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9A44" w14:textId="77777777" w:rsidR="007D5B41" w:rsidRDefault="007D5B41" w:rsidP="007D5B41">
      <w:pPr>
        <w:spacing w:after="0" w:line="240" w:lineRule="auto"/>
        <w:jc w:val="right"/>
        <w:rPr>
          <w:rFonts w:cstheme="minorHAnsi"/>
          <w:b/>
          <w:sz w:val="32"/>
          <w:szCs w:val="32"/>
        </w:rPr>
      </w:pPr>
      <w:r>
        <w:rPr>
          <w:noProof/>
        </w:rPr>
        <w:drawing>
          <wp:inline distT="0" distB="0" distL="0" distR="0" wp14:anchorId="355EE8C8" wp14:editId="41585FE6">
            <wp:extent cx="16668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14:paraId="3E3FDBD4" w14:textId="77777777" w:rsidR="007D5B41" w:rsidRDefault="007D5B41" w:rsidP="00B97C69">
      <w:pPr>
        <w:spacing w:after="0" w:line="240" w:lineRule="auto"/>
        <w:rPr>
          <w:rFonts w:cstheme="minorHAnsi"/>
          <w:b/>
          <w:sz w:val="32"/>
          <w:szCs w:val="32"/>
        </w:rPr>
      </w:pPr>
      <w:r>
        <w:rPr>
          <w:rFonts w:cstheme="minorHAnsi"/>
          <w:b/>
          <w:sz w:val="32"/>
          <w:szCs w:val="32"/>
        </w:rPr>
        <w:t>Leaving Care Safety Panel</w:t>
      </w:r>
    </w:p>
    <w:p w14:paraId="23AB5835" w14:textId="19C7F0A5" w:rsidR="00B97C69" w:rsidRPr="00B97C69" w:rsidRDefault="00B97C69" w:rsidP="00B97C69">
      <w:pPr>
        <w:spacing w:after="0" w:line="240" w:lineRule="auto"/>
        <w:rPr>
          <w:rFonts w:cstheme="minorHAnsi"/>
          <w:b/>
          <w:sz w:val="32"/>
          <w:szCs w:val="32"/>
        </w:rPr>
      </w:pPr>
      <w:r w:rsidRPr="00B97C69">
        <w:rPr>
          <w:rFonts w:cstheme="minorHAnsi"/>
          <w:b/>
          <w:sz w:val="32"/>
          <w:szCs w:val="32"/>
        </w:rPr>
        <w:t>Terms of Reference</w:t>
      </w:r>
    </w:p>
    <w:p w14:paraId="1D8C921B" w14:textId="071D5270" w:rsidR="00B97C69" w:rsidRDefault="00B97C69" w:rsidP="00B97C69">
      <w:pPr>
        <w:spacing w:after="0" w:line="240" w:lineRule="auto"/>
        <w:rPr>
          <w:rFonts w:cstheme="minorHAnsi"/>
          <w:b/>
          <w:sz w:val="32"/>
          <w:szCs w:val="32"/>
          <w:u w:val="single"/>
        </w:rPr>
      </w:pPr>
    </w:p>
    <w:p w14:paraId="0AF03562" w14:textId="77777777" w:rsidR="00B97C69" w:rsidRPr="00B97C69" w:rsidRDefault="00B97C69" w:rsidP="00B97C69">
      <w:pPr>
        <w:spacing w:after="0" w:line="240" w:lineRule="auto"/>
        <w:rPr>
          <w:rFonts w:cstheme="minorHAnsi"/>
          <w:b/>
          <w:sz w:val="32"/>
          <w:szCs w:val="32"/>
          <w:u w:val="single"/>
        </w:rPr>
      </w:pPr>
    </w:p>
    <w:p w14:paraId="7F63B155" w14:textId="6E35B5CE" w:rsidR="00B97C69" w:rsidRPr="00B97C69" w:rsidRDefault="00B97C69" w:rsidP="00B97C69">
      <w:pPr>
        <w:spacing w:after="0" w:line="240" w:lineRule="auto"/>
        <w:jc w:val="both"/>
        <w:rPr>
          <w:rFonts w:cstheme="minorHAnsi"/>
          <w:b/>
          <w:sz w:val="28"/>
          <w:szCs w:val="28"/>
        </w:rPr>
      </w:pPr>
      <w:r w:rsidRPr="00B97C69">
        <w:rPr>
          <w:rFonts w:cstheme="minorHAnsi"/>
          <w:b/>
          <w:sz w:val="28"/>
          <w:szCs w:val="28"/>
        </w:rPr>
        <w:t>Rationale</w:t>
      </w:r>
    </w:p>
    <w:p w14:paraId="55B586EF" w14:textId="77777777" w:rsidR="00B97C69" w:rsidRDefault="00B97C69" w:rsidP="00B97C69">
      <w:pPr>
        <w:spacing w:after="0" w:line="240" w:lineRule="auto"/>
        <w:jc w:val="both"/>
        <w:rPr>
          <w:rFonts w:cstheme="minorHAnsi"/>
          <w:sz w:val="24"/>
          <w:szCs w:val="24"/>
        </w:rPr>
      </w:pPr>
    </w:p>
    <w:p w14:paraId="2E97000B" w14:textId="34CDC96F" w:rsidR="00B97C69" w:rsidRPr="00B97C69" w:rsidRDefault="00B97C69" w:rsidP="00B97C69">
      <w:pPr>
        <w:spacing w:after="0" w:line="240" w:lineRule="auto"/>
        <w:jc w:val="both"/>
        <w:rPr>
          <w:rFonts w:cstheme="minorHAnsi"/>
          <w:sz w:val="24"/>
          <w:szCs w:val="24"/>
        </w:rPr>
      </w:pPr>
      <w:r w:rsidRPr="00B97C69">
        <w:rPr>
          <w:rFonts w:cstheme="minorHAnsi"/>
          <w:sz w:val="24"/>
          <w:szCs w:val="24"/>
        </w:rPr>
        <w:t>Children in care/care leavers under the age of 18 years are robustly supported through child protection procedures, such as the use of strategy discussions, CRE processes and child protection conferences but once a young person turns 18 years there are less structures in place. It is also acknowledged that care leavers can face adversity and have specific vulnerabilities around exploitation and risky relationships because of their adverse childhood experiences (ACE).</w:t>
      </w:r>
    </w:p>
    <w:p w14:paraId="7D36D26E" w14:textId="77777777" w:rsidR="00B97C69" w:rsidRDefault="00B97C69" w:rsidP="00B97C69">
      <w:pPr>
        <w:spacing w:after="0" w:line="240" w:lineRule="auto"/>
        <w:jc w:val="both"/>
        <w:rPr>
          <w:rFonts w:cstheme="minorHAnsi"/>
          <w:sz w:val="24"/>
          <w:szCs w:val="24"/>
        </w:rPr>
      </w:pPr>
    </w:p>
    <w:p w14:paraId="71E96AB4" w14:textId="371EF300" w:rsidR="00B97C69" w:rsidRDefault="00B97C69" w:rsidP="00B97C69">
      <w:pPr>
        <w:spacing w:after="0" w:line="240" w:lineRule="auto"/>
        <w:jc w:val="both"/>
        <w:rPr>
          <w:rFonts w:cstheme="minorHAnsi"/>
          <w:sz w:val="24"/>
          <w:szCs w:val="24"/>
        </w:rPr>
      </w:pPr>
      <w:r w:rsidRPr="00B97C69">
        <w:rPr>
          <w:rFonts w:cstheme="minorHAnsi"/>
          <w:sz w:val="24"/>
          <w:szCs w:val="24"/>
        </w:rPr>
        <w:t>For that reason, Derby City Council</w:t>
      </w:r>
      <w:r>
        <w:rPr>
          <w:rFonts w:cstheme="minorHAnsi"/>
          <w:sz w:val="24"/>
          <w:szCs w:val="24"/>
        </w:rPr>
        <w:t xml:space="preserve">’s </w:t>
      </w:r>
      <w:r w:rsidRPr="00B97C69">
        <w:rPr>
          <w:rFonts w:cstheme="minorHAnsi"/>
          <w:sz w:val="24"/>
          <w:szCs w:val="24"/>
        </w:rPr>
        <w:t xml:space="preserve">Leaving Care Service hold a monthly </w:t>
      </w:r>
      <w:r>
        <w:rPr>
          <w:rFonts w:cstheme="minorHAnsi"/>
          <w:sz w:val="24"/>
          <w:szCs w:val="24"/>
        </w:rPr>
        <w:t>Safety Panel</w:t>
      </w:r>
      <w:r w:rsidRPr="00B97C69">
        <w:rPr>
          <w:rFonts w:cstheme="minorHAnsi"/>
          <w:sz w:val="24"/>
          <w:szCs w:val="24"/>
        </w:rPr>
        <w:t xml:space="preserve"> meeting that will have multiagency representation and is intended to help reduce risk for those identified as being exposed to or at potential risk of significant harm, whether through their own actions or the actions of others.</w:t>
      </w:r>
    </w:p>
    <w:p w14:paraId="63539D57" w14:textId="77777777" w:rsidR="00B97C69" w:rsidRPr="00B97C69" w:rsidRDefault="00B97C69" w:rsidP="00B97C69">
      <w:pPr>
        <w:spacing w:after="0" w:line="240" w:lineRule="auto"/>
        <w:jc w:val="both"/>
        <w:rPr>
          <w:rFonts w:cstheme="minorHAnsi"/>
          <w:sz w:val="24"/>
          <w:szCs w:val="24"/>
        </w:rPr>
      </w:pPr>
    </w:p>
    <w:p w14:paraId="22AF6AE3" w14:textId="77777777" w:rsidR="00B97C69" w:rsidRPr="00B97C69" w:rsidRDefault="00B97C69" w:rsidP="00B97C69">
      <w:pPr>
        <w:spacing w:after="0" w:line="240" w:lineRule="auto"/>
        <w:jc w:val="both"/>
        <w:rPr>
          <w:rFonts w:cstheme="minorHAnsi"/>
          <w:sz w:val="24"/>
          <w:szCs w:val="24"/>
        </w:rPr>
      </w:pPr>
      <w:r w:rsidRPr="00B97C69">
        <w:rPr>
          <w:rFonts w:cstheme="minorHAnsi"/>
          <w:sz w:val="24"/>
          <w:szCs w:val="24"/>
        </w:rPr>
        <w:t>The panel will work parallel to any legislation that is used to protect adults and will seek guidance from an adult social care representative to ensure that adult safeguarding procedures are adhered to.</w:t>
      </w:r>
    </w:p>
    <w:p w14:paraId="491B6F79" w14:textId="77777777" w:rsidR="00B97C69" w:rsidRDefault="00B97C69" w:rsidP="00B97C69">
      <w:pPr>
        <w:spacing w:after="0" w:line="240" w:lineRule="auto"/>
        <w:jc w:val="both"/>
        <w:rPr>
          <w:rFonts w:cstheme="minorHAnsi"/>
          <w:sz w:val="24"/>
          <w:szCs w:val="24"/>
        </w:rPr>
      </w:pPr>
    </w:p>
    <w:p w14:paraId="09D4FB22" w14:textId="46205A00" w:rsidR="00B97C69" w:rsidRDefault="00B97C69" w:rsidP="00B97C69">
      <w:pPr>
        <w:spacing w:after="0" w:line="240" w:lineRule="auto"/>
        <w:jc w:val="both"/>
        <w:rPr>
          <w:rFonts w:cstheme="minorHAnsi"/>
          <w:sz w:val="24"/>
          <w:szCs w:val="24"/>
        </w:rPr>
      </w:pPr>
      <w:r w:rsidRPr="00B97C69">
        <w:rPr>
          <w:rFonts w:cstheme="minorHAnsi"/>
          <w:sz w:val="24"/>
          <w:szCs w:val="24"/>
        </w:rPr>
        <w:t xml:space="preserve">The leaving care Personal Advisor (PA) may refer their young person to the </w:t>
      </w:r>
      <w:r>
        <w:rPr>
          <w:rFonts w:cstheme="minorHAnsi"/>
          <w:sz w:val="24"/>
          <w:szCs w:val="24"/>
        </w:rPr>
        <w:t>Safety Panel</w:t>
      </w:r>
      <w:r w:rsidRPr="00B97C69">
        <w:rPr>
          <w:rFonts w:cstheme="minorHAnsi"/>
          <w:sz w:val="24"/>
          <w:szCs w:val="24"/>
        </w:rPr>
        <w:t xml:space="preserve"> if they have concern for a young person over the age of 18 years where they are either potentially or are evidentially experiencing any issue that is highlighted in the Care Leavers </w:t>
      </w:r>
    </w:p>
    <w:p w14:paraId="525865A4" w14:textId="77777777" w:rsidR="00B97C69" w:rsidRDefault="00B97C69" w:rsidP="00B97C69">
      <w:pPr>
        <w:spacing w:after="0" w:line="240" w:lineRule="auto"/>
        <w:jc w:val="both"/>
        <w:rPr>
          <w:rFonts w:cstheme="minorHAnsi"/>
          <w:sz w:val="24"/>
          <w:szCs w:val="24"/>
        </w:rPr>
      </w:pPr>
    </w:p>
    <w:p w14:paraId="5AA0252F" w14:textId="77777777" w:rsidR="007D5B41" w:rsidRDefault="007D5B41" w:rsidP="00B97C69">
      <w:pPr>
        <w:spacing w:after="0" w:line="240" w:lineRule="auto"/>
        <w:jc w:val="both"/>
        <w:rPr>
          <w:rFonts w:cstheme="minorHAnsi"/>
          <w:b/>
          <w:bCs/>
          <w:sz w:val="28"/>
          <w:szCs w:val="28"/>
        </w:rPr>
      </w:pPr>
    </w:p>
    <w:p w14:paraId="3EA444BB" w14:textId="36223D8D" w:rsidR="00B97C69" w:rsidRPr="00B97C69" w:rsidRDefault="00B97C69" w:rsidP="00B97C69">
      <w:pPr>
        <w:spacing w:after="0" w:line="240" w:lineRule="auto"/>
        <w:jc w:val="both"/>
        <w:rPr>
          <w:rFonts w:cstheme="minorHAnsi"/>
          <w:b/>
          <w:bCs/>
          <w:sz w:val="28"/>
          <w:szCs w:val="28"/>
        </w:rPr>
      </w:pPr>
      <w:r w:rsidRPr="00B97C69">
        <w:rPr>
          <w:rFonts w:cstheme="minorHAnsi"/>
          <w:b/>
          <w:bCs/>
          <w:sz w:val="28"/>
          <w:szCs w:val="28"/>
        </w:rPr>
        <w:t xml:space="preserve">Risk of Exploitation protocol </w:t>
      </w:r>
    </w:p>
    <w:p w14:paraId="4A26A8B1" w14:textId="77777777" w:rsidR="00B97C69" w:rsidRDefault="00B97C69" w:rsidP="00B97C69">
      <w:pPr>
        <w:spacing w:after="0" w:line="240" w:lineRule="auto"/>
        <w:jc w:val="both"/>
        <w:rPr>
          <w:rFonts w:cstheme="minorHAnsi"/>
          <w:sz w:val="24"/>
          <w:szCs w:val="24"/>
        </w:rPr>
      </w:pPr>
    </w:p>
    <w:p w14:paraId="3EED919A" w14:textId="6E3A1089" w:rsidR="00B97C69" w:rsidRDefault="00B97C69" w:rsidP="00B97C69">
      <w:pPr>
        <w:spacing w:after="0" w:line="240" w:lineRule="auto"/>
        <w:jc w:val="both"/>
        <w:rPr>
          <w:rFonts w:cstheme="minorHAnsi"/>
          <w:sz w:val="24"/>
          <w:szCs w:val="24"/>
        </w:rPr>
      </w:pPr>
      <w:r w:rsidRPr="00B97C69">
        <w:rPr>
          <w:rFonts w:cstheme="minorHAnsi"/>
          <w:sz w:val="24"/>
          <w:szCs w:val="24"/>
        </w:rPr>
        <w:t xml:space="preserve">The intention is that there is a multiagency approach to disrupting risky situations faced by care leavers so that the risk is managed at the most appropriate threshold of risk (as identified in the Young Adults Risk Assessment – YARE). This will provide a holistic consideration to the needs of the young person and a collective responsibility to work towards a reduction of risk.  There will be actions identified, which will be monitored and reviewed at the following </w:t>
      </w:r>
      <w:r>
        <w:rPr>
          <w:rFonts w:cstheme="minorHAnsi"/>
          <w:sz w:val="24"/>
          <w:szCs w:val="24"/>
        </w:rPr>
        <w:t>Safety Panel</w:t>
      </w:r>
      <w:r w:rsidRPr="00B97C69">
        <w:rPr>
          <w:rFonts w:cstheme="minorHAnsi"/>
          <w:sz w:val="24"/>
          <w:szCs w:val="24"/>
        </w:rPr>
        <w:t xml:space="preserve"> until it is agreed that the panel discussion is no longer required for that specific young person.</w:t>
      </w:r>
    </w:p>
    <w:p w14:paraId="1A98F9C7" w14:textId="77777777" w:rsidR="00B97C69" w:rsidRPr="00B97C69" w:rsidRDefault="00B97C69" w:rsidP="00B97C69">
      <w:pPr>
        <w:spacing w:after="0" w:line="240" w:lineRule="auto"/>
        <w:jc w:val="both"/>
        <w:rPr>
          <w:rFonts w:cstheme="minorHAnsi"/>
          <w:sz w:val="24"/>
          <w:szCs w:val="24"/>
        </w:rPr>
      </w:pPr>
    </w:p>
    <w:p w14:paraId="3AF7885A" w14:textId="77777777" w:rsidR="00B97C69" w:rsidRPr="00B97C69" w:rsidRDefault="00B97C69" w:rsidP="00B97C69">
      <w:pPr>
        <w:spacing w:after="0" w:line="240" w:lineRule="auto"/>
        <w:jc w:val="both"/>
        <w:rPr>
          <w:rFonts w:cstheme="minorHAnsi"/>
          <w:sz w:val="24"/>
          <w:szCs w:val="24"/>
        </w:rPr>
      </w:pPr>
      <w:r w:rsidRPr="00B97C69">
        <w:rPr>
          <w:rFonts w:cstheme="minorHAnsi"/>
          <w:sz w:val="24"/>
          <w:szCs w:val="24"/>
        </w:rPr>
        <w:t>This process is only for care leavers, not children in care where there are separate statutory and local responses in place.</w:t>
      </w:r>
    </w:p>
    <w:p w14:paraId="699AAEEA" w14:textId="0748C832" w:rsidR="00B97C69" w:rsidRDefault="00B97C69" w:rsidP="00B97C69">
      <w:pPr>
        <w:spacing w:after="0" w:line="240" w:lineRule="auto"/>
        <w:jc w:val="both"/>
        <w:rPr>
          <w:rFonts w:cstheme="minorHAnsi"/>
          <w:b/>
          <w:sz w:val="24"/>
          <w:szCs w:val="24"/>
          <w:u w:val="single"/>
        </w:rPr>
      </w:pPr>
    </w:p>
    <w:p w14:paraId="0E34DC31" w14:textId="77777777" w:rsidR="00B97C69" w:rsidRDefault="00B97C69" w:rsidP="00B97C69">
      <w:pPr>
        <w:spacing w:after="0" w:line="240" w:lineRule="auto"/>
        <w:jc w:val="both"/>
        <w:rPr>
          <w:rFonts w:cstheme="minorHAnsi"/>
          <w:b/>
          <w:sz w:val="24"/>
          <w:szCs w:val="24"/>
          <w:u w:val="single"/>
        </w:rPr>
      </w:pPr>
    </w:p>
    <w:p w14:paraId="6640E1CB" w14:textId="77777777" w:rsidR="007D5B41" w:rsidRDefault="007D5B41" w:rsidP="00B97C69">
      <w:pPr>
        <w:spacing w:after="0" w:line="240" w:lineRule="auto"/>
        <w:jc w:val="both"/>
        <w:rPr>
          <w:rFonts w:cstheme="minorHAnsi"/>
          <w:b/>
          <w:sz w:val="24"/>
          <w:szCs w:val="24"/>
          <w:u w:val="single"/>
        </w:rPr>
      </w:pPr>
    </w:p>
    <w:p w14:paraId="7900CE4B" w14:textId="77777777" w:rsidR="007D5B41" w:rsidRDefault="007D5B41" w:rsidP="00B97C69">
      <w:pPr>
        <w:spacing w:after="0" w:line="240" w:lineRule="auto"/>
        <w:jc w:val="both"/>
        <w:rPr>
          <w:rFonts w:cstheme="minorHAnsi"/>
          <w:b/>
          <w:sz w:val="24"/>
          <w:szCs w:val="24"/>
          <w:u w:val="single"/>
        </w:rPr>
      </w:pPr>
    </w:p>
    <w:p w14:paraId="554AD033" w14:textId="77777777" w:rsidR="007D5B41" w:rsidRDefault="007D5B41" w:rsidP="00B97C69">
      <w:pPr>
        <w:spacing w:after="0" w:line="240" w:lineRule="auto"/>
        <w:jc w:val="both"/>
        <w:rPr>
          <w:rFonts w:cstheme="minorHAnsi"/>
          <w:b/>
          <w:sz w:val="24"/>
          <w:szCs w:val="24"/>
          <w:u w:val="single"/>
        </w:rPr>
      </w:pPr>
    </w:p>
    <w:p w14:paraId="759B9219" w14:textId="32221470" w:rsidR="00B97C69" w:rsidRPr="007D5B41" w:rsidRDefault="00B97C69" w:rsidP="00B97C69">
      <w:pPr>
        <w:spacing w:after="0" w:line="240" w:lineRule="auto"/>
        <w:jc w:val="both"/>
        <w:rPr>
          <w:rFonts w:cstheme="minorHAnsi"/>
          <w:b/>
          <w:sz w:val="28"/>
          <w:szCs w:val="28"/>
        </w:rPr>
      </w:pPr>
      <w:r w:rsidRPr="007D5B41">
        <w:rPr>
          <w:rFonts w:cstheme="minorHAnsi"/>
          <w:b/>
          <w:sz w:val="28"/>
          <w:szCs w:val="28"/>
        </w:rPr>
        <w:t>Panel Members</w:t>
      </w:r>
    </w:p>
    <w:p w14:paraId="02F72EE6" w14:textId="77777777" w:rsidR="00B97C69" w:rsidRPr="00B97C69" w:rsidRDefault="00B97C69" w:rsidP="00B97C69">
      <w:pPr>
        <w:spacing w:after="0" w:line="240" w:lineRule="auto"/>
        <w:jc w:val="both"/>
        <w:rPr>
          <w:rFonts w:cstheme="minorHAnsi"/>
          <w:b/>
          <w:sz w:val="24"/>
          <w:szCs w:val="24"/>
          <w:u w:val="single"/>
        </w:rPr>
      </w:pPr>
    </w:p>
    <w:p w14:paraId="6C40CFE0"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Lead for Leaving Care – Team Manager (Chair) – on alternating basis</w:t>
      </w:r>
    </w:p>
    <w:p w14:paraId="0D73BBE4"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Panel Minuting Team to minute meetings.</w:t>
      </w:r>
    </w:p>
    <w:p w14:paraId="2BFBC284"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Adult Safeguarding Lead – social care and mental health representation</w:t>
      </w:r>
    </w:p>
    <w:p w14:paraId="74620DA1"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Police (SOCEX Team)</w:t>
      </w:r>
    </w:p>
    <w:p w14:paraId="70B1C4DC"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 xml:space="preserve">Housing </w:t>
      </w:r>
    </w:p>
    <w:p w14:paraId="6EDA10FF"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Living Well/Young Adults</w:t>
      </w:r>
    </w:p>
    <w:p w14:paraId="3ECB0830" w14:textId="7777777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Probation/Youth Justice</w:t>
      </w:r>
    </w:p>
    <w:p w14:paraId="0E05F587" w14:textId="279CA517"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Personal Advisor allocated to the case (who will present the case to panel)</w:t>
      </w:r>
    </w:p>
    <w:p w14:paraId="15A8F897" w14:textId="62157CEB" w:rsidR="00B97C69" w:rsidRPr="00B97C69" w:rsidRDefault="00B97C69" w:rsidP="00B97C69">
      <w:pPr>
        <w:pStyle w:val="ListParagraph"/>
        <w:numPr>
          <w:ilvl w:val="0"/>
          <w:numId w:val="1"/>
        </w:numPr>
        <w:spacing w:after="0" w:line="240" w:lineRule="auto"/>
        <w:jc w:val="both"/>
        <w:rPr>
          <w:rFonts w:cstheme="minorHAnsi"/>
          <w:sz w:val="24"/>
          <w:szCs w:val="24"/>
        </w:rPr>
      </w:pPr>
      <w:r w:rsidRPr="00B97C69">
        <w:rPr>
          <w:rFonts w:cstheme="minorHAnsi"/>
          <w:sz w:val="24"/>
          <w:szCs w:val="24"/>
        </w:rPr>
        <w:t>Other agencies involved with young people will also be invited</w:t>
      </w:r>
    </w:p>
    <w:p w14:paraId="099E3AF6" w14:textId="77777777" w:rsidR="00B97C69" w:rsidRDefault="00B97C69" w:rsidP="00B97C69">
      <w:pPr>
        <w:spacing w:after="0" w:line="240" w:lineRule="auto"/>
        <w:jc w:val="both"/>
        <w:rPr>
          <w:rFonts w:cstheme="minorHAnsi"/>
          <w:b/>
          <w:sz w:val="24"/>
          <w:szCs w:val="24"/>
          <w:u w:val="single"/>
        </w:rPr>
      </w:pPr>
    </w:p>
    <w:p w14:paraId="02FF80D6" w14:textId="77777777" w:rsidR="00B97C69" w:rsidRDefault="00B97C69" w:rsidP="00B97C69">
      <w:pPr>
        <w:spacing w:after="0" w:line="240" w:lineRule="auto"/>
        <w:jc w:val="both"/>
        <w:rPr>
          <w:rFonts w:cstheme="minorHAnsi"/>
          <w:b/>
          <w:sz w:val="28"/>
          <w:szCs w:val="28"/>
        </w:rPr>
      </w:pPr>
    </w:p>
    <w:p w14:paraId="0E556358" w14:textId="6D662753" w:rsidR="00B97C69" w:rsidRDefault="00B97C69" w:rsidP="00B97C69">
      <w:pPr>
        <w:spacing w:after="0" w:line="240" w:lineRule="auto"/>
        <w:jc w:val="both"/>
        <w:rPr>
          <w:rFonts w:cstheme="minorHAnsi"/>
          <w:b/>
          <w:sz w:val="28"/>
          <w:szCs w:val="28"/>
        </w:rPr>
      </w:pPr>
      <w:r w:rsidRPr="00B97C69">
        <w:rPr>
          <w:rFonts w:cstheme="minorHAnsi"/>
          <w:b/>
          <w:sz w:val="28"/>
          <w:szCs w:val="28"/>
        </w:rPr>
        <w:t>Logistics</w:t>
      </w:r>
    </w:p>
    <w:p w14:paraId="44E79422" w14:textId="77777777" w:rsidR="00B97C69" w:rsidRPr="00B97C69" w:rsidRDefault="00B97C69" w:rsidP="00B97C69">
      <w:pPr>
        <w:spacing w:after="0" w:line="240" w:lineRule="auto"/>
        <w:jc w:val="both"/>
        <w:rPr>
          <w:rFonts w:cstheme="minorHAnsi"/>
          <w:b/>
          <w:sz w:val="28"/>
          <w:szCs w:val="28"/>
        </w:rPr>
      </w:pPr>
    </w:p>
    <w:p w14:paraId="7CD0DA11" w14:textId="40D56388" w:rsidR="00B97C69" w:rsidRDefault="00B97C69" w:rsidP="00B97C69">
      <w:pPr>
        <w:spacing w:after="0" w:line="240" w:lineRule="auto"/>
        <w:jc w:val="both"/>
        <w:rPr>
          <w:rFonts w:cstheme="minorHAnsi"/>
          <w:sz w:val="24"/>
          <w:szCs w:val="24"/>
        </w:rPr>
      </w:pPr>
      <w:r w:rsidRPr="00B97C69">
        <w:rPr>
          <w:rFonts w:cstheme="minorHAnsi"/>
          <w:sz w:val="24"/>
          <w:szCs w:val="24"/>
        </w:rPr>
        <w:t xml:space="preserve">The </w:t>
      </w:r>
      <w:r>
        <w:rPr>
          <w:rFonts w:cstheme="minorHAnsi"/>
          <w:sz w:val="24"/>
          <w:szCs w:val="24"/>
        </w:rPr>
        <w:t>Safety Panel</w:t>
      </w:r>
      <w:r w:rsidRPr="00B97C69">
        <w:rPr>
          <w:rFonts w:cstheme="minorHAnsi"/>
          <w:sz w:val="24"/>
          <w:szCs w:val="24"/>
        </w:rPr>
        <w:t xml:space="preserve"> will be held every 4 weeks.  It will be the last Tuesday of each month</w:t>
      </w:r>
      <w:r>
        <w:rPr>
          <w:rFonts w:cstheme="minorHAnsi"/>
          <w:sz w:val="24"/>
          <w:szCs w:val="24"/>
        </w:rPr>
        <w:t xml:space="preserve"> between 0</w:t>
      </w:r>
      <w:r w:rsidRPr="00B97C69">
        <w:rPr>
          <w:rFonts w:cstheme="minorHAnsi"/>
          <w:sz w:val="24"/>
          <w:szCs w:val="24"/>
        </w:rPr>
        <w:t>9.30</w:t>
      </w:r>
      <w:r>
        <w:rPr>
          <w:rFonts w:cstheme="minorHAnsi"/>
          <w:sz w:val="24"/>
          <w:szCs w:val="24"/>
        </w:rPr>
        <w:t xml:space="preserve"> hrs - 11:30 hrs</w:t>
      </w:r>
    </w:p>
    <w:p w14:paraId="1AC70E84" w14:textId="77777777" w:rsidR="00B97C69" w:rsidRPr="00B97C69" w:rsidRDefault="00B97C69" w:rsidP="00B97C69">
      <w:pPr>
        <w:spacing w:after="0" w:line="240" w:lineRule="auto"/>
        <w:jc w:val="both"/>
        <w:rPr>
          <w:rFonts w:cstheme="minorHAnsi"/>
          <w:sz w:val="24"/>
          <w:szCs w:val="24"/>
        </w:rPr>
      </w:pPr>
    </w:p>
    <w:p w14:paraId="11E02ACF" w14:textId="0C5CDB16" w:rsidR="00B97C69" w:rsidRDefault="00B97C69" w:rsidP="00B97C69">
      <w:pPr>
        <w:spacing w:after="0" w:line="240" w:lineRule="auto"/>
        <w:jc w:val="both"/>
        <w:rPr>
          <w:rFonts w:cstheme="minorHAnsi"/>
          <w:sz w:val="24"/>
          <w:szCs w:val="24"/>
        </w:rPr>
      </w:pPr>
      <w:r w:rsidRPr="00B97C69">
        <w:rPr>
          <w:rFonts w:cstheme="minorHAnsi"/>
          <w:sz w:val="24"/>
          <w:szCs w:val="24"/>
        </w:rPr>
        <w:t>Each case will be discussed for 30 minutes</w:t>
      </w:r>
      <w:r>
        <w:rPr>
          <w:rFonts w:cstheme="minorHAnsi"/>
          <w:sz w:val="24"/>
          <w:szCs w:val="24"/>
        </w:rPr>
        <w:t xml:space="preserve">.  There </w:t>
      </w:r>
      <w:r w:rsidRPr="00B97C69">
        <w:rPr>
          <w:rFonts w:cstheme="minorHAnsi"/>
          <w:sz w:val="24"/>
          <w:szCs w:val="24"/>
        </w:rPr>
        <w:t>will be 3 new cases discussed</w:t>
      </w:r>
      <w:r>
        <w:rPr>
          <w:rFonts w:cstheme="minorHAnsi"/>
          <w:sz w:val="24"/>
          <w:szCs w:val="24"/>
        </w:rPr>
        <w:t xml:space="preserve"> each month </w:t>
      </w:r>
      <w:r w:rsidRPr="00B97C69">
        <w:rPr>
          <w:rFonts w:cstheme="minorHAnsi"/>
          <w:sz w:val="24"/>
          <w:szCs w:val="24"/>
        </w:rPr>
        <w:t>and 30 minutes to review cases that have been p</w:t>
      </w:r>
      <w:r>
        <w:rPr>
          <w:rFonts w:cstheme="minorHAnsi"/>
          <w:sz w:val="24"/>
          <w:szCs w:val="24"/>
        </w:rPr>
        <w:t>reviously</w:t>
      </w:r>
      <w:r w:rsidRPr="00B97C69">
        <w:rPr>
          <w:rFonts w:cstheme="minorHAnsi"/>
          <w:sz w:val="24"/>
          <w:szCs w:val="24"/>
        </w:rPr>
        <w:t xml:space="preserve"> stepped down from medium</w:t>
      </w:r>
      <w:r w:rsidR="007D5B41">
        <w:rPr>
          <w:rFonts w:cstheme="minorHAnsi"/>
          <w:sz w:val="24"/>
          <w:szCs w:val="24"/>
        </w:rPr>
        <w:t xml:space="preserve"> and </w:t>
      </w:r>
      <w:r w:rsidRPr="00B97C69">
        <w:rPr>
          <w:rFonts w:cstheme="minorHAnsi"/>
          <w:sz w:val="24"/>
          <w:szCs w:val="24"/>
        </w:rPr>
        <w:t>high</w:t>
      </w:r>
      <w:r>
        <w:rPr>
          <w:rFonts w:cstheme="minorHAnsi"/>
          <w:sz w:val="24"/>
          <w:szCs w:val="24"/>
        </w:rPr>
        <w:t xml:space="preserve"> risk.  </w:t>
      </w:r>
    </w:p>
    <w:p w14:paraId="58D9884C" w14:textId="77777777" w:rsidR="00B97C69" w:rsidRDefault="00B97C69" w:rsidP="00B97C69">
      <w:pPr>
        <w:spacing w:after="0" w:line="240" w:lineRule="auto"/>
        <w:jc w:val="both"/>
        <w:rPr>
          <w:rFonts w:cstheme="minorHAnsi"/>
          <w:sz w:val="24"/>
          <w:szCs w:val="24"/>
        </w:rPr>
      </w:pPr>
    </w:p>
    <w:p w14:paraId="734AB9BB" w14:textId="34200B0A" w:rsidR="00B97C69" w:rsidRDefault="00B97C69" w:rsidP="00B97C69">
      <w:pPr>
        <w:spacing w:after="0" w:line="240" w:lineRule="auto"/>
        <w:jc w:val="both"/>
        <w:rPr>
          <w:rFonts w:cstheme="minorHAnsi"/>
          <w:sz w:val="24"/>
          <w:szCs w:val="24"/>
        </w:rPr>
      </w:pPr>
      <w:r>
        <w:rPr>
          <w:rFonts w:cstheme="minorHAnsi"/>
          <w:sz w:val="24"/>
          <w:szCs w:val="24"/>
        </w:rPr>
        <w:t>Ca</w:t>
      </w:r>
      <w:r w:rsidRPr="00B97C69">
        <w:rPr>
          <w:rFonts w:cstheme="minorHAnsi"/>
          <w:sz w:val="24"/>
          <w:szCs w:val="24"/>
        </w:rPr>
        <w:t xml:space="preserve">ses that have remained high risk </w:t>
      </w:r>
      <w:r>
        <w:rPr>
          <w:rFonts w:cstheme="minorHAnsi"/>
          <w:sz w:val="24"/>
          <w:szCs w:val="24"/>
        </w:rPr>
        <w:t xml:space="preserve">will </w:t>
      </w:r>
      <w:r w:rsidRPr="00B97C69">
        <w:rPr>
          <w:rFonts w:cstheme="minorHAnsi"/>
          <w:sz w:val="24"/>
          <w:szCs w:val="24"/>
        </w:rPr>
        <w:t xml:space="preserve">return to </w:t>
      </w:r>
      <w:r>
        <w:rPr>
          <w:rFonts w:cstheme="minorHAnsi"/>
          <w:sz w:val="24"/>
          <w:szCs w:val="24"/>
        </w:rPr>
        <w:t>P</w:t>
      </w:r>
      <w:r w:rsidRPr="00B97C69">
        <w:rPr>
          <w:rFonts w:cstheme="minorHAnsi"/>
          <w:sz w:val="24"/>
          <w:szCs w:val="24"/>
        </w:rPr>
        <w:t xml:space="preserve">anel for a quarterly review.  These cases will be raised by the Team Manager for views and any necessary actions. </w:t>
      </w:r>
      <w:r>
        <w:rPr>
          <w:rFonts w:cstheme="minorHAnsi"/>
          <w:sz w:val="24"/>
          <w:szCs w:val="24"/>
        </w:rPr>
        <w:t xml:space="preserve"> </w:t>
      </w:r>
      <w:r w:rsidRPr="00B97C69">
        <w:rPr>
          <w:rFonts w:cstheme="minorHAnsi"/>
          <w:sz w:val="24"/>
          <w:szCs w:val="24"/>
        </w:rPr>
        <w:t xml:space="preserve">If there is a need for information on a specific case for review at </w:t>
      </w:r>
      <w:r>
        <w:rPr>
          <w:rFonts w:cstheme="minorHAnsi"/>
          <w:sz w:val="24"/>
          <w:szCs w:val="24"/>
        </w:rPr>
        <w:t>P</w:t>
      </w:r>
      <w:r w:rsidRPr="00B97C69">
        <w:rPr>
          <w:rFonts w:cstheme="minorHAnsi"/>
          <w:sz w:val="24"/>
          <w:szCs w:val="24"/>
        </w:rPr>
        <w:t xml:space="preserve">anel, the chairing Team Manager to share information with </w:t>
      </w:r>
      <w:r>
        <w:rPr>
          <w:rFonts w:cstheme="minorHAnsi"/>
          <w:sz w:val="24"/>
          <w:szCs w:val="24"/>
        </w:rPr>
        <w:t>P</w:t>
      </w:r>
      <w:r w:rsidRPr="00B97C69">
        <w:rPr>
          <w:rFonts w:cstheme="minorHAnsi"/>
          <w:sz w:val="24"/>
          <w:szCs w:val="24"/>
        </w:rPr>
        <w:t xml:space="preserve">anel members </w:t>
      </w:r>
      <w:r>
        <w:rPr>
          <w:rFonts w:cstheme="minorHAnsi"/>
          <w:sz w:val="24"/>
          <w:szCs w:val="24"/>
        </w:rPr>
        <w:t xml:space="preserve">before the meeting takes place. </w:t>
      </w:r>
      <w:r w:rsidRPr="00B97C69">
        <w:rPr>
          <w:rFonts w:cstheme="minorHAnsi"/>
          <w:sz w:val="24"/>
          <w:szCs w:val="24"/>
        </w:rPr>
        <w:t xml:space="preserve"> </w:t>
      </w:r>
    </w:p>
    <w:p w14:paraId="3744A0B2" w14:textId="77777777" w:rsidR="00B97C69" w:rsidRPr="00B97C69" w:rsidRDefault="00B97C69" w:rsidP="00B97C69">
      <w:pPr>
        <w:spacing w:after="0" w:line="240" w:lineRule="auto"/>
        <w:jc w:val="both"/>
        <w:rPr>
          <w:rFonts w:cstheme="minorHAnsi"/>
          <w:sz w:val="24"/>
          <w:szCs w:val="24"/>
        </w:rPr>
      </w:pPr>
    </w:p>
    <w:p w14:paraId="14C42902" w14:textId="051ED392" w:rsidR="00B97C69" w:rsidRDefault="00B97C69" w:rsidP="00B97C69">
      <w:pPr>
        <w:spacing w:after="0" w:line="240" w:lineRule="auto"/>
        <w:jc w:val="both"/>
        <w:rPr>
          <w:rFonts w:cstheme="minorHAnsi"/>
          <w:sz w:val="24"/>
          <w:szCs w:val="24"/>
        </w:rPr>
      </w:pPr>
      <w:r w:rsidRPr="00B97C69">
        <w:rPr>
          <w:rFonts w:cstheme="minorHAnsi"/>
          <w:sz w:val="24"/>
          <w:szCs w:val="24"/>
        </w:rPr>
        <w:t>The meetings will be conducted using Microsoft Teams, unless there is a need for a face-face meeting</w:t>
      </w:r>
      <w:r>
        <w:rPr>
          <w:rFonts w:cstheme="minorHAnsi"/>
          <w:sz w:val="24"/>
          <w:szCs w:val="24"/>
        </w:rPr>
        <w:t xml:space="preserve"> for </w:t>
      </w:r>
      <w:r w:rsidRPr="00B97C69">
        <w:rPr>
          <w:rFonts w:cstheme="minorHAnsi"/>
          <w:sz w:val="24"/>
          <w:szCs w:val="24"/>
        </w:rPr>
        <w:t>extenuating circumstances</w:t>
      </w:r>
    </w:p>
    <w:p w14:paraId="438A09BF" w14:textId="77777777" w:rsidR="00B97C69" w:rsidRPr="00B97C69" w:rsidRDefault="00B97C69" w:rsidP="00B97C69">
      <w:pPr>
        <w:spacing w:after="0" w:line="240" w:lineRule="auto"/>
        <w:jc w:val="both"/>
        <w:rPr>
          <w:rFonts w:cstheme="minorHAnsi"/>
          <w:sz w:val="24"/>
          <w:szCs w:val="24"/>
        </w:rPr>
      </w:pPr>
    </w:p>
    <w:p w14:paraId="4465DEC2" w14:textId="4EF32DFC" w:rsidR="00B97C69" w:rsidRPr="00B97C69" w:rsidRDefault="00B97C69" w:rsidP="00B97C69">
      <w:pPr>
        <w:spacing w:after="0" w:line="240" w:lineRule="auto"/>
        <w:jc w:val="both"/>
        <w:rPr>
          <w:rFonts w:cstheme="minorHAnsi"/>
          <w:sz w:val="24"/>
          <w:szCs w:val="24"/>
        </w:rPr>
      </w:pPr>
      <w:r w:rsidRPr="00B97C69">
        <w:rPr>
          <w:rFonts w:cstheme="minorHAnsi"/>
          <w:sz w:val="24"/>
          <w:szCs w:val="24"/>
        </w:rPr>
        <w:t xml:space="preserve">All agencies will have a copy of the confidentiality expectations prior to the meeting, sent by the </w:t>
      </w:r>
      <w:r>
        <w:rPr>
          <w:rFonts w:cstheme="minorHAnsi"/>
          <w:sz w:val="24"/>
          <w:szCs w:val="24"/>
        </w:rPr>
        <w:t>t</w:t>
      </w:r>
      <w:r w:rsidRPr="00B97C69">
        <w:rPr>
          <w:rFonts w:cstheme="minorHAnsi"/>
          <w:sz w:val="24"/>
          <w:szCs w:val="24"/>
        </w:rPr>
        <w:t>eam co-ordinator.</w:t>
      </w:r>
    </w:p>
    <w:p w14:paraId="7C3D02E5" w14:textId="77777777" w:rsidR="00B97C69" w:rsidRDefault="00B97C69" w:rsidP="00B97C69">
      <w:pPr>
        <w:spacing w:after="0" w:line="240" w:lineRule="auto"/>
        <w:jc w:val="both"/>
        <w:rPr>
          <w:rFonts w:cstheme="minorHAnsi"/>
          <w:sz w:val="24"/>
          <w:szCs w:val="24"/>
        </w:rPr>
      </w:pPr>
    </w:p>
    <w:p w14:paraId="131F98B0" w14:textId="21A4AF18" w:rsidR="00B97C69" w:rsidRDefault="00B97C69" w:rsidP="00B97C69">
      <w:pPr>
        <w:spacing w:after="0" w:line="240" w:lineRule="auto"/>
        <w:jc w:val="both"/>
        <w:rPr>
          <w:rFonts w:cstheme="minorHAnsi"/>
          <w:sz w:val="24"/>
          <w:szCs w:val="24"/>
        </w:rPr>
      </w:pPr>
      <w:r w:rsidRPr="00B97C69">
        <w:rPr>
          <w:rFonts w:cstheme="minorHAnsi"/>
          <w:sz w:val="24"/>
          <w:szCs w:val="24"/>
        </w:rPr>
        <w:t>All members will be given data regarding the young person to be discussed one week prior to the meeting (along with the completed YARE) so that they can research any information they hold, and they will have the opportunity to consider whether it is information that should be shared on the day.</w:t>
      </w:r>
    </w:p>
    <w:p w14:paraId="45DDE2DE" w14:textId="77777777" w:rsidR="00B97C69" w:rsidRPr="00B97C69" w:rsidRDefault="00B97C69" w:rsidP="00B97C69">
      <w:pPr>
        <w:spacing w:after="0" w:line="240" w:lineRule="auto"/>
        <w:jc w:val="both"/>
        <w:rPr>
          <w:rFonts w:cstheme="minorHAnsi"/>
          <w:sz w:val="24"/>
          <w:szCs w:val="24"/>
        </w:rPr>
      </w:pPr>
    </w:p>
    <w:p w14:paraId="3E31541B" w14:textId="21A2F165" w:rsidR="00B97C69" w:rsidRPr="00B97C69" w:rsidRDefault="00B97C69" w:rsidP="00B97C69">
      <w:pPr>
        <w:spacing w:after="0" w:line="240" w:lineRule="auto"/>
        <w:jc w:val="both"/>
        <w:rPr>
          <w:rFonts w:cstheme="minorHAnsi"/>
          <w:sz w:val="24"/>
          <w:szCs w:val="24"/>
        </w:rPr>
      </w:pPr>
      <w:r w:rsidRPr="00B97C69">
        <w:rPr>
          <w:rFonts w:cstheme="minorHAnsi"/>
          <w:sz w:val="24"/>
          <w:szCs w:val="24"/>
        </w:rPr>
        <w:t xml:space="preserve">Minutes will be distributed by Panel Minuting no later than one week from the date the meeting was held. These will be sent to the </w:t>
      </w:r>
      <w:r>
        <w:rPr>
          <w:rFonts w:cstheme="minorHAnsi"/>
          <w:sz w:val="24"/>
          <w:szCs w:val="24"/>
        </w:rPr>
        <w:t>P</w:t>
      </w:r>
      <w:r w:rsidRPr="00B97C69">
        <w:rPr>
          <w:rFonts w:cstheme="minorHAnsi"/>
          <w:sz w:val="24"/>
          <w:szCs w:val="24"/>
        </w:rPr>
        <w:t xml:space="preserve">anel members, allocated Personal Advisor and the </w:t>
      </w:r>
      <w:r>
        <w:rPr>
          <w:rFonts w:cstheme="minorHAnsi"/>
          <w:sz w:val="24"/>
          <w:szCs w:val="24"/>
        </w:rPr>
        <w:t>C</w:t>
      </w:r>
      <w:r w:rsidRPr="00B97C69">
        <w:rPr>
          <w:rFonts w:cstheme="minorHAnsi"/>
          <w:sz w:val="24"/>
          <w:szCs w:val="24"/>
        </w:rPr>
        <w:t xml:space="preserve">hair of the </w:t>
      </w:r>
      <w:r>
        <w:rPr>
          <w:rFonts w:cstheme="minorHAnsi"/>
          <w:sz w:val="24"/>
          <w:szCs w:val="24"/>
        </w:rPr>
        <w:t>P</w:t>
      </w:r>
      <w:r w:rsidRPr="00B97C69">
        <w:rPr>
          <w:rFonts w:cstheme="minorHAnsi"/>
          <w:sz w:val="24"/>
          <w:szCs w:val="24"/>
        </w:rPr>
        <w:t xml:space="preserve">anel. </w:t>
      </w:r>
    </w:p>
    <w:p w14:paraId="158AB540" w14:textId="77777777" w:rsidR="00B97C69" w:rsidRDefault="00B97C69" w:rsidP="00B97C69">
      <w:pPr>
        <w:spacing w:after="0" w:line="240" w:lineRule="auto"/>
        <w:jc w:val="both"/>
        <w:rPr>
          <w:rFonts w:cstheme="minorHAnsi"/>
          <w:sz w:val="24"/>
          <w:szCs w:val="24"/>
        </w:rPr>
      </w:pPr>
    </w:p>
    <w:p w14:paraId="0574642F" w14:textId="4BA50A58" w:rsidR="00B97C69" w:rsidRPr="00B97C69" w:rsidRDefault="00B97C69" w:rsidP="00B97C69">
      <w:pPr>
        <w:spacing w:after="0" w:line="240" w:lineRule="auto"/>
        <w:jc w:val="both"/>
        <w:rPr>
          <w:rFonts w:cstheme="minorHAnsi"/>
          <w:sz w:val="24"/>
          <w:szCs w:val="24"/>
        </w:rPr>
      </w:pPr>
      <w:r w:rsidRPr="00B97C69">
        <w:rPr>
          <w:rFonts w:cstheme="minorHAnsi"/>
          <w:sz w:val="24"/>
          <w:szCs w:val="24"/>
        </w:rPr>
        <w:t xml:space="preserve">There will be an expectation that if an organisation has a representative that they will filter the necessary information to the relevant person in their service to ensure there is no gap in the process.  </w:t>
      </w:r>
    </w:p>
    <w:p w14:paraId="21A663A0" w14:textId="03137CCC" w:rsidR="00B97C69" w:rsidRDefault="00B97C69" w:rsidP="00B97C69">
      <w:pPr>
        <w:spacing w:after="0" w:line="240" w:lineRule="auto"/>
        <w:jc w:val="both"/>
        <w:rPr>
          <w:rFonts w:cstheme="minorHAnsi"/>
          <w:b/>
          <w:bCs/>
          <w:sz w:val="24"/>
          <w:szCs w:val="24"/>
        </w:rPr>
      </w:pPr>
    </w:p>
    <w:p w14:paraId="1DA74E11" w14:textId="366A9F3F" w:rsidR="00B97C69" w:rsidRDefault="00B97C69" w:rsidP="00B97C69">
      <w:pPr>
        <w:spacing w:after="0" w:line="240" w:lineRule="auto"/>
        <w:jc w:val="both"/>
        <w:rPr>
          <w:rFonts w:cstheme="minorHAnsi"/>
          <w:b/>
          <w:bCs/>
          <w:sz w:val="24"/>
          <w:szCs w:val="24"/>
        </w:rPr>
      </w:pPr>
    </w:p>
    <w:p w14:paraId="336BFFCA" w14:textId="5140C24C" w:rsidR="00B97C69" w:rsidRDefault="00B97C69" w:rsidP="00B97C69">
      <w:pPr>
        <w:spacing w:after="0" w:line="240" w:lineRule="auto"/>
        <w:jc w:val="both"/>
        <w:rPr>
          <w:rFonts w:cstheme="minorHAnsi"/>
          <w:b/>
          <w:bCs/>
          <w:sz w:val="24"/>
          <w:szCs w:val="24"/>
        </w:rPr>
      </w:pPr>
    </w:p>
    <w:p w14:paraId="5D34006A" w14:textId="1CEFF5DB" w:rsidR="00B97C69" w:rsidRDefault="00B97C69" w:rsidP="00B97C69">
      <w:pPr>
        <w:spacing w:after="0" w:line="240" w:lineRule="auto"/>
        <w:jc w:val="both"/>
        <w:rPr>
          <w:rFonts w:cstheme="minorHAnsi"/>
          <w:b/>
          <w:bCs/>
          <w:sz w:val="28"/>
          <w:szCs w:val="28"/>
        </w:rPr>
      </w:pPr>
      <w:r w:rsidRPr="00B97C69">
        <w:rPr>
          <w:rFonts w:cstheme="minorHAnsi"/>
          <w:b/>
          <w:bCs/>
          <w:sz w:val="28"/>
          <w:szCs w:val="28"/>
        </w:rPr>
        <w:t xml:space="preserve">Information Sharing </w:t>
      </w:r>
    </w:p>
    <w:p w14:paraId="3CB792EC" w14:textId="77777777" w:rsidR="00B97C69" w:rsidRPr="00B97C69" w:rsidRDefault="00B97C69" w:rsidP="00B97C69">
      <w:pPr>
        <w:spacing w:after="0" w:line="240" w:lineRule="auto"/>
        <w:jc w:val="both"/>
        <w:rPr>
          <w:rFonts w:cstheme="minorHAnsi"/>
          <w:b/>
          <w:bCs/>
          <w:sz w:val="28"/>
          <w:szCs w:val="28"/>
        </w:rPr>
      </w:pPr>
    </w:p>
    <w:p w14:paraId="2F00DC31" w14:textId="77777777" w:rsidR="00B97C69" w:rsidRPr="00B97C69" w:rsidRDefault="00B97C69" w:rsidP="00B97C69">
      <w:pPr>
        <w:spacing w:after="0" w:line="240" w:lineRule="auto"/>
        <w:jc w:val="both"/>
        <w:rPr>
          <w:rFonts w:cstheme="minorHAnsi"/>
          <w:sz w:val="24"/>
          <w:szCs w:val="24"/>
        </w:rPr>
      </w:pPr>
      <w:r w:rsidRPr="00B97C69">
        <w:rPr>
          <w:rFonts w:cstheme="minorHAnsi"/>
          <w:sz w:val="24"/>
          <w:szCs w:val="24"/>
        </w:rPr>
        <w:t xml:space="preserve">The information shared will pertain to the risks identified to the young person from ongoing assessments between partner agencies and the sharing of this information to inform safety assessment and planning is managed through the existing information sharing agreement between partner agencies who make up the Derby and Derbyshire Safeguarding Children’s Partnership. </w:t>
      </w:r>
    </w:p>
    <w:p w14:paraId="0A4E7F7B" w14:textId="77777777" w:rsidR="00A555C6" w:rsidRPr="00B97C69" w:rsidRDefault="00A555C6" w:rsidP="00B97C69">
      <w:pPr>
        <w:spacing w:after="0" w:line="240" w:lineRule="auto"/>
        <w:rPr>
          <w:rFonts w:cstheme="minorHAnsi"/>
        </w:rPr>
      </w:pPr>
    </w:p>
    <w:p w14:paraId="007D5845" w14:textId="77777777" w:rsidR="00780910" w:rsidRPr="00B97C69" w:rsidRDefault="00780910" w:rsidP="00B97C69">
      <w:pPr>
        <w:spacing w:after="0" w:line="240" w:lineRule="auto"/>
        <w:rPr>
          <w:rFonts w:cstheme="minorHAnsi"/>
        </w:rPr>
      </w:pPr>
    </w:p>
    <w:p w14:paraId="2CD74F88" w14:textId="77777777" w:rsidR="00780910" w:rsidRPr="00B97C69" w:rsidRDefault="00780910" w:rsidP="00B97C69">
      <w:pPr>
        <w:spacing w:after="0" w:line="240" w:lineRule="auto"/>
        <w:rPr>
          <w:rFonts w:cstheme="minorHAnsi"/>
        </w:rPr>
      </w:pPr>
    </w:p>
    <w:p w14:paraId="5B12E182" w14:textId="77777777" w:rsidR="00780910" w:rsidRPr="00B97C69" w:rsidRDefault="00780910" w:rsidP="00B97C69">
      <w:pPr>
        <w:spacing w:after="0" w:line="240" w:lineRule="auto"/>
        <w:rPr>
          <w:rFonts w:cstheme="minorHAnsi"/>
        </w:rPr>
      </w:pPr>
    </w:p>
    <w:p w14:paraId="7E620E8A" w14:textId="77777777" w:rsidR="00780910" w:rsidRPr="00B97C69" w:rsidRDefault="00780910" w:rsidP="00B97C69">
      <w:pPr>
        <w:spacing w:after="0" w:line="240" w:lineRule="auto"/>
        <w:rPr>
          <w:rFonts w:cstheme="minorHAnsi"/>
        </w:rPr>
      </w:pPr>
    </w:p>
    <w:sectPr w:rsidR="00780910" w:rsidRPr="00B97C69" w:rsidSect="007D5B41">
      <w:headerReference w:type="default" r:id="rId10"/>
      <w:footerReference w:type="default" r:id="rId11"/>
      <w:pgSz w:w="11906" w:h="16838"/>
      <w:pgMar w:top="709"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3258" w14:textId="77777777" w:rsidR="009730D9" w:rsidRDefault="009730D9" w:rsidP="009730D9">
      <w:pPr>
        <w:spacing w:after="0" w:line="240" w:lineRule="auto"/>
      </w:pPr>
      <w:r>
        <w:separator/>
      </w:r>
    </w:p>
  </w:endnote>
  <w:endnote w:type="continuationSeparator" w:id="0">
    <w:p w14:paraId="3F4C3789"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31199"/>
      <w:docPartObj>
        <w:docPartGallery w:val="Page Numbers (Bottom of Page)"/>
        <w:docPartUnique/>
      </w:docPartObj>
    </w:sdtPr>
    <w:sdtEndPr/>
    <w:sdtContent>
      <w:sdt>
        <w:sdtPr>
          <w:id w:val="-1769616900"/>
          <w:docPartObj>
            <w:docPartGallery w:val="Page Numbers (Top of Page)"/>
            <w:docPartUnique/>
          </w:docPartObj>
        </w:sdtPr>
        <w:sdtEndPr/>
        <w:sdtContent>
          <w:p w14:paraId="46E89663" w14:textId="7B7C4BC6" w:rsidR="007D5B41" w:rsidRDefault="007D5B41">
            <w:pPr>
              <w:pStyle w:val="Footer"/>
              <w:jc w:val="right"/>
            </w:pPr>
          </w:p>
          <w:p w14:paraId="6A73DB2C" w14:textId="77777777" w:rsidR="007D5B41" w:rsidRDefault="007D5B41">
            <w:pPr>
              <w:pStyle w:val="Footer"/>
              <w:jc w:val="right"/>
            </w:pPr>
          </w:p>
          <w:p w14:paraId="4FC25F50" w14:textId="2DF3DAAC" w:rsidR="007D5B41" w:rsidRDefault="00EF0702" w:rsidP="00623CDC">
            <w:pPr>
              <w:pStyle w:val="Footer"/>
            </w:pPr>
            <w:r>
              <w:t>LCSP - TOR</w:t>
            </w:r>
            <w:r w:rsidR="00623CDC">
              <w:t xml:space="preserve">                                                                                                                 </w:t>
            </w:r>
            <w:r>
              <w:t xml:space="preserve">                             </w:t>
            </w:r>
            <w:r w:rsidR="007D5B41">
              <w:t xml:space="preserve">Page </w:t>
            </w:r>
            <w:r w:rsidR="007D5B41">
              <w:rPr>
                <w:b/>
                <w:bCs/>
                <w:sz w:val="24"/>
                <w:szCs w:val="24"/>
              </w:rPr>
              <w:fldChar w:fldCharType="begin"/>
            </w:r>
            <w:r w:rsidR="007D5B41">
              <w:rPr>
                <w:b/>
                <w:bCs/>
              </w:rPr>
              <w:instrText xml:space="preserve"> PAGE </w:instrText>
            </w:r>
            <w:r w:rsidR="007D5B41">
              <w:rPr>
                <w:b/>
                <w:bCs/>
                <w:sz w:val="24"/>
                <w:szCs w:val="24"/>
              </w:rPr>
              <w:fldChar w:fldCharType="separate"/>
            </w:r>
            <w:r w:rsidR="007D5B41">
              <w:rPr>
                <w:b/>
                <w:bCs/>
                <w:noProof/>
              </w:rPr>
              <w:t>2</w:t>
            </w:r>
            <w:r w:rsidR="007D5B41">
              <w:rPr>
                <w:b/>
                <w:bCs/>
                <w:sz w:val="24"/>
                <w:szCs w:val="24"/>
              </w:rPr>
              <w:fldChar w:fldCharType="end"/>
            </w:r>
            <w:r w:rsidR="007D5B41">
              <w:t xml:space="preserve"> of </w:t>
            </w:r>
            <w:r w:rsidR="007D5B41">
              <w:rPr>
                <w:b/>
                <w:bCs/>
                <w:sz w:val="24"/>
                <w:szCs w:val="24"/>
              </w:rPr>
              <w:fldChar w:fldCharType="begin"/>
            </w:r>
            <w:r w:rsidR="007D5B41">
              <w:rPr>
                <w:b/>
                <w:bCs/>
              </w:rPr>
              <w:instrText xml:space="preserve"> NUMPAGES  </w:instrText>
            </w:r>
            <w:r w:rsidR="007D5B41">
              <w:rPr>
                <w:b/>
                <w:bCs/>
                <w:sz w:val="24"/>
                <w:szCs w:val="24"/>
              </w:rPr>
              <w:fldChar w:fldCharType="separate"/>
            </w:r>
            <w:r w:rsidR="007D5B41">
              <w:rPr>
                <w:b/>
                <w:bCs/>
                <w:noProof/>
              </w:rPr>
              <w:t>2</w:t>
            </w:r>
            <w:r w:rsidR="007D5B41">
              <w:rPr>
                <w:b/>
                <w:bCs/>
                <w:sz w:val="24"/>
                <w:szCs w:val="24"/>
              </w:rPr>
              <w:fldChar w:fldCharType="end"/>
            </w:r>
          </w:p>
        </w:sdtContent>
      </w:sdt>
    </w:sdtContent>
  </w:sdt>
  <w:p w14:paraId="23B70F08" w14:textId="611A79E0"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CDEE" w14:textId="77777777" w:rsidR="009730D9" w:rsidRDefault="009730D9" w:rsidP="009730D9">
      <w:pPr>
        <w:spacing w:after="0" w:line="240" w:lineRule="auto"/>
      </w:pPr>
      <w:r>
        <w:separator/>
      </w:r>
    </w:p>
  </w:footnote>
  <w:footnote w:type="continuationSeparator" w:id="0">
    <w:p w14:paraId="01380447"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5094" w14:textId="77777777" w:rsidR="00780910" w:rsidRDefault="00780910">
    <w:pPr>
      <w:pStyle w:val="Header"/>
    </w:pPr>
    <w:r>
      <w:rPr>
        <w:noProof/>
        <w:lang w:eastAsia="en-GB"/>
      </w:rPr>
      <w:drawing>
        <wp:anchor distT="0" distB="0" distL="114300" distR="114300" simplePos="0" relativeHeight="251658240" behindDoc="1" locked="0" layoutInCell="1" allowOverlap="1" wp14:anchorId="0F80AC0C" wp14:editId="5655110A">
          <wp:simplePos x="0" y="0"/>
          <wp:positionH relativeFrom="page">
            <wp:posOffset>0</wp:posOffset>
          </wp:positionH>
          <wp:positionV relativeFrom="page">
            <wp:posOffset>5334000</wp:posOffset>
          </wp:positionV>
          <wp:extent cx="7562850" cy="53486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931E4"/>
    <w:multiLevelType w:val="hybridMultilevel"/>
    <w:tmpl w:val="7C2E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34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623CDC"/>
    <w:rsid w:val="00780910"/>
    <w:rsid w:val="007D5B41"/>
    <w:rsid w:val="009730D9"/>
    <w:rsid w:val="00A555C6"/>
    <w:rsid w:val="00AF67C0"/>
    <w:rsid w:val="00B85814"/>
    <w:rsid w:val="00B97C69"/>
    <w:rsid w:val="00E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C54F4"/>
  <w15:docId w15:val="{CB4548CC-41A2-4084-8B8F-D3A9CCC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paragraph" w:styleId="ListParagraph">
    <w:name w:val="List Paragraph"/>
    <w:basedOn w:val="Normal"/>
    <w:uiPriority w:val="34"/>
    <w:qFormat/>
    <w:rsid w:val="00B9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98808.8574CA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DCC User</dc:creator>
  <cp:lastModifiedBy>Andrew Kaiser</cp:lastModifiedBy>
  <cp:revision>2</cp:revision>
  <dcterms:created xsi:type="dcterms:W3CDTF">2023-05-16T17:11:00Z</dcterms:created>
  <dcterms:modified xsi:type="dcterms:W3CDTF">2023-05-16T17:11:00Z</dcterms:modified>
</cp:coreProperties>
</file>