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9DA5C" w14:textId="77777777" w:rsidR="00EC7B3A" w:rsidRDefault="00EC7B3A" w:rsidP="00EC7B3A">
      <w:pPr>
        <w:jc w:val="center"/>
        <w:rPr>
          <w:rFonts w:ascii="Abadi" w:hAnsi="Abadi"/>
          <w:sz w:val="36"/>
          <w:szCs w:val="36"/>
        </w:rPr>
      </w:pPr>
      <w:r w:rsidRPr="00944F51">
        <w:rPr>
          <w:rFonts w:ascii="Abadi" w:hAnsi="Abadi"/>
          <w:noProof/>
          <w:sz w:val="32"/>
          <w:szCs w:val="32"/>
        </w:rPr>
        <mc:AlternateContent>
          <mc:Choice Requires="wps">
            <w:drawing>
              <wp:anchor distT="45720" distB="45720" distL="114300" distR="114300" simplePos="0" relativeHeight="251659264" behindDoc="1" locked="0" layoutInCell="1" allowOverlap="1" wp14:anchorId="721DBDF7" wp14:editId="7A0DA909">
                <wp:simplePos x="0" y="0"/>
                <wp:positionH relativeFrom="column">
                  <wp:posOffset>-904875</wp:posOffset>
                </wp:positionH>
                <wp:positionV relativeFrom="paragraph">
                  <wp:posOffset>-866775</wp:posOffset>
                </wp:positionV>
                <wp:extent cx="7505700" cy="106108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10610850"/>
                        </a:xfrm>
                        <a:prstGeom prst="rect">
                          <a:avLst/>
                        </a:prstGeom>
                        <a:gradFill flip="none" rotWithShape="1">
                          <a:gsLst>
                            <a:gs pos="0">
                              <a:srgbClr val="284780">
                                <a:shade val="30000"/>
                                <a:satMod val="115000"/>
                              </a:srgbClr>
                            </a:gs>
                            <a:gs pos="50000">
                              <a:srgbClr val="284780">
                                <a:shade val="67500"/>
                                <a:satMod val="115000"/>
                              </a:srgbClr>
                            </a:gs>
                            <a:gs pos="100000">
                              <a:srgbClr val="284780">
                                <a:shade val="100000"/>
                                <a:satMod val="115000"/>
                              </a:srgbClr>
                            </a:gs>
                          </a:gsLst>
                          <a:lin ang="16200000" scaled="1"/>
                          <a:tileRect/>
                        </a:gradFill>
                        <a:ln w="9525">
                          <a:solidFill>
                            <a:srgbClr val="000000"/>
                          </a:solidFill>
                          <a:miter lim="800000"/>
                          <a:headEnd/>
                          <a:tailEnd/>
                        </a:ln>
                      </wps:spPr>
                      <wps:txbx>
                        <w:txbxContent>
                          <w:p w14:paraId="13843418" w14:textId="77777777" w:rsidR="00EC7B3A" w:rsidRDefault="00EC7B3A" w:rsidP="00EC7B3A">
                            <w:pPr>
                              <w:jc w:val="center"/>
                              <w:rPr>
                                <w:rFonts w:ascii="Abadi" w:hAnsi="Abadi"/>
                                <w:sz w:val="36"/>
                                <w:szCs w:val="36"/>
                              </w:rPr>
                            </w:pPr>
                          </w:p>
                          <w:p w14:paraId="51CF2D1F" w14:textId="77777777" w:rsidR="00EC7B3A" w:rsidRDefault="00EC7B3A" w:rsidP="00EC7B3A">
                            <w:pPr>
                              <w:jc w:val="center"/>
                              <w:rPr>
                                <w:rFonts w:ascii="Abadi" w:hAnsi="Abadi"/>
                                <w:sz w:val="36"/>
                                <w:szCs w:val="36"/>
                              </w:rPr>
                            </w:pPr>
                            <w:r>
                              <w:rPr>
                                <w:noProof/>
                              </w:rPr>
                              <w:drawing>
                                <wp:inline distT="0" distB="0" distL="0" distR="0" wp14:anchorId="54D193F3" wp14:editId="0725B769">
                                  <wp:extent cx="2398986" cy="1581150"/>
                                  <wp:effectExtent l="0" t="0" r="1905"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6"/>
                                          <a:srcRect l="84256" t="21668" r="8432" b="64051"/>
                                          <a:stretch/>
                                        </pic:blipFill>
                                        <pic:spPr bwMode="auto">
                                          <a:xfrm>
                                            <a:off x="0" y="0"/>
                                            <a:ext cx="2408000" cy="1587091"/>
                                          </a:xfrm>
                                          <a:prstGeom prst="rect">
                                            <a:avLst/>
                                          </a:prstGeom>
                                          <a:ln>
                                            <a:noFill/>
                                          </a:ln>
                                          <a:extLst>
                                            <a:ext uri="{53640926-AAD7-44D8-BBD7-CCE9431645EC}">
                                              <a14:shadowObscured xmlns:a14="http://schemas.microsoft.com/office/drawing/2010/main"/>
                                            </a:ext>
                                          </a:extLst>
                                        </pic:spPr>
                                      </pic:pic>
                                    </a:graphicData>
                                  </a:graphic>
                                </wp:inline>
                              </w:drawing>
                            </w:r>
                          </w:p>
                          <w:p w14:paraId="1402E524" w14:textId="77777777" w:rsidR="00EC7B3A" w:rsidRDefault="00EC7B3A" w:rsidP="00EC7B3A">
                            <w:pPr>
                              <w:jc w:val="center"/>
                              <w:rPr>
                                <w:rFonts w:ascii="Abadi" w:hAnsi="Abadi"/>
                                <w:sz w:val="36"/>
                                <w:szCs w:val="36"/>
                              </w:rPr>
                            </w:pPr>
                          </w:p>
                          <w:p w14:paraId="4E1D589D" w14:textId="77777777" w:rsidR="00EC7B3A" w:rsidRDefault="00EC7B3A" w:rsidP="00EC7B3A">
                            <w:pPr>
                              <w:jc w:val="center"/>
                              <w:rPr>
                                <w:rFonts w:ascii="Abadi" w:hAnsi="Abadi"/>
                                <w:sz w:val="36"/>
                                <w:szCs w:val="36"/>
                              </w:rPr>
                            </w:pPr>
                          </w:p>
                          <w:p w14:paraId="56DD6443" w14:textId="77777777" w:rsidR="00EC7B3A" w:rsidRPr="007971DD" w:rsidRDefault="00EC7B3A" w:rsidP="00EC7B3A">
                            <w:pPr>
                              <w:jc w:val="center"/>
                              <w:rPr>
                                <w:rFonts w:ascii="Abadi" w:hAnsi="Abadi"/>
                                <w:sz w:val="96"/>
                                <w:szCs w:val="96"/>
                              </w:rPr>
                            </w:pPr>
                            <w:r w:rsidRPr="007971DD">
                              <w:rPr>
                                <w:rFonts w:ascii="Abadi" w:hAnsi="Abadi"/>
                                <w:sz w:val="96"/>
                                <w:szCs w:val="96"/>
                              </w:rPr>
                              <w:t>Fostering Service</w:t>
                            </w:r>
                          </w:p>
                          <w:p w14:paraId="065C4765" w14:textId="77777777" w:rsidR="00EC7B3A" w:rsidRDefault="00EC7B3A" w:rsidP="00EC7B3A">
                            <w:pPr>
                              <w:jc w:val="center"/>
                              <w:rPr>
                                <w:rFonts w:ascii="Abadi" w:hAnsi="Abadi"/>
                                <w:sz w:val="36"/>
                                <w:szCs w:val="36"/>
                              </w:rPr>
                            </w:pPr>
                          </w:p>
                          <w:p w14:paraId="1D2B9422" w14:textId="77777777" w:rsidR="00EC7B3A" w:rsidRDefault="00EC7B3A" w:rsidP="00EC7B3A">
                            <w:pPr>
                              <w:jc w:val="center"/>
                              <w:rPr>
                                <w:rFonts w:ascii="Abadi" w:hAnsi="Abadi"/>
                                <w:sz w:val="36"/>
                                <w:szCs w:val="36"/>
                              </w:rPr>
                            </w:pPr>
                          </w:p>
                          <w:p w14:paraId="2BDE96CC" w14:textId="77777777" w:rsidR="00EC7B3A" w:rsidRDefault="00EC7B3A" w:rsidP="00EC7B3A">
                            <w:pPr>
                              <w:jc w:val="center"/>
                              <w:rPr>
                                <w:rFonts w:ascii="Abadi" w:hAnsi="Abadi"/>
                                <w:sz w:val="36"/>
                                <w:szCs w:val="36"/>
                              </w:rPr>
                            </w:pPr>
                          </w:p>
                          <w:p w14:paraId="46218723" w14:textId="77777777" w:rsidR="002A1223" w:rsidRPr="002A1223" w:rsidRDefault="002A1223" w:rsidP="002A1223">
                            <w:pPr>
                              <w:ind w:left="426"/>
                              <w:jc w:val="center"/>
                              <w:rPr>
                                <w:rFonts w:ascii="Abadi" w:hAnsi="Abadi"/>
                                <w:sz w:val="56"/>
                                <w:szCs w:val="56"/>
                              </w:rPr>
                            </w:pPr>
                            <w:r w:rsidRPr="002A1223">
                              <w:rPr>
                                <w:rFonts w:ascii="Abadi" w:hAnsi="Abadi"/>
                                <w:sz w:val="56"/>
                                <w:szCs w:val="56"/>
                              </w:rPr>
                              <w:t xml:space="preserve">Unannounced Visits to </w:t>
                            </w:r>
                          </w:p>
                          <w:p w14:paraId="0F4A1CBD" w14:textId="77777777" w:rsidR="002A1223" w:rsidRPr="002A1223" w:rsidRDefault="002A1223" w:rsidP="002A1223">
                            <w:pPr>
                              <w:ind w:left="426"/>
                              <w:jc w:val="center"/>
                              <w:rPr>
                                <w:rFonts w:ascii="Abadi" w:hAnsi="Abadi"/>
                                <w:sz w:val="56"/>
                                <w:szCs w:val="56"/>
                              </w:rPr>
                            </w:pPr>
                            <w:r w:rsidRPr="002A1223">
                              <w:rPr>
                                <w:rFonts w:ascii="Abadi" w:hAnsi="Abadi"/>
                                <w:sz w:val="56"/>
                                <w:szCs w:val="56"/>
                              </w:rPr>
                              <w:t>Foster Carers</w:t>
                            </w:r>
                          </w:p>
                          <w:p w14:paraId="1A837629" w14:textId="4065A432" w:rsidR="00EC7B3A" w:rsidRDefault="002A1223" w:rsidP="002A1223">
                            <w:pPr>
                              <w:ind w:left="426"/>
                              <w:jc w:val="center"/>
                              <w:rPr>
                                <w:rFonts w:ascii="Abadi" w:hAnsi="Abadi"/>
                                <w:sz w:val="56"/>
                                <w:szCs w:val="56"/>
                              </w:rPr>
                            </w:pPr>
                            <w:r w:rsidRPr="002A1223">
                              <w:rPr>
                                <w:rFonts w:ascii="Abadi" w:hAnsi="Abadi"/>
                                <w:sz w:val="56"/>
                                <w:szCs w:val="56"/>
                              </w:rPr>
                              <w:t>Best Practice Guidance</w:t>
                            </w:r>
                          </w:p>
                          <w:p w14:paraId="1658D813" w14:textId="6966166F" w:rsidR="002A1223" w:rsidRDefault="002A1223" w:rsidP="002A1223">
                            <w:pPr>
                              <w:ind w:left="426"/>
                              <w:jc w:val="center"/>
                              <w:rPr>
                                <w:rFonts w:ascii="Abadi" w:hAnsi="Abadi"/>
                                <w:sz w:val="56"/>
                                <w:szCs w:val="56"/>
                              </w:rPr>
                            </w:pPr>
                          </w:p>
                          <w:p w14:paraId="0C778FBF" w14:textId="61D249AF" w:rsidR="002A1223" w:rsidRDefault="002A1223" w:rsidP="002A1223">
                            <w:pPr>
                              <w:ind w:left="426"/>
                              <w:jc w:val="center"/>
                              <w:rPr>
                                <w:rFonts w:ascii="Abadi" w:hAnsi="Abadi"/>
                                <w:sz w:val="56"/>
                                <w:szCs w:val="56"/>
                              </w:rPr>
                            </w:pPr>
                          </w:p>
                          <w:p w14:paraId="5B619A5C" w14:textId="77777777" w:rsidR="002A1223" w:rsidRPr="00B801A9" w:rsidRDefault="002A1223" w:rsidP="002A1223">
                            <w:pPr>
                              <w:ind w:left="426"/>
                              <w:jc w:val="center"/>
                              <w:rPr>
                                <w:rFonts w:ascii="Abadi" w:hAnsi="Abadi"/>
                                <w:sz w:val="32"/>
                                <w:szCs w:val="32"/>
                              </w:rPr>
                            </w:pPr>
                          </w:p>
                          <w:p w14:paraId="4058CD99" w14:textId="0B5145B5" w:rsidR="00EC7B3A" w:rsidRPr="00A330EE" w:rsidRDefault="00EC7B3A" w:rsidP="00EC7B3A">
                            <w:pPr>
                              <w:ind w:left="426"/>
                              <w:rPr>
                                <w:rFonts w:ascii="Abadi" w:hAnsi="Abadi"/>
                                <w:sz w:val="36"/>
                                <w:szCs w:val="36"/>
                              </w:rPr>
                            </w:pPr>
                            <w:r w:rsidRPr="00A330EE">
                              <w:rPr>
                                <w:rFonts w:ascii="Abadi" w:hAnsi="Abadi"/>
                                <w:sz w:val="36"/>
                                <w:szCs w:val="36"/>
                              </w:rPr>
                              <w:t xml:space="preserve">Authors: </w:t>
                            </w:r>
                            <w:r w:rsidR="002A1223" w:rsidRPr="002A1223">
                              <w:rPr>
                                <w:rFonts w:ascii="Abadi" w:hAnsi="Abadi"/>
                                <w:sz w:val="36"/>
                                <w:szCs w:val="36"/>
                              </w:rPr>
                              <w:t>Aimee Williams and Fostering Task Force</w:t>
                            </w:r>
                          </w:p>
                          <w:p w14:paraId="29D44418" w14:textId="5E229EBC" w:rsidR="00EC7B3A" w:rsidRPr="00A330EE" w:rsidRDefault="00EC7B3A" w:rsidP="00EC7B3A">
                            <w:pPr>
                              <w:ind w:left="426"/>
                              <w:rPr>
                                <w:rFonts w:ascii="Abadi" w:hAnsi="Abadi"/>
                                <w:sz w:val="36"/>
                                <w:szCs w:val="36"/>
                              </w:rPr>
                            </w:pPr>
                            <w:r w:rsidRPr="00A330EE">
                              <w:rPr>
                                <w:rFonts w:ascii="Abadi" w:hAnsi="Abadi"/>
                                <w:sz w:val="36"/>
                                <w:szCs w:val="36"/>
                              </w:rPr>
                              <w:t xml:space="preserve">Date: </w:t>
                            </w:r>
                            <w:r w:rsidR="002A1223" w:rsidRPr="002A1223">
                              <w:rPr>
                                <w:rFonts w:ascii="Abadi" w:hAnsi="Abadi"/>
                                <w:sz w:val="36"/>
                                <w:szCs w:val="36"/>
                              </w:rPr>
                              <w:t>January 2020</w:t>
                            </w:r>
                          </w:p>
                          <w:p w14:paraId="4F451A92" w14:textId="0F5C4DEA" w:rsidR="00EC7B3A" w:rsidRPr="00A330EE" w:rsidRDefault="00EC7B3A" w:rsidP="00EC7B3A">
                            <w:pPr>
                              <w:ind w:left="426"/>
                              <w:rPr>
                                <w:rFonts w:ascii="Abadi" w:hAnsi="Abadi"/>
                                <w:sz w:val="36"/>
                                <w:szCs w:val="36"/>
                              </w:rPr>
                            </w:pPr>
                            <w:r w:rsidRPr="00A330EE">
                              <w:rPr>
                                <w:rFonts w:ascii="Abadi" w:hAnsi="Abadi"/>
                                <w:sz w:val="36"/>
                                <w:szCs w:val="36"/>
                              </w:rPr>
                              <w:t xml:space="preserve">Reviewed: </w:t>
                            </w:r>
                            <w:r w:rsidR="002A1223" w:rsidRPr="002A1223">
                              <w:rPr>
                                <w:rFonts w:ascii="Abadi" w:hAnsi="Abadi"/>
                                <w:sz w:val="36"/>
                                <w:szCs w:val="36"/>
                              </w:rPr>
                              <w:t>October 2022 Julia Sawers</w:t>
                            </w:r>
                          </w:p>
                          <w:p w14:paraId="29192251" w14:textId="3366C2C1" w:rsidR="00EC7B3A" w:rsidRPr="008B798F" w:rsidRDefault="00EC7B3A" w:rsidP="00EC7B3A">
                            <w:pPr>
                              <w:ind w:left="426"/>
                              <w:rPr>
                                <w:rFonts w:ascii="Abadi" w:hAnsi="Abadi"/>
                                <w:sz w:val="36"/>
                                <w:szCs w:val="36"/>
                              </w:rPr>
                            </w:pPr>
                            <w:r w:rsidRPr="00A330EE">
                              <w:rPr>
                                <w:rFonts w:ascii="Abadi" w:hAnsi="Abadi"/>
                                <w:sz w:val="36"/>
                                <w:szCs w:val="36"/>
                              </w:rPr>
                              <w:t xml:space="preserve">Review date: </w:t>
                            </w:r>
                            <w:r w:rsidR="002A1223" w:rsidRPr="002A1223">
                              <w:rPr>
                                <w:rFonts w:ascii="Abadi" w:hAnsi="Abadi"/>
                                <w:sz w:val="36"/>
                                <w:szCs w:val="36"/>
                              </w:rPr>
                              <w:t>October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1DBDF7" id="_x0000_t202" coordsize="21600,21600" o:spt="202" path="m,l,21600r21600,l21600,xe">
                <v:stroke joinstyle="miter"/>
                <v:path gradientshapeok="t" o:connecttype="rect"/>
              </v:shapetype>
              <v:shape id="Text Box 2" o:spid="_x0000_s1026" type="#_x0000_t202" style="position:absolute;left:0;text-align:left;margin-left:-71.25pt;margin-top:-68.25pt;width:591pt;height:83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" fillcolor="#0f244c">
                <v:fill color2="#214587" rotate="t" angle="180" colors="0 #0f244c;.5 #1a3970;1 #214587" focus="100%" type="gradient"/>
                <v:textbox>
                  <w:txbxContent>
                    <w:p w14:paraId="13843418" w14:textId="77777777" w:rsidR="00EC7B3A" w:rsidRDefault="00EC7B3A" w:rsidP="00EC7B3A">
                      <w:pPr>
                        <w:jc w:val="center"/>
                        <w:rPr>
                          <w:rFonts w:ascii="Abadi" w:hAnsi="Abadi"/>
                          <w:sz w:val="36"/>
                          <w:szCs w:val="36"/>
                        </w:rPr>
                      </w:pPr>
                    </w:p>
                    <w:p w14:paraId="51CF2D1F" w14:textId="77777777" w:rsidR="00EC7B3A" w:rsidRDefault="00EC7B3A" w:rsidP="00EC7B3A">
                      <w:pPr>
                        <w:jc w:val="center"/>
                        <w:rPr>
                          <w:rFonts w:ascii="Abadi" w:hAnsi="Abadi"/>
                          <w:sz w:val="36"/>
                          <w:szCs w:val="36"/>
                        </w:rPr>
                      </w:pPr>
                      <w:r>
                        <w:rPr>
                          <w:noProof/>
                        </w:rPr>
                        <w:drawing>
                          <wp:inline distT="0" distB="0" distL="0" distR="0" wp14:anchorId="54D193F3" wp14:editId="0725B769">
                            <wp:extent cx="2398986" cy="1581150"/>
                            <wp:effectExtent l="0" t="0" r="1905"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7"/>
                                    <a:srcRect l="84256" t="21668" r="8432" b="64051"/>
                                    <a:stretch/>
                                  </pic:blipFill>
                                  <pic:spPr bwMode="auto">
                                    <a:xfrm>
                                      <a:off x="0" y="0"/>
                                      <a:ext cx="2408000" cy="1587091"/>
                                    </a:xfrm>
                                    <a:prstGeom prst="rect">
                                      <a:avLst/>
                                    </a:prstGeom>
                                    <a:ln>
                                      <a:noFill/>
                                    </a:ln>
                                    <a:extLst>
                                      <a:ext uri="{53640926-AAD7-44D8-BBD7-CCE9431645EC}">
                                        <a14:shadowObscured xmlns:a14="http://schemas.microsoft.com/office/drawing/2010/main"/>
                                      </a:ext>
                                    </a:extLst>
                                  </pic:spPr>
                                </pic:pic>
                              </a:graphicData>
                            </a:graphic>
                          </wp:inline>
                        </w:drawing>
                      </w:r>
                    </w:p>
                    <w:p w14:paraId="1402E524" w14:textId="77777777" w:rsidR="00EC7B3A" w:rsidRDefault="00EC7B3A" w:rsidP="00EC7B3A">
                      <w:pPr>
                        <w:jc w:val="center"/>
                        <w:rPr>
                          <w:rFonts w:ascii="Abadi" w:hAnsi="Abadi"/>
                          <w:sz w:val="36"/>
                          <w:szCs w:val="36"/>
                        </w:rPr>
                      </w:pPr>
                    </w:p>
                    <w:p w14:paraId="4E1D589D" w14:textId="77777777" w:rsidR="00EC7B3A" w:rsidRDefault="00EC7B3A" w:rsidP="00EC7B3A">
                      <w:pPr>
                        <w:jc w:val="center"/>
                        <w:rPr>
                          <w:rFonts w:ascii="Abadi" w:hAnsi="Abadi"/>
                          <w:sz w:val="36"/>
                          <w:szCs w:val="36"/>
                        </w:rPr>
                      </w:pPr>
                    </w:p>
                    <w:p w14:paraId="56DD6443" w14:textId="77777777" w:rsidR="00EC7B3A" w:rsidRPr="007971DD" w:rsidRDefault="00EC7B3A" w:rsidP="00EC7B3A">
                      <w:pPr>
                        <w:jc w:val="center"/>
                        <w:rPr>
                          <w:rFonts w:ascii="Abadi" w:hAnsi="Abadi"/>
                          <w:sz w:val="96"/>
                          <w:szCs w:val="96"/>
                        </w:rPr>
                      </w:pPr>
                      <w:r w:rsidRPr="007971DD">
                        <w:rPr>
                          <w:rFonts w:ascii="Abadi" w:hAnsi="Abadi"/>
                          <w:sz w:val="96"/>
                          <w:szCs w:val="96"/>
                        </w:rPr>
                        <w:t>Fostering Service</w:t>
                      </w:r>
                    </w:p>
                    <w:p w14:paraId="065C4765" w14:textId="77777777" w:rsidR="00EC7B3A" w:rsidRDefault="00EC7B3A" w:rsidP="00EC7B3A">
                      <w:pPr>
                        <w:jc w:val="center"/>
                        <w:rPr>
                          <w:rFonts w:ascii="Abadi" w:hAnsi="Abadi"/>
                          <w:sz w:val="36"/>
                          <w:szCs w:val="36"/>
                        </w:rPr>
                      </w:pPr>
                    </w:p>
                    <w:p w14:paraId="1D2B9422" w14:textId="77777777" w:rsidR="00EC7B3A" w:rsidRDefault="00EC7B3A" w:rsidP="00EC7B3A">
                      <w:pPr>
                        <w:jc w:val="center"/>
                        <w:rPr>
                          <w:rFonts w:ascii="Abadi" w:hAnsi="Abadi"/>
                          <w:sz w:val="36"/>
                          <w:szCs w:val="36"/>
                        </w:rPr>
                      </w:pPr>
                    </w:p>
                    <w:p w14:paraId="2BDE96CC" w14:textId="77777777" w:rsidR="00EC7B3A" w:rsidRDefault="00EC7B3A" w:rsidP="00EC7B3A">
                      <w:pPr>
                        <w:jc w:val="center"/>
                        <w:rPr>
                          <w:rFonts w:ascii="Abadi" w:hAnsi="Abadi"/>
                          <w:sz w:val="36"/>
                          <w:szCs w:val="36"/>
                        </w:rPr>
                      </w:pPr>
                    </w:p>
                    <w:p w14:paraId="46218723" w14:textId="77777777" w:rsidR="002A1223" w:rsidRPr="002A1223" w:rsidRDefault="002A1223" w:rsidP="002A1223">
                      <w:pPr>
                        <w:ind w:left="426"/>
                        <w:jc w:val="center"/>
                        <w:rPr>
                          <w:rFonts w:ascii="Abadi" w:hAnsi="Abadi"/>
                          <w:sz w:val="56"/>
                          <w:szCs w:val="56"/>
                        </w:rPr>
                      </w:pPr>
                      <w:r w:rsidRPr="002A1223">
                        <w:rPr>
                          <w:rFonts w:ascii="Abadi" w:hAnsi="Abadi"/>
                          <w:sz w:val="56"/>
                          <w:szCs w:val="56"/>
                        </w:rPr>
                        <w:t xml:space="preserve">Unannounced Visits to </w:t>
                      </w:r>
                    </w:p>
                    <w:p w14:paraId="0F4A1CBD" w14:textId="77777777" w:rsidR="002A1223" w:rsidRPr="002A1223" w:rsidRDefault="002A1223" w:rsidP="002A1223">
                      <w:pPr>
                        <w:ind w:left="426"/>
                        <w:jc w:val="center"/>
                        <w:rPr>
                          <w:rFonts w:ascii="Abadi" w:hAnsi="Abadi"/>
                          <w:sz w:val="56"/>
                          <w:szCs w:val="56"/>
                        </w:rPr>
                      </w:pPr>
                      <w:r w:rsidRPr="002A1223">
                        <w:rPr>
                          <w:rFonts w:ascii="Abadi" w:hAnsi="Abadi"/>
                          <w:sz w:val="56"/>
                          <w:szCs w:val="56"/>
                        </w:rPr>
                        <w:t>Foster Carers</w:t>
                      </w:r>
                    </w:p>
                    <w:p w14:paraId="1A837629" w14:textId="4065A432" w:rsidR="00EC7B3A" w:rsidRDefault="002A1223" w:rsidP="002A1223">
                      <w:pPr>
                        <w:ind w:left="426"/>
                        <w:jc w:val="center"/>
                        <w:rPr>
                          <w:rFonts w:ascii="Abadi" w:hAnsi="Abadi"/>
                          <w:sz w:val="56"/>
                          <w:szCs w:val="56"/>
                        </w:rPr>
                      </w:pPr>
                      <w:r w:rsidRPr="002A1223">
                        <w:rPr>
                          <w:rFonts w:ascii="Abadi" w:hAnsi="Abadi"/>
                          <w:sz w:val="56"/>
                          <w:szCs w:val="56"/>
                        </w:rPr>
                        <w:t>Best Practice Guidance</w:t>
                      </w:r>
                    </w:p>
                    <w:p w14:paraId="1658D813" w14:textId="6966166F" w:rsidR="002A1223" w:rsidRDefault="002A1223" w:rsidP="002A1223">
                      <w:pPr>
                        <w:ind w:left="426"/>
                        <w:jc w:val="center"/>
                        <w:rPr>
                          <w:rFonts w:ascii="Abadi" w:hAnsi="Abadi"/>
                          <w:sz w:val="56"/>
                          <w:szCs w:val="56"/>
                        </w:rPr>
                      </w:pPr>
                    </w:p>
                    <w:p w14:paraId="0C778FBF" w14:textId="61D249AF" w:rsidR="002A1223" w:rsidRDefault="002A1223" w:rsidP="002A1223">
                      <w:pPr>
                        <w:ind w:left="426"/>
                        <w:jc w:val="center"/>
                        <w:rPr>
                          <w:rFonts w:ascii="Abadi" w:hAnsi="Abadi"/>
                          <w:sz w:val="56"/>
                          <w:szCs w:val="56"/>
                        </w:rPr>
                      </w:pPr>
                    </w:p>
                    <w:p w14:paraId="5B619A5C" w14:textId="77777777" w:rsidR="002A1223" w:rsidRPr="00B801A9" w:rsidRDefault="002A1223" w:rsidP="002A1223">
                      <w:pPr>
                        <w:ind w:left="426"/>
                        <w:jc w:val="center"/>
                        <w:rPr>
                          <w:rFonts w:ascii="Abadi" w:hAnsi="Abadi"/>
                          <w:sz w:val="32"/>
                          <w:szCs w:val="32"/>
                        </w:rPr>
                      </w:pPr>
                    </w:p>
                    <w:p w14:paraId="4058CD99" w14:textId="0B5145B5" w:rsidR="00EC7B3A" w:rsidRPr="00A330EE" w:rsidRDefault="00EC7B3A" w:rsidP="00EC7B3A">
                      <w:pPr>
                        <w:ind w:left="426"/>
                        <w:rPr>
                          <w:rFonts w:ascii="Abadi" w:hAnsi="Abadi"/>
                          <w:sz w:val="36"/>
                          <w:szCs w:val="36"/>
                        </w:rPr>
                      </w:pPr>
                      <w:r w:rsidRPr="00A330EE">
                        <w:rPr>
                          <w:rFonts w:ascii="Abadi" w:hAnsi="Abadi"/>
                          <w:sz w:val="36"/>
                          <w:szCs w:val="36"/>
                        </w:rPr>
                        <w:t xml:space="preserve">Authors: </w:t>
                      </w:r>
                      <w:r w:rsidR="002A1223" w:rsidRPr="002A1223">
                        <w:rPr>
                          <w:rFonts w:ascii="Abadi" w:hAnsi="Abadi"/>
                          <w:sz w:val="36"/>
                          <w:szCs w:val="36"/>
                        </w:rPr>
                        <w:t>Aimee Williams and Fostering Task Force</w:t>
                      </w:r>
                    </w:p>
                    <w:p w14:paraId="29D44418" w14:textId="5E229EBC" w:rsidR="00EC7B3A" w:rsidRPr="00A330EE" w:rsidRDefault="00EC7B3A" w:rsidP="00EC7B3A">
                      <w:pPr>
                        <w:ind w:left="426"/>
                        <w:rPr>
                          <w:rFonts w:ascii="Abadi" w:hAnsi="Abadi"/>
                          <w:sz w:val="36"/>
                          <w:szCs w:val="36"/>
                        </w:rPr>
                      </w:pPr>
                      <w:r w:rsidRPr="00A330EE">
                        <w:rPr>
                          <w:rFonts w:ascii="Abadi" w:hAnsi="Abadi"/>
                          <w:sz w:val="36"/>
                          <w:szCs w:val="36"/>
                        </w:rPr>
                        <w:t xml:space="preserve">Date: </w:t>
                      </w:r>
                      <w:r w:rsidR="002A1223" w:rsidRPr="002A1223">
                        <w:rPr>
                          <w:rFonts w:ascii="Abadi" w:hAnsi="Abadi"/>
                          <w:sz w:val="36"/>
                          <w:szCs w:val="36"/>
                        </w:rPr>
                        <w:t>January 2020</w:t>
                      </w:r>
                    </w:p>
                    <w:p w14:paraId="4F451A92" w14:textId="0F5C4DEA" w:rsidR="00EC7B3A" w:rsidRPr="00A330EE" w:rsidRDefault="00EC7B3A" w:rsidP="00EC7B3A">
                      <w:pPr>
                        <w:ind w:left="426"/>
                        <w:rPr>
                          <w:rFonts w:ascii="Abadi" w:hAnsi="Abadi"/>
                          <w:sz w:val="36"/>
                          <w:szCs w:val="36"/>
                        </w:rPr>
                      </w:pPr>
                      <w:r w:rsidRPr="00A330EE">
                        <w:rPr>
                          <w:rFonts w:ascii="Abadi" w:hAnsi="Abadi"/>
                          <w:sz w:val="36"/>
                          <w:szCs w:val="36"/>
                        </w:rPr>
                        <w:t xml:space="preserve">Reviewed: </w:t>
                      </w:r>
                      <w:r w:rsidR="002A1223" w:rsidRPr="002A1223">
                        <w:rPr>
                          <w:rFonts w:ascii="Abadi" w:hAnsi="Abadi"/>
                          <w:sz w:val="36"/>
                          <w:szCs w:val="36"/>
                        </w:rPr>
                        <w:t>October 2022 Julia Sawers</w:t>
                      </w:r>
                    </w:p>
                    <w:p w14:paraId="29192251" w14:textId="3366C2C1" w:rsidR="00EC7B3A" w:rsidRPr="008B798F" w:rsidRDefault="00EC7B3A" w:rsidP="00EC7B3A">
                      <w:pPr>
                        <w:ind w:left="426"/>
                        <w:rPr>
                          <w:rFonts w:ascii="Abadi" w:hAnsi="Abadi"/>
                          <w:sz w:val="36"/>
                          <w:szCs w:val="36"/>
                        </w:rPr>
                      </w:pPr>
                      <w:r w:rsidRPr="00A330EE">
                        <w:rPr>
                          <w:rFonts w:ascii="Abadi" w:hAnsi="Abadi"/>
                          <w:sz w:val="36"/>
                          <w:szCs w:val="36"/>
                        </w:rPr>
                        <w:t xml:space="preserve">Review date: </w:t>
                      </w:r>
                      <w:r w:rsidR="002A1223" w:rsidRPr="002A1223">
                        <w:rPr>
                          <w:rFonts w:ascii="Abadi" w:hAnsi="Abadi"/>
                          <w:sz w:val="36"/>
                          <w:szCs w:val="36"/>
                        </w:rPr>
                        <w:t>October 2024</w:t>
                      </w:r>
                    </w:p>
                  </w:txbxContent>
                </v:textbox>
              </v:shape>
            </w:pict>
          </mc:Fallback>
        </mc:AlternateContent>
      </w:r>
    </w:p>
    <w:p w14:paraId="283AE380" w14:textId="77777777" w:rsidR="00EC7B3A" w:rsidRDefault="00EC7B3A" w:rsidP="00EC7B3A">
      <w:pPr>
        <w:rPr>
          <w:rFonts w:ascii="Abadi" w:hAnsi="Abadi"/>
          <w:sz w:val="32"/>
          <w:szCs w:val="32"/>
        </w:rPr>
      </w:pPr>
    </w:p>
    <w:p w14:paraId="76366470" w14:textId="77777777" w:rsidR="00EC7B3A" w:rsidRDefault="00EC7B3A" w:rsidP="00EC7B3A">
      <w:pPr>
        <w:rPr>
          <w:rFonts w:ascii="Abadi" w:hAnsi="Abadi"/>
          <w:sz w:val="32"/>
          <w:szCs w:val="32"/>
        </w:rPr>
      </w:pPr>
    </w:p>
    <w:p w14:paraId="1FB80CB5" w14:textId="77777777" w:rsidR="00EC7B3A" w:rsidRDefault="00EC7B3A" w:rsidP="00EC7B3A">
      <w:pPr>
        <w:rPr>
          <w:rFonts w:ascii="Abadi" w:hAnsi="Abadi"/>
          <w:sz w:val="32"/>
          <w:szCs w:val="32"/>
        </w:rPr>
      </w:pPr>
    </w:p>
    <w:p w14:paraId="72CC4482" w14:textId="77777777" w:rsidR="00EC7B3A" w:rsidRDefault="00EC7B3A" w:rsidP="00EC7B3A">
      <w:pPr>
        <w:rPr>
          <w:rFonts w:ascii="Abadi" w:hAnsi="Abadi"/>
          <w:sz w:val="32"/>
          <w:szCs w:val="32"/>
        </w:rPr>
      </w:pPr>
    </w:p>
    <w:p w14:paraId="216D1761" w14:textId="77777777" w:rsidR="00EC7B3A" w:rsidRDefault="00EC7B3A" w:rsidP="00EC7B3A">
      <w:pPr>
        <w:rPr>
          <w:rFonts w:ascii="Abadi" w:hAnsi="Abadi"/>
          <w:sz w:val="32"/>
          <w:szCs w:val="32"/>
        </w:rPr>
      </w:pPr>
    </w:p>
    <w:p w14:paraId="7126AA4B" w14:textId="77777777" w:rsidR="00EC7B3A" w:rsidRDefault="00EC7B3A" w:rsidP="00EC7B3A">
      <w:pPr>
        <w:rPr>
          <w:rFonts w:ascii="Abadi" w:hAnsi="Abadi"/>
          <w:sz w:val="32"/>
          <w:szCs w:val="32"/>
        </w:rPr>
      </w:pPr>
    </w:p>
    <w:p w14:paraId="735FF914" w14:textId="77777777" w:rsidR="00EC7B3A" w:rsidRDefault="00EC7B3A" w:rsidP="00EC7B3A">
      <w:pPr>
        <w:rPr>
          <w:rFonts w:ascii="Abadi" w:hAnsi="Abadi"/>
          <w:sz w:val="32"/>
          <w:szCs w:val="32"/>
        </w:rPr>
      </w:pPr>
    </w:p>
    <w:p w14:paraId="43E35B98" w14:textId="77777777" w:rsidR="00EC7B3A" w:rsidRDefault="00EC7B3A" w:rsidP="00EC7B3A">
      <w:pPr>
        <w:rPr>
          <w:rFonts w:ascii="Abadi" w:hAnsi="Abadi"/>
          <w:sz w:val="32"/>
          <w:szCs w:val="32"/>
        </w:rPr>
      </w:pPr>
    </w:p>
    <w:p w14:paraId="043D9C48" w14:textId="77777777" w:rsidR="00EC7B3A" w:rsidRDefault="00EC7B3A" w:rsidP="00EC7B3A">
      <w:pPr>
        <w:rPr>
          <w:rFonts w:ascii="Abadi" w:hAnsi="Abadi"/>
          <w:sz w:val="32"/>
          <w:szCs w:val="32"/>
        </w:rPr>
      </w:pPr>
    </w:p>
    <w:p w14:paraId="4AA12343" w14:textId="77777777" w:rsidR="00EC7B3A" w:rsidRDefault="00EC7B3A" w:rsidP="00EC7B3A">
      <w:pPr>
        <w:rPr>
          <w:rFonts w:ascii="Abadi" w:hAnsi="Abadi"/>
          <w:sz w:val="32"/>
          <w:szCs w:val="32"/>
        </w:rPr>
      </w:pPr>
    </w:p>
    <w:p w14:paraId="22D2A885" w14:textId="77777777" w:rsidR="00EC7B3A" w:rsidRDefault="00EC7B3A" w:rsidP="00EC7B3A">
      <w:pPr>
        <w:rPr>
          <w:rFonts w:ascii="Abadi" w:hAnsi="Abadi"/>
          <w:sz w:val="32"/>
          <w:szCs w:val="32"/>
        </w:rPr>
      </w:pPr>
    </w:p>
    <w:p w14:paraId="0697AE5E" w14:textId="77777777" w:rsidR="00EC7B3A" w:rsidRDefault="00EC7B3A" w:rsidP="00EC7B3A">
      <w:pPr>
        <w:rPr>
          <w:rFonts w:ascii="Abadi" w:hAnsi="Abadi"/>
          <w:sz w:val="32"/>
          <w:szCs w:val="32"/>
        </w:rPr>
      </w:pPr>
    </w:p>
    <w:p w14:paraId="0408FA88" w14:textId="77777777" w:rsidR="00EC7B3A" w:rsidRDefault="00EC7B3A" w:rsidP="00EC7B3A">
      <w:pPr>
        <w:rPr>
          <w:rFonts w:ascii="Abadi" w:hAnsi="Abadi"/>
          <w:sz w:val="32"/>
          <w:szCs w:val="32"/>
        </w:rPr>
      </w:pPr>
    </w:p>
    <w:p w14:paraId="677FF797" w14:textId="77777777" w:rsidR="00EC7B3A" w:rsidRDefault="00EC7B3A" w:rsidP="00EC7B3A">
      <w:pPr>
        <w:rPr>
          <w:rFonts w:ascii="Abadi" w:hAnsi="Abadi"/>
          <w:sz w:val="32"/>
          <w:szCs w:val="32"/>
        </w:rPr>
      </w:pPr>
    </w:p>
    <w:p w14:paraId="334A40EF" w14:textId="77777777" w:rsidR="00EC7B3A" w:rsidRDefault="00EC7B3A" w:rsidP="00EC7B3A">
      <w:pPr>
        <w:rPr>
          <w:rFonts w:ascii="Abadi" w:hAnsi="Abadi"/>
          <w:sz w:val="32"/>
          <w:szCs w:val="32"/>
        </w:rPr>
      </w:pPr>
    </w:p>
    <w:p w14:paraId="42A9EBF0" w14:textId="77777777" w:rsidR="00EC7B3A" w:rsidRDefault="00EC7B3A" w:rsidP="00EC7B3A">
      <w:pPr>
        <w:rPr>
          <w:rFonts w:ascii="Abadi" w:hAnsi="Abadi"/>
          <w:sz w:val="32"/>
          <w:szCs w:val="32"/>
        </w:rPr>
      </w:pPr>
    </w:p>
    <w:p w14:paraId="0BCD2B3C" w14:textId="77777777" w:rsidR="00EC7B3A" w:rsidRDefault="00EC7B3A" w:rsidP="00EC7B3A">
      <w:pPr>
        <w:rPr>
          <w:rFonts w:ascii="Abadi" w:hAnsi="Abadi"/>
          <w:sz w:val="32"/>
          <w:szCs w:val="32"/>
        </w:rPr>
      </w:pPr>
    </w:p>
    <w:p w14:paraId="5900567E" w14:textId="77777777" w:rsidR="00EC7B3A" w:rsidRDefault="00EC7B3A" w:rsidP="00EC7B3A">
      <w:pPr>
        <w:rPr>
          <w:rFonts w:ascii="Abadi" w:hAnsi="Abadi"/>
          <w:sz w:val="32"/>
          <w:szCs w:val="32"/>
        </w:rPr>
      </w:pPr>
    </w:p>
    <w:p w14:paraId="7D02F45D" w14:textId="77777777" w:rsidR="00EC7B3A" w:rsidRDefault="00EC7B3A" w:rsidP="00EC7B3A">
      <w:pPr>
        <w:rPr>
          <w:rFonts w:ascii="Abadi" w:hAnsi="Abadi"/>
          <w:sz w:val="32"/>
          <w:szCs w:val="32"/>
        </w:rPr>
      </w:pPr>
    </w:p>
    <w:p w14:paraId="756596C2" w14:textId="77777777" w:rsidR="00EC7B3A" w:rsidRDefault="00EC7B3A" w:rsidP="00EC7B3A">
      <w:pPr>
        <w:rPr>
          <w:rFonts w:ascii="Abadi" w:hAnsi="Abadi"/>
          <w:sz w:val="32"/>
          <w:szCs w:val="32"/>
        </w:rPr>
      </w:pPr>
    </w:p>
    <w:p w14:paraId="55557DCC" w14:textId="77777777" w:rsidR="00EC7B3A" w:rsidRDefault="00EC7B3A" w:rsidP="00EC7B3A">
      <w:pPr>
        <w:rPr>
          <w:rFonts w:ascii="Abadi" w:hAnsi="Abadi"/>
          <w:sz w:val="32"/>
          <w:szCs w:val="32"/>
        </w:rPr>
      </w:pPr>
    </w:p>
    <w:p w14:paraId="4BC7D58C" w14:textId="77777777" w:rsidR="00EC7B3A" w:rsidRDefault="00EC7B3A" w:rsidP="00EC7B3A">
      <w:pPr>
        <w:rPr>
          <w:rFonts w:ascii="Abadi" w:hAnsi="Abadi"/>
          <w:sz w:val="32"/>
          <w:szCs w:val="32"/>
        </w:rPr>
      </w:pPr>
    </w:p>
    <w:p w14:paraId="4C583EEA" w14:textId="77777777" w:rsidR="00EC7B3A" w:rsidRDefault="00EC7B3A" w:rsidP="00EC7B3A">
      <w:pPr>
        <w:rPr>
          <w:rFonts w:ascii="Abadi" w:hAnsi="Abadi"/>
          <w:sz w:val="32"/>
          <w:szCs w:val="32"/>
        </w:rPr>
      </w:pPr>
    </w:p>
    <w:p w14:paraId="707275CA" w14:textId="77777777" w:rsidR="00EC7B3A" w:rsidRDefault="00EC7B3A" w:rsidP="00EC7B3A">
      <w:pPr>
        <w:rPr>
          <w:rFonts w:ascii="Abadi" w:hAnsi="Abadi"/>
          <w:sz w:val="32"/>
          <w:szCs w:val="32"/>
        </w:rPr>
      </w:pPr>
    </w:p>
    <w:p w14:paraId="0B6B0649" w14:textId="77777777" w:rsidR="002A1223" w:rsidRDefault="002A1223" w:rsidP="002A1223">
      <w:pPr>
        <w:ind w:left="-709" w:right="-897"/>
        <w:rPr>
          <w:rFonts w:ascii="Arial" w:eastAsia="Times New Roman" w:hAnsi="Arial" w:cs="Arial"/>
          <w:b/>
          <w:bCs/>
          <w:color w:val="000000"/>
          <w:lang w:eastAsia="en-GB"/>
        </w:rPr>
      </w:pPr>
    </w:p>
    <w:p w14:paraId="23DCE2B5" w14:textId="77777777" w:rsidR="002A1223" w:rsidRDefault="002A1223" w:rsidP="002A1223">
      <w:pPr>
        <w:pStyle w:val="NoSpacing"/>
        <w:rPr>
          <w:rFonts w:ascii="Arial" w:hAnsi="Arial" w:cs="Arial"/>
          <w:b/>
          <w:bCs/>
          <w:sz w:val="24"/>
          <w:szCs w:val="24"/>
          <w:lang w:eastAsia="en-GB"/>
        </w:rPr>
      </w:pPr>
      <w:r w:rsidRPr="00316243">
        <w:rPr>
          <w:rFonts w:ascii="Arial" w:hAnsi="Arial" w:cs="Arial"/>
          <w:b/>
          <w:bCs/>
          <w:sz w:val="24"/>
          <w:szCs w:val="24"/>
          <w:lang w:eastAsia="en-GB"/>
        </w:rPr>
        <w:t xml:space="preserve">Introduction </w:t>
      </w:r>
    </w:p>
    <w:p w14:paraId="6BF1F877" w14:textId="77777777" w:rsidR="002A1223" w:rsidRPr="00316243" w:rsidRDefault="002A1223" w:rsidP="002A1223">
      <w:pPr>
        <w:pStyle w:val="NoSpacing"/>
        <w:rPr>
          <w:rFonts w:ascii="Arial" w:hAnsi="Arial" w:cs="Arial"/>
          <w:b/>
          <w:bCs/>
          <w:sz w:val="24"/>
          <w:szCs w:val="24"/>
          <w:lang w:eastAsia="en-GB"/>
        </w:rPr>
      </w:pPr>
    </w:p>
    <w:p w14:paraId="3CD5EEB5" w14:textId="77777777" w:rsidR="002A1223" w:rsidRDefault="002A1223" w:rsidP="002A1223">
      <w:pPr>
        <w:pStyle w:val="NoSpacing"/>
        <w:rPr>
          <w:rFonts w:ascii="Arial" w:hAnsi="Arial" w:cs="Arial"/>
          <w:lang w:eastAsia="en-GB"/>
        </w:rPr>
      </w:pPr>
      <w:r w:rsidRPr="00316243">
        <w:rPr>
          <w:rFonts w:ascii="Arial" w:hAnsi="Arial" w:cs="Arial"/>
          <w:lang w:eastAsia="en-GB"/>
        </w:rPr>
        <w:t xml:space="preserve">Unannounced visits to the fostering household are an important part of safeguarding. The purpose of the visit is to ensure that the standards required of a fostering household are </w:t>
      </w:r>
      <w:proofErr w:type="gramStart"/>
      <w:r w:rsidRPr="00316243">
        <w:rPr>
          <w:rFonts w:ascii="Arial" w:hAnsi="Arial" w:cs="Arial"/>
          <w:lang w:eastAsia="en-GB"/>
        </w:rPr>
        <w:t>maintained at all times</w:t>
      </w:r>
      <w:proofErr w:type="gramEnd"/>
      <w:r w:rsidRPr="00316243">
        <w:rPr>
          <w:rFonts w:ascii="Arial" w:hAnsi="Arial" w:cs="Arial"/>
          <w:lang w:eastAsia="en-GB"/>
        </w:rPr>
        <w:t xml:space="preserve">, and not just when a visit is made by appointment. By undertaking an unannounced visit, we can be reassured that the standards of cleanliness and hygiene are maintained, that the child or young person is incorporated fully and equally into the home and that the description of family life which is relayed verbally to a supervising social worker in supervision visit, is observed and evidenced in the unexpected visit.   </w:t>
      </w:r>
    </w:p>
    <w:p w14:paraId="76336ACB" w14:textId="77777777" w:rsidR="002A1223" w:rsidRDefault="002A1223" w:rsidP="002A1223">
      <w:pPr>
        <w:pStyle w:val="NoSpacing"/>
        <w:rPr>
          <w:rFonts w:ascii="Arial" w:hAnsi="Arial" w:cs="Arial"/>
          <w:lang w:eastAsia="en-GB"/>
        </w:rPr>
      </w:pPr>
    </w:p>
    <w:p w14:paraId="2D94F42B" w14:textId="77777777" w:rsidR="002A1223" w:rsidRPr="00316243" w:rsidRDefault="002A1223" w:rsidP="002A1223">
      <w:pPr>
        <w:pStyle w:val="NoSpacing"/>
        <w:rPr>
          <w:rFonts w:ascii="Arial" w:hAnsi="Arial" w:cs="Arial"/>
          <w:lang w:eastAsia="en-GB"/>
        </w:rPr>
      </w:pPr>
    </w:p>
    <w:p w14:paraId="4667EA5D" w14:textId="77777777" w:rsidR="002A1223" w:rsidRDefault="002A1223" w:rsidP="002A1223">
      <w:pPr>
        <w:pStyle w:val="NoSpacing"/>
        <w:rPr>
          <w:rFonts w:ascii="Arial" w:hAnsi="Arial" w:cs="Arial"/>
          <w:b/>
          <w:bCs/>
          <w:sz w:val="24"/>
          <w:szCs w:val="24"/>
          <w:lang w:eastAsia="en-GB"/>
        </w:rPr>
      </w:pPr>
      <w:r w:rsidRPr="00316243">
        <w:rPr>
          <w:rFonts w:ascii="Arial" w:hAnsi="Arial" w:cs="Arial"/>
          <w:b/>
          <w:bCs/>
          <w:sz w:val="24"/>
          <w:szCs w:val="24"/>
          <w:lang w:eastAsia="en-GB"/>
        </w:rPr>
        <w:t>Legal Framework</w:t>
      </w:r>
    </w:p>
    <w:p w14:paraId="1B96DC56" w14:textId="77777777" w:rsidR="002A1223" w:rsidRDefault="002A1223" w:rsidP="002A1223">
      <w:pPr>
        <w:pStyle w:val="NoSpacing"/>
        <w:rPr>
          <w:rFonts w:ascii="Arial" w:hAnsi="Arial" w:cs="Arial"/>
          <w:b/>
          <w:bCs/>
          <w:sz w:val="24"/>
          <w:szCs w:val="24"/>
          <w:lang w:eastAsia="en-GB"/>
        </w:rPr>
      </w:pPr>
    </w:p>
    <w:p w14:paraId="058F8DF6" w14:textId="77777777" w:rsidR="002A1223" w:rsidRDefault="002A1223" w:rsidP="002A1223">
      <w:pPr>
        <w:pStyle w:val="NoSpacing"/>
        <w:rPr>
          <w:rFonts w:ascii="Arial" w:hAnsi="Arial" w:cs="Arial"/>
          <w:lang w:eastAsia="en-GB"/>
        </w:rPr>
      </w:pPr>
      <w:r w:rsidRPr="00316243">
        <w:rPr>
          <w:rFonts w:ascii="Arial" w:hAnsi="Arial" w:cs="Arial"/>
          <w:lang w:eastAsia="en-GB"/>
        </w:rPr>
        <w:t xml:space="preserve">Unannounced visits are required in </w:t>
      </w:r>
      <w:r>
        <w:rPr>
          <w:rFonts w:ascii="Arial" w:hAnsi="Arial" w:cs="Arial"/>
          <w:lang w:eastAsia="en-GB"/>
        </w:rPr>
        <w:t>f</w:t>
      </w:r>
      <w:r w:rsidRPr="00316243">
        <w:rPr>
          <w:rFonts w:ascii="Arial" w:hAnsi="Arial" w:cs="Arial"/>
          <w:lang w:eastAsia="en-GB"/>
        </w:rPr>
        <w:t xml:space="preserve">ostering </w:t>
      </w:r>
      <w:r>
        <w:rPr>
          <w:rFonts w:ascii="Arial" w:hAnsi="Arial" w:cs="Arial"/>
          <w:lang w:eastAsia="en-GB"/>
        </w:rPr>
        <w:t>r</w:t>
      </w:r>
      <w:r w:rsidRPr="00316243">
        <w:rPr>
          <w:rFonts w:ascii="Arial" w:hAnsi="Arial" w:cs="Arial"/>
          <w:lang w:eastAsia="en-GB"/>
        </w:rPr>
        <w:t>egulation</w:t>
      </w:r>
      <w:r>
        <w:rPr>
          <w:rFonts w:ascii="Arial" w:hAnsi="Arial" w:cs="Arial"/>
          <w:lang w:eastAsia="en-GB"/>
        </w:rPr>
        <w:t>s, this guidance sets out how we will be compliant with the regulations.</w:t>
      </w:r>
    </w:p>
    <w:p w14:paraId="6F45CB1D" w14:textId="77777777" w:rsidR="002A1223" w:rsidRDefault="002A1223" w:rsidP="002A1223">
      <w:pPr>
        <w:pStyle w:val="NoSpacing"/>
        <w:rPr>
          <w:rFonts w:ascii="Arial" w:hAnsi="Arial" w:cs="Arial"/>
          <w:lang w:eastAsia="en-GB"/>
        </w:rPr>
      </w:pPr>
      <w:r w:rsidRPr="00316243">
        <w:rPr>
          <w:rFonts w:ascii="Arial" w:hAnsi="Arial" w:cs="Arial"/>
          <w:lang w:eastAsia="en-GB"/>
        </w:rPr>
        <w:br/>
        <w:t>National Minimum Standard 21 is about the supervision and support of foster carers. In this it is stated that:</w:t>
      </w:r>
    </w:p>
    <w:p w14:paraId="638E12F1" w14:textId="77777777" w:rsidR="002A1223" w:rsidRPr="00316243" w:rsidRDefault="002A1223" w:rsidP="002A1223">
      <w:pPr>
        <w:pStyle w:val="NoSpacing"/>
        <w:rPr>
          <w:rFonts w:ascii="Arial" w:hAnsi="Arial" w:cs="Arial"/>
          <w:lang w:eastAsia="en-GB"/>
        </w:rPr>
      </w:pPr>
    </w:p>
    <w:p w14:paraId="5C7987AF" w14:textId="77777777" w:rsidR="002A1223" w:rsidRDefault="002A1223" w:rsidP="002A1223">
      <w:pPr>
        <w:pStyle w:val="NoSpacing"/>
        <w:ind w:left="720"/>
        <w:rPr>
          <w:rFonts w:ascii="Arial" w:hAnsi="Arial" w:cs="Arial"/>
          <w:lang w:eastAsia="en-GB"/>
        </w:rPr>
      </w:pPr>
      <w:r w:rsidRPr="00316243">
        <w:rPr>
          <w:rFonts w:ascii="Arial" w:hAnsi="Arial" w:cs="Arial"/>
          <w:i/>
          <w:lang w:eastAsia="en-GB"/>
        </w:rPr>
        <w:t>“Each approved foster carer is supervised by a named, appropriately qualified social worker who has meetings with the foster carer, including at least one unannounced visit a year.”</w:t>
      </w:r>
      <w:r w:rsidRPr="00316243">
        <w:rPr>
          <w:rFonts w:ascii="Arial" w:hAnsi="Arial" w:cs="Arial"/>
          <w:lang w:eastAsia="en-GB"/>
        </w:rPr>
        <w:t xml:space="preserve">  </w:t>
      </w:r>
    </w:p>
    <w:p w14:paraId="3D572023" w14:textId="77777777" w:rsidR="002A1223" w:rsidRPr="00316243" w:rsidRDefault="002A1223" w:rsidP="002A1223">
      <w:pPr>
        <w:pStyle w:val="NoSpacing"/>
        <w:ind w:left="720"/>
        <w:rPr>
          <w:rFonts w:ascii="Arial" w:hAnsi="Arial" w:cs="Arial"/>
          <w:lang w:eastAsia="en-GB"/>
        </w:rPr>
      </w:pPr>
    </w:p>
    <w:p w14:paraId="5278B734" w14:textId="77777777" w:rsidR="002A1223" w:rsidRDefault="002A1223" w:rsidP="002A1223">
      <w:pPr>
        <w:pStyle w:val="NoSpacing"/>
        <w:rPr>
          <w:rFonts w:ascii="Arial" w:hAnsi="Arial" w:cs="Arial"/>
          <w:i/>
          <w:lang w:eastAsia="en-GB"/>
        </w:rPr>
      </w:pPr>
      <w:r w:rsidRPr="00316243">
        <w:rPr>
          <w:rFonts w:ascii="Arial" w:hAnsi="Arial" w:cs="Arial"/>
          <w:lang w:eastAsia="en-GB"/>
        </w:rPr>
        <w:t>This is further reinforced in paragraph 5.67 of the Fostering Guidance (2011) which states:</w:t>
      </w:r>
      <w:r w:rsidRPr="00316243">
        <w:rPr>
          <w:rFonts w:ascii="Arial" w:hAnsi="Arial" w:cs="Arial"/>
          <w:i/>
          <w:lang w:eastAsia="en-GB"/>
        </w:rPr>
        <w:t xml:space="preserve"> </w:t>
      </w:r>
    </w:p>
    <w:p w14:paraId="7C193395" w14:textId="77777777" w:rsidR="002A1223" w:rsidRPr="00316243" w:rsidRDefault="002A1223" w:rsidP="002A1223">
      <w:pPr>
        <w:pStyle w:val="NoSpacing"/>
        <w:rPr>
          <w:rFonts w:ascii="Arial" w:hAnsi="Arial" w:cs="Arial"/>
          <w:i/>
          <w:lang w:eastAsia="en-GB"/>
        </w:rPr>
      </w:pPr>
    </w:p>
    <w:p w14:paraId="6DDCD855" w14:textId="77777777" w:rsidR="002A1223" w:rsidRPr="00316243" w:rsidRDefault="002A1223" w:rsidP="002A1223">
      <w:pPr>
        <w:pStyle w:val="NoSpacing"/>
        <w:ind w:left="720"/>
        <w:rPr>
          <w:rFonts w:ascii="Arial" w:hAnsi="Arial" w:cs="Arial"/>
          <w:i/>
          <w:lang w:eastAsia="en-GB"/>
        </w:rPr>
      </w:pPr>
      <w:r w:rsidRPr="00316243">
        <w:rPr>
          <w:rFonts w:ascii="Arial" w:hAnsi="Arial" w:cs="Arial"/>
          <w:i/>
          <w:lang w:eastAsia="en-GB"/>
        </w:rPr>
        <w:t>“Every foster carer should be allocated an appropriately qualified social worker from the fostering service (the supervising social worker) who is responsible for overseeing the support they receive. It is the supervising social worker’s role to supervise the foster carer’s work, to ensure that they are meeting the child’s needs, and to offer support and a framework to assess the foster carer’s performance and develop their skills. They must make regular visits to the foster carer, including at least one unannounced visit a year.”</w:t>
      </w:r>
    </w:p>
    <w:p w14:paraId="4C6422CC" w14:textId="77777777" w:rsidR="002A1223" w:rsidRDefault="002A1223" w:rsidP="002A1223">
      <w:pPr>
        <w:pStyle w:val="NoSpacing"/>
        <w:rPr>
          <w:rFonts w:ascii="Arial" w:hAnsi="Arial" w:cs="Arial"/>
          <w:lang w:eastAsia="en-GB"/>
        </w:rPr>
      </w:pPr>
      <w:r w:rsidRPr="00316243">
        <w:rPr>
          <w:rFonts w:ascii="Arial" w:hAnsi="Arial" w:cs="Arial"/>
          <w:lang w:eastAsia="en-GB"/>
        </w:rPr>
        <w:br/>
        <w:t xml:space="preserve">Fostering Guidance (2011) paragraph 3.82 states that: </w:t>
      </w:r>
    </w:p>
    <w:p w14:paraId="3897D7EF" w14:textId="77777777" w:rsidR="002A1223" w:rsidRPr="00316243" w:rsidRDefault="002A1223" w:rsidP="002A1223">
      <w:pPr>
        <w:pStyle w:val="NoSpacing"/>
        <w:rPr>
          <w:rFonts w:ascii="Arial" w:hAnsi="Arial" w:cs="Arial"/>
          <w:lang w:eastAsia="en-GB"/>
        </w:rPr>
      </w:pPr>
    </w:p>
    <w:p w14:paraId="3443ADE9" w14:textId="77777777" w:rsidR="002A1223" w:rsidRPr="00316243" w:rsidRDefault="002A1223" w:rsidP="002A1223">
      <w:pPr>
        <w:pStyle w:val="NoSpacing"/>
        <w:ind w:left="720"/>
        <w:rPr>
          <w:rFonts w:ascii="Arial" w:hAnsi="Arial" w:cs="Arial"/>
          <w:i/>
          <w:lang w:eastAsia="en-GB"/>
        </w:rPr>
      </w:pPr>
      <w:r w:rsidRPr="00316243">
        <w:rPr>
          <w:rFonts w:ascii="Arial" w:hAnsi="Arial" w:cs="Arial"/>
          <w:i/>
          <w:lang w:eastAsia="en-GB"/>
        </w:rPr>
        <w:t>“The Fostering service must have a written health and safety policy, which should be covered in the assessment and training of foster carers. Foster carers should be supported to ensure that their homes are free of avoidable hazards, in keeping with family life. Every foster home must be visited without appointment by a supervising social worker of the fostering service at least once a year, as a check on the standards of care being provided”.</w:t>
      </w:r>
    </w:p>
    <w:p w14:paraId="2373A56E" w14:textId="77777777" w:rsidR="002A1223" w:rsidRDefault="002A1223" w:rsidP="002A1223">
      <w:pPr>
        <w:pStyle w:val="NoSpacing"/>
        <w:rPr>
          <w:rFonts w:ascii="Arial" w:hAnsi="Arial" w:cs="Arial"/>
          <w:lang w:eastAsia="en-GB"/>
        </w:rPr>
      </w:pPr>
      <w:r w:rsidRPr="00316243">
        <w:rPr>
          <w:rFonts w:ascii="Arial" w:hAnsi="Arial" w:cs="Arial"/>
          <w:lang w:eastAsia="en-GB"/>
        </w:rPr>
        <w:br/>
        <w:t xml:space="preserve">National Minimum Standard (10.5) </w:t>
      </w:r>
    </w:p>
    <w:p w14:paraId="269E2203" w14:textId="77777777" w:rsidR="002A1223" w:rsidRDefault="002A1223" w:rsidP="002A1223">
      <w:pPr>
        <w:pStyle w:val="NoSpacing"/>
        <w:rPr>
          <w:rFonts w:ascii="Arial" w:hAnsi="Arial" w:cs="Arial"/>
          <w:lang w:eastAsia="en-GB"/>
        </w:rPr>
      </w:pPr>
    </w:p>
    <w:p w14:paraId="1B8B97A5" w14:textId="2897B041" w:rsidR="002A1223" w:rsidRDefault="002A1223" w:rsidP="002A1223">
      <w:pPr>
        <w:pStyle w:val="NoSpacing"/>
        <w:ind w:left="720"/>
        <w:rPr>
          <w:rFonts w:ascii="Arial" w:hAnsi="Arial" w:cs="Arial"/>
          <w:i/>
          <w:lang w:eastAsia="en-GB"/>
        </w:rPr>
      </w:pPr>
      <w:r w:rsidRPr="00316243">
        <w:rPr>
          <w:rFonts w:ascii="Arial" w:hAnsi="Arial" w:cs="Arial"/>
          <w:i/>
          <w:lang w:eastAsia="en-GB"/>
        </w:rPr>
        <w:t>“The foster home is inspected annually, without appointment, by the fostering service to make sure that it continues to meet the needs of foster children”.</w:t>
      </w:r>
    </w:p>
    <w:p w14:paraId="5E517791" w14:textId="7664DA3A" w:rsidR="002A1223" w:rsidRDefault="002A1223" w:rsidP="002A1223">
      <w:pPr>
        <w:pStyle w:val="NoSpacing"/>
        <w:ind w:left="720"/>
        <w:rPr>
          <w:rFonts w:ascii="Arial" w:hAnsi="Arial" w:cs="Arial"/>
          <w:i/>
          <w:lang w:eastAsia="en-GB"/>
        </w:rPr>
      </w:pPr>
    </w:p>
    <w:p w14:paraId="1614DA22" w14:textId="390115F4" w:rsidR="002A1223" w:rsidRDefault="002A1223" w:rsidP="002A1223">
      <w:pPr>
        <w:pStyle w:val="NoSpacing"/>
        <w:ind w:left="720"/>
        <w:rPr>
          <w:rFonts w:ascii="Arial" w:hAnsi="Arial" w:cs="Arial"/>
          <w:i/>
          <w:lang w:eastAsia="en-GB"/>
        </w:rPr>
      </w:pPr>
    </w:p>
    <w:p w14:paraId="79B4160B" w14:textId="0CBE8D20" w:rsidR="002A1223" w:rsidRDefault="002A1223" w:rsidP="002A1223">
      <w:pPr>
        <w:pStyle w:val="NoSpacing"/>
        <w:ind w:left="720"/>
        <w:rPr>
          <w:rFonts w:ascii="Arial" w:hAnsi="Arial" w:cs="Arial"/>
          <w:i/>
          <w:lang w:eastAsia="en-GB"/>
        </w:rPr>
      </w:pPr>
    </w:p>
    <w:p w14:paraId="0538B21C" w14:textId="6B159976" w:rsidR="002A1223" w:rsidRDefault="002A1223" w:rsidP="002A1223">
      <w:pPr>
        <w:pStyle w:val="NoSpacing"/>
        <w:ind w:left="720"/>
        <w:rPr>
          <w:rFonts w:ascii="Arial" w:hAnsi="Arial" w:cs="Arial"/>
          <w:i/>
          <w:lang w:eastAsia="en-GB"/>
        </w:rPr>
      </w:pPr>
    </w:p>
    <w:p w14:paraId="36AD3409" w14:textId="77777777" w:rsidR="002A1223" w:rsidRPr="00316243" w:rsidRDefault="002A1223" w:rsidP="002A1223">
      <w:pPr>
        <w:pStyle w:val="NoSpacing"/>
        <w:ind w:left="720"/>
        <w:rPr>
          <w:rFonts w:ascii="Arial" w:hAnsi="Arial" w:cs="Arial"/>
          <w:i/>
          <w:lang w:eastAsia="en-GB"/>
        </w:rPr>
      </w:pPr>
    </w:p>
    <w:p w14:paraId="55456484" w14:textId="77777777" w:rsidR="002A1223" w:rsidRDefault="002A1223" w:rsidP="002A1223">
      <w:pPr>
        <w:pStyle w:val="NoSpacing"/>
        <w:rPr>
          <w:rFonts w:ascii="Arial" w:hAnsi="Arial" w:cs="Arial"/>
          <w:lang w:eastAsia="en-GB"/>
        </w:rPr>
      </w:pPr>
    </w:p>
    <w:p w14:paraId="622DF20B" w14:textId="77777777" w:rsidR="002A1223" w:rsidRPr="00316243" w:rsidRDefault="002A1223" w:rsidP="002A1223">
      <w:pPr>
        <w:pStyle w:val="NoSpacing"/>
        <w:rPr>
          <w:rFonts w:ascii="Arial" w:hAnsi="Arial" w:cs="Arial"/>
          <w:b/>
          <w:lang w:eastAsia="en-GB"/>
        </w:rPr>
      </w:pPr>
      <w:r w:rsidRPr="00316243">
        <w:rPr>
          <w:rFonts w:ascii="Arial" w:hAnsi="Arial" w:cs="Arial"/>
          <w:lang w:eastAsia="en-GB"/>
        </w:rPr>
        <w:lastRenderedPageBreak/>
        <w:br/>
      </w:r>
      <w:r w:rsidRPr="00316243">
        <w:rPr>
          <w:rFonts w:ascii="Arial" w:hAnsi="Arial" w:cs="Arial"/>
          <w:b/>
          <w:lang w:eastAsia="en-GB"/>
        </w:rPr>
        <w:t>South Gloucestershire’s Policy and Best Practice Guidance:</w:t>
      </w:r>
    </w:p>
    <w:p w14:paraId="17AB84E3" w14:textId="77777777" w:rsidR="002A1223" w:rsidRDefault="002A1223" w:rsidP="002A1223">
      <w:pPr>
        <w:pStyle w:val="NoSpacing"/>
        <w:rPr>
          <w:rFonts w:ascii="Arial" w:hAnsi="Arial" w:cs="Arial"/>
          <w:lang w:eastAsia="en-GB"/>
        </w:rPr>
      </w:pPr>
      <w:r w:rsidRPr="00316243">
        <w:rPr>
          <w:rFonts w:ascii="Arial" w:hAnsi="Arial" w:cs="Arial"/>
          <w:lang w:eastAsia="en-GB"/>
        </w:rPr>
        <w:br/>
        <w:t xml:space="preserve">1. All </w:t>
      </w:r>
      <w:r>
        <w:rPr>
          <w:rFonts w:ascii="Arial" w:hAnsi="Arial" w:cs="Arial"/>
          <w:lang w:eastAsia="en-GB"/>
        </w:rPr>
        <w:t xml:space="preserve">supervising </w:t>
      </w:r>
      <w:r w:rsidRPr="00316243">
        <w:rPr>
          <w:rFonts w:ascii="Arial" w:hAnsi="Arial" w:cs="Arial"/>
          <w:lang w:eastAsia="en-GB"/>
        </w:rPr>
        <w:t xml:space="preserve">social workers </w:t>
      </w:r>
      <w:r>
        <w:rPr>
          <w:rFonts w:ascii="Arial" w:hAnsi="Arial" w:cs="Arial"/>
          <w:lang w:eastAsia="en-GB"/>
        </w:rPr>
        <w:t>have the responsibility to</w:t>
      </w:r>
      <w:r w:rsidRPr="00316243">
        <w:rPr>
          <w:rFonts w:ascii="Arial" w:hAnsi="Arial" w:cs="Arial"/>
          <w:lang w:eastAsia="en-GB"/>
        </w:rPr>
        <w:t xml:space="preserve"> ensure that a minimum of one unannounced visit within every 12-month period</w:t>
      </w:r>
      <w:r>
        <w:rPr>
          <w:rFonts w:ascii="Arial" w:hAnsi="Arial" w:cs="Arial"/>
          <w:lang w:eastAsia="en-GB"/>
        </w:rPr>
        <w:t xml:space="preserve"> is made to the carers they are allocated. </w:t>
      </w:r>
    </w:p>
    <w:p w14:paraId="2A15B9BB" w14:textId="77777777" w:rsidR="002A1223" w:rsidRDefault="002A1223" w:rsidP="002A1223">
      <w:pPr>
        <w:pStyle w:val="NoSpacing"/>
        <w:rPr>
          <w:rFonts w:ascii="Arial" w:hAnsi="Arial" w:cs="Arial"/>
          <w:lang w:eastAsia="en-GB"/>
        </w:rPr>
      </w:pPr>
    </w:p>
    <w:p w14:paraId="1E82F66E" w14:textId="77777777" w:rsidR="002A1223" w:rsidRDefault="002A1223" w:rsidP="002A1223">
      <w:pPr>
        <w:pStyle w:val="NoSpacing"/>
        <w:rPr>
          <w:rFonts w:ascii="Arial" w:hAnsi="Arial" w:cs="Arial"/>
          <w:lang w:eastAsia="en-GB"/>
        </w:rPr>
      </w:pPr>
      <w:r>
        <w:rPr>
          <w:rFonts w:ascii="Arial" w:hAnsi="Arial" w:cs="Arial"/>
          <w:lang w:eastAsia="en-GB"/>
        </w:rPr>
        <w:t>2. We aspire to a non-allocated supervising social worker making the unannounced visit. This is due to learning from serious case reviews where foster carers had been allocated the same supervising social worker for over eight years and they groomed their supervising social worker to “not notice” or ask questions about their household.</w:t>
      </w:r>
      <w:r w:rsidRPr="00CA0A48">
        <w:rPr>
          <w:rFonts w:ascii="Arial" w:hAnsi="Arial" w:cs="Arial"/>
          <w:lang w:eastAsia="en-GB"/>
        </w:rPr>
        <w:t xml:space="preserve"> </w:t>
      </w:r>
      <w:r>
        <w:rPr>
          <w:rFonts w:ascii="Arial" w:hAnsi="Arial" w:cs="Arial"/>
          <w:lang w:eastAsia="en-GB"/>
        </w:rPr>
        <w:t>Experienced foster carers can also coach new social workers which can lead to manipulation. Because of this abuse occurred unchallenged. (City and Hackney Safeguarding Children’s Board. 2014). Both foster carers need to be challenged about their practice and a “fresh pair of eyes” from an unallocated social worker can be a helpful way to monitor what is happening in the household.  (Croydon Safeguarding Children’s Board. “Claire” 2017). T</w:t>
      </w:r>
      <w:r w:rsidRPr="00316243">
        <w:rPr>
          <w:rFonts w:ascii="Arial" w:hAnsi="Arial" w:cs="Arial"/>
          <w:lang w:eastAsia="en-GB"/>
        </w:rPr>
        <w:t>he benefit of an unallocated worker means that person would be visiting without pre-existing detailed knowledge of the carers and can therefore make fresh observations.</w:t>
      </w:r>
    </w:p>
    <w:p w14:paraId="213495FB" w14:textId="77777777" w:rsidR="002A1223" w:rsidRDefault="002A1223" w:rsidP="002A1223">
      <w:pPr>
        <w:pStyle w:val="NoSpacing"/>
        <w:rPr>
          <w:rFonts w:ascii="Arial" w:hAnsi="Arial" w:cs="Arial"/>
          <w:lang w:eastAsia="en-GB"/>
        </w:rPr>
      </w:pPr>
      <w:r w:rsidRPr="00316243">
        <w:rPr>
          <w:rFonts w:ascii="Arial" w:hAnsi="Arial" w:cs="Arial"/>
          <w:lang w:eastAsia="en-GB"/>
        </w:rPr>
        <w:br/>
      </w:r>
      <w:r>
        <w:rPr>
          <w:rFonts w:ascii="Arial" w:hAnsi="Arial" w:cs="Arial"/>
          <w:lang w:eastAsia="en-GB"/>
        </w:rPr>
        <w:t>3.</w:t>
      </w:r>
      <w:r w:rsidRPr="00316243">
        <w:rPr>
          <w:rFonts w:ascii="Arial" w:hAnsi="Arial" w:cs="Arial"/>
          <w:lang w:eastAsia="en-GB"/>
        </w:rPr>
        <w:t xml:space="preserve"> </w:t>
      </w:r>
      <w:r>
        <w:rPr>
          <w:rFonts w:ascii="Arial" w:hAnsi="Arial" w:cs="Arial"/>
          <w:lang w:eastAsia="en-GB"/>
        </w:rPr>
        <w:t>Best practice in South Gloucestershire will be that a second unannounced visit is undertaken and one of these will be</w:t>
      </w:r>
      <w:r w:rsidRPr="00316243">
        <w:rPr>
          <w:rFonts w:ascii="Arial" w:hAnsi="Arial" w:cs="Arial"/>
          <w:lang w:eastAsia="en-GB"/>
        </w:rPr>
        <w:t xml:space="preserve"> completed by an unallocated social worker.  This would exceed National Minimum Standards</w:t>
      </w:r>
      <w:r>
        <w:rPr>
          <w:rFonts w:ascii="Arial" w:hAnsi="Arial" w:cs="Arial"/>
          <w:lang w:eastAsia="en-GB"/>
        </w:rPr>
        <w:t xml:space="preserve">. </w:t>
      </w:r>
    </w:p>
    <w:p w14:paraId="796A849D" w14:textId="77777777" w:rsidR="002A1223" w:rsidRDefault="002A1223" w:rsidP="002A1223">
      <w:pPr>
        <w:pStyle w:val="NoSpacing"/>
        <w:rPr>
          <w:rFonts w:ascii="Arial" w:hAnsi="Arial" w:cs="Arial"/>
          <w:lang w:eastAsia="en-GB"/>
        </w:rPr>
      </w:pPr>
      <w:r w:rsidRPr="00316243">
        <w:rPr>
          <w:rFonts w:ascii="Arial" w:hAnsi="Arial" w:cs="Arial"/>
          <w:lang w:eastAsia="en-GB"/>
        </w:rPr>
        <w:br/>
        <w:t>4. At the unannounced visit all areas of the home should be seen</w:t>
      </w:r>
      <w:r>
        <w:rPr>
          <w:rFonts w:ascii="Arial" w:hAnsi="Arial" w:cs="Arial"/>
          <w:lang w:eastAsia="en-GB"/>
        </w:rPr>
        <w:t>;</w:t>
      </w:r>
      <w:r w:rsidRPr="00316243">
        <w:rPr>
          <w:rFonts w:ascii="Arial" w:hAnsi="Arial" w:cs="Arial"/>
          <w:lang w:eastAsia="en-GB"/>
        </w:rPr>
        <w:t xml:space="preserve"> the garden and any</w:t>
      </w:r>
      <w:r>
        <w:rPr>
          <w:rFonts w:ascii="Arial" w:hAnsi="Arial" w:cs="Arial"/>
          <w:lang w:eastAsia="en-GB"/>
        </w:rPr>
        <w:t xml:space="preserve"> out-</w:t>
      </w:r>
      <w:r w:rsidRPr="00316243">
        <w:rPr>
          <w:rFonts w:ascii="Arial" w:hAnsi="Arial" w:cs="Arial"/>
          <w:lang w:eastAsia="en-GB"/>
        </w:rPr>
        <w:t>buildings as consideration should be given to issues of health and safety</w:t>
      </w:r>
      <w:r>
        <w:rPr>
          <w:rFonts w:ascii="Arial" w:hAnsi="Arial" w:cs="Arial"/>
          <w:lang w:eastAsia="en-GB"/>
        </w:rPr>
        <w:t xml:space="preserve"> of the security of any equipment or chemicals stored</w:t>
      </w:r>
      <w:r w:rsidRPr="00316243">
        <w:rPr>
          <w:rFonts w:ascii="Arial" w:hAnsi="Arial" w:cs="Arial"/>
          <w:lang w:eastAsia="en-GB"/>
        </w:rPr>
        <w:t>.</w:t>
      </w:r>
    </w:p>
    <w:p w14:paraId="066E715A" w14:textId="77777777" w:rsidR="002A1223" w:rsidRDefault="002A1223" w:rsidP="002A1223">
      <w:pPr>
        <w:pStyle w:val="NoSpacing"/>
        <w:rPr>
          <w:rFonts w:ascii="Arial" w:hAnsi="Arial" w:cs="Arial"/>
          <w:lang w:eastAsia="en-GB"/>
        </w:rPr>
      </w:pPr>
      <w:r w:rsidRPr="00316243">
        <w:rPr>
          <w:rFonts w:ascii="Arial" w:hAnsi="Arial" w:cs="Arial"/>
          <w:lang w:eastAsia="en-GB"/>
        </w:rPr>
        <w:br/>
        <w:t>5. The social worker should be checking that standards are consistent throughout the home e.g., bedrooms for looked after children are of the same standard as other bedrooms within the foster home.</w:t>
      </w:r>
    </w:p>
    <w:p w14:paraId="55FF35FA" w14:textId="77777777" w:rsidR="002A1223" w:rsidRDefault="002A1223" w:rsidP="002A1223">
      <w:pPr>
        <w:pStyle w:val="NoSpacing"/>
        <w:rPr>
          <w:rFonts w:ascii="Arial" w:hAnsi="Arial" w:cs="Arial"/>
          <w:lang w:eastAsia="en-GB"/>
        </w:rPr>
      </w:pPr>
      <w:r w:rsidRPr="00316243">
        <w:rPr>
          <w:rFonts w:ascii="Arial" w:hAnsi="Arial" w:cs="Arial"/>
          <w:lang w:eastAsia="en-GB"/>
        </w:rPr>
        <w:br/>
        <w:t>6. If any children are sharing a bedroom</w:t>
      </w:r>
      <w:r>
        <w:rPr>
          <w:rFonts w:ascii="Arial" w:hAnsi="Arial" w:cs="Arial"/>
          <w:lang w:eastAsia="en-GB"/>
        </w:rPr>
        <w:t>,</w:t>
      </w:r>
      <w:r w:rsidRPr="00316243">
        <w:rPr>
          <w:rFonts w:ascii="Arial" w:hAnsi="Arial" w:cs="Arial"/>
          <w:lang w:eastAsia="en-GB"/>
        </w:rPr>
        <w:t xml:space="preserve"> it should be checked that a bedroom sharing assessment is completed and up to date.</w:t>
      </w:r>
    </w:p>
    <w:p w14:paraId="3AC69F12" w14:textId="77777777" w:rsidR="002A1223" w:rsidRDefault="002A1223" w:rsidP="002A1223">
      <w:pPr>
        <w:pStyle w:val="NoSpacing"/>
        <w:rPr>
          <w:rFonts w:ascii="Arial" w:hAnsi="Arial" w:cs="Arial"/>
        </w:rPr>
      </w:pPr>
      <w:r w:rsidRPr="00316243">
        <w:rPr>
          <w:rFonts w:ascii="Arial" w:hAnsi="Arial" w:cs="Arial"/>
          <w:lang w:eastAsia="en-GB"/>
        </w:rPr>
        <w:br/>
        <w:t>7. If the foster carers are not at home and the looked after child or young person is home, the social worker should check what the arrangements are for the supervision of the child or young person (e.g., alternative carer, or if there is none when the carer is expected home). However, if the alternative carer is not known to the social worker, then the visit should not continue and will need to be undertaken again.  Best practice would mean that at</w:t>
      </w:r>
      <w:r w:rsidRPr="00316243">
        <w:rPr>
          <w:rFonts w:ascii="Arial" w:hAnsi="Arial" w:cs="Arial"/>
        </w:rPr>
        <w:t xml:space="preserve"> least one unannounced visit per year should include both carers, foster children in placement and carers </w:t>
      </w:r>
      <w:r>
        <w:rPr>
          <w:rFonts w:ascii="Arial" w:hAnsi="Arial" w:cs="Arial"/>
        </w:rPr>
        <w:t xml:space="preserve">own </w:t>
      </w:r>
      <w:r w:rsidRPr="00316243">
        <w:rPr>
          <w:rFonts w:ascii="Arial" w:hAnsi="Arial" w:cs="Arial"/>
        </w:rPr>
        <w:t>children.</w:t>
      </w:r>
    </w:p>
    <w:p w14:paraId="70D15AEA" w14:textId="77777777" w:rsidR="002A1223" w:rsidRDefault="002A1223" w:rsidP="002A1223">
      <w:pPr>
        <w:pStyle w:val="NoSpacing"/>
        <w:rPr>
          <w:rFonts w:ascii="Arial" w:hAnsi="Arial" w:cs="Arial"/>
          <w:lang w:eastAsia="en-GB"/>
        </w:rPr>
      </w:pPr>
      <w:r w:rsidRPr="00316243">
        <w:rPr>
          <w:rFonts w:ascii="Arial" w:hAnsi="Arial" w:cs="Arial"/>
          <w:lang w:eastAsia="en-GB"/>
        </w:rPr>
        <w:br/>
        <w:t>8. If it is not possible for the social worker to see all areas of the home and undertake appropriate</w:t>
      </w:r>
      <w:r>
        <w:rPr>
          <w:rFonts w:ascii="Arial" w:hAnsi="Arial" w:cs="Arial"/>
          <w:lang w:eastAsia="en-GB"/>
        </w:rPr>
        <w:t xml:space="preserve"> </w:t>
      </w:r>
      <w:r w:rsidRPr="00316243">
        <w:rPr>
          <w:rFonts w:ascii="Arial" w:hAnsi="Arial" w:cs="Arial"/>
          <w:lang w:eastAsia="en-GB"/>
        </w:rPr>
        <w:t>checks a further unannounced visit should be completed.</w:t>
      </w:r>
    </w:p>
    <w:p w14:paraId="2A99B9FF" w14:textId="77777777" w:rsidR="002A1223" w:rsidRDefault="002A1223" w:rsidP="002A1223">
      <w:pPr>
        <w:pStyle w:val="NoSpacing"/>
        <w:rPr>
          <w:rFonts w:ascii="Arial" w:hAnsi="Arial" w:cs="Arial"/>
          <w:lang w:eastAsia="en-GB"/>
        </w:rPr>
      </w:pPr>
      <w:r w:rsidRPr="00316243">
        <w:rPr>
          <w:rFonts w:ascii="Arial" w:hAnsi="Arial" w:cs="Arial"/>
          <w:lang w:eastAsia="en-GB"/>
        </w:rPr>
        <w:br/>
        <w:t>9. If the social worker visits and does not get an answer then a note should be left for the carer to say the</w:t>
      </w:r>
      <w:r>
        <w:rPr>
          <w:rFonts w:ascii="Arial" w:hAnsi="Arial" w:cs="Arial"/>
          <w:lang w:eastAsia="en-GB"/>
        </w:rPr>
        <w:t xml:space="preserve"> </w:t>
      </w:r>
      <w:r w:rsidRPr="00316243">
        <w:rPr>
          <w:rFonts w:ascii="Arial" w:hAnsi="Arial" w:cs="Arial"/>
          <w:lang w:eastAsia="en-GB"/>
        </w:rPr>
        <w:t>social worker has called and this should be recorded on the fostering file as an attempted visit.</w:t>
      </w:r>
    </w:p>
    <w:p w14:paraId="66813032" w14:textId="77777777" w:rsidR="002A1223" w:rsidRDefault="002A1223" w:rsidP="002A1223">
      <w:pPr>
        <w:pStyle w:val="NoSpacing"/>
        <w:rPr>
          <w:rFonts w:ascii="Arial" w:hAnsi="Arial" w:cs="Arial"/>
          <w:lang w:eastAsia="en-GB"/>
        </w:rPr>
      </w:pPr>
      <w:r w:rsidRPr="00316243">
        <w:rPr>
          <w:rFonts w:ascii="Arial" w:hAnsi="Arial" w:cs="Arial"/>
          <w:lang w:eastAsia="en-GB"/>
        </w:rPr>
        <w:br/>
        <w:t>10. A write up of the visit should be given to the foster carer in the next supervision visit and it should be recorded that the carer has received this.  The team manager should also be informed in supervision that an unannounced visit has taken place so that compliance in this area can be tracked.  It must be clearly recorded on Mosaic as an unannounced visit so that it can also be reported on.</w:t>
      </w:r>
    </w:p>
    <w:p w14:paraId="0522CFBA" w14:textId="77777777" w:rsidR="002A1223" w:rsidRDefault="002A1223" w:rsidP="002A1223">
      <w:pPr>
        <w:pStyle w:val="NoSpacing"/>
        <w:rPr>
          <w:rFonts w:ascii="Arial" w:hAnsi="Arial" w:cs="Arial"/>
          <w:lang w:eastAsia="en-GB"/>
        </w:rPr>
      </w:pPr>
      <w:r w:rsidRPr="00316243">
        <w:rPr>
          <w:rFonts w:ascii="Arial" w:hAnsi="Arial" w:cs="Arial"/>
          <w:lang w:eastAsia="en-GB"/>
        </w:rPr>
        <w:lastRenderedPageBreak/>
        <w:br/>
        <w:t>11. Any issues arising from the unannounced visit should be addressed at the time of the visit and reinforced at the next supervision session.</w:t>
      </w:r>
    </w:p>
    <w:p w14:paraId="2387B2B7" w14:textId="77777777" w:rsidR="002A1223" w:rsidRPr="00316243" w:rsidRDefault="002A1223" w:rsidP="002A1223">
      <w:pPr>
        <w:pStyle w:val="NoSpacing"/>
        <w:rPr>
          <w:rFonts w:ascii="Arial" w:hAnsi="Arial" w:cs="Arial"/>
          <w:lang w:eastAsia="en-GB"/>
        </w:rPr>
      </w:pPr>
    </w:p>
    <w:p w14:paraId="27DFED66" w14:textId="77777777" w:rsidR="002A1223" w:rsidRPr="00316243" w:rsidRDefault="002A1223" w:rsidP="002A1223">
      <w:pPr>
        <w:pStyle w:val="NoSpacing"/>
        <w:rPr>
          <w:rFonts w:ascii="Arial" w:hAnsi="Arial" w:cs="Arial"/>
        </w:rPr>
      </w:pPr>
      <w:r w:rsidRPr="00316243">
        <w:rPr>
          <w:rFonts w:ascii="Arial" w:hAnsi="Arial" w:cs="Arial"/>
          <w:lang w:eastAsia="en-GB"/>
        </w:rPr>
        <w:t xml:space="preserve">12. Unannounced visits must be ‘unannounced’ with the carers given no </w:t>
      </w:r>
      <w:proofErr w:type="gramStart"/>
      <w:r w:rsidRPr="00316243">
        <w:rPr>
          <w:rFonts w:ascii="Arial" w:hAnsi="Arial" w:cs="Arial"/>
          <w:lang w:eastAsia="en-GB"/>
        </w:rPr>
        <w:t>prior warning</w:t>
      </w:r>
      <w:proofErr w:type="gramEnd"/>
      <w:r w:rsidRPr="00316243">
        <w:rPr>
          <w:rFonts w:ascii="Arial" w:hAnsi="Arial" w:cs="Arial"/>
          <w:lang w:eastAsia="en-GB"/>
        </w:rPr>
        <w:t xml:space="preserve">.  They could take place at any point of the day/evening, and over weekends.  </w:t>
      </w:r>
      <w:r w:rsidRPr="00316243">
        <w:rPr>
          <w:rFonts w:ascii="Arial" w:hAnsi="Arial" w:cs="Arial"/>
        </w:rPr>
        <w:t>They should however be attempted when you would reasonably expect the children to be there, e.g., not visit during school hours or when you know they will be at a planned after school activity.</w:t>
      </w:r>
    </w:p>
    <w:p w14:paraId="3C03304F" w14:textId="77777777" w:rsidR="007A0222" w:rsidRDefault="007A0222"/>
    <w:sectPr w:rsidR="007A022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2E460" w14:textId="77777777" w:rsidR="002A1223" w:rsidRDefault="002A1223" w:rsidP="002A1223">
      <w:pPr>
        <w:spacing w:after="0" w:line="240" w:lineRule="auto"/>
      </w:pPr>
      <w:r>
        <w:separator/>
      </w:r>
    </w:p>
  </w:endnote>
  <w:endnote w:type="continuationSeparator" w:id="0">
    <w:p w14:paraId="07F90C0B" w14:textId="77777777" w:rsidR="002A1223" w:rsidRDefault="002A1223" w:rsidP="002A1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815529"/>
      <w:docPartObj>
        <w:docPartGallery w:val="Page Numbers (Bottom of Page)"/>
        <w:docPartUnique/>
      </w:docPartObj>
    </w:sdtPr>
    <w:sdtEndPr>
      <w:rPr>
        <w:noProof/>
      </w:rPr>
    </w:sdtEndPr>
    <w:sdtContent>
      <w:p w14:paraId="61864AC3" w14:textId="2552E734" w:rsidR="002A1223" w:rsidRDefault="002A12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3F883B" w14:textId="77777777" w:rsidR="002A1223" w:rsidRDefault="002A1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5645" w14:textId="77777777" w:rsidR="002A1223" w:rsidRDefault="002A1223" w:rsidP="002A1223">
      <w:pPr>
        <w:spacing w:after="0" w:line="240" w:lineRule="auto"/>
      </w:pPr>
      <w:r>
        <w:separator/>
      </w:r>
    </w:p>
  </w:footnote>
  <w:footnote w:type="continuationSeparator" w:id="0">
    <w:p w14:paraId="61773DC1" w14:textId="77777777" w:rsidR="002A1223" w:rsidRDefault="002A1223" w:rsidP="002A12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3A"/>
    <w:rsid w:val="002A1223"/>
    <w:rsid w:val="003C1E98"/>
    <w:rsid w:val="007A0222"/>
    <w:rsid w:val="00A673EB"/>
    <w:rsid w:val="00B44BF7"/>
    <w:rsid w:val="00B479CD"/>
    <w:rsid w:val="00EC7B3A"/>
    <w:rsid w:val="00FF5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090B"/>
  <w15:chartTrackingRefBased/>
  <w15:docId w15:val="{CCCEBB18-1D7C-4A47-AC07-0B4B472D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1223"/>
    <w:pPr>
      <w:spacing w:after="0" w:line="240" w:lineRule="auto"/>
    </w:pPr>
  </w:style>
  <w:style w:type="paragraph" w:styleId="Header">
    <w:name w:val="header"/>
    <w:basedOn w:val="Normal"/>
    <w:link w:val="HeaderChar"/>
    <w:uiPriority w:val="99"/>
    <w:unhideWhenUsed/>
    <w:rsid w:val="002A12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223"/>
  </w:style>
  <w:style w:type="paragraph" w:styleId="Footer">
    <w:name w:val="footer"/>
    <w:basedOn w:val="Normal"/>
    <w:link w:val="FooterChar"/>
    <w:uiPriority w:val="99"/>
    <w:unhideWhenUsed/>
    <w:rsid w:val="002A1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931</Words>
  <Characters>5308</Characters>
  <Application>Microsoft Office Word</Application>
  <DocSecurity>4</DocSecurity>
  <Lines>44</Lines>
  <Paragraphs>12</Paragraphs>
  <ScaleCrop>false</ScaleCrop>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Harris</dc:creator>
  <cp:keywords/>
  <dc:description/>
  <cp:lastModifiedBy>Aimee Williams</cp:lastModifiedBy>
  <cp:revision>2</cp:revision>
  <dcterms:created xsi:type="dcterms:W3CDTF">2022-12-03T12:39:00Z</dcterms:created>
  <dcterms:modified xsi:type="dcterms:W3CDTF">2022-12-03T12:39:00Z</dcterms:modified>
</cp:coreProperties>
</file>