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8F20" w14:textId="6543D52A" w:rsidR="00431EFC" w:rsidRPr="00103A24" w:rsidRDefault="00431EFC" w:rsidP="00D15D56">
      <w:pPr>
        <w:spacing w:after="0" w:line="300" w:lineRule="atLeast"/>
        <w:jc w:val="center"/>
        <w:rPr>
          <w:rFonts w:ascii="Arial" w:eastAsia="Times New Roman" w:hAnsi="Arial" w:cs="Arial"/>
          <w:b/>
          <w:color w:val="222222"/>
          <w:sz w:val="40"/>
          <w:szCs w:val="40"/>
          <w:lang w:eastAsia="en-GB"/>
        </w:rPr>
      </w:pPr>
      <w:r w:rsidRPr="00103A24">
        <w:rPr>
          <w:rFonts w:ascii="Arial" w:eastAsia="Times New Roman" w:hAnsi="Arial" w:cs="Arial"/>
          <w:b/>
          <w:color w:val="222222"/>
          <w:sz w:val="40"/>
          <w:szCs w:val="40"/>
          <w:lang w:eastAsia="en-GB"/>
        </w:rPr>
        <w:t xml:space="preserve">Overview of </w:t>
      </w:r>
      <w:r w:rsidR="000B53A2" w:rsidRPr="00103A24">
        <w:rPr>
          <w:rFonts w:ascii="Arial" w:eastAsia="Times New Roman" w:hAnsi="Arial" w:cs="Arial"/>
          <w:b/>
          <w:color w:val="222222"/>
          <w:sz w:val="40"/>
          <w:szCs w:val="40"/>
          <w:lang w:eastAsia="en-GB"/>
        </w:rPr>
        <w:t>Decision-Making</w:t>
      </w:r>
      <w:r w:rsidRPr="00103A24">
        <w:rPr>
          <w:rFonts w:ascii="Arial" w:eastAsia="Times New Roman" w:hAnsi="Arial" w:cs="Arial"/>
          <w:b/>
          <w:color w:val="222222"/>
          <w:sz w:val="40"/>
          <w:szCs w:val="40"/>
          <w:lang w:eastAsia="en-GB"/>
        </w:rPr>
        <w:t xml:space="preserve"> </w:t>
      </w:r>
      <w:r w:rsidR="000B53A2">
        <w:rPr>
          <w:rFonts w:ascii="Arial" w:eastAsia="Times New Roman" w:hAnsi="Arial" w:cs="Arial"/>
          <w:b/>
          <w:color w:val="222222"/>
          <w:sz w:val="40"/>
          <w:szCs w:val="40"/>
          <w:lang w:eastAsia="en-GB"/>
        </w:rPr>
        <w:t>Forums</w:t>
      </w:r>
      <w:r w:rsidRPr="00103A24">
        <w:rPr>
          <w:rFonts w:ascii="Arial" w:eastAsia="Times New Roman" w:hAnsi="Arial" w:cs="Arial"/>
          <w:b/>
          <w:color w:val="222222"/>
          <w:sz w:val="40"/>
          <w:szCs w:val="40"/>
          <w:lang w:eastAsia="en-GB"/>
        </w:rPr>
        <w:t>.</w:t>
      </w:r>
    </w:p>
    <w:p w14:paraId="562A2269" w14:textId="0EFC5D53" w:rsidR="00990DD3" w:rsidRPr="00103A24" w:rsidRDefault="00990DD3" w:rsidP="004A0A6C">
      <w:pPr>
        <w:spacing w:after="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</w:p>
    <w:p w14:paraId="4602FDFF" w14:textId="046BFE37" w:rsidR="00CB73D9" w:rsidRDefault="00E13CFF" w:rsidP="004A0A6C">
      <w:pPr>
        <w:spacing w:after="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103A24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A416D9" wp14:editId="15158D3B">
                <wp:simplePos x="0" y="0"/>
                <wp:positionH relativeFrom="column">
                  <wp:posOffset>3829050</wp:posOffset>
                </wp:positionH>
                <wp:positionV relativeFrom="paragraph">
                  <wp:posOffset>380365</wp:posOffset>
                </wp:positionV>
                <wp:extent cx="2590800" cy="131445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14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926EF" w14:textId="5A1257CF" w:rsidR="00DC0BB8" w:rsidRPr="00DC0BB8" w:rsidRDefault="00DC0BB8" w:rsidP="00DC0BB8">
                            <w:pPr>
                              <w:shd w:val="clear" w:color="auto" w:fill="00B050"/>
                              <w:spacing w:line="300" w:lineRule="atLeast"/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</w:pPr>
                            <w:r w:rsidRPr="00DC0BB8"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  <w:t xml:space="preserve">Placement </w:t>
                            </w:r>
                            <w:proofErr w:type="gramStart"/>
                            <w:r w:rsidRPr="00DC0BB8"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  <w:t xml:space="preserve">Forum </w:t>
                            </w:r>
                            <w:r w:rsidR="000871DF"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  <w:t xml:space="preserve"> (</w:t>
                            </w:r>
                            <w:proofErr w:type="gramEnd"/>
                            <w:r w:rsidR="000871DF"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  <w:t>4Parts)</w:t>
                            </w:r>
                          </w:p>
                          <w:p w14:paraId="2F977B42" w14:textId="0D17A20A" w:rsidR="00E13CFF" w:rsidRPr="00CE7D2E" w:rsidRDefault="00DC0BB8" w:rsidP="00CE7D2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hd w:val="clear" w:color="auto" w:fill="00B050"/>
                              <w:spacing w:line="300" w:lineRule="atLeast"/>
                              <w:rPr>
                                <w:rFonts w:eastAsia="Times New Roman" w:cs="Arial"/>
                                <w:bCs/>
                                <w:color w:val="222A35" w:themeColor="text2" w:themeShade="8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color w:val="222A35" w:themeColor="text2" w:themeShade="80"/>
                                <w:lang w:eastAsia="en-GB"/>
                              </w:rPr>
                              <w:t>Placement</w:t>
                            </w:r>
                            <w:r w:rsidR="00CE7D2E">
                              <w:rPr>
                                <w:rFonts w:eastAsia="Times New Roman" w:cs="Arial"/>
                                <w:bCs/>
                                <w:color w:val="222A35" w:themeColor="text2" w:themeShade="80"/>
                                <w:lang w:eastAsia="en-GB"/>
                              </w:rPr>
                              <w:t xml:space="preserve"> &amp; </w:t>
                            </w:r>
                            <w:r w:rsidR="00E13CFF" w:rsidRPr="00CE7D2E">
                              <w:rPr>
                                <w:rFonts w:eastAsia="Times New Roman" w:cs="Arial"/>
                                <w:bCs/>
                                <w:color w:val="222A35" w:themeColor="text2" w:themeShade="80"/>
                                <w:lang w:eastAsia="en-GB"/>
                              </w:rPr>
                              <w:t>Leaving Care</w:t>
                            </w:r>
                          </w:p>
                          <w:p w14:paraId="6F9E8968" w14:textId="67D81D21" w:rsidR="00DC0BB8" w:rsidRDefault="00DC0BB8" w:rsidP="00DC0BB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hd w:val="clear" w:color="auto" w:fill="00B050"/>
                              <w:spacing w:line="300" w:lineRule="atLeast"/>
                              <w:rPr>
                                <w:rFonts w:eastAsia="Times New Roman" w:cs="Arial"/>
                                <w:bCs/>
                                <w:color w:val="222A35" w:themeColor="text2" w:themeShade="80"/>
                                <w:lang w:eastAsia="en-GB"/>
                              </w:rPr>
                            </w:pPr>
                            <w:r w:rsidRPr="00DC0BB8">
                              <w:rPr>
                                <w:rFonts w:eastAsia="Times New Roman" w:cs="Arial"/>
                                <w:bCs/>
                                <w:color w:val="222A35" w:themeColor="text2" w:themeShade="80"/>
                                <w:lang w:eastAsia="en-GB"/>
                              </w:rPr>
                              <w:t>Best Care &amp; Value</w:t>
                            </w:r>
                          </w:p>
                          <w:p w14:paraId="68E259F5" w14:textId="30A465B9" w:rsidR="00E13CFF" w:rsidRDefault="00E13CFF" w:rsidP="00DC0BB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hd w:val="clear" w:color="auto" w:fill="00B050"/>
                              <w:spacing w:line="300" w:lineRule="atLeast"/>
                              <w:rPr>
                                <w:rFonts w:eastAsia="Times New Roman" w:cs="Arial"/>
                                <w:bCs/>
                                <w:color w:val="222A35" w:themeColor="text2" w:themeShade="8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color w:val="222A35" w:themeColor="text2" w:themeShade="80"/>
                                <w:lang w:eastAsia="en-GB"/>
                              </w:rPr>
                              <w:t>Unregulated and Unregistered</w:t>
                            </w:r>
                            <w:r w:rsidR="00CE7D2E">
                              <w:rPr>
                                <w:rFonts w:eastAsia="Times New Roman" w:cs="Arial"/>
                                <w:bCs/>
                                <w:color w:val="222A35" w:themeColor="text2" w:themeShade="80"/>
                                <w:lang w:eastAsia="en-GB"/>
                              </w:rPr>
                              <w:t xml:space="preserve"> and Out of Authority</w:t>
                            </w:r>
                            <w:r>
                              <w:rPr>
                                <w:rFonts w:eastAsia="Times New Roman" w:cs="Arial"/>
                                <w:bCs/>
                                <w:color w:val="222A35" w:themeColor="text2" w:themeShade="8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00A3B5D" w14:textId="77777777" w:rsidR="00DC0BB8" w:rsidRPr="0037285B" w:rsidRDefault="00DC0BB8" w:rsidP="00DC0BB8">
                            <w:pPr>
                              <w:jc w:val="center"/>
                              <w:rPr>
                                <w:b/>
                                <w:color w:val="222A35" w:themeColor="tex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xmlns:w="http://schemas.openxmlformats.org/wordprocessingml/2006/main">
              <v:roundrect xmlns:w14="http://schemas.microsoft.com/office/word/2010/wordml" xmlns:o="urn:schemas-microsoft-com:office:office" xmlns:v="urn:schemas-microsoft-com:vml" id="Rectangle: Rounded Corners 6" style="position:absolute;left:0;text-align:left;margin-left:301.5pt;margin-top:29.95pt;width:204pt;height:10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0]" strokecolor="#1f3763 [1604]" strokeweight="1pt" arcsize="10923f" w14:anchorId="29A41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">
                <v:stroke joinstyle="miter"/>
                <v:textbox>
                  <w:txbxContent>
                    <w:p w:rsidRPr="00DC0BB8" w:rsidR="00DC0BB8" w:rsidP="00DC0BB8" w:rsidRDefault="00DC0BB8" w14:paraId="344926EF" w14:textId="5A1257CF">
                      <w:pPr>
                        <w:shd w:val="clear" w:color="auto" w:fill="00B050"/>
                        <w:spacing w:line="300" w:lineRule="atLeast"/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</w:pPr>
                      <w:r w:rsidRPr="00DC0BB8"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  <w:t xml:space="preserve">Placement </w:t>
                      </w:r>
                      <w:proofErr w:type="gramStart"/>
                      <w:r w:rsidRPr="00DC0BB8"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  <w:t xml:space="preserve">Forum </w:t>
                      </w:r>
                      <w:r w:rsidR="000871DF"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  <w:t xml:space="preserve"> (</w:t>
                      </w:r>
                      <w:proofErr w:type="gramEnd"/>
                      <w:r w:rsidR="000871DF"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  <w:t>4Parts)</w:t>
                      </w:r>
                    </w:p>
                    <w:p w:rsidRPr="00CE7D2E" w:rsidR="00E13CFF" w:rsidP="00CE7D2E" w:rsidRDefault="00DC0BB8" w14:paraId="2F977B42" w14:textId="0D17A20A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hd w:val="clear" w:color="auto" w:fill="00B050"/>
                        <w:spacing w:line="300" w:lineRule="atLeast"/>
                        <w:rPr>
                          <w:rFonts w:eastAsia="Times New Roman" w:cs="Arial"/>
                          <w:bCs/>
                          <w:color w:val="222A35" w:themeColor="text2" w:themeShade="80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color w:val="222A35" w:themeColor="text2" w:themeShade="80"/>
                          <w:lang w:eastAsia="en-GB"/>
                        </w:rPr>
                        <w:t>Placement</w:t>
                      </w:r>
                      <w:r w:rsidR="00CE7D2E">
                        <w:rPr>
                          <w:rFonts w:eastAsia="Times New Roman" w:cs="Arial"/>
                          <w:bCs/>
                          <w:color w:val="222A35" w:themeColor="text2" w:themeShade="80"/>
                          <w:lang w:eastAsia="en-GB"/>
                        </w:rPr>
                        <w:t xml:space="preserve"> &amp; </w:t>
                      </w:r>
                      <w:r w:rsidRPr="00CE7D2E" w:rsidR="00E13CFF">
                        <w:rPr>
                          <w:rFonts w:eastAsia="Times New Roman" w:cs="Arial"/>
                          <w:bCs/>
                          <w:color w:val="222A35" w:themeColor="text2" w:themeShade="80"/>
                          <w:lang w:eastAsia="en-GB"/>
                        </w:rPr>
                        <w:t>Leaving Care</w:t>
                      </w:r>
                    </w:p>
                    <w:p w:rsidR="00DC0BB8" w:rsidP="00DC0BB8" w:rsidRDefault="00DC0BB8" w14:paraId="6F9E8968" w14:textId="67D81D2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hd w:val="clear" w:color="auto" w:fill="00B050"/>
                        <w:spacing w:line="300" w:lineRule="atLeast"/>
                        <w:rPr>
                          <w:rFonts w:eastAsia="Times New Roman" w:cs="Arial"/>
                          <w:bCs/>
                          <w:color w:val="222A35" w:themeColor="text2" w:themeShade="80"/>
                          <w:lang w:eastAsia="en-GB"/>
                        </w:rPr>
                      </w:pPr>
                      <w:r w:rsidRPr="00DC0BB8">
                        <w:rPr>
                          <w:rFonts w:eastAsia="Times New Roman" w:cs="Arial"/>
                          <w:bCs/>
                          <w:color w:val="222A35" w:themeColor="text2" w:themeShade="80"/>
                          <w:lang w:eastAsia="en-GB"/>
                        </w:rPr>
                        <w:t>Best Care &amp; Value</w:t>
                      </w:r>
                    </w:p>
                    <w:p w:rsidR="00E13CFF" w:rsidP="00DC0BB8" w:rsidRDefault="00E13CFF" w14:paraId="68E259F5" w14:textId="30A465B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hd w:val="clear" w:color="auto" w:fill="00B050"/>
                        <w:spacing w:line="300" w:lineRule="atLeast"/>
                        <w:rPr>
                          <w:rFonts w:eastAsia="Times New Roman" w:cs="Arial"/>
                          <w:bCs/>
                          <w:color w:val="222A35" w:themeColor="text2" w:themeShade="80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color w:val="222A35" w:themeColor="text2" w:themeShade="80"/>
                          <w:lang w:eastAsia="en-GB"/>
                        </w:rPr>
                        <w:t>Unregulated and Unregistered</w:t>
                      </w:r>
                      <w:r w:rsidR="00CE7D2E">
                        <w:rPr>
                          <w:rFonts w:eastAsia="Times New Roman" w:cs="Arial"/>
                          <w:bCs/>
                          <w:color w:val="222A35" w:themeColor="text2" w:themeShade="80"/>
                          <w:lang w:eastAsia="en-GB"/>
                        </w:rPr>
                        <w:t xml:space="preserve"> and Out of Authority</w:t>
                      </w:r>
                      <w:r>
                        <w:rPr>
                          <w:rFonts w:eastAsia="Times New Roman" w:cs="Arial"/>
                          <w:bCs/>
                          <w:color w:val="222A35" w:themeColor="text2" w:themeShade="80"/>
                          <w:lang w:eastAsia="en-GB"/>
                        </w:rPr>
                        <w:t xml:space="preserve"> </w:t>
                      </w:r>
                    </w:p>
                    <w:p w:rsidRPr="0037285B" w:rsidR="00DC0BB8" w:rsidP="00DC0BB8" w:rsidRDefault="00DC0BB8" w14:paraId="300A3B5D" w14:textId="77777777">
                      <w:pPr>
                        <w:jc w:val="center"/>
                        <w:rPr>
                          <w:b/>
                          <w:color w:val="222A35" w:themeColor="text2" w:themeShade="8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73D9" w:rsidRPr="00103A24">
        <w:rPr>
          <w:rFonts w:ascii="Arial" w:eastAsia="Times New Roman" w:hAnsi="Arial" w:cs="Arial"/>
          <w:lang w:eastAsia="en-GB"/>
        </w:rPr>
        <w:t xml:space="preserve">Terms of reference </w:t>
      </w:r>
      <w:r w:rsidR="00D15D56" w:rsidRPr="00103A24">
        <w:rPr>
          <w:rFonts w:ascii="Arial" w:eastAsia="Times New Roman" w:hAnsi="Arial" w:cs="Arial"/>
          <w:lang w:eastAsia="en-GB"/>
        </w:rPr>
        <w:t>of</w:t>
      </w:r>
      <w:r w:rsidR="00CB73D9" w:rsidRPr="00103A24">
        <w:rPr>
          <w:rFonts w:ascii="Arial" w:eastAsia="Times New Roman" w:hAnsi="Arial" w:cs="Arial"/>
          <w:lang w:eastAsia="en-GB"/>
        </w:rPr>
        <w:t xml:space="preserve"> </w:t>
      </w:r>
      <w:r w:rsidR="00475D36">
        <w:rPr>
          <w:rFonts w:ascii="Arial" w:eastAsia="Times New Roman" w:hAnsi="Arial" w:cs="Arial"/>
          <w:lang w:eastAsia="en-GB"/>
        </w:rPr>
        <w:t>these oversight tracking meetings</w:t>
      </w:r>
      <w:r w:rsidR="00CB73D9" w:rsidRPr="00103A24">
        <w:rPr>
          <w:rFonts w:ascii="Arial" w:eastAsia="Times New Roman" w:hAnsi="Arial" w:cs="Arial"/>
          <w:lang w:eastAsia="en-GB"/>
        </w:rPr>
        <w:t xml:space="preserve"> have been realigned to better manage current practice and management prioritie</w:t>
      </w:r>
      <w:r w:rsidR="00D15D56" w:rsidRPr="00103A24">
        <w:rPr>
          <w:rFonts w:ascii="Arial" w:eastAsia="Times New Roman" w:hAnsi="Arial" w:cs="Arial"/>
          <w:lang w:eastAsia="en-GB"/>
        </w:rPr>
        <w:t xml:space="preserve">s in relation to thresholds, decision making, plans, </w:t>
      </w:r>
      <w:proofErr w:type="gramStart"/>
      <w:r w:rsidR="00D15D56" w:rsidRPr="00103A24">
        <w:rPr>
          <w:rFonts w:ascii="Arial" w:eastAsia="Times New Roman" w:hAnsi="Arial" w:cs="Arial"/>
          <w:lang w:eastAsia="en-GB"/>
        </w:rPr>
        <w:t>permanence</w:t>
      </w:r>
      <w:proofErr w:type="gramEnd"/>
      <w:r w:rsidR="00D15D56" w:rsidRPr="00103A24">
        <w:rPr>
          <w:rFonts w:ascii="Arial" w:eastAsia="Times New Roman" w:hAnsi="Arial" w:cs="Arial"/>
          <w:lang w:eastAsia="en-GB"/>
        </w:rPr>
        <w:t xml:space="preserve"> and timeliness of </w:t>
      </w:r>
      <w:r w:rsidR="00784C5D">
        <w:rPr>
          <w:rFonts w:ascii="Arial" w:eastAsia="Times New Roman" w:hAnsi="Arial" w:cs="Arial"/>
          <w:lang w:eastAsia="en-GB"/>
        </w:rPr>
        <w:t xml:space="preserve">our </w:t>
      </w:r>
      <w:r w:rsidR="00D15D56" w:rsidRPr="00103A24">
        <w:rPr>
          <w:rFonts w:ascii="Arial" w:eastAsia="Times New Roman" w:hAnsi="Arial" w:cs="Arial"/>
          <w:lang w:eastAsia="en-GB"/>
        </w:rPr>
        <w:t>interventions.</w:t>
      </w:r>
    </w:p>
    <w:p w14:paraId="7BD7029D" w14:textId="5055593E" w:rsidR="00CB73D9" w:rsidRPr="00103A24" w:rsidRDefault="00E13CFF" w:rsidP="004A0A6C">
      <w:pPr>
        <w:spacing w:after="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103A24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7C822" wp14:editId="0C8F8D8A">
                <wp:simplePos x="0" y="0"/>
                <wp:positionH relativeFrom="column">
                  <wp:posOffset>-721995</wp:posOffset>
                </wp:positionH>
                <wp:positionV relativeFrom="paragraph">
                  <wp:posOffset>88900</wp:posOffset>
                </wp:positionV>
                <wp:extent cx="1066165" cy="853440"/>
                <wp:effectExtent l="0" t="0" r="19685" b="228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853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DA556" w14:textId="382AAEA7" w:rsidR="00BD22B5" w:rsidRDefault="006F18C9" w:rsidP="00D15D56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  <w:t xml:space="preserve">Multi-Agency Resource Panel </w:t>
                            </w:r>
                          </w:p>
                          <w:p w14:paraId="587B1335" w14:textId="741AD425" w:rsidR="006F18C9" w:rsidRPr="006711AC" w:rsidRDefault="006F18C9" w:rsidP="00D15D56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  <w:t>(MARP)</w:t>
                            </w:r>
                          </w:p>
                          <w:p w14:paraId="773C950D" w14:textId="77777777" w:rsidR="00BD22B5" w:rsidRPr="006711AC" w:rsidRDefault="00BD22B5" w:rsidP="00CB73D9">
                            <w:pPr>
                              <w:jc w:val="center"/>
                              <w:rPr>
                                <w:b/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ectangle: Rounded Corners 1" style="position:absolute;left:0;text-align:left;margin-left:-56.85pt;margin-top:7pt;width:83.95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d9e2f3 [660]" strokecolor="#1f3763 [1604]" strokeweight="1pt" arcsize="10923f" w14:anchorId="5807C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">
                <v:stroke joinstyle="miter"/>
                <v:textbox>
                  <w:txbxContent>
                    <w:p w:rsidR="00BD22B5" w:rsidP="00D15D56" w:rsidRDefault="006F18C9" w14:paraId="287DA556" w14:textId="382AAEA7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  <w:t xml:space="preserve">Multi-Agency Resource Panel </w:t>
                      </w:r>
                    </w:p>
                    <w:p w:rsidRPr="006711AC" w:rsidR="006F18C9" w:rsidP="00D15D56" w:rsidRDefault="006F18C9" w14:paraId="587B1335" w14:textId="741AD425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  <w:t>(MARP)</w:t>
                      </w:r>
                    </w:p>
                    <w:p w:rsidRPr="006711AC" w:rsidR="00BD22B5" w:rsidP="00CB73D9" w:rsidRDefault="00BD22B5" w14:paraId="773C950D" w14:textId="77777777">
                      <w:pPr>
                        <w:jc w:val="center"/>
                        <w:rPr>
                          <w:b/>
                          <w:color w:val="222A35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03A24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196BCF" wp14:editId="3A2084B3">
                <wp:simplePos x="0" y="0"/>
                <wp:positionH relativeFrom="column">
                  <wp:posOffset>502285</wp:posOffset>
                </wp:positionH>
                <wp:positionV relativeFrom="paragraph">
                  <wp:posOffset>97155</wp:posOffset>
                </wp:positionV>
                <wp:extent cx="1645920" cy="699135"/>
                <wp:effectExtent l="0" t="0" r="11430" b="247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991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5DA6E" w14:textId="77777777" w:rsidR="0037285B" w:rsidRPr="0037285B" w:rsidRDefault="0037285B" w:rsidP="00D15D56">
                            <w:pPr>
                              <w:shd w:val="clear" w:color="auto" w:fill="00B050"/>
                              <w:spacing w:line="300" w:lineRule="atLeast"/>
                              <w:jc w:val="center"/>
                              <w:rPr>
                                <w:rFonts w:eastAsia="Times New Roman" w:cs="Arial"/>
                                <w:b/>
                                <w:color w:val="222222"/>
                                <w:szCs w:val="28"/>
                                <w:lang w:eastAsia="en-GB"/>
                              </w:rPr>
                            </w:pPr>
                            <w:r w:rsidRPr="0037285B">
                              <w:rPr>
                                <w:rFonts w:eastAsia="Times New Roman" w:cs="Arial"/>
                                <w:b/>
                                <w:color w:val="222222"/>
                                <w:szCs w:val="28"/>
                                <w:lang w:eastAsia="en-GB"/>
                              </w:rPr>
                              <w:t>Pre-Proceedings and Court Tracking (PCT)</w:t>
                            </w:r>
                          </w:p>
                          <w:p w14:paraId="1CD96E1A" w14:textId="77777777" w:rsidR="00BD22B5" w:rsidRPr="0037285B" w:rsidRDefault="00BD22B5" w:rsidP="0037285B">
                            <w:pPr>
                              <w:jc w:val="center"/>
                              <w:rPr>
                                <w:b/>
                                <w:color w:val="222A35" w:themeColor="tex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ectangle: Rounded Corners 2" style="position:absolute;left:0;text-align:left;margin-left:39.55pt;margin-top:7.65pt;width:129.6pt;height:55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d9e2f3 [660]" strokecolor="#1f3763 [1604]" strokeweight="1pt" arcsize="10923f" w14:anchorId="0D196B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">
                <v:stroke joinstyle="miter"/>
                <v:textbox>
                  <w:txbxContent>
                    <w:p w:rsidRPr="0037285B" w:rsidR="0037285B" w:rsidP="00D15D56" w:rsidRDefault="0037285B" w14:paraId="1245DA6E" w14:textId="77777777">
                      <w:pPr>
                        <w:shd w:val="clear" w:color="auto" w:fill="00B050"/>
                        <w:spacing w:line="300" w:lineRule="atLeast"/>
                        <w:jc w:val="center"/>
                        <w:rPr>
                          <w:rFonts w:eastAsia="Times New Roman" w:cs="Arial"/>
                          <w:b/>
                          <w:color w:val="222222"/>
                          <w:szCs w:val="28"/>
                          <w:lang w:eastAsia="en-GB"/>
                        </w:rPr>
                      </w:pPr>
                      <w:r w:rsidRPr="0037285B">
                        <w:rPr>
                          <w:rFonts w:eastAsia="Times New Roman" w:cs="Arial"/>
                          <w:b/>
                          <w:color w:val="222222"/>
                          <w:szCs w:val="28"/>
                          <w:lang w:eastAsia="en-GB"/>
                        </w:rPr>
                        <w:t>Pre-Proceedings and Court Tracking (PCT)</w:t>
                      </w:r>
                    </w:p>
                    <w:p w:rsidRPr="0037285B" w:rsidR="00BD22B5" w:rsidP="0037285B" w:rsidRDefault="00BD22B5" w14:paraId="1CD96E1A" w14:textId="77777777">
                      <w:pPr>
                        <w:jc w:val="center"/>
                        <w:rPr>
                          <w:b/>
                          <w:color w:val="222A35" w:themeColor="text2" w:themeShade="8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03A24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91FBE4" wp14:editId="40453574">
                <wp:simplePos x="0" y="0"/>
                <wp:positionH relativeFrom="column">
                  <wp:posOffset>2284730</wp:posOffset>
                </wp:positionH>
                <wp:positionV relativeFrom="paragraph">
                  <wp:posOffset>106680</wp:posOffset>
                </wp:positionV>
                <wp:extent cx="1416050" cy="692150"/>
                <wp:effectExtent l="0" t="0" r="12700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692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796B0" w14:textId="7296735F" w:rsidR="00BD22B5" w:rsidRPr="006711AC" w:rsidRDefault="00BD22B5" w:rsidP="00D15D56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</w:pPr>
                            <w:r w:rsidRPr="006711AC"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  <w:t xml:space="preserve">Permanency Planning </w:t>
                            </w:r>
                            <w:r w:rsidR="00A45423"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  <w:t xml:space="preserve">&amp; </w:t>
                            </w:r>
                            <w:r w:rsidRPr="006711AC">
                              <w:rPr>
                                <w:rFonts w:eastAsia="Times New Roman" w:cs="Arial"/>
                                <w:b/>
                                <w:color w:val="222A35" w:themeColor="text2" w:themeShade="80"/>
                                <w:lang w:eastAsia="en-GB"/>
                              </w:rPr>
                              <w:t>Monitoring (PPM)</w:t>
                            </w:r>
                          </w:p>
                          <w:p w14:paraId="5E5CAD49" w14:textId="77777777" w:rsidR="00BD22B5" w:rsidRPr="006711AC" w:rsidRDefault="00BD22B5" w:rsidP="00CB73D9">
                            <w:pPr>
                              <w:jc w:val="center"/>
                              <w:rPr>
                                <w:b/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ectangle: Rounded Corners 3" style="position:absolute;left:0;text-align:left;margin-left:179.9pt;margin-top:8.4pt;width:111.5pt;height:5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d9e2f3 [660]" strokecolor="#1f3763 [1604]" strokeweight="1pt" arcsize="10923f" w14:anchorId="4391FB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">
                <v:stroke joinstyle="miter"/>
                <v:textbox>
                  <w:txbxContent>
                    <w:p w:rsidRPr="006711AC" w:rsidR="00BD22B5" w:rsidP="00D15D56" w:rsidRDefault="00BD22B5" w14:paraId="3DF796B0" w14:textId="7296735F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</w:pPr>
                      <w:r w:rsidRPr="006711AC"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  <w:t xml:space="preserve">Permanency Planning </w:t>
                      </w:r>
                      <w:r w:rsidR="00A45423"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  <w:t xml:space="preserve">&amp; </w:t>
                      </w:r>
                      <w:r w:rsidRPr="006711AC">
                        <w:rPr>
                          <w:rFonts w:eastAsia="Times New Roman" w:cs="Arial"/>
                          <w:b/>
                          <w:color w:val="222A35" w:themeColor="text2" w:themeShade="80"/>
                          <w:lang w:eastAsia="en-GB"/>
                        </w:rPr>
                        <w:t>Monitoring (PPM)</w:t>
                      </w:r>
                    </w:p>
                    <w:p w:rsidRPr="006711AC" w:rsidR="00BD22B5" w:rsidP="00CB73D9" w:rsidRDefault="00BD22B5" w14:paraId="5E5CAD49" w14:textId="77777777">
                      <w:pPr>
                        <w:jc w:val="center"/>
                        <w:rPr>
                          <w:b/>
                          <w:color w:val="222A35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53DD">
        <w:rPr>
          <w:rFonts w:ascii="Arial" w:eastAsia="Times New Roman" w:hAnsi="Arial" w:cs="Arial"/>
          <w:noProof/>
          <w:lang w:eastAsia="en-GB"/>
        </w:rPr>
        <w:t xml:space="preserve">      </w:t>
      </w:r>
    </w:p>
    <w:p w14:paraId="028C3F38" w14:textId="5C535836" w:rsidR="00CB73D9" w:rsidRPr="00103A24" w:rsidRDefault="00CB73D9" w:rsidP="00CB73D9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961F653" w14:textId="13B75A5C" w:rsidR="00CB73D9" w:rsidRPr="00103A24" w:rsidRDefault="00CB73D9" w:rsidP="00CB73D9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E33A3BA" w14:textId="690CA849" w:rsidR="00CB73D9" w:rsidRPr="00103A24" w:rsidRDefault="00CB73D9" w:rsidP="00CB73D9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E1CCB52" w14:textId="78E421FB" w:rsidR="00CB73D9" w:rsidRPr="00103A24" w:rsidRDefault="00CB73D9" w:rsidP="00CB73D9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71B0DDD4" w14:textId="07C7092C" w:rsidR="00CB73D9" w:rsidRPr="00103A24" w:rsidRDefault="00CB73D9" w:rsidP="00CB73D9">
      <w:pPr>
        <w:pStyle w:val="ListParagraph"/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en-GB"/>
        </w:rPr>
      </w:pPr>
    </w:p>
    <w:p w14:paraId="72B367B1" w14:textId="77777777" w:rsidR="00AC2D0A" w:rsidRDefault="00AC2D0A" w:rsidP="00CB73D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4DE9EB87" w14:textId="77777777" w:rsidR="00E13CFF" w:rsidRDefault="00E13CFF" w:rsidP="00CB73D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33C8346" w14:textId="77777777" w:rsidR="00E13CFF" w:rsidRDefault="00E13CFF" w:rsidP="00CB73D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93B1470" w14:textId="1384E069" w:rsidR="00CB73D9" w:rsidRPr="00103A24" w:rsidRDefault="00CB73D9" w:rsidP="00CB73D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103A24">
        <w:rPr>
          <w:rFonts w:ascii="Arial" w:eastAsia="Times New Roman" w:hAnsi="Arial" w:cs="Arial"/>
          <w:b/>
          <w:lang w:eastAsia="en-GB"/>
        </w:rPr>
        <w:t xml:space="preserve">The objectives of these </w:t>
      </w:r>
      <w:r w:rsidR="00AC2D0A">
        <w:rPr>
          <w:rFonts w:ascii="Arial" w:eastAsia="Times New Roman" w:hAnsi="Arial" w:cs="Arial"/>
          <w:b/>
          <w:lang w:eastAsia="en-GB"/>
        </w:rPr>
        <w:t>forums</w:t>
      </w:r>
      <w:r w:rsidRPr="00103A24">
        <w:rPr>
          <w:rFonts w:ascii="Arial" w:eastAsia="Times New Roman" w:hAnsi="Arial" w:cs="Arial"/>
          <w:b/>
          <w:lang w:eastAsia="en-GB"/>
        </w:rPr>
        <w:t xml:space="preserve"> are: </w:t>
      </w:r>
    </w:p>
    <w:p w14:paraId="5A8BE16E" w14:textId="77777777" w:rsidR="00CB73D9" w:rsidRPr="00103A24" w:rsidRDefault="00CB73D9" w:rsidP="00CB73D9">
      <w:pPr>
        <w:spacing w:after="0" w:line="240" w:lineRule="auto"/>
        <w:rPr>
          <w:rFonts w:ascii="Arial" w:eastAsia="Times New Roman" w:hAnsi="Arial" w:cs="Arial"/>
          <w:sz w:val="8"/>
          <w:szCs w:val="8"/>
          <w:u w:val="single"/>
          <w:lang w:eastAsia="en-GB"/>
        </w:rPr>
      </w:pPr>
    </w:p>
    <w:p w14:paraId="43542382" w14:textId="77777777" w:rsidR="00CB73D9" w:rsidRPr="00103A24" w:rsidRDefault="00CB73D9" w:rsidP="00BA35E7">
      <w:pPr>
        <w:pStyle w:val="ListParagraph"/>
        <w:numPr>
          <w:ilvl w:val="0"/>
          <w:numId w:val="15"/>
        </w:numPr>
        <w:spacing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 xml:space="preserve">Consider all options to support families to safely care for children/young people at </w:t>
      </w:r>
      <w:proofErr w:type="gramStart"/>
      <w:r w:rsidRPr="00103A24">
        <w:rPr>
          <w:rFonts w:ascii="Arial" w:eastAsia="Arial" w:hAnsi="Arial" w:cs="Arial"/>
        </w:rPr>
        <w:t>home</w:t>
      </w:r>
      <w:proofErr w:type="gramEnd"/>
    </w:p>
    <w:p w14:paraId="0DE3174F" w14:textId="77777777" w:rsidR="00CB73D9" w:rsidRPr="00103A24" w:rsidRDefault="00CB73D9" w:rsidP="00BA35E7">
      <w:pPr>
        <w:pStyle w:val="ListParagraph"/>
        <w:numPr>
          <w:ilvl w:val="0"/>
          <w:numId w:val="15"/>
        </w:numPr>
        <w:spacing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 xml:space="preserve">Ensure consistent decision making on key </w:t>
      </w:r>
      <w:proofErr w:type="gramStart"/>
      <w:r w:rsidRPr="00103A24">
        <w:rPr>
          <w:rFonts w:ascii="Arial" w:eastAsia="Arial" w:hAnsi="Arial" w:cs="Arial"/>
        </w:rPr>
        <w:t>thresholds</w:t>
      </w:r>
      <w:proofErr w:type="gramEnd"/>
    </w:p>
    <w:p w14:paraId="5C01E673" w14:textId="77777777" w:rsidR="00CB73D9" w:rsidRPr="00103A24" w:rsidRDefault="00CB73D9" w:rsidP="00BA35E7">
      <w:pPr>
        <w:pStyle w:val="ListParagraph"/>
        <w:numPr>
          <w:ilvl w:val="0"/>
          <w:numId w:val="15"/>
        </w:numPr>
        <w:spacing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 xml:space="preserve">Provide senior management with oversight of complex </w:t>
      </w:r>
      <w:proofErr w:type="gramStart"/>
      <w:r w:rsidRPr="00103A24">
        <w:rPr>
          <w:rFonts w:ascii="Arial" w:eastAsia="Arial" w:hAnsi="Arial" w:cs="Arial"/>
        </w:rPr>
        <w:t>cases</w:t>
      </w:r>
      <w:proofErr w:type="gramEnd"/>
    </w:p>
    <w:p w14:paraId="4FF29ED2" w14:textId="77777777" w:rsidR="00CB73D9" w:rsidRPr="00103A24" w:rsidRDefault="00CB73D9" w:rsidP="00BA35E7">
      <w:pPr>
        <w:pStyle w:val="ListParagraph"/>
        <w:numPr>
          <w:ilvl w:val="0"/>
          <w:numId w:val="15"/>
        </w:numPr>
        <w:spacing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>Target finite resources towards the most vulnerable children/young people</w:t>
      </w:r>
    </w:p>
    <w:p w14:paraId="29C3BE59" w14:textId="77777777" w:rsidR="00CB73D9" w:rsidRPr="00103A24" w:rsidRDefault="00CB73D9" w:rsidP="00BA35E7">
      <w:pPr>
        <w:pStyle w:val="ListParagraph"/>
        <w:numPr>
          <w:ilvl w:val="0"/>
          <w:numId w:val="15"/>
        </w:numPr>
        <w:spacing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 xml:space="preserve">Promote early permanence planning, good care and placement options </w:t>
      </w:r>
      <w:proofErr w:type="gramStart"/>
      <w:r w:rsidRPr="00103A24">
        <w:rPr>
          <w:rFonts w:ascii="Arial" w:eastAsia="Arial" w:hAnsi="Arial" w:cs="Arial"/>
        </w:rPr>
        <w:t>appraisal</w:t>
      </w:r>
      <w:proofErr w:type="gramEnd"/>
    </w:p>
    <w:p w14:paraId="556A30ED" w14:textId="77777777" w:rsidR="00CB73D9" w:rsidRPr="00103A24" w:rsidRDefault="00CB73D9" w:rsidP="00BA35E7">
      <w:pPr>
        <w:pStyle w:val="ListParagraph"/>
        <w:numPr>
          <w:ilvl w:val="0"/>
          <w:numId w:val="15"/>
        </w:numPr>
        <w:spacing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 xml:space="preserve">Minimise drift and delay in pre-proceedings, court proceedings and care </w:t>
      </w:r>
      <w:proofErr w:type="gramStart"/>
      <w:r w:rsidRPr="00103A24">
        <w:rPr>
          <w:rFonts w:ascii="Arial" w:eastAsia="Arial" w:hAnsi="Arial" w:cs="Arial"/>
        </w:rPr>
        <w:t>planning</w:t>
      </w:r>
      <w:proofErr w:type="gramEnd"/>
    </w:p>
    <w:p w14:paraId="65E3D0B5" w14:textId="6AA606B9" w:rsidR="00CB73D9" w:rsidRPr="00103A24" w:rsidRDefault="00CB73D9" w:rsidP="00BA35E7">
      <w:pPr>
        <w:pStyle w:val="ListParagraph"/>
        <w:numPr>
          <w:ilvl w:val="0"/>
          <w:numId w:val="15"/>
        </w:numPr>
        <w:spacing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 xml:space="preserve">Provide quality assurance and transparent </w:t>
      </w:r>
      <w:r w:rsidR="00BA35E7" w:rsidRPr="00103A24">
        <w:rPr>
          <w:rFonts w:ascii="Arial" w:eastAsia="Arial" w:hAnsi="Arial" w:cs="Arial"/>
        </w:rPr>
        <w:t>decision-making</w:t>
      </w:r>
      <w:r w:rsidRPr="00103A24">
        <w:rPr>
          <w:rFonts w:ascii="Arial" w:eastAsia="Arial" w:hAnsi="Arial" w:cs="Arial"/>
        </w:rPr>
        <w:t xml:space="preserve"> processes in care </w:t>
      </w:r>
      <w:proofErr w:type="gramStart"/>
      <w:r w:rsidRPr="00103A24">
        <w:rPr>
          <w:rFonts w:ascii="Arial" w:eastAsia="Arial" w:hAnsi="Arial" w:cs="Arial"/>
        </w:rPr>
        <w:t>planning</w:t>
      </w:r>
      <w:proofErr w:type="gramEnd"/>
      <w:r w:rsidRPr="00103A24">
        <w:rPr>
          <w:rFonts w:ascii="Arial" w:eastAsia="Arial" w:hAnsi="Arial" w:cs="Arial"/>
        </w:rPr>
        <w:t xml:space="preserve">  </w:t>
      </w:r>
    </w:p>
    <w:p w14:paraId="6FCA9D12" w14:textId="4B91C9A5" w:rsidR="00CB73D9" w:rsidRDefault="00CB73D9" w:rsidP="00BA35E7">
      <w:pPr>
        <w:pStyle w:val="ListParagraph"/>
        <w:numPr>
          <w:ilvl w:val="0"/>
          <w:numId w:val="15"/>
        </w:numPr>
        <w:spacing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 xml:space="preserve">Robust financial scrutiny </w:t>
      </w:r>
      <w:r w:rsidR="005D3A0D" w:rsidRPr="00103A24">
        <w:rPr>
          <w:rFonts w:ascii="Arial" w:eastAsia="Arial" w:hAnsi="Arial" w:cs="Arial"/>
        </w:rPr>
        <w:t xml:space="preserve">to ensure value for money in </w:t>
      </w:r>
      <w:r w:rsidR="00BA35E7" w:rsidRPr="00103A24">
        <w:rPr>
          <w:rFonts w:ascii="Arial" w:eastAsia="Arial" w:hAnsi="Arial" w:cs="Arial"/>
        </w:rPr>
        <w:t>high-cost</w:t>
      </w:r>
      <w:r w:rsidRPr="00103A24">
        <w:rPr>
          <w:rFonts w:ascii="Arial" w:eastAsia="Arial" w:hAnsi="Arial" w:cs="Arial"/>
        </w:rPr>
        <w:t xml:space="preserve"> </w:t>
      </w:r>
      <w:r w:rsidR="005D3A0D" w:rsidRPr="00103A24">
        <w:rPr>
          <w:rFonts w:ascii="Arial" w:eastAsia="Arial" w:hAnsi="Arial" w:cs="Arial"/>
        </w:rPr>
        <w:t xml:space="preserve">support </w:t>
      </w:r>
      <w:r w:rsidRPr="00103A24">
        <w:rPr>
          <w:rFonts w:ascii="Arial" w:eastAsia="Arial" w:hAnsi="Arial" w:cs="Arial"/>
        </w:rPr>
        <w:t xml:space="preserve">packages </w:t>
      </w:r>
      <w:r w:rsidR="005D3A0D" w:rsidRPr="00103A24">
        <w:rPr>
          <w:rFonts w:ascii="Arial" w:eastAsia="Arial" w:hAnsi="Arial" w:cs="Arial"/>
        </w:rPr>
        <w:t xml:space="preserve">&amp; </w:t>
      </w:r>
      <w:r w:rsidRPr="00103A24">
        <w:rPr>
          <w:rFonts w:ascii="Arial" w:eastAsia="Arial" w:hAnsi="Arial" w:cs="Arial"/>
        </w:rPr>
        <w:t>placements </w:t>
      </w:r>
      <w:r w:rsidR="005D3A0D" w:rsidRPr="00103A24">
        <w:rPr>
          <w:rFonts w:ascii="Arial" w:eastAsia="Arial" w:hAnsi="Arial" w:cs="Arial"/>
        </w:rPr>
        <w:t>(includes semi-independent accommodation)</w:t>
      </w:r>
    </w:p>
    <w:p w14:paraId="32F1A9A4" w14:textId="33E829A8" w:rsidR="00142104" w:rsidRPr="00103A24" w:rsidRDefault="002471F6" w:rsidP="00BA35E7">
      <w:pPr>
        <w:pStyle w:val="ListParagraph"/>
        <w:numPr>
          <w:ilvl w:val="0"/>
          <w:numId w:val="15"/>
        </w:numPr>
        <w:spacing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Ensure placement </w:t>
      </w:r>
      <w:r w:rsidR="00C36890">
        <w:rPr>
          <w:rFonts w:ascii="Arial" w:eastAsia="Arial" w:hAnsi="Arial" w:cs="Arial"/>
        </w:rPr>
        <w:t xml:space="preserve">made are legal </w:t>
      </w:r>
      <w:r w:rsidR="00CE169C">
        <w:rPr>
          <w:rFonts w:ascii="Arial" w:eastAsia="Arial" w:hAnsi="Arial" w:cs="Arial"/>
        </w:rPr>
        <w:t xml:space="preserve">in reference to Unregulated and Unregistered Placement </w:t>
      </w:r>
      <w:r w:rsidR="00C36890">
        <w:rPr>
          <w:rFonts w:ascii="Arial" w:eastAsia="Arial" w:hAnsi="Arial" w:cs="Arial"/>
        </w:rPr>
        <w:t xml:space="preserve">and </w:t>
      </w:r>
      <w:r w:rsidR="0052689A">
        <w:rPr>
          <w:rFonts w:ascii="Arial" w:eastAsia="Arial" w:hAnsi="Arial" w:cs="Arial"/>
        </w:rPr>
        <w:t xml:space="preserve">track and monitor </w:t>
      </w:r>
      <w:r w:rsidR="000C63E1">
        <w:rPr>
          <w:rFonts w:ascii="Arial" w:eastAsia="Arial" w:hAnsi="Arial" w:cs="Arial"/>
        </w:rPr>
        <w:t>placement until perman</w:t>
      </w:r>
      <w:r w:rsidR="00040341">
        <w:rPr>
          <w:rFonts w:ascii="Arial" w:eastAsia="Arial" w:hAnsi="Arial" w:cs="Arial"/>
        </w:rPr>
        <w:t xml:space="preserve">ence is progressed. </w:t>
      </w:r>
      <w:r w:rsidR="000C63E1">
        <w:rPr>
          <w:rFonts w:ascii="Arial" w:eastAsia="Arial" w:hAnsi="Arial" w:cs="Arial"/>
        </w:rPr>
        <w:t xml:space="preserve"> </w:t>
      </w:r>
      <w:r w:rsidR="00C36890">
        <w:rPr>
          <w:rFonts w:ascii="Arial" w:eastAsia="Arial" w:hAnsi="Arial" w:cs="Arial"/>
        </w:rPr>
        <w:t xml:space="preserve"> </w:t>
      </w:r>
    </w:p>
    <w:p w14:paraId="21D77CB8" w14:textId="77777777" w:rsidR="007A5B26" w:rsidRDefault="007A5B26" w:rsidP="004A0A6C">
      <w:pPr>
        <w:spacing w:after="0" w:line="240" w:lineRule="auto"/>
        <w:ind w:right="-188"/>
        <w:jc w:val="both"/>
        <w:rPr>
          <w:rFonts w:ascii="Arial" w:eastAsia="Times New Roman" w:hAnsi="Arial" w:cs="Arial"/>
          <w:b/>
          <w:lang w:eastAsia="en-GB"/>
        </w:rPr>
      </w:pPr>
    </w:p>
    <w:p w14:paraId="226FE008" w14:textId="03990EC0" w:rsidR="00D94BF3" w:rsidRPr="00103A24" w:rsidRDefault="004A0A6C" w:rsidP="004A0A6C">
      <w:pPr>
        <w:spacing w:after="0" w:line="240" w:lineRule="auto"/>
        <w:ind w:right="-188"/>
        <w:jc w:val="both"/>
        <w:rPr>
          <w:rFonts w:ascii="Arial" w:eastAsia="Times New Roman" w:hAnsi="Arial" w:cs="Arial"/>
          <w:b/>
          <w:lang w:eastAsia="en-GB"/>
        </w:rPr>
      </w:pPr>
      <w:r w:rsidRPr="00103A24">
        <w:rPr>
          <w:rFonts w:ascii="Arial" w:eastAsia="Times New Roman" w:hAnsi="Arial" w:cs="Arial"/>
          <w:b/>
          <w:lang w:eastAsia="en-GB"/>
        </w:rPr>
        <w:t>All</w:t>
      </w:r>
      <w:r w:rsidR="00D94BF3" w:rsidRPr="00103A24">
        <w:rPr>
          <w:rFonts w:ascii="Arial" w:eastAsia="Times New Roman" w:hAnsi="Arial" w:cs="Arial"/>
          <w:b/>
          <w:lang w:eastAsia="en-GB"/>
        </w:rPr>
        <w:t xml:space="preserve"> </w:t>
      </w:r>
      <w:r w:rsidR="00AC2D0A">
        <w:rPr>
          <w:rFonts w:ascii="Arial" w:eastAsia="Times New Roman" w:hAnsi="Arial" w:cs="Arial"/>
          <w:b/>
          <w:lang w:eastAsia="en-GB"/>
        </w:rPr>
        <w:t>forums</w:t>
      </w:r>
      <w:r w:rsidR="00D94BF3" w:rsidRPr="00103A24">
        <w:rPr>
          <w:rFonts w:ascii="Arial" w:eastAsia="Times New Roman" w:hAnsi="Arial" w:cs="Arial"/>
          <w:b/>
          <w:lang w:eastAsia="en-GB"/>
        </w:rPr>
        <w:t xml:space="preserve"> are guided by the following principles: </w:t>
      </w:r>
    </w:p>
    <w:p w14:paraId="38F25B83" w14:textId="535742EA" w:rsidR="009B58EA" w:rsidRPr="00103A24" w:rsidRDefault="009B58EA" w:rsidP="005D3A0D">
      <w:pPr>
        <w:pStyle w:val="ListParagraph"/>
        <w:numPr>
          <w:ilvl w:val="0"/>
          <w:numId w:val="15"/>
        </w:numPr>
        <w:spacing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>We should always aim to work ‘with’ the family at the lowest level of intervention, so c</w:t>
      </w:r>
      <w:r w:rsidR="004A0A6C" w:rsidRPr="00103A24">
        <w:rPr>
          <w:rFonts w:ascii="Arial" w:eastAsia="Arial" w:hAnsi="Arial" w:cs="Arial"/>
        </w:rPr>
        <w:t>hildren</w:t>
      </w:r>
      <w:r w:rsidRPr="00103A24">
        <w:rPr>
          <w:rFonts w:ascii="Arial" w:eastAsia="Arial" w:hAnsi="Arial" w:cs="Arial"/>
        </w:rPr>
        <w:t>/</w:t>
      </w:r>
      <w:r w:rsidR="004A0A6C" w:rsidRPr="00103A24">
        <w:rPr>
          <w:rFonts w:ascii="Arial" w:eastAsia="Arial" w:hAnsi="Arial" w:cs="Arial"/>
        </w:rPr>
        <w:t xml:space="preserve">young people </w:t>
      </w:r>
      <w:r w:rsidRPr="00103A24">
        <w:rPr>
          <w:rFonts w:ascii="Arial" w:eastAsia="Arial" w:hAnsi="Arial" w:cs="Arial"/>
        </w:rPr>
        <w:t>are</w:t>
      </w:r>
      <w:r w:rsidR="004A0A6C" w:rsidRPr="00103A24">
        <w:rPr>
          <w:rFonts w:ascii="Arial" w:eastAsia="Arial" w:hAnsi="Arial" w:cs="Arial"/>
        </w:rPr>
        <w:t xml:space="preserve"> supported to live </w:t>
      </w:r>
      <w:r w:rsidR="00971CF3" w:rsidRPr="00103A24">
        <w:rPr>
          <w:rFonts w:ascii="Arial" w:eastAsia="Arial" w:hAnsi="Arial" w:cs="Arial"/>
        </w:rPr>
        <w:t xml:space="preserve">safely </w:t>
      </w:r>
      <w:r w:rsidR="004A0A6C" w:rsidRPr="00103A24">
        <w:rPr>
          <w:rFonts w:ascii="Arial" w:eastAsia="Arial" w:hAnsi="Arial" w:cs="Arial"/>
        </w:rPr>
        <w:t>within their family</w:t>
      </w:r>
      <w:r w:rsidR="00971CF3" w:rsidRPr="00103A24">
        <w:rPr>
          <w:rFonts w:ascii="Arial" w:eastAsia="Arial" w:hAnsi="Arial" w:cs="Arial"/>
        </w:rPr>
        <w:t xml:space="preserve"> network.</w:t>
      </w:r>
      <w:r w:rsidRPr="00103A24">
        <w:rPr>
          <w:rFonts w:ascii="Arial" w:eastAsia="Arial" w:hAnsi="Arial" w:cs="Arial"/>
        </w:rPr>
        <w:t xml:space="preserve"> </w:t>
      </w:r>
      <w:r w:rsidR="00971CF3" w:rsidRPr="00103A24">
        <w:rPr>
          <w:rFonts w:ascii="Arial" w:eastAsia="Arial" w:hAnsi="Arial" w:cs="Arial"/>
        </w:rPr>
        <w:t xml:space="preserve">Creative use of services/resources will always be considered </w:t>
      </w:r>
      <w:r w:rsidRPr="00103A24">
        <w:rPr>
          <w:rFonts w:ascii="Arial" w:eastAsia="Arial" w:hAnsi="Arial" w:cs="Arial"/>
        </w:rPr>
        <w:t>first, to</w:t>
      </w:r>
      <w:r w:rsidR="00971CF3" w:rsidRPr="00103A24">
        <w:rPr>
          <w:rFonts w:ascii="Arial" w:eastAsia="Arial" w:hAnsi="Arial" w:cs="Arial"/>
        </w:rPr>
        <w:t xml:space="preserve"> enable this</w:t>
      </w:r>
      <w:r w:rsidRPr="00103A24">
        <w:rPr>
          <w:rFonts w:ascii="Arial" w:eastAsia="Arial" w:hAnsi="Arial" w:cs="Arial"/>
        </w:rPr>
        <w:t xml:space="preserve"> where there is sufficient safety within the child/young person’s network</w:t>
      </w:r>
      <w:r w:rsidR="00971CF3" w:rsidRPr="00103A24">
        <w:rPr>
          <w:rFonts w:ascii="Arial" w:eastAsia="Arial" w:hAnsi="Arial" w:cs="Arial"/>
        </w:rPr>
        <w:t>.</w:t>
      </w:r>
    </w:p>
    <w:p w14:paraId="50B2CEFC" w14:textId="012D7256" w:rsidR="009B58EA" w:rsidRPr="00103A24" w:rsidRDefault="00971CF3" w:rsidP="007146F1">
      <w:pPr>
        <w:pStyle w:val="ListParagraph"/>
        <w:numPr>
          <w:ilvl w:val="0"/>
          <w:numId w:val="15"/>
        </w:numPr>
        <w:spacing w:before="232"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>If children</w:t>
      </w:r>
      <w:r w:rsidR="009B58EA" w:rsidRPr="00103A24">
        <w:rPr>
          <w:rFonts w:ascii="Arial" w:eastAsia="Arial" w:hAnsi="Arial" w:cs="Arial"/>
        </w:rPr>
        <w:t>/</w:t>
      </w:r>
      <w:r w:rsidRPr="00103A24">
        <w:rPr>
          <w:rFonts w:ascii="Arial" w:eastAsia="Arial" w:hAnsi="Arial" w:cs="Arial"/>
        </w:rPr>
        <w:t xml:space="preserve">young people are not safe with their parent/s, the first option should always be </w:t>
      </w:r>
      <w:r w:rsidR="009B58EA" w:rsidRPr="00103A24">
        <w:rPr>
          <w:rFonts w:ascii="Arial" w:eastAsia="Arial" w:hAnsi="Arial" w:cs="Arial"/>
        </w:rPr>
        <w:t xml:space="preserve">to identify </w:t>
      </w:r>
      <w:r w:rsidRPr="00103A24">
        <w:rPr>
          <w:rFonts w:ascii="Arial" w:eastAsia="Arial" w:hAnsi="Arial" w:cs="Arial"/>
        </w:rPr>
        <w:t>an alternative connected carer f</w:t>
      </w:r>
      <w:r w:rsidR="009B58EA" w:rsidRPr="00103A24">
        <w:rPr>
          <w:rFonts w:ascii="Arial" w:eastAsia="Arial" w:hAnsi="Arial" w:cs="Arial"/>
        </w:rPr>
        <w:t>ro</w:t>
      </w:r>
      <w:r w:rsidRPr="00103A24">
        <w:rPr>
          <w:rFonts w:ascii="Arial" w:eastAsia="Arial" w:hAnsi="Arial" w:cs="Arial"/>
        </w:rPr>
        <w:t>m their own network.</w:t>
      </w:r>
      <w:r w:rsidR="006711AC" w:rsidRPr="00103A24">
        <w:rPr>
          <w:rFonts w:ascii="Arial" w:eastAsia="Arial" w:hAnsi="Arial" w:cs="Arial"/>
        </w:rPr>
        <w:t xml:space="preserve"> </w:t>
      </w:r>
      <w:r w:rsidR="004A0A6C" w:rsidRPr="00103A24">
        <w:rPr>
          <w:rFonts w:ascii="Arial" w:eastAsia="Arial" w:hAnsi="Arial" w:cs="Arial"/>
        </w:rPr>
        <w:t>If children</w:t>
      </w:r>
      <w:r w:rsidR="009B58EA" w:rsidRPr="00103A24">
        <w:rPr>
          <w:rFonts w:ascii="Arial" w:eastAsia="Arial" w:hAnsi="Arial" w:cs="Arial"/>
        </w:rPr>
        <w:t>/</w:t>
      </w:r>
      <w:r w:rsidR="004A0A6C" w:rsidRPr="00103A24">
        <w:rPr>
          <w:rFonts w:ascii="Arial" w:eastAsia="Arial" w:hAnsi="Arial" w:cs="Arial"/>
        </w:rPr>
        <w:t xml:space="preserve">young people </w:t>
      </w:r>
      <w:r w:rsidR="00D17FE4" w:rsidRPr="00103A24">
        <w:rPr>
          <w:rFonts w:ascii="Arial" w:eastAsia="Arial" w:hAnsi="Arial" w:cs="Arial"/>
        </w:rPr>
        <w:t>must</w:t>
      </w:r>
      <w:r w:rsidR="004A0A6C" w:rsidRPr="00103A24">
        <w:rPr>
          <w:rFonts w:ascii="Arial" w:eastAsia="Arial" w:hAnsi="Arial" w:cs="Arial"/>
        </w:rPr>
        <w:t xml:space="preserve"> be looked after</w:t>
      </w:r>
      <w:r w:rsidRPr="00103A24">
        <w:rPr>
          <w:rFonts w:ascii="Arial" w:eastAsia="Arial" w:hAnsi="Arial" w:cs="Arial"/>
        </w:rPr>
        <w:t>,</w:t>
      </w:r>
      <w:r w:rsidR="004A0A6C" w:rsidRPr="00103A24">
        <w:rPr>
          <w:rFonts w:ascii="Arial" w:eastAsia="Arial" w:hAnsi="Arial" w:cs="Arial"/>
        </w:rPr>
        <w:t xml:space="preserve"> this should be for the shortest time possible</w:t>
      </w:r>
      <w:r w:rsidR="00697E40" w:rsidRPr="00103A24">
        <w:rPr>
          <w:rFonts w:ascii="Arial" w:eastAsia="Arial" w:hAnsi="Arial" w:cs="Arial"/>
        </w:rPr>
        <w:t>. P</w:t>
      </w:r>
      <w:r w:rsidR="004A0A6C" w:rsidRPr="00103A24">
        <w:rPr>
          <w:rFonts w:ascii="Arial" w:eastAsia="Arial" w:hAnsi="Arial" w:cs="Arial"/>
        </w:rPr>
        <w:t xml:space="preserve">ermanent alternatives must be actively </w:t>
      </w:r>
      <w:r w:rsidR="00D17FE4" w:rsidRPr="00103A24">
        <w:rPr>
          <w:rFonts w:ascii="Arial" w:eastAsia="Arial" w:hAnsi="Arial" w:cs="Arial"/>
        </w:rPr>
        <w:t>explored,</w:t>
      </w:r>
      <w:r w:rsidRPr="00103A24">
        <w:rPr>
          <w:rFonts w:ascii="Arial" w:eastAsia="Arial" w:hAnsi="Arial" w:cs="Arial"/>
        </w:rPr>
        <w:t xml:space="preserve"> and options kept under constant review</w:t>
      </w:r>
      <w:r w:rsidR="009B58EA" w:rsidRPr="00103A24">
        <w:rPr>
          <w:rFonts w:ascii="Arial" w:eastAsia="Arial" w:hAnsi="Arial" w:cs="Arial"/>
        </w:rPr>
        <w:t>,</w:t>
      </w:r>
      <w:r w:rsidRPr="00103A24">
        <w:rPr>
          <w:rFonts w:ascii="Arial" w:eastAsia="Arial" w:hAnsi="Arial" w:cs="Arial"/>
        </w:rPr>
        <w:t xml:space="preserve"> as family circumstances can change over time. </w:t>
      </w:r>
      <w:r w:rsidR="00697E40" w:rsidRPr="00103A24">
        <w:rPr>
          <w:rFonts w:ascii="Arial" w:eastAsia="Arial" w:hAnsi="Arial" w:cs="Arial"/>
        </w:rPr>
        <w:t>Family</w:t>
      </w:r>
      <w:r w:rsidRPr="00103A24">
        <w:rPr>
          <w:rFonts w:ascii="Arial" w:eastAsia="Arial" w:hAnsi="Arial" w:cs="Arial"/>
        </w:rPr>
        <w:t xml:space="preserve"> reunificatio</w:t>
      </w:r>
      <w:r w:rsidR="00697E40" w:rsidRPr="00103A24">
        <w:rPr>
          <w:rFonts w:ascii="Arial" w:eastAsia="Arial" w:hAnsi="Arial" w:cs="Arial"/>
        </w:rPr>
        <w:t>n</w:t>
      </w:r>
      <w:r w:rsidRPr="00103A24">
        <w:rPr>
          <w:rFonts w:ascii="Arial" w:eastAsia="Arial" w:hAnsi="Arial" w:cs="Arial"/>
        </w:rPr>
        <w:t xml:space="preserve"> should </w:t>
      </w:r>
      <w:r w:rsidR="009B58EA" w:rsidRPr="00103A24">
        <w:rPr>
          <w:rFonts w:ascii="Arial" w:eastAsia="Arial" w:hAnsi="Arial" w:cs="Arial"/>
        </w:rPr>
        <w:t xml:space="preserve">always remain an </w:t>
      </w:r>
      <w:proofErr w:type="gramStart"/>
      <w:r w:rsidR="009B58EA" w:rsidRPr="00103A24">
        <w:rPr>
          <w:rFonts w:ascii="Arial" w:eastAsia="Arial" w:hAnsi="Arial" w:cs="Arial"/>
        </w:rPr>
        <w:t>option</w:t>
      </w:r>
      <w:proofErr w:type="gramEnd"/>
      <w:r w:rsidR="009B58EA" w:rsidRPr="00103A24">
        <w:rPr>
          <w:rFonts w:ascii="Arial" w:eastAsia="Arial" w:hAnsi="Arial" w:cs="Arial"/>
        </w:rPr>
        <w:t xml:space="preserve"> </w:t>
      </w:r>
    </w:p>
    <w:p w14:paraId="12DE70C4" w14:textId="6509A9B4" w:rsidR="009B58EA" w:rsidRPr="00103A24" w:rsidRDefault="009B58EA" w:rsidP="004A0A6C">
      <w:pPr>
        <w:pStyle w:val="ListParagraph"/>
        <w:numPr>
          <w:ilvl w:val="0"/>
          <w:numId w:val="15"/>
        </w:numPr>
        <w:spacing w:before="232"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>If c</w:t>
      </w:r>
      <w:r w:rsidR="004A0A6C" w:rsidRPr="00103A24">
        <w:rPr>
          <w:rFonts w:ascii="Arial" w:eastAsia="Arial" w:hAnsi="Arial" w:cs="Arial"/>
        </w:rPr>
        <w:t>hildren</w:t>
      </w:r>
      <w:r w:rsidRPr="00103A24">
        <w:rPr>
          <w:rFonts w:ascii="Arial" w:eastAsia="Arial" w:hAnsi="Arial" w:cs="Arial"/>
        </w:rPr>
        <w:t>/</w:t>
      </w:r>
      <w:r w:rsidR="004A0A6C" w:rsidRPr="00103A24">
        <w:rPr>
          <w:rFonts w:ascii="Arial" w:eastAsia="Arial" w:hAnsi="Arial" w:cs="Arial"/>
        </w:rPr>
        <w:t>young people</w:t>
      </w:r>
      <w:r w:rsidRPr="00103A24">
        <w:rPr>
          <w:rFonts w:ascii="Arial" w:eastAsia="Arial" w:hAnsi="Arial" w:cs="Arial"/>
        </w:rPr>
        <w:t xml:space="preserve"> need to come into Local Authority care the first option will be </w:t>
      </w:r>
      <w:r w:rsidR="003E557B" w:rsidRPr="00103A24">
        <w:rPr>
          <w:rFonts w:ascii="Arial" w:eastAsia="Arial" w:hAnsi="Arial" w:cs="Arial"/>
        </w:rPr>
        <w:t>family-based</w:t>
      </w:r>
      <w:r w:rsidR="00697E40" w:rsidRPr="00103A24">
        <w:rPr>
          <w:rFonts w:ascii="Arial" w:eastAsia="Arial" w:hAnsi="Arial" w:cs="Arial"/>
        </w:rPr>
        <w:t xml:space="preserve"> care through a </w:t>
      </w:r>
      <w:r w:rsidRPr="00103A24">
        <w:rPr>
          <w:rFonts w:ascii="Arial" w:eastAsia="Arial" w:hAnsi="Arial" w:cs="Arial"/>
        </w:rPr>
        <w:t>suitable foster placement with an ‘in house’ foster carer</w:t>
      </w:r>
      <w:r w:rsidR="00697E40" w:rsidRPr="00103A24">
        <w:rPr>
          <w:rFonts w:ascii="Arial" w:eastAsia="Arial" w:hAnsi="Arial" w:cs="Arial"/>
        </w:rPr>
        <w:t>, preferably close to their child/young person’s own community</w:t>
      </w:r>
      <w:r w:rsidRPr="00103A24">
        <w:rPr>
          <w:rFonts w:ascii="Arial" w:eastAsia="Arial" w:hAnsi="Arial" w:cs="Arial"/>
        </w:rPr>
        <w:t>. Independent fostering</w:t>
      </w:r>
      <w:r w:rsidR="00697E40" w:rsidRPr="00103A24">
        <w:rPr>
          <w:rFonts w:ascii="Arial" w:eastAsia="Arial" w:hAnsi="Arial" w:cs="Arial"/>
        </w:rPr>
        <w:t>,</w:t>
      </w:r>
      <w:r w:rsidRPr="00103A24">
        <w:rPr>
          <w:rFonts w:ascii="Arial" w:eastAsia="Arial" w:hAnsi="Arial" w:cs="Arial"/>
        </w:rPr>
        <w:t xml:space="preserve"> </w:t>
      </w:r>
      <w:r w:rsidR="00697E40" w:rsidRPr="00103A24">
        <w:rPr>
          <w:rFonts w:ascii="Arial" w:eastAsia="Arial" w:hAnsi="Arial" w:cs="Arial"/>
        </w:rPr>
        <w:t xml:space="preserve">and </w:t>
      </w:r>
      <w:r w:rsidRPr="00103A24">
        <w:rPr>
          <w:rFonts w:ascii="Arial" w:eastAsia="Arial" w:hAnsi="Arial" w:cs="Arial"/>
        </w:rPr>
        <w:t>residential placemen</w:t>
      </w:r>
      <w:r w:rsidR="00697E40" w:rsidRPr="00103A24">
        <w:rPr>
          <w:rFonts w:ascii="Arial" w:eastAsia="Arial" w:hAnsi="Arial" w:cs="Arial"/>
        </w:rPr>
        <w:t>t</w:t>
      </w:r>
      <w:r w:rsidRPr="00103A24">
        <w:rPr>
          <w:rFonts w:ascii="Arial" w:eastAsia="Arial" w:hAnsi="Arial" w:cs="Arial"/>
        </w:rPr>
        <w:t>s</w:t>
      </w:r>
      <w:r w:rsidR="00697E40" w:rsidRPr="00103A24">
        <w:rPr>
          <w:rFonts w:ascii="Arial" w:eastAsia="Arial" w:hAnsi="Arial" w:cs="Arial"/>
        </w:rPr>
        <w:t xml:space="preserve"> and placements that are not local,</w:t>
      </w:r>
      <w:r w:rsidRPr="00103A24">
        <w:rPr>
          <w:rFonts w:ascii="Arial" w:eastAsia="Arial" w:hAnsi="Arial" w:cs="Arial"/>
        </w:rPr>
        <w:t xml:space="preserve"> will only be explored where there is no </w:t>
      </w:r>
      <w:r w:rsidR="00697E40" w:rsidRPr="00103A24">
        <w:rPr>
          <w:rFonts w:ascii="Arial" w:eastAsia="Arial" w:hAnsi="Arial" w:cs="Arial"/>
        </w:rPr>
        <w:t xml:space="preserve">suitable, </w:t>
      </w:r>
      <w:r w:rsidRPr="00103A24">
        <w:rPr>
          <w:rFonts w:ascii="Arial" w:eastAsia="Arial" w:hAnsi="Arial" w:cs="Arial"/>
        </w:rPr>
        <w:t xml:space="preserve">available ‘in house’ option </w:t>
      </w:r>
      <w:r w:rsidR="00697E40" w:rsidRPr="00103A24">
        <w:rPr>
          <w:rFonts w:ascii="Arial" w:eastAsia="Arial" w:hAnsi="Arial" w:cs="Arial"/>
        </w:rPr>
        <w:t>and/or there are specific needs/circumstances that require specialist care and/or a distant location for reasons of safety</w:t>
      </w:r>
      <w:r w:rsidRPr="00103A24">
        <w:rPr>
          <w:rFonts w:ascii="Arial" w:eastAsia="Arial" w:hAnsi="Arial" w:cs="Arial"/>
        </w:rPr>
        <w:t xml:space="preserve">. </w:t>
      </w:r>
    </w:p>
    <w:p w14:paraId="5274133E" w14:textId="2FD1AD0B" w:rsidR="00D94BF3" w:rsidRPr="00103A24" w:rsidRDefault="00971CF3" w:rsidP="004A0A6C">
      <w:pPr>
        <w:pStyle w:val="ListParagraph"/>
        <w:numPr>
          <w:ilvl w:val="0"/>
          <w:numId w:val="15"/>
        </w:numPr>
        <w:spacing w:before="232"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>The purpose of residential placement</w:t>
      </w:r>
      <w:r w:rsidR="006711AC" w:rsidRPr="00103A24">
        <w:rPr>
          <w:rFonts w:ascii="Arial" w:eastAsia="Arial" w:hAnsi="Arial" w:cs="Arial"/>
        </w:rPr>
        <w:t xml:space="preserve">s </w:t>
      </w:r>
      <w:r w:rsidRPr="00103A24">
        <w:rPr>
          <w:rFonts w:ascii="Arial" w:eastAsia="Arial" w:hAnsi="Arial" w:cs="Arial"/>
        </w:rPr>
        <w:t>is to work with the</w:t>
      </w:r>
      <w:r w:rsidR="006711AC" w:rsidRPr="00103A24">
        <w:rPr>
          <w:rFonts w:ascii="Arial" w:eastAsia="Arial" w:hAnsi="Arial" w:cs="Arial"/>
        </w:rPr>
        <w:t xml:space="preserve"> child/young person</w:t>
      </w:r>
      <w:r w:rsidRPr="00103A24">
        <w:rPr>
          <w:rFonts w:ascii="Arial" w:eastAsia="Arial" w:hAnsi="Arial" w:cs="Arial"/>
        </w:rPr>
        <w:t xml:space="preserve"> to address challenges</w:t>
      </w:r>
      <w:r w:rsidR="00697E40" w:rsidRPr="00103A24">
        <w:rPr>
          <w:rFonts w:ascii="Arial" w:eastAsia="Arial" w:hAnsi="Arial" w:cs="Arial"/>
        </w:rPr>
        <w:t>,</w:t>
      </w:r>
      <w:r w:rsidRPr="00103A24">
        <w:rPr>
          <w:rFonts w:ascii="Arial" w:eastAsia="Arial" w:hAnsi="Arial" w:cs="Arial"/>
        </w:rPr>
        <w:t xml:space="preserve"> to </w:t>
      </w:r>
      <w:r w:rsidR="006711AC" w:rsidRPr="00103A24">
        <w:rPr>
          <w:rFonts w:ascii="Arial" w:eastAsia="Arial" w:hAnsi="Arial" w:cs="Arial"/>
        </w:rPr>
        <w:t>enable</w:t>
      </w:r>
      <w:r w:rsidRPr="00103A24">
        <w:rPr>
          <w:rFonts w:ascii="Arial" w:eastAsia="Arial" w:hAnsi="Arial" w:cs="Arial"/>
        </w:rPr>
        <w:t xml:space="preserve"> </w:t>
      </w:r>
      <w:r w:rsidR="006711AC" w:rsidRPr="00103A24">
        <w:rPr>
          <w:rFonts w:ascii="Arial" w:eastAsia="Arial" w:hAnsi="Arial" w:cs="Arial"/>
        </w:rPr>
        <w:t>rehabilitation home</w:t>
      </w:r>
      <w:r w:rsidR="00697E40" w:rsidRPr="00103A24">
        <w:rPr>
          <w:rFonts w:ascii="Arial" w:eastAsia="Arial" w:hAnsi="Arial" w:cs="Arial"/>
        </w:rPr>
        <w:t>,</w:t>
      </w:r>
      <w:r w:rsidRPr="00103A24">
        <w:rPr>
          <w:rFonts w:ascii="Arial" w:eastAsia="Arial" w:hAnsi="Arial" w:cs="Arial"/>
        </w:rPr>
        <w:t xml:space="preserve"> or</w:t>
      </w:r>
      <w:r w:rsidR="006711AC" w:rsidRPr="00103A24">
        <w:rPr>
          <w:rFonts w:ascii="Arial" w:eastAsia="Arial" w:hAnsi="Arial" w:cs="Arial"/>
        </w:rPr>
        <w:t xml:space="preserve"> into</w:t>
      </w:r>
      <w:r w:rsidRPr="00103A24">
        <w:rPr>
          <w:rFonts w:ascii="Arial" w:eastAsia="Arial" w:hAnsi="Arial" w:cs="Arial"/>
        </w:rPr>
        <w:t xml:space="preserve"> </w:t>
      </w:r>
      <w:r w:rsidR="00D17FE4" w:rsidRPr="00103A24">
        <w:rPr>
          <w:rFonts w:ascii="Arial" w:eastAsia="Arial" w:hAnsi="Arial" w:cs="Arial"/>
        </w:rPr>
        <w:t>family-based</w:t>
      </w:r>
      <w:r w:rsidRPr="00103A24">
        <w:rPr>
          <w:rFonts w:ascii="Arial" w:eastAsia="Arial" w:hAnsi="Arial" w:cs="Arial"/>
        </w:rPr>
        <w:t xml:space="preserve"> care (fostering) or to live independently.</w:t>
      </w:r>
      <w:r w:rsidR="009B58EA" w:rsidRPr="00103A24">
        <w:rPr>
          <w:rFonts w:ascii="Arial" w:eastAsia="Arial" w:hAnsi="Arial" w:cs="Arial"/>
        </w:rPr>
        <w:t xml:space="preserve"> </w:t>
      </w:r>
      <w:r w:rsidR="004A0A6C" w:rsidRPr="00103A24">
        <w:rPr>
          <w:rFonts w:ascii="Arial" w:eastAsia="Arial" w:hAnsi="Arial" w:cs="Arial"/>
        </w:rPr>
        <w:t xml:space="preserve">Residential care </w:t>
      </w:r>
      <w:r w:rsidR="009B58EA" w:rsidRPr="00103A24">
        <w:rPr>
          <w:rFonts w:ascii="Arial" w:eastAsia="Arial" w:hAnsi="Arial" w:cs="Arial"/>
        </w:rPr>
        <w:t>is only</w:t>
      </w:r>
      <w:r w:rsidR="004A0A6C" w:rsidRPr="00103A24">
        <w:rPr>
          <w:rFonts w:ascii="Arial" w:eastAsia="Arial" w:hAnsi="Arial" w:cs="Arial"/>
        </w:rPr>
        <w:t xml:space="preserve"> a </w:t>
      </w:r>
      <w:r w:rsidR="00D17FE4" w:rsidRPr="00103A24">
        <w:rPr>
          <w:rFonts w:ascii="Arial" w:eastAsia="Arial" w:hAnsi="Arial" w:cs="Arial"/>
        </w:rPr>
        <w:t>long-term</w:t>
      </w:r>
      <w:r w:rsidR="004A0A6C" w:rsidRPr="00103A24">
        <w:rPr>
          <w:rFonts w:ascii="Arial" w:eastAsia="Arial" w:hAnsi="Arial" w:cs="Arial"/>
        </w:rPr>
        <w:t xml:space="preserve"> plan for children</w:t>
      </w:r>
      <w:r w:rsidR="009B58EA" w:rsidRPr="00103A24">
        <w:rPr>
          <w:rFonts w:ascii="Arial" w:eastAsia="Arial" w:hAnsi="Arial" w:cs="Arial"/>
        </w:rPr>
        <w:t>/</w:t>
      </w:r>
      <w:r w:rsidR="004A0A6C" w:rsidRPr="00103A24">
        <w:rPr>
          <w:rFonts w:ascii="Arial" w:eastAsia="Arial" w:hAnsi="Arial" w:cs="Arial"/>
        </w:rPr>
        <w:t>young people</w:t>
      </w:r>
      <w:r w:rsidR="009B58EA" w:rsidRPr="00103A24">
        <w:rPr>
          <w:rFonts w:ascii="Arial" w:eastAsia="Arial" w:hAnsi="Arial" w:cs="Arial"/>
        </w:rPr>
        <w:t xml:space="preserve"> in specific or exceptional circumstances</w:t>
      </w:r>
      <w:r w:rsidR="00697E40" w:rsidRPr="00103A24">
        <w:rPr>
          <w:rFonts w:ascii="Arial" w:eastAsia="Arial" w:hAnsi="Arial" w:cs="Arial"/>
        </w:rPr>
        <w:t xml:space="preserve"> (</w:t>
      </w:r>
      <w:proofErr w:type="gramStart"/>
      <w:r w:rsidR="00697E40" w:rsidRPr="00103A24">
        <w:rPr>
          <w:rFonts w:ascii="Arial" w:eastAsia="Arial" w:hAnsi="Arial" w:cs="Arial"/>
        </w:rPr>
        <w:t>e.g.</w:t>
      </w:r>
      <w:proofErr w:type="gramEnd"/>
      <w:r w:rsidR="00697E40" w:rsidRPr="00103A24">
        <w:rPr>
          <w:rFonts w:ascii="Arial" w:eastAsia="Arial" w:hAnsi="Arial" w:cs="Arial"/>
        </w:rPr>
        <w:t xml:space="preserve"> Children with disabilities)</w:t>
      </w:r>
      <w:r w:rsidR="009B58EA" w:rsidRPr="00103A24">
        <w:rPr>
          <w:rFonts w:ascii="Arial" w:eastAsia="Arial" w:hAnsi="Arial" w:cs="Arial"/>
        </w:rPr>
        <w:t>. Therefore</w:t>
      </w:r>
      <w:r w:rsidR="00697E40" w:rsidRPr="00103A24">
        <w:rPr>
          <w:rFonts w:ascii="Arial" w:eastAsia="Arial" w:hAnsi="Arial" w:cs="Arial"/>
        </w:rPr>
        <w:t>,</w:t>
      </w:r>
      <w:r w:rsidR="009B58EA" w:rsidRPr="00103A24">
        <w:rPr>
          <w:rFonts w:ascii="Arial" w:eastAsia="Arial" w:hAnsi="Arial" w:cs="Arial"/>
        </w:rPr>
        <w:t xml:space="preserve"> e</w:t>
      </w:r>
      <w:r w:rsidRPr="00103A24">
        <w:rPr>
          <w:rFonts w:ascii="Arial" w:eastAsia="Arial" w:hAnsi="Arial" w:cs="Arial"/>
        </w:rPr>
        <w:t>very child/young person placed in residential care wi</w:t>
      </w:r>
      <w:r w:rsidR="009B58EA" w:rsidRPr="00103A24">
        <w:rPr>
          <w:rFonts w:ascii="Arial" w:eastAsia="Arial" w:hAnsi="Arial" w:cs="Arial"/>
        </w:rPr>
        <w:t>ll need</w:t>
      </w:r>
      <w:r w:rsidRPr="00103A24">
        <w:rPr>
          <w:rFonts w:ascii="Arial" w:eastAsia="Arial" w:hAnsi="Arial" w:cs="Arial"/>
        </w:rPr>
        <w:t xml:space="preserve"> a clear ‘exit strategy’</w:t>
      </w:r>
      <w:r w:rsidR="00697E40" w:rsidRPr="00103A24">
        <w:rPr>
          <w:rFonts w:ascii="Arial" w:eastAsia="Arial" w:hAnsi="Arial" w:cs="Arial"/>
        </w:rPr>
        <w:t xml:space="preserve"> at the point of being placed</w:t>
      </w:r>
      <w:r w:rsidRPr="00103A24">
        <w:rPr>
          <w:rFonts w:ascii="Arial" w:eastAsia="Arial" w:hAnsi="Arial" w:cs="Arial"/>
        </w:rPr>
        <w:t xml:space="preserve">. </w:t>
      </w:r>
    </w:p>
    <w:p w14:paraId="5A9192E4" w14:textId="77777777" w:rsidR="00B21D26" w:rsidRDefault="00B21D26" w:rsidP="006711AC">
      <w:pPr>
        <w:spacing w:after="0"/>
        <w:rPr>
          <w:rFonts w:ascii="Arial" w:eastAsia="Times New Roman" w:hAnsi="Arial" w:cs="Arial"/>
          <w:b/>
          <w:color w:val="222222"/>
          <w:lang w:eastAsia="en-GB"/>
        </w:rPr>
      </w:pPr>
    </w:p>
    <w:p w14:paraId="597F2B3F" w14:textId="34AC8C5D" w:rsidR="006711AC" w:rsidRPr="00103A24" w:rsidRDefault="006711AC" w:rsidP="006711AC">
      <w:pPr>
        <w:spacing w:after="0"/>
        <w:rPr>
          <w:rFonts w:ascii="Arial" w:eastAsia="Times New Roman" w:hAnsi="Arial" w:cs="Arial"/>
          <w:b/>
          <w:color w:val="222222"/>
          <w:lang w:eastAsia="en-GB"/>
        </w:rPr>
      </w:pPr>
      <w:r w:rsidRPr="00103A24">
        <w:rPr>
          <w:rFonts w:ascii="Arial" w:eastAsia="Times New Roman" w:hAnsi="Arial" w:cs="Arial"/>
          <w:b/>
          <w:color w:val="222222"/>
          <w:lang w:eastAsia="en-GB"/>
        </w:rPr>
        <w:t xml:space="preserve">Governance &amp; Quality Assurance. </w:t>
      </w:r>
    </w:p>
    <w:p w14:paraId="7EAAF7F5" w14:textId="5ED64E9A" w:rsidR="006711AC" w:rsidRPr="00103A24" w:rsidRDefault="006711AC" w:rsidP="003E557B">
      <w:pPr>
        <w:pStyle w:val="ListParagraph"/>
        <w:numPr>
          <w:ilvl w:val="0"/>
          <w:numId w:val="15"/>
        </w:numPr>
        <w:spacing w:before="232"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 xml:space="preserve">Minutes will be distributed within 3 days of </w:t>
      </w:r>
      <w:r w:rsidR="00AC2D0A">
        <w:rPr>
          <w:rFonts w:ascii="Arial" w:eastAsia="Arial" w:hAnsi="Arial" w:cs="Arial"/>
        </w:rPr>
        <w:t>the forum</w:t>
      </w:r>
      <w:r w:rsidRPr="00103A24">
        <w:rPr>
          <w:rFonts w:ascii="Arial" w:eastAsia="Arial" w:hAnsi="Arial" w:cs="Arial"/>
        </w:rPr>
        <w:t>.</w:t>
      </w:r>
    </w:p>
    <w:p w14:paraId="2A8BE1E6" w14:textId="77777777" w:rsidR="003E557B" w:rsidRPr="00103A24" w:rsidRDefault="006711AC" w:rsidP="003E557B">
      <w:pPr>
        <w:pStyle w:val="ListParagraph"/>
        <w:numPr>
          <w:ilvl w:val="0"/>
          <w:numId w:val="15"/>
        </w:numPr>
        <w:spacing w:before="232" w:after="0" w:line="240" w:lineRule="auto"/>
        <w:ind w:left="567" w:right="-188" w:hanging="283"/>
        <w:jc w:val="both"/>
        <w:textAlignment w:val="baseline"/>
        <w:rPr>
          <w:rFonts w:ascii="Arial" w:eastAsia="Arial" w:hAnsi="Arial" w:cs="Arial"/>
        </w:rPr>
      </w:pPr>
      <w:r w:rsidRPr="00103A24">
        <w:rPr>
          <w:rFonts w:ascii="Arial" w:eastAsia="Arial" w:hAnsi="Arial" w:cs="Arial"/>
        </w:rPr>
        <w:t>Outstanding practice and that requires significant improvement will be brought to the attention of the TM</w:t>
      </w:r>
      <w:r w:rsidR="00990DD3" w:rsidRPr="00103A24">
        <w:rPr>
          <w:rFonts w:ascii="Arial" w:eastAsia="Arial" w:hAnsi="Arial" w:cs="Arial"/>
        </w:rPr>
        <w:t xml:space="preserve"> </w:t>
      </w:r>
      <w:r w:rsidRPr="00103A24">
        <w:rPr>
          <w:rFonts w:ascii="Arial" w:eastAsia="Arial" w:hAnsi="Arial" w:cs="Arial"/>
        </w:rPr>
        <w:t>and SM (if required) the following day at the latest.</w:t>
      </w:r>
      <w:r w:rsidR="00990DD3" w:rsidRPr="00103A24">
        <w:rPr>
          <w:rFonts w:ascii="Arial" w:eastAsia="Arial" w:hAnsi="Arial" w:cs="Arial"/>
        </w:rPr>
        <w:t xml:space="preserve"> </w:t>
      </w:r>
    </w:p>
    <w:p w14:paraId="433A3CEC" w14:textId="77777777" w:rsidR="00C9304F" w:rsidRPr="00103A24" w:rsidRDefault="00C9304F" w:rsidP="00C9304F">
      <w:pPr>
        <w:pStyle w:val="ListParagraph"/>
        <w:spacing w:before="232" w:after="0" w:line="240" w:lineRule="auto"/>
        <w:ind w:left="567" w:right="-188"/>
        <w:jc w:val="both"/>
        <w:textAlignment w:val="baseline"/>
        <w:rPr>
          <w:rFonts w:ascii="Arial" w:eastAsia="Arial" w:hAnsi="Arial" w:cs="Arial"/>
        </w:rPr>
      </w:pPr>
    </w:p>
    <w:p w14:paraId="65D30050" w14:textId="77777777" w:rsidR="004D7FFE" w:rsidRPr="00103A24" w:rsidRDefault="004D7FFE" w:rsidP="005D3A0D">
      <w:pPr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405"/>
        <w:gridCol w:w="7235"/>
      </w:tblGrid>
      <w:tr w:rsidR="00431EFC" w:rsidRPr="00103A24" w14:paraId="5B0D66FA" w14:textId="77777777" w:rsidTr="2D406125">
        <w:trPr>
          <w:trHeight w:val="560"/>
        </w:trPr>
        <w:tc>
          <w:tcPr>
            <w:tcW w:w="2405" w:type="dxa"/>
            <w:shd w:val="clear" w:color="auto" w:fill="00B050"/>
          </w:tcPr>
          <w:p w14:paraId="6ABFE8F5" w14:textId="2DCBD396" w:rsidR="00431EFC" w:rsidRPr="00103A24" w:rsidRDefault="00431EFC" w:rsidP="00431EFC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lastRenderedPageBreak/>
              <w:t>Name</w:t>
            </w:r>
            <w:r w:rsidR="0015121C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of </w:t>
            </w:r>
            <w:r w:rsidR="00475D36">
              <w:rPr>
                <w:rFonts w:ascii="Arial" w:eastAsia="Times New Roman" w:hAnsi="Arial" w:cs="Arial"/>
                <w:color w:val="222222"/>
                <w:lang w:eastAsia="en-GB"/>
              </w:rPr>
              <w:t>Oversight/Tracking Meeting</w:t>
            </w:r>
          </w:p>
        </w:tc>
        <w:tc>
          <w:tcPr>
            <w:tcW w:w="7235" w:type="dxa"/>
            <w:shd w:val="clear" w:color="auto" w:fill="00B050"/>
          </w:tcPr>
          <w:p w14:paraId="5F58EE6C" w14:textId="0F2E75C0" w:rsidR="00431EFC" w:rsidRPr="00103A24" w:rsidRDefault="00A02E58" w:rsidP="00431EFC">
            <w:pPr>
              <w:spacing w:line="300" w:lineRule="atLeast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Multi-Agency Resource Panel</w:t>
            </w:r>
          </w:p>
          <w:p w14:paraId="71BF82E4" w14:textId="77777777" w:rsidR="00FC52AE" w:rsidRPr="00103A24" w:rsidRDefault="00FC52AE" w:rsidP="00431EFC">
            <w:pPr>
              <w:spacing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</w:tc>
      </w:tr>
      <w:tr w:rsidR="00431EFC" w:rsidRPr="00103A24" w14:paraId="0C007E39" w14:textId="77777777" w:rsidTr="2D406125">
        <w:trPr>
          <w:trHeight w:val="2386"/>
        </w:trPr>
        <w:tc>
          <w:tcPr>
            <w:tcW w:w="2405" w:type="dxa"/>
            <w:shd w:val="clear" w:color="auto" w:fill="00B050"/>
          </w:tcPr>
          <w:p w14:paraId="2C34724B" w14:textId="77777777" w:rsidR="00431EFC" w:rsidRPr="00103A24" w:rsidRDefault="00431EFC" w:rsidP="00431EFC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Purpose</w:t>
            </w:r>
          </w:p>
        </w:tc>
        <w:tc>
          <w:tcPr>
            <w:tcW w:w="7235" w:type="dxa"/>
          </w:tcPr>
          <w:p w14:paraId="7311692E" w14:textId="77777777" w:rsidR="00D50952" w:rsidRPr="00103A24" w:rsidRDefault="00FC52AE" w:rsidP="005D3A0D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Agreement for </w:t>
            </w:r>
            <w:r w:rsidR="00D50952" w:rsidRPr="00103A24">
              <w:rPr>
                <w:rFonts w:ascii="Arial" w:eastAsia="Times New Roman" w:hAnsi="Arial" w:cs="Arial"/>
                <w:color w:val="222222"/>
                <w:lang w:eastAsia="en-GB"/>
              </w:rPr>
              <w:t>any of the following:</w:t>
            </w:r>
          </w:p>
          <w:p w14:paraId="062B76CA" w14:textId="18FDF151" w:rsidR="00D50952" w:rsidRPr="00103A24" w:rsidRDefault="00FC52AE" w:rsidP="00BF307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High cost/complex s</w:t>
            </w:r>
            <w:r w:rsidR="001270CD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17 services packages </w:t>
            </w:r>
          </w:p>
          <w:p w14:paraId="4C78D92E" w14:textId="4E72F8B4" w:rsidR="00D50952" w:rsidRDefault="00D50952" w:rsidP="00BF307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Independent/e</w:t>
            </w:r>
            <w:r w:rsidR="00FC52AE" w:rsidRPr="00103A24">
              <w:rPr>
                <w:rFonts w:ascii="Arial" w:eastAsia="Times New Roman" w:hAnsi="Arial" w:cs="Arial"/>
                <w:color w:val="222222"/>
                <w:lang w:eastAsia="en-GB"/>
              </w:rPr>
              <w:t>xpert assessment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s</w:t>
            </w:r>
            <w:r w:rsidR="00FC52AE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(outside </w:t>
            </w:r>
            <w:r w:rsidR="00A93D7D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care </w:t>
            </w:r>
            <w:r w:rsidR="00FC52AE" w:rsidRPr="00103A24">
              <w:rPr>
                <w:rFonts w:ascii="Arial" w:eastAsia="Times New Roman" w:hAnsi="Arial" w:cs="Arial"/>
                <w:color w:val="222222"/>
                <w:lang w:eastAsia="en-GB"/>
              </w:rPr>
              <w:t>proceedings)</w:t>
            </w:r>
          </w:p>
          <w:p w14:paraId="2BBBE84F" w14:textId="3D9B6B7E" w:rsidR="00A02E58" w:rsidRDefault="00A02E58" w:rsidP="00BF307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All Residential Placements requiring joint funding arrangement with Health / Education.</w:t>
            </w:r>
          </w:p>
          <w:p w14:paraId="7203A3B2" w14:textId="77777777" w:rsidR="00BF3073" w:rsidRPr="00103A24" w:rsidRDefault="00BF3073" w:rsidP="00EA6C9F">
            <w:pPr>
              <w:pStyle w:val="ListParagraph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5330A395" w14:textId="611F62ED" w:rsidR="004D7FFE" w:rsidRPr="00103A24" w:rsidRDefault="004D7FFE" w:rsidP="00990DD3">
            <w:pPr>
              <w:ind w:left="360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431EFC" w:rsidRPr="00103A24" w14:paraId="10EE88C8" w14:textId="77777777" w:rsidTr="2D406125">
        <w:trPr>
          <w:trHeight w:val="446"/>
        </w:trPr>
        <w:tc>
          <w:tcPr>
            <w:tcW w:w="2405" w:type="dxa"/>
            <w:shd w:val="clear" w:color="auto" w:fill="00B050"/>
          </w:tcPr>
          <w:p w14:paraId="09F70430" w14:textId="77777777" w:rsidR="00431EFC" w:rsidRPr="00103A24" w:rsidRDefault="00431EFC" w:rsidP="00431EFC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Frequency</w:t>
            </w:r>
            <w:r w:rsidR="00FC52AE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&amp; when held</w:t>
            </w:r>
          </w:p>
        </w:tc>
        <w:tc>
          <w:tcPr>
            <w:tcW w:w="7235" w:type="dxa"/>
          </w:tcPr>
          <w:p w14:paraId="646850BF" w14:textId="0FD73113" w:rsidR="00431EFC" w:rsidRPr="00103A24" w:rsidRDefault="005A7EC8" w:rsidP="00A92221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Fortnightly Tuesday</w:t>
            </w:r>
          </w:p>
        </w:tc>
      </w:tr>
      <w:tr w:rsidR="00FC52AE" w:rsidRPr="00103A24" w14:paraId="450F5884" w14:textId="77777777" w:rsidTr="2D406125">
        <w:trPr>
          <w:trHeight w:val="426"/>
        </w:trPr>
        <w:tc>
          <w:tcPr>
            <w:tcW w:w="2405" w:type="dxa"/>
            <w:shd w:val="clear" w:color="auto" w:fill="00B050"/>
          </w:tcPr>
          <w:p w14:paraId="2A020885" w14:textId="77777777" w:rsidR="00FC52AE" w:rsidRPr="00103A24" w:rsidRDefault="00FC52AE" w:rsidP="00FC52AE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Chair &amp; Vice Chair</w:t>
            </w:r>
          </w:p>
        </w:tc>
        <w:tc>
          <w:tcPr>
            <w:tcW w:w="7235" w:type="dxa"/>
          </w:tcPr>
          <w:p w14:paraId="55CA0494" w14:textId="58D08A48" w:rsidR="00FC52AE" w:rsidRDefault="15862160" w:rsidP="005D3A0D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Service Director</w:t>
            </w:r>
            <w:r w:rsidR="00A02E58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(Chair)</w:t>
            </w:r>
          </w:p>
          <w:p w14:paraId="2B0DA212" w14:textId="565CA9ED" w:rsidR="00A02E58" w:rsidRPr="00A02E58" w:rsidRDefault="00A02E58" w:rsidP="005D3A0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 w:rsidRPr="00A02E58">
              <w:rPr>
                <w:rFonts w:ascii="Arial" w:hAnsi="Arial" w:cs="Arial"/>
                <w:sz w:val="20"/>
                <w:szCs w:val="20"/>
                <w:lang w:eastAsia="en-GB"/>
              </w:rPr>
              <w:t>HoS</w:t>
            </w:r>
            <w:proofErr w:type="spellEnd"/>
            <w:r w:rsidRPr="00A02E5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(Vice Chair)</w:t>
            </w:r>
          </w:p>
        </w:tc>
      </w:tr>
      <w:tr w:rsidR="00FC52AE" w:rsidRPr="00103A24" w14:paraId="779B9403" w14:textId="77777777" w:rsidTr="2D406125">
        <w:trPr>
          <w:trHeight w:val="2415"/>
        </w:trPr>
        <w:tc>
          <w:tcPr>
            <w:tcW w:w="2405" w:type="dxa"/>
            <w:shd w:val="clear" w:color="auto" w:fill="00B050"/>
          </w:tcPr>
          <w:p w14:paraId="78C3A0D5" w14:textId="5E50A735" w:rsidR="00FC52AE" w:rsidRPr="00103A24" w:rsidRDefault="00475D36" w:rsidP="00FC52AE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Oversight/Tracking Meeting</w:t>
            </w:r>
            <w:r w:rsidR="00FC52AE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Membership</w:t>
            </w:r>
            <w:r w:rsidR="00AD5B53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Representatives</w:t>
            </w:r>
          </w:p>
        </w:tc>
        <w:tc>
          <w:tcPr>
            <w:tcW w:w="7235" w:type="dxa"/>
          </w:tcPr>
          <w:p w14:paraId="4352224F" w14:textId="77777777" w:rsidR="00043885" w:rsidRDefault="00043885" w:rsidP="00043885">
            <w:pPr>
              <w:pStyle w:val="ListParagraph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3A25EDC7" w14:textId="0BEF7669" w:rsidR="00043885" w:rsidRPr="00923EAF" w:rsidRDefault="00043885" w:rsidP="00923EAF">
            <w:pPr>
              <w:jc w:val="both"/>
              <w:rPr>
                <w:rFonts w:ascii="Arial" w:hAnsi="Arial" w:cs="Arial"/>
              </w:rPr>
            </w:pPr>
            <w:r w:rsidRPr="00923EAF">
              <w:rPr>
                <w:rFonts w:ascii="Arial" w:hAnsi="Arial" w:cs="Arial"/>
              </w:rPr>
              <w:t xml:space="preserve">Service </w:t>
            </w:r>
            <w:r w:rsidR="00D17FE4" w:rsidRPr="00923EAF">
              <w:rPr>
                <w:rFonts w:ascii="Arial" w:hAnsi="Arial" w:cs="Arial"/>
              </w:rPr>
              <w:t>Managers: -</w:t>
            </w:r>
            <w:r w:rsidRPr="00923EAF">
              <w:rPr>
                <w:rFonts w:ascii="Arial" w:hAnsi="Arial" w:cs="Arial"/>
              </w:rPr>
              <w:t xml:space="preserve"> </w:t>
            </w:r>
          </w:p>
          <w:p w14:paraId="1A9D5C6D" w14:textId="5F2C6A85" w:rsidR="00043885" w:rsidRPr="009C50B9" w:rsidRDefault="00E320EF" w:rsidP="000438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CWD </w:t>
            </w:r>
            <w:r w:rsidR="00043885" w:rsidRPr="009C50B9">
              <w:rPr>
                <w:rFonts w:ascii="Arial" w:hAnsi="Arial" w:cs="Arial"/>
              </w:rPr>
              <w:t xml:space="preserve">0 – 25 </w:t>
            </w:r>
          </w:p>
          <w:p w14:paraId="21EF7FF1" w14:textId="7F5E9A5A" w:rsidR="00043885" w:rsidRPr="009C50B9" w:rsidRDefault="00043885" w:rsidP="000438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9C50B9">
              <w:rPr>
                <w:rFonts w:ascii="Arial" w:hAnsi="Arial" w:cs="Arial"/>
              </w:rPr>
              <w:t>Preventative Services</w:t>
            </w:r>
          </w:p>
          <w:p w14:paraId="2BF2910F" w14:textId="13B3A88B" w:rsidR="00043885" w:rsidRPr="009C50B9" w:rsidRDefault="00043885" w:rsidP="000438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9C50B9">
              <w:rPr>
                <w:rFonts w:ascii="Arial" w:hAnsi="Arial" w:cs="Arial"/>
              </w:rPr>
              <w:t>ART</w:t>
            </w:r>
          </w:p>
          <w:p w14:paraId="6763A861" w14:textId="753F8A8B" w:rsidR="00043885" w:rsidRPr="009C50B9" w:rsidRDefault="00043885" w:rsidP="000438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9C50B9">
              <w:rPr>
                <w:rFonts w:ascii="Arial" w:hAnsi="Arial" w:cs="Arial"/>
              </w:rPr>
              <w:t>Localities</w:t>
            </w:r>
          </w:p>
          <w:p w14:paraId="1AB3DA65" w14:textId="77777777" w:rsidR="00E320EF" w:rsidRDefault="00043885" w:rsidP="00923EA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9C50B9">
              <w:rPr>
                <w:rFonts w:ascii="Arial" w:hAnsi="Arial" w:cs="Arial"/>
              </w:rPr>
              <w:t xml:space="preserve">Corporate Parenting </w:t>
            </w:r>
          </w:p>
          <w:p w14:paraId="2B0BC837" w14:textId="77777777" w:rsidR="00E320EF" w:rsidRDefault="00043885" w:rsidP="00923EA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E320EF">
              <w:rPr>
                <w:rFonts w:ascii="Arial" w:hAnsi="Arial" w:cs="Arial"/>
              </w:rPr>
              <w:t>Commissioning Manager</w:t>
            </w:r>
          </w:p>
          <w:p w14:paraId="2DB8E566" w14:textId="02FDC7CE" w:rsidR="00E320EF" w:rsidRDefault="00043885" w:rsidP="00923EA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E320EF">
              <w:rPr>
                <w:rFonts w:ascii="Arial" w:hAnsi="Arial" w:cs="Arial"/>
              </w:rPr>
              <w:t>Quality Assurance and Reviewing Manager</w:t>
            </w:r>
          </w:p>
          <w:p w14:paraId="5CE6CBED" w14:textId="65E1F311" w:rsidR="00A02E58" w:rsidRDefault="00A02E58" w:rsidP="00923EA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CAMHS Commissioner</w:t>
            </w:r>
          </w:p>
          <w:p w14:paraId="2836AEBD" w14:textId="03D8611B" w:rsidR="00A02E58" w:rsidRDefault="00A02E58" w:rsidP="00923EA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Service Manager</w:t>
            </w:r>
          </w:p>
          <w:p w14:paraId="1F11F146" w14:textId="545D7DB4" w:rsidR="00A02E58" w:rsidRDefault="00A02E58" w:rsidP="00923EA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Virtual School</w:t>
            </w:r>
          </w:p>
          <w:p w14:paraId="2DD3C7CC" w14:textId="77777777" w:rsidR="00043885" w:rsidRPr="009C50B9" w:rsidRDefault="00043885" w:rsidP="00043885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6E88225F" w14:textId="21AC4260" w:rsidR="00D51FE8" w:rsidRPr="00E320EF" w:rsidRDefault="00D51FE8" w:rsidP="00E320EF">
            <w:pPr>
              <w:jc w:val="both"/>
            </w:pPr>
          </w:p>
        </w:tc>
      </w:tr>
      <w:tr w:rsidR="00FC52AE" w:rsidRPr="00103A24" w14:paraId="7E5927A2" w14:textId="77777777" w:rsidTr="2D406125">
        <w:trPr>
          <w:trHeight w:val="1561"/>
        </w:trPr>
        <w:tc>
          <w:tcPr>
            <w:tcW w:w="2405" w:type="dxa"/>
            <w:shd w:val="clear" w:color="auto" w:fill="00B050"/>
          </w:tcPr>
          <w:p w14:paraId="268A40E3" w14:textId="77F08E88" w:rsidR="00FC52AE" w:rsidRPr="00103A24" w:rsidRDefault="0015121C" w:rsidP="00FC52AE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When you need to attend </w:t>
            </w:r>
            <w:r w:rsidR="00475D36">
              <w:rPr>
                <w:rFonts w:ascii="Arial" w:eastAsia="Times New Roman" w:hAnsi="Arial" w:cs="Arial"/>
                <w:color w:val="222222"/>
                <w:lang w:eastAsia="en-GB"/>
              </w:rPr>
              <w:t>Oversight/</w:t>
            </w:r>
            <w:r w:rsidR="00DA2ABC">
              <w:rPr>
                <w:rFonts w:ascii="Arial" w:eastAsia="Times New Roman" w:hAnsi="Arial" w:cs="Arial"/>
                <w:color w:val="222222"/>
                <w:lang w:eastAsia="en-GB"/>
              </w:rPr>
              <w:t>Tracking</w:t>
            </w:r>
            <w:r w:rsidR="00475D36">
              <w:rPr>
                <w:rFonts w:ascii="Arial" w:eastAsia="Times New Roman" w:hAnsi="Arial" w:cs="Arial"/>
                <w:color w:val="222222"/>
                <w:lang w:eastAsia="en-GB"/>
              </w:rPr>
              <w:t xml:space="preserve"> Meeting</w:t>
            </w:r>
            <w:r w:rsidR="005D3A0D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</w:tc>
        <w:tc>
          <w:tcPr>
            <w:tcW w:w="7235" w:type="dxa"/>
          </w:tcPr>
          <w:p w14:paraId="705DCD32" w14:textId="77777777" w:rsidR="00E320EF" w:rsidRDefault="00A93D7D" w:rsidP="005D3A0D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The request form should be approved for submission by </w:t>
            </w:r>
            <w:r w:rsidR="00C51495">
              <w:rPr>
                <w:rFonts w:ascii="Arial" w:eastAsia="Times New Roman" w:hAnsi="Arial" w:cs="Arial"/>
                <w:color w:val="222222"/>
                <w:lang w:eastAsia="en-GB"/>
              </w:rPr>
              <w:t>the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SM </w:t>
            </w:r>
            <w:r w:rsidR="001270CD" w:rsidRPr="00103A24">
              <w:rPr>
                <w:rFonts w:ascii="Arial" w:eastAsia="Times New Roman" w:hAnsi="Arial" w:cs="Arial"/>
                <w:color w:val="222222"/>
                <w:lang w:eastAsia="en-GB"/>
              </w:rPr>
              <w:t>in all cases.</w:t>
            </w:r>
            <w:r w:rsidR="00A92221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Request forms must be submitted by 4pm on </w:t>
            </w:r>
            <w:r w:rsidR="00C51495">
              <w:rPr>
                <w:rFonts w:ascii="Arial" w:eastAsia="Times New Roman" w:hAnsi="Arial" w:cs="Arial"/>
                <w:color w:val="222222"/>
                <w:lang w:eastAsia="en-GB"/>
              </w:rPr>
              <w:t xml:space="preserve">a </w:t>
            </w:r>
            <w:r w:rsidR="00E320EF">
              <w:rPr>
                <w:rFonts w:ascii="Arial" w:eastAsia="Times New Roman" w:hAnsi="Arial" w:cs="Arial"/>
                <w:color w:val="222222"/>
                <w:lang w:eastAsia="en-GB"/>
              </w:rPr>
              <w:t>Tuesday</w:t>
            </w:r>
            <w:r w:rsidR="00C5149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  <w:r w:rsidR="00990DD3" w:rsidRPr="00C51495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(</w:t>
            </w:r>
            <w:r w:rsidR="00E320EF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7</w:t>
            </w:r>
            <w:r w:rsidR="009F05C4" w:rsidRPr="00C51495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 xml:space="preserve"> working days prior to </w:t>
            </w:r>
            <w:r w:rsidR="0097797D" w:rsidRPr="00C51495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meeting</w:t>
            </w:r>
            <w:r w:rsidR="00FD364B" w:rsidRPr="00C51495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)</w:t>
            </w:r>
            <w:r w:rsidR="00FD364B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to</w:t>
            </w:r>
            <w:r w:rsidR="00A92221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confirm </w:t>
            </w:r>
            <w:r w:rsidR="000037B2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slot for </w:t>
            </w:r>
            <w:r w:rsidR="00A92221" w:rsidRPr="00103A24">
              <w:rPr>
                <w:rFonts w:ascii="Arial" w:eastAsia="Times New Roman" w:hAnsi="Arial" w:cs="Arial"/>
                <w:color w:val="222222"/>
                <w:lang w:eastAsia="en-GB"/>
              </w:rPr>
              <w:t>case presentation</w:t>
            </w:r>
            <w:r w:rsidR="00E320EF"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</w:p>
          <w:p w14:paraId="65A4EC7B" w14:textId="77777777" w:rsidR="00E320EF" w:rsidRDefault="00E320EF" w:rsidP="005D3A0D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20E7F971" w14:textId="2DE80989" w:rsidR="00FC52AE" w:rsidRPr="00103A24" w:rsidRDefault="00E320EF" w:rsidP="005D3A0D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E320EF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Note:</w:t>
            </w:r>
            <w:r w:rsidR="00990DD3" w:rsidRPr="00E320EF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 xml:space="preserve"> </w:t>
            </w:r>
            <w:r w:rsidRPr="00E320EF">
              <w:rPr>
                <w:rFonts w:ascii="Arial" w:eastAsia="Times New Roman" w:hAnsi="Arial" w:cs="Arial"/>
                <w:color w:val="222222"/>
                <w:lang w:eastAsia="en-GB"/>
              </w:rPr>
              <w:t>If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a decision is required for any of the above, or if retrospective agreement is required of a decision made by a SM in an emergency, the TM will need to book onto the next available 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forum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(15 min. slot).</w:t>
            </w:r>
          </w:p>
        </w:tc>
      </w:tr>
      <w:tr w:rsidR="0015121C" w:rsidRPr="00103A24" w14:paraId="65AB64B3" w14:textId="77777777" w:rsidTr="2D406125">
        <w:trPr>
          <w:trHeight w:val="413"/>
        </w:trPr>
        <w:tc>
          <w:tcPr>
            <w:tcW w:w="2405" w:type="dxa"/>
            <w:shd w:val="clear" w:color="auto" w:fill="00B050"/>
          </w:tcPr>
          <w:p w14:paraId="3D526BE9" w14:textId="77777777" w:rsidR="0015121C" w:rsidRPr="00103A24" w:rsidRDefault="0015121C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Who needs to attend</w:t>
            </w:r>
          </w:p>
        </w:tc>
        <w:tc>
          <w:tcPr>
            <w:tcW w:w="7235" w:type="dxa"/>
          </w:tcPr>
          <w:p w14:paraId="1E029F71" w14:textId="62B7A0E0" w:rsidR="0015121C" w:rsidRPr="00103A24" w:rsidRDefault="0015121C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TM</w:t>
            </w:r>
            <w:r w:rsidR="009F05C4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&amp;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  <w:r w:rsidR="009F05C4" w:rsidRPr="00103A24">
              <w:rPr>
                <w:rFonts w:ascii="Arial" w:eastAsia="Times New Roman" w:hAnsi="Arial" w:cs="Arial"/>
                <w:color w:val="222222"/>
                <w:lang w:eastAsia="en-GB"/>
              </w:rPr>
              <w:t>SW</w:t>
            </w:r>
          </w:p>
        </w:tc>
      </w:tr>
      <w:tr w:rsidR="00C31038" w:rsidRPr="00103A24" w14:paraId="17D53D29" w14:textId="77777777" w:rsidTr="2D406125">
        <w:trPr>
          <w:trHeight w:val="1514"/>
        </w:trPr>
        <w:tc>
          <w:tcPr>
            <w:tcW w:w="2405" w:type="dxa"/>
            <w:shd w:val="clear" w:color="auto" w:fill="00B050"/>
          </w:tcPr>
          <w:p w14:paraId="7B431F22" w14:textId="1ED36AB4" w:rsidR="00C31038" w:rsidRPr="00103A24" w:rsidRDefault="00C31038" w:rsidP="00CB73D9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What is required </w:t>
            </w:r>
            <w:r w:rsidR="0015121C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at </w:t>
            </w:r>
            <w:r w:rsidR="00475D36">
              <w:rPr>
                <w:rFonts w:ascii="Arial" w:eastAsia="Times New Roman" w:hAnsi="Arial" w:cs="Arial"/>
                <w:color w:val="222222"/>
                <w:lang w:eastAsia="en-GB"/>
              </w:rPr>
              <w:t>Oversight/</w:t>
            </w:r>
            <w:r w:rsidR="00DA2ABC">
              <w:rPr>
                <w:rFonts w:ascii="Arial" w:eastAsia="Times New Roman" w:hAnsi="Arial" w:cs="Arial"/>
                <w:color w:val="222222"/>
                <w:lang w:eastAsia="en-GB"/>
              </w:rPr>
              <w:t>Tracking</w:t>
            </w:r>
            <w:r w:rsidR="00475D36">
              <w:rPr>
                <w:rFonts w:ascii="Arial" w:eastAsia="Times New Roman" w:hAnsi="Arial" w:cs="Arial"/>
                <w:color w:val="222222"/>
                <w:lang w:eastAsia="en-GB"/>
              </w:rPr>
              <w:t xml:space="preserve"> Meeting</w:t>
            </w:r>
          </w:p>
        </w:tc>
        <w:tc>
          <w:tcPr>
            <w:tcW w:w="7235" w:type="dxa"/>
          </w:tcPr>
          <w:p w14:paraId="5DA7A64B" w14:textId="3D84D39F" w:rsidR="00972E3F" w:rsidRPr="00972E3F" w:rsidRDefault="00972E3F" w:rsidP="007A21C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972E3F">
              <w:rPr>
                <w:rFonts w:ascii="Arial" w:hAnsi="Arial" w:cs="Arial"/>
              </w:rPr>
              <w:t xml:space="preserve">All proposed plans for children and young people to have been discussed with the TM/SM and approved by the SM to be presented to the </w:t>
            </w:r>
            <w:r w:rsidR="00475D36">
              <w:rPr>
                <w:rFonts w:ascii="Arial" w:hAnsi="Arial" w:cs="Arial"/>
              </w:rPr>
              <w:t>Oversight/</w:t>
            </w:r>
            <w:r w:rsidR="00DA2ABC">
              <w:rPr>
                <w:rFonts w:ascii="Arial" w:hAnsi="Arial" w:cs="Arial"/>
              </w:rPr>
              <w:t>Tracking</w:t>
            </w:r>
            <w:r w:rsidR="00475D36">
              <w:rPr>
                <w:rFonts w:ascii="Arial" w:hAnsi="Arial" w:cs="Arial"/>
              </w:rPr>
              <w:t xml:space="preserve"> Meeting</w:t>
            </w:r>
            <w:r w:rsidRPr="00972E3F">
              <w:rPr>
                <w:rFonts w:ascii="Arial" w:hAnsi="Arial" w:cs="Arial"/>
              </w:rPr>
              <w:t xml:space="preserve">. </w:t>
            </w:r>
          </w:p>
          <w:p w14:paraId="03A36863" w14:textId="77777777" w:rsidR="00972E3F" w:rsidRPr="00972E3F" w:rsidRDefault="00972E3F" w:rsidP="007A21C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972E3F">
              <w:rPr>
                <w:rFonts w:ascii="Arial" w:hAnsi="Arial" w:cs="Arial"/>
              </w:rPr>
              <w:t xml:space="preserve">All relevant documents are up to date and evidence why the needs of the child and family require the intervention requested. </w:t>
            </w:r>
          </w:p>
          <w:p w14:paraId="2EE848FA" w14:textId="77777777" w:rsidR="00972E3F" w:rsidRPr="00972E3F" w:rsidRDefault="00972E3F" w:rsidP="007A21C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972E3F">
              <w:rPr>
                <w:rFonts w:ascii="Arial" w:hAnsi="Arial" w:cs="Arial"/>
              </w:rPr>
              <w:t xml:space="preserve">There is evidence of family solutions having been exhausted. </w:t>
            </w:r>
          </w:p>
          <w:p w14:paraId="20445C57" w14:textId="08719816" w:rsidR="00972E3F" w:rsidRDefault="00972E3F" w:rsidP="007A21C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972E3F">
              <w:rPr>
                <w:rFonts w:ascii="Arial" w:hAnsi="Arial" w:cs="Arial"/>
              </w:rPr>
              <w:t xml:space="preserve">Evidence multi-agency team around the family approach has been undertaken. </w:t>
            </w:r>
          </w:p>
          <w:p w14:paraId="04B9B642" w14:textId="77777777" w:rsidR="006D09F2" w:rsidRPr="006D09F2" w:rsidRDefault="006D09F2" w:rsidP="006D09F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6D09F2">
              <w:rPr>
                <w:rFonts w:ascii="Arial" w:hAnsi="Arial" w:cs="Arial"/>
              </w:rPr>
              <w:t xml:space="preserve">A clear understanding of how we will achieve permanency for the child, young </w:t>
            </w:r>
            <w:proofErr w:type="gramStart"/>
            <w:r w:rsidRPr="006D09F2">
              <w:rPr>
                <w:rFonts w:ascii="Arial" w:hAnsi="Arial" w:cs="Arial"/>
              </w:rPr>
              <w:t>person</w:t>
            </w:r>
            <w:proofErr w:type="gramEnd"/>
            <w:r w:rsidRPr="006D09F2">
              <w:rPr>
                <w:rFonts w:ascii="Arial" w:hAnsi="Arial" w:cs="Arial"/>
              </w:rPr>
              <w:t xml:space="preserve"> and family. </w:t>
            </w:r>
          </w:p>
          <w:p w14:paraId="08E44542" w14:textId="17363E68" w:rsidR="006D09F2" w:rsidRPr="006D09F2" w:rsidRDefault="006D09F2" w:rsidP="006D09F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6D09F2">
              <w:rPr>
                <w:rFonts w:ascii="Arial" w:hAnsi="Arial" w:cs="Arial"/>
              </w:rPr>
              <w:t>A clear understanding of how the child, young person will have high aspirations and achieve their full potential.</w:t>
            </w:r>
          </w:p>
          <w:p w14:paraId="79972DF3" w14:textId="21E679F5" w:rsidR="00972E3F" w:rsidRPr="00972E3F" w:rsidRDefault="00972E3F" w:rsidP="007A21C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972E3F">
              <w:rPr>
                <w:rFonts w:ascii="Arial" w:hAnsi="Arial" w:cs="Arial"/>
              </w:rPr>
              <w:t xml:space="preserve">For children and young people where there is a combination of health, medical, education and social care needs, the virtual placement consultation process should have been undertaken before presentation at </w:t>
            </w:r>
            <w:proofErr w:type="gramStart"/>
            <w:r w:rsidR="00A02E58">
              <w:rPr>
                <w:rFonts w:ascii="Arial" w:hAnsi="Arial" w:cs="Arial"/>
              </w:rPr>
              <w:t>MARP</w:t>
            </w:r>
            <w:proofErr w:type="gramEnd"/>
          </w:p>
          <w:p w14:paraId="37CAB3E5" w14:textId="73A54805" w:rsidR="00972E3F" w:rsidRPr="00972E3F" w:rsidRDefault="00972E3F" w:rsidP="007A21C2">
            <w:pPr>
              <w:pStyle w:val="ListParagraph"/>
              <w:numPr>
                <w:ilvl w:val="0"/>
                <w:numId w:val="27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972E3F">
              <w:rPr>
                <w:rFonts w:ascii="Arial" w:hAnsi="Arial" w:cs="Arial"/>
              </w:rPr>
              <w:lastRenderedPageBreak/>
              <w:t xml:space="preserve">In situations where multi agency funding requests and decisions in relation to </w:t>
            </w:r>
            <w:r w:rsidR="00DA2ABC" w:rsidRPr="00972E3F">
              <w:rPr>
                <w:rFonts w:ascii="Arial" w:hAnsi="Arial" w:cs="Arial"/>
              </w:rPr>
              <w:t>high-cost</w:t>
            </w:r>
            <w:r w:rsidRPr="00972E3F">
              <w:rPr>
                <w:rFonts w:ascii="Arial" w:hAnsi="Arial" w:cs="Arial"/>
              </w:rPr>
              <w:t xml:space="preserve"> placements for children and young people aged from 0-25, are required, presentation at the Multi-Agency Resources</w:t>
            </w:r>
            <w:r w:rsidR="00DA2ABC">
              <w:rPr>
                <w:rFonts w:ascii="Arial" w:hAnsi="Arial" w:cs="Arial"/>
              </w:rPr>
              <w:t xml:space="preserve"> Panel</w:t>
            </w:r>
            <w:r w:rsidRPr="00972E3F">
              <w:rPr>
                <w:rFonts w:ascii="Arial" w:hAnsi="Arial" w:cs="Arial"/>
              </w:rPr>
              <w:t xml:space="preserve"> (MARP) will be r</w:t>
            </w:r>
            <w:r w:rsidR="00A02E58">
              <w:rPr>
                <w:rFonts w:ascii="Arial" w:hAnsi="Arial" w:cs="Arial"/>
              </w:rPr>
              <w:t xml:space="preserve">equired prior to placement being </w:t>
            </w:r>
            <w:proofErr w:type="gramStart"/>
            <w:r w:rsidR="00A02E58">
              <w:rPr>
                <w:rFonts w:ascii="Arial" w:hAnsi="Arial" w:cs="Arial"/>
              </w:rPr>
              <w:t>agreed</w:t>
            </w:r>
            <w:proofErr w:type="gramEnd"/>
          </w:p>
          <w:p w14:paraId="76643254" w14:textId="1166E51C" w:rsidR="00972E3F" w:rsidRDefault="00972E3F" w:rsidP="007A21C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972E3F">
              <w:rPr>
                <w:rFonts w:ascii="Arial" w:hAnsi="Arial" w:cs="Arial"/>
              </w:rPr>
              <w:t xml:space="preserve">The </w:t>
            </w:r>
            <w:r w:rsidR="00AC2D0A">
              <w:rPr>
                <w:rFonts w:ascii="Arial" w:hAnsi="Arial" w:cs="Arial"/>
              </w:rPr>
              <w:t>forum</w:t>
            </w:r>
            <w:r w:rsidRPr="00972E3F">
              <w:rPr>
                <w:rFonts w:ascii="Arial" w:hAnsi="Arial" w:cs="Arial"/>
              </w:rPr>
              <w:t xml:space="preserve"> is a </w:t>
            </w:r>
            <w:r w:rsidR="00DA2ABC" w:rsidRPr="00972E3F">
              <w:rPr>
                <w:rFonts w:ascii="Arial" w:hAnsi="Arial" w:cs="Arial"/>
              </w:rPr>
              <w:t>decision-making</w:t>
            </w:r>
            <w:r w:rsidRPr="00972E3F">
              <w:rPr>
                <w:rFonts w:ascii="Arial" w:hAnsi="Arial" w:cs="Arial"/>
              </w:rPr>
              <w:t xml:space="preserve"> forum</w:t>
            </w:r>
            <w:r>
              <w:rPr>
                <w:rFonts w:ascii="Arial" w:hAnsi="Arial" w:cs="Arial"/>
              </w:rPr>
              <w:t xml:space="preserve"> and an internal process</w:t>
            </w:r>
            <w:r w:rsidR="00941533">
              <w:rPr>
                <w:rFonts w:ascii="Arial" w:hAnsi="Arial" w:cs="Arial"/>
              </w:rPr>
              <w:t xml:space="preserve"> to achieve best outcomes for children, young people and families</w:t>
            </w:r>
            <w:r w:rsidR="00923EAF">
              <w:rPr>
                <w:rFonts w:ascii="Arial" w:hAnsi="Arial" w:cs="Arial"/>
              </w:rPr>
              <w:t xml:space="preserve"> and ensure best practice</w:t>
            </w:r>
            <w:r w:rsidRPr="00972E3F">
              <w:rPr>
                <w:rFonts w:ascii="Arial" w:hAnsi="Arial" w:cs="Arial"/>
              </w:rPr>
              <w:t xml:space="preserve">. </w:t>
            </w:r>
          </w:p>
          <w:p w14:paraId="590E6212" w14:textId="1E511F7C" w:rsidR="003328C9" w:rsidRPr="00103A24" w:rsidRDefault="003328C9" w:rsidP="005D3A0D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C52AE" w:rsidRPr="00103A24" w14:paraId="5FA804E0" w14:textId="77777777" w:rsidTr="2D406125">
        <w:trPr>
          <w:trHeight w:val="1803"/>
        </w:trPr>
        <w:tc>
          <w:tcPr>
            <w:tcW w:w="2405" w:type="dxa"/>
            <w:shd w:val="clear" w:color="auto" w:fill="00B050"/>
          </w:tcPr>
          <w:p w14:paraId="6A980198" w14:textId="77777777" w:rsidR="00FC52AE" w:rsidRPr="00103A24" w:rsidRDefault="00FC52AE" w:rsidP="00FC52AE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lastRenderedPageBreak/>
              <w:t xml:space="preserve">Paperwork </w:t>
            </w:r>
            <w:r w:rsidR="00C31038" w:rsidRPr="00103A24">
              <w:rPr>
                <w:rFonts w:ascii="Arial" w:eastAsia="Times New Roman" w:hAnsi="Arial" w:cs="Arial"/>
                <w:color w:val="222222"/>
                <w:lang w:eastAsia="en-GB"/>
              </w:rPr>
              <w:t>needed</w:t>
            </w:r>
          </w:p>
        </w:tc>
        <w:tc>
          <w:tcPr>
            <w:tcW w:w="7235" w:type="dxa"/>
          </w:tcPr>
          <w:p w14:paraId="230F6403" w14:textId="77777777" w:rsidR="00214DE2" w:rsidRDefault="00214DE2" w:rsidP="005D3A0D">
            <w:pPr>
              <w:pStyle w:val="ListParagraph"/>
              <w:numPr>
                <w:ilvl w:val="0"/>
                <w:numId w:val="8"/>
              </w:numPr>
              <w:ind w:left="325" w:hanging="325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Complete the request </w:t>
            </w:r>
            <w:proofErr w:type="gramStart"/>
            <w:r>
              <w:rPr>
                <w:rFonts w:ascii="Arial" w:eastAsia="Times New Roman" w:hAnsi="Arial" w:cs="Arial"/>
                <w:color w:val="222222"/>
                <w:lang w:eastAsia="en-GB"/>
              </w:rPr>
              <w:t>form</w:t>
            </w:r>
            <w:proofErr w:type="gramEnd"/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0207AB93" w14:textId="77777777" w:rsidR="00214DE2" w:rsidRDefault="00214DE2" w:rsidP="00214DE2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6072519D" w14:textId="5FDCD301" w:rsidR="00214DE2" w:rsidRPr="00214DE2" w:rsidRDefault="00214DE2" w:rsidP="00214DE2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Note: It is a requirement that you will </w:t>
            </w:r>
            <w:r w:rsidRPr="00214DE2">
              <w:rPr>
                <w:rFonts w:ascii="Arial" w:eastAsia="Times New Roman" w:hAnsi="Arial" w:cs="Arial"/>
                <w:color w:val="222222"/>
                <w:lang w:eastAsia="en-GB"/>
              </w:rPr>
              <w:t>update following relevant document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s </w:t>
            </w:r>
            <w:r w:rsidRPr="00214DE2">
              <w:rPr>
                <w:rFonts w:ascii="Arial" w:eastAsia="Times New Roman" w:hAnsi="Arial" w:cs="Arial"/>
                <w:color w:val="222222"/>
                <w:lang w:eastAsia="en-GB"/>
              </w:rPr>
              <w:t>because there is an expectation for members to read and update themselves. (This may also be requested to assist in decision making)</w:t>
            </w:r>
          </w:p>
          <w:p w14:paraId="6BE50122" w14:textId="0F7D9964" w:rsidR="00AD5B53" w:rsidRPr="00103A24" w:rsidRDefault="00AD5B53" w:rsidP="00214DE2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Updated Case Summary from </w:t>
            </w:r>
            <w:r w:rsidR="0097797D" w:rsidRPr="00103A24">
              <w:rPr>
                <w:rFonts w:ascii="Arial" w:eastAsia="Times New Roman" w:hAnsi="Arial" w:cs="Arial"/>
                <w:color w:val="222222"/>
                <w:lang w:eastAsia="en-GB"/>
              </w:rPr>
              <w:t>Mosaic</w:t>
            </w:r>
          </w:p>
          <w:p w14:paraId="4B696B10" w14:textId="3AAFD16A" w:rsidR="00A26757" w:rsidRPr="00103A24" w:rsidRDefault="00A26757" w:rsidP="00214DE2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Genogram and chronology</w:t>
            </w:r>
            <w:r w:rsidR="00AD5B53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from </w:t>
            </w:r>
            <w:r w:rsidR="0097797D" w:rsidRPr="00103A24">
              <w:rPr>
                <w:rFonts w:ascii="Arial" w:eastAsia="Times New Roman" w:hAnsi="Arial" w:cs="Arial"/>
                <w:color w:val="222222"/>
                <w:lang w:eastAsia="en-GB"/>
              </w:rPr>
              <w:t>Mosaic</w:t>
            </w:r>
            <w:r w:rsidR="00AD5B53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263D2C71" w14:textId="563A1747" w:rsidR="00BD2D24" w:rsidRPr="00103A24" w:rsidRDefault="00BD2D24" w:rsidP="00214DE2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Most recent assessment or equivalent that explains the reasons for the request from </w:t>
            </w:r>
            <w:r w:rsidR="0097797D" w:rsidRPr="00103A24">
              <w:rPr>
                <w:rFonts w:ascii="Arial" w:eastAsia="Times New Roman" w:hAnsi="Arial" w:cs="Arial"/>
                <w:color w:val="222222"/>
                <w:lang w:eastAsia="en-GB"/>
              </w:rPr>
              <w:t>Mosaic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(</w:t>
            </w:r>
            <w:proofErr w:type="gramStart"/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e.g.</w:t>
            </w:r>
            <w:proofErr w:type="gramEnd"/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CPC report)</w:t>
            </w:r>
          </w:p>
          <w:p w14:paraId="21B032FC" w14:textId="77777777" w:rsidR="00BD2D24" w:rsidRDefault="00AD5B53" w:rsidP="00214DE2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Child’s updated Plan from </w:t>
            </w:r>
            <w:r w:rsidR="0097797D" w:rsidRPr="00103A24">
              <w:rPr>
                <w:rFonts w:ascii="Arial" w:eastAsia="Times New Roman" w:hAnsi="Arial" w:cs="Arial"/>
                <w:color w:val="222222"/>
                <w:lang w:eastAsia="en-GB"/>
              </w:rPr>
              <w:t>Mosaic</w:t>
            </w:r>
          </w:p>
          <w:p w14:paraId="0475DE1F" w14:textId="77777777" w:rsidR="00E13553" w:rsidRDefault="00E13553" w:rsidP="00E13553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7EFD61BE" w14:textId="77777777" w:rsidR="00E13553" w:rsidRDefault="00E13553" w:rsidP="00E13553">
            <w:pPr>
              <w:pStyle w:val="ListParagraph"/>
              <w:jc w:val="both"/>
            </w:pPr>
          </w:p>
          <w:p w14:paraId="13DEA68C" w14:textId="0E2A3668" w:rsidR="00E13553" w:rsidRPr="00E13553" w:rsidRDefault="00E13553" w:rsidP="00E13553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C52AE" w:rsidRPr="00103A24" w14:paraId="085FD2FA" w14:textId="77777777" w:rsidTr="2D406125">
        <w:trPr>
          <w:trHeight w:val="494"/>
        </w:trPr>
        <w:tc>
          <w:tcPr>
            <w:tcW w:w="2405" w:type="dxa"/>
            <w:shd w:val="clear" w:color="auto" w:fill="00B050"/>
          </w:tcPr>
          <w:p w14:paraId="4BCFF22C" w14:textId="77777777" w:rsidR="00FC52AE" w:rsidRPr="00103A24" w:rsidRDefault="00FC52AE" w:rsidP="00FC52AE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Main administrator</w:t>
            </w:r>
          </w:p>
        </w:tc>
        <w:tc>
          <w:tcPr>
            <w:tcW w:w="7235" w:type="dxa"/>
          </w:tcPr>
          <w:p w14:paraId="6C761065" w14:textId="78DED4B6" w:rsidR="004D7FFE" w:rsidRPr="00103A24" w:rsidRDefault="00E13553" w:rsidP="005D3A0D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Business Support Officer – </w:t>
            </w:r>
            <w:r w:rsidR="00214DE2" w:rsidRPr="00214DE2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Kaylee Standing</w:t>
            </w:r>
          </w:p>
        </w:tc>
      </w:tr>
      <w:tr w:rsidR="00FC52AE" w:rsidRPr="00103A24" w14:paraId="05A9BB9C" w14:textId="77777777" w:rsidTr="2D406125">
        <w:trPr>
          <w:trHeight w:val="1187"/>
        </w:trPr>
        <w:tc>
          <w:tcPr>
            <w:tcW w:w="2405" w:type="dxa"/>
            <w:shd w:val="clear" w:color="auto" w:fill="00B050"/>
          </w:tcPr>
          <w:p w14:paraId="5F2D8408" w14:textId="77777777" w:rsidR="00FC52AE" w:rsidRPr="00103A24" w:rsidRDefault="00BD2D24" w:rsidP="00FC52AE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Other information </w:t>
            </w:r>
          </w:p>
        </w:tc>
        <w:tc>
          <w:tcPr>
            <w:tcW w:w="7235" w:type="dxa"/>
          </w:tcPr>
          <w:p w14:paraId="55D7D595" w14:textId="26C8DB0F" w:rsidR="00BD2D24" w:rsidRPr="00103A24" w:rsidRDefault="00BD2D24" w:rsidP="00955E59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b/>
                <w:color w:val="222222"/>
                <w:lang w:eastAsia="en-GB"/>
              </w:rPr>
              <w:t xml:space="preserve">This </w:t>
            </w:r>
            <w:r w:rsidR="00AC2D0A">
              <w:rPr>
                <w:rFonts w:ascii="Arial" w:eastAsia="Times New Roman" w:hAnsi="Arial" w:cs="Arial"/>
                <w:b/>
                <w:color w:val="222222"/>
                <w:lang w:eastAsia="en-GB"/>
              </w:rPr>
              <w:t>forum</w:t>
            </w:r>
            <w:r w:rsidRPr="00103A24">
              <w:rPr>
                <w:rFonts w:ascii="Arial" w:eastAsia="Times New Roman" w:hAnsi="Arial" w:cs="Arial"/>
                <w:b/>
                <w:color w:val="222222"/>
                <w:lang w:eastAsia="en-GB"/>
              </w:rPr>
              <w:t xml:space="preserve"> does not replace the need for</w:t>
            </w:r>
            <w:r w:rsidR="004D043F" w:rsidRPr="00103A24">
              <w:rPr>
                <w:rFonts w:ascii="Arial" w:eastAsia="Times New Roman" w:hAnsi="Arial" w:cs="Arial"/>
                <w:b/>
                <w:color w:val="222222"/>
                <w:lang w:eastAsia="en-GB"/>
              </w:rPr>
              <w:t>,</w:t>
            </w:r>
            <w:r w:rsidRPr="00103A24">
              <w:rPr>
                <w:rFonts w:ascii="Arial" w:eastAsia="Times New Roman" w:hAnsi="Arial" w:cs="Arial"/>
                <w:b/>
                <w:color w:val="222222"/>
                <w:lang w:eastAsia="en-GB"/>
              </w:rPr>
              <w:t xml:space="preserve"> or act a</w:t>
            </w:r>
            <w:r w:rsidR="00955E59" w:rsidRPr="00103A24">
              <w:rPr>
                <w:rFonts w:ascii="Arial" w:eastAsia="Times New Roman" w:hAnsi="Arial" w:cs="Arial"/>
                <w:b/>
                <w:color w:val="222222"/>
                <w:lang w:eastAsia="en-GB"/>
              </w:rPr>
              <w:t xml:space="preserve">s </w:t>
            </w:r>
            <w:r w:rsidR="007146F1" w:rsidRPr="00103A24">
              <w:rPr>
                <w:rFonts w:ascii="Arial" w:eastAsia="Times New Roman" w:hAnsi="Arial" w:cs="Arial"/>
                <w:b/>
                <w:color w:val="222222"/>
                <w:lang w:eastAsia="en-GB"/>
              </w:rPr>
              <w:t xml:space="preserve">a </w:t>
            </w:r>
            <w:r w:rsidR="00955E59" w:rsidRPr="00103A24">
              <w:rPr>
                <w:rFonts w:ascii="Arial" w:eastAsia="Times New Roman" w:hAnsi="Arial" w:cs="Arial"/>
                <w:b/>
                <w:color w:val="222222"/>
                <w:lang w:eastAsia="en-GB"/>
              </w:rPr>
              <w:t>care planning meeting or LPM</w:t>
            </w:r>
            <w:r w:rsidR="004D043F" w:rsidRPr="00103A24">
              <w:rPr>
                <w:rFonts w:ascii="Arial" w:eastAsia="Times New Roman" w:hAnsi="Arial" w:cs="Arial"/>
                <w:b/>
                <w:color w:val="222222"/>
                <w:lang w:eastAsia="en-GB"/>
              </w:rPr>
              <w:t xml:space="preserve">, which </w:t>
            </w:r>
            <w:r w:rsidR="00A26757" w:rsidRPr="00103A24">
              <w:rPr>
                <w:rFonts w:ascii="Arial" w:eastAsia="Times New Roman" w:hAnsi="Arial" w:cs="Arial"/>
                <w:b/>
                <w:color w:val="222222"/>
                <w:lang w:eastAsia="en-GB"/>
              </w:rPr>
              <w:t>can be held at any time</w:t>
            </w:r>
            <w:r w:rsidR="001D647A" w:rsidRPr="00103A24">
              <w:rPr>
                <w:rFonts w:ascii="Arial" w:eastAsia="Times New Roman" w:hAnsi="Arial" w:cs="Arial"/>
                <w:b/>
                <w:color w:val="222222"/>
                <w:lang w:eastAsia="en-GB"/>
              </w:rPr>
              <w:t>.</w:t>
            </w:r>
            <w:r w:rsidR="001D647A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5429ABBD" w14:textId="77777777" w:rsidR="004D7FFE" w:rsidRPr="00103A24" w:rsidRDefault="004D7FFE" w:rsidP="00955E59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5DAE601A" w14:textId="0B4DD7C1" w:rsidR="004D7FFE" w:rsidRPr="00103A24" w:rsidRDefault="004D7FFE" w:rsidP="004D7FFE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</w:tbl>
    <w:p w14:paraId="3242025D" w14:textId="6EDA069A" w:rsidR="4B474C29" w:rsidRDefault="4B474C29"/>
    <w:p w14:paraId="5B8F144E" w14:textId="7EF1D371" w:rsidR="00374B41" w:rsidRDefault="00374B41" w:rsidP="004D7FFE">
      <w:pPr>
        <w:spacing w:after="0" w:line="300" w:lineRule="atLeast"/>
        <w:rPr>
          <w:rFonts w:ascii="Arial" w:hAnsi="Arial" w:cs="Arial"/>
        </w:rPr>
      </w:pPr>
    </w:p>
    <w:p w14:paraId="1E497F41" w14:textId="04A394FE" w:rsidR="00B75742" w:rsidRDefault="00B75742" w:rsidP="004D7FFE">
      <w:pPr>
        <w:spacing w:after="0" w:line="300" w:lineRule="atLeast"/>
        <w:rPr>
          <w:rFonts w:ascii="Arial" w:hAnsi="Arial" w:cs="Arial"/>
        </w:rPr>
      </w:pPr>
    </w:p>
    <w:p w14:paraId="1297867A" w14:textId="5A0EC49E" w:rsidR="00B75742" w:rsidRDefault="00B75742" w:rsidP="004D7FFE">
      <w:pPr>
        <w:spacing w:after="0" w:line="300" w:lineRule="atLeast"/>
        <w:rPr>
          <w:rFonts w:ascii="Arial" w:hAnsi="Arial" w:cs="Arial"/>
        </w:rPr>
      </w:pPr>
    </w:p>
    <w:p w14:paraId="0399DA7D" w14:textId="7F47AE99" w:rsidR="00B75742" w:rsidRDefault="00B75742" w:rsidP="004D7FFE">
      <w:pPr>
        <w:spacing w:after="0" w:line="300" w:lineRule="atLeast"/>
        <w:rPr>
          <w:rFonts w:ascii="Arial" w:hAnsi="Arial" w:cs="Arial"/>
        </w:rPr>
      </w:pPr>
    </w:p>
    <w:p w14:paraId="7C0216E5" w14:textId="77353E02" w:rsidR="007A5B26" w:rsidRDefault="007A5B26" w:rsidP="004D7FFE">
      <w:pPr>
        <w:spacing w:after="0" w:line="300" w:lineRule="atLeast"/>
        <w:rPr>
          <w:rFonts w:ascii="Arial" w:hAnsi="Arial" w:cs="Arial"/>
        </w:rPr>
      </w:pPr>
    </w:p>
    <w:p w14:paraId="7FC79A05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0E556E65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7AD30413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7F7718E1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54259B5E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6F1D4E0D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38CC6D29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196D881A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36626A8D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6F95E9FF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347C7BC5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262651F2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6FE7A5AD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38FBEDF6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695F9217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192633C5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41D8A59E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25B3D24A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p w14:paraId="0592F7FC" w14:textId="77777777" w:rsidR="00750566" w:rsidRDefault="00750566" w:rsidP="004D7FFE">
      <w:pPr>
        <w:spacing w:after="0" w:line="300" w:lineRule="atLeast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F45943" w:rsidRPr="00103A24" w14:paraId="5FFAD238" w14:textId="77777777" w:rsidTr="00D15D56">
        <w:tc>
          <w:tcPr>
            <w:tcW w:w="2830" w:type="dxa"/>
            <w:shd w:val="clear" w:color="auto" w:fill="00B050"/>
          </w:tcPr>
          <w:p w14:paraId="1B0ADCDD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6663" w:type="dxa"/>
            <w:shd w:val="clear" w:color="auto" w:fill="00B050"/>
          </w:tcPr>
          <w:p w14:paraId="2E03B9C7" w14:textId="360DDDB0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</w:pPr>
            <w:r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Pre-Proceedings and Court</w:t>
            </w:r>
            <w:r w:rsidR="00AE0EEE"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 (Care) Proceedings</w:t>
            </w:r>
            <w:r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 Tracking (PCT)</w:t>
            </w:r>
          </w:p>
        </w:tc>
      </w:tr>
      <w:tr w:rsidR="00F45943" w:rsidRPr="00103A24" w14:paraId="2AF35F07" w14:textId="77777777" w:rsidTr="00D15D56">
        <w:trPr>
          <w:trHeight w:val="656"/>
        </w:trPr>
        <w:tc>
          <w:tcPr>
            <w:tcW w:w="2830" w:type="dxa"/>
            <w:shd w:val="clear" w:color="auto" w:fill="00B050"/>
          </w:tcPr>
          <w:p w14:paraId="345FA0C3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Purpose</w:t>
            </w:r>
          </w:p>
        </w:tc>
        <w:tc>
          <w:tcPr>
            <w:tcW w:w="6663" w:type="dxa"/>
          </w:tcPr>
          <w:p w14:paraId="53A71A54" w14:textId="6388DA1E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Overview and tracking of all families in pre-proceedings and court</w:t>
            </w:r>
            <w:r w:rsidR="00AE0EEE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/care 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proceedings. To minimise drift, track parallel planning, ensure court directions are being progressed, and evidence is filed as directed. </w:t>
            </w:r>
          </w:p>
          <w:p w14:paraId="4CA9D8EA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45943" w:rsidRPr="00103A24" w14:paraId="6B626909" w14:textId="77777777" w:rsidTr="00D15D56">
        <w:tc>
          <w:tcPr>
            <w:tcW w:w="2830" w:type="dxa"/>
            <w:shd w:val="clear" w:color="auto" w:fill="00B050"/>
          </w:tcPr>
          <w:p w14:paraId="55915719" w14:textId="00B5B13D" w:rsidR="00F45943" w:rsidRPr="00103A24" w:rsidRDefault="00F31027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lang w:eastAsia="en-GB"/>
              </w:rPr>
              <w:t>C</w:t>
            </w:r>
            <w:r w:rsidR="00F45943" w:rsidRPr="00103A24">
              <w:rPr>
                <w:rFonts w:ascii="Arial" w:eastAsia="Times New Roman" w:hAnsi="Arial" w:cs="Arial"/>
                <w:color w:val="222222"/>
                <w:lang w:eastAsia="en-GB"/>
              </w:rPr>
              <w:t>Frequency</w:t>
            </w:r>
            <w:proofErr w:type="spellEnd"/>
            <w:r w:rsidR="00F45943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&amp; when held</w:t>
            </w:r>
          </w:p>
        </w:tc>
        <w:tc>
          <w:tcPr>
            <w:tcW w:w="6663" w:type="dxa"/>
          </w:tcPr>
          <w:p w14:paraId="43C745D4" w14:textId="6396081E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Fortnightly</w:t>
            </w:r>
            <w:r w:rsidR="00A911FE">
              <w:rPr>
                <w:rFonts w:ascii="Arial" w:eastAsia="Times New Roman" w:hAnsi="Arial" w:cs="Arial"/>
                <w:color w:val="222222"/>
                <w:lang w:eastAsia="en-GB"/>
              </w:rPr>
              <w:t xml:space="preserve"> on a </w:t>
            </w:r>
            <w:r w:rsidR="00A02E58">
              <w:rPr>
                <w:rFonts w:ascii="Arial" w:eastAsia="Times New Roman" w:hAnsi="Arial" w:cs="Arial"/>
                <w:color w:val="222222"/>
                <w:lang w:eastAsia="en-GB"/>
              </w:rPr>
              <w:t>Friday Morning</w:t>
            </w:r>
            <w:r w:rsidR="00A911FE">
              <w:rPr>
                <w:rFonts w:ascii="Arial" w:eastAsia="Times New Roman" w:hAnsi="Arial" w:cs="Arial"/>
                <w:color w:val="222222"/>
                <w:lang w:eastAsia="en-GB"/>
              </w:rPr>
              <w:t xml:space="preserve"> for </w:t>
            </w:r>
            <w:r w:rsidR="00923BDC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2hrs </w:t>
            </w:r>
            <w:r w:rsidR="00A911FE" w:rsidRPr="00A911FE">
              <w:rPr>
                <w:rFonts w:ascii="Arial" w:eastAsia="Times New Roman" w:hAnsi="Arial" w:cs="Arial"/>
                <w:color w:val="222222"/>
                <w:lang w:eastAsia="en-GB"/>
              </w:rPr>
              <w:t>(one for Pre-Proceedings and the other for Court Tracking)</w:t>
            </w:r>
          </w:p>
          <w:p w14:paraId="4ECEB77F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45943" w:rsidRPr="00103A24" w14:paraId="04B8A91A" w14:textId="77777777" w:rsidTr="00D15D56">
        <w:tc>
          <w:tcPr>
            <w:tcW w:w="2830" w:type="dxa"/>
            <w:shd w:val="clear" w:color="auto" w:fill="00B050"/>
          </w:tcPr>
          <w:p w14:paraId="39647FAC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Chair &amp; Vice Chair</w:t>
            </w:r>
          </w:p>
        </w:tc>
        <w:tc>
          <w:tcPr>
            <w:tcW w:w="6663" w:type="dxa"/>
          </w:tcPr>
          <w:p w14:paraId="34CBAD00" w14:textId="5C4E39F8" w:rsidR="00F45943" w:rsidRPr="00103A24" w:rsidRDefault="00A02E58" w:rsidP="00923BDC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Jean Paul Charnaud (Chair)</w:t>
            </w:r>
          </w:p>
        </w:tc>
      </w:tr>
      <w:tr w:rsidR="00F45943" w:rsidRPr="00103A24" w14:paraId="70549B29" w14:textId="77777777" w:rsidTr="00D15D56">
        <w:tc>
          <w:tcPr>
            <w:tcW w:w="2830" w:type="dxa"/>
            <w:shd w:val="clear" w:color="auto" w:fill="00B050"/>
          </w:tcPr>
          <w:p w14:paraId="3B3C0497" w14:textId="1B34BAED" w:rsidR="00F45943" w:rsidRPr="00103A24" w:rsidRDefault="00475D36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Oversight/</w:t>
            </w:r>
            <w:r w:rsidR="0042724F">
              <w:rPr>
                <w:rFonts w:ascii="Arial" w:eastAsia="Times New Roman" w:hAnsi="Arial" w:cs="Arial"/>
                <w:color w:val="222222"/>
                <w:lang w:eastAsia="en-GB"/>
              </w:rPr>
              <w:t>Tracking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 Meeting</w:t>
            </w:r>
            <w:r w:rsidR="00F45943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Membership</w:t>
            </w:r>
          </w:p>
        </w:tc>
        <w:tc>
          <w:tcPr>
            <w:tcW w:w="6663" w:type="dxa"/>
          </w:tcPr>
          <w:p w14:paraId="0888ECE6" w14:textId="3021CD31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Legal </w:t>
            </w:r>
            <w:r w:rsidR="00923BDC" w:rsidRPr="00103A24">
              <w:rPr>
                <w:rFonts w:ascii="Arial" w:eastAsia="Times New Roman" w:hAnsi="Arial" w:cs="Arial"/>
                <w:color w:val="222222"/>
                <w:lang w:eastAsia="en-GB"/>
              </w:rPr>
              <w:t>–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  <w:r w:rsidR="00923BDC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head </w:t>
            </w:r>
            <w:r w:rsidR="009F6B34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lawyer </w:t>
            </w:r>
            <w:r w:rsidR="00923BDC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for children services 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(or delegated)</w:t>
            </w:r>
          </w:p>
          <w:p w14:paraId="07F4F772" w14:textId="35828F2F" w:rsidR="00F45943" w:rsidRPr="00103A24" w:rsidRDefault="00923BDC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Fostering &amp; Adoption Service Manager / Corporate Parenting (on rotation)</w:t>
            </w:r>
          </w:p>
          <w:p w14:paraId="5BC57341" w14:textId="2DB92471" w:rsidR="00F45943" w:rsidRDefault="00923BDC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Localities </w:t>
            </w:r>
            <w:r w:rsidR="00A02E58">
              <w:rPr>
                <w:rFonts w:ascii="Arial" w:eastAsia="Times New Roman" w:hAnsi="Arial" w:cs="Arial"/>
                <w:color w:val="222222"/>
                <w:lang w:eastAsia="en-GB"/>
              </w:rPr>
              <w:t xml:space="preserve">Team </w:t>
            </w:r>
            <w:r w:rsidR="00F45943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Manager </w:t>
            </w:r>
          </w:p>
          <w:p w14:paraId="60F0FF4C" w14:textId="40B719AF" w:rsidR="00A911FE" w:rsidRDefault="00A911FE" w:rsidP="00BD3D81">
            <w:pPr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923EAF">
              <w:rPr>
                <w:rFonts w:ascii="Arial" w:hAnsi="Arial" w:cs="Arial"/>
              </w:rPr>
              <w:t>Quality Assurance and Reviewing Manager</w:t>
            </w:r>
          </w:p>
          <w:p w14:paraId="40E37036" w14:textId="77777777" w:rsidR="00F45943" w:rsidRPr="00103A24" w:rsidRDefault="00F45943" w:rsidP="00A911FE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45943" w:rsidRPr="00103A24" w14:paraId="206239AC" w14:textId="77777777" w:rsidTr="00D15D56">
        <w:tc>
          <w:tcPr>
            <w:tcW w:w="2830" w:type="dxa"/>
            <w:shd w:val="clear" w:color="auto" w:fill="00B050"/>
          </w:tcPr>
          <w:p w14:paraId="78D16209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Who needs to attend</w:t>
            </w:r>
          </w:p>
        </w:tc>
        <w:tc>
          <w:tcPr>
            <w:tcW w:w="6663" w:type="dxa"/>
          </w:tcPr>
          <w:p w14:paraId="13AAF413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Team Manager with case responsibility should attend to speak to all pre and court proceedings cases in their team. </w:t>
            </w:r>
          </w:p>
        </w:tc>
      </w:tr>
      <w:tr w:rsidR="00F45943" w:rsidRPr="00103A24" w14:paraId="1C800685" w14:textId="77777777" w:rsidTr="00D15D56">
        <w:tc>
          <w:tcPr>
            <w:tcW w:w="2830" w:type="dxa"/>
            <w:shd w:val="clear" w:color="auto" w:fill="00B050"/>
          </w:tcPr>
          <w:p w14:paraId="734B3ADF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Bookings/attendance </w:t>
            </w:r>
          </w:p>
        </w:tc>
        <w:tc>
          <w:tcPr>
            <w:tcW w:w="6663" w:type="dxa"/>
          </w:tcPr>
          <w:p w14:paraId="281E707A" w14:textId="528D1AFA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Each Team Manager will be sent an allocated slot to </w:t>
            </w:r>
            <w:proofErr w:type="gramStart"/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attend</w:t>
            </w:r>
            <w:proofErr w:type="gramEnd"/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32CDCEB7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45943" w:rsidRPr="00103A24" w14:paraId="6AA4AE58" w14:textId="77777777" w:rsidTr="00D15D56">
        <w:trPr>
          <w:trHeight w:val="772"/>
        </w:trPr>
        <w:tc>
          <w:tcPr>
            <w:tcW w:w="2830" w:type="dxa"/>
            <w:shd w:val="clear" w:color="auto" w:fill="00B050"/>
          </w:tcPr>
          <w:p w14:paraId="7686CD17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What is required of attendees</w:t>
            </w:r>
          </w:p>
        </w:tc>
        <w:tc>
          <w:tcPr>
            <w:tcW w:w="6663" w:type="dxa"/>
          </w:tcPr>
          <w:p w14:paraId="2C76F513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Team Manager to provide a brief update of progress on all pre-proceedings and court proceedings cases in their team. Team Managers must attend with dates for all completed and planned meetings for cases in pre-proceedings. Team Managers should be able to access and speak to the pre-proceedings plan and most recent case management orders for all court cases in their team.</w:t>
            </w:r>
          </w:p>
        </w:tc>
      </w:tr>
      <w:tr w:rsidR="00F45943" w:rsidRPr="00103A24" w14:paraId="37F49FB6" w14:textId="77777777" w:rsidTr="00D15D56">
        <w:tc>
          <w:tcPr>
            <w:tcW w:w="2830" w:type="dxa"/>
            <w:shd w:val="clear" w:color="auto" w:fill="00B050"/>
          </w:tcPr>
          <w:p w14:paraId="4AC15B02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Paperwork needed</w:t>
            </w:r>
          </w:p>
        </w:tc>
        <w:tc>
          <w:tcPr>
            <w:tcW w:w="6663" w:type="dxa"/>
          </w:tcPr>
          <w:p w14:paraId="16EC482E" w14:textId="68FC4051" w:rsidR="00F45943" w:rsidRPr="00103A24" w:rsidRDefault="0097797D" w:rsidP="0097797D">
            <w:pPr>
              <w:pStyle w:val="ListParagraph"/>
              <w:numPr>
                <w:ilvl w:val="0"/>
                <w:numId w:val="21"/>
              </w:numPr>
              <w:spacing w:line="300" w:lineRule="atLeast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Briefing Report / detailing all tasks and actions in progress by who and by when – </w:t>
            </w:r>
            <w:r w:rsidRPr="0019329A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(N</w:t>
            </w:r>
            <w:r w:rsidR="00BD3D81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 xml:space="preserve">o </w:t>
            </w:r>
            <w:r w:rsidRPr="0019329A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more than a page)</w:t>
            </w:r>
            <w:r w:rsidRPr="00103A24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 xml:space="preserve"> – from </w:t>
            </w:r>
            <w:proofErr w:type="gramStart"/>
            <w:r w:rsidRPr="00103A24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Mosaic</w:t>
            </w:r>
            <w:proofErr w:type="gramEnd"/>
            <w:r w:rsidRPr="00103A24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 xml:space="preserve"> </w:t>
            </w:r>
          </w:p>
          <w:p w14:paraId="0D1E1554" w14:textId="7623CF1B" w:rsidR="0097797D" w:rsidRPr="00103A24" w:rsidRDefault="0097797D" w:rsidP="0097797D">
            <w:pPr>
              <w:pStyle w:val="ListParagraph"/>
              <w:numPr>
                <w:ilvl w:val="0"/>
                <w:numId w:val="21"/>
              </w:numPr>
              <w:spacing w:line="300" w:lineRule="atLeast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Any other relevant information</w:t>
            </w:r>
            <w:r w:rsidRPr="00103A24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 xml:space="preserve"> – </w:t>
            </w:r>
            <w:proofErr w:type="spellStart"/>
            <w:r w:rsidRPr="00103A24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eg.</w:t>
            </w:r>
            <w:proofErr w:type="spellEnd"/>
            <w:r w:rsidRPr="00103A24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 xml:space="preserve"> Specialist reports </w:t>
            </w:r>
          </w:p>
          <w:p w14:paraId="76CD2AEC" w14:textId="11FC4B95" w:rsidR="0097797D" w:rsidRPr="00103A24" w:rsidRDefault="0097797D">
            <w:pPr>
              <w:pStyle w:val="ListParagraph"/>
              <w:spacing w:line="300" w:lineRule="atLeast"/>
              <w:ind w:left="0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45943" w:rsidRPr="00103A24" w14:paraId="13D2EAAF" w14:textId="77777777" w:rsidTr="00D15D56">
        <w:tc>
          <w:tcPr>
            <w:tcW w:w="2830" w:type="dxa"/>
            <w:shd w:val="clear" w:color="auto" w:fill="00B050"/>
          </w:tcPr>
          <w:p w14:paraId="3E9FEC3F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Main administrator</w:t>
            </w:r>
          </w:p>
        </w:tc>
        <w:tc>
          <w:tcPr>
            <w:tcW w:w="6663" w:type="dxa"/>
          </w:tcPr>
          <w:p w14:paraId="183712A4" w14:textId="1F9B6179" w:rsidR="00F45943" w:rsidRPr="00103A24" w:rsidRDefault="0097797D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TBC</w:t>
            </w:r>
            <w:r w:rsidR="00E43DB7">
              <w:rPr>
                <w:rFonts w:ascii="Arial" w:eastAsia="Times New Roman" w:hAnsi="Arial" w:cs="Arial"/>
                <w:color w:val="222222"/>
                <w:lang w:eastAsia="en-GB"/>
              </w:rPr>
              <w:t xml:space="preserve"> Terri May</w:t>
            </w:r>
          </w:p>
        </w:tc>
      </w:tr>
      <w:tr w:rsidR="00F45943" w:rsidRPr="00103A24" w14:paraId="752D5552" w14:textId="77777777" w:rsidTr="00D15D56">
        <w:tc>
          <w:tcPr>
            <w:tcW w:w="2830" w:type="dxa"/>
            <w:shd w:val="clear" w:color="auto" w:fill="00B050"/>
          </w:tcPr>
          <w:p w14:paraId="1D81EB88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Other information </w:t>
            </w:r>
          </w:p>
        </w:tc>
        <w:tc>
          <w:tcPr>
            <w:tcW w:w="6663" w:type="dxa"/>
          </w:tcPr>
          <w:p w14:paraId="1C357D7A" w14:textId="0FECAAC0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This </w:t>
            </w:r>
            <w:r w:rsidR="00AC2D0A">
              <w:rPr>
                <w:rFonts w:ascii="Arial" w:eastAsia="Times New Roman" w:hAnsi="Arial" w:cs="Arial"/>
                <w:color w:val="222222"/>
                <w:lang w:eastAsia="en-GB"/>
              </w:rPr>
              <w:t>forum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does not replace the need for LPMs or case planning meetings with the Service Manager for the service area, or legal advice on an active case from the allocated lawyer.</w:t>
            </w:r>
          </w:p>
          <w:p w14:paraId="4B1B6638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</w:tbl>
    <w:p w14:paraId="4C6563A0" w14:textId="0AE3C12E" w:rsidR="4B474C29" w:rsidRDefault="4B474C29"/>
    <w:p w14:paraId="672F28F7" w14:textId="5829DBEF" w:rsidR="00F45943" w:rsidRDefault="00F45943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58E7528A" w14:textId="3D56557E" w:rsidR="00EB69DC" w:rsidRDefault="00EB69DC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341AA90D" w14:textId="7DD42F3C" w:rsidR="00EB69DC" w:rsidRDefault="00EB69DC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502516FE" w14:textId="39EFF467" w:rsidR="00EB69DC" w:rsidRDefault="00EB69DC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457FDCFF" w14:textId="554E0AB6" w:rsidR="00EB69DC" w:rsidRDefault="00EB69DC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24449C6C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45FA0E3C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2E67665F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58CF2113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2DFDCD6C" w14:textId="7CBE71E3" w:rsidR="00EB69DC" w:rsidRDefault="00EB69DC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31240083" w14:textId="4D345C8F" w:rsidR="00EB69DC" w:rsidRDefault="00EB69DC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F45943" w:rsidRPr="00103A24" w14:paraId="552256E1" w14:textId="77777777" w:rsidTr="2D406125">
        <w:tc>
          <w:tcPr>
            <w:tcW w:w="2830" w:type="dxa"/>
            <w:shd w:val="clear" w:color="auto" w:fill="00B050"/>
          </w:tcPr>
          <w:p w14:paraId="31FD0D16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6663" w:type="dxa"/>
            <w:shd w:val="clear" w:color="auto" w:fill="00B050"/>
          </w:tcPr>
          <w:p w14:paraId="53EBE31A" w14:textId="7852FE71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</w:pPr>
            <w:r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Permanency Planning </w:t>
            </w:r>
            <w:r w:rsidR="00AE0EEE"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&amp; </w:t>
            </w:r>
            <w:r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Monitoring (PPM)</w:t>
            </w:r>
            <w:r w:rsidR="00AE0EEE"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 Tracking</w:t>
            </w:r>
          </w:p>
          <w:p w14:paraId="1B743BAF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en-GB"/>
              </w:rPr>
            </w:pPr>
          </w:p>
        </w:tc>
      </w:tr>
      <w:tr w:rsidR="00F45943" w:rsidRPr="00103A24" w14:paraId="6B30A3D9" w14:textId="77777777" w:rsidTr="2D406125">
        <w:trPr>
          <w:trHeight w:val="646"/>
        </w:trPr>
        <w:tc>
          <w:tcPr>
            <w:tcW w:w="2830" w:type="dxa"/>
            <w:shd w:val="clear" w:color="auto" w:fill="00B050"/>
          </w:tcPr>
          <w:p w14:paraId="216BD952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Purpose</w:t>
            </w:r>
          </w:p>
        </w:tc>
        <w:tc>
          <w:tcPr>
            <w:tcW w:w="6663" w:type="dxa"/>
          </w:tcPr>
          <w:p w14:paraId="417CE1A0" w14:textId="689BBEBC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Overview of all proposed permanence plans for current CLA, including rehabilitation home</w:t>
            </w:r>
            <w:r w:rsidR="0097797D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and Transition to Independence </w:t>
            </w:r>
          </w:p>
          <w:p w14:paraId="6EE891DC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45943" w:rsidRPr="00103A24" w14:paraId="2CFFD56E" w14:textId="77777777" w:rsidTr="2D406125">
        <w:trPr>
          <w:trHeight w:val="440"/>
        </w:trPr>
        <w:tc>
          <w:tcPr>
            <w:tcW w:w="2830" w:type="dxa"/>
            <w:shd w:val="clear" w:color="auto" w:fill="00B050"/>
          </w:tcPr>
          <w:p w14:paraId="440AB0A5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Frequency &amp; when held</w:t>
            </w:r>
          </w:p>
        </w:tc>
        <w:tc>
          <w:tcPr>
            <w:tcW w:w="6663" w:type="dxa"/>
          </w:tcPr>
          <w:p w14:paraId="69278AAC" w14:textId="1D1F2F02" w:rsidR="00F45943" w:rsidRPr="00103A24" w:rsidRDefault="1E25EB9D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Fortnightly</w:t>
            </w:r>
            <w:r w:rsidR="58A985BA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on</w:t>
            </w:r>
            <w:r w:rsidR="782226F7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a </w:t>
            </w:r>
            <w:proofErr w:type="gramStart"/>
            <w:r w:rsidR="68CF598E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Thursday </w:t>
            </w:r>
            <w:r w:rsidR="5FE880DF" w:rsidRPr="2D406125">
              <w:rPr>
                <w:rFonts w:ascii="Arial" w:eastAsia="Times New Roman" w:hAnsi="Arial" w:cs="Arial"/>
                <w:color w:val="222222"/>
                <w:lang w:eastAsia="en-GB"/>
              </w:rPr>
              <w:t>afternoons</w:t>
            </w:r>
            <w:proofErr w:type="gramEnd"/>
          </w:p>
        </w:tc>
      </w:tr>
      <w:tr w:rsidR="00F45943" w:rsidRPr="00103A24" w14:paraId="5E69C2ED" w14:textId="77777777" w:rsidTr="2D406125">
        <w:trPr>
          <w:trHeight w:val="419"/>
        </w:trPr>
        <w:tc>
          <w:tcPr>
            <w:tcW w:w="2830" w:type="dxa"/>
            <w:shd w:val="clear" w:color="auto" w:fill="00B050"/>
          </w:tcPr>
          <w:p w14:paraId="6DABBAD8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Chair &amp; Vice Chair</w:t>
            </w:r>
          </w:p>
        </w:tc>
        <w:tc>
          <w:tcPr>
            <w:tcW w:w="6663" w:type="dxa"/>
          </w:tcPr>
          <w:p w14:paraId="015E94C6" w14:textId="211E449D" w:rsidR="00BD3D81" w:rsidRDefault="629133DB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Head of Service. Localities, Corporate Parenting and </w:t>
            </w:r>
            <w:r w:rsidR="17D350A1" w:rsidRPr="2D406125">
              <w:rPr>
                <w:rFonts w:ascii="Arial" w:eastAsia="Times New Roman" w:hAnsi="Arial" w:cs="Arial"/>
                <w:color w:val="222222"/>
                <w:lang w:eastAsia="en-GB"/>
              </w:rPr>
              <w:t>Fostering</w:t>
            </w:r>
            <w:r w:rsidR="5818F9A7" w:rsidRPr="2D406125"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  <w:r w:rsidR="5FE880DF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(Chair)</w:t>
            </w:r>
          </w:p>
          <w:p w14:paraId="702BE129" w14:textId="661F6FD7" w:rsidR="00BD3D81" w:rsidRPr="00BD3D81" w:rsidRDefault="204114E8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S</w:t>
            </w:r>
            <w:r w:rsidR="5FE880DF" w:rsidRPr="2D406125">
              <w:rPr>
                <w:rFonts w:ascii="Arial" w:eastAsia="Times New Roman" w:hAnsi="Arial" w:cs="Arial"/>
                <w:color w:val="222222"/>
                <w:lang w:eastAsia="en-GB"/>
              </w:rPr>
              <w:t>ervice Manager Children in Care and Care Leavers (Vice Chair)</w:t>
            </w:r>
          </w:p>
        </w:tc>
      </w:tr>
      <w:tr w:rsidR="00F45943" w:rsidRPr="00103A24" w14:paraId="7B380EE9" w14:textId="77777777" w:rsidTr="2D406125">
        <w:trPr>
          <w:trHeight w:val="1374"/>
        </w:trPr>
        <w:tc>
          <w:tcPr>
            <w:tcW w:w="2830" w:type="dxa"/>
            <w:shd w:val="clear" w:color="auto" w:fill="00B050"/>
          </w:tcPr>
          <w:p w14:paraId="1A67E0A2" w14:textId="1E11BE33" w:rsidR="00F45943" w:rsidRPr="00103A24" w:rsidRDefault="19368227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Permanence Tracking </w:t>
            </w:r>
            <w:r w:rsidR="712F638F" w:rsidRPr="2D406125">
              <w:rPr>
                <w:rFonts w:ascii="Arial" w:eastAsia="Times New Roman" w:hAnsi="Arial" w:cs="Arial"/>
                <w:color w:val="222222"/>
                <w:lang w:eastAsia="en-GB"/>
              </w:rPr>
              <w:t>Membership</w:t>
            </w:r>
          </w:p>
        </w:tc>
        <w:tc>
          <w:tcPr>
            <w:tcW w:w="6663" w:type="dxa"/>
          </w:tcPr>
          <w:p w14:paraId="2537CCA9" w14:textId="77777777" w:rsidR="00AA5580" w:rsidRPr="00923EAF" w:rsidRDefault="00AA5580" w:rsidP="00AA5580">
            <w:pPr>
              <w:jc w:val="both"/>
              <w:rPr>
                <w:rFonts w:ascii="Arial" w:hAnsi="Arial" w:cs="Arial"/>
              </w:rPr>
            </w:pPr>
            <w:r w:rsidRPr="00923EAF">
              <w:rPr>
                <w:rFonts w:ascii="Arial" w:hAnsi="Arial" w:cs="Arial"/>
              </w:rPr>
              <w:t>Quality Assurance and Reviewing Manager</w:t>
            </w:r>
          </w:p>
          <w:p w14:paraId="344C4ACF" w14:textId="5CEEF743" w:rsidR="00F45943" w:rsidRPr="00103A24" w:rsidRDefault="00AE0EEE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Fostering &amp; Adoption Service Manager </w:t>
            </w:r>
          </w:p>
          <w:p w14:paraId="6DDEC070" w14:textId="77777777" w:rsidR="00F45943" w:rsidRPr="00103A24" w:rsidRDefault="712F638F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Fostering – TM (Rota)</w:t>
            </w:r>
          </w:p>
          <w:p w14:paraId="548130C0" w14:textId="7DB6569F" w:rsidR="00AA5580" w:rsidRPr="00103A24" w:rsidRDefault="004E0105" w:rsidP="004E0105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4E0105">
              <w:rPr>
                <w:rFonts w:ascii="Arial" w:eastAsia="Times New Roman" w:hAnsi="Arial" w:cs="Arial"/>
                <w:color w:val="222222"/>
                <w:lang w:eastAsia="en-GB"/>
              </w:rPr>
              <w:t xml:space="preserve">Service </w:t>
            </w:r>
            <w:r w:rsidR="00BD3D81">
              <w:rPr>
                <w:rFonts w:ascii="Arial" w:eastAsia="Times New Roman" w:hAnsi="Arial" w:cs="Arial"/>
                <w:color w:val="222222"/>
                <w:lang w:eastAsia="en-GB"/>
              </w:rPr>
              <w:t>M</w:t>
            </w:r>
            <w:r w:rsidRPr="004E0105">
              <w:rPr>
                <w:rFonts w:ascii="Arial" w:eastAsia="Times New Roman" w:hAnsi="Arial" w:cs="Arial"/>
                <w:color w:val="222222"/>
                <w:lang w:eastAsia="en-GB"/>
              </w:rPr>
              <w:t xml:space="preserve">anager, </w:t>
            </w:r>
            <w:r w:rsidR="00BD3D81">
              <w:rPr>
                <w:rFonts w:ascii="Arial" w:eastAsia="Times New Roman" w:hAnsi="Arial" w:cs="Arial"/>
                <w:color w:val="222222"/>
                <w:lang w:eastAsia="en-GB"/>
              </w:rPr>
              <w:t>Children in Care and Care Leavers</w:t>
            </w:r>
          </w:p>
        </w:tc>
      </w:tr>
      <w:tr w:rsidR="00F45943" w:rsidRPr="00103A24" w14:paraId="605DA18B" w14:textId="77777777" w:rsidTr="2D406125">
        <w:tc>
          <w:tcPr>
            <w:tcW w:w="2830" w:type="dxa"/>
            <w:shd w:val="clear" w:color="auto" w:fill="00B050"/>
          </w:tcPr>
          <w:p w14:paraId="30A106B1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Bookings/attendance </w:t>
            </w:r>
          </w:p>
        </w:tc>
        <w:tc>
          <w:tcPr>
            <w:tcW w:w="6663" w:type="dxa"/>
          </w:tcPr>
          <w:p w14:paraId="5A3C8F98" w14:textId="52BA353F" w:rsidR="00F45943" w:rsidRPr="00103A24" w:rsidRDefault="712F638F" w:rsidP="00BD3D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SW &amp; TM will be invited to attend </w:t>
            </w:r>
            <w:r w:rsidR="4596CEFB" w:rsidRPr="2D406125">
              <w:rPr>
                <w:rFonts w:ascii="Arial" w:eastAsia="Times New Roman" w:hAnsi="Arial" w:cs="Arial"/>
                <w:color w:val="222222"/>
                <w:lang w:eastAsia="en-GB"/>
              </w:rPr>
              <w:t>Permanence T</w:t>
            </w:r>
            <w:r w:rsidR="04FF17BE" w:rsidRPr="2D406125">
              <w:rPr>
                <w:rFonts w:ascii="Arial" w:eastAsia="Times New Roman" w:hAnsi="Arial" w:cs="Arial"/>
                <w:color w:val="222222"/>
                <w:lang w:eastAsia="en-GB"/>
              </w:rPr>
              <w:t>racking</w:t>
            </w:r>
            <w:r w:rsidR="00475D36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Meeting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within two weeks of th</w:t>
            </w:r>
            <w:r w:rsidR="204D594F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e </w:t>
            </w:r>
            <w:r w:rsidR="490D4B91" w:rsidRPr="2D406125">
              <w:rPr>
                <w:rFonts w:ascii="Arial" w:eastAsia="Times New Roman" w:hAnsi="Arial" w:cs="Arial"/>
                <w:color w:val="222222"/>
                <w:lang w:eastAsia="en-GB"/>
              </w:rPr>
              <w:t>s</w:t>
            </w:r>
            <w:r w:rsidR="204D594F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econd 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CLA Review meeting. Attendees may be asked to return at an agreed date for review</w:t>
            </w:r>
            <w:r w:rsidR="003E557B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. </w:t>
            </w:r>
            <w:r w:rsidR="0097797D" w:rsidRPr="2D406125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The outcome of this meeting will determine the next invitation / tracking date(s) – until permanence is achieved</w:t>
            </w:r>
            <w:r w:rsidR="0097797D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</w:tc>
      </w:tr>
      <w:tr w:rsidR="00F45943" w:rsidRPr="00103A24" w14:paraId="61B23C64" w14:textId="77777777" w:rsidTr="2D406125">
        <w:trPr>
          <w:trHeight w:val="772"/>
        </w:trPr>
        <w:tc>
          <w:tcPr>
            <w:tcW w:w="2830" w:type="dxa"/>
            <w:shd w:val="clear" w:color="auto" w:fill="00B050"/>
          </w:tcPr>
          <w:p w14:paraId="030B3DD9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What is required of attendees</w:t>
            </w:r>
          </w:p>
        </w:tc>
        <w:tc>
          <w:tcPr>
            <w:tcW w:w="6663" w:type="dxa"/>
          </w:tcPr>
          <w:p w14:paraId="615053F8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SW/TM to explain what permanency options are available and propose the best option, a </w:t>
            </w:r>
            <w:proofErr w:type="gramStart"/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contingency and planned timescales</w:t>
            </w:r>
            <w:proofErr w:type="gramEnd"/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</w:p>
        </w:tc>
      </w:tr>
      <w:tr w:rsidR="00F45943" w:rsidRPr="00103A24" w14:paraId="13CB89DB" w14:textId="77777777" w:rsidTr="2D406125">
        <w:tc>
          <w:tcPr>
            <w:tcW w:w="2830" w:type="dxa"/>
            <w:shd w:val="clear" w:color="auto" w:fill="00B050"/>
          </w:tcPr>
          <w:p w14:paraId="0DC3BD5F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Paperwork required </w:t>
            </w:r>
          </w:p>
        </w:tc>
        <w:tc>
          <w:tcPr>
            <w:tcW w:w="6663" w:type="dxa"/>
          </w:tcPr>
          <w:p w14:paraId="4C57B80B" w14:textId="07BEE503" w:rsidR="00F45943" w:rsidRPr="00103A24" w:rsidRDefault="00BD3D81">
            <w:pPr>
              <w:pStyle w:val="ListParagraph"/>
              <w:numPr>
                <w:ilvl w:val="0"/>
                <w:numId w:val="13"/>
              </w:numPr>
              <w:spacing w:line="300" w:lineRule="atLeast"/>
              <w:ind w:left="325" w:hanging="283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Permanence Tracker Meeting Pro-Forma</w:t>
            </w:r>
          </w:p>
          <w:p w14:paraId="5C3C63BF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45943" w:rsidRPr="00103A24" w14:paraId="4894E215" w14:textId="77777777" w:rsidTr="2D406125">
        <w:trPr>
          <w:trHeight w:val="475"/>
        </w:trPr>
        <w:tc>
          <w:tcPr>
            <w:tcW w:w="2830" w:type="dxa"/>
            <w:shd w:val="clear" w:color="auto" w:fill="00B050"/>
          </w:tcPr>
          <w:p w14:paraId="02744684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Main administrator</w:t>
            </w:r>
          </w:p>
        </w:tc>
        <w:tc>
          <w:tcPr>
            <w:tcW w:w="6663" w:type="dxa"/>
          </w:tcPr>
          <w:p w14:paraId="41C1F305" w14:textId="3ABA2050" w:rsidR="00F45943" w:rsidRPr="00103A24" w:rsidRDefault="003B607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3B6073">
              <w:rPr>
                <w:rFonts w:ascii="Arial" w:eastAsia="Times New Roman" w:hAnsi="Arial" w:cs="Arial"/>
                <w:color w:val="222222"/>
                <w:lang w:eastAsia="en-GB"/>
              </w:rPr>
              <w:t>Amy Galeozzie</w:t>
            </w:r>
            <w:r w:rsidR="006D4A02">
              <w:rPr>
                <w:rFonts w:ascii="Arial" w:eastAsia="Times New Roman" w:hAnsi="Arial" w:cs="Arial"/>
                <w:color w:val="222222"/>
                <w:lang w:eastAsia="en-GB"/>
              </w:rPr>
              <w:t xml:space="preserve"> – Business support</w:t>
            </w:r>
          </w:p>
        </w:tc>
      </w:tr>
      <w:tr w:rsidR="00F45943" w:rsidRPr="00103A24" w14:paraId="182BCF2C" w14:textId="77777777" w:rsidTr="2D406125">
        <w:trPr>
          <w:trHeight w:val="1008"/>
        </w:trPr>
        <w:tc>
          <w:tcPr>
            <w:tcW w:w="2830" w:type="dxa"/>
            <w:shd w:val="clear" w:color="auto" w:fill="00B050"/>
          </w:tcPr>
          <w:p w14:paraId="12B21341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Other information</w:t>
            </w:r>
          </w:p>
        </w:tc>
        <w:tc>
          <w:tcPr>
            <w:tcW w:w="6663" w:type="dxa"/>
          </w:tcPr>
          <w:p w14:paraId="54994D00" w14:textId="36CA7892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This </w:t>
            </w:r>
            <w:r w:rsidR="00AC2D0A">
              <w:rPr>
                <w:rFonts w:ascii="Arial" w:eastAsia="Times New Roman" w:hAnsi="Arial" w:cs="Arial"/>
                <w:color w:val="222222"/>
                <w:lang w:eastAsia="en-GB"/>
              </w:rPr>
              <w:t>forum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does not replace the need for or, or act as a care/permanency planning meeting or a CLA reviews. These should take place before attendance at </w:t>
            </w:r>
            <w:r w:rsidR="00475D36">
              <w:rPr>
                <w:rFonts w:ascii="Arial" w:eastAsia="Times New Roman" w:hAnsi="Arial" w:cs="Arial"/>
                <w:color w:val="222222"/>
                <w:lang w:eastAsia="en-GB"/>
              </w:rPr>
              <w:t>Oversight/</w:t>
            </w:r>
            <w:r w:rsidR="0042724F">
              <w:rPr>
                <w:rFonts w:ascii="Arial" w:eastAsia="Times New Roman" w:hAnsi="Arial" w:cs="Arial"/>
                <w:color w:val="222222"/>
                <w:lang w:eastAsia="en-GB"/>
              </w:rPr>
              <w:t>Tracking</w:t>
            </w:r>
            <w:r w:rsidR="00475D36">
              <w:rPr>
                <w:rFonts w:ascii="Arial" w:eastAsia="Times New Roman" w:hAnsi="Arial" w:cs="Arial"/>
                <w:color w:val="222222"/>
                <w:lang w:eastAsia="en-GB"/>
              </w:rPr>
              <w:t xml:space="preserve"> Meeting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</w:p>
        </w:tc>
      </w:tr>
    </w:tbl>
    <w:p w14:paraId="45A225FB" w14:textId="467D9F61" w:rsidR="4B474C29" w:rsidRDefault="4B474C29"/>
    <w:p w14:paraId="63B77A1D" w14:textId="0C0448F9" w:rsidR="00F45943" w:rsidRDefault="00F45943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1B703D65" w14:textId="3BF0035D" w:rsidR="003B6073" w:rsidRDefault="003B6073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01BDDF0E" w14:textId="6C22CE83" w:rsidR="003B6073" w:rsidRDefault="003B6073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08C86364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51683AED" w14:textId="7FAFB745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28A6B875" w14:textId="76A62B76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4E5A0112" w14:textId="25C35BC5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084A8095" w14:textId="4A251F1B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7699CDE9" w14:textId="6FA55A1F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1EE57A1F" w14:textId="580FABC6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31205BA6" w14:textId="219BB193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4392BDCC" w14:textId="73E373E1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3E9F5F5F" w14:textId="6FA10DF3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0B836B93" w14:textId="437936B2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5B89CD9F" w14:textId="32DCA5AB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38C78ACB" w14:textId="3C5E470E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3EBDB5EA" w14:textId="0CB6CF6B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02E05E09" w14:textId="6C9F55FC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40E74962" w14:textId="0E3B5F10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41B7DC47" w14:textId="39DB123B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63B69548" w14:textId="222342F1" w:rsidR="2D406125" w:rsidRDefault="2D406125" w:rsidP="2D406125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41FD5164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57C2B005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67CC8160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3913CF88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462E79DA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6D8378CD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0894BA21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60D56E1D" w14:textId="77777777" w:rsidR="00750566" w:rsidRDefault="00750566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1E587952" w14:textId="43330020" w:rsidR="000871DF" w:rsidRDefault="000871DF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0871DF" w:rsidRPr="00103A24" w14:paraId="5D814FF6" w14:textId="77777777" w:rsidTr="2D406125">
        <w:tc>
          <w:tcPr>
            <w:tcW w:w="2972" w:type="dxa"/>
            <w:shd w:val="clear" w:color="auto" w:fill="00B050"/>
          </w:tcPr>
          <w:p w14:paraId="1121178E" w14:textId="77777777" w:rsidR="000871DF" w:rsidRPr="00103A24" w:rsidRDefault="000871DF">
            <w:pPr>
              <w:spacing w:line="30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en-GB"/>
              </w:rPr>
            </w:pPr>
            <w:r w:rsidRPr="00103A24">
              <w:rPr>
                <w:rFonts w:ascii="Arial" w:hAnsi="Arial" w:cs="Arial"/>
              </w:rPr>
              <w:br w:type="page"/>
            </w:r>
            <w:r w:rsidRPr="00103A24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6521" w:type="dxa"/>
            <w:shd w:val="clear" w:color="auto" w:fill="00B050"/>
          </w:tcPr>
          <w:p w14:paraId="3D916785" w14:textId="77777777" w:rsidR="000871DF" w:rsidRDefault="000871DF">
            <w:pPr>
              <w:spacing w:line="300" w:lineRule="atLeast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Placement Forum </w:t>
            </w:r>
          </w:p>
          <w:p w14:paraId="0E3D375B" w14:textId="20770213" w:rsidR="000871DF" w:rsidRPr="00103A24" w:rsidRDefault="000871DF">
            <w:pPr>
              <w:spacing w:line="300" w:lineRule="atLeast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Placements</w:t>
            </w:r>
            <w:r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 </w:t>
            </w:r>
            <w:r w:rsidR="00B111B9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and Leaving Care</w:t>
            </w:r>
            <w:r w:rsidR="00B111B9"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 </w:t>
            </w:r>
            <w:r w:rsidR="00B111B9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1</w:t>
            </w:r>
          </w:p>
        </w:tc>
      </w:tr>
      <w:tr w:rsidR="000871DF" w:rsidRPr="00103A24" w14:paraId="5AF2327A" w14:textId="77777777" w:rsidTr="2D406125">
        <w:trPr>
          <w:trHeight w:val="1360"/>
        </w:trPr>
        <w:tc>
          <w:tcPr>
            <w:tcW w:w="2972" w:type="dxa"/>
            <w:shd w:val="clear" w:color="auto" w:fill="00B050"/>
          </w:tcPr>
          <w:p w14:paraId="44E56928" w14:textId="77777777" w:rsidR="000871DF" w:rsidRPr="00103A24" w:rsidRDefault="000871DF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Purpose</w:t>
            </w:r>
          </w:p>
        </w:tc>
        <w:tc>
          <w:tcPr>
            <w:tcW w:w="6521" w:type="dxa"/>
          </w:tcPr>
          <w:p w14:paraId="33E43904" w14:textId="0464F158" w:rsidR="00BD3D81" w:rsidRDefault="00BD3D81" w:rsidP="00A02E5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Oversight of all admissions to Care</w:t>
            </w:r>
          </w:p>
          <w:p w14:paraId="2F8B81D4" w14:textId="07F82D86" w:rsidR="00BD3D81" w:rsidRDefault="00BD3D81" w:rsidP="00A02E5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all requests for </w:t>
            </w:r>
            <w:r w:rsidR="00253354">
              <w:rPr>
                <w:rFonts w:ascii="Arial" w:hAnsi="Arial" w:cs="Arial"/>
              </w:rPr>
              <w:t>placement searches</w:t>
            </w:r>
            <w:r w:rsidR="00E356C4">
              <w:rPr>
                <w:rFonts w:ascii="Arial" w:hAnsi="Arial" w:cs="Arial"/>
              </w:rPr>
              <w:t xml:space="preserve"> including:</w:t>
            </w:r>
          </w:p>
          <w:p w14:paraId="1CB54498" w14:textId="415D3E9D" w:rsidR="00253354" w:rsidRDefault="00253354" w:rsidP="00253354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and External Foster Care</w:t>
            </w:r>
          </w:p>
          <w:p w14:paraId="3137DCAF" w14:textId="4A273CFA" w:rsidR="00253354" w:rsidRPr="00253354" w:rsidRDefault="00253354" w:rsidP="00253354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Agency Funded Residential Placements</w:t>
            </w:r>
          </w:p>
          <w:p w14:paraId="06C443B4" w14:textId="661D263E" w:rsidR="00253354" w:rsidRDefault="00253354" w:rsidP="00A02E5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of all requests for placement moves for children in </w:t>
            </w:r>
            <w:proofErr w:type="gramStart"/>
            <w:r>
              <w:rPr>
                <w:rFonts w:ascii="Arial" w:hAnsi="Arial" w:cs="Arial"/>
              </w:rPr>
              <w:t>care</w:t>
            </w:r>
            <w:proofErr w:type="gramEnd"/>
          </w:p>
          <w:p w14:paraId="075103E6" w14:textId="0BFC5414" w:rsidR="00253354" w:rsidRDefault="00253354" w:rsidP="00A02E5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all placement matches</w:t>
            </w:r>
          </w:p>
          <w:p w14:paraId="639F42B9" w14:textId="2612A22C" w:rsidR="00A02E58" w:rsidRDefault="00A02E58" w:rsidP="00A02E5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A6C9F">
              <w:rPr>
                <w:rFonts w:ascii="Arial" w:hAnsi="Arial" w:cs="Arial"/>
              </w:rPr>
              <w:t xml:space="preserve">Retrospective emergency placements decisions (next available </w:t>
            </w:r>
            <w:r>
              <w:rPr>
                <w:rFonts w:ascii="Arial" w:hAnsi="Arial" w:cs="Arial"/>
              </w:rPr>
              <w:t>Oversight/Tracking Meeting</w:t>
            </w:r>
            <w:r w:rsidRPr="00EA6C9F">
              <w:rPr>
                <w:rFonts w:ascii="Arial" w:hAnsi="Arial" w:cs="Arial"/>
              </w:rPr>
              <w:t>)</w:t>
            </w:r>
          </w:p>
          <w:p w14:paraId="5FF1D66B" w14:textId="77777777" w:rsidR="001512C3" w:rsidRDefault="00A02E58" w:rsidP="001512C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A6C9F">
              <w:rPr>
                <w:rFonts w:ascii="Arial" w:hAnsi="Arial" w:cs="Arial"/>
              </w:rPr>
              <w:t>UASC presentations</w:t>
            </w:r>
          </w:p>
          <w:p w14:paraId="5F3FF2C5" w14:textId="477B83D3" w:rsidR="00407C0F" w:rsidRPr="001512C3" w:rsidRDefault="00407C0F" w:rsidP="001512C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512C3">
              <w:rPr>
                <w:rFonts w:ascii="Arial" w:eastAsia="Times New Roman" w:hAnsi="Arial" w:cs="Arial"/>
                <w:color w:val="222222"/>
                <w:lang w:eastAsia="en-GB"/>
              </w:rPr>
              <w:t>To review all accommodation requests, including support costs, including:</w:t>
            </w:r>
          </w:p>
          <w:p w14:paraId="54698B0C" w14:textId="1017705A" w:rsidR="007041DE" w:rsidRDefault="007041DE" w:rsidP="00407C0F">
            <w:pPr>
              <w:pStyle w:val="ListParagraph"/>
              <w:numPr>
                <w:ilvl w:val="0"/>
                <w:numId w:val="35"/>
              </w:numPr>
              <w:spacing w:line="254" w:lineRule="exact"/>
              <w:ind w:right="144"/>
              <w:jc w:val="both"/>
              <w:textAlignment w:val="baseline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7041DE">
              <w:rPr>
                <w:rFonts w:ascii="Arial" w:eastAsia="Times New Roman" w:hAnsi="Arial" w:cs="Arial"/>
                <w:color w:val="222222"/>
                <w:lang w:eastAsia="en-GB"/>
              </w:rPr>
              <w:t>Fostering, independent placement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</w:p>
          <w:p w14:paraId="4B71C2F0" w14:textId="1E5077FA" w:rsidR="007041DE" w:rsidRDefault="007041DE" w:rsidP="00407C0F">
            <w:pPr>
              <w:pStyle w:val="ListParagraph"/>
              <w:numPr>
                <w:ilvl w:val="0"/>
                <w:numId w:val="35"/>
              </w:numPr>
              <w:spacing w:line="254" w:lineRule="exact"/>
              <w:ind w:right="144"/>
              <w:jc w:val="both"/>
              <w:textAlignment w:val="baseline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R</w:t>
            </w:r>
            <w:r w:rsidRPr="007041DE">
              <w:rPr>
                <w:rFonts w:ascii="Arial" w:eastAsia="Times New Roman" w:hAnsi="Arial" w:cs="Arial"/>
                <w:color w:val="222222"/>
                <w:lang w:eastAsia="en-GB"/>
              </w:rPr>
              <w:t>esidential or supported accommodation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</w:p>
          <w:p w14:paraId="0630EED5" w14:textId="26FBA0B1" w:rsidR="007041DE" w:rsidRDefault="007041DE" w:rsidP="00407C0F">
            <w:pPr>
              <w:pStyle w:val="ListParagraph"/>
              <w:numPr>
                <w:ilvl w:val="0"/>
                <w:numId w:val="35"/>
              </w:numPr>
              <w:spacing w:line="254" w:lineRule="exact"/>
              <w:ind w:right="144"/>
              <w:jc w:val="both"/>
              <w:textAlignment w:val="baseline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S</w:t>
            </w:r>
            <w:r w:rsidRPr="007041DE">
              <w:rPr>
                <w:rFonts w:ascii="Arial" w:eastAsia="Times New Roman" w:hAnsi="Arial" w:cs="Arial"/>
                <w:color w:val="222222"/>
                <w:lang w:eastAsia="en-GB"/>
              </w:rPr>
              <w:t>upported lodgings (SHIP)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  <w:r w:rsidRPr="007041DE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29A713D5" w14:textId="3DDA7508" w:rsidR="007041DE" w:rsidRDefault="007041DE" w:rsidP="00407C0F">
            <w:pPr>
              <w:pStyle w:val="ListParagraph"/>
              <w:numPr>
                <w:ilvl w:val="0"/>
                <w:numId w:val="35"/>
              </w:numPr>
              <w:spacing w:line="254" w:lineRule="exact"/>
              <w:ind w:right="144"/>
              <w:jc w:val="both"/>
              <w:textAlignment w:val="baseline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7041DE">
              <w:rPr>
                <w:rFonts w:ascii="Arial" w:eastAsia="Times New Roman" w:hAnsi="Arial" w:cs="Arial"/>
                <w:color w:val="222222"/>
                <w:lang w:eastAsia="en-GB"/>
              </w:rPr>
              <w:t>Share the care fostering arrangements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  <w:r w:rsidRPr="007041DE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5913BA4B" w14:textId="61188DAB" w:rsidR="007041DE" w:rsidRDefault="007041DE" w:rsidP="00407C0F">
            <w:pPr>
              <w:pStyle w:val="ListParagraph"/>
              <w:numPr>
                <w:ilvl w:val="0"/>
                <w:numId w:val="35"/>
              </w:numPr>
              <w:spacing w:line="254" w:lineRule="exact"/>
              <w:ind w:right="144"/>
              <w:jc w:val="both"/>
              <w:textAlignment w:val="baseline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7041DE">
              <w:rPr>
                <w:rFonts w:ascii="Arial" w:eastAsia="Times New Roman" w:hAnsi="Arial" w:cs="Arial"/>
                <w:color w:val="222222"/>
                <w:lang w:eastAsia="en-GB"/>
              </w:rPr>
              <w:t>Staying Put arrangements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</w:p>
          <w:p w14:paraId="7AA85AEB" w14:textId="77777777" w:rsidR="007041DE" w:rsidRDefault="007041DE" w:rsidP="00407C0F">
            <w:pPr>
              <w:pStyle w:val="ListParagraph"/>
              <w:numPr>
                <w:ilvl w:val="0"/>
                <w:numId w:val="35"/>
              </w:numPr>
              <w:spacing w:line="254" w:lineRule="exact"/>
              <w:ind w:right="144"/>
              <w:jc w:val="both"/>
              <w:textAlignment w:val="baseline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I</w:t>
            </w:r>
            <w:r w:rsidRPr="007041DE">
              <w:rPr>
                <w:rFonts w:ascii="Arial" w:eastAsia="Times New Roman" w:hAnsi="Arial" w:cs="Arial"/>
                <w:color w:val="222222"/>
                <w:lang w:eastAsia="en-GB"/>
              </w:rPr>
              <w:t xml:space="preserve">ndependent flat, emergency crash pad </w:t>
            </w:r>
          </w:p>
          <w:p w14:paraId="2C8E0419" w14:textId="70091310" w:rsidR="00407C0F" w:rsidRPr="001512C3" w:rsidRDefault="00407C0F" w:rsidP="001512C3">
            <w:pPr>
              <w:pStyle w:val="ListParagraph"/>
              <w:numPr>
                <w:ilvl w:val="0"/>
                <w:numId w:val="35"/>
              </w:numPr>
              <w:spacing w:line="254" w:lineRule="exact"/>
              <w:ind w:right="144"/>
              <w:jc w:val="both"/>
              <w:textAlignment w:val="baseline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512C3">
              <w:rPr>
                <w:rFonts w:ascii="Arial" w:hAnsi="Arial" w:cs="Arial"/>
              </w:rPr>
              <w:t>Consider placement requests for Young People aged 16-17 presenting as Homeless (no more than 10 days in retrospect)</w:t>
            </w:r>
          </w:p>
          <w:p w14:paraId="0E3679FA" w14:textId="270B0850" w:rsidR="00A02E58" w:rsidRPr="00103A24" w:rsidRDefault="00A02E58">
            <w:pPr>
              <w:pStyle w:val="ListParagraph"/>
              <w:spacing w:line="254" w:lineRule="exact"/>
              <w:ind w:left="754" w:right="144"/>
              <w:jc w:val="both"/>
              <w:textAlignment w:val="baseline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0871DF" w:rsidRPr="00103A24" w14:paraId="1AEECE36" w14:textId="77777777" w:rsidTr="2D406125">
        <w:tc>
          <w:tcPr>
            <w:tcW w:w="2972" w:type="dxa"/>
            <w:shd w:val="clear" w:color="auto" w:fill="00B050"/>
          </w:tcPr>
          <w:p w14:paraId="1887572D" w14:textId="77777777" w:rsidR="000871DF" w:rsidRPr="00103A24" w:rsidRDefault="000871DF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Frequency &amp; when held</w:t>
            </w:r>
          </w:p>
        </w:tc>
        <w:tc>
          <w:tcPr>
            <w:tcW w:w="6521" w:type="dxa"/>
          </w:tcPr>
          <w:p w14:paraId="6D4F6BFE" w14:textId="070D6F41" w:rsidR="000871DF" w:rsidRPr="00103A24" w:rsidRDefault="00253354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Weekly – Friday Morning</w:t>
            </w:r>
            <w:r w:rsidR="00C9304F">
              <w:rPr>
                <w:rFonts w:ascii="Arial" w:eastAsia="Times New Roman" w:hAnsi="Arial" w:cs="Arial"/>
                <w:color w:val="222222"/>
                <w:lang w:eastAsia="en-GB"/>
              </w:rPr>
              <w:t xml:space="preserve"> (9am – 10am)</w:t>
            </w:r>
          </w:p>
        </w:tc>
      </w:tr>
      <w:tr w:rsidR="000871DF" w:rsidRPr="00103A24" w14:paraId="789E0DDB" w14:textId="77777777" w:rsidTr="2D406125">
        <w:tc>
          <w:tcPr>
            <w:tcW w:w="2972" w:type="dxa"/>
            <w:shd w:val="clear" w:color="auto" w:fill="00B050"/>
          </w:tcPr>
          <w:p w14:paraId="5669A67D" w14:textId="77777777" w:rsidR="000871DF" w:rsidRPr="00103A24" w:rsidRDefault="000871DF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Chair &amp; Vice Chair</w:t>
            </w:r>
          </w:p>
        </w:tc>
        <w:tc>
          <w:tcPr>
            <w:tcW w:w="6521" w:type="dxa"/>
          </w:tcPr>
          <w:p w14:paraId="08FC6442" w14:textId="23168EE5" w:rsidR="00E356C4" w:rsidRDefault="4E48A24F" w:rsidP="00E356C4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H</w:t>
            </w:r>
            <w:r w:rsidR="54AF38B3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ead 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o</w:t>
            </w:r>
            <w:r w:rsidR="4B5D580E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f 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S</w:t>
            </w:r>
            <w:r w:rsidR="296E27EC" w:rsidRPr="2D406125">
              <w:rPr>
                <w:rFonts w:ascii="Arial" w:eastAsia="Times New Roman" w:hAnsi="Arial" w:cs="Arial"/>
                <w:color w:val="222222"/>
                <w:lang w:eastAsia="en-GB"/>
              </w:rPr>
              <w:t>ervice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Localities, Corporate Parenting and Fostering (Chair)</w:t>
            </w:r>
          </w:p>
          <w:p w14:paraId="1FF68E63" w14:textId="29594ED0" w:rsidR="00253354" w:rsidRDefault="20617B12" w:rsidP="00E356C4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Head of Service, Prevention, ART and 0-25 Disability (Co Chair)</w:t>
            </w:r>
          </w:p>
          <w:p w14:paraId="6056AFAB" w14:textId="3A1C8953" w:rsidR="00500116" w:rsidRPr="00103A24" w:rsidRDefault="00500116" w:rsidP="2D406125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0871DF" w:rsidRPr="00103A24" w14:paraId="667F07F5" w14:textId="77777777" w:rsidTr="2D406125">
        <w:trPr>
          <w:trHeight w:val="804"/>
        </w:trPr>
        <w:tc>
          <w:tcPr>
            <w:tcW w:w="2972" w:type="dxa"/>
            <w:shd w:val="clear" w:color="auto" w:fill="00B050"/>
          </w:tcPr>
          <w:p w14:paraId="6286897C" w14:textId="6CE839C1" w:rsidR="000871DF" w:rsidRPr="00103A24" w:rsidRDefault="0CC37A87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Placement</w:t>
            </w:r>
            <w:r w:rsidR="5578CB77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  <w:r w:rsidR="2D385900" w:rsidRPr="2D406125">
              <w:rPr>
                <w:rFonts w:ascii="Arial" w:eastAsia="Times New Roman" w:hAnsi="Arial" w:cs="Arial"/>
                <w:color w:val="222222"/>
                <w:lang w:eastAsia="en-GB"/>
              </w:rPr>
              <w:t>Forum</w:t>
            </w:r>
            <w:r w:rsidR="7AFCD4B7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  <w:r w:rsidR="5578CB77" w:rsidRPr="2D406125">
              <w:rPr>
                <w:rFonts w:ascii="Arial" w:eastAsia="Times New Roman" w:hAnsi="Arial" w:cs="Arial"/>
                <w:color w:val="222222"/>
                <w:lang w:eastAsia="en-GB"/>
              </w:rPr>
              <w:t>Me</w:t>
            </w:r>
            <w:r w:rsidR="094EBC8D" w:rsidRPr="2D406125">
              <w:rPr>
                <w:rFonts w:ascii="Arial" w:eastAsia="Times New Roman" w:hAnsi="Arial" w:cs="Arial"/>
                <w:color w:val="222222"/>
                <w:lang w:eastAsia="en-GB"/>
              </w:rPr>
              <w:t>m</w:t>
            </w:r>
            <w:r w:rsidR="5578CB77" w:rsidRPr="2D406125">
              <w:rPr>
                <w:rFonts w:ascii="Arial" w:eastAsia="Times New Roman" w:hAnsi="Arial" w:cs="Arial"/>
                <w:color w:val="222222"/>
                <w:lang w:eastAsia="en-GB"/>
              </w:rPr>
              <w:t>bership</w:t>
            </w:r>
          </w:p>
        </w:tc>
        <w:tc>
          <w:tcPr>
            <w:tcW w:w="6521" w:type="dxa"/>
          </w:tcPr>
          <w:p w14:paraId="17894AA9" w14:textId="6F7A734B" w:rsidR="006974C7" w:rsidRDefault="6C3FFA19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Children’s </w:t>
            </w:r>
            <w:r w:rsidR="67EA1DF8" w:rsidRPr="2D406125">
              <w:rPr>
                <w:rFonts w:ascii="Arial" w:eastAsia="Times New Roman" w:hAnsi="Arial" w:cs="Arial"/>
                <w:color w:val="222222"/>
                <w:lang w:eastAsia="en-GB"/>
              </w:rPr>
              <w:t>Commissioning manager</w:t>
            </w:r>
            <w:r w:rsidR="162BAD53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14B5BC38" w14:textId="2C67BFC5" w:rsidR="000871DF" w:rsidRDefault="1761AF55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Placements Officer, Commissioning</w:t>
            </w:r>
            <w:r w:rsidR="162BAD53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671B4B4E" w14:textId="29DB21FE" w:rsidR="00253354" w:rsidRDefault="1761AF55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Placements Officer, Fostering</w:t>
            </w:r>
            <w:r w:rsidR="162BAD53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4B6777CC" w14:textId="1C4CD366" w:rsidR="00253354" w:rsidRDefault="3CC1472D" w:rsidP="00253354">
            <w:pPr>
              <w:jc w:val="both"/>
              <w:rPr>
                <w:rFonts w:ascii="Arial" w:hAnsi="Arial" w:cs="Arial"/>
              </w:rPr>
            </w:pPr>
            <w:r w:rsidRPr="2D406125">
              <w:rPr>
                <w:rFonts w:ascii="Arial" w:hAnsi="Arial" w:cs="Arial"/>
              </w:rPr>
              <w:t xml:space="preserve">Wayside manager  </w:t>
            </w:r>
          </w:p>
          <w:p w14:paraId="5BE86CF2" w14:textId="2DA61F6D" w:rsidR="00253354" w:rsidRDefault="1761AF55" w:rsidP="00253354">
            <w:pPr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Service Manager Fostering</w:t>
            </w:r>
            <w:r w:rsidR="3CC1472D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34B29F07" w14:textId="13B760C9" w:rsidR="00320D6F" w:rsidRDefault="076C6C7C" w:rsidP="00253354">
            <w:pPr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Head of virtual school</w:t>
            </w:r>
            <w:r w:rsidR="3CC1472D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651ABF04" w14:textId="4982A01F" w:rsidR="00320D6F" w:rsidRDefault="195AC653" w:rsidP="00253354">
            <w:pPr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hAnsi="Arial" w:cs="Arial"/>
              </w:rPr>
              <w:t xml:space="preserve">Quality Assurance and Reviewing Manager </w:t>
            </w:r>
          </w:p>
          <w:p w14:paraId="4B85C90E" w14:textId="17E01153" w:rsidR="00FE1720" w:rsidRPr="00103A24" w:rsidRDefault="56D0D17A" w:rsidP="2D406125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lastRenderedPageBreak/>
              <w:t>Service Manager Children in Care and Care Leavers</w:t>
            </w:r>
            <w:r w:rsidR="1DF6FECB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  <w:proofErr w:type="spellStart"/>
            <w:r w:rsidR="1DF6FECB" w:rsidRPr="2D406125">
              <w:rPr>
                <w:rFonts w:ascii="Arial" w:eastAsia="Times New Roman" w:hAnsi="Arial" w:cs="Arial"/>
                <w:color w:val="222222"/>
                <w:lang w:eastAsia="en-GB"/>
              </w:rPr>
              <w:t>HomeChoice</w:t>
            </w:r>
            <w:proofErr w:type="spellEnd"/>
            <w:r w:rsidR="1DF6FECB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Service Manager </w:t>
            </w:r>
          </w:p>
        </w:tc>
      </w:tr>
      <w:tr w:rsidR="000871DF" w:rsidRPr="00103A24" w14:paraId="3E7B469F" w14:textId="77777777" w:rsidTr="2D406125">
        <w:trPr>
          <w:trHeight w:val="369"/>
        </w:trPr>
        <w:tc>
          <w:tcPr>
            <w:tcW w:w="2972" w:type="dxa"/>
            <w:shd w:val="clear" w:color="auto" w:fill="00B050"/>
          </w:tcPr>
          <w:p w14:paraId="32613518" w14:textId="77777777" w:rsidR="000871DF" w:rsidRPr="00103A24" w:rsidRDefault="000871DF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lastRenderedPageBreak/>
              <w:t>Who needs to attend</w:t>
            </w:r>
          </w:p>
        </w:tc>
        <w:tc>
          <w:tcPr>
            <w:tcW w:w="6521" w:type="dxa"/>
          </w:tcPr>
          <w:p w14:paraId="563EB38F" w14:textId="6F706BC5" w:rsidR="000871DF" w:rsidRPr="00103A24" w:rsidRDefault="00253354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Social Worker and Team Manager / Service Manager</w:t>
            </w:r>
          </w:p>
        </w:tc>
      </w:tr>
      <w:tr w:rsidR="000871DF" w:rsidRPr="00103A24" w14:paraId="1B773465" w14:textId="77777777" w:rsidTr="2D406125">
        <w:tc>
          <w:tcPr>
            <w:tcW w:w="2972" w:type="dxa"/>
            <w:shd w:val="clear" w:color="auto" w:fill="00B050"/>
          </w:tcPr>
          <w:p w14:paraId="1A511B27" w14:textId="77777777" w:rsidR="000871DF" w:rsidRPr="00103A24" w:rsidRDefault="000871DF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Bookings/attendance</w:t>
            </w:r>
          </w:p>
        </w:tc>
        <w:tc>
          <w:tcPr>
            <w:tcW w:w="6521" w:type="dxa"/>
          </w:tcPr>
          <w:p w14:paraId="65236F71" w14:textId="2215260C" w:rsidR="000871DF" w:rsidRPr="00253354" w:rsidRDefault="00253354" w:rsidP="00253354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Individual attendance slots to be given</w:t>
            </w:r>
          </w:p>
        </w:tc>
      </w:tr>
      <w:tr w:rsidR="000871DF" w:rsidRPr="00103A24" w14:paraId="50B1595B" w14:textId="77777777" w:rsidTr="2D406125">
        <w:tc>
          <w:tcPr>
            <w:tcW w:w="2972" w:type="dxa"/>
            <w:shd w:val="clear" w:color="auto" w:fill="00B050"/>
          </w:tcPr>
          <w:p w14:paraId="4721C136" w14:textId="77777777" w:rsidR="000871DF" w:rsidRPr="00103A24" w:rsidRDefault="000871DF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What is required of attendees</w:t>
            </w:r>
          </w:p>
        </w:tc>
        <w:tc>
          <w:tcPr>
            <w:tcW w:w="6521" w:type="dxa"/>
          </w:tcPr>
          <w:p w14:paraId="74FE0922" w14:textId="42B52C8A" w:rsidR="009F0513" w:rsidRPr="00103A24" w:rsidRDefault="00253354" w:rsidP="009F0513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Present Accommodation Request / Placement Search Request / Matching Request</w:t>
            </w:r>
          </w:p>
        </w:tc>
      </w:tr>
      <w:tr w:rsidR="000871DF" w:rsidRPr="00103A24" w14:paraId="270A0E13" w14:textId="77777777" w:rsidTr="2D406125">
        <w:tc>
          <w:tcPr>
            <w:tcW w:w="2972" w:type="dxa"/>
            <w:shd w:val="clear" w:color="auto" w:fill="00B050"/>
          </w:tcPr>
          <w:p w14:paraId="3EBDE993" w14:textId="77777777" w:rsidR="000871DF" w:rsidRPr="00103A24" w:rsidRDefault="000871DF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Paperwork required from SW</w:t>
            </w:r>
          </w:p>
        </w:tc>
        <w:tc>
          <w:tcPr>
            <w:tcW w:w="6521" w:type="dxa"/>
          </w:tcPr>
          <w:p w14:paraId="2EB2FEE5" w14:textId="07FC163C" w:rsidR="00253354" w:rsidRDefault="1761AF55">
            <w:pPr>
              <w:numPr>
                <w:ilvl w:val="0"/>
                <w:numId w:val="14"/>
              </w:numPr>
              <w:spacing w:line="300" w:lineRule="atLeast"/>
              <w:ind w:left="325" w:hanging="283"/>
              <w:contextualSpacing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Approval to </w:t>
            </w:r>
            <w:r w:rsidR="39670DCA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Accommodate / 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Search Form / Approval to place </w:t>
            </w:r>
            <w:proofErr w:type="gramStart"/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Form</w:t>
            </w:r>
            <w:proofErr w:type="gramEnd"/>
          </w:p>
          <w:p w14:paraId="77F0D0AC" w14:textId="77777777" w:rsidR="00DE7210" w:rsidRDefault="2A3DAC7F" w:rsidP="00C66D02">
            <w:pPr>
              <w:numPr>
                <w:ilvl w:val="0"/>
                <w:numId w:val="14"/>
              </w:numPr>
              <w:spacing w:line="300" w:lineRule="atLeast"/>
              <w:ind w:left="325" w:hanging="283"/>
              <w:contextualSpacing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Unregulated Placement Notification (if required)</w:t>
            </w:r>
          </w:p>
          <w:p w14:paraId="36A3052B" w14:textId="3CA9C7C4" w:rsidR="00C66D02" w:rsidRPr="00C66D02" w:rsidRDefault="00DE256C" w:rsidP="004A319C">
            <w:pPr>
              <w:spacing w:line="300" w:lineRule="atLeast"/>
              <w:ind w:left="42"/>
              <w:contextualSpacing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*Please note a</w:t>
            </w:r>
            <w:r w:rsidR="00C66D02">
              <w:rPr>
                <w:rFonts w:ascii="Arial" w:eastAsia="Times New Roman" w:hAnsi="Arial" w:cs="Arial"/>
                <w:color w:val="222222"/>
                <w:lang w:eastAsia="en-GB"/>
              </w:rPr>
              <w:t>ny out of authority or unregulated an</w:t>
            </w:r>
            <w:r w:rsidR="004A319C">
              <w:rPr>
                <w:rFonts w:ascii="Arial" w:eastAsia="Times New Roman" w:hAnsi="Arial" w:cs="Arial"/>
                <w:color w:val="222222"/>
                <w:lang w:eastAsia="en-GB"/>
              </w:rPr>
              <w:t xml:space="preserve">d unregistered placement notification may be agreed at this forum but will then be tracked in the </w:t>
            </w:r>
            <w:r w:rsidR="004A319C" w:rsidRPr="004A319C">
              <w:rPr>
                <w:rFonts w:ascii="Arial" w:eastAsia="Times New Roman" w:hAnsi="Arial" w:cs="Arial"/>
                <w:color w:val="222222"/>
                <w:lang w:eastAsia="en-GB"/>
              </w:rPr>
              <w:t>Placement Forum Part 3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 - </w:t>
            </w:r>
            <w:r w:rsidR="004A319C" w:rsidRPr="004A319C">
              <w:rPr>
                <w:rFonts w:ascii="Arial" w:eastAsia="Times New Roman" w:hAnsi="Arial" w:cs="Arial"/>
                <w:color w:val="222222"/>
                <w:lang w:eastAsia="en-GB"/>
              </w:rPr>
              <w:t>Unregulated and Unregistered / Out of Authority placement Tracking meeting</w:t>
            </w:r>
          </w:p>
        </w:tc>
      </w:tr>
      <w:tr w:rsidR="000871DF" w:rsidRPr="00103A24" w14:paraId="03A1D2FA" w14:textId="77777777" w:rsidTr="2D406125">
        <w:tc>
          <w:tcPr>
            <w:tcW w:w="2972" w:type="dxa"/>
            <w:shd w:val="clear" w:color="auto" w:fill="00B050"/>
          </w:tcPr>
          <w:p w14:paraId="47CAC55F" w14:textId="77777777" w:rsidR="000871DF" w:rsidRPr="00103A24" w:rsidRDefault="000871DF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Main administrator</w:t>
            </w:r>
          </w:p>
        </w:tc>
        <w:tc>
          <w:tcPr>
            <w:tcW w:w="6521" w:type="dxa"/>
          </w:tcPr>
          <w:p w14:paraId="49029884" w14:textId="6A380318" w:rsidR="000871DF" w:rsidRPr="00103A24" w:rsidRDefault="00253354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Business Support (tbc)</w:t>
            </w:r>
          </w:p>
        </w:tc>
      </w:tr>
      <w:tr w:rsidR="000871DF" w:rsidRPr="00103A24" w14:paraId="34AD9244" w14:textId="77777777" w:rsidTr="2D406125">
        <w:tc>
          <w:tcPr>
            <w:tcW w:w="2972" w:type="dxa"/>
            <w:shd w:val="clear" w:color="auto" w:fill="00B050"/>
          </w:tcPr>
          <w:p w14:paraId="72277E2F" w14:textId="77777777" w:rsidR="000871DF" w:rsidRPr="00103A24" w:rsidRDefault="000871DF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Other information </w:t>
            </w:r>
          </w:p>
        </w:tc>
        <w:tc>
          <w:tcPr>
            <w:tcW w:w="6521" w:type="dxa"/>
          </w:tcPr>
          <w:p w14:paraId="7C636366" w14:textId="77777777" w:rsidR="00253354" w:rsidRDefault="00253354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This is a </w:t>
            </w:r>
            <w:proofErr w:type="gramStart"/>
            <w:r>
              <w:rPr>
                <w:rFonts w:ascii="Arial" w:eastAsia="Times New Roman" w:hAnsi="Arial" w:cs="Arial"/>
                <w:color w:val="222222"/>
                <w:lang w:eastAsia="en-GB"/>
              </w:rPr>
              <w:t>decision making</w:t>
            </w:r>
            <w:proofErr w:type="gramEnd"/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 forum.</w:t>
            </w:r>
          </w:p>
          <w:p w14:paraId="7020C835" w14:textId="19D0B56C" w:rsidR="00B901AC" w:rsidRPr="00103A24" w:rsidRDefault="00253354" w:rsidP="00B901AC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Please refer to Place to Live Authorisation process Guidance for Teams for details of forum.</w:t>
            </w:r>
          </w:p>
        </w:tc>
      </w:tr>
    </w:tbl>
    <w:p w14:paraId="26DE99F9" w14:textId="0141950D" w:rsidR="4B474C29" w:rsidRDefault="4B474C29"/>
    <w:p w14:paraId="1698B474" w14:textId="01D0FBAC" w:rsidR="000871DF" w:rsidRDefault="000871DF" w:rsidP="00F45943">
      <w:pPr>
        <w:spacing w:after="0" w:line="300" w:lineRule="atLeast"/>
        <w:rPr>
          <w:rFonts w:ascii="Arial" w:eastAsia="Times New Roman" w:hAnsi="Arial" w:cs="Arial"/>
          <w:color w:val="222222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F45943" w:rsidRPr="00103A24" w14:paraId="722387AC" w14:textId="77777777" w:rsidTr="2D406125">
        <w:tc>
          <w:tcPr>
            <w:tcW w:w="2972" w:type="dxa"/>
            <w:shd w:val="clear" w:color="auto" w:fill="00B050"/>
          </w:tcPr>
          <w:p w14:paraId="2786B825" w14:textId="7B03344C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en-GB"/>
              </w:rPr>
            </w:pPr>
            <w:r w:rsidRPr="00103A24">
              <w:rPr>
                <w:rFonts w:ascii="Arial" w:hAnsi="Arial" w:cs="Arial"/>
              </w:rPr>
              <w:br w:type="page"/>
            </w:r>
            <w:r w:rsidRPr="00103A24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6521" w:type="dxa"/>
            <w:shd w:val="clear" w:color="auto" w:fill="00B050"/>
          </w:tcPr>
          <w:p w14:paraId="57B949DB" w14:textId="77777777" w:rsidR="000871DF" w:rsidRDefault="000871DF">
            <w:pPr>
              <w:spacing w:line="300" w:lineRule="atLeast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Placement Forum </w:t>
            </w:r>
          </w:p>
          <w:p w14:paraId="76533BA1" w14:textId="539CC677" w:rsidR="00F45943" w:rsidRPr="00103A24" w:rsidRDefault="00F83845">
            <w:pPr>
              <w:spacing w:line="300" w:lineRule="atLeast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</w:pPr>
            <w:r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Best </w:t>
            </w:r>
            <w:r w:rsidR="00AE0EEE"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Care </w:t>
            </w:r>
            <w:r w:rsidR="003E557B"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&amp; </w:t>
            </w:r>
            <w:proofErr w:type="gramStart"/>
            <w:r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Value  (</w:t>
            </w:r>
            <w:proofErr w:type="gramEnd"/>
            <w:r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B</w:t>
            </w:r>
            <w:r w:rsidR="00782FAB"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C</w:t>
            </w:r>
            <w:r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V</w:t>
            </w:r>
            <w:r w:rsidR="00F45943" w:rsidRPr="00103A2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)  </w:t>
            </w:r>
            <w:r w:rsidR="000871DF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Part </w:t>
            </w:r>
            <w:r w:rsidR="006E5B1E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2</w:t>
            </w:r>
          </w:p>
        </w:tc>
      </w:tr>
      <w:tr w:rsidR="00F45943" w:rsidRPr="00103A24" w14:paraId="4A8B9210" w14:textId="77777777" w:rsidTr="2D406125">
        <w:trPr>
          <w:trHeight w:val="1360"/>
        </w:trPr>
        <w:tc>
          <w:tcPr>
            <w:tcW w:w="2972" w:type="dxa"/>
            <w:shd w:val="clear" w:color="auto" w:fill="00B050"/>
          </w:tcPr>
          <w:p w14:paraId="5818B8CF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Purpose</w:t>
            </w:r>
          </w:p>
        </w:tc>
        <w:tc>
          <w:tcPr>
            <w:tcW w:w="6521" w:type="dxa"/>
          </w:tcPr>
          <w:p w14:paraId="4776C99F" w14:textId="7347FAFA" w:rsidR="00F83845" w:rsidRPr="00103A24" w:rsidRDefault="00F83845">
            <w:pPr>
              <w:spacing w:line="254" w:lineRule="exact"/>
              <w:ind w:right="144"/>
              <w:jc w:val="both"/>
              <w:textAlignment w:val="baseline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The Best </w:t>
            </w:r>
            <w:r w:rsidR="00782FAB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Care and Best 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Value</w:t>
            </w:r>
            <w:r w:rsidR="00F45943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  <w:r w:rsidR="00AC2D0A">
              <w:rPr>
                <w:rFonts w:ascii="Arial" w:eastAsia="Times New Roman" w:hAnsi="Arial" w:cs="Arial"/>
                <w:color w:val="222222"/>
                <w:lang w:eastAsia="en-GB"/>
              </w:rPr>
              <w:t>Forum</w:t>
            </w:r>
            <w:r w:rsidR="00F45943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is </w:t>
            </w:r>
            <w:proofErr w:type="gramStart"/>
            <w:r w:rsidR="00F45943" w:rsidRPr="00103A24">
              <w:rPr>
                <w:rFonts w:ascii="Arial" w:eastAsia="Times New Roman" w:hAnsi="Arial" w:cs="Arial"/>
                <w:color w:val="222222"/>
                <w:lang w:eastAsia="en-GB"/>
              </w:rPr>
              <w:t>the means by which</w:t>
            </w:r>
            <w:proofErr w:type="gramEnd"/>
            <w:r w:rsidR="00F45943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seni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or</w:t>
            </w:r>
            <w:r w:rsidR="00F45943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managers maintain oversight of the provision of placements for children with the most challenging and complex needs.  It is the role of 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BVP to:</w:t>
            </w:r>
          </w:p>
          <w:p w14:paraId="3321AC3C" w14:textId="7C5175E0" w:rsidR="00F83845" w:rsidRPr="00103A24" w:rsidRDefault="00F83845" w:rsidP="00E61045">
            <w:pPr>
              <w:pStyle w:val="ListParagraph"/>
              <w:numPr>
                <w:ilvl w:val="0"/>
                <w:numId w:val="22"/>
              </w:numPr>
              <w:spacing w:line="254" w:lineRule="exact"/>
              <w:ind w:right="144"/>
              <w:jc w:val="both"/>
              <w:textAlignment w:val="baseline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770E4603">
              <w:rPr>
                <w:rFonts w:ascii="Arial" w:eastAsia="Times New Roman" w:hAnsi="Arial" w:cs="Arial"/>
                <w:color w:val="222222"/>
                <w:lang w:eastAsia="en-GB"/>
              </w:rPr>
              <w:t>Re</w:t>
            </w:r>
            <w:r w:rsidR="00CD5C55" w:rsidRPr="770E4603">
              <w:rPr>
                <w:rFonts w:ascii="Arial" w:eastAsia="Times New Roman" w:hAnsi="Arial" w:cs="Arial"/>
                <w:color w:val="222222"/>
                <w:lang w:eastAsia="en-GB"/>
              </w:rPr>
              <w:t>view all re</w:t>
            </w:r>
            <w:r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sidential </w:t>
            </w:r>
            <w:r w:rsidR="00F45943" w:rsidRPr="770E4603">
              <w:rPr>
                <w:rFonts w:ascii="Arial" w:eastAsia="Times New Roman" w:hAnsi="Arial" w:cs="Arial"/>
                <w:color w:val="222222"/>
                <w:lang w:eastAsia="en-GB"/>
              </w:rPr>
              <w:t>placement</w:t>
            </w:r>
            <w:r w:rsidRPr="770E4603">
              <w:rPr>
                <w:rFonts w:ascii="Arial" w:eastAsia="Times New Roman" w:hAnsi="Arial" w:cs="Arial"/>
                <w:color w:val="222222"/>
                <w:lang w:eastAsia="en-GB"/>
              </w:rPr>
              <w:t>s</w:t>
            </w:r>
            <w:r w:rsidR="00CD5C55"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 (Including parent/baby)</w:t>
            </w:r>
          </w:p>
          <w:p w14:paraId="63455F3A" w14:textId="4F6C648C" w:rsidR="7084699A" w:rsidRDefault="7084699A" w:rsidP="770E460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770E4603">
              <w:rPr>
                <w:rFonts w:ascii="Arial" w:hAnsi="Arial" w:cs="Arial"/>
              </w:rPr>
              <w:t>UASC</w:t>
            </w:r>
          </w:p>
          <w:p w14:paraId="0F9FED9A" w14:textId="1954D165" w:rsidR="00E61045" w:rsidRPr="00A80DFE" w:rsidRDefault="00E61045" w:rsidP="00E6104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770E4603">
              <w:rPr>
                <w:rFonts w:ascii="Arial" w:hAnsi="Arial" w:cs="Arial"/>
              </w:rPr>
              <w:t xml:space="preserve">Regularly review and monitor the </w:t>
            </w:r>
            <w:r w:rsidR="0042724F" w:rsidRPr="770E4603">
              <w:rPr>
                <w:rFonts w:ascii="Arial" w:hAnsi="Arial" w:cs="Arial"/>
              </w:rPr>
              <w:t>high-cost</w:t>
            </w:r>
            <w:r w:rsidRPr="770E4603">
              <w:rPr>
                <w:rFonts w:ascii="Arial" w:hAnsi="Arial" w:cs="Arial"/>
              </w:rPr>
              <w:t xml:space="preserve"> placements and the use of internal resources to ensure the efficient use of the full range placements and resources available. </w:t>
            </w:r>
          </w:p>
          <w:p w14:paraId="2659266D" w14:textId="3148D0D0" w:rsidR="4CA44AD6" w:rsidRDefault="4CA44AD6" w:rsidP="770E460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770E4603">
              <w:rPr>
                <w:rFonts w:ascii="Arial" w:hAnsi="Arial" w:cs="Arial"/>
              </w:rPr>
              <w:t>New children’s homes</w:t>
            </w:r>
          </w:p>
          <w:p w14:paraId="6F0E0DF7" w14:textId="1137B915" w:rsidR="00E61045" w:rsidRPr="00E356C4" w:rsidRDefault="00E61045" w:rsidP="00E356C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A80DFE">
              <w:rPr>
                <w:rFonts w:ascii="Arial" w:hAnsi="Arial" w:cs="Arial"/>
              </w:rPr>
              <w:t>Monitor and record unmet needs and service provision gaps which will be included in the annual refresh of the Placement Sufficiency Strategy.</w:t>
            </w:r>
          </w:p>
          <w:p w14:paraId="7DF5675F" w14:textId="77777777" w:rsidR="00F83845" w:rsidRPr="00103A24" w:rsidRDefault="00F83845" w:rsidP="00E61045">
            <w:pPr>
              <w:pStyle w:val="ListParagraph"/>
              <w:spacing w:line="254" w:lineRule="exact"/>
              <w:ind w:left="754" w:right="144"/>
              <w:jc w:val="both"/>
              <w:textAlignment w:val="baseline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45943" w:rsidRPr="00103A24" w14:paraId="2787F9B0" w14:textId="77777777" w:rsidTr="2D406125">
        <w:tc>
          <w:tcPr>
            <w:tcW w:w="2972" w:type="dxa"/>
            <w:shd w:val="clear" w:color="auto" w:fill="00B050"/>
          </w:tcPr>
          <w:p w14:paraId="676F3A10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Frequency &amp; when held</w:t>
            </w:r>
          </w:p>
        </w:tc>
        <w:tc>
          <w:tcPr>
            <w:tcW w:w="6521" w:type="dxa"/>
          </w:tcPr>
          <w:p w14:paraId="3113783E" w14:textId="21424494" w:rsidR="00F45943" w:rsidRPr="00103A24" w:rsidRDefault="4E48A24F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Weekly – </w:t>
            </w:r>
            <w:r w:rsidR="6D32F4E5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Wednesday 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morning</w:t>
            </w:r>
            <w:r w:rsidR="34D727B0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(</w:t>
            </w:r>
            <w:r w:rsidR="33F37232" w:rsidRPr="2D406125">
              <w:rPr>
                <w:rFonts w:ascii="Arial" w:eastAsia="Times New Roman" w:hAnsi="Arial" w:cs="Arial"/>
                <w:color w:val="222222"/>
                <w:lang w:eastAsia="en-GB"/>
              </w:rPr>
              <w:t>9.00-10.00)</w:t>
            </w:r>
          </w:p>
          <w:p w14:paraId="52F8A2BC" w14:textId="77777777" w:rsidR="00CD5C55" w:rsidRPr="00103A24" w:rsidRDefault="00CD5C55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45943" w:rsidRPr="00103A24" w14:paraId="438F412D" w14:textId="77777777" w:rsidTr="2D406125">
        <w:tc>
          <w:tcPr>
            <w:tcW w:w="2972" w:type="dxa"/>
            <w:shd w:val="clear" w:color="auto" w:fill="00B050"/>
          </w:tcPr>
          <w:p w14:paraId="2682A44A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Chair &amp; Vice Chair</w:t>
            </w:r>
          </w:p>
        </w:tc>
        <w:tc>
          <w:tcPr>
            <w:tcW w:w="6521" w:type="dxa"/>
          </w:tcPr>
          <w:p w14:paraId="033C88D3" w14:textId="7D047505" w:rsidR="00E356C4" w:rsidRDefault="4C2ED93A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Head of Service. Localities, Corporate Parenting and Fostering </w:t>
            </w:r>
            <w:r w:rsidR="4E48A24F" w:rsidRPr="2D406125">
              <w:rPr>
                <w:rFonts w:ascii="Arial" w:eastAsia="Times New Roman" w:hAnsi="Arial" w:cs="Arial"/>
                <w:color w:val="222222"/>
                <w:lang w:eastAsia="en-GB"/>
              </w:rPr>
              <w:t>(Chair)</w:t>
            </w:r>
          </w:p>
          <w:p w14:paraId="086FC96E" w14:textId="762CB473" w:rsidR="00CD5C55" w:rsidRPr="00103A24" w:rsidRDefault="0D88CAC8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Head of Service, Prevention, ART and 0-25 Disability (Co Chair)</w:t>
            </w:r>
          </w:p>
        </w:tc>
      </w:tr>
      <w:tr w:rsidR="00F45943" w:rsidRPr="00103A24" w14:paraId="37F9D87E" w14:textId="77777777" w:rsidTr="2D406125">
        <w:trPr>
          <w:trHeight w:val="804"/>
        </w:trPr>
        <w:tc>
          <w:tcPr>
            <w:tcW w:w="2972" w:type="dxa"/>
            <w:shd w:val="clear" w:color="auto" w:fill="00B050"/>
          </w:tcPr>
          <w:p w14:paraId="69C4285F" w14:textId="081B0BD0" w:rsidR="00F45943" w:rsidRPr="00103A24" w:rsidRDefault="00475D36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Oversight/</w:t>
            </w:r>
            <w:r w:rsidR="0042724F">
              <w:rPr>
                <w:rFonts w:ascii="Arial" w:eastAsia="Times New Roman" w:hAnsi="Arial" w:cs="Arial"/>
                <w:color w:val="222222"/>
                <w:lang w:eastAsia="en-GB"/>
              </w:rPr>
              <w:t>Tracking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 Meeting</w:t>
            </w:r>
            <w:r w:rsidR="00F45943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Membership</w:t>
            </w:r>
          </w:p>
        </w:tc>
        <w:tc>
          <w:tcPr>
            <w:tcW w:w="6521" w:type="dxa"/>
          </w:tcPr>
          <w:p w14:paraId="6401CE1C" w14:textId="09B5907E" w:rsidR="0076377A" w:rsidRDefault="2B9BC007" w:rsidP="0076377A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Children’s Commissioning manager </w:t>
            </w:r>
          </w:p>
          <w:p w14:paraId="018D01D3" w14:textId="01ED3860" w:rsidR="00BD2E42" w:rsidRDefault="195AC653" w:rsidP="00BD2E42">
            <w:pPr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QAS manager </w:t>
            </w:r>
          </w:p>
          <w:p w14:paraId="57C77B4E" w14:textId="3AEFFF4E" w:rsidR="004B00B6" w:rsidRDefault="712F638F" w:rsidP="2D406125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Finance Representative</w:t>
            </w:r>
            <w:r w:rsidR="229302CD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  <w:r w:rsidR="1F9BBB51" w:rsidRPr="2D406125">
              <w:rPr>
                <w:rFonts w:ascii="Arial" w:eastAsia="Times New Roman" w:hAnsi="Arial" w:cs="Arial"/>
                <w:color w:val="222222"/>
                <w:lang w:eastAsia="en-GB"/>
              </w:rPr>
              <w:t>Head of virtual school or Representative (</w:t>
            </w:r>
          </w:p>
          <w:p w14:paraId="13138510" w14:textId="76101F76" w:rsidR="00E869C3" w:rsidRDefault="6E30E399" w:rsidP="770E4603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proofErr w:type="spellStart"/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HomeChoice</w:t>
            </w:r>
            <w:proofErr w:type="spellEnd"/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Service Manager </w:t>
            </w:r>
          </w:p>
          <w:p w14:paraId="1646DF86" w14:textId="3B6C8D5F" w:rsidR="0076377A" w:rsidRPr="00103A24" w:rsidRDefault="0076377A" w:rsidP="00B60595">
            <w:pPr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F45943" w:rsidRPr="00103A24" w14:paraId="31CD377A" w14:textId="77777777" w:rsidTr="2D406125">
        <w:trPr>
          <w:trHeight w:val="369"/>
        </w:trPr>
        <w:tc>
          <w:tcPr>
            <w:tcW w:w="2972" w:type="dxa"/>
            <w:shd w:val="clear" w:color="auto" w:fill="00B050"/>
          </w:tcPr>
          <w:p w14:paraId="06F33830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Who needs to attend</w:t>
            </w:r>
          </w:p>
        </w:tc>
        <w:tc>
          <w:tcPr>
            <w:tcW w:w="6521" w:type="dxa"/>
          </w:tcPr>
          <w:p w14:paraId="3BBF37D2" w14:textId="65638F21" w:rsidR="00F45943" w:rsidRPr="00103A24" w:rsidRDefault="15450633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SM with </w:t>
            </w:r>
            <w:r w:rsidR="00F45943"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SW </w:t>
            </w:r>
            <w:r w:rsidR="18A2F1F6" w:rsidRPr="770E4603">
              <w:rPr>
                <w:rFonts w:ascii="Arial" w:eastAsia="Times New Roman" w:hAnsi="Arial" w:cs="Arial"/>
                <w:color w:val="222222"/>
                <w:lang w:eastAsia="en-GB"/>
              </w:rPr>
              <w:t>or</w:t>
            </w:r>
            <w:r w:rsidR="00F45943"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 TM (dependent on the experience of the SW)</w:t>
            </w:r>
          </w:p>
        </w:tc>
      </w:tr>
      <w:tr w:rsidR="00F45943" w:rsidRPr="00103A24" w14:paraId="34056C00" w14:textId="77777777" w:rsidTr="2D406125">
        <w:tc>
          <w:tcPr>
            <w:tcW w:w="2972" w:type="dxa"/>
            <w:shd w:val="clear" w:color="auto" w:fill="00B050"/>
          </w:tcPr>
          <w:p w14:paraId="28D60209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lastRenderedPageBreak/>
              <w:t>Bookings/attendance</w:t>
            </w:r>
          </w:p>
        </w:tc>
        <w:tc>
          <w:tcPr>
            <w:tcW w:w="6521" w:type="dxa"/>
          </w:tcPr>
          <w:p w14:paraId="3518EE62" w14:textId="026063BA" w:rsidR="00F45943" w:rsidRPr="00103A24" w:rsidRDefault="00F45943" w:rsidP="00F45943">
            <w:pPr>
              <w:pStyle w:val="ListParagraph"/>
              <w:numPr>
                <w:ilvl w:val="0"/>
                <w:numId w:val="19"/>
              </w:num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770E4603">
              <w:rPr>
                <w:rFonts w:ascii="Arial" w:eastAsia="Times New Roman" w:hAnsi="Arial" w:cs="Arial"/>
                <w:color w:val="222222"/>
                <w:lang w:eastAsia="en-GB"/>
              </w:rPr>
              <w:t>S</w:t>
            </w:r>
            <w:r w:rsidR="2CE400B3"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M with </w:t>
            </w:r>
            <w:r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TM </w:t>
            </w:r>
            <w:r w:rsidR="76E117AB"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and Social worker </w:t>
            </w:r>
            <w:r w:rsidR="00103A24"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to </w:t>
            </w:r>
            <w:r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be invited to attend </w:t>
            </w:r>
            <w:r w:rsidR="00AC2D0A" w:rsidRPr="770E4603">
              <w:rPr>
                <w:rFonts w:ascii="Arial" w:eastAsia="Times New Roman" w:hAnsi="Arial" w:cs="Arial"/>
                <w:color w:val="222222"/>
                <w:lang w:eastAsia="en-GB"/>
              </w:rPr>
              <w:t>forum</w:t>
            </w:r>
            <w:r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 or a social worker/ team Manager may request to attend </w:t>
            </w:r>
            <w:r w:rsidR="00475D36" w:rsidRPr="770E4603">
              <w:rPr>
                <w:rFonts w:ascii="Arial" w:eastAsia="Times New Roman" w:hAnsi="Arial" w:cs="Arial"/>
                <w:color w:val="222222"/>
                <w:lang w:eastAsia="en-GB"/>
              </w:rPr>
              <w:t>Oversight/</w:t>
            </w:r>
            <w:r w:rsidR="0042724F" w:rsidRPr="770E4603">
              <w:rPr>
                <w:rFonts w:ascii="Arial" w:eastAsia="Times New Roman" w:hAnsi="Arial" w:cs="Arial"/>
                <w:color w:val="222222"/>
                <w:lang w:eastAsia="en-GB"/>
              </w:rPr>
              <w:t>Tracking</w:t>
            </w:r>
            <w:r w:rsidR="00475D36"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 Meeting</w:t>
            </w:r>
            <w:r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 on </w:t>
            </w:r>
            <w:r w:rsidR="00103A24" w:rsidRPr="770E4603">
              <w:rPr>
                <w:rFonts w:ascii="Arial" w:eastAsia="Times New Roman" w:hAnsi="Arial" w:cs="Arial"/>
                <w:color w:val="222222"/>
                <w:lang w:eastAsia="en-GB"/>
              </w:rPr>
              <w:t>case-by-case</w:t>
            </w:r>
            <w:r w:rsidRPr="770E4603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  <w:proofErr w:type="gramStart"/>
            <w:r w:rsidRPr="770E4603">
              <w:rPr>
                <w:rFonts w:ascii="Arial" w:eastAsia="Times New Roman" w:hAnsi="Arial" w:cs="Arial"/>
                <w:color w:val="222222"/>
                <w:lang w:eastAsia="en-GB"/>
              </w:rPr>
              <w:t>basis</w:t>
            </w:r>
            <w:proofErr w:type="gramEnd"/>
          </w:p>
          <w:p w14:paraId="187DFAA6" w14:textId="77777777" w:rsidR="00F45943" w:rsidRPr="00103A24" w:rsidRDefault="00F45943" w:rsidP="00F45943">
            <w:pPr>
              <w:pStyle w:val="ListParagraph"/>
              <w:numPr>
                <w:ilvl w:val="0"/>
                <w:numId w:val="19"/>
              </w:num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Attendees may be asked to return at an agreed date for review. </w:t>
            </w:r>
          </w:p>
        </w:tc>
      </w:tr>
      <w:tr w:rsidR="00F45943" w:rsidRPr="00103A24" w14:paraId="67627955" w14:textId="77777777" w:rsidTr="2D406125">
        <w:tc>
          <w:tcPr>
            <w:tcW w:w="2972" w:type="dxa"/>
            <w:shd w:val="clear" w:color="auto" w:fill="00B050"/>
          </w:tcPr>
          <w:p w14:paraId="4F0D1098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What is required of attendees</w:t>
            </w:r>
          </w:p>
        </w:tc>
        <w:tc>
          <w:tcPr>
            <w:tcW w:w="6521" w:type="dxa"/>
          </w:tcPr>
          <w:p w14:paraId="434273D5" w14:textId="5087038E" w:rsidR="00F45943" w:rsidRPr="00103A24" w:rsidRDefault="712F638F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SW/TM provide overview of the </w:t>
            </w:r>
            <w:r w:rsidR="764187CC" w:rsidRPr="2D406125">
              <w:rPr>
                <w:rFonts w:ascii="Arial" w:eastAsia="Times New Roman" w:hAnsi="Arial" w:cs="Arial"/>
                <w:color w:val="222222"/>
                <w:lang w:eastAsia="en-GB"/>
              </w:rPr>
              <w:t>placement request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, reasons for requiring specialist placements &amp; support packages.</w:t>
            </w:r>
            <w:r w:rsidRPr="2D406125">
              <w:rPr>
                <w:rFonts w:ascii="Arial" w:hAnsi="Arial" w:cs="Arial"/>
              </w:rPr>
              <w:t xml:space="preserve"> </w:t>
            </w:r>
            <w:r w:rsidR="00AC2D0A" w:rsidRPr="2D406125">
              <w:rPr>
                <w:rFonts w:ascii="Arial" w:hAnsi="Arial" w:cs="Arial"/>
              </w:rPr>
              <w:t>The forum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will expect the lead professional presenting a case to know the child’s/young person’s journey well and verbally present the needs in a succinct way, bringing the </w:t>
            </w:r>
            <w:r w:rsidR="00AC2D0A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forum 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members </w:t>
            </w:r>
            <w:proofErr w:type="gramStart"/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up-to-date</w:t>
            </w:r>
            <w:proofErr w:type="gramEnd"/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with the latest care plan or pathway plan. Where a case has recently transferred this may require support from previous Social Worker. The lead professional(s) are expected to come with robust care plans and concrete recommendations.</w:t>
            </w:r>
          </w:p>
        </w:tc>
      </w:tr>
      <w:tr w:rsidR="00F45943" w:rsidRPr="00103A24" w14:paraId="33F7086D" w14:textId="77777777" w:rsidTr="2D406125">
        <w:tc>
          <w:tcPr>
            <w:tcW w:w="2972" w:type="dxa"/>
            <w:shd w:val="clear" w:color="auto" w:fill="00B050"/>
          </w:tcPr>
          <w:p w14:paraId="47D5B29B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Paperwork required from SW</w:t>
            </w:r>
          </w:p>
        </w:tc>
        <w:tc>
          <w:tcPr>
            <w:tcW w:w="6521" w:type="dxa"/>
          </w:tcPr>
          <w:p w14:paraId="4F4222F7" w14:textId="1CC86279" w:rsidR="00F45943" w:rsidRPr="00103A24" w:rsidRDefault="14162103" w:rsidP="2D406125">
            <w:pPr>
              <w:contextualSpacing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Approval to Accommodate and Search </w:t>
            </w:r>
            <w:proofErr w:type="gramStart"/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form</w:t>
            </w:r>
            <w:proofErr w:type="gramEnd"/>
          </w:p>
          <w:p w14:paraId="0ADF4F6F" w14:textId="0FF47F39" w:rsidR="00F45943" w:rsidRPr="00103A24" w:rsidRDefault="14162103" w:rsidP="2D406125">
            <w:pPr>
              <w:contextualSpacing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Approval to place form</w:t>
            </w:r>
          </w:p>
        </w:tc>
      </w:tr>
      <w:tr w:rsidR="00F45943" w:rsidRPr="00103A24" w14:paraId="0888C44B" w14:textId="77777777" w:rsidTr="2D406125">
        <w:tc>
          <w:tcPr>
            <w:tcW w:w="2972" w:type="dxa"/>
            <w:shd w:val="clear" w:color="auto" w:fill="00B050"/>
          </w:tcPr>
          <w:p w14:paraId="270B12CB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Main administrator</w:t>
            </w:r>
          </w:p>
        </w:tc>
        <w:tc>
          <w:tcPr>
            <w:tcW w:w="6521" w:type="dxa"/>
          </w:tcPr>
          <w:p w14:paraId="2559FE98" w14:textId="4569C1A0" w:rsidR="00F45943" w:rsidRPr="00103A24" w:rsidRDefault="00E356C4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Business Support (tbc)</w:t>
            </w:r>
          </w:p>
        </w:tc>
      </w:tr>
      <w:tr w:rsidR="00F45943" w:rsidRPr="00103A24" w14:paraId="7AE9B6CE" w14:textId="77777777" w:rsidTr="2D406125">
        <w:tc>
          <w:tcPr>
            <w:tcW w:w="2972" w:type="dxa"/>
            <w:shd w:val="clear" w:color="auto" w:fill="00B050"/>
          </w:tcPr>
          <w:p w14:paraId="01DF3822" w14:textId="77777777" w:rsidR="00F45943" w:rsidRPr="00103A24" w:rsidRDefault="00F45943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Other information </w:t>
            </w:r>
          </w:p>
        </w:tc>
        <w:tc>
          <w:tcPr>
            <w:tcW w:w="6521" w:type="dxa"/>
          </w:tcPr>
          <w:p w14:paraId="206918D0" w14:textId="63DC49D2" w:rsidR="00F45943" w:rsidRPr="00103A24" w:rsidRDefault="00F45943">
            <w:p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Notes from the meeting will be distributed within 3 working days. Where discussions relate to specific children it is the responsibility of the child’s social worker to ensure that a note of the discussion is placed on the child’s electronic record.</w:t>
            </w:r>
          </w:p>
        </w:tc>
      </w:tr>
    </w:tbl>
    <w:p w14:paraId="7316F578" w14:textId="77777777" w:rsidR="00F45943" w:rsidRPr="00103A24" w:rsidRDefault="00F45943" w:rsidP="00F45943">
      <w:pPr>
        <w:spacing w:line="300" w:lineRule="atLeast"/>
        <w:rPr>
          <w:rFonts w:ascii="Arial" w:eastAsia="Times New Roman" w:hAnsi="Arial" w:cs="Arial"/>
          <w:color w:val="222222"/>
          <w:lang w:eastAsia="en-GB"/>
        </w:rPr>
      </w:pPr>
    </w:p>
    <w:p w14:paraId="52D3E784" w14:textId="18BC1D25" w:rsidR="00F45943" w:rsidRDefault="00F45943" w:rsidP="004D7FFE">
      <w:pPr>
        <w:spacing w:after="0" w:line="300" w:lineRule="atLeast"/>
        <w:rPr>
          <w:rFonts w:ascii="Arial" w:hAnsi="Arial" w:cs="Arial"/>
        </w:rPr>
      </w:pPr>
    </w:p>
    <w:p w14:paraId="03B6D2A3" w14:textId="386930AB" w:rsidR="00E50881" w:rsidRDefault="00E50881" w:rsidP="004D7FFE">
      <w:pPr>
        <w:spacing w:after="0" w:line="300" w:lineRule="atLeast"/>
        <w:rPr>
          <w:rFonts w:ascii="Arial" w:hAnsi="Arial" w:cs="Arial"/>
        </w:rPr>
      </w:pPr>
    </w:p>
    <w:p w14:paraId="2110B097" w14:textId="77777777" w:rsidR="005A323C" w:rsidRDefault="005A323C" w:rsidP="004D7FFE">
      <w:pPr>
        <w:spacing w:after="0" w:line="300" w:lineRule="atLeast"/>
        <w:rPr>
          <w:rFonts w:ascii="Arial" w:hAnsi="Arial" w:cs="Arial"/>
        </w:rPr>
      </w:pPr>
    </w:p>
    <w:p w14:paraId="50961E57" w14:textId="77777777" w:rsidR="005A323C" w:rsidRDefault="005A323C" w:rsidP="004D7FFE">
      <w:pPr>
        <w:spacing w:after="0" w:line="300" w:lineRule="atLeast"/>
        <w:rPr>
          <w:rFonts w:ascii="Arial" w:hAnsi="Arial" w:cs="Arial"/>
        </w:rPr>
      </w:pPr>
    </w:p>
    <w:p w14:paraId="46B6B209" w14:textId="77777777" w:rsidR="005A323C" w:rsidRDefault="005A323C" w:rsidP="004D7FFE">
      <w:pPr>
        <w:spacing w:after="0" w:line="300" w:lineRule="atLeast"/>
        <w:rPr>
          <w:rFonts w:ascii="Arial" w:hAnsi="Arial" w:cs="Arial"/>
        </w:rPr>
      </w:pPr>
    </w:p>
    <w:p w14:paraId="3F3FD180" w14:textId="77777777" w:rsidR="005A323C" w:rsidRDefault="005A323C" w:rsidP="004D7FFE">
      <w:pPr>
        <w:spacing w:after="0" w:line="300" w:lineRule="atLeast"/>
        <w:rPr>
          <w:rFonts w:ascii="Arial" w:hAnsi="Arial" w:cs="Arial"/>
        </w:rPr>
      </w:pPr>
    </w:p>
    <w:p w14:paraId="6B8025D8" w14:textId="77777777" w:rsidR="005A323C" w:rsidRDefault="005A323C" w:rsidP="004D7FFE">
      <w:pPr>
        <w:spacing w:after="0" w:line="300" w:lineRule="atLeast"/>
        <w:rPr>
          <w:rFonts w:ascii="Arial" w:hAnsi="Arial" w:cs="Arial"/>
        </w:rPr>
      </w:pPr>
    </w:p>
    <w:p w14:paraId="5427CF5E" w14:textId="77777777" w:rsidR="005A323C" w:rsidRDefault="005A323C" w:rsidP="004D7FFE">
      <w:pPr>
        <w:spacing w:after="0" w:line="300" w:lineRule="atLeast"/>
        <w:rPr>
          <w:rFonts w:ascii="Arial" w:hAnsi="Arial" w:cs="Arial"/>
        </w:rPr>
      </w:pPr>
    </w:p>
    <w:p w14:paraId="5F080D5C" w14:textId="77777777" w:rsidR="005A323C" w:rsidRDefault="005A323C" w:rsidP="004D7FFE">
      <w:pPr>
        <w:spacing w:after="0" w:line="300" w:lineRule="atLeast"/>
        <w:rPr>
          <w:rFonts w:ascii="Arial" w:hAnsi="Arial" w:cs="Arial"/>
        </w:rPr>
      </w:pPr>
    </w:p>
    <w:p w14:paraId="2D37019A" w14:textId="77777777" w:rsidR="005A323C" w:rsidRDefault="005A323C" w:rsidP="004D7FFE">
      <w:pPr>
        <w:spacing w:after="0" w:line="300" w:lineRule="atLeast"/>
        <w:rPr>
          <w:rFonts w:ascii="Arial" w:hAnsi="Arial" w:cs="Arial"/>
        </w:rPr>
      </w:pPr>
    </w:p>
    <w:p w14:paraId="27CE6D22" w14:textId="77777777" w:rsidR="005A323C" w:rsidRDefault="005A323C" w:rsidP="004D7FFE">
      <w:pPr>
        <w:spacing w:after="0" w:line="300" w:lineRule="atLeast"/>
        <w:rPr>
          <w:rFonts w:ascii="Arial" w:hAnsi="Arial" w:cs="Arial"/>
        </w:rPr>
      </w:pPr>
    </w:p>
    <w:p w14:paraId="2027F463" w14:textId="37D7347C" w:rsidR="00076FA0" w:rsidRDefault="00076FA0" w:rsidP="004D7FFE">
      <w:pPr>
        <w:spacing w:after="0" w:line="300" w:lineRule="atLeast"/>
        <w:rPr>
          <w:rFonts w:ascii="Arial" w:hAnsi="Arial" w:cs="Arial"/>
        </w:rPr>
      </w:pPr>
    </w:p>
    <w:p w14:paraId="7469FB78" w14:textId="64ABF5BA" w:rsidR="00E50881" w:rsidRDefault="00E50881" w:rsidP="004D7FFE">
      <w:pPr>
        <w:spacing w:after="0" w:line="300" w:lineRule="atLeast"/>
        <w:rPr>
          <w:rFonts w:ascii="Arial" w:hAnsi="Arial" w:cs="Arial"/>
        </w:rPr>
      </w:pPr>
    </w:p>
    <w:tbl>
      <w:tblPr>
        <w:tblStyle w:val="TableGrid"/>
        <w:tblW w:w="9674" w:type="dxa"/>
        <w:tblInd w:w="-147" w:type="dxa"/>
        <w:tblLook w:val="04A0" w:firstRow="1" w:lastRow="0" w:firstColumn="1" w:lastColumn="0" w:noHBand="0" w:noVBand="1"/>
      </w:tblPr>
      <w:tblGrid>
        <w:gridCol w:w="34"/>
        <w:gridCol w:w="2371"/>
        <w:gridCol w:w="34"/>
        <w:gridCol w:w="7201"/>
        <w:gridCol w:w="34"/>
      </w:tblGrid>
      <w:tr w:rsidR="00E50881" w:rsidRPr="00103A24" w14:paraId="24CC701E" w14:textId="77777777" w:rsidTr="2D406125">
        <w:trPr>
          <w:gridAfter w:val="1"/>
          <w:wAfter w:w="34" w:type="dxa"/>
          <w:trHeight w:val="560"/>
        </w:trPr>
        <w:tc>
          <w:tcPr>
            <w:tcW w:w="2405" w:type="dxa"/>
            <w:gridSpan w:val="2"/>
            <w:shd w:val="clear" w:color="auto" w:fill="00B050"/>
          </w:tcPr>
          <w:p w14:paraId="0B7F820E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Name of 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Oversight/Tracking Meeting</w:t>
            </w:r>
          </w:p>
        </w:tc>
        <w:tc>
          <w:tcPr>
            <w:tcW w:w="7235" w:type="dxa"/>
            <w:gridSpan w:val="2"/>
            <w:shd w:val="clear" w:color="auto" w:fill="00B050"/>
          </w:tcPr>
          <w:p w14:paraId="29439D19" w14:textId="2709CD25" w:rsidR="000871DF" w:rsidRDefault="000871DF">
            <w:pPr>
              <w:spacing w:line="300" w:lineRule="atLeast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 xml:space="preserve">Placement Forum Part </w:t>
            </w:r>
            <w:r w:rsidR="004A319C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3</w:t>
            </w:r>
          </w:p>
          <w:p w14:paraId="531C9E77" w14:textId="1E233FD7" w:rsidR="00FB3F2C" w:rsidRPr="00103A24" w:rsidRDefault="00FB099C" w:rsidP="21329A4C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21329A4C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en-GB"/>
              </w:rPr>
              <w:t xml:space="preserve">Unregulated and Unregistered </w:t>
            </w:r>
            <w:r w:rsidR="042AA843" w:rsidRPr="21329A4C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en-GB"/>
              </w:rPr>
              <w:t xml:space="preserve">/ Out of Authority placement </w:t>
            </w:r>
            <w:r w:rsidR="00076FA0" w:rsidRPr="21329A4C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en-GB"/>
              </w:rPr>
              <w:t xml:space="preserve">Tracking </w:t>
            </w:r>
            <w:r w:rsidR="00FB3F2C" w:rsidRPr="21329A4C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en-GB"/>
              </w:rPr>
              <w:t>meeting</w:t>
            </w:r>
          </w:p>
          <w:p w14:paraId="4BB61EE7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</w:tc>
      </w:tr>
      <w:tr w:rsidR="00E50881" w:rsidRPr="00103A24" w14:paraId="130DB920" w14:textId="77777777" w:rsidTr="2D406125">
        <w:trPr>
          <w:gridAfter w:val="1"/>
          <w:wAfter w:w="34" w:type="dxa"/>
          <w:trHeight w:val="2386"/>
        </w:trPr>
        <w:tc>
          <w:tcPr>
            <w:tcW w:w="2405" w:type="dxa"/>
            <w:gridSpan w:val="2"/>
            <w:shd w:val="clear" w:color="auto" w:fill="00B050"/>
          </w:tcPr>
          <w:p w14:paraId="51F5ED76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Purpose</w:t>
            </w:r>
          </w:p>
        </w:tc>
        <w:tc>
          <w:tcPr>
            <w:tcW w:w="7235" w:type="dxa"/>
            <w:gridSpan w:val="2"/>
          </w:tcPr>
          <w:p w14:paraId="7BB29F9D" w14:textId="77777777" w:rsidR="00783869" w:rsidRDefault="008D15E6" w:rsidP="008D15E6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T</w:t>
            </w:r>
            <w:r w:rsidR="00FA5E5E"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racking of </w:t>
            </w:r>
            <w:r w:rsidR="00FA5E5E">
              <w:rPr>
                <w:rFonts w:ascii="Arial" w:eastAsia="Times New Roman" w:hAnsi="Arial" w:cs="Arial"/>
                <w:color w:val="222222"/>
                <w:lang w:eastAsia="en-GB"/>
              </w:rPr>
              <w:t xml:space="preserve">Children and Young people identified as 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being in and unregulated or unregistered place to live ensuring</w:t>
            </w:r>
            <w:r w:rsidR="00783869">
              <w:rPr>
                <w:rFonts w:ascii="Arial" w:eastAsia="Times New Roman" w:hAnsi="Arial" w:cs="Arial"/>
                <w:color w:val="222222"/>
                <w:lang w:eastAsia="en-GB"/>
              </w:rPr>
              <w:t>:</w:t>
            </w:r>
          </w:p>
          <w:p w14:paraId="55771C7D" w14:textId="37C11A9C" w:rsidR="004D5271" w:rsidRDefault="004D5271" w:rsidP="00783869">
            <w:pPr>
              <w:pStyle w:val="ListParagraph"/>
              <w:numPr>
                <w:ilvl w:val="0"/>
                <w:numId w:val="31"/>
              </w:num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Child / Young person is </w:t>
            </w:r>
            <w:proofErr w:type="gramStart"/>
            <w:r>
              <w:rPr>
                <w:rFonts w:ascii="Arial" w:eastAsia="Times New Roman" w:hAnsi="Arial" w:cs="Arial"/>
                <w:color w:val="222222"/>
                <w:lang w:eastAsia="en-GB"/>
              </w:rPr>
              <w:t>safe</w:t>
            </w:r>
            <w:proofErr w:type="gramEnd"/>
          </w:p>
          <w:p w14:paraId="1B05323B" w14:textId="1CB6EC16" w:rsidR="00886E40" w:rsidRDefault="00886E40" w:rsidP="00783869">
            <w:pPr>
              <w:pStyle w:val="ListParagraph"/>
              <w:numPr>
                <w:ilvl w:val="0"/>
                <w:numId w:val="31"/>
              </w:num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All necessary action where possible to make placement a regulated placement is </w:t>
            </w:r>
            <w:proofErr w:type="gramStart"/>
            <w:r>
              <w:rPr>
                <w:rFonts w:ascii="Arial" w:eastAsia="Times New Roman" w:hAnsi="Arial" w:cs="Arial"/>
                <w:color w:val="222222"/>
                <w:lang w:eastAsia="en-GB"/>
              </w:rPr>
              <w:t>taken</w:t>
            </w:r>
            <w:proofErr w:type="gramEnd"/>
          </w:p>
          <w:p w14:paraId="7D0080D0" w14:textId="3D091D4B" w:rsidR="000D489E" w:rsidRPr="00B75742" w:rsidRDefault="00783869" w:rsidP="00B75742">
            <w:pPr>
              <w:pStyle w:val="ListParagraph"/>
              <w:numPr>
                <w:ilvl w:val="0"/>
                <w:numId w:val="31"/>
              </w:num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B75742">
              <w:rPr>
                <w:rFonts w:ascii="Arial" w:eastAsia="Times New Roman" w:hAnsi="Arial" w:cs="Arial"/>
                <w:color w:val="222222"/>
                <w:lang w:eastAsia="en-GB"/>
              </w:rPr>
              <w:t xml:space="preserve">Permanency planning </w:t>
            </w:r>
            <w:r w:rsidR="004D5271">
              <w:rPr>
                <w:rFonts w:ascii="Arial" w:eastAsia="Times New Roman" w:hAnsi="Arial" w:cs="Arial"/>
                <w:color w:val="222222"/>
                <w:lang w:eastAsia="en-GB"/>
              </w:rPr>
              <w:t>is in place.</w:t>
            </w:r>
          </w:p>
          <w:p w14:paraId="3616F01A" w14:textId="77777777" w:rsidR="00AF2AFF" w:rsidRDefault="00AF2AFF" w:rsidP="00AF2AFF">
            <w:pPr>
              <w:pStyle w:val="ListParagraph"/>
              <w:numPr>
                <w:ilvl w:val="0"/>
                <w:numId w:val="31"/>
              </w:num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All unregistered placements are reported to </w:t>
            </w:r>
            <w:proofErr w:type="gramStart"/>
            <w:r>
              <w:rPr>
                <w:rFonts w:ascii="Arial" w:eastAsia="Times New Roman" w:hAnsi="Arial" w:cs="Arial"/>
                <w:color w:val="222222"/>
                <w:lang w:eastAsia="en-GB"/>
              </w:rPr>
              <w:t>Ofsted</w:t>
            </w:r>
            <w:proofErr w:type="gramEnd"/>
          </w:p>
          <w:p w14:paraId="59C3FCE0" w14:textId="77777777" w:rsidR="00E50881" w:rsidRPr="00103A24" w:rsidRDefault="00E50881">
            <w:pPr>
              <w:pStyle w:val="ListParagraph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3C2C80AB" w14:textId="735AEE60" w:rsidR="7075A8BB" w:rsidRDefault="7075A8BB" w:rsidP="5AA49B4D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5AA49B4D">
              <w:rPr>
                <w:rFonts w:ascii="Arial" w:eastAsia="Times New Roman" w:hAnsi="Arial" w:cs="Arial"/>
                <w:color w:val="222222"/>
                <w:lang w:eastAsia="en-GB"/>
              </w:rPr>
              <w:t>Tracking of Children and Young people identified as being in out of authority place to live ensuring:</w:t>
            </w:r>
          </w:p>
          <w:p w14:paraId="55D310BC" w14:textId="37C11A9C" w:rsidR="7075A8BB" w:rsidRDefault="7075A8BB" w:rsidP="5AA49B4D">
            <w:pPr>
              <w:pStyle w:val="ListParagraph"/>
              <w:numPr>
                <w:ilvl w:val="0"/>
                <w:numId w:val="31"/>
              </w:num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5AA49B4D">
              <w:rPr>
                <w:rFonts w:ascii="Arial" w:eastAsia="Times New Roman" w:hAnsi="Arial" w:cs="Arial"/>
                <w:color w:val="222222"/>
                <w:lang w:eastAsia="en-GB"/>
              </w:rPr>
              <w:lastRenderedPageBreak/>
              <w:t xml:space="preserve">Child / Young person is </w:t>
            </w:r>
            <w:proofErr w:type="gramStart"/>
            <w:r w:rsidRPr="5AA49B4D">
              <w:rPr>
                <w:rFonts w:ascii="Arial" w:eastAsia="Times New Roman" w:hAnsi="Arial" w:cs="Arial"/>
                <w:color w:val="222222"/>
                <w:lang w:eastAsia="en-GB"/>
              </w:rPr>
              <w:t>safe</w:t>
            </w:r>
            <w:proofErr w:type="gramEnd"/>
          </w:p>
          <w:p w14:paraId="5B710A27" w14:textId="375BF542" w:rsidR="7075A8BB" w:rsidRDefault="7075A8BB" w:rsidP="5AA49B4D">
            <w:pPr>
              <w:pStyle w:val="ListParagraph"/>
              <w:numPr>
                <w:ilvl w:val="0"/>
                <w:numId w:val="31"/>
              </w:num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5AA49B4D">
              <w:rPr>
                <w:rFonts w:ascii="Arial" w:eastAsia="Times New Roman" w:hAnsi="Arial" w:cs="Arial"/>
                <w:color w:val="222222"/>
                <w:lang w:eastAsia="en-GB"/>
              </w:rPr>
              <w:t>All necessary action where possible to</w:t>
            </w:r>
            <w:r w:rsidR="3B638893" w:rsidRPr="5AA49B4D">
              <w:rPr>
                <w:rFonts w:ascii="Arial" w:eastAsia="Times New Roman" w:hAnsi="Arial" w:cs="Arial"/>
                <w:color w:val="222222"/>
                <w:lang w:eastAsia="en-GB"/>
              </w:rPr>
              <w:t xml:space="preserve"> find a place to live within the local </w:t>
            </w:r>
            <w:proofErr w:type="gramStart"/>
            <w:r w:rsidR="3B638893" w:rsidRPr="5AA49B4D">
              <w:rPr>
                <w:rFonts w:ascii="Arial" w:eastAsia="Times New Roman" w:hAnsi="Arial" w:cs="Arial"/>
                <w:color w:val="222222"/>
                <w:lang w:eastAsia="en-GB"/>
              </w:rPr>
              <w:t>authority</w:t>
            </w:r>
            <w:proofErr w:type="gramEnd"/>
          </w:p>
          <w:p w14:paraId="56D49194" w14:textId="73EB2982" w:rsidR="7075A8BB" w:rsidRDefault="7075A8BB" w:rsidP="5AA49B4D">
            <w:pPr>
              <w:pStyle w:val="ListParagraph"/>
              <w:numPr>
                <w:ilvl w:val="0"/>
                <w:numId w:val="31"/>
              </w:num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5AA49B4D">
              <w:rPr>
                <w:rFonts w:ascii="Arial" w:eastAsia="Times New Roman" w:hAnsi="Arial" w:cs="Arial"/>
                <w:color w:val="222222"/>
                <w:lang w:eastAsia="en-GB"/>
              </w:rPr>
              <w:t>Permanency planning is in place.</w:t>
            </w:r>
          </w:p>
          <w:p w14:paraId="4EC913E9" w14:textId="77777777" w:rsidR="00E50881" w:rsidRPr="00103A24" w:rsidRDefault="00E50881">
            <w:pPr>
              <w:ind w:left="360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E50881" w:rsidRPr="00103A24" w14:paraId="62DF79EC" w14:textId="77777777" w:rsidTr="2D406125">
        <w:trPr>
          <w:gridAfter w:val="1"/>
          <w:wAfter w:w="34" w:type="dxa"/>
          <w:trHeight w:val="446"/>
        </w:trPr>
        <w:tc>
          <w:tcPr>
            <w:tcW w:w="2405" w:type="dxa"/>
            <w:gridSpan w:val="2"/>
            <w:shd w:val="clear" w:color="auto" w:fill="00B050"/>
          </w:tcPr>
          <w:p w14:paraId="1083AE2F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lastRenderedPageBreak/>
              <w:t>Frequency &amp; when held</w:t>
            </w:r>
          </w:p>
        </w:tc>
        <w:tc>
          <w:tcPr>
            <w:tcW w:w="7235" w:type="dxa"/>
            <w:gridSpan w:val="2"/>
          </w:tcPr>
          <w:p w14:paraId="26BE0556" w14:textId="1FC1D6A9" w:rsidR="00E50881" w:rsidRPr="00103A24" w:rsidRDefault="00C9304F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Weekly – Friday Morning 12.30-1.30</w:t>
            </w:r>
          </w:p>
        </w:tc>
      </w:tr>
      <w:tr w:rsidR="00E50881" w:rsidRPr="00144770" w14:paraId="0BAA2378" w14:textId="77777777" w:rsidTr="2D406125">
        <w:trPr>
          <w:gridAfter w:val="1"/>
          <w:wAfter w:w="34" w:type="dxa"/>
          <w:trHeight w:val="426"/>
        </w:trPr>
        <w:tc>
          <w:tcPr>
            <w:tcW w:w="2405" w:type="dxa"/>
            <w:gridSpan w:val="2"/>
            <w:shd w:val="clear" w:color="auto" w:fill="00B050"/>
          </w:tcPr>
          <w:p w14:paraId="32555017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Chair &amp; Vice Chair</w:t>
            </w:r>
          </w:p>
        </w:tc>
        <w:tc>
          <w:tcPr>
            <w:tcW w:w="7235" w:type="dxa"/>
            <w:gridSpan w:val="2"/>
          </w:tcPr>
          <w:p w14:paraId="73A33415" w14:textId="2CBC4347" w:rsidR="00C9304F" w:rsidRDefault="00FE6567" w:rsidP="00FE6567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C802F7">
              <w:rPr>
                <w:rFonts w:ascii="Arial" w:eastAsia="Times New Roman" w:hAnsi="Arial" w:cs="Arial"/>
                <w:color w:val="222222"/>
                <w:lang w:eastAsia="en-GB"/>
              </w:rPr>
              <w:t>Shanti Eaves, Head of Service. Localities, Corporate Parenting and Fosterin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g</w:t>
            </w:r>
            <w:r w:rsidR="00C9304F">
              <w:rPr>
                <w:rFonts w:ascii="Arial" w:eastAsia="Times New Roman" w:hAnsi="Arial" w:cs="Arial"/>
                <w:color w:val="222222"/>
                <w:lang w:eastAsia="en-GB"/>
              </w:rPr>
              <w:t xml:space="preserve"> (Chair)</w:t>
            </w:r>
          </w:p>
          <w:p w14:paraId="0DEE57C7" w14:textId="1CCDDC86" w:rsidR="00C9304F" w:rsidRPr="00C9304F" w:rsidRDefault="00C9304F" w:rsidP="00FE6567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C9304F">
              <w:rPr>
                <w:rFonts w:ascii="Arial" w:eastAsia="Times New Roman" w:hAnsi="Arial" w:cs="Arial"/>
                <w:color w:val="222222"/>
                <w:lang w:eastAsia="en-GB"/>
              </w:rPr>
              <w:t>Beverly Mann, Head of Service, Prevention, ART and 0-25 Disabi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lity (</w:t>
            </w:r>
            <w:r w:rsidR="00A020A3">
              <w:rPr>
                <w:rFonts w:ascii="Arial" w:eastAsia="Times New Roman" w:hAnsi="Arial" w:cs="Arial"/>
                <w:color w:val="222222"/>
                <w:lang w:eastAsia="en-GB"/>
              </w:rPr>
              <w:t>Co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 Chair)</w:t>
            </w:r>
          </w:p>
        </w:tc>
      </w:tr>
      <w:tr w:rsidR="00E50881" w:rsidRPr="00E320EF" w14:paraId="40D12009" w14:textId="77777777" w:rsidTr="2D406125">
        <w:trPr>
          <w:gridAfter w:val="1"/>
          <w:wAfter w:w="34" w:type="dxa"/>
          <w:trHeight w:val="2415"/>
        </w:trPr>
        <w:tc>
          <w:tcPr>
            <w:tcW w:w="2405" w:type="dxa"/>
            <w:gridSpan w:val="2"/>
            <w:shd w:val="clear" w:color="auto" w:fill="00B050"/>
          </w:tcPr>
          <w:p w14:paraId="191F7296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Oversight/Tracking Meeting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Membership Representatives</w:t>
            </w:r>
          </w:p>
        </w:tc>
        <w:tc>
          <w:tcPr>
            <w:tcW w:w="7235" w:type="dxa"/>
            <w:gridSpan w:val="2"/>
          </w:tcPr>
          <w:p w14:paraId="667B9C9D" w14:textId="77777777" w:rsidR="00E50881" w:rsidRDefault="00E50881">
            <w:pPr>
              <w:pStyle w:val="ListParagraph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2F340EC0" w14:textId="17E98313" w:rsidR="00E50881" w:rsidRPr="00923EAF" w:rsidRDefault="00E50881">
            <w:pPr>
              <w:jc w:val="both"/>
              <w:rPr>
                <w:rFonts w:ascii="Arial" w:hAnsi="Arial" w:cs="Arial"/>
              </w:rPr>
            </w:pPr>
            <w:r w:rsidRPr="00923EAF">
              <w:rPr>
                <w:rFonts w:ascii="Arial" w:hAnsi="Arial" w:cs="Arial"/>
              </w:rPr>
              <w:t>Service Managers</w:t>
            </w:r>
            <w:r w:rsidR="00032434">
              <w:rPr>
                <w:rFonts w:ascii="Arial" w:hAnsi="Arial" w:cs="Arial"/>
              </w:rPr>
              <w:t xml:space="preserve"> or respective </w:t>
            </w:r>
            <w:r w:rsidR="000E3DD4">
              <w:rPr>
                <w:rFonts w:ascii="Arial" w:hAnsi="Arial" w:cs="Arial"/>
              </w:rPr>
              <w:t xml:space="preserve">Team Mangers </w:t>
            </w:r>
            <w:r w:rsidRPr="00923EAF">
              <w:rPr>
                <w:rFonts w:ascii="Arial" w:hAnsi="Arial" w:cs="Arial"/>
              </w:rPr>
              <w:t xml:space="preserve">- </w:t>
            </w:r>
          </w:p>
          <w:p w14:paraId="74C7B335" w14:textId="4FAD8515" w:rsidR="00E50881" w:rsidRPr="00167F67" w:rsidRDefault="1BE5AF08" w:rsidP="2D406125">
            <w:pPr>
              <w:pStyle w:val="ListParagraph"/>
              <w:numPr>
                <w:ilvl w:val="0"/>
                <w:numId w:val="36"/>
              </w:numPr>
              <w:spacing w:line="300" w:lineRule="atLeast"/>
              <w:jc w:val="both"/>
              <w:rPr>
                <w:rFonts w:ascii="Arial" w:hAnsi="Arial" w:cs="Arial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0 – 25 (for CWD cases only)</w:t>
            </w:r>
          </w:p>
          <w:p w14:paraId="13346005" w14:textId="67CF80D8" w:rsidR="00E50881" w:rsidRPr="00167F67" w:rsidRDefault="2165CC0F" w:rsidP="2D406125">
            <w:pPr>
              <w:pStyle w:val="ListParagraph"/>
              <w:numPr>
                <w:ilvl w:val="0"/>
                <w:numId w:val="36"/>
              </w:numPr>
              <w:spacing w:line="300" w:lineRule="atLeast"/>
              <w:jc w:val="both"/>
              <w:rPr>
                <w:rFonts w:ascii="Arial" w:hAnsi="Arial" w:cs="Arial"/>
              </w:rPr>
            </w:pPr>
            <w:r w:rsidRPr="2D406125">
              <w:rPr>
                <w:rFonts w:ascii="Arial" w:hAnsi="Arial" w:cs="Arial"/>
              </w:rPr>
              <w:t>Preventative Services</w:t>
            </w:r>
            <w:r w:rsidR="6E0E8099" w:rsidRPr="2D406125">
              <w:rPr>
                <w:rFonts w:ascii="Arial" w:hAnsi="Arial" w:cs="Arial"/>
              </w:rPr>
              <w:t xml:space="preserve"> </w:t>
            </w:r>
          </w:p>
          <w:p w14:paraId="5B545131" w14:textId="70CDA2CF" w:rsidR="00E50881" w:rsidRPr="00167F67" w:rsidRDefault="2165CC0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2D406125">
              <w:rPr>
                <w:rFonts w:ascii="Arial" w:hAnsi="Arial" w:cs="Arial"/>
              </w:rPr>
              <w:t>ART</w:t>
            </w:r>
            <w:r w:rsidR="6E0E8099" w:rsidRPr="2D406125">
              <w:rPr>
                <w:rFonts w:ascii="Arial" w:hAnsi="Arial" w:cs="Arial"/>
              </w:rPr>
              <w:t xml:space="preserve"> </w:t>
            </w:r>
          </w:p>
          <w:p w14:paraId="4CBBB98A" w14:textId="1FDFCB7B" w:rsidR="00E50881" w:rsidRPr="00167F67" w:rsidRDefault="2165CC0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2D406125">
              <w:rPr>
                <w:rFonts w:ascii="Arial" w:hAnsi="Arial" w:cs="Arial"/>
              </w:rPr>
              <w:t>Localities</w:t>
            </w:r>
            <w:r w:rsidR="6DBFF1DA" w:rsidRPr="2D406125">
              <w:rPr>
                <w:rFonts w:ascii="Arial" w:hAnsi="Arial" w:cs="Arial"/>
              </w:rPr>
              <w:t xml:space="preserve"> </w:t>
            </w:r>
          </w:p>
          <w:p w14:paraId="7E314D8F" w14:textId="15F7F247" w:rsidR="7E9DBE32" w:rsidRDefault="1BE5AF08" w:rsidP="20D013A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Service Manager Children in Care and Care Leavers </w:t>
            </w:r>
            <w:r w:rsidR="087AE3DC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Service Manager, Fostering </w:t>
            </w:r>
          </w:p>
          <w:p w14:paraId="538316A0" w14:textId="207E1A87" w:rsidR="000F0022" w:rsidRPr="000F0022" w:rsidRDefault="1BE5AF08" w:rsidP="000F0022">
            <w:pPr>
              <w:pStyle w:val="ListParagraph"/>
              <w:numPr>
                <w:ilvl w:val="0"/>
                <w:numId w:val="26"/>
              </w:numPr>
              <w:spacing w:line="300" w:lineRule="atLeast"/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Children’s Commissioning manager </w:t>
            </w:r>
          </w:p>
          <w:p w14:paraId="68B737FB" w14:textId="61C84A03" w:rsidR="000F0022" w:rsidRPr="000F0022" w:rsidRDefault="1BE5AF08" w:rsidP="000F002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hAnsi="Arial" w:cs="Arial"/>
              </w:rPr>
              <w:t xml:space="preserve">Quality Assurance and Reviewing Manager 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QAS </w:t>
            </w:r>
            <w:proofErr w:type="gramStart"/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manager</w:t>
            </w:r>
            <w:proofErr w:type="gramEnd"/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61681008" w14:textId="77777777" w:rsidR="000F0022" w:rsidRDefault="000F0022" w:rsidP="000F0022">
            <w:pPr>
              <w:jc w:val="both"/>
              <w:rPr>
                <w:rFonts w:ascii="Arial" w:hAnsi="Arial" w:cs="Arial"/>
              </w:rPr>
            </w:pPr>
          </w:p>
          <w:p w14:paraId="7BAF5B16" w14:textId="77777777" w:rsidR="000F0022" w:rsidRDefault="000F0022" w:rsidP="000F0022">
            <w:pPr>
              <w:jc w:val="both"/>
              <w:rPr>
                <w:rFonts w:ascii="Arial" w:hAnsi="Arial" w:cs="Arial"/>
              </w:rPr>
            </w:pPr>
          </w:p>
          <w:p w14:paraId="34FC8A4A" w14:textId="77777777" w:rsidR="000F0022" w:rsidRPr="000F0022" w:rsidRDefault="000F0022" w:rsidP="000F0022">
            <w:pPr>
              <w:jc w:val="both"/>
              <w:rPr>
                <w:rFonts w:ascii="Arial" w:hAnsi="Arial" w:cs="Arial"/>
              </w:rPr>
            </w:pPr>
          </w:p>
          <w:p w14:paraId="505DFD74" w14:textId="0BAA587E" w:rsidR="00E50881" w:rsidRPr="00E320EF" w:rsidRDefault="00E50881" w:rsidP="00116282">
            <w:pPr>
              <w:jc w:val="both"/>
            </w:pPr>
          </w:p>
        </w:tc>
      </w:tr>
      <w:tr w:rsidR="00E50881" w:rsidRPr="00103A24" w14:paraId="2960458D" w14:textId="77777777" w:rsidTr="2D406125">
        <w:trPr>
          <w:gridAfter w:val="1"/>
          <w:wAfter w:w="34" w:type="dxa"/>
          <w:trHeight w:val="1561"/>
        </w:trPr>
        <w:tc>
          <w:tcPr>
            <w:tcW w:w="2405" w:type="dxa"/>
            <w:gridSpan w:val="2"/>
            <w:shd w:val="clear" w:color="auto" w:fill="00B050"/>
          </w:tcPr>
          <w:p w14:paraId="31C6CB64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When you need to attend 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Oversight/Tracking Meeting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</w:tc>
        <w:tc>
          <w:tcPr>
            <w:tcW w:w="7235" w:type="dxa"/>
            <w:gridSpan w:val="2"/>
          </w:tcPr>
          <w:p w14:paraId="7C780EBC" w14:textId="29333DE3" w:rsidR="00691200" w:rsidRDefault="00AC61AC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C61AC">
              <w:rPr>
                <w:rFonts w:ascii="Arial" w:eastAsia="Times New Roman" w:hAnsi="Arial" w:cs="Arial"/>
                <w:color w:val="222222"/>
                <w:lang w:eastAsia="en-GB"/>
              </w:rPr>
              <w:t xml:space="preserve">Team managers and Service managers would need to present a </w:t>
            </w:r>
            <w:r w:rsidR="00C9304F">
              <w:rPr>
                <w:rFonts w:ascii="Arial" w:eastAsia="Times New Roman" w:hAnsi="Arial" w:cs="Arial"/>
                <w:color w:val="222222"/>
                <w:lang w:eastAsia="en-GB"/>
              </w:rPr>
              <w:t>weekly</w:t>
            </w:r>
            <w:r w:rsidRPr="00AC61AC">
              <w:rPr>
                <w:rFonts w:ascii="Arial" w:eastAsia="Times New Roman" w:hAnsi="Arial" w:cs="Arial"/>
                <w:color w:val="222222"/>
                <w:lang w:eastAsia="en-GB"/>
              </w:rPr>
              <w:t xml:space="preserve"> update for each child in their area to the Unregulated and Unregistered (Panel) for as long as the place to live remains unregulated or unregistered attend. </w:t>
            </w:r>
          </w:p>
          <w:p w14:paraId="4D0F3F3E" w14:textId="77777777" w:rsidR="00691200" w:rsidRDefault="00691200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205CF644" w14:textId="05B35D4E" w:rsidR="00E50881" w:rsidRPr="00103A24" w:rsidRDefault="00AC61AC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C61AC">
              <w:rPr>
                <w:rFonts w:ascii="Arial" w:eastAsia="Times New Roman" w:hAnsi="Arial" w:cs="Arial"/>
                <w:color w:val="222222"/>
                <w:lang w:eastAsia="en-GB"/>
              </w:rPr>
              <w:t>Social workers will need to send updates to the business support person the week before the meeting so the tracker log can be updated</w:t>
            </w:r>
          </w:p>
        </w:tc>
      </w:tr>
      <w:tr w:rsidR="00E50881" w:rsidRPr="00103A24" w14:paraId="21168FC6" w14:textId="77777777" w:rsidTr="2D406125">
        <w:trPr>
          <w:gridAfter w:val="1"/>
          <w:wAfter w:w="34" w:type="dxa"/>
          <w:trHeight w:val="413"/>
        </w:trPr>
        <w:tc>
          <w:tcPr>
            <w:tcW w:w="2405" w:type="dxa"/>
            <w:gridSpan w:val="2"/>
            <w:shd w:val="clear" w:color="auto" w:fill="00B050"/>
          </w:tcPr>
          <w:p w14:paraId="6D590A90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Who needs to attend</w:t>
            </w:r>
          </w:p>
        </w:tc>
        <w:tc>
          <w:tcPr>
            <w:tcW w:w="7235" w:type="dxa"/>
            <w:gridSpan w:val="2"/>
          </w:tcPr>
          <w:p w14:paraId="0BF71613" w14:textId="1EE67257" w:rsidR="00E50881" w:rsidRPr="00103A24" w:rsidRDefault="00E50881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TM </w:t>
            </w:r>
            <w:r w:rsidR="002E5CFB">
              <w:rPr>
                <w:rFonts w:ascii="Arial" w:eastAsia="Times New Roman" w:hAnsi="Arial" w:cs="Arial"/>
                <w:color w:val="222222"/>
                <w:lang w:eastAsia="en-GB"/>
              </w:rPr>
              <w:t>&amp; SM</w:t>
            </w:r>
          </w:p>
        </w:tc>
      </w:tr>
      <w:tr w:rsidR="00E50881" w:rsidRPr="00103A24" w14:paraId="68C23868" w14:textId="77777777" w:rsidTr="2D406125">
        <w:trPr>
          <w:gridBefore w:val="1"/>
          <w:wBefore w:w="34" w:type="dxa"/>
          <w:trHeight w:val="1514"/>
        </w:trPr>
        <w:tc>
          <w:tcPr>
            <w:tcW w:w="2405" w:type="dxa"/>
            <w:gridSpan w:val="2"/>
            <w:shd w:val="clear" w:color="auto" w:fill="00B050"/>
          </w:tcPr>
          <w:p w14:paraId="79967398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What is required at 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Oversight/Tracking Meeting</w:t>
            </w:r>
          </w:p>
        </w:tc>
        <w:tc>
          <w:tcPr>
            <w:tcW w:w="7235" w:type="dxa"/>
            <w:gridSpan w:val="2"/>
          </w:tcPr>
          <w:p w14:paraId="136385B3" w14:textId="77777777" w:rsidR="00E71E6A" w:rsidRPr="00EA2A15" w:rsidRDefault="00E71E6A" w:rsidP="00E71E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EA2A15">
              <w:rPr>
                <w:rFonts w:ascii="Arial" w:hAnsi="Arial" w:cs="Arial"/>
              </w:rPr>
              <w:t xml:space="preserve">The reason that the child was unable to live in a registered home, including in-house provision and external settings. </w:t>
            </w:r>
          </w:p>
          <w:p w14:paraId="6C0CE609" w14:textId="77777777" w:rsidR="00E71E6A" w:rsidRPr="00EA2A15" w:rsidRDefault="00E71E6A" w:rsidP="00E71E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EA2A15">
              <w:rPr>
                <w:rFonts w:ascii="Arial" w:hAnsi="Arial" w:cs="Arial"/>
              </w:rPr>
              <w:t xml:space="preserve">Whether searches have been undertaken, for how long and whether they are still being pursued. </w:t>
            </w:r>
          </w:p>
          <w:p w14:paraId="45E1E872" w14:textId="77777777" w:rsidR="00E71E6A" w:rsidRPr="00EA2A15" w:rsidRDefault="00E71E6A" w:rsidP="00E71E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EA2A15">
              <w:rPr>
                <w:rFonts w:ascii="Arial" w:hAnsi="Arial" w:cs="Arial"/>
              </w:rPr>
              <w:t xml:space="preserve">A brief synopsis of the child’s legal status, his/her needs and how the current place to live is meeting them, addressing </w:t>
            </w:r>
            <w:proofErr w:type="gramStart"/>
            <w:r w:rsidRPr="00EA2A15">
              <w:rPr>
                <w:rFonts w:ascii="Arial" w:hAnsi="Arial" w:cs="Arial"/>
              </w:rPr>
              <w:t>risks</w:t>
            </w:r>
            <w:proofErr w:type="gramEnd"/>
            <w:r w:rsidRPr="00EA2A15">
              <w:rPr>
                <w:rFonts w:ascii="Arial" w:hAnsi="Arial" w:cs="Arial"/>
              </w:rPr>
              <w:t xml:space="preserve"> and preparing the child to move on to a more suitable place to live as soon as practically possible. </w:t>
            </w:r>
          </w:p>
          <w:p w14:paraId="069F3CF4" w14:textId="77777777" w:rsidR="00E71E6A" w:rsidRPr="00EA2A15" w:rsidRDefault="00E71E6A" w:rsidP="00E71E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EA2A15">
              <w:rPr>
                <w:rFonts w:ascii="Arial" w:hAnsi="Arial" w:cs="Arial"/>
              </w:rPr>
              <w:t xml:space="preserve">The nature of the setting and the level of staffing provided. </w:t>
            </w:r>
          </w:p>
          <w:p w14:paraId="25F20075" w14:textId="77777777" w:rsidR="00E71E6A" w:rsidRPr="00EA2A15" w:rsidRDefault="00E71E6A" w:rsidP="00E71E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EA2A15">
              <w:rPr>
                <w:rFonts w:ascii="Arial" w:hAnsi="Arial" w:cs="Arial"/>
              </w:rPr>
              <w:t xml:space="preserve">When the place to live started and the cost. </w:t>
            </w:r>
          </w:p>
          <w:p w14:paraId="50085B99" w14:textId="77777777" w:rsidR="00E71E6A" w:rsidRPr="00EA2A15" w:rsidRDefault="00E71E6A" w:rsidP="00E71E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EA2A15">
              <w:rPr>
                <w:rFonts w:ascii="Arial" w:hAnsi="Arial" w:cs="Arial"/>
              </w:rPr>
              <w:t xml:space="preserve">The implications for deprivation of liberty for the young person in relation to their age and whether an order has been made, sought or being applied for </w:t>
            </w:r>
          </w:p>
          <w:p w14:paraId="6BAEE747" w14:textId="77777777" w:rsidR="00E71E6A" w:rsidRPr="00EA2A15" w:rsidRDefault="00E71E6A" w:rsidP="00E71E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EA2A15">
              <w:rPr>
                <w:rFonts w:ascii="Arial" w:hAnsi="Arial" w:cs="Arial"/>
              </w:rPr>
              <w:t xml:space="preserve">How long the place to live is planned to last and what steps are being taken to move the child into a stable, legal arrangement; including where providers have agreed to apply for registration as a children’s home. </w:t>
            </w:r>
          </w:p>
          <w:p w14:paraId="2FEB81CF" w14:textId="77777777" w:rsidR="00E71E6A" w:rsidRPr="00EA2A15" w:rsidRDefault="00E71E6A" w:rsidP="00E71E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EA2A15">
              <w:rPr>
                <w:rFonts w:ascii="Arial" w:hAnsi="Arial" w:cs="Arial"/>
              </w:rPr>
              <w:t xml:space="preserve">The type and date of the most recent risk assessment. </w:t>
            </w:r>
          </w:p>
          <w:p w14:paraId="78DFB524" w14:textId="371A322D" w:rsidR="00E71E6A" w:rsidRPr="00EA2A15" w:rsidRDefault="00E71E6A" w:rsidP="00E71E6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EA2A15">
              <w:rPr>
                <w:rFonts w:ascii="Arial" w:hAnsi="Arial" w:cs="Arial"/>
              </w:rPr>
              <w:lastRenderedPageBreak/>
              <w:t>The Head of Service</w:t>
            </w:r>
            <w:r w:rsidR="00C9304F">
              <w:rPr>
                <w:rFonts w:ascii="Arial" w:hAnsi="Arial" w:cs="Arial"/>
              </w:rPr>
              <w:t>,</w:t>
            </w:r>
            <w:r w:rsidRPr="00EA2A15">
              <w:rPr>
                <w:rFonts w:ascii="Arial" w:hAnsi="Arial" w:cs="Arial"/>
              </w:rPr>
              <w:t xml:space="preserve"> Service Director </w:t>
            </w:r>
            <w:r w:rsidR="00C9304F">
              <w:rPr>
                <w:rFonts w:ascii="Arial" w:hAnsi="Arial" w:cs="Arial"/>
              </w:rPr>
              <w:t xml:space="preserve">and Director </w:t>
            </w:r>
            <w:r w:rsidRPr="00EA2A15">
              <w:rPr>
                <w:rFonts w:ascii="Arial" w:hAnsi="Arial" w:cs="Arial"/>
              </w:rPr>
              <w:t>of Children Social Care recommendations and comments.</w:t>
            </w:r>
          </w:p>
          <w:p w14:paraId="1F7BBB04" w14:textId="63311EF0" w:rsidR="00E50881" w:rsidRPr="00B75742" w:rsidRDefault="3FBF6B14" w:rsidP="00EA2A1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2D406125">
              <w:rPr>
                <w:rFonts w:ascii="Arial" w:hAnsi="Arial" w:cs="Arial"/>
              </w:rPr>
              <w:t xml:space="preserve">The Executive Director of People decision recommendations and comments will be captured and recorded for all unregistered </w:t>
            </w:r>
            <w:proofErr w:type="spellStart"/>
            <w:r w:rsidR="138829B0" w:rsidRPr="2D406125">
              <w:rPr>
                <w:rFonts w:ascii="Arial" w:hAnsi="Arial" w:cs="Arial"/>
              </w:rPr>
              <w:t>a</w:t>
            </w:r>
            <w:r w:rsidRPr="2D406125">
              <w:rPr>
                <w:rFonts w:ascii="Arial" w:hAnsi="Arial" w:cs="Arial"/>
              </w:rPr>
              <w:t>places</w:t>
            </w:r>
            <w:proofErr w:type="spellEnd"/>
            <w:r w:rsidRPr="2D406125">
              <w:rPr>
                <w:rFonts w:ascii="Arial" w:hAnsi="Arial" w:cs="Arial"/>
              </w:rPr>
              <w:t xml:space="preserve"> to live </w:t>
            </w:r>
          </w:p>
        </w:tc>
      </w:tr>
      <w:tr w:rsidR="00E50881" w:rsidRPr="00E13553" w14:paraId="654C770A" w14:textId="77777777" w:rsidTr="2D406125">
        <w:trPr>
          <w:gridAfter w:val="1"/>
          <w:wAfter w:w="34" w:type="dxa"/>
          <w:trHeight w:val="1803"/>
        </w:trPr>
        <w:tc>
          <w:tcPr>
            <w:tcW w:w="2405" w:type="dxa"/>
            <w:gridSpan w:val="2"/>
            <w:shd w:val="clear" w:color="auto" w:fill="00B050"/>
          </w:tcPr>
          <w:p w14:paraId="7DFAD135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lastRenderedPageBreak/>
              <w:t>Paperwork needed</w:t>
            </w:r>
          </w:p>
        </w:tc>
        <w:tc>
          <w:tcPr>
            <w:tcW w:w="7235" w:type="dxa"/>
            <w:gridSpan w:val="2"/>
          </w:tcPr>
          <w:p w14:paraId="1A38DFE2" w14:textId="662A1220" w:rsidR="00E50881" w:rsidRPr="005A323C" w:rsidRDefault="34D727B0" w:rsidP="005A323C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Bring the Unregulated </w:t>
            </w:r>
            <w:r w:rsidR="29BD0F54" w:rsidRPr="2D406125">
              <w:rPr>
                <w:rFonts w:ascii="Arial" w:eastAsia="Times New Roman" w:hAnsi="Arial" w:cs="Arial"/>
                <w:color w:val="222222"/>
                <w:lang w:eastAsia="en-GB"/>
              </w:rPr>
              <w:t>Notification Form</w:t>
            </w: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 / unregistered place to live </w:t>
            </w:r>
            <w:r w:rsidR="526EFC1E"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DDR </w:t>
            </w:r>
            <w:proofErr w:type="gramStart"/>
            <w:r w:rsidR="14199E63" w:rsidRPr="2D406125">
              <w:rPr>
                <w:rFonts w:ascii="Arial" w:eastAsia="Times New Roman" w:hAnsi="Arial" w:cs="Arial"/>
                <w:color w:val="222222"/>
                <w:lang w:eastAsia="en-GB"/>
              </w:rPr>
              <w:t>form</w:t>
            </w:r>
            <w:proofErr w:type="gramEnd"/>
          </w:p>
          <w:p w14:paraId="12F19DDF" w14:textId="77777777" w:rsidR="00E50881" w:rsidRDefault="00E50881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5A423366" w14:textId="77777777" w:rsidR="00E50881" w:rsidRPr="00214DE2" w:rsidRDefault="00E50881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Note: It is a requirement that you will </w:t>
            </w:r>
            <w:r w:rsidRPr="00214DE2">
              <w:rPr>
                <w:rFonts w:ascii="Arial" w:eastAsia="Times New Roman" w:hAnsi="Arial" w:cs="Arial"/>
                <w:color w:val="222222"/>
                <w:lang w:eastAsia="en-GB"/>
              </w:rPr>
              <w:t>update following relevant document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s </w:t>
            </w:r>
            <w:r w:rsidRPr="00214DE2">
              <w:rPr>
                <w:rFonts w:ascii="Arial" w:eastAsia="Times New Roman" w:hAnsi="Arial" w:cs="Arial"/>
                <w:color w:val="222222"/>
                <w:lang w:eastAsia="en-GB"/>
              </w:rPr>
              <w:t>because there is an expectation for members to read and update themselves. (This may also be requested to assist in decision making)</w:t>
            </w:r>
          </w:p>
          <w:p w14:paraId="5F58DF0E" w14:textId="618D1B81" w:rsidR="00DB04A3" w:rsidRDefault="1F5A818E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The unregulated notification </w:t>
            </w:r>
            <w:proofErr w:type="gramStart"/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form</w:t>
            </w:r>
            <w:proofErr w:type="gramEnd"/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</w:p>
          <w:p w14:paraId="07CE97CF" w14:textId="4FCC2A88" w:rsidR="05C3F087" w:rsidRDefault="05C3F087" w:rsidP="2D406125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 xml:space="preserve">The Unregistered DDR </w:t>
            </w:r>
            <w:proofErr w:type="gramStart"/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form</w:t>
            </w:r>
            <w:proofErr w:type="gramEnd"/>
          </w:p>
          <w:p w14:paraId="0EAF1325" w14:textId="3A9D2DB0" w:rsidR="0032659E" w:rsidRDefault="63503C72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2D406125">
              <w:rPr>
                <w:rFonts w:ascii="Arial" w:eastAsia="Times New Roman" w:hAnsi="Arial" w:cs="Arial"/>
                <w:color w:val="222222"/>
                <w:lang w:eastAsia="en-GB"/>
              </w:rPr>
              <w:t>Unregulated and unregistered tracker log updated.</w:t>
            </w:r>
          </w:p>
          <w:p w14:paraId="0D16BDBA" w14:textId="77777777" w:rsidR="00E50881" w:rsidRDefault="00E50881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3C79360D" w14:textId="77777777" w:rsidR="00E50881" w:rsidRDefault="00E50881">
            <w:pPr>
              <w:pStyle w:val="ListParagraph"/>
              <w:jc w:val="both"/>
            </w:pPr>
          </w:p>
          <w:p w14:paraId="111B7461" w14:textId="77777777" w:rsidR="00E50881" w:rsidRPr="00E13553" w:rsidRDefault="00E50881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</w:tc>
      </w:tr>
      <w:tr w:rsidR="00E50881" w:rsidRPr="00103A24" w14:paraId="1DE4739A" w14:textId="77777777" w:rsidTr="2D406125">
        <w:trPr>
          <w:gridAfter w:val="1"/>
          <w:wAfter w:w="34" w:type="dxa"/>
          <w:trHeight w:val="494"/>
        </w:trPr>
        <w:tc>
          <w:tcPr>
            <w:tcW w:w="2405" w:type="dxa"/>
            <w:gridSpan w:val="2"/>
            <w:shd w:val="clear" w:color="auto" w:fill="00B050"/>
          </w:tcPr>
          <w:p w14:paraId="417FB79D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Main administrator</w:t>
            </w:r>
          </w:p>
        </w:tc>
        <w:tc>
          <w:tcPr>
            <w:tcW w:w="7235" w:type="dxa"/>
            <w:gridSpan w:val="2"/>
          </w:tcPr>
          <w:p w14:paraId="5BB3DAF9" w14:textId="5829038F" w:rsidR="00E50881" w:rsidRPr="00103A24" w:rsidRDefault="00E50881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 xml:space="preserve">Business Support Officer – </w:t>
            </w:r>
            <w:r w:rsidR="007A5B26">
              <w:rPr>
                <w:rFonts w:ascii="Arial" w:eastAsia="Times New Roman" w:hAnsi="Arial" w:cs="Arial"/>
                <w:color w:val="222222"/>
                <w:lang w:eastAsia="en-GB"/>
              </w:rPr>
              <w:t>to be agreed.</w:t>
            </w:r>
          </w:p>
        </w:tc>
      </w:tr>
      <w:tr w:rsidR="00E50881" w:rsidRPr="00103A24" w14:paraId="39707F6B" w14:textId="77777777" w:rsidTr="2D406125">
        <w:trPr>
          <w:gridAfter w:val="1"/>
          <w:wAfter w:w="34" w:type="dxa"/>
          <w:trHeight w:val="2534"/>
        </w:trPr>
        <w:tc>
          <w:tcPr>
            <w:tcW w:w="2405" w:type="dxa"/>
            <w:gridSpan w:val="2"/>
            <w:shd w:val="clear" w:color="auto" w:fill="00B050"/>
          </w:tcPr>
          <w:p w14:paraId="6033990F" w14:textId="77777777" w:rsidR="00E50881" w:rsidRPr="00103A24" w:rsidRDefault="00E50881">
            <w:pPr>
              <w:spacing w:line="300" w:lineRule="atLeast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Other information </w:t>
            </w:r>
          </w:p>
        </w:tc>
        <w:tc>
          <w:tcPr>
            <w:tcW w:w="7235" w:type="dxa"/>
            <w:gridSpan w:val="2"/>
          </w:tcPr>
          <w:p w14:paraId="7817D824" w14:textId="2FC31127" w:rsidR="00E50881" w:rsidRPr="00103A24" w:rsidRDefault="00E50881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3A8A7312" w14:textId="77777777" w:rsidR="00C9304F" w:rsidRDefault="00C9304F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 xml:space="preserve">Notes from the meeting will be distributed within 3 working days. </w:t>
            </w:r>
          </w:p>
          <w:p w14:paraId="45CBE081" w14:textId="6C6D58EC" w:rsidR="00E50881" w:rsidRPr="00103A24" w:rsidRDefault="00C9304F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lang w:eastAsia="en-GB"/>
              </w:rPr>
              <w:t>I</w:t>
            </w:r>
            <w:r w:rsidRPr="00103A24">
              <w:rPr>
                <w:rFonts w:ascii="Arial" w:eastAsia="Times New Roman" w:hAnsi="Arial" w:cs="Arial"/>
                <w:color w:val="222222"/>
                <w:lang w:eastAsia="en-GB"/>
              </w:rPr>
              <w:t>t is the responsibility of the child’s social worker to ensure that a note of the discussion is placed on the child’s electronic record.</w:t>
            </w:r>
          </w:p>
        </w:tc>
      </w:tr>
    </w:tbl>
    <w:p w14:paraId="5F7AA9CE" w14:textId="7FD1295C" w:rsidR="00C66F3C" w:rsidRDefault="00C66F3C" w:rsidP="004D7FFE">
      <w:pPr>
        <w:spacing w:after="0" w:line="300" w:lineRule="atLeast"/>
        <w:rPr>
          <w:rFonts w:ascii="Arial" w:hAnsi="Arial" w:cs="Arial"/>
        </w:rPr>
      </w:pPr>
    </w:p>
    <w:p w14:paraId="162CB359" w14:textId="4BE919CC" w:rsidR="00C66F3C" w:rsidRDefault="00C66F3C" w:rsidP="004D7FFE">
      <w:pPr>
        <w:spacing w:after="0" w:line="300" w:lineRule="atLeast"/>
        <w:rPr>
          <w:rFonts w:ascii="Arial" w:hAnsi="Arial" w:cs="Arial"/>
        </w:rPr>
      </w:pPr>
    </w:p>
    <w:p w14:paraId="488F975A" w14:textId="47AE3548" w:rsidR="00C66F3C" w:rsidRDefault="00C66F3C" w:rsidP="004D7FFE">
      <w:pPr>
        <w:spacing w:after="0" w:line="300" w:lineRule="atLeast"/>
        <w:rPr>
          <w:rFonts w:ascii="Arial" w:hAnsi="Arial" w:cs="Arial"/>
        </w:rPr>
      </w:pPr>
    </w:p>
    <w:p w14:paraId="013EDFFB" w14:textId="642344F9" w:rsidR="00C66F3C" w:rsidRDefault="00C66F3C" w:rsidP="004D7FFE">
      <w:pPr>
        <w:spacing w:after="0" w:line="300" w:lineRule="atLeast"/>
        <w:rPr>
          <w:rFonts w:ascii="Arial" w:hAnsi="Arial" w:cs="Arial"/>
        </w:rPr>
      </w:pPr>
    </w:p>
    <w:p w14:paraId="3819E56B" w14:textId="5482FA75" w:rsidR="00C66F3C" w:rsidRDefault="00C66F3C" w:rsidP="004D7FFE">
      <w:pPr>
        <w:spacing w:after="0" w:line="300" w:lineRule="atLeast"/>
        <w:rPr>
          <w:rFonts w:ascii="Arial" w:hAnsi="Arial" w:cs="Arial"/>
        </w:rPr>
      </w:pPr>
    </w:p>
    <w:p w14:paraId="3FCF4A5F" w14:textId="0E64FF9F" w:rsidR="00C66F3C" w:rsidRDefault="00C66F3C" w:rsidP="004D7FFE">
      <w:pPr>
        <w:spacing w:after="0" w:line="300" w:lineRule="atLeast"/>
        <w:rPr>
          <w:rFonts w:ascii="Arial" w:hAnsi="Arial" w:cs="Arial"/>
        </w:rPr>
      </w:pPr>
    </w:p>
    <w:p w14:paraId="53AF39D2" w14:textId="044A1CF0" w:rsidR="00C66F3C" w:rsidRDefault="00C66F3C" w:rsidP="004D7FFE">
      <w:pPr>
        <w:spacing w:after="0" w:line="300" w:lineRule="atLeast"/>
        <w:rPr>
          <w:rFonts w:ascii="Arial" w:hAnsi="Arial" w:cs="Arial"/>
        </w:rPr>
      </w:pPr>
    </w:p>
    <w:p w14:paraId="2A44C907" w14:textId="2BE0E0F8" w:rsidR="00C66F3C" w:rsidRDefault="00C66F3C" w:rsidP="004D7FFE">
      <w:pPr>
        <w:spacing w:after="0" w:line="300" w:lineRule="atLeast"/>
        <w:rPr>
          <w:rFonts w:ascii="Arial" w:hAnsi="Arial" w:cs="Arial"/>
        </w:rPr>
      </w:pPr>
    </w:p>
    <w:p w14:paraId="6D23523F" w14:textId="7F173803" w:rsidR="00C66F3C" w:rsidRDefault="00C66F3C" w:rsidP="004D7FFE">
      <w:pPr>
        <w:spacing w:after="0" w:line="300" w:lineRule="atLeast"/>
        <w:rPr>
          <w:rFonts w:ascii="Arial" w:hAnsi="Arial" w:cs="Arial"/>
        </w:rPr>
      </w:pPr>
    </w:p>
    <w:p w14:paraId="4D439A78" w14:textId="77777777" w:rsidR="00C66F3C" w:rsidRPr="00103A24" w:rsidRDefault="00C66F3C" w:rsidP="004D7FFE">
      <w:pPr>
        <w:spacing w:after="0" w:line="300" w:lineRule="atLeast"/>
        <w:rPr>
          <w:rFonts w:ascii="Arial" w:hAnsi="Arial" w:cs="Arial"/>
        </w:rPr>
      </w:pPr>
    </w:p>
    <w:sectPr w:rsidR="00C66F3C" w:rsidRPr="00103A24" w:rsidSect="004D7FFE">
      <w:footerReference w:type="default" r:id="rId11"/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36DF" w14:textId="77777777" w:rsidR="004C7665" w:rsidRDefault="004C7665" w:rsidP="006D09F2">
      <w:pPr>
        <w:spacing w:after="0" w:line="240" w:lineRule="auto"/>
      </w:pPr>
      <w:r>
        <w:separator/>
      </w:r>
    </w:p>
  </w:endnote>
  <w:endnote w:type="continuationSeparator" w:id="0">
    <w:p w14:paraId="54B7A874" w14:textId="77777777" w:rsidR="004C7665" w:rsidRDefault="004C7665" w:rsidP="006D09F2">
      <w:pPr>
        <w:spacing w:after="0" w:line="240" w:lineRule="auto"/>
      </w:pPr>
      <w:r>
        <w:continuationSeparator/>
      </w:r>
    </w:p>
  </w:endnote>
  <w:endnote w:type="continuationNotice" w:id="1">
    <w:p w14:paraId="689A5E48" w14:textId="77777777" w:rsidR="004C7665" w:rsidRDefault="004C7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3727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CA750" w14:textId="01C072E0" w:rsidR="006D09F2" w:rsidRDefault="006D0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3FA01A" w14:textId="77777777" w:rsidR="006D09F2" w:rsidRDefault="006D0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3D4" w14:textId="77777777" w:rsidR="004C7665" w:rsidRDefault="004C7665" w:rsidP="006D09F2">
      <w:pPr>
        <w:spacing w:after="0" w:line="240" w:lineRule="auto"/>
      </w:pPr>
      <w:r>
        <w:separator/>
      </w:r>
    </w:p>
  </w:footnote>
  <w:footnote w:type="continuationSeparator" w:id="0">
    <w:p w14:paraId="3DEC2DB1" w14:textId="77777777" w:rsidR="004C7665" w:rsidRDefault="004C7665" w:rsidP="006D09F2">
      <w:pPr>
        <w:spacing w:after="0" w:line="240" w:lineRule="auto"/>
      </w:pPr>
      <w:r>
        <w:continuationSeparator/>
      </w:r>
    </w:p>
  </w:footnote>
  <w:footnote w:type="continuationNotice" w:id="1">
    <w:p w14:paraId="5F25ED4D" w14:textId="77777777" w:rsidR="004C7665" w:rsidRDefault="004C76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CE0"/>
    <w:multiLevelType w:val="hybridMultilevel"/>
    <w:tmpl w:val="A8041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05E4"/>
    <w:multiLevelType w:val="hybridMultilevel"/>
    <w:tmpl w:val="35EE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A054C"/>
    <w:multiLevelType w:val="hybridMultilevel"/>
    <w:tmpl w:val="034E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92049"/>
    <w:multiLevelType w:val="hybridMultilevel"/>
    <w:tmpl w:val="9274EF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5B54FF"/>
    <w:multiLevelType w:val="hybridMultilevel"/>
    <w:tmpl w:val="25B64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9791B"/>
    <w:multiLevelType w:val="hybridMultilevel"/>
    <w:tmpl w:val="AAA8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6094B"/>
    <w:multiLevelType w:val="hybridMultilevel"/>
    <w:tmpl w:val="1514F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84324"/>
    <w:multiLevelType w:val="hybridMultilevel"/>
    <w:tmpl w:val="FA48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91970"/>
    <w:multiLevelType w:val="hybridMultilevel"/>
    <w:tmpl w:val="3890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26B"/>
    <w:multiLevelType w:val="hybridMultilevel"/>
    <w:tmpl w:val="1C6E0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84810"/>
    <w:multiLevelType w:val="hybridMultilevel"/>
    <w:tmpl w:val="82567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95A14"/>
    <w:multiLevelType w:val="hybridMultilevel"/>
    <w:tmpl w:val="E7C28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32F2"/>
    <w:multiLevelType w:val="hybridMultilevel"/>
    <w:tmpl w:val="4184EB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79F0"/>
    <w:multiLevelType w:val="hybridMultilevel"/>
    <w:tmpl w:val="5A4C884A"/>
    <w:lvl w:ilvl="0" w:tplc="185C0A3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B9C2B7B"/>
    <w:multiLevelType w:val="hybridMultilevel"/>
    <w:tmpl w:val="997CAAC8"/>
    <w:lvl w:ilvl="0" w:tplc="7BFCE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53FD7"/>
    <w:multiLevelType w:val="hybridMultilevel"/>
    <w:tmpl w:val="FC9CA0CA"/>
    <w:lvl w:ilvl="0" w:tplc="C6961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13524"/>
    <w:multiLevelType w:val="hybridMultilevel"/>
    <w:tmpl w:val="C146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B3AAF"/>
    <w:multiLevelType w:val="hybridMultilevel"/>
    <w:tmpl w:val="8D1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027E4"/>
    <w:multiLevelType w:val="hybridMultilevel"/>
    <w:tmpl w:val="323A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97452"/>
    <w:multiLevelType w:val="hybridMultilevel"/>
    <w:tmpl w:val="21CC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B33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32B6C"/>
    <w:multiLevelType w:val="hybridMultilevel"/>
    <w:tmpl w:val="15EC4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5098"/>
    <w:multiLevelType w:val="hybridMultilevel"/>
    <w:tmpl w:val="F84AD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713F"/>
    <w:multiLevelType w:val="hybridMultilevel"/>
    <w:tmpl w:val="AD40F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05A6D"/>
    <w:multiLevelType w:val="hybridMultilevel"/>
    <w:tmpl w:val="A1EEB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1F78"/>
    <w:multiLevelType w:val="hybridMultilevel"/>
    <w:tmpl w:val="8092E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845DA"/>
    <w:multiLevelType w:val="hybridMultilevel"/>
    <w:tmpl w:val="F18070E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365094F"/>
    <w:multiLevelType w:val="hybridMultilevel"/>
    <w:tmpl w:val="7E3E8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D734F"/>
    <w:multiLevelType w:val="hybridMultilevel"/>
    <w:tmpl w:val="F222C1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6E3C14"/>
    <w:multiLevelType w:val="hybridMultilevel"/>
    <w:tmpl w:val="21B6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52229"/>
    <w:multiLevelType w:val="hybridMultilevel"/>
    <w:tmpl w:val="6634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10EC9"/>
    <w:multiLevelType w:val="hybridMultilevel"/>
    <w:tmpl w:val="EB6AF48E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1" w15:restartNumberingAfterBreak="0">
    <w:nsid w:val="5D277874"/>
    <w:multiLevelType w:val="hybridMultilevel"/>
    <w:tmpl w:val="B5D09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0207F"/>
    <w:multiLevelType w:val="hybridMultilevel"/>
    <w:tmpl w:val="997CAAC8"/>
    <w:lvl w:ilvl="0" w:tplc="7BFCE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36E03"/>
    <w:multiLevelType w:val="hybridMultilevel"/>
    <w:tmpl w:val="4D7C2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73B82"/>
    <w:multiLevelType w:val="hybridMultilevel"/>
    <w:tmpl w:val="6232B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71EF0"/>
    <w:multiLevelType w:val="hybridMultilevel"/>
    <w:tmpl w:val="3F562596"/>
    <w:lvl w:ilvl="0" w:tplc="080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03240973">
    <w:abstractNumId w:val="0"/>
  </w:num>
  <w:num w:numId="2" w16cid:durableId="1651128471">
    <w:abstractNumId w:val="13"/>
  </w:num>
  <w:num w:numId="3" w16cid:durableId="724255039">
    <w:abstractNumId w:val="35"/>
  </w:num>
  <w:num w:numId="4" w16cid:durableId="1763719440">
    <w:abstractNumId w:val="22"/>
  </w:num>
  <w:num w:numId="5" w16cid:durableId="822044735">
    <w:abstractNumId w:val="12"/>
  </w:num>
  <w:num w:numId="6" w16cid:durableId="1111630517">
    <w:abstractNumId w:val="31"/>
  </w:num>
  <w:num w:numId="7" w16cid:durableId="1721200891">
    <w:abstractNumId w:val="29"/>
  </w:num>
  <w:num w:numId="8" w16cid:durableId="1944797704">
    <w:abstractNumId w:val="11"/>
  </w:num>
  <w:num w:numId="9" w16cid:durableId="735477440">
    <w:abstractNumId w:val="17"/>
  </w:num>
  <w:num w:numId="10" w16cid:durableId="434789015">
    <w:abstractNumId w:val="6"/>
  </w:num>
  <w:num w:numId="11" w16cid:durableId="1248884692">
    <w:abstractNumId w:val="33"/>
  </w:num>
  <w:num w:numId="12" w16cid:durableId="1466123055">
    <w:abstractNumId w:val="21"/>
  </w:num>
  <w:num w:numId="13" w16cid:durableId="709452109">
    <w:abstractNumId w:val="14"/>
  </w:num>
  <w:num w:numId="14" w16cid:durableId="260915586">
    <w:abstractNumId w:val="32"/>
  </w:num>
  <w:num w:numId="15" w16cid:durableId="1700085746">
    <w:abstractNumId w:val="30"/>
  </w:num>
  <w:num w:numId="16" w16cid:durableId="1617053923">
    <w:abstractNumId w:val="16"/>
  </w:num>
  <w:num w:numId="17" w16cid:durableId="1696925327">
    <w:abstractNumId w:val="20"/>
  </w:num>
  <w:num w:numId="18" w16cid:durableId="837765407">
    <w:abstractNumId w:val="23"/>
  </w:num>
  <w:num w:numId="19" w16cid:durableId="2010909641">
    <w:abstractNumId w:val="9"/>
  </w:num>
  <w:num w:numId="20" w16cid:durableId="1328167857">
    <w:abstractNumId w:val="28"/>
  </w:num>
  <w:num w:numId="21" w16cid:durableId="1539312992">
    <w:abstractNumId w:val="1"/>
  </w:num>
  <w:num w:numId="22" w16cid:durableId="1629436893">
    <w:abstractNumId w:val="25"/>
  </w:num>
  <w:num w:numId="23" w16cid:durableId="1381171491">
    <w:abstractNumId w:val="26"/>
  </w:num>
  <w:num w:numId="24" w16cid:durableId="309329986">
    <w:abstractNumId w:val="27"/>
  </w:num>
  <w:num w:numId="25" w16cid:durableId="1556161895">
    <w:abstractNumId w:val="5"/>
  </w:num>
  <w:num w:numId="26" w16cid:durableId="101188557">
    <w:abstractNumId w:val="24"/>
  </w:num>
  <w:num w:numId="27" w16cid:durableId="1372413490">
    <w:abstractNumId w:val="18"/>
  </w:num>
  <w:num w:numId="28" w16cid:durableId="2115711258">
    <w:abstractNumId w:val="34"/>
  </w:num>
  <w:num w:numId="29" w16cid:durableId="1193305030">
    <w:abstractNumId w:val="8"/>
  </w:num>
  <w:num w:numId="30" w16cid:durableId="1696467584">
    <w:abstractNumId w:val="2"/>
  </w:num>
  <w:num w:numId="31" w16cid:durableId="1797019036">
    <w:abstractNumId w:val="4"/>
  </w:num>
  <w:num w:numId="32" w16cid:durableId="861358541">
    <w:abstractNumId w:val="19"/>
  </w:num>
  <w:num w:numId="33" w16cid:durableId="324011839">
    <w:abstractNumId w:val="7"/>
  </w:num>
  <w:num w:numId="34" w16cid:durableId="815759053">
    <w:abstractNumId w:val="15"/>
  </w:num>
  <w:num w:numId="35" w16cid:durableId="214198408">
    <w:abstractNumId w:val="3"/>
  </w:num>
  <w:num w:numId="36" w16cid:durableId="1480226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FC"/>
    <w:rsid w:val="000037B2"/>
    <w:rsid w:val="00031469"/>
    <w:rsid w:val="00032434"/>
    <w:rsid w:val="00040341"/>
    <w:rsid w:val="00040ABF"/>
    <w:rsid w:val="00043885"/>
    <w:rsid w:val="00045F49"/>
    <w:rsid w:val="00051206"/>
    <w:rsid w:val="0005730F"/>
    <w:rsid w:val="000666CD"/>
    <w:rsid w:val="00072CB3"/>
    <w:rsid w:val="00076FA0"/>
    <w:rsid w:val="00085539"/>
    <w:rsid w:val="000871DF"/>
    <w:rsid w:val="000A3F48"/>
    <w:rsid w:val="000B53A2"/>
    <w:rsid w:val="000C63E1"/>
    <w:rsid w:val="000D489E"/>
    <w:rsid w:val="000E22FA"/>
    <w:rsid w:val="000E3DD4"/>
    <w:rsid w:val="000F0022"/>
    <w:rsid w:val="00103A24"/>
    <w:rsid w:val="00116282"/>
    <w:rsid w:val="001270CD"/>
    <w:rsid w:val="001272C2"/>
    <w:rsid w:val="00140EFA"/>
    <w:rsid w:val="00142104"/>
    <w:rsid w:val="00143E97"/>
    <w:rsid w:val="00144770"/>
    <w:rsid w:val="001473BC"/>
    <w:rsid w:val="0015121C"/>
    <w:rsid w:val="001512C3"/>
    <w:rsid w:val="00167F67"/>
    <w:rsid w:val="0019329A"/>
    <w:rsid w:val="001943DD"/>
    <w:rsid w:val="00197C11"/>
    <w:rsid w:val="001D647A"/>
    <w:rsid w:val="001E10F0"/>
    <w:rsid w:val="00214DE2"/>
    <w:rsid w:val="0023050B"/>
    <w:rsid w:val="00245B64"/>
    <w:rsid w:val="002471F6"/>
    <w:rsid w:val="00253354"/>
    <w:rsid w:val="00276CC6"/>
    <w:rsid w:val="00285DA0"/>
    <w:rsid w:val="00293214"/>
    <w:rsid w:val="002A295C"/>
    <w:rsid w:val="002D2CDE"/>
    <w:rsid w:val="002E53DD"/>
    <w:rsid w:val="002E5CFB"/>
    <w:rsid w:val="00303F96"/>
    <w:rsid w:val="003145A1"/>
    <w:rsid w:val="0031520A"/>
    <w:rsid w:val="00317559"/>
    <w:rsid w:val="00320D6F"/>
    <w:rsid w:val="0032659E"/>
    <w:rsid w:val="003328C9"/>
    <w:rsid w:val="003533B4"/>
    <w:rsid w:val="00364418"/>
    <w:rsid w:val="0037285B"/>
    <w:rsid w:val="00374B41"/>
    <w:rsid w:val="003970C6"/>
    <w:rsid w:val="003B1605"/>
    <w:rsid w:val="003B6073"/>
    <w:rsid w:val="003E557B"/>
    <w:rsid w:val="003F08CF"/>
    <w:rsid w:val="003F3066"/>
    <w:rsid w:val="00407C0F"/>
    <w:rsid w:val="00417C9C"/>
    <w:rsid w:val="0042724F"/>
    <w:rsid w:val="00431EFC"/>
    <w:rsid w:val="004501EE"/>
    <w:rsid w:val="00461941"/>
    <w:rsid w:val="004630BE"/>
    <w:rsid w:val="00475D36"/>
    <w:rsid w:val="004A0A6C"/>
    <w:rsid w:val="004A319C"/>
    <w:rsid w:val="004B00B6"/>
    <w:rsid w:val="004C7665"/>
    <w:rsid w:val="004D043F"/>
    <w:rsid w:val="004D5271"/>
    <w:rsid w:val="004D7FFE"/>
    <w:rsid w:val="004E0105"/>
    <w:rsid w:val="004F0427"/>
    <w:rsid w:val="00500116"/>
    <w:rsid w:val="005220DD"/>
    <w:rsid w:val="0052689A"/>
    <w:rsid w:val="00533C41"/>
    <w:rsid w:val="00554F9A"/>
    <w:rsid w:val="005A323C"/>
    <w:rsid w:val="005A7EC8"/>
    <w:rsid w:val="005C32F7"/>
    <w:rsid w:val="005D3A0D"/>
    <w:rsid w:val="005E2951"/>
    <w:rsid w:val="005E29D6"/>
    <w:rsid w:val="00602F01"/>
    <w:rsid w:val="00660AC5"/>
    <w:rsid w:val="006711AC"/>
    <w:rsid w:val="0067510C"/>
    <w:rsid w:val="006778FF"/>
    <w:rsid w:val="00691200"/>
    <w:rsid w:val="006974C7"/>
    <w:rsid w:val="00697E40"/>
    <w:rsid w:val="006C3406"/>
    <w:rsid w:val="006C4D62"/>
    <w:rsid w:val="006D09F2"/>
    <w:rsid w:val="006D1A04"/>
    <w:rsid w:val="006D4A02"/>
    <w:rsid w:val="006D571F"/>
    <w:rsid w:val="006E5852"/>
    <w:rsid w:val="006E5B1E"/>
    <w:rsid w:val="006F18C9"/>
    <w:rsid w:val="007041DE"/>
    <w:rsid w:val="00710C43"/>
    <w:rsid w:val="007114CE"/>
    <w:rsid w:val="007146F1"/>
    <w:rsid w:val="00726A07"/>
    <w:rsid w:val="00737D0D"/>
    <w:rsid w:val="00750566"/>
    <w:rsid w:val="0075108E"/>
    <w:rsid w:val="0076377A"/>
    <w:rsid w:val="00782FAB"/>
    <w:rsid w:val="00783869"/>
    <w:rsid w:val="00784C5D"/>
    <w:rsid w:val="007A21C2"/>
    <w:rsid w:val="007A2B85"/>
    <w:rsid w:val="007A5B26"/>
    <w:rsid w:val="007B4658"/>
    <w:rsid w:val="007C1E21"/>
    <w:rsid w:val="007D1204"/>
    <w:rsid w:val="007E6C65"/>
    <w:rsid w:val="007E7741"/>
    <w:rsid w:val="00825033"/>
    <w:rsid w:val="0084523A"/>
    <w:rsid w:val="00856185"/>
    <w:rsid w:val="00863A27"/>
    <w:rsid w:val="008652B8"/>
    <w:rsid w:val="00881298"/>
    <w:rsid w:val="00886E40"/>
    <w:rsid w:val="00895B66"/>
    <w:rsid w:val="008B0032"/>
    <w:rsid w:val="008D15E6"/>
    <w:rsid w:val="00923BDC"/>
    <w:rsid w:val="00923EAF"/>
    <w:rsid w:val="009277D8"/>
    <w:rsid w:val="00931938"/>
    <w:rsid w:val="009347A8"/>
    <w:rsid w:val="00941533"/>
    <w:rsid w:val="0095319A"/>
    <w:rsid w:val="00953FE3"/>
    <w:rsid w:val="00955E59"/>
    <w:rsid w:val="00971CF3"/>
    <w:rsid w:val="00972E3F"/>
    <w:rsid w:val="0097513C"/>
    <w:rsid w:val="0097797D"/>
    <w:rsid w:val="00982913"/>
    <w:rsid w:val="00987621"/>
    <w:rsid w:val="00990DD3"/>
    <w:rsid w:val="009970C3"/>
    <w:rsid w:val="009A145C"/>
    <w:rsid w:val="009B58EA"/>
    <w:rsid w:val="009C3D79"/>
    <w:rsid w:val="009C4024"/>
    <w:rsid w:val="009C50B9"/>
    <w:rsid w:val="009E0099"/>
    <w:rsid w:val="009E47A7"/>
    <w:rsid w:val="009F0513"/>
    <w:rsid w:val="009F05C4"/>
    <w:rsid w:val="009F3B50"/>
    <w:rsid w:val="009F6B34"/>
    <w:rsid w:val="00A020A3"/>
    <w:rsid w:val="00A02E58"/>
    <w:rsid w:val="00A11C9E"/>
    <w:rsid w:val="00A26757"/>
    <w:rsid w:val="00A436BF"/>
    <w:rsid w:val="00A45423"/>
    <w:rsid w:val="00A724F7"/>
    <w:rsid w:val="00A728FB"/>
    <w:rsid w:val="00A7738D"/>
    <w:rsid w:val="00A80DFE"/>
    <w:rsid w:val="00A8498A"/>
    <w:rsid w:val="00A85CF7"/>
    <w:rsid w:val="00A911FE"/>
    <w:rsid w:val="00A92221"/>
    <w:rsid w:val="00A93D7D"/>
    <w:rsid w:val="00AA32B5"/>
    <w:rsid w:val="00AA391E"/>
    <w:rsid w:val="00AA5580"/>
    <w:rsid w:val="00AB1084"/>
    <w:rsid w:val="00AC2D0A"/>
    <w:rsid w:val="00AC61AC"/>
    <w:rsid w:val="00AD5B53"/>
    <w:rsid w:val="00AE0EEE"/>
    <w:rsid w:val="00AF2AFF"/>
    <w:rsid w:val="00AF3559"/>
    <w:rsid w:val="00B04111"/>
    <w:rsid w:val="00B111B9"/>
    <w:rsid w:val="00B21D26"/>
    <w:rsid w:val="00B248C3"/>
    <w:rsid w:val="00B57928"/>
    <w:rsid w:val="00B60595"/>
    <w:rsid w:val="00B607B8"/>
    <w:rsid w:val="00B75742"/>
    <w:rsid w:val="00B901AC"/>
    <w:rsid w:val="00BA35E7"/>
    <w:rsid w:val="00BA4457"/>
    <w:rsid w:val="00BD22B5"/>
    <w:rsid w:val="00BD2D24"/>
    <w:rsid w:val="00BD2E42"/>
    <w:rsid w:val="00BD3D81"/>
    <w:rsid w:val="00BF3073"/>
    <w:rsid w:val="00C01CD1"/>
    <w:rsid w:val="00C025D9"/>
    <w:rsid w:val="00C31038"/>
    <w:rsid w:val="00C36890"/>
    <w:rsid w:val="00C51495"/>
    <w:rsid w:val="00C54075"/>
    <w:rsid w:val="00C55184"/>
    <w:rsid w:val="00C60B34"/>
    <w:rsid w:val="00C60EAC"/>
    <w:rsid w:val="00C66D02"/>
    <w:rsid w:val="00C66F3C"/>
    <w:rsid w:val="00C73A05"/>
    <w:rsid w:val="00C802F7"/>
    <w:rsid w:val="00C81974"/>
    <w:rsid w:val="00C9304F"/>
    <w:rsid w:val="00CB73D9"/>
    <w:rsid w:val="00CD2C36"/>
    <w:rsid w:val="00CD5C55"/>
    <w:rsid w:val="00CE169C"/>
    <w:rsid w:val="00CE7D2E"/>
    <w:rsid w:val="00CF1228"/>
    <w:rsid w:val="00D13946"/>
    <w:rsid w:val="00D15D56"/>
    <w:rsid w:val="00D17FE4"/>
    <w:rsid w:val="00D365B6"/>
    <w:rsid w:val="00D4105F"/>
    <w:rsid w:val="00D44A0F"/>
    <w:rsid w:val="00D50952"/>
    <w:rsid w:val="00D51FE8"/>
    <w:rsid w:val="00D626B0"/>
    <w:rsid w:val="00D94BF3"/>
    <w:rsid w:val="00DA2ABC"/>
    <w:rsid w:val="00DB04A3"/>
    <w:rsid w:val="00DB4760"/>
    <w:rsid w:val="00DC0BB8"/>
    <w:rsid w:val="00DC2DCB"/>
    <w:rsid w:val="00DD1133"/>
    <w:rsid w:val="00DE0623"/>
    <w:rsid w:val="00DE256C"/>
    <w:rsid w:val="00DE7210"/>
    <w:rsid w:val="00E121B8"/>
    <w:rsid w:val="00E13553"/>
    <w:rsid w:val="00E13CFF"/>
    <w:rsid w:val="00E16A59"/>
    <w:rsid w:val="00E20B54"/>
    <w:rsid w:val="00E320EF"/>
    <w:rsid w:val="00E356C4"/>
    <w:rsid w:val="00E360DE"/>
    <w:rsid w:val="00E41CA0"/>
    <w:rsid w:val="00E43DB7"/>
    <w:rsid w:val="00E50881"/>
    <w:rsid w:val="00E508AB"/>
    <w:rsid w:val="00E54C80"/>
    <w:rsid w:val="00E55EB8"/>
    <w:rsid w:val="00E61045"/>
    <w:rsid w:val="00E71E6A"/>
    <w:rsid w:val="00E869C3"/>
    <w:rsid w:val="00EA2A15"/>
    <w:rsid w:val="00EA6C9F"/>
    <w:rsid w:val="00EB0758"/>
    <w:rsid w:val="00EB69DC"/>
    <w:rsid w:val="00EC6179"/>
    <w:rsid w:val="00EF7213"/>
    <w:rsid w:val="00F0214D"/>
    <w:rsid w:val="00F1265D"/>
    <w:rsid w:val="00F153D2"/>
    <w:rsid w:val="00F2206F"/>
    <w:rsid w:val="00F25419"/>
    <w:rsid w:val="00F31027"/>
    <w:rsid w:val="00F45943"/>
    <w:rsid w:val="00F52F01"/>
    <w:rsid w:val="00F53C1C"/>
    <w:rsid w:val="00F56432"/>
    <w:rsid w:val="00F6CC54"/>
    <w:rsid w:val="00F7253C"/>
    <w:rsid w:val="00F83845"/>
    <w:rsid w:val="00F96725"/>
    <w:rsid w:val="00FA1A9E"/>
    <w:rsid w:val="00FA5E5E"/>
    <w:rsid w:val="00FB099C"/>
    <w:rsid w:val="00FB136A"/>
    <w:rsid w:val="00FB3F2C"/>
    <w:rsid w:val="00FC1970"/>
    <w:rsid w:val="00FC52AE"/>
    <w:rsid w:val="00FD1F3C"/>
    <w:rsid w:val="00FD364B"/>
    <w:rsid w:val="00FE1720"/>
    <w:rsid w:val="00FE6567"/>
    <w:rsid w:val="02B9D0D9"/>
    <w:rsid w:val="042AA843"/>
    <w:rsid w:val="04FF17BE"/>
    <w:rsid w:val="05C3F087"/>
    <w:rsid w:val="05CA3D77"/>
    <w:rsid w:val="067A386B"/>
    <w:rsid w:val="06F61DA5"/>
    <w:rsid w:val="076C6C7C"/>
    <w:rsid w:val="087AE3DC"/>
    <w:rsid w:val="094EBC8D"/>
    <w:rsid w:val="0C428D8C"/>
    <w:rsid w:val="0CC37A87"/>
    <w:rsid w:val="0D88CAC8"/>
    <w:rsid w:val="110CF01E"/>
    <w:rsid w:val="138829B0"/>
    <w:rsid w:val="14162103"/>
    <w:rsid w:val="14199E63"/>
    <w:rsid w:val="14BFF41A"/>
    <w:rsid w:val="15450633"/>
    <w:rsid w:val="15862160"/>
    <w:rsid w:val="162BAD53"/>
    <w:rsid w:val="1761AF55"/>
    <w:rsid w:val="17D350A1"/>
    <w:rsid w:val="18A2F1F6"/>
    <w:rsid w:val="19368227"/>
    <w:rsid w:val="195AC653"/>
    <w:rsid w:val="1A0BC4F6"/>
    <w:rsid w:val="1A4089E9"/>
    <w:rsid w:val="1BE5AF08"/>
    <w:rsid w:val="1D2A3D5B"/>
    <w:rsid w:val="1DDA384F"/>
    <w:rsid w:val="1DF6FECB"/>
    <w:rsid w:val="1E25EB9D"/>
    <w:rsid w:val="1F5A818E"/>
    <w:rsid w:val="1F9BBB51"/>
    <w:rsid w:val="204114E8"/>
    <w:rsid w:val="204D594F"/>
    <w:rsid w:val="20617B12"/>
    <w:rsid w:val="20D013A2"/>
    <w:rsid w:val="21329A4C"/>
    <w:rsid w:val="2165CC0F"/>
    <w:rsid w:val="229302CD"/>
    <w:rsid w:val="265B1446"/>
    <w:rsid w:val="291CEAF6"/>
    <w:rsid w:val="2923D448"/>
    <w:rsid w:val="296E27EC"/>
    <w:rsid w:val="29BD0F54"/>
    <w:rsid w:val="2A3DAC7F"/>
    <w:rsid w:val="2ABFA4A9"/>
    <w:rsid w:val="2B9BC007"/>
    <w:rsid w:val="2CE400B3"/>
    <w:rsid w:val="2CF01AF3"/>
    <w:rsid w:val="2D0B6FFE"/>
    <w:rsid w:val="2D385900"/>
    <w:rsid w:val="2D406125"/>
    <w:rsid w:val="32763C06"/>
    <w:rsid w:val="33F37232"/>
    <w:rsid w:val="34D727B0"/>
    <w:rsid w:val="39670DCA"/>
    <w:rsid w:val="39DCD7D3"/>
    <w:rsid w:val="3B638893"/>
    <w:rsid w:val="3C79865A"/>
    <w:rsid w:val="3CC1472D"/>
    <w:rsid w:val="3E1F3F76"/>
    <w:rsid w:val="3FBF6B14"/>
    <w:rsid w:val="40961337"/>
    <w:rsid w:val="430C7E2E"/>
    <w:rsid w:val="4596CEFB"/>
    <w:rsid w:val="490D4B91"/>
    <w:rsid w:val="4A67951F"/>
    <w:rsid w:val="4B474C29"/>
    <w:rsid w:val="4B5D580E"/>
    <w:rsid w:val="4C2ED93A"/>
    <w:rsid w:val="4CA44AD6"/>
    <w:rsid w:val="4E48A24F"/>
    <w:rsid w:val="4E4F30D5"/>
    <w:rsid w:val="51942409"/>
    <w:rsid w:val="526EFC1E"/>
    <w:rsid w:val="54A549FC"/>
    <w:rsid w:val="54AF38B3"/>
    <w:rsid w:val="5578CB77"/>
    <w:rsid w:val="56D0D17A"/>
    <w:rsid w:val="576CFA8B"/>
    <w:rsid w:val="5818F9A7"/>
    <w:rsid w:val="58A985BA"/>
    <w:rsid w:val="5AA49B4D"/>
    <w:rsid w:val="5B717BDC"/>
    <w:rsid w:val="5FE880DF"/>
    <w:rsid w:val="60CD3F8E"/>
    <w:rsid w:val="61CFCF8E"/>
    <w:rsid w:val="629133DB"/>
    <w:rsid w:val="6348D31A"/>
    <w:rsid w:val="63503C72"/>
    <w:rsid w:val="64688EE5"/>
    <w:rsid w:val="667FC99A"/>
    <w:rsid w:val="67EA1DF8"/>
    <w:rsid w:val="68CF598E"/>
    <w:rsid w:val="69F1D7E4"/>
    <w:rsid w:val="6AC2AC9D"/>
    <w:rsid w:val="6C3FFA19"/>
    <w:rsid w:val="6CF1CDF9"/>
    <w:rsid w:val="6D32F4E5"/>
    <w:rsid w:val="6D3CA2B6"/>
    <w:rsid w:val="6DBFF1DA"/>
    <w:rsid w:val="6E0E8099"/>
    <w:rsid w:val="6E30E399"/>
    <w:rsid w:val="7075A8BB"/>
    <w:rsid w:val="7084699A"/>
    <w:rsid w:val="712F638F"/>
    <w:rsid w:val="73867D82"/>
    <w:rsid w:val="74506686"/>
    <w:rsid w:val="758ABEF3"/>
    <w:rsid w:val="764187CC"/>
    <w:rsid w:val="76754F77"/>
    <w:rsid w:val="76E117AB"/>
    <w:rsid w:val="770E4603"/>
    <w:rsid w:val="782226F7"/>
    <w:rsid w:val="7AFCD4B7"/>
    <w:rsid w:val="7E9DB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E39A"/>
  <w15:chartTrackingRefBased/>
  <w15:docId w15:val="{3429148B-FE95-46AF-B6FA-5C4212B0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FC"/>
    <w:pPr>
      <w:ind w:left="720"/>
      <w:contextualSpacing/>
    </w:pPr>
  </w:style>
  <w:style w:type="table" w:styleId="TableGrid">
    <w:name w:val="Table Grid"/>
    <w:basedOn w:val="TableNormal"/>
    <w:uiPriority w:val="39"/>
    <w:rsid w:val="0043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4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7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D7F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F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F2"/>
  </w:style>
  <w:style w:type="paragraph" w:styleId="Footer">
    <w:name w:val="footer"/>
    <w:basedOn w:val="Normal"/>
    <w:link w:val="FooterChar"/>
    <w:uiPriority w:val="99"/>
    <w:unhideWhenUsed/>
    <w:rsid w:val="006D0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F2"/>
  </w:style>
  <w:style w:type="paragraph" w:styleId="Revision">
    <w:name w:val="Revision"/>
    <w:hidden/>
    <w:uiPriority w:val="99"/>
    <w:semiHidden/>
    <w:rsid w:val="002E53DD"/>
    <w:pPr>
      <w:spacing w:after="0" w:line="240" w:lineRule="auto"/>
    </w:pPr>
  </w:style>
  <w:style w:type="character" w:customStyle="1" w:styleId="cf01">
    <w:name w:val="cf01"/>
    <w:basedOn w:val="DefaultParagraphFont"/>
    <w:rsid w:val="00C802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1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26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3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DBABFC64C964E8B8BAD08E7A5E023" ma:contentTypeVersion="14" ma:contentTypeDescription="Create a new document." ma:contentTypeScope="" ma:versionID="a09792a4f62bfa929eb4c779c2e03c00">
  <xsd:schema xmlns:xsd="http://www.w3.org/2001/XMLSchema" xmlns:xs="http://www.w3.org/2001/XMLSchema" xmlns:p="http://schemas.microsoft.com/office/2006/metadata/properties" xmlns:ns2="8df17fbe-be54-4626-a097-162fb5a713b5" xmlns:ns3="1f26a48e-e17b-4a3a-8e84-bb1c79b84787" targetNamespace="http://schemas.microsoft.com/office/2006/metadata/properties" ma:root="true" ma:fieldsID="21a26aed36660de50e067baedc39f5c2" ns2:_="" ns3:_="">
    <xsd:import namespace="8df17fbe-be54-4626-a097-162fb5a713b5"/>
    <xsd:import namespace="1f26a48e-e17b-4a3a-8e84-bb1c79b84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7fbe-be54-4626-a097-162fb5a71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6a48e-e17b-4a3a-8e84-bb1c79b84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dcdcd5-c0eb-4db5-9932-92c544a24c7d}" ma:internalName="TaxCatchAll" ma:showField="CatchAllData" ma:web="1f26a48e-e17b-4a3a-8e84-bb1c79b84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26a48e-e17b-4a3a-8e84-bb1c79b84787">
      <UserInfo>
        <DisplayName>Shanti Eaves</DisplayName>
        <AccountId>13</AccountId>
        <AccountType/>
      </UserInfo>
    </SharedWithUsers>
    <lcf76f155ced4ddcb4097134ff3c332f xmlns="8df17fbe-be54-4626-a097-162fb5a713b5">
      <Terms xmlns="http://schemas.microsoft.com/office/infopath/2007/PartnerControls"/>
    </lcf76f155ced4ddcb4097134ff3c332f>
    <TaxCatchAll xmlns="1f26a48e-e17b-4a3a-8e84-bb1c79b84787" xsi:nil="true"/>
  </documentManagement>
</p:properties>
</file>

<file path=customXml/itemProps1.xml><?xml version="1.0" encoding="utf-8"?>
<ds:datastoreItem xmlns:ds="http://schemas.openxmlformats.org/officeDocument/2006/customXml" ds:itemID="{C40F8362-3606-4F8E-9C83-D1354737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17fbe-be54-4626-a097-162fb5a713b5"/>
    <ds:schemaRef ds:uri="1f26a48e-e17b-4a3a-8e84-bb1c79b84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8E33E-698C-41A6-8CE7-0FB33AD6F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CA30E-F8F6-468F-B34C-3F863955F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D6DC91-DE43-4483-A97A-FF13E4FD95F5}">
  <ds:schemaRefs>
    <ds:schemaRef ds:uri="1f26a48e-e17b-4a3a-8e84-bb1c79b8478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8df17fbe-be54-4626-a097-162fb5a713b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2663</Words>
  <Characters>15185</Characters>
  <Application>Microsoft Office Word</Application>
  <DocSecurity>0</DocSecurity>
  <Lines>126</Lines>
  <Paragraphs>35</Paragraphs>
  <ScaleCrop>false</ScaleCrop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Osei</dc:creator>
  <cp:keywords/>
  <dc:description/>
  <cp:lastModifiedBy>Shanti Eaves</cp:lastModifiedBy>
  <cp:revision>2</cp:revision>
  <cp:lastPrinted>2019-12-13T00:01:00Z</cp:lastPrinted>
  <dcterms:created xsi:type="dcterms:W3CDTF">2023-10-11T13:06:00Z</dcterms:created>
  <dcterms:modified xsi:type="dcterms:W3CDTF">2023-10-11T13:06:00Z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0x010100B44DBABFC64C964E8B8BAD08E7A5E023</vt:lpwstr>
  </property>
  <property fmtid="{D5CDD505-2E9C-101B-9397-08002B2CF9AE}" pid="3" name="MediaServiceImageTags">
    <vt:lpwstr/>
  </property>
</Properties>
</file>