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0981" w:type="dxa"/>
        <w:tblInd w:w="-743" w:type="dxa"/>
        <w:tblLook w:val="04A0" w:firstRow="1" w:lastRow="0" w:firstColumn="1" w:lastColumn="0" w:noHBand="0" w:noVBand="1"/>
      </w:tblPr>
      <w:tblGrid>
        <w:gridCol w:w="567"/>
        <w:gridCol w:w="10207"/>
        <w:gridCol w:w="10207"/>
      </w:tblGrid>
      <w:tr w:rsidR="006B4EB4" w:rsidRPr="00DC5FEB" w:rsidTr="00AD5F1A">
        <w:trPr>
          <w:gridAfter w:val="1"/>
          <w:wAfter w:w="10207" w:type="dxa"/>
        </w:trPr>
        <w:tc>
          <w:tcPr>
            <w:tcW w:w="567" w:type="dxa"/>
          </w:tcPr>
          <w:p w:rsidR="006B4EB4" w:rsidRPr="00DC5FEB" w:rsidRDefault="00D76D10" w:rsidP="00F91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07" w:type="dxa"/>
          </w:tcPr>
          <w:p w:rsidR="006B4EB4" w:rsidRDefault="006B4EB4" w:rsidP="001D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have understood that a plan for a child to return home from care is a </w:t>
            </w:r>
            <w:r w:rsidRPr="00D76D10">
              <w:rPr>
                <w:b/>
                <w:sz w:val="24"/>
                <w:szCs w:val="24"/>
              </w:rPr>
              <w:t>plan for permanence</w:t>
            </w:r>
            <w:r>
              <w:rPr>
                <w:sz w:val="24"/>
                <w:szCs w:val="24"/>
              </w:rPr>
              <w:t xml:space="preserve"> for the child and the same elements of good practice apply.</w:t>
            </w:r>
          </w:p>
          <w:p w:rsidR="006B4EB4" w:rsidRDefault="006B4EB4" w:rsidP="001D77C4">
            <w:pPr>
              <w:rPr>
                <w:sz w:val="24"/>
                <w:szCs w:val="24"/>
              </w:rPr>
            </w:pPr>
          </w:p>
        </w:tc>
      </w:tr>
      <w:tr w:rsidR="006B4EB4" w:rsidRPr="00DC5FEB" w:rsidTr="00AD5F1A">
        <w:trPr>
          <w:gridAfter w:val="1"/>
          <w:wAfter w:w="10207" w:type="dxa"/>
        </w:trPr>
        <w:tc>
          <w:tcPr>
            <w:tcW w:w="567" w:type="dxa"/>
          </w:tcPr>
          <w:p w:rsidR="006B4EB4" w:rsidRPr="00DC5FEB" w:rsidRDefault="00D76D10" w:rsidP="00F91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7" w:type="dxa"/>
          </w:tcPr>
          <w:p w:rsidR="006B4EB4" w:rsidRDefault="006B4EB4" w:rsidP="001D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have put </w:t>
            </w:r>
            <w:r w:rsidRPr="00D76D10">
              <w:rPr>
                <w:b/>
                <w:sz w:val="24"/>
                <w:szCs w:val="24"/>
              </w:rPr>
              <w:t>support in place</w:t>
            </w:r>
            <w:r>
              <w:rPr>
                <w:sz w:val="24"/>
                <w:szCs w:val="24"/>
              </w:rPr>
              <w:t xml:space="preserve"> when a child comes in and out of care quickly in an emergency to ensure they can live safely and happily at home.</w:t>
            </w:r>
          </w:p>
          <w:p w:rsidR="006B4EB4" w:rsidRDefault="006B4EB4" w:rsidP="001D77C4">
            <w:pPr>
              <w:rPr>
                <w:sz w:val="24"/>
                <w:szCs w:val="24"/>
              </w:rPr>
            </w:pPr>
          </w:p>
        </w:tc>
      </w:tr>
      <w:tr w:rsidR="00A845E0" w:rsidRPr="00DC5FEB" w:rsidTr="00AD5F1A">
        <w:trPr>
          <w:gridAfter w:val="1"/>
          <w:wAfter w:w="10207" w:type="dxa"/>
        </w:trPr>
        <w:tc>
          <w:tcPr>
            <w:tcW w:w="567" w:type="dxa"/>
          </w:tcPr>
          <w:p w:rsidR="00A845E0" w:rsidRPr="00DC5FEB" w:rsidRDefault="00D76D10" w:rsidP="00F91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07" w:type="dxa"/>
          </w:tcPr>
          <w:p w:rsidR="00A845E0" w:rsidRDefault="00A845E0" w:rsidP="001D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have obtained </w:t>
            </w:r>
            <w:r w:rsidRPr="00D76D10">
              <w:rPr>
                <w:b/>
                <w:sz w:val="24"/>
                <w:szCs w:val="24"/>
              </w:rPr>
              <w:t xml:space="preserve">agreement from my </w:t>
            </w:r>
            <w:r w:rsidR="00227C87">
              <w:rPr>
                <w:b/>
                <w:sz w:val="24"/>
                <w:szCs w:val="24"/>
              </w:rPr>
              <w:t xml:space="preserve">Team </w:t>
            </w:r>
            <w:r w:rsidR="006B4EB4" w:rsidRPr="00D76D10">
              <w:rPr>
                <w:b/>
                <w:sz w:val="24"/>
                <w:szCs w:val="24"/>
              </w:rPr>
              <w:t xml:space="preserve">Manager / </w:t>
            </w:r>
            <w:r w:rsidRPr="00D76D10">
              <w:rPr>
                <w:b/>
                <w:sz w:val="24"/>
                <w:szCs w:val="24"/>
              </w:rPr>
              <w:t>Head of Service</w:t>
            </w:r>
            <w:r>
              <w:rPr>
                <w:sz w:val="24"/>
                <w:szCs w:val="24"/>
              </w:rPr>
              <w:t xml:space="preserve"> to the plan for the child to return home from care.</w:t>
            </w:r>
            <w:r w:rsidR="006C5B5C">
              <w:rPr>
                <w:sz w:val="24"/>
                <w:szCs w:val="24"/>
              </w:rPr>
              <w:t xml:space="preserve"> Head of Service to add LCS case note confirming agreement.</w:t>
            </w:r>
          </w:p>
          <w:p w:rsidR="00A845E0" w:rsidRDefault="00A845E0" w:rsidP="001D77C4">
            <w:pPr>
              <w:rPr>
                <w:sz w:val="24"/>
                <w:szCs w:val="24"/>
              </w:rPr>
            </w:pPr>
          </w:p>
        </w:tc>
      </w:tr>
      <w:tr w:rsidR="00B60963" w:rsidRPr="00DC5FEB" w:rsidTr="00AD5F1A">
        <w:trPr>
          <w:gridAfter w:val="1"/>
          <w:wAfter w:w="10207" w:type="dxa"/>
        </w:trPr>
        <w:tc>
          <w:tcPr>
            <w:tcW w:w="567" w:type="dxa"/>
          </w:tcPr>
          <w:p w:rsidR="00B60963" w:rsidRPr="00DC5FEB" w:rsidRDefault="00D76D10" w:rsidP="00F91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07" w:type="dxa"/>
          </w:tcPr>
          <w:p w:rsidR="00B60963" w:rsidRDefault="00F14E90" w:rsidP="001D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have </w:t>
            </w:r>
            <w:r w:rsidRPr="00F00A4A">
              <w:rPr>
                <w:b/>
                <w:sz w:val="24"/>
                <w:szCs w:val="24"/>
              </w:rPr>
              <w:t>alerted the Independent Reviewing Officer</w:t>
            </w:r>
            <w:r>
              <w:rPr>
                <w:sz w:val="24"/>
                <w:szCs w:val="24"/>
              </w:rPr>
              <w:t xml:space="preserve"> </w:t>
            </w:r>
            <w:r w:rsidR="00F00A4A">
              <w:rPr>
                <w:sz w:val="24"/>
                <w:szCs w:val="24"/>
              </w:rPr>
              <w:t xml:space="preserve">(IRO) </w:t>
            </w:r>
            <w:r>
              <w:rPr>
                <w:sz w:val="24"/>
                <w:szCs w:val="24"/>
              </w:rPr>
              <w:t xml:space="preserve">that consideration is being given to returning a child home from care so that a LAC review can be convened. The </w:t>
            </w:r>
            <w:r w:rsidRPr="00F00A4A">
              <w:rPr>
                <w:b/>
                <w:sz w:val="24"/>
                <w:szCs w:val="24"/>
              </w:rPr>
              <w:t xml:space="preserve">IRO </w:t>
            </w:r>
            <w:r w:rsidR="001D77C4" w:rsidRPr="00F00A4A">
              <w:rPr>
                <w:b/>
                <w:sz w:val="24"/>
                <w:szCs w:val="24"/>
              </w:rPr>
              <w:t>is responsible</w:t>
            </w:r>
            <w:r w:rsidR="001D77C4">
              <w:rPr>
                <w:sz w:val="24"/>
                <w:szCs w:val="24"/>
              </w:rPr>
              <w:t xml:space="preserve"> for completing</w:t>
            </w:r>
            <w:r>
              <w:rPr>
                <w:sz w:val="24"/>
                <w:szCs w:val="24"/>
              </w:rPr>
              <w:t xml:space="preserve"> </w:t>
            </w:r>
            <w:r w:rsidR="001D77C4">
              <w:rPr>
                <w:sz w:val="24"/>
                <w:szCs w:val="24"/>
              </w:rPr>
              <w:t xml:space="preserve">and signing off </w:t>
            </w:r>
            <w:r>
              <w:rPr>
                <w:sz w:val="24"/>
                <w:szCs w:val="24"/>
              </w:rPr>
              <w:t xml:space="preserve">the </w:t>
            </w:r>
            <w:hyperlink r:id="rId8" w:history="1">
              <w:r w:rsidR="008F4911" w:rsidRPr="00D76D10">
                <w:rPr>
                  <w:rStyle w:val="Hyperlink"/>
                  <w:b/>
                  <w:sz w:val="24"/>
                  <w:szCs w:val="24"/>
                </w:rPr>
                <w:t>"Checklist for children looked after returning home"</w:t>
              </w:r>
            </w:hyperlink>
            <w:r w:rsidR="008F4911">
              <w:rPr>
                <w:sz w:val="24"/>
                <w:szCs w:val="24"/>
              </w:rPr>
              <w:t xml:space="preserve"> </w:t>
            </w:r>
            <w:r w:rsidR="001D77C4">
              <w:rPr>
                <w:sz w:val="24"/>
                <w:szCs w:val="24"/>
              </w:rPr>
              <w:t>to make sure everything is done to support a safe return home</w:t>
            </w:r>
            <w:r>
              <w:rPr>
                <w:sz w:val="24"/>
                <w:szCs w:val="24"/>
              </w:rPr>
              <w:t xml:space="preserve">. </w:t>
            </w:r>
          </w:p>
          <w:p w:rsidR="00F00A4A" w:rsidRPr="00DC5FEB" w:rsidRDefault="00F00A4A" w:rsidP="001D77C4">
            <w:pPr>
              <w:rPr>
                <w:sz w:val="24"/>
                <w:szCs w:val="24"/>
              </w:rPr>
            </w:pPr>
          </w:p>
        </w:tc>
      </w:tr>
      <w:tr w:rsidR="00D60211" w:rsidRPr="00DC5FEB" w:rsidTr="00AD5F1A">
        <w:trPr>
          <w:gridAfter w:val="1"/>
          <w:wAfter w:w="10207" w:type="dxa"/>
        </w:trPr>
        <w:tc>
          <w:tcPr>
            <w:tcW w:w="567" w:type="dxa"/>
          </w:tcPr>
          <w:p w:rsidR="00D60211" w:rsidRPr="00DC5FEB" w:rsidRDefault="00D76D10" w:rsidP="00F91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07" w:type="dxa"/>
          </w:tcPr>
          <w:p w:rsidR="00D60211" w:rsidRDefault="00F14E90" w:rsidP="001D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  <w:r w:rsidRPr="00F00A4A">
              <w:rPr>
                <w:b/>
                <w:sz w:val="24"/>
                <w:szCs w:val="24"/>
              </w:rPr>
              <w:t>exceptional circumstances</w:t>
            </w:r>
            <w:r>
              <w:rPr>
                <w:sz w:val="24"/>
                <w:szCs w:val="24"/>
              </w:rPr>
              <w:t xml:space="preserve">, such as a parent </w:t>
            </w:r>
            <w:r w:rsidR="001D77C4">
              <w:rPr>
                <w:sz w:val="24"/>
                <w:szCs w:val="24"/>
              </w:rPr>
              <w:t xml:space="preserve">suddenly </w:t>
            </w:r>
            <w:r w:rsidRPr="00F00A4A">
              <w:rPr>
                <w:sz w:val="24"/>
                <w:szCs w:val="24"/>
              </w:rPr>
              <w:t>withdrawing s20 consent</w:t>
            </w:r>
            <w:r>
              <w:rPr>
                <w:sz w:val="24"/>
                <w:szCs w:val="24"/>
              </w:rPr>
              <w:t xml:space="preserve"> to their child being looked after, when there isn’t time to convene a LAC Review</w:t>
            </w:r>
            <w:r w:rsidR="001D77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I have worked in consultation with my Team Manager and the IRO using the “</w:t>
            </w:r>
            <w:r w:rsidRPr="00F00A4A">
              <w:rPr>
                <w:b/>
                <w:sz w:val="24"/>
                <w:szCs w:val="24"/>
              </w:rPr>
              <w:t>Checklist for children looked after returning home</w:t>
            </w:r>
            <w:r>
              <w:rPr>
                <w:sz w:val="24"/>
                <w:szCs w:val="24"/>
              </w:rPr>
              <w:t xml:space="preserve">”. </w:t>
            </w:r>
            <w:r w:rsidR="001D77C4">
              <w:rPr>
                <w:sz w:val="24"/>
                <w:szCs w:val="24"/>
              </w:rPr>
              <w:t xml:space="preserve">The </w:t>
            </w:r>
            <w:r w:rsidR="001D77C4" w:rsidRPr="00F00A4A">
              <w:rPr>
                <w:b/>
                <w:sz w:val="24"/>
                <w:szCs w:val="24"/>
              </w:rPr>
              <w:t>Team Manager</w:t>
            </w:r>
            <w:r w:rsidR="001D77C4">
              <w:rPr>
                <w:sz w:val="24"/>
                <w:szCs w:val="24"/>
              </w:rPr>
              <w:t xml:space="preserve"> is responsible for completing and signing off the checklist to make sure everything is done to support a safe return home. </w:t>
            </w:r>
          </w:p>
          <w:p w:rsidR="00F00A4A" w:rsidRPr="00DC5FEB" w:rsidRDefault="00F00A4A" w:rsidP="001D77C4">
            <w:pPr>
              <w:rPr>
                <w:sz w:val="24"/>
                <w:szCs w:val="24"/>
              </w:rPr>
            </w:pPr>
          </w:p>
        </w:tc>
      </w:tr>
      <w:tr w:rsidR="001D77C4" w:rsidRPr="00DC5FEB" w:rsidTr="00AD5F1A">
        <w:trPr>
          <w:gridAfter w:val="1"/>
          <w:wAfter w:w="10207" w:type="dxa"/>
        </w:trPr>
        <w:tc>
          <w:tcPr>
            <w:tcW w:w="567" w:type="dxa"/>
          </w:tcPr>
          <w:p w:rsidR="001D77C4" w:rsidRPr="00DC5FEB" w:rsidRDefault="00D76D10" w:rsidP="00F91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207" w:type="dxa"/>
          </w:tcPr>
          <w:p w:rsidR="001D77C4" w:rsidRDefault="001D77C4" w:rsidP="001D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have carried out a </w:t>
            </w:r>
            <w:r w:rsidRPr="00F00A4A">
              <w:rPr>
                <w:b/>
                <w:sz w:val="24"/>
                <w:szCs w:val="24"/>
              </w:rPr>
              <w:t>risk assessment</w:t>
            </w:r>
            <w:r>
              <w:rPr>
                <w:sz w:val="24"/>
                <w:szCs w:val="24"/>
              </w:rPr>
              <w:t xml:space="preserve"> using the checklist guidance and the </w:t>
            </w:r>
            <w:hyperlink r:id="rId9" w:history="1">
              <w:r w:rsidR="008F4911" w:rsidRPr="008F4911">
                <w:rPr>
                  <w:rStyle w:val="Hyperlink"/>
                  <w:b/>
                  <w:sz w:val="24"/>
                  <w:szCs w:val="24"/>
                </w:rPr>
                <w:t>NSPCC</w:t>
              </w:r>
            </w:hyperlink>
            <w:r w:rsidR="008F49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recommended </w:t>
            </w:r>
            <w:r w:rsidRPr="00F00A4A">
              <w:rPr>
                <w:b/>
                <w:sz w:val="24"/>
                <w:szCs w:val="24"/>
              </w:rPr>
              <w:t>framework for classifying the risk of reunification</w:t>
            </w:r>
            <w:r>
              <w:rPr>
                <w:sz w:val="24"/>
                <w:szCs w:val="24"/>
              </w:rPr>
              <w:t xml:space="preserve"> in the “Checklist for children looked after returning home”. </w:t>
            </w:r>
          </w:p>
          <w:p w:rsidR="00F00A4A" w:rsidRDefault="00F00A4A" w:rsidP="001D77C4">
            <w:pPr>
              <w:rPr>
                <w:sz w:val="24"/>
                <w:szCs w:val="24"/>
              </w:rPr>
            </w:pPr>
          </w:p>
        </w:tc>
      </w:tr>
      <w:tr w:rsidR="004E7E97" w:rsidRPr="00DC5FEB" w:rsidTr="00AD5F1A">
        <w:trPr>
          <w:gridAfter w:val="1"/>
          <w:wAfter w:w="10207" w:type="dxa"/>
        </w:trPr>
        <w:tc>
          <w:tcPr>
            <w:tcW w:w="567" w:type="dxa"/>
          </w:tcPr>
          <w:p w:rsidR="004E7E97" w:rsidRPr="00DC5FEB" w:rsidRDefault="00D76D10" w:rsidP="00F91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207" w:type="dxa"/>
          </w:tcPr>
          <w:p w:rsidR="004E7E97" w:rsidRDefault="006E5D2B" w:rsidP="00DF0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have updated the </w:t>
            </w:r>
            <w:r w:rsidRPr="00F00A4A">
              <w:rPr>
                <w:b/>
                <w:sz w:val="24"/>
                <w:szCs w:val="24"/>
              </w:rPr>
              <w:t xml:space="preserve">chronology </w:t>
            </w:r>
            <w:r>
              <w:rPr>
                <w:sz w:val="24"/>
                <w:szCs w:val="24"/>
              </w:rPr>
              <w:t>to inform decision making.</w:t>
            </w:r>
          </w:p>
          <w:p w:rsidR="00F00A4A" w:rsidRPr="00DC5FEB" w:rsidRDefault="00F00A4A" w:rsidP="00DF065D">
            <w:pPr>
              <w:rPr>
                <w:sz w:val="24"/>
                <w:szCs w:val="24"/>
              </w:rPr>
            </w:pPr>
          </w:p>
        </w:tc>
      </w:tr>
      <w:tr w:rsidR="004E7E97" w:rsidRPr="00DC5FEB" w:rsidTr="00AD5F1A">
        <w:trPr>
          <w:gridAfter w:val="1"/>
          <w:wAfter w:w="10207" w:type="dxa"/>
        </w:trPr>
        <w:tc>
          <w:tcPr>
            <w:tcW w:w="567" w:type="dxa"/>
          </w:tcPr>
          <w:p w:rsidR="004E7E97" w:rsidRPr="00DC5FEB" w:rsidRDefault="00D76D10" w:rsidP="00F91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207" w:type="dxa"/>
          </w:tcPr>
          <w:p w:rsidR="004E7E97" w:rsidRDefault="006E5D2B" w:rsidP="00C27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have </w:t>
            </w:r>
            <w:r w:rsidRPr="00F00A4A">
              <w:rPr>
                <w:b/>
                <w:sz w:val="24"/>
                <w:szCs w:val="24"/>
              </w:rPr>
              <w:t>updated the assessment</w:t>
            </w:r>
            <w:r>
              <w:rPr>
                <w:sz w:val="24"/>
                <w:szCs w:val="24"/>
              </w:rPr>
              <w:t xml:space="preserve"> that takes into account and analyses the chronology, the child’s journey, reasons the child came into care, evidence of change in parenting capacity, involvement of fathers and/or parent’s partner, information from partner agencies, stresses in the family. </w:t>
            </w:r>
          </w:p>
          <w:p w:rsidR="00F00A4A" w:rsidRPr="00DC5FEB" w:rsidRDefault="00F00A4A" w:rsidP="00C27C91">
            <w:pPr>
              <w:rPr>
                <w:sz w:val="24"/>
                <w:szCs w:val="24"/>
              </w:rPr>
            </w:pPr>
          </w:p>
        </w:tc>
      </w:tr>
      <w:tr w:rsidR="004E7E97" w:rsidRPr="00DC5FEB" w:rsidTr="00AD5F1A">
        <w:trPr>
          <w:gridAfter w:val="1"/>
          <w:wAfter w:w="10207" w:type="dxa"/>
        </w:trPr>
        <w:tc>
          <w:tcPr>
            <w:tcW w:w="567" w:type="dxa"/>
          </w:tcPr>
          <w:p w:rsidR="004E7E97" w:rsidRPr="00DC5FEB" w:rsidRDefault="00D76D10" w:rsidP="00F91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207" w:type="dxa"/>
          </w:tcPr>
          <w:p w:rsidR="004E7E97" w:rsidRDefault="006E5D2B" w:rsidP="00C27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have used the updated assessment as a basis for </w:t>
            </w:r>
            <w:r w:rsidRPr="00F00A4A">
              <w:rPr>
                <w:b/>
                <w:sz w:val="24"/>
                <w:szCs w:val="24"/>
              </w:rPr>
              <w:t>planning.</w:t>
            </w:r>
            <w:r>
              <w:rPr>
                <w:sz w:val="24"/>
                <w:szCs w:val="24"/>
              </w:rPr>
              <w:t xml:space="preserve"> </w:t>
            </w:r>
          </w:p>
          <w:p w:rsidR="00F00A4A" w:rsidRPr="00DC5FEB" w:rsidRDefault="00F00A4A" w:rsidP="00C27C91">
            <w:pPr>
              <w:rPr>
                <w:sz w:val="24"/>
                <w:szCs w:val="24"/>
              </w:rPr>
            </w:pPr>
          </w:p>
        </w:tc>
      </w:tr>
      <w:tr w:rsidR="00C27C91" w:rsidRPr="00DC5FEB" w:rsidTr="00AD5F1A">
        <w:trPr>
          <w:gridAfter w:val="1"/>
          <w:wAfter w:w="10207" w:type="dxa"/>
        </w:trPr>
        <w:tc>
          <w:tcPr>
            <w:tcW w:w="567" w:type="dxa"/>
          </w:tcPr>
          <w:p w:rsidR="00C27C91" w:rsidRPr="00DC5FEB" w:rsidRDefault="00D76D10" w:rsidP="00F91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07" w:type="dxa"/>
          </w:tcPr>
          <w:p w:rsidR="00C27C91" w:rsidRDefault="006E5D2B" w:rsidP="006E5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have used the </w:t>
            </w:r>
            <w:hyperlink r:id="rId10" w:history="1">
              <w:r w:rsidR="008F4911" w:rsidRPr="008F4911">
                <w:rPr>
                  <w:rStyle w:val="Hyperlink"/>
                  <w:b/>
                  <w:sz w:val="24"/>
                  <w:szCs w:val="24"/>
                </w:rPr>
                <w:t>Signs of Safety</w:t>
              </w:r>
            </w:hyperlink>
            <w:r w:rsidR="008F49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model to form the </w:t>
            </w:r>
            <w:r w:rsidRPr="00F00A4A">
              <w:rPr>
                <w:b/>
                <w:sz w:val="24"/>
                <w:szCs w:val="24"/>
              </w:rPr>
              <w:t>plan</w:t>
            </w:r>
            <w:r>
              <w:rPr>
                <w:sz w:val="24"/>
                <w:szCs w:val="24"/>
              </w:rPr>
              <w:t xml:space="preserve"> which includes child, family and partner agency participation and ownership, SMART actions towards achieving a </w:t>
            </w:r>
            <w:r w:rsidRPr="00F00A4A">
              <w:rPr>
                <w:b/>
                <w:sz w:val="24"/>
                <w:szCs w:val="24"/>
              </w:rPr>
              <w:t>good outcome for the child</w:t>
            </w:r>
            <w:r>
              <w:rPr>
                <w:sz w:val="24"/>
                <w:szCs w:val="24"/>
              </w:rPr>
              <w:t xml:space="preserve">, transition planning detailing how the family network will support the child’s return, how the professional network will withdraw, </w:t>
            </w:r>
            <w:r w:rsidRPr="00F00A4A">
              <w:rPr>
                <w:b/>
                <w:sz w:val="24"/>
                <w:szCs w:val="24"/>
              </w:rPr>
              <w:t>robust contingency planning</w:t>
            </w:r>
            <w:r>
              <w:rPr>
                <w:sz w:val="24"/>
                <w:szCs w:val="24"/>
              </w:rPr>
              <w:t>.</w:t>
            </w:r>
          </w:p>
          <w:p w:rsidR="00F00A4A" w:rsidRPr="00DC5FEB" w:rsidRDefault="00F00A4A" w:rsidP="006E5D2B">
            <w:pPr>
              <w:rPr>
                <w:sz w:val="24"/>
                <w:szCs w:val="24"/>
              </w:rPr>
            </w:pPr>
          </w:p>
        </w:tc>
      </w:tr>
      <w:tr w:rsidR="00C27C91" w:rsidRPr="00DC5FEB" w:rsidTr="00AD5F1A">
        <w:trPr>
          <w:gridAfter w:val="1"/>
          <w:wAfter w:w="10207" w:type="dxa"/>
        </w:trPr>
        <w:tc>
          <w:tcPr>
            <w:tcW w:w="567" w:type="dxa"/>
          </w:tcPr>
          <w:p w:rsidR="00C27C91" w:rsidRPr="00DC5FEB" w:rsidRDefault="00D76D10" w:rsidP="00F91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207" w:type="dxa"/>
          </w:tcPr>
          <w:p w:rsidR="00C27C91" w:rsidRDefault="006E5D2B" w:rsidP="00AD5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have kept the </w:t>
            </w:r>
            <w:r w:rsidRPr="00F00A4A">
              <w:rPr>
                <w:sz w:val="24"/>
                <w:szCs w:val="24"/>
              </w:rPr>
              <w:t>case open when the child has returned home</w:t>
            </w:r>
            <w:r>
              <w:rPr>
                <w:sz w:val="24"/>
                <w:szCs w:val="24"/>
              </w:rPr>
              <w:t xml:space="preserve"> with a </w:t>
            </w:r>
            <w:r w:rsidRPr="00F00A4A">
              <w:rPr>
                <w:b/>
                <w:sz w:val="24"/>
                <w:szCs w:val="24"/>
              </w:rPr>
              <w:t>clear plan of phased withdrawal</w:t>
            </w:r>
            <w:r>
              <w:rPr>
                <w:sz w:val="24"/>
                <w:szCs w:val="24"/>
              </w:rPr>
              <w:t xml:space="preserve">. </w:t>
            </w:r>
          </w:p>
          <w:p w:rsidR="00F00A4A" w:rsidRPr="00DC5FEB" w:rsidRDefault="00F00A4A" w:rsidP="00AD5F1A">
            <w:pPr>
              <w:rPr>
                <w:sz w:val="24"/>
                <w:szCs w:val="24"/>
              </w:rPr>
            </w:pPr>
          </w:p>
        </w:tc>
      </w:tr>
      <w:tr w:rsidR="00C27C91" w:rsidRPr="00DC5FEB" w:rsidTr="00AD5F1A">
        <w:tc>
          <w:tcPr>
            <w:tcW w:w="567" w:type="dxa"/>
          </w:tcPr>
          <w:p w:rsidR="00C27C91" w:rsidRPr="00DC5FEB" w:rsidRDefault="00D76D10" w:rsidP="00F91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207" w:type="dxa"/>
          </w:tcPr>
          <w:p w:rsidR="00C27C91" w:rsidRDefault="00475D91" w:rsidP="00D6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have continued </w:t>
            </w:r>
            <w:r w:rsidRPr="00F00A4A">
              <w:rPr>
                <w:b/>
                <w:sz w:val="24"/>
                <w:szCs w:val="24"/>
              </w:rPr>
              <w:t>direct work</w:t>
            </w:r>
            <w:r>
              <w:rPr>
                <w:sz w:val="24"/>
                <w:szCs w:val="24"/>
              </w:rPr>
              <w:t xml:space="preserve"> with the child after they have returned home including helping the child to understand any concerns (</w:t>
            </w:r>
            <w:proofErr w:type="spellStart"/>
            <w:r>
              <w:rPr>
                <w:sz w:val="24"/>
                <w:szCs w:val="24"/>
              </w:rPr>
              <w:t>e.g</w:t>
            </w:r>
            <w:proofErr w:type="spellEnd"/>
            <w:r>
              <w:rPr>
                <w:sz w:val="24"/>
                <w:szCs w:val="24"/>
              </w:rPr>
              <w:t xml:space="preserve"> parental mental health, domestic violence), identify warning signs, have strategies of what to do if they see these signs (safety plans).</w:t>
            </w:r>
          </w:p>
          <w:p w:rsidR="00F00A4A" w:rsidRPr="00DC5FEB" w:rsidRDefault="00F00A4A" w:rsidP="00D60211">
            <w:pPr>
              <w:rPr>
                <w:sz w:val="24"/>
                <w:szCs w:val="24"/>
              </w:rPr>
            </w:pPr>
          </w:p>
        </w:tc>
        <w:tc>
          <w:tcPr>
            <w:tcW w:w="10207" w:type="dxa"/>
          </w:tcPr>
          <w:p w:rsidR="00C27C91" w:rsidRPr="00DC5FEB" w:rsidRDefault="00C27C91" w:rsidP="00AD5F1A">
            <w:pPr>
              <w:rPr>
                <w:sz w:val="24"/>
                <w:szCs w:val="24"/>
              </w:rPr>
            </w:pPr>
          </w:p>
        </w:tc>
      </w:tr>
      <w:tr w:rsidR="00C27C91" w:rsidRPr="00DC5FEB" w:rsidTr="00AD5F1A">
        <w:tc>
          <w:tcPr>
            <w:tcW w:w="567" w:type="dxa"/>
          </w:tcPr>
          <w:p w:rsidR="00C27C91" w:rsidRPr="00DC5FEB" w:rsidRDefault="00D76D10" w:rsidP="00F91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207" w:type="dxa"/>
          </w:tcPr>
          <w:p w:rsidR="00C27C91" w:rsidRDefault="00475D91" w:rsidP="00C27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have completed </w:t>
            </w:r>
            <w:r w:rsidRPr="00F00A4A">
              <w:rPr>
                <w:b/>
                <w:sz w:val="24"/>
                <w:szCs w:val="24"/>
              </w:rPr>
              <w:t>life story work</w:t>
            </w:r>
            <w:r>
              <w:rPr>
                <w:sz w:val="24"/>
                <w:szCs w:val="24"/>
              </w:rPr>
              <w:t xml:space="preserve"> if the child has been in care for over a year and given them a </w:t>
            </w:r>
            <w:r w:rsidRPr="00F00A4A">
              <w:rPr>
                <w:b/>
                <w:sz w:val="24"/>
                <w:szCs w:val="24"/>
              </w:rPr>
              <w:t>later life letter.</w:t>
            </w:r>
            <w:r>
              <w:rPr>
                <w:sz w:val="24"/>
                <w:szCs w:val="24"/>
              </w:rPr>
              <w:t xml:space="preserve"> </w:t>
            </w:r>
          </w:p>
          <w:p w:rsidR="00F00A4A" w:rsidRPr="00DC5FEB" w:rsidRDefault="00F00A4A" w:rsidP="00C27C91">
            <w:pPr>
              <w:rPr>
                <w:sz w:val="24"/>
                <w:szCs w:val="24"/>
              </w:rPr>
            </w:pPr>
          </w:p>
        </w:tc>
        <w:tc>
          <w:tcPr>
            <w:tcW w:w="10207" w:type="dxa"/>
          </w:tcPr>
          <w:p w:rsidR="00C27C91" w:rsidRPr="00DC5FEB" w:rsidRDefault="00C27C91" w:rsidP="00C27C91">
            <w:pPr>
              <w:rPr>
                <w:sz w:val="24"/>
                <w:szCs w:val="24"/>
              </w:rPr>
            </w:pPr>
          </w:p>
        </w:tc>
      </w:tr>
      <w:tr w:rsidR="00C27C91" w:rsidRPr="00DC5FEB" w:rsidTr="00AD5F1A">
        <w:trPr>
          <w:gridAfter w:val="1"/>
          <w:wAfter w:w="10207" w:type="dxa"/>
        </w:trPr>
        <w:tc>
          <w:tcPr>
            <w:tcW w:w="567" w:type="dxa"/>
          </w:tcPr>
          <w:p w:rsidR="00C27C91" w:rsidRPr="00DC5FEB" w:rsidRDefault="00D76D10" w:rsidP="00F91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207" w:type="dxa"/>
          </w:tcPr>
          <w:p w:rsidR="00F00A4A" w:rsidRPr="00DC5FEB" w:rsidRDefault="00475D91" w:rsidP="0022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have </w:t>
            </w:r>
            <w:r w:rsidRPr="00F00A4A">
              <w:rPr>
                <w:b/>
                <w:sz w:val="24"/>
                <w:szCs w:val="24"/>
              </w:rPr>
              <w:t>informed all relevant agencies</w:t>
            </w:r>
            <w:r>
              <w:rPr>
                <w:sz w:val="24"/>
                <w:szCs w:val="24"/>
              </w:rPr>
              <w:t xml:space="preserve"> that the child is returning home and shared the plan with them. </w:t>
            </w:r>
          </w:p>
        </w:tc>
      </w:tr>
      <w:tr w:rsidR="0019074A" w:rsidRPr="00DC5FEB" w:rsidTr="00AD5F1A">
        <w:trPr>
          <w:gridAfter w:val="1"/>
          <w:wAfter w:w="10207" w:type="dxa"/>
        </w:trPr>
        <w:tc>
          <w:tcPr>
            <w:tcW w:w="567" w:type="dxa"/>
          </w:tcPr>
          <w:p w:rsidR="0019074A" w:rsidRPr="00DC5FEB" w:rsidRDefault="00D76D10" w:rsidP="00F91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0207" w:type="dxa"/>
          </w:tcPr>
          <w:p w:rsidR="0019074A" w:rsidRDefault="00227C87" w:rsidP="00DF4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informed CLA B</w:t>
            </w:r>
            <w:r>
              <w:rPr>
                <w:b/>
                <w:sz w:val="24"/>
                <w:szCs w:val="24"/>
              </w:rPr>
              <w:t>usiness Support</w:t>
            </w:r>
            <w:r w:rsidR="0019074A">
              <w:rPr>
                <w:sz w:val="24"/>
                <w:szCs w:val="24"/>
              </w:rPr>
              <w:t xml:space="preserve"> that the child is returning home. </w:t>
            </w:r>
          </w:p>
          <w:p w:rsidR="00F00A4A" w:rsidRDefault="00F00A4A" w:rsidP="00DF4F06">
            <w:pPr>
              <w:rPr>
                <w:sz w:val="24"/>
                <w:szCs w:val="24"/>
              </w:rPr>
            </w:pPr>
          </w:p>
        </w:tc>
      </w:tr>
      <w:tr w:rsidR="00C27C91" w:rsidRPr="00DC5FEB" w:rsidTr="00AD5F1A">
        <w:trPr>
          <w:gridAfter w:val="1"/>
          <w:wAfter w:w="10207" w:type="dxa"/>
        </w:trPr>
        <w:tc>
          <w:tcPr>
            <w:tcW w:w="567" w:type="dxa"/>
          </w:tcPr>
          <w:p w:rsidR="00C27C91" w:rsidRPr="00DC5FEB" w:rsidRDefault="00D76D10" w:rsidP="00F91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207" w:type="dxa"/>
          </w:tcPr>
          <w:p w:rsidR="00C27C91" w:rsidRDefault="00475D91" w:rsidP="00DF4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have </w:t>
            </w:r>
            <w:r w:rsidRPr="00F00A4A">
              <w:rPr>
                <w:b/>
                <w:sz w:val="24"/>
                <w:szCs w:val="24"/>
              </w:rPr>
              <w:t>uploaded all significant documents</w:t>
            </w:r>
            <w:r>
              <w:rPr>
                <w:sz w:val="24"/>
                <w:szCs w:val="24"/>
              </w:rPr>
              <w:t xml:space="preserve"> to the child’s record, including </w:t>
            </w:r>
            <w:r w:rsidRPr="00F00A4A">
              <w:rPr>
                <w:b/>
                <w:sz w:val="24"/>
                <w:szCs w:val="24"/>
              </w:rPr>
              <w:t>court and legal documents</w:t>
            </w:r>
            <w:r>
              <w:rPr>
                <w:sz w:val="24"/>
                <w:szCs w:val="24"/>
              </w:rPr>
              <w:t xml:space="preserve">. </w:t>
            </w:r>
          </w:p>
          <w:p w:rsidR="00F00A4A" w:rsidRPr="00DC5FEB" w:rsidRDefault="00F00A4A" w:rsidP="00DF4F06">
            <w:pPr>
              <w:rPr>
                <w:sz w:val="24"/>
                <w:szCs w:val="24"/>
              </w:rPr>
            </w:pPr>
          </w:p>
        </w:tc>
      </w:tr>
      <w:tr w:rsidR="00C27C91" w:rsidRPr="00DC5FEB" w:rsidTr="00AD5F1A">
        <w:trPr>
          <w:gridAfter w:val="1"/>
          <w:wAfter w:w="10207" w:type="dxa"/>
        </w:trPr>
        <w:tc>
          <w:tcPr>
            <w:tcW w:w="567" w:type="dxa"/>
          </w:tcPr>
          <w:p w:rsidR="00C27C91" w:rsidRPr="00DC5FEB" w:rsidRDefault="00D76D10" w:rsidP="00F91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207" w:type="dxa"/>
          </w:tcPr>
          <w:p w:rsidR="00C27C91" w:rsidRDefault="0019074A" w:rsidP="00DF4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have informed the child and their parents of their rights as </w:t>
            </w:r>
            <w:r w:rsidRPr="00F00A4A">
              <w:rPr>
                <w:b/>
                <w:sz w:val="24"/>
                <w:szCs w:val="24"/>
              </w:rPr>
              <w:t xml:space="preserve">eligible / relevant and former relevant children </w:t>
            </w:r>
            <w:r>
              <w:rPr>
                <w:sz w:val="24"/>
                <w:szCs w:val="24"/>
              </w:rPr>
              <w:t xml:space="preserve">and their right to </w:t>
            </w:r>
            <w:r w:rsidRPr="00F00A4A">
              <w:rPr>
                <w:b/>
                <w:sz w:val="24"/>
                <w:szCs w:val="24"/>
              </w:rPr>
              <w:t>access their records</w:t>
            </w:r>
            <w:r>
              <w:rPr>
                <w:sz w:val="24"/>
                <w:szCs w:val="24"/>
              </w:rPr>
              <w:t>.</w:t>
            </w:r>
          </w:p>
          <w:p w:rsidR="00D76D10" w:rsidRPr="00DC5FEB" w:rsidRDefault="00D76D10" w:rsidP="00DF4F06">
            <w:pPr>
              <w:rPr>
                <w:sz w:val="24"/>
                <w:szCs w:val="24"/>
              </w:rPr>
            </w:pPr>
          </w:p>
        </w:tc>
      </w:tr>
      <w:tr w:rsidR="00C27C91" w:rsidRPr="00DC5FEB" w:rsidTr="00AD5F1A">
        <w:trPr>
          <w:gridAfter w:val="1"/>
          <w:wAfter w:w="10207" w:type="dxa"/>
        </w:trPr>
        <w:tc>
          <w:tcPr>
            <w:tcW w:w="567" w:type="dxa"/>
          </w:tcPr>
          <w:p w:rsidR="00C27C91" w:rsidRPr="00DC5FEB" w:rsidRDefault="00D76D10" w:rsidP="00F91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207" w:type="dxa"/>
          </w:tcPr>
          <w:p w:rsidR="00C27C91" w:rsidRDefault="0019074A" w:rsidP="0022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have given the child their </w:t>
            </w:r>
            <w:r w:rsidRPr="00F00A4A">
              <w:rPr>
                <w:b/>
                <w:sz w:val="24"/>
                <w:szCs w:val="24"/>
              </w:rPr>
              <w:t>health passport and savings</w:t>
            </w:r>
            <w:r>
              <w:rPr>
                <w:sz w:val="24"/>
                <w:szCs w:val="24"/>
              </w:rPr>
              <w:t xml:space="preserve"> for the duration they were in care. </w:t>
            </w:r>
          </w:p>
          <w:p w:rsidR="003F6E89" w:rsidRPr="00DC5FEB" w:rsidRDefault="003F6E89" w:rsidP="0022272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C4902" w:rsidRDefault="001C4902" w:rsidP="00227C87"/>
    <w:sectPr w:rsidR="001C490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7C4" w:rsidRDefault="001D77C4" w:rsidP="00773B54">
      <w:pPr>
        <w:spacing w:after="0" w:line="240" w:lineRule="auto"/>
      </w:pPr>
      <w:r>
        <w:separator/>
      </w:r>
    </w:p>
  </w:endnote>
  <w:endnote w:type="continuationSeparator" w:id="0">
    <w:p w:rsidR="001D77C4" w:rsidRDefault="001D77C4" w:rsidP="00773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52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5"/>
    </w:tblGrid>
    <w:tr w:rsidR="00C70E55" w:rsidTr="00C70E55">
      <w:trPr>
        <w:trHeight w:val="270"/>
      </w:trPr>
      <w:tc>
        <w:tcPr>
          <w:tcW w:w="5000" w:type="pct"/>
          <w:tcBorders>
            <w:top w:val="single" w:sz="4" w:space="0" w:color="000000" w:themeColor="text1"/>
          </w:tcBorders>
        </w:tcPr>
        <w:p w:rsidR="00C70E55" w:rsidRDefault="00C70E55" w:rsidP="00C70E55">
          <w:pPr>
            <w:pStyle w:val="Footer"/>
            <w:jc w:val="right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7208780C" wp14:editId="49F26409">
                <wp:simplePos x="0" y="0"/>
                <wp:positionH relativeFrom="column">
                  <wp:posOffset>-694690</wp:posOffset>
                </wp:positionH>
                <wp:positionV relativeFrom="paragraph">
                  <wp:posOffset>-67310</wp:posOffset>
                </wp:positionV>
                <wp:extent cx="7444740" cy="1066800"/>
                <wp:effectExtent l="0" t="0" r="3810" b="0"/>
                <wp:wrapNone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4740" cy="106680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</w:tr>
  </w:tbl>
  <w:p w:rsidR="001D77C4" w:rsidRDefault="001D7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7C4" w:rsidRDefault="001D77C4" w:rsidP="00773B54">
      <w:pPr>
        <w:spacing w:after="0" w:line="240" w:lineRule="auto"/>
      </w:pPr>
      <w:r>
        <w:separator/>
      </w:r>
    </w:p>
  </w:footnote>
  <w:footnote w:type="continuationSeparator" w:id="0">
    <w:p w:rsidR="001D77C4" w:rsidRDefault="001D77C4" w:rsidP="00773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18" w:rsidRDefault="00920D18" w:rsidP="00471174">
    <w:pPr>
      <w:pStyle w:val="Header"/>
      <w:tabs>
        <w:tab w:val="clear" w:pos="4513"/>
        <w:tab w:val="center" w:pos="9072"/>
      </w:tabs>
      <w:jc w:val="center"/>
      <w:rPr>
        <w:b/>
        <w:color w:val="00B050"/>
        <w:sz w:val="28"/>
        <w:szCs w:val="28"/>
      </w:rPr>
    </w:pPr>
    <w:r>
      <w:rPr>
        <w:b/>
        <w:color w:val="00B050"/>
        <w:sz w:val="28"/>
        <w:szCs w:val="28"/>
      </w:rPr>
      <w:t>Buckinghamshire County Council</w:t>
    </w:r>
  </w:p>
  <w:p w:rsidR="001D77C4" w:rsidRPr="00920D18" w:rsidRDefault="00920D18" w:rsidP="00920D18">
    <w:pPr>
      <w:pStyle w:val="Header"/>
      <w:jc w:val="center"/>
      <w:rPr>
        <w:b/>
        <w:sz w:val="28"/>
        <w:szCs w:val="28"/>
      </w:rPr>
    </w:pPr>
    <w:r w:rsidRPr="00920D18">
      <w:rPr>
        <w:b/>
        <w:color w:val="00B050"/>
        <w:sz w:val="28"/>
        <w:szCs w:val="28"/>
      </w:rPr>
      <w:t xml:space="preserve">Practice Guidance for </w:t>
    </w:r>
    <w:r w:rsidR="00227C87" w:rsidRPr="00920D18">
      <w:rPr>
        <w:b/>
        <w:color w:val="00B050"/>
        <w:sz w:val="28"/>
        <w:szCs w:val="28"/>
      </w:rPr>
      <w:t>Children Look</w:t>
    </w:r>
    <w:r w:rsidRPr="00920D18">
      <w:rPr>
        <w:b/>
        <w:color w:val="00B050"/>
        <w:sz w:val="28"/>
        <w:szCs w:val="28"/>
      </w:rPr>
      <w:t>ed After Returning Home</w:t>
    </w:r>
    <w:r w:rsidR="00227C87" w:rsidRPr="00920D18">
      <w:rPr>
        <w:b/>
        <w:sz w:val="28"/>
        <w:szCs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07"/>
    <w:rsid w:val="000238EA"/>
    <w:rsid w:val="0004550E"/>
    <w:rsid w:val="000B16D4"/>
    <w:rsid w:val="00101F57"/>
    <w:rsid w:val="00123023"/>
    <w:rsid w:val="00123643"/>
    <w:rsid w:val="001323D6"/>
    <w:rsid w:val="00144359"/>
    <w:rsid w:val="00146338"/>
    <w:rsid w:val="0019074A"/>
    <w:rsid w:val="001A2CD6"/>
    <w:rsid w:val="001C4902"/>
    <w:rsid w:val="001C7578"/>
    <w:rsid w:val="001C7A0F"/>
    <w:rsid w:val="001D77C4"/>
    <w:rsid w:val="001F412E"/>
    <w:rsid w:val="00201C92"/>
    <w:rsid w:val="00222722"/>
    <w:rsid w:val="002266AB"/>
    <w:rsid w:val="00227C87"/>
    <w:rsid w:val="0027485C"/>
    <w:rsid w:val="002761DA"/>
    <w:rsid w:val="00280B73"/>
    <w:rsid w:val="002A6FFD"/>
    <w:rsid w:val="002C48CF"/>
    <w:rsid w:val="002D3136"/>
    <w:rsid w:val="002D6E95"/>
    <w:rsid w:val="002F52B0"/>
    <w:rsid w:val="00325333"/>
    <w:rsid w:val="00333F80"/>
    <w:rsid w:val="00364BE1"/>
    <w:rsid w:val="003A6206"/>
    <w:rsid w:val="003B0321"/>
    <w:rsid w:val="003B17EA"/>
    <w:rsid w:val="003D2542"/>
    <w:rsid w:val="003D49BA"/>
    <w:rsid w:val="003E6DE8"/>
    <w:rsid w:val="003F6E89"/>
    <w:rsid w:val="00415252"/>
    <w:rsid w:val="0042687F"/>
    <w:rsid w:val="00427878"/>
    <w:rsid w:val="00471174"/>
    <w:rsid w:val="0047292D"/>
    <w:rsid w:val="00475D91"/>
    <w:rsid w:val="00485FFD"/>
    <w:rsid w:val="004B6E43"/>
    <w:rsid w:val="004C33D3"/>
    <w:rsid w:val="004C47BF"/>
    <w:rsid w:val="004E071D"/>
    <w:rsid w:val="004E7E97"/>
    <w:rsid w:val="00527462"/>
    <w:rsid w:val="00543368"/>
    <w:rsid w:val="00547B09"/>
    <w:rsid w:val="00553346"/>
    <w:rsid w:val="00587B6C"/>
    <w:rsid w:val="005B696F"/>
    <w:rsid w:val="005C6993"/>
    <w:rsid w:val="005E2F10"/>
    <w:rsid w:val="006326C5"/>
    <w:rsid w:val="00677D4B"/>
    <w:rsid w:val="006901D4"/>
    <w:rsid w:val="006B4BF0"/>
    <w:rsid w:val="006B4EB4"/>
    <w:rsid w:val="006B66C8"/>
    <w:rsid w:val="006C0D9D"/>
    <w:rsid w:val="006C238F"/>
    <w:rsid w:val="006C5B5C"/>
    <w:rsid w:val="006E2C49"/>
    <w:rsid w:val="006E5D2B"/>
    <w:rsid w:val="00715847"/>
    <w:rsid w:val="00723FDC"/>
    <w:rsid w:val="00773B54"/>
    <w:rsid w:val="00783EDB"/>
    <w:rsid w:val="00827546"/>
    <w:rsid w:val="008B327C"/>
    <w:rsid w:val="008B6B76"/>
    <w:rsid w:val="008B74C4"/>
    <w:rsid w:val="008F4911"/>
    <w:rsid w:val="00920D18"/>
    <w:rsid w:val="00921F4D"/>
    <w:rsid w:val="00952987"/>
    <w:rsid w:val="009A56D2"/>
    <w:rsid w:val="009C7AF9"/>
    <w:rsid w:val="009D1E44"/>
    <w:rsid w:val="009D34E4"/>
    <w:rsid w:val="009F6AC7"/>
    <w:rsid w:val="00A7459A"/>
    <w:rsid w:val="00A82BBF"/>
    <w:rsid w:val="00A845E0"/>
    <w:rsid w:val="00A862DA"/>
    <w:rsid w:val="00AD5F1A"/>
    <w:rsid w:val="00B03752"/>
    <w:rsid w:val="00B20807"/>
    <w:rsid w:val="00B27DFC"/>
    <w:rsid w:val="00B60963"/>
    <w:rsid w:val="00B66E57"/>
    <w:rsid w:val="00BB358C"/>
    <w:rsid w:val="00BC4155"/>
    <w:rsid w:val="00BC5EB4"/>
    <w:rsid w:val="00BF0917"/>
    <w:rsid w:val="00BF445F"/>
    <w:rsid w:val="00C10FF0"/>
    <w:rsid w:val="00C22F01"/>
    <w:rsid w:val="00C24B4C"/>
    <w:rsid w:val="00C25502"/>
    <w:rsid w:val="00C27C91"/>
    <w:rsid w:val="00C46019"/>
    <w:rsid w:val="00C70624"/>
    <w:rsid w:val="00C70E55"/>
    <w:rsid w:val="00C92170"/>
    <w:rsid w:val="00CC761B"/>
    <w:rsid w:val="00D071C8"/>
    <w:rsid w:val="00D27721"/>
    <w:rsid w:val="00D32BC6"/>
    <w:rsid w:val="00D60211"/>
    <w:rsid w:val="00D6495A"/>
    <w:rsid w:val="00D70207"/>
    <w:rsid w:val="00D7537B"/>
    <w:rsid w:val="00D76D10"/>
    <w:rsid w:val="00D95B5B"/>
    <w:rsid w:val="00DC5FEB"/>
    <w:rsid w:val="00DC7922"/>
    <w:rsid w:val="00DD7D7F"/>
    <w:rsid w:val="00DF065D"/>
    <w:rsid w:val="00DF4F06"/>
    <w:rsid w:val="00E177D1"/>
    <w:rsid w:val="00E356FA"/>
    <w:rsid w:val="00E94517"/>
    <w:rsid w:val="00EA036E"/>
    <w:rsid w:val="00EA0EFA"/>
    <w:rsid w:val="00EB4659"/>
    <w:rsid w:val="00EB75C7"/>
    <w:rsid w:val="00EF3272"/>
    <w:rsid w:val="00F00A4A"/>
    <w:rsid w:val="00F14E90"/>
    <w:rsid w:val="00F20585"/>
    <w:rsid w:val="00F47ACF"/>
    <w:rsid w:val="00F912C9"/>
    <w:rsid w:val="00F92779"/>
    <w:rsid w:val="00FB0187"/>
    <w:rsid w:val="00FD3838"/>
    <w:rsid w:val="00FD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B54"/>
  </w:style>
  <w:style w:type="paragraph" w:styleId="Footer">
    <w:name w:val="footer"/>
    <w:basedOn w:val="Normal"/>
    <w:link w:val="FooterChar"/>
    <w:uiPriority w:val="99"/>
    <w:unhideWhenUsed/>
    <w:rsid w:val="00773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B54"/>
  </w:style>
  <w:style w:type="character" w:styleId="Hyperlink">
    <w:name w:val="Hyperlink"/>
    <w:basedOn w:val="DefaultParagraphFont"/>
    <w:uiPriority w:val="99"/>
    <w:unhideWhenUsed/>
    <w:rsid w:val="003B03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1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47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7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7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7B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76D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B54"/>
  </w:style>
  <w:style w:type="paragraph" w:styleId="Footer">
    <w:name w:val="footer"/>
    <w:basedOn w:val="Normal"/>
    <w:link w:val="FooterChar"/>
    <w:uiPriority w:val="99"/>
    <w:unhideWhenUsed/>
    <w:rsid w:val="00773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B54"/>
  </w:style>
  <w:style w:type="character" w:styleId="Hyperlink">
    <w:name w:val="Hyperlink"/>
    <w:basedOn w:val="DefaultParagraphFont"/>
    <w:uiPriority w:val="99"/>
    <w:unhideWhenUsed/>
    <w:rsid w:val="003B03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1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47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7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7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7B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76D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ndsworthchildcare.proceduresonline.com/local_resources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ignsofsafety.net/signs-of-safe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spcc.org.uk/globalassets/documents/research-reports/returning-home-from-care-best-children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01BB4-FA29-4C5D-9085-2911B203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 Returning Home template</vt:lpstr>
    </vt:vector>
  </TitlesOfParts>
  <Company>Wandsworth Borough Council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 Returning Home template</dc:title>
  <dc:creator>Jones, Louise</dc:creator>
  <cp:lastModifiedBy>Lundie-Sadd, Charlotte</cp:lastModifiedBy>
  <cp:revision>8</cp:revision>
  <cp:lastPrinted>2017-11-23T09:36:00Z</cp:lastPrinted>
  <dcterms:created xsi:type="dcterms:W3CDTF">2018-08-22T13:03:00Z</dcterms:created>
  <dcterms:modified xsi:type="dcterms:W3CDTF">2018-10-19T14:39:00Z</dcterms:modified>
</cp:coreProperties>
</file>