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Organising Strategy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79110651499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.7911065149947"/>
        <w:gridCol w:w="4905"/>
        <w:gridCol w:w="1935"/>
        <w:tblGridChange w:id="0">
          <w:tblGrid>
            <w:gridCol w:w="2175.7911065149947"/>
            <w:gridCol w:w="4905"/>
            <w:gridCol w:w="19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By Whom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Case is allocated to SW for a Strategy Meeting via email.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 Manager will allocate a case instructing that a Strategy Meeting is required.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A Deputy Manager/Team Manager will be identified in the allocation email who will chair the strategy meeting.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 Manager will book a slot in </w:t>
            </w:r>
            <w:r w:rsidDel="00000000" w:rsidR="00000000" w:rsidRPr="00000000">
              <w:rPr>
                <w:rtl w:val="0"/>
              </w:rPr>
              <w:t xml:space="preserve">SW </w:t>
            </w:r>
            <w:r w:rsidDel="00000000" w:rsidR="00000000" w:rsidRPr="00000000">
              <w:rPr>
                <w:rtl w:val="0"/>
              </w:rPr>
              <w:t xml:space="preserve">and DTM diary for the Strategy Meeting to take place - this will be within 48 hours from allocation.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Note - If a Strategy Meeting is agreed on an open case, SW to inform Team Manager via email and a chair will be identified.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Team Manager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Team Manager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Team Manager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Arranging Strategy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Room to be booked for meeting to be held.  This should be at Foundry House ideally Room 6 or Room 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Meeting arranger invite form to be completed on ICS and reassigned to the appropriate locality admin worktray on ICS.  </w:t>
            </w:r>
            <w:r w:rsidDel="00000000" w:rsidR="00000000" w:rsidRPr="00000000">
              <w:rPr>
                <w:rtl w:val="0"/>
              </w:rPr>
              <w:t xml:space="preserve">SW </w:t>
            </w:r>
            <w:r w:rsidDel="00000000" w:rsidR="00000000" w:rsidRPr="00000000">
              <w:rPr>
                <w:rtl w:val="0"/>
              </w:rPr>
              <w:t xml:space="preserve"> should include a Telephone Number or Email address as a letter will NOT reach the person in time for the meeting.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Worker to complete Police invite separately and ensure that all names are on the invite so that police checks can be completed.  This should then be emailed: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northumberland.mash@northumbria.pnn.police.uk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(Form attached to bottom of this form).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Worker to make contact with all professionals involved with the family to inform of the Strategy Meeting.  Any apologies to be noted and information gathered from agency not attending.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Completed invite to be emailed to Team Manager and identified Deputy chairing the meeting.  Completed forms to be uploaded in documents on 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(Admin can support with this task)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Social Worker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Preparation for Strategy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Worker to prepare a chronology prior to the strategy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Social Worker to have a good understanding of family relationships to support with the genogram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 is expected that the Social Worker has familiarised themselves with the case to provide information during the strategy meeting.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Social Worker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Social Worker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Completion of Strategy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Chair of Strategy Meeting to write up Strategy Minutes onto ICS within 48 hours.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Strategy Meeting on ICS to be signed off by Team Manager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Strategy Meeting to be printed and sent to professionals both in attendance at the meeting and also those who were unable to attend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Team Manager/Deputy Manager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Team Manager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Social Worker/Admin</w:t>
            </w:r>
          </w:p>
        </w:tc>
      </w:tr>
    </w:tbl>
    <w:p w:rsidR="00000000" w:rsidDel="00000000" w:rsidP="00000000" w:rsidRDefault="00000000" w:rsidRPr="00000000" w14:paraId="0000005E">
      <w:pPr>
        <w:pStyle w:val="Title"/>
        <w:spacing w:after="0" w:line="240" w:lineRule="auto"/>
        <w:jc w:val="left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tabs>
          <w:tab w:val="center" w:pos="4513"/>
          <w:tab w:val="right" w:pos="9026"/>
        </w:tabs>
        <w:spacing w:after="200" w:before="708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Strategy Meeting Invite Form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Restricted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-66673</wp:posOffset>
            </wp:positionV>
            <wp:extent cx="2411730" cy="855345"/>
            <wp:effectExtent b="0" l="0" r="0" t="0"/>
            <wp:wrapSquare wrapText="right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855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3">
      <w:pPr>
        <w:widowControl w:val="0"/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CHILD / ADULT CONCERNED:</w:t>
      </w: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20"/>
        <w:gridCol w:w="1500"/>
        <w:gridCol w:w="1080"/>
        <w:gridCol w:w="1275"/>
        <w:gridCol w:w="3705"/>
        <w:tblGridChange w:id="0">
          <w:tblGrid>
            <w:gridCol w:w="1620"/>
            <w:gridCol w:w="1500"/>
            <w:gridCol w:w="1080"/>
            <w:gridCol w:w="1275"/>
            <w:gridCol w:w="370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20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200"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PARENTS /CARERS:</w:t>
      </w:r>
      <w:r w:rsidDel="00000000" w:rsidR="00000000" w:rsidRPr="00000000">
        <w:rPr>
          <w:rtl w:val="0"/>
        </w:rPr>
      </w:r>
    </w:p>
    <w:tbl>
      <w:tblPr>
        <w:tblStyle w:val="Table3"/>
        <w:tblW w:w="912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040"/>
        <w:gridCol w:w="1290"/>
        <w:gridCol w:w="2175"/>
        <w:gridCol w:w="3615"/>
        <w:tblGridChange w:id="0">
          <w:tblGrid>
            <w:gridCol w:w="2040"/>
            <w:gridCol w:w="1290"/>
            <w:gridCol w:w="2175"/>
            <w:gridCol w:w="3615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RELATIONSHIP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20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20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200" w:line="240" w:lineRule="auto"/>
              <w:rPr>
                <w:rFonts w:ascii="Verdana" w:cs="Verdana" w:eastAsia="Verdana" w:hAnsi="Verdana"/>
                <w:sz w:val="2"/>
                <w:szCs w:val="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"/>
                <w:szCs w:val="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A">
      <w:pPr>
        <w:widowControl w:val="0"/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3734"/>
        <w:tblGridChange w:id="0">
          <w:tblGrid>
            <w:gridCol w:w="5508"/>
            <w:gridCol w:w="373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RELEVANT CHILD/ADULT CONCERN NOTICE NUMBER:-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42"/>
        <w:tblGridChange w:id="0">
          <w:tblGrid>
            <w:gridCol w:w="9242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NATURE OF CONCERN / REASON FOR CALLING STRATEGY MEETING (INCLUDE DATE(S), TIMES, LOCATION OF INCIDENT:   (Any additional information can be added to further page if required)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70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70"/>
        <w:tblGridChange w:id="0">
          <w:tblGrid>
            <w:gridCol w:w="927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SPECIFY REASON POLICE ATTENDANCE REQUIRED AND IF STRATEGY DISCUSSION HAS BEEN CONSIDERED: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1440"/>
        <w:gridCol w:w="5534"/>
        <w:tblGridChange w:id="0">
          <w:tblGrid>
            <w:gridCol w:w="2268"/>
            <w:gridCol w:w="1440"/>
            <w:gridCol w:w="5534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DATE, TIME AND VENUE OF STRATEGY MEETING: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6974"/>
        <w:tblGridChange w:id="0">
          <w:tblGrid>
            <w:gridCol w:w="2268"/>
            <w:gridCol w:w="6974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DETAILS OF PERSON REFERRING INVITATION: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 AND TIME: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widowControl w:val="0"/>
        <w:tabs>
          <w:tab w:val="center" w:pos="4513"/>
          <w:tab w:val="right" w:pos="9026"/>
        </w:tabs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forward completed form via secure email to:-   northumberland.mash@northumbria.pnn.police.uk</w:t>
      </w:r>
    </w:p>
    <w:p w:rsidR="00000000" w:rsidDel="00000000" w:rsidP="00000000" w:rsidRDefault="00000000" w:rsidRPr="00000000" w14:paraId="000000B6">
      <w:pPr>
        <w:widowControl w:val="0"/>
        <w:tabs>
          <w:tab w:val="center" w:pos="4513"/>
          <w:tab w:val="right" w:pos="9026"/>
        </w:tabs>
        <w:spacing w:after="90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Failure to complete this form in full will prevent the meeting request being processed by the CRU.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orthumberland.mash@northumbria.pnn.police.uk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