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5238" w:rsidRDefault="001B5238">
      <w:bookmarkStart w:id="0" w:name="_GoBack"/>
      <w:bookmarkEnd w:id="0"/>
    </w:p>
    <w:p w:rsidR="00BB6B62" w:rsidRPr="00BB6B62" w:rsidRDefault="00C224CE">
      <w:pPr>
        <w:rPr>
          <w:rFonts w:ascii="Verdana" w:hAnsi="Verdana"/>
        </w:rPr>
      </w:pPr>
      <w:r>
        <w:rPr>
          <w:rFonts w:ascii="Verdana" w:hAnsi="Verdana"/>
          <w:noProof/>
          <w:lang w:eastAsia="en-GB"/>
        </w:rPr>
        <mc:AlternateContent>
          <mc:Choice Requires="wps">
            <w:drawing>
              <wp:anchor distT="0" distB="0" distL="114300" distR="114300" simplePos="0" relativeHeight="251669504" behindDoc="0" locked="0" layoutInCell="1" allowOverlap="1" wp14:anchorId="78B6F045" wp14:editId="1D2C9056">
                <wp:simplePos x="0" y="0"/>
                <wp:positionH relativeFrom="column">
                  <wp:posOffset>2619375</wp:posOffset>
                </wp:positionH>
                <wp:positionV relativeFrom="paragraph">
                  <wp:posOffset>7260590</wp:posOffset>
                </wp:positionV>
                <wp:extent cx="9525" cy="304800"/>
                <wp:effectExtent l="76200" t="0" r="66675" b="57150"/>
                <wp:wrapNone/>
                <wp:docPr id="12" name="Straight Arrow Connector 12"/>
                <wp:cNvGraphicFramePr/>
                <a:graphic xmlns:a="http://schemas.openxmlformats.org/drawingml/2006/main">
                  <a:graphicData uri="http://schemas.microsoft.com/office/word/2010/wordprocessingShape">
                    <wps:wsp>
                      <wps:cNvCnPr/>
                      <wps:spPr>
                        <a:xfrm>
                          <a:off x="0" y="0"/>
                          <a:ext cx="9525" cy="3048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id="_x0000_t32" coordsize="21600,21600" o:spt="32" o:oned="t" path="m,l21600,21600e" filled="f">
                <v:path arrowok="t" fillok="f" o:connecttype="none"/>
                <o:lock v:ext="edit" shapetype="t"/>
              </v:shapetype>
              <v:shape id="Straight Arrow Connector 12" o:spid="_x0000_s1026" type="#_x0000_t32" style="position:absolute;margin-left:206.25pt;margin-top:571.7pt;width:.75pt;height:24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iRW1AEAAPUDAAAOAAAAZHJzL2Uyb0RvYy54bWysU8GO0zAQvSPxD5bvNGlh0RI1XaEucEFQ&#10;sewHeB27sbA91tg06d8zdtIsgkVCiMsktufNvPc83t6MzrKTwmjAt3y9qjlTXkJn/LHl91/fv7jm&#10;LCbhO2HBq5afVeQ3u+fPtkNo1AZ6sJ1CRkV8bIbQ8j6l0FRVlL1yIq4gKE+HGtCJREs8Vh2Kgao7&#10;W23q+nU1AHYBQaoYafd2OuS7Ul9rJdNnraNKzLacuKUSscSHHKvdVjRHFKE3cqYh/oGFE8ZT06XU&#10;rUiCfUfzWylnJEIEnVYSXAVaG6mKBlKzrn9Rc9eLoIoWMieGxab4/8rKT6cDMtPR3W0488LRHd0l&#10;FObYJ/YWEQa2B+/JR0BGKeTXEGJDsL0/4LyK4YBZ/KjR5S/JYmPx+Lx4rMbEJG2+udpccSbp4GX9&#10;6rouN1A9QgPG9EGBY/mn5XGmsnBYF5fF6WNM1JyAF0Dua32OSRj7zncsnQOJEVlDpk25+bzK9CfC&#10;5S+drZqwX5QmI4ji1KOMoNpbZCdBw9N9Wy9VKDNDtLF2AdWF2B9Bc26GqTKWfwtcsktH8GkBOuMB&#10;n+qaxgtVPeVfVE9as+wH6M7l+oodNFvFn/kd5OH9eV3gj6919wMAAP//AwBQSwMEFAAGAAgAAAAh&#10;ALQVoDzhAAAADQEAAA8AAABkcnMvZG93bnJldi54bWxMj8FOwzAQRO9I/IO1SNyo4+JWNMSpAClC&#10;Qlxa6KE3N17iqLEdxW4a/p7tqRx35ml2plhPrmMjDrENXoGYZcDQ18G0vlHw/VU9PAGLSXuju+BR&#10;wS9GWJe3N4XOTTj7DY7b1DAK8THXCmxKfc55rC06HWehR0/eTxicTnQODTeDPlO46/g8y5bc6dbT&#10;B6t7fLNYH7cnp6DC92O77HC/mfaNdeOi+vx43Sl1fze9PANLOKUrDJf6VB1K6nQIJ28i6xRIMV8Q&#10;SoaQjxIYIVJImne4SCshgZcF/7+i/AMAAP//AwBQSwECLQAUAAYACAAAACEAtoM4kv4AAADhAQAA&#10;EwAAAAAAAAAAAAAAAAAAAAAAW0NvbnRlbnRfVHlwZXNdLnhtbFBLAQItABQABgAIAAAAIQA4/SH/&#10;1gAAAJQBAAALAAAAAAAAAAAAAAAAAC8BAABfcmVscy8ucmVsc1BLAQItABQABgAIAAAAIQCiliRW&#10;1AEAAPUDAAAOAAAAAAAAAAAAAAAAAC4CAABkcnMvZTJvRG9jLnhtbFBLAQItABQABgAIAAAAIQC0&#10;FaA84QAAAA0BAAAPAAAAAAAAAAAAAAAAAC4EAABkcnMvZG93bnJldi54bWxQSwUGAAAAAAQABADz&#10;AAAAPAUAAAAA&#10;" strokecolor="black [3040]">
                <v:stroke endarrow="open"/>
              </v:shape>
            </w:pict>
          </mc:Fallback>
        </mc:AlternateContent>
      </w:r>
      <w:r>
        <w:rPr>
          <w:rFonts w:ascii="Verdana" w:hAnsi="Verdana"/>
          <w:noProof/>
          <w:lang w:eastAsia="en-GB"/>
        </w:rPr>
        <mc:AlternateContent>
          <mc:Choice Requires="wps">
            <w:drawing>
              <wp:anchor distT="0" distB="0" distL="114300" distR="114300" simplePos="0" relativeHeight="251664384" behindDoc="0" locked="0" layoutInCell="1" allowOverlap="1" wp14:anchorId="4893B068" wp14:editId="64E35188">
                <wp:simplePos x="0" y="0"/>
                <wp:positionH relativeFrom="column">
                  <wp:posOffset>847725</wp:posOffset>
                </wp:positionH>
                <wp:positionV relativeFrom="paragraph">
                  <wp:posOffset>6069965</wp:posOffset>
                </wp:positionV>
                <wp:extent cx="4048125" cy="1190625"/>
                <wp:effectExtent l="0" t="0" r="28575" b="28575"/>
                <wp:wrapNone/>
                <wp:docPr id="6" name="Rectangle 6"/>
                <wp:cNvGraphicFramePr/>
                <a:graphic xmlns:a="http://schemas.openxmlformats.org/drawingml/2006/main">
                  <a:graphicData uri="http://schemas.microsoft.com/office/word/2010/wordprocessingShape">
                    <wps:wsp>
                      <wps:cNvSpPr/>
                      <wps:spPr>
                        <a:xfrm>
                          <a:off x="0" y="0"/>
                          <a:ext cx="4048125" cy="1190625"/>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BB6B62" w:rsidRDefault="00BB6B62" w:rsidP="00BB6B62">
                            <w:pPr>
                              <w:jc w:val="center"/>
                            </w:pPr>
                            <w:r>
                              <w:t xml:space="preserve">Traciy Fogarty reviews </w:t>
                            </w:r>
                            <w:r w:rsidR="00C224CE">
                              <w:t>children’s records for child with scored over 17</w:t>
                            </w:r>
                            <w:r>
                              <w:t>.</w:t>
                            </w:r>
                            <w:r w:rsidR="00C224CE">
                              <w:t xml:space="preserve">  A case note is entered on the </w:t>
                            </w:r>
                            <w:proofErr w:type="gramStart"/>
                            <w:r w:rsidR="00C224CE">
                              <w:t>file,</w:t>
                            </w:r>
                            <w:proofErr w:type="gramEnd"/>
                            <w:r w:rsidR="00C224CE">
                              <w:t xml:space="preserve"> Recommendations are made for children not accessing services who may require a service. </w:t>
                            </w:r>
                            <w:r>
                              <w:t xml:space="preserve"> </w:t>
                            </w:r>
                            <w:r w:rsidR="00C224CE">
                              <w:t>Social workers are then requested to consider a TAP referral and these children are shared with TAP chair</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6" o:spid="_x0000_s1026" style="position:absolute;margin-left:66.75pt;margin-top:477.95pt;width:318.75pt;height:93.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OxWgwIAAF4FAAAOAAAAZHJzL2Uyb0RvYy54bWysVN9v2yAQfp+0/wHxvtqO0myN6lRRq06T&#10;qrZqO/WZYEjQgGNAYmd//Q7suFmXp2kvmPN99+vj7i6vOqPJTvigwNa0OispEZZDo+y6pt9fbj99&#10;oSREZhumwYqa7kWgV4uPHy5bNxcT2IBuhCfoxIZ562q6idHNiyLwjTAsnIETFpUSvGERRb8uGs9a&#10;9G50MSnLWdGCb5wHLkLAvze9ki6yfykFjw9SBhGJrinmFvPp87lKZ7G4ZPO1Z26j+JAG+4csDFMW&#10;g46ublhkZOvVX66M4h4CyHjGwRQgpeIi14DVVOW7ap43zIlcC5IT3EhT+H9u+f3u0RPV1HRGiWUG&#10;n+gJSWN2rQWZJXpaF+aIenaPfpACXlOtnfQmfbEK0mVK9yOloouE489pOf1STc4p4airqotyhgL6&#10;Kd7MnQ/xqwBD0qWmHsNnKtnuLsQeeoCkaNqmM4BWza3SOgupW8S19mTH8J1jVw0hjlAYMFkWqZy+&#10;gHyLey16r09CIg+Y8iRHzx345pNxLmzMhGRPiE5mEjMYDatThjoekhmwyUzkzhwNy1OGf0YcLXJU&#10;sHE0NsqCP+Wg+TFG7vGH6vuaU/mxW3XDo66g2WMneOhHJDh+q/A97liIj8zjTOD04JzHBzykhram&#10;MNwo2YD/dep/wmOropaSFmespuHnlnlBif5msYkvquk0DWUWpuefJyj4Y83qWGO35hrweSvcKI7n&#10;a8JHfbhKD+YV18EyRUUVsxxj15RHfxCuYz/7uFC4WC4zDAfRsXhnnx1PzhPBqd9eulfm3dCUEfv5&#10;Hg7zyObverPHJksLy20EqXLjJop7XgfqcYhz6w8LJ22JYzmj3tbi4jcAAAD//wMAUEsDBBQABgAI&#10;AAAAIQCp1R2n4QAAAAwBAAAPAAAAZHJzL2Rvd25yZXYueG1sTI9BT4NAFITvJv6HzTPx0tiFUmxB&#10;lsaYGI+mtUl73MIrENi3lF1a/Pc+T3qczGTmm2wzmU5ccXCNJQXhPACBVNiyoUrB/uv9aQ3CeU2l&#10;7iyhgm90sMnv7zKdlvZGW7zufCW4hFyqFdTe96mUrqjRaDe3PRJ7ZzsY7VkOlSwHfeNy08lFEDxL&#10;oxvihVr3+FZj0e5Go+CIl48ZJvuLOweL8fA5a0O/bpV6fJheX0B4nPxfGH7xGR1yZjrZkUonOtZR&#10;FHNUQRLHCQhOrFYhvzuxFS6jJcg8k/9P5D8AAAD//wMAUEsBAi0AFAAGAAgAAAAhALaDOJL+AAAA&#10;4QEAABMAAAAAAAAAAAAAAAAAAAAAAFtDb250ZW50X1R5cGVzXS54bWxQSwECLQAUAAYACAAAACEA&#10;OP0h/9YAAACUAQAACwAAAAAAAAAAAAAAAAAvAQAAX3JlbHMvLnJlbHNQSwECLQAUAAYACAAAACEA&#10;+/jsVoMCAABeBQAADgAAAAAAAAAAAAAAAAAuAgAAZHJzL2Uyb0RvYy54bWxQSwECLQAUAAYACAAA&#10;ACEAqdUdp+EAAAAMAQAADwAAAAAAAAAAAAAAAADdBAAAZHJzL2Rvd25yZXYueG1sUEsFBgAAAAAE&#10;AAQA8wAAAOsFAAAAAA==&#10;" fillcolor="white [3201]" strokecolor="black [3213]" strokeweight="2pt">
                <v:textbox>
                  <w:txbxContent>
                    <w:p w:rsidR="00BB6B62" w:rsidRDefault="00BB6B62" w:rsidP="00BB6B62">
                      <w:pPr>
                        <w:jc w:val="center"/>
                      </w:pPr>
                      <w:r>
                        <w:t xml:space="preserve">Traciy Fogarty reviews </w:t>
                      </w:r>
                      <w:r w:rsidR="00C224CE">
                        <w:t>children’s records for child with scored over 17</w:t>
                      </w:r>
                      <w:r>
                        <w:t>.</w:t>
                      </w:r>
                      <w:r w:rsidR="00C224CE">
                        <w:t xml:space="preserve">  A case note is entered on the </w:t>
                      </w:r>
                      <w:proofErr w:type="gramStart"/>
                      <w:r w:rsidR="00C224CE">
                        <w:t>file,</w:t>
                      </w:r>
                      <w:proofErr w:type="gramEnd"/>
                      <w:r w:rsidR="00C224CE">
                        <w:t xml:space="preserve"> Recommendations are made for children not accessing services who may require a service. </w:t>
                      </w:r>
                      <w:r>
                        <w:t xml:space="preserve"> </w:t>
                      </w:r>
                      <w:r w:rsidR="00C224CE">
                        <w:t>Social workers are then requested to consider a TAP referral and these children are shared with TAP chair</w:t>
                      </w:r>
                    </w:p>
                  </w:txbxContent>
                </v:textbox>
              </v:rect>
            </w:pict>
          </mc:Fallback>
        </mc:AlternateContent>
      </w:r>
      <w:r w:rsidR="00346A77">
        <w:rPr>
          <w:rFonts w:ascii="Verdana" w:hAnsi="Verdana"/>
          <w:noProof/>
          <w:lang w:eastAsia="en-GB"/>
        </w:rPr>
        <mc:AlternateContent>
          <mc:Choice Requires="wps">
            <w:drawing>
              <wp:anchor distT="0" distB="0" distL="114300" distR="114300" simplePos="0" relativeHeight="251668480" behindDoc="0" locked="0" layoutInCell="1" allowOverlap="1" wp14:anchorId="7FBBC0BE" wp14:editId="60DE4044">
                <wp:simplePos x="0" y="0"/>
                <wp:positionH relativeFrom="column">
                  <wp:posOffset>2619375</wp:posOffset>
                </wp:positionH>
                <wp:positionV relativeFrom="paragraph">
                  <wp:posOffset>5584190</wp:posOffset>
                </wp:positionV>
                <wp:extent cx="9525" cy="438150"/>
                <wp:effectExtent l="76200" t="0" r="66675" b="57150"/>
                <wp:wrapNone/>
                <wp:docPr id="11" name="Straight Arrow Connector 11"/>
                <wp:cNvGraphicFramePr/>
                <a:graphic xmlns:a="http://schemas.openxmlformats.org/drawingml/2006/main">
                  <a:graphicData uri="http://schemas.microsoft.com/office/word/2010/wordprocessingShape">
                    <wps:wsp>
                      <wps:cNvCnPr/>
                      <wps:spPr>
                        <a:xfrm>
                          <a:off x="0" y="0"/>
                          <a:ext cx="9525" cy="4381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11" o:spid="_x0000_s1026" type="#_x0000_t32" style="position:absolute;margin-left:206.25pt;margin-top:439.7pt;width:.75pt;height:34.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rDeP1QEAAPUDAAAOAAAAZHJzL2Uyb0RvYy54bWysU9uO0zAQfUfiHyy/0zSFoiVqukJd4AVB&#10;xcIHeB27sbA91tg0yd8zdtos4iIhxMsktufMnHM83t2OzrKzwmjAt7xerTlTXkJn/KnlXz6/fXbD&#10;WUzCd8KCVy2fVOS3+6dPdkNo1AZ6sJ1CRkV8bIbQ8j6l0FRVlL1yIq4gKE+HGtCJREs8VR2Kgao7&#10;W23W65fVANgFBKlipN27+ZDvS32tlUwftY4qMdty4pZKxBIfcqz2O9GcUITeyAsN8Q8snDCemi6l&#10;7kQS7BuaX0o5IxEi6LSS4CrQ2khVNJCaev2TmvteBFW0kDkxLDbF/1dWfjgfkZmO7q7mzAtHd3Sf&#10;UJhTn9hrRBjYAbwnHwEZpZBfQ4gNwQ7+iJdVDEfM4keNLn9JFhuLx9PisRoTk7T5arvZcibp4MXz&#10;m3pbbqB6hAaM6Z0Cx/JPy+OFysKhLi6L8/uYqDkBr4Dc1/ockzD2je9YmgKJEVlDpk25+bzK9GfC&#10;5S9NVs3YT0qTEURx7lFGUB0ssrOg4em+FvGlCmVmiDbWLqB1IfZH0CU3w1QZy78FLtmlI/i0AJ3x&#10;gL/rmsYrVT3nX1XPWrPsB+imcn3FDpqt4s/lHeTh/XFd4I+vdf8dAAD//wMAUEsDBBQABgAIAAAA&#10;IQBKa44J4QAAAAsBAAAPAAAAZHJzL2Rvd25yZXYueG1sTI/LTsMwEEX3SPyDNUjsqJPKLWnIpAKk&#10;CAmxaYFFd248xFH9iGI3DX+PWcFyNEf3nlttZ2vYRGPovUPIFxkwcq1XvesQPt6buwJYiNIpabwj&#10;hG8KsK2vrypZKn9xO5r2sWMpxIVSIugYh5Lz0GqyMiz8QC79vvxoZUzn2HE1yksKt4Yvs2zNrexd&#10;atByoGdN7Wl/tggNvZz6taHDbj502k6r5u316RPx9mZ+fAAWaY5/MPzqJ3Wok9PRn50KzCCIfLlK&#10;KEJxvxHAEiFykdYdETaiEMDriv/fUP8AAAD//wMAUEsBAi0AFAAGAAgAAAAhALaDOJL+AAAA4QEA&#10;ABMAAAAAAAAAAAAAAAAAAAAAAFtDb250ZW50X1R5cGVzXS54bWxQSwECLQAUAAYACAAAACEAOP0h&#10;/9YAAACUAQAACwAAAAAAAAAAAAAAAAAvAQAAX3JlbHMvLnJlbHNQSwECLQAUAAYACAAAACEAm6w3&#10;j9UBAAD1AwAADgAAAAAAAAAAAAAAAAAuAgAAZHJzL2Uyb0RvYy54bWxQSwECLQAUAAYACAAAACEA&#10;SmuOCeEAAAALAQAADwAAAAAAAAAAAAAAAAAvBAAAZHJzL2Rvd25yZXYueG1sUEsFBgAAAAAEAAQA&#10;8wAAAD0FAAAAAA==&#10;" strokecolor="black [3040]">
                <v:stroke endarrow="open"/>
              </v:shape>
            </w:pict>
          </mc:Fallback>
        </mc:AlternateContent>
      </w:r>
      <w:r w:rsidR="00346A77">
        <w:rPr>
          <w:rFonts w:ascii="Verdana" w:hAnsi="Verdana"/>
          <w:noProof/>
          <w:lang w:eastAsia="en-GB"/>
        </w:rPr>
        <mc:AlternateContent>
          <mc:Choice Requires="wps">
            <w:drawing>
              <wp:anchor distT="0" distB="0" distL="114300" distR="114300" simplePos="0" relativeHeight="251667456" behindDoc="0" locked="0" layoutInCell="1" allowOverlap="1" wp14:anchorId="49546BA9" wp14:editId="46B30F01">
                <wp:simplePos x="0" y="0"/>
                <wp:positionH relativeFrom="column">
                  <wp:posOffset>2609850</wp:posOffset>
                </wp:positionH>
                <wp:positionV relativeFrom="paragraph">
                  <wp:posOffset>4098290</wp:posOffset>
                </wp:positionV>
                <wp:extent cx="9525" cy="419100"/>
                <wp:effectExtent l="95250" t="0" r="66675" b="57150"/>
                <wp:wrapNone/>
                <wp:docPr id="9" name="Straight Arrow Connector 9"/>
                <wp:cNvGraphicFramePr/>
                <a:graphic xmlns:a="http://schemas.openxmlformats.org/drawingml/2006/main">
                  <a:graphicData uri="http://schemas.microsoft.com/office/word/2010/wordprocessingShape">
                    <wps:wsp>
                      <wps:cNvCnPr/>
                      <wps:spPr>
                        <a:xfrm flipH="1">
                          <a:off x="0" y="0"/>
                          <a:ext cx="9525" cy="41910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9" o:spid="_x0000_s1026" type="#_x0000_t32" style="position:absolute;margin-left:205.5pt;margin-top:322.7pt;width:.75pt;height:33pt;flip:x;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KEqa2wEAAP0DAAAOAAAAZHJzL2Uyb0RvYy54bWysU9uO0zAQfUfiHyy/06QVi2jUdIW6XB4Q&#10;VLvwAV7HbixsjzU2Tfr3jJ00IC4SQrxYsT3nzDnHk93t6Cw7K4wGfMvXq5oz5SV0xp9a/vnTm2cv&#10;OYtJ+E5Y8KrlFxX57f7pk90QGrWBHmynkBGJj80QWt6nFJqqirJXTsQVBOXpUgM6kWiLp6pDMRC7&#10;s9Wmrl9UA2AXEKSKkU7vpku+L/xaK5k+ah1VYrblpC2VFcv6mNdqvxPNCUXojZxliH9Q4YTx1HSh&#10;uhNJsK9ofqFyRiJE0GklwVWgtZGqeCA36/onNw+9CKp4oXBiWGKK/49WfjgfkZmu5VvOvHD0RA8J&#10;hTn1ib1ChIEdwHuKEZBtc1pDiA2BDv6I8y6GI2bro0bHtDXhHQ1CCYPssbFkfVmyVmNikg63N5sb&#10;ziRdPF9v13V5iWoiyWQBY3qrwLH80fI4a1rETA3E+X1MJIOAV0AGW5/XJIx97TuWLoFciWwmG6Da&#10;fF9lI5P08pUuVk3Ye6UpEJI49SijqA4W2VnQEHVf1gsLVWaINtYuoLo4/yNors0wVcbzb4FLdekI&#10;Pi1AZzzg77qm8SpVT/VX15PXbPsRukt5yBIHzVjJZ/4f8hD/uC/w73/t/hsAAAD//wMAUEsDBBQA&#10;BgAIAAAAIQAsnQY+4QAAAAsBAAAPAAAAZHJzL2Rvd25yZXYueG1sTI8xT8MwFIR3JP6D9ZDYqOPi&#10;BhTiVKgSA0hBbWFgfIndJMJ+jmK3Df8eM5XxdKe778r17Cw7mSkMnhSIRQbMUOv1QJ2Cz4+Xu0dg&#10;ISJptJ6Mgh8TYF1dX5VYaH+mnTntY8dSCYUCFfQxjgXnoe2Nw7Dwo6HkHfzkMCY5dVxPeE7lzvJl&#10;luXc4UBpocfRbHrTfu+PTkGdv2+a3aH7wrB99ds3Xc/2vlbq9mZ+fgIWzRwvYfjDT+hQJabGH0kH&#10;ZhVIIdKXqCCXKwksJaRYroA1Ch6EkMCrkv//UP0CAAD//wMAUEsBAi0AFAAGAAgAAAAhALaDOJL+&#10;AAAA4QEAABMAAAAAAAAAAAAAAAAAAAAAAFtDb250ZW50X1R5cGVzXS54bWxQSwECLQAUAAYACAAA&#10;ACEAOP0h/9YAAACUAQAACwAAAAAAAAAAAAAAAAAvAQAAX3JlbHMvLnJlbHNQSwECLQAUAAYACAAA&#10;ACEASyhKmtsBAAD9AwAADgAAAAAAAAAAAAAAAAAuAgAAZHJzL2Uyb0RvYy54bWxQSwECLQAUAAYA&#10;CAAAACEALJ0GPuEAAAALAQAADwAAAAAAAAAAAAAAAAA1BAAAZHJzL2Rvd25yZXYueG1sUEsFBgAA&#10;AAAEAAQA8wAAAEMFAAAAAA==&#10;" strokecolor="black [3040]">
                <v:stroke endarrow="open"/>
              </v:shape>
            </w:pict>
          </mc:Fallback>
        </mc:AlternateContent>
      </w:r>
      <w:r w:rsidR="00346A77">
        <w:rPr>
          <w:rFonts w:ascii="Verdana" w:hAnsi="Verdana"/>
          <w:noProof/>
          <w:lang w:eastAsia="en-GB"/>
        </w:rPr>
        <mc:AlternateContent>
          <mc:Choice Requires="wps">
            <w:drawing>
              <wp:anchor distT="0" distB="0" distL="114300" distR="114300" simplePos="0" relativeHeight="251661312" behindDoc="0" locked="0" layoutInCell="1" allowOverlap="1" wp14:anchorId="5E5386AF" wp14:editId="4562C1F0">
                <wp:simplePos x="0" y="0"/>
                <wp:positionH relativeFrom="column">
                  <wp:posOffset>2628900</wp:posOffset>
                </wp:positionH>
                <wp:positionV relativeFrom="paragraph">
                  <wp:posOffset>1307465</wp:posOffset>
                </wp:positionV>
                <wp:extent cx="0" cy="428625"/>
                <wp:effectExtent l="95250" t="0" r="57150" b="66675"/>
                <wp:wrapNone/>
                <wp:docPr id="3" name="Straight Arrow Connector 3"/>
                <wp:cNvGraphicFramePr/>
                <a:graphic xmlns:a="http://schemas.openxmlformats.org/drawingml/2006/main">
                  <a:graphicData uri="http://schemas.microsoft.com/office/word/2010/wordprocessingShape">
                    <wps:wsp>
                      <wps:cNvCnPr/>
                      <wps:spPr>
                        <a:xfrm>
                          <a:off x="0" y="0"/>
                          <a:ext cx="0" cy="428625"/>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id="Straight Arrow Connector 3" o:spid="_x0000_s1026" type="#_x0000_t32" style="position:absolute;margin-left:207pt;margin-top:102.95pt;width:0;height:33.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jzifzQEAAPADAAAOAAAAZHJzL2Uyb0RvYy54bWysU8GO0zAQvSPxD5bvNGkXVquo6Qp1gQuC&#10;ioUP8Dp2Y2F7rLFp0r9n7KRZBKy0QlwmsT1v5r3n8fZ2dJadFEYDvuXrVc2Z8hI6448t//b1/asb&#10;zmISvhMWvGr5WUV+u3v5YjuERm2gB9spZFTEx2YILe9TCk1VRdkrJ+IKgvJ0qAGdSLTEY9WhGKi6&#10;s9Wmrq+rAbALCFLFSLt30yHflfpaK5k+ax1VYrblxC2ViCU+5FjttqI5ogi9kTMN8Q8snDCemi6l&#10;7kQS7AeaP0o5IxEi6LSS4CrQ2khVNJCadf2bmvteBFW0kDkxLDbF/1dWfjodkJmu5VeceeHoiu4T&#10;CnPsE3uLCAPbg/dkIyC7ym4NITYE2vsDzqsYDpiljxpd/pIoNhaHz4vDakxMTpuSdl9vbq43b3K5&#10;6hEXMKYPChzLPy2PM42l/7oYLE4fY5qAF0Buan2OSRj7zncsnQMJEZn/3CSfV5n7xLb8pbNVE/aL&#10;0uQB8Zt6lOlTe4vsJGhuuu/rpQplZog21i6guhB7EjTnZpgqE/lc4JJdOoJPC9AZD/i3rmm8UNVT&#10;/kX1pDXLfoDuXO6u2EFjVS5hfgJ5bn9dF/jjQ939BAAA//8DAFBLAwQUAAYACAAAACEAPUuxJN8A&#10;AAALAQAADwAAAGRycy9kb3ducmV2LnhtbEyPwU7DMBBE70j8g7VI3KjTkhYIcSpAipAQlxY49ObG&#10;SxzVXkexm4a/ZxEHOO7saOZNuZ68EyMOsQukYD7LQCA1wXTUKnh/q69uQcSkyWgXCBV8YYR1dX5W&#10;6sKEE21w3KZWcAjFQiuwKfWFlLGx6HWchR6Jf59h8DrxObTSDPrE4d7JRZatpNcdcYPVPT5ZbA7b&#10;o1dQ4/OhWzncbaZda/24rF9fHj+UuryYHu5BJJzSnxl+8BkdKmbahyOZKJyCfJ7zlqRgkS3vQLDj&#10;V9mzcnOdg6xK+X9D9Q0AAP//AwBQSwECLQAUAAYACAAAACEAtoM4kv4AAADhAQAAEwAAAAAAAAAA&#10;AAAAAAAAAAAAW0NvbnRlbnRfVHlwZXNdLnhtbFBLAQItABQABgAIAAAAIQA4/SH/1gAAAJQBAAAL&#10;AAAAAAAAAAAAAAAAAC8BAABfcmVscy8ucmVsc1BLAQItABQABgAIAAAAIQCTjzifzQEAAPADAAAO&#10;AAAAAAAAAAAAAAAAAC4CAABkcnMvZTJvRG9jLnhtbFBLAQItABQABgAIAAAAIQA9S7Ek3wAAAAsB&#10;AAAPAAAAAAAAAAAAAAAAACcEAABkcnMvZG93bnJldi54bWxQSwUGAAAAAAQABADzAAAAMwUAAAAA&#10;" strokecolor="black [3040]">
                <v:stroke endarrow="open"/>
              </v:shape>
            </w:pict>
          </mc:Fallback>
        </mc:AlternateContent>
      </w:r>
      <w:r w:rsidR="00346A77">
        <w:rPr>
          <w:rFonts w:ascii="Verdana" w:hAnsi="Verdana"/>
          <w:noProof/>
          <w:lang w:eastAsia="en-GB"/>
        </w:rPr>
        <mc:AlternateContent>
          <mc:Choice Requires="wps">
            <w:drawing>
              <wp:anchor distT="0" distB="0" distL="114300" distR="114300" simplePos="0" relativeHeight="251665408" behindDoc="0" locked="0" layoutInCell="1" allowOverlap="1" wp14:anchorId="1BC9D49F" wp14:editId="28EE9C9F">
                <wp:simplePos x="0" y="0"/>
                <wp:positionH relativeFrom="column">
                  <wp:posOffset>847725</wp:posOffset>
                </wp:positionH>
                <wp:positionV relativeFrom="paragraph">
                  <wp:posOffset>7565390</wp:posOffset>
                </wp:positionV>
                <wp:extent cx="4114800" cy="819150"/>
                <wp:effectExtent l="0" t="0" r="19050" b="19050"/>
                <wp:wrapNone/>
                <wp:docPr id="7" name="Rectangle 7"/>
                <wp:cNvGraphicFramePr/>
                <a:graphic xmlns:a="http://schemas.openxmlformats.org/drawingml/2006/main">
                  <a:graphicData uri="http://schemas.microsoft.com/office/word/2010/wordprocessingShape">
                    <wps:wsp>
                      <wps:cNvSpPr/>
                      <wps:spPr>
                        <a:xfrm>
                          <a:off x="0" y="0"/>
                          <a:ext cx="4114800" cy="8191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346A77" w:rsidRDefault="00346A77" w:rsidP="00346A77">
                            <w:pPr>
                              <w:jc w:val="center"/>
                            </w:pPr>
                            <w:r>
                              <w:t>IRO’s include SDQ score in the checklist and ensure appropriate signposting or intervention has been accessed.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Rectangle 7" o:spid="_x0000_s1027" style="position:absolute;margin-left:66.75pt;margin-top:595.7pt;width:324pt;height:64.5pt;z-index:2516654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m0YBhAIAAGQFAAAOAAAAZHJzL2Uyb0RvYy54bWysVMlu2zAQvRfoPxC8N7IMZzMiB0aCFAWC&#10;JIhT5ExTpE2U5LAkbcn9+g4pWXZTn4peqBnNm325uW2NJlvhgwJb0fJsRImwHGplVxX9/vbw5YqS&#10;EJmtmQYrKroTgd7OPn+6adxUjGENuhaeoBEbpo2r6DpGNy2KwNfCsHAGTlgUSvCGRWT9qqg9a9C6&#10;0cV4NLooGvC188BFCPj3vhPSWbYvpeDxWcogItEVxdhifn1+l+ktZjdsuvLMrRXvw2D/EIVhyqLT&#10;wdQ9i4xsvPrLlFHcQwAZzziYAqRUXOQcMJty9CGbxZo5kXPB4gQ3lCn8P7P8afviiaorekmJZQZb&#10;9IpFY3alBblM5WlcmCJq4V58zwUkU66t9CZ9MQvS5pLuhpKKNhKOPydlObkaYeU5yq7K6/I817w4&#10;aDsf4lcBhiSioh6950qy7WOI6BGhe0hypm16A2hVPyitM5OGRdxpT7YM2xzbMsWNekco5JJmkbLp&#10;4s9U3GnRWX0VEsuAEY+z9zyAB5uMc2HjRW9XW0QnNYkRDIrlKUUd98H02KQm8mAOiqNTin96HDSy&#10;V7BxUDbKgj9loP4xeO7w++y7nFP6sV22ufcZmf4sod7hPHjoFiU4/qCwLY8sxBfmcTOwk7jt8Rkf&#10;qaGpKPQUJWvwv079T3gcWJRS0uCmVTT83DAvKNHfLI7ydTmZpNXMzOT8coyMP5YsjyV2Y+4Au1zi&#10;XXE8kwkf9Z6UHsw7HoV58ooiZjn6riiPfs/cxe4C4FnhYj7PMFxHx+KjXTiejKc6p7F7a9+Zd/1s&#10;RpzqJ9hvJZt+GNEOmzQtzDcRpMrze6hr3wFc5Tye/dlJt+KYz6jDcZz9BgAA//8DAFBLAwQUAAYA&#10;CAAAACEAEqMfnuEAAAANAQAADwAAAGRycy9kb3ducmV2LnhtbEyPwU7DMBBE70j8g7VIXKrWdlpK&#10;GuJUCAlxRJRKcHTjbRIlttPYacPfsz3BbWdnNPs23062Y2ccQuOdArkQwNCV3jSuUrD/fJ2nwELU&#10;zujOO1TwgwG2xe1NrjPjL+4Dz7tYMSpxIdMK6hj7jPNQ1mh1WPgeHXlHP1gdSQ4VN4O+ULnteCLE&#10;mlvdOLpQ6x5faizb3WgVfOPpbYab/SkcRTJ+vc9aGdNWqfu76fkJWMQp/oXhik/oUBDTwY/OBNaR&#10;Xi4fKEqD3MgVMIo8ppJWh6uXiBXwIuf/vyh+AQAA//8DAFBLAQItABQABgAIAAAAIQC2gziS/gAA&#10;AOEBAAATAAAAAAAAAAAAAAAAAAAAAABbQ29udGVudF9UeXBlc10ueG1sUEsBAi0AFAAGAAgAAAAh&#10;ADj9If/WAAAAlAEAAAsAAAAAAAAAAAAAAAAALwEAAF9yZWxzLy5yZWxzUEsBAi0AFAAGAAgAAAAh&#10;AO+bRgGEAgAAZAUAAA4AAAAAAAAAAAAAAAAALgIAAGRycy9lMm9Eb2MueG1sUEsBAi0AFAAGAAgA&#10;AAAhABKjH57hAAAADQEAAA8AAAAAAAAAAAAAAAAA3gQAAGRycy9kb3ducmV2LnhtbFBLBQYAAAAA&#10;BAAEAPMAAADsBQAAAAA=&#10;" fillcolor="white [3201]" strokecolor="black [3213]" strokeweight="2pt">
                <v:textbox>
                  <w:txbxContent>
                    <w:p w:rsidR="00346A77" w:rsidRDefault="00346A77" w:rsidP="00346A77">
                      <w:pPr>
                        <w:jc w:val="center"/>
                      </w:pPr>
                      <w:r>
                        <w:t>IRO’s include SDQ score in the checklist and ensure appropriate signposting or intervention has been accessed.</w:t>
                      </w:r>
                    </w:p>
                  </w:txbxContent>
                </v:textbox>
              </v:rect>
            </w:pict>
          </mc:Fallback>
        </mc:AlternateContent>
      </w:r>
      <w:r w:rsidR="00346A77">
        <w:rPr>
          <w:rFonts w:ascii="Verdana" w:hAnsi="Verdana"/>
          <w:noProof/>
          <w:lang w:eastAsia="en-GB"/>
        </w:rPr>
        <mc:AlternateContent>
          <mc:Choice Requires="wps">
            <w:drawing>
              <wp:anchor distT="0" distB="0" distL="114300" distR="114300" simplePos="0" relativeHeight="251663360" behindDoc="0" locked="0" layoutInCell="1" allowOverlap="1" wp14:anchorId="30B452F8" wp14:editId="10DFBA74">
                <wp:simplePos x="0" y="0"/>
                <wp:positionH relativeFrom="column">
                  <wp:posOffset>847725</wp:posOffset>
                </wp:positionH>
                <wp:positionV relativeFrom="paragraph">
                  <wp:posOffset>4517390</wp:posOffset>
                </wp:positionV>
                <wp:extent cx="3990975" cy="1066800"/>
                <wp:effectExtent l="0" t="0" r="28575" b="19050"/>
                <wp:wrapNone/>
                <wp:docPr id="5" name="Rectangle 5"/>
                <wp:cNvGraphicFramePr/>
                <a:graphic xmlns:a="http://schemas.openxmlformats.org/drawingml/2006/main">
                  <a:graphicData uri="http://schemas.microsoft.com/office/word/2010/wordprocessingShape">
                    <wps:wsp>
                      <wps:cNvSpPr/>
                      <wps:spPr>
                        <a:xfrm>
                          <a:off x="0" y="0"/>
                          <a:ext cx="3990975" cy="106680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BB6B62" w:rsidRDefault="00BB6B62" w:rsidP="00BB6B62">
                            <w:pPr>
                              <w:jc w:val="center"/>
                            </w:pPr>
                            <w:r>
                              <w:t>SDQ considered within the review health assessment. LAC Nurses (or Community Paediatricians where appropriate) complete review health assessment. Original report entered into child’s file by LAC Nurses Admin. High scores and borderline</w:t>
                            </w:r>
                            <w:r w:rsidR="00C224CE">
                              <w:t xml:space="preserve"> (over 17</w:t>
                            </w:r>
                            <w:proofErr w:type="gramStart"/>
                            <w:r w:rsidR="00C224CE">
                              <w:t xml:space="preserve">) </w:t>
                            </w:r>
                            <w:r>
                              <w:t xml:space="preserve"> sent</w:t>
                            </w:r>
                            <w:proofErr w:type="gramEnd"/>
                            <w:r w:rsidR="00C224CE">
                              <w:t xml:space="preserve"> to Social worker and to</w:t>
                            </w:r>
                            <w:r>
                              <w:t xml:space="preserve"> Traciy Fogarty, TAP</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5" o:spid="_x0000_s1028" style="position:absolute;margin-left:66.75pt;margin-top:355.7pt;width:314.25pt;height:8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nO0iAIAAGUFAAAOAAAAZHJzL2Uyb0RvYy54bWysVN1P2zAQf5+0/8Hy+0jSQaEVKapATJMQ&#10;IGDi2XXs1prj82y3SffX7+x8UFifpr04d7m7333f5VVba7ITziswJS1OckqE4VApsy7pj5fbLxeU&#10;+MBMxTQYUdK98PRq8fnTZWPnYgIb0JVwBEGMnze2pJsQ7DzLPN+ImvkTsMKgUIKrWUDWrbPKsQbR&#10;a51N8nyaNeAq64AL7/HvTSeki4QvpeDhQUovAtElxdhCel16V/HNFpdsvnbMbhTvw2D/EEXNlEGn&#10;I9QNC4xsnfoLqlbcgQcZTjjUGUipuEg5YDZF/iGb5w2zIuWCxfF2LJP/f7D8fvfoiKpKekaJYTW2&#10;6AmLxsxaC3IWy9NYP0etZ/voes4jGXNtpavjF7MgbSrpfiypaAPh+PPrbJbPzhGbo6zIp9OLPBU9&#10;ezO3zodvAmoSiZI6dJ9KyXZ3PqBLVB1Uojdt4utBq+pWaZ2YOC3iWjuyY9jn0BYxcLQ70EIuWmYx&#10;nS6BRIW9Fh3qk5BYBwx5krynCXzDZJwLE6Y9rjaoHc0kRjAaFscMdRiC6XWjmUiTORrmxwzfexwt&#10;klcwYTSulQF3DKD6OXru9Ifsu5xj+qFdtan5k6HTK6j2OBAOuk3xlt8qbMsd8+GROVwNXCJc9/CA&#10;j9TQlBR6ipINuN/H/kd9nFiUUtLgqpXU/9oyJyjR3w3O8qw4PY27mZjTs/MJMu5QsjqUmG19Ddjl&#10;Ag+L5YmM+kEPpHRQv+JVWEavKGKGo++S8uAG5jp0JwDvChfLZVLDfbQs3JlnyyN4rHMcu5f2lTnb&#10;z2bAsb6HYS3Z/MOIdrrR0sByG0CqNL+x0l1d+w7gLqfx7O9OPBaHfNJ6u46LPwAAAP//AwBQSwME&#10;FAAGAAgAAAAhAC5xVQPhAAAACwEAAA8AAABkcnMvZG93bnJldi54bWxMj0FPg0AQhe8m/ofNmHhp&#10;7AKthSJLY0yMR9PapD1uYQoEdpayS4v/3vGkx5f58uZ72WYynbji4BpLCsJ5AAKpsGVDlYL91/tT&#10;AsJ5TaXuLKGCb3Swye/vMp2W9kZbvO58JbiEXKoV1N73qZSuqNFoN7c9Et/OdjDacxwqWQ76xuWm&#10;k1EQrKTRDfGHWvf4VmPR7kaj4IiXjxmu9xd3DqLx8DlrQ5+0Sj0+TK8vIDxO/g+GX31Wh5ydTnak&#10;0omO82LxzKiCOAyXIJiIVxGvOylI4vUSZJ7J/xvyHwAAAP//AwBQSwECLQAUAAYACAAAACEAtoM4&#10;kv4AAADhAQAAEwAAAAAAAAAAAAAAAAAAAAAAW0NvbnRlbnRfVHlwZXNdLnhtbFBLAQItABQABgAI&#10;AAAAIQA4/SH/1gAAAJQBAAALAAAAAAAAAAAAAAAAAC8BAABfcmVscy8ucmVsc1BLAQItABQABgAI&#10;AAAAIQCMMnO0iAIAAGUFAAAOAAAAAAAAAAAAAAAAAC4CAABkcnMvZTJvRG9jLnhtbFBLAQItABQA&#10;BgAIAAAAIQAucVUD4QAAAAsBAAAPAAAAAAAAAAAAAAAAAOIEAABkcnMvZG93bnJldi54bWxQSwUG&#10;AAAAAAQABADzAAAA8AUAAAAA&#10;" fillcolor="white [3201]" strokecolor="black [3213]" strokeweight="2pt">
                <v:textbox>
                  <w:txbxContent>
                    <w:p w:rsidR="00BB6B62" w:rsidRDefault="00BB6B62" w:rsidP="00BB6B62">
                      <w:pPr>
                        <w:jc w:val="center"/>
                      </w:pPr>
                      <w:r>
                        <w:t>SDQ considered within the review health assessment. LAC Nurses (or Community Paediatricians where appropriate) complete review health assessment. Original report entered into child’s file by LAC Nurses Admin. High scores and borderline</w:t>
                      </w:r>
                      <w:r w:rsidR="00C224CE">
                        <w:t xml:space="preserve"> (over 17</w:t>
                      </w:r>
                      <w:proofErr w:type="gramStart"/>
                      <w:r w:rsidR="00C224CE">
                        <w:t xml:space="preserve">) </w:t>
                      </w:r>
                      <w:r>
                        <w:t xml:space="preserve"> sent</w:t>
                      </w:r>
                      <w:proofErr w:type="gramEnd"/>
                      <w:r w:rsidR="00C224CE">
                        <w:t xml:space="preserve"> to Social worker and to</w:t>
                      </w:r>
                      <w:r>
                        <w:t xml:space="preserve"> Traciy Fogarty, TAP</w:t>
                      </w:r>
                    </w:p>
                  </w:txbxContent>
                </v:textbox>
              </v:rect>
            </w:pict>
          </mc:Fallback>
        </mc:AlternateContent>
      </w:r>
      <w:r w:rsidR="00346A77">
        <w:rPr>
          <w:rFonts w:ascii="Verdana" w:hAnsi="Verdana"/>
          <w:noProof/>
          <w:lang w:eastAsia="en-GB"/>
        </w:rPr>
        <mc:AlternateContent>
          <mc:Choice Requires="wps">
            <w:drawing>
              <wp:anchor distT="0" distB="0" distL="114300" distR="114300" simplePos="0" relativeHeight="251662336" behindDoc="0" locked="0" layoutInCell="1" allowOverlap="1" wp14:anchorId="7200BD1E" wp14:editId="216424F5">
                <wp:simplePos x="0" y="0"/>
                <wp:positionH relativeFrom="column">
                  <wp:posOffset>876300</wp:posOffset>
                </wp:positionH>
                <wp:positionV relativeFrom="paragraph">
                  <wp:posOffset>3355340</wp:posOffset>
                </wp:positionV>
                <wp:extent cx="3800475" cy="742950"/>
                <wp:effectExtent l="0" t="0" r="28575" b="19050"/>
                <wp:wrapNone/>
                <wp:docPr id="4" name="Rectangle 4"/>
                <wp:cNvGraphicFramePr/>
                <a:graphic xmlns:a="http://schemas.openxmlformats.org/drawingml/2006/main">
                  <a:graphicData uri="http://schemas.microsoft.com/office/word/2010/wordprocessingShape">
                    <wps:wsp>
                      <wps:cNvSpPr/>
                      <wps:spPr>
                        <a:xfrm>
                          <a:off x="0" y="0"/>
                          <a:ext cx="3800475" cy="7429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BB6B62" w:rsidRDefault="00BB6B62" w:rsidP="00BB6B62">
                            <w:pPr>
                              <w:jc w:val="center"/>
                            </w:pPr>
                            <w:r>
                              <w:t>SDQ form</w:t>
                            </w:r>
                            <w:r w:rsidR="00C224CE">
                              <w:t>s</w:t>
                            </w:r>
                            <w:r>
                              <w:t xml:space="preserve"> returned to LAC Nurse</w:t>
                            </w:r>
                            <w:r w:rsidR="00C224CE">
                              <w:t xml:space="preserve"> Admin</w:t>
                            </w:r>
                            <w:r>
                              <w:t xml:space="preserve"> for scoring and inclusion within review health assessment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 o:spid="_x0000_s1029" style="position:absolute;margin-left:69pt;margin-top:264.2pt;width:299.25pt;height:5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DS+FhwIAAGQFAAAOAAAAZHJzL2Uyb0RvYy54bWysVMlu2zAQvRfoPxC8N5IdZTMiB0aCFAWC&#10;xEhS5ExTpC2U5LAkbcn9+g6pJW7qU9ELNaPZ3yzXN61WZCecr8GUdHKSUyIMh6o265J+f73/ckmJ&#10;D8xUTIERJd0LT2/mnz9dN3YmprABVQlH0Inxs8aWdBOCnWWZ5xuhmT8BKwwKJTjNArJunVWONehd&#10;q2ya5+dZA66yDrjwHv/edUI6T/6lFDw8SelFIKqkmFtIr0vvKr7Z/JrN1o7ZTc37NNg/ZKFZbTDo&#10;6OqOBUa2rv7Lla65Aw8ynHDQGUhZc5FqwGom+YdqXjbMilQLguPtCJP/f275427pSF2VtKDEMI0t&#10;ekbQmFkrQYoIT2P9DLVe7NL1nEcy1tpKp+MXqyBtgnQ/QiraQDj+PL3M8+LijBKOsotienWWMM/e&#10;ra3z4asATSJRUofRE5Js9+ADRkTVQSUGUya+HlRd3ddKJSYOi7hVjuwYtjm0k5g32h1oIRcts1hN&#10;l3+iwl6JzuuzkAgDZjxN0dMAvvtknAsTznu/yqB2NJOYwWg4OWaowpBMrxvNRBrM0TA/ZvhnxNEi&#10;RQUTRmNdG3DHHFQ/xsid/lB9V3MsP7SrNvX+dGj0Cqo9zoODblG85fc1tuWB+bBkDjcDdwi3PTzh&#10;IxU0JYWeomQD7tex/1EfBxallDS4aSX1P7fMCUrUN4OjfDUpiriaiSnOLqbIuEPJ6lBitvoWsMsT&#10;vCuWJzLqBzWQ0oF+w6OwiFFRxAzH2CXlwQ3MbeguAJ4VLhaLpIbraFl4MC+WR+cR5zh2r+0bc7af&#10;zYBT/QjDVrLZhxHtdKOlgcU2gKzT/EakO1z7DuAqp/Hsz068FYd80no/jvPfAAAA//8DAFBLAwQU&#10;AAYACAAAACEA7TaVjOEAAAALAQAADwAAAGRycy9kb3ducmV2LnhtbEyPQU+DQBSE7yb+h80z6aWx&#10;SykgIktjmhiPxtpEj1t4BQL7lrJLi//e50mPk5nMfJNvZ9OLC46utaRgvQpAIJW2aqlWcPh4uU9B&#10;OK+p0r0lVPCNDrbF7U2us8pe6R0ve18LLiGXaQWN90MmpSsbNNqt7IDE3smORnuWYy2rUV+53PQy&#10;DIJEGt0SLzR6wF2DZbefjIIvPL8u8fFwdqcgnD7flt3ap51Si7v5+QmEx9n/heEXn9GhYKajnahy&#10;ome9SfmLVxCHaQSCEw+bJAZxVJBEcQSyyOX/D8UPAAAA//8DAFBLAQItABQABgAIAAAAIQC2gziS&#10;/gAAAOEBAAATAAAAAAAAAAAAAAAAAAAAAABbQ29udGVudF9UeXBlc10ueG1sUEsBAi0AFAAGAAgA&#10;AAAhADj9If/WAAAAlAEAAAsAAAAAAAAAAAAAAAAALwEAAF9yZWxzLy5yZWxzUEsBAi0AFAAGAAgA&#10;AAAhAE4NL4WHAgAAZAUAAA4AAAAAAAAAAAAAAAAALgIAAGRycy9lMm9Eb2MueG1sUEsBAi0AFAAG&#10;AAgAAAAhAO02lYzhAAAACwEAAA8AAAAAAAAAAAAAAAAA4QQAAGRycy9kb3ducmV2LnhtbFBLBQYA&#10;AAAABAAEAPMAAADvBQAAAAA=&#10;" fillcolor="white [3201]" strokecolor="black [3213]" strokeweight="2pt">
                <v:textbox>
                  <w:txbxContent>
                    <w:p w:rsidR="00BB6B62" w:rsidRDefault="00BB6B62" w:rsidP="00BB6B62">
                      <w:pPr>
                        <w:jc w:val="center"/>
                      </w:pPr>
                      <w:r>
                        <w:t>SDQ form</w:t>
                      </w:r>
                      <w:r w:rsidR="00C224CE">
                        <w:t>s</w:t>
                      </w:r>
                      <w:r>
                        <w:t xml:space="preserve"> returned to LAC Nurse</w:t>
                      </w:r>
                      <w:r w:rsidR="00C224CE">
                        <w:t xml:space="preserve"> Admin</w:t>
                      </w:r>
                      <w:r>
                        <w:t xml:space="preserve"> for scoring and inclusion within review health assessment</w:t>
                      </w:r>
                    </w:p>
                  </w:txbxContent>
                </v:textbox>
              </v:rect>
            </w:pict>
          </mc:Fallback>
        </mc:AlternateContent>
      </w:r>
      <w:r w:rsidR="00346A77">
        <w:rPr>
          <w:rFonts w:ascii="Verdana" w:hAnsi="Verdana"/>
          <w:noProof/>
          <w:lang w:eastAsia="en-GB"/>
        </w:rPr>
        <mc:AlternateContent>
          <mc:Choice Requires="wps">
            <w:drawing>
              <wp:anchor distT="0" distB="0" distL="114300" distR="114300" simplePos="0" relativeHeight="251666432" behindDoc="0" locked="0" layoutInCell="1" allowOverlap="1" wp14:anchorId="19EA84A0" wp14:editId="54EEBBC0">
                <wp:simplePos x="0" y="0"/>
                <wp:positionH relativeFrom="column">
                  <wp:posOffset>2628900</wp:posOffset>
                </wp:positionH>
                <wp:positionV relativeFrom="paragraph">
                  <wp:posOffset>2840990</wp:posOffset>
                </wp:positionV>
                <wp:extent cx="9525" cy="514350"/>
                <wp:effectExtent l="95250" t="0" r="66675" b="57150"/>
                <wp:wrapNone/>
                <wp:docPr id="8" name="Straight Arrow Connector 8"/>
                <wp:cNvGraphicFramePr/>
                <a:graphic xmlns:a="http://schemas.openxmlformats.org/drawingml/2006/main">
                  <a:graphicData uri="http://schemas.microsoft.com/office/word/2010/wordprocessingShape">
                    <wps:wsp>
                      <wps:cNvCnPr/>
                      <wps:spPr>
                        <a:xfrm flipH="1">
                          <a:off x="0" y="0"/>
                          <a:ext cx="9525" cy="514350"/>
                        </a:xfrm>
                        <a:prstGeom prst="straightConnector1">
                          <a:avLst/>
                        </a:prstGeom>
                        <a:ln>
                          <a:tailEnd type="arrow"/>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shape id="Straight Arrow Connector 8" o:spid="_x0000_s1026" type="#_x0000_t32" style="position:absolute;margin-left:207pt;margin-top:223.7pt;width:.75pt;height:40.5pt;flip:x;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Nnw2wEAAP0DAAAOAAAAZHJzL2Uyb0RvYy54bWysU9uu0zAQfEfiHyy/06SFokPU9Aj1cHlA&#10;UHHgA3wcu7GwvdbaNOnfs3bSgLhICPFixfbO7Mx4s7sdnWVnhdGAb/l6VXOmvITO+FPLP396/eSG&#10;s5iE74QFr1p+UZHf7h8/2g2hURvowXYKGZH42Ayh5X1KoamqKHvlRFxBUJ4uNaATibZ4qjoUA7E7&#10;W23q+nk1AHYBQaoY6fRuuuT7wq+1kumD1lElZltO2lJZsawPea32O9GcUITeyFmG+AcVThhPTReq&#10;O5EE+4rmFypnJEIEnVYSXAVaG6mKB3Kzrn9yc9+LoIoXCieGJab4/2jl+/MRmelaTg/lhaMnuk8o&#10;zKlP7CUiDOwA3lOMgOwmpzWE2BDo4I8472I4YrY+anRMWxPe0iCUMMgeG0vWlyVrNSYm6fDFdrPl&#10;TNLFdv3s6ba8RDWRZLKAMb1R4Fj+aHmcNS1ipgbi/C4mkkHAKyCDrc9rEsa+8h1Ll0CuRDaTDVBt&#10;vq+ykUl6+UoXqybsR6UpEJI49SijqA4W2VnQEHVf1gsLVWaINtYuoLo4/yNors0wVcbzb4FLdekI&#10;Pi1AZzzg77qm8SpVT/VX15PXbPsBukt5yBIHzVjJZ/4f8hD/uC/w73/t/hsAAAD//wMAUEsDBBQA&#10;BgAIAAAAIQD8zeYz4gAAAAsBAAAPAAAAZHJzL2Rvd25yZXYueG1sTI/BTsMwEETvSPyDtUjcqJPi&#10;lCrEqVAlDiAFtYUDx028TSLidRS7bfh7zAlus5rR7JtiM9tBnGnyvWMN6SIBQdw403Or4eP9+W4N&#10;wgdkg4Nj0vBNHjbl9VWBuXEX3tP5EFoRS9jnqKELYcyl9E1HFv3CjcTRO7rJYojn1Eoz4SWW20Eu&#10;k2QlLfYcP3Q40raj5utwshqq1du23h/bT/S7F7d7NdU83Fda397MT48gAs3hLwy/+BEdyshUuxMb&#10;LwYNKlVxS4hCPSgQMaHSLANRa8iWawWyLOT/DeUPAAAA//8DAFBLAQItABQABgAIAAAAIQC2gziS&#10;/gAAAOEBAAATAAAAAAAAAAAAAAAAAAAAAABbQ29udGVudF9UeXBlc10ueG1sUEsBAi0AFAAGAAgA&#10;AAAhADj9If/WAAAAlAEAAAsAAAAAAAAAAAAAAAAALwEAAF9yZWxzLy5yZWxzUEsBAi0AFAAGAAgA&#10;AAAhAPGA2fDbAQAA/QMAAA4AAAAAAAAAAAAAAAAALgIAAGRycy9lMm9Eb2MueG1sUEsBAi0AFAAG&#10;AAgAAAAhAPzN5jPiAAAACwEAAA8AAAAAAAAAAAAAAAAANQQAAGRycy9kb3ducmV2LnhtbFBLBQYA&#10;AAAABAAEAPMAAABEBQAAAAA=&#10;" strokecolor="black [3040]">
                <v:stroke endarrow="open"/>
              </v:shape>
            </w:pict>
          </mc:Fallback>
        </mc:AlternateContent>
      </w:r>
      <w:r w:rsidR="00346A77">
        <w:rPr>
          <w:rFonts w:ascii="Verdana" w:hAnsi="Verdana"/>
          <w:noProof/>
          <w:lang w:eastAsia="en-GB"/>
        </w:rPr>
        <mc:AlternateContent>
          <mc:Choice Requires="wps">
            <w:drawing>
              <wp:anchor distT="0" distB="0" distL="114300" distR="114300" simplePos="0" relativeHeight="251660288" behindDoc="0" locked="0" layoutInCell="1" allowOverlap="1" wp14:anchorId="3C35BDE6" wp14:editId="74C2F0F3">
                <wp:simplePos x="0" y="0"/>
                <wp:positionH relativeFrom="column">
                  <wp:posOffset>876300</wp:posOffset>
                </wp:positionH>
                <wp:positionV relativeFrom="paragraph">
                  <wp:posOffset>1736090</wp:posOffset>
                </wp:positionV>
                <wp:extent cx="3867150" cy="110490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3867150" cy="1104900"/>
                        </a:xfrm>
                        <a:prstGeom prst="rect">
                          <a:avLst/>
                        </a:prstGeom>
                        <a:solidFill>
                          <a:schemeClr val="bg1"/>
                        </a:solidFill>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BB6B62" w:rsidRDefault="00BB6B62" w:rsidP="00BB6B62">
                            <w:pPr>
                              <w:jc w:val="center"/>
                            </w:pPr>
                            <w:r>
                              <w:t xml:space="preserve">When the referral is received the LAC Nurse </w:t>
                            </w:r>
                            <w:proofErr w:type="gramStart"/>
                            <w:r>
                              <w:t>admin</w:t>
                            </w:r>
                            <w:proofErr w:type="gramEnd"/>
                            <w:r>
                              <w:t xml:space="preserve"> arranges the health assessment and sends SDQ forms to carers, or allocated worker for LAC living in independence</w:t>
                            </w:r>
                            <w:r w:rsidR="00C224CE">
                              <w:t xml:space="preserve">, school and children 11-17 years of age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o:spid="_x0000_s1030" style="position:absolute;margin-left:69pt;margin-top:136.7pt;width:304.5pt;height:8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U+z6jwIAAJgFAAAOAAAAZHJzL2Uyb0RvYy54bWysVMlu2zAQvRfoPxC8N5JcZzMiB0aCFAWC&#10;xMiCnGmKtIlSHJakLblf3yG1ZKmBAkUvFEczbza+mYvLttZkJ5xXYEpaHOWUCMOhUmZd0uenmy9n&#10;lPjATMU0GFHSvfD0cv7500VjZ2ICG9CVcASdGD9rbEk3IdhZlnm+ETXzR2CFQaUEV7OAoltnlWMN&#10;eq91Nsnzk6wBV1kHXHiPf687JZ0n/1IKHu6l9CIQXVLMLaTTpXMVz2x+wWZrx+xG8T4N9g9Z1EwZ&#10;DDq6umaBka1Tf7iqFXfgQYYjDnUGUiouUg1YTZF/qOZxw6xItWBzvB3b5P+fW363WzqiqpJOKDGs&#10;xid6wKYxs9aCTGJ7GutnaPVol66XPF5jra10dfxiFaRNLd2PLRVtIBx/fj07OS2OsfMcdUWRT8/z&#10;1PTsFW6dD98E1CReSuowfGol2936gCHRdDCJ0TxoVd0orZMQeSKutCM7hi+8WhcxZUS8s9Lmb8DQ&#10;HgCim4jMYge6mtMt7LWI/rR5EBJbh1VOUsKJtK/JMM6FCSd9Qsk6wiSmPgKLQ0AdhmR62wgTicwj&#10;MD8EfB9xRKSoYMIIrpUBd8hB9WOM3NkP1Xc1x/JDu2oTX6YDOVZQ7ZFDDrrh8pbfKHzJW+bDkjmc&#10;Jnx93BDhHg+poSkp9DdKNuB+Hfof7ZHkqKWkweksqf+5ZU5Qor8bpP95MZ3GcU7C9Ph0goJ7q1m9&#10;1ZhtfQVIjwJ3keXpGu2DHq7SQf2Ci2QRo6KKGY6xS8qDG4Sr0G0NXEVcLBbJDEfYsnBrHi2PzmOf&#10;I1Of2hfmbE/ngJNwB8Mks9kHVne2EWlgsQ0gVaJ87HTX1/4FcPwTr/tVFffLWzlZvS7U+W8AAAD/&#10;/wMAUEsDBBQABgAIAAAAIQBqIu8x4AAAAAsBAAAPAAAAZHJzL2Rvd25yZXYueG1sTI9BS8QwEIXv&#10;gv8hjODNTd1Gu9SmiygieBC2K+hxthnb2iYpTbpb/73jSY/vzePN94rtYgdxpCl03mm4XiUgyNXe&#10;dK7R8LZ/utqACBGdwcE70vBNAbbl+VmBufEnt6NjFRvBJS7kqKGNccylDHVLFsPKj+T49ukni5Hl&#10;1Egz4YnL7SDXSXIrLXaOP7Q40kNLdV/NVkP62n/spByr59nevPePXy/NvkKtLy+W+zsQkZb4F4Zf&#10;fEaHkpkOfnYmiIF1uuEtUcM6SxUITmQqY+egQalMgSwL+X9D+QMAAP//AwBQSwECLQAUAAYACAAA&#10;ACEAtoM4kv4AAADhAQAAEwAAAAAAAAAAAAAAAAAAAAAAW0NvbnRlbnRfVHlwZXNdLnhtbFBLAQIt&#10;ABQABgAIAAAAIQA4/SH/1gAAAJQBAAALAAAAAAAAAAAAAAAAAC8BAABfcmVscy8ucmVsc1BLAQIt&#10;ABQABgAIAAAAIQCIU+z6jwIAAJgFAAAOAAAAAAAAAAAAAAAAAC4CAABkcnMvZTJvRG9jLnhtbFBL&#10;AQItABQABgAIAAAAIQBqIu8x4AAAAAsBAAAPAAAAAAAAAAAAAAAAAOkEAABkcnMvZG93bnJldi54&#10;bWxQSwUGAAAAAAQABADzAAAA9gUAAAAA&#10;" fillcolor="white [3212]" strokecolor="black [3213]" strokeweight="2pt">
                <v:textbox>
                  <w:txbxContent>
                    <w:p w:rsidR="00BB6B62" w:rsidRDefault="00BB6B62" w:rsidP="00BB6B62">
                      <w:pPr>
                        <w:jc w:val="center"/>
                      </w:pPr>
                      <w:r>
                        <w:t xml:space="preserve">When the referral is received the LAC Nurse </w:t>
                      </w:r>
                      <w:proofErr w:type="gramStart"/>
                      <w:r>
                        <w:t>admin</w:t>
                      </w:r>
                      <w:proofErr w:type="gramEnd"/>
                      <w:r>
                        <w:t xml:space="preserve"> arranges the health assessment and sends SDQ forms to carers, or allocated worker for LAC living in independence</w:t>
                      </w:r>
                      <w:r w:rsidR="00C224CE">
                        <w:t xml:space="preserve">, school and children 11-17 years of age </w:t>
                      </w:r>
                    </w:p>
                  </w:txbxContent>
                </v:textbox>
              </v:rect>
            </w:pict>
          </mc:Fallback>
        </mc:AlternateContent>
      </w:r>
      <w:r w:rsidR="00346A77">
        <w:rPr>
          <w:rFonts w:ascii="Verdana" w:hAnsi="Verdana"/>
          <w:noProof/>
          <w:lang w:eastAsia="en-GB"/>
        </w:rPr>
        <mc:AlternateContent>
          <mc:Choice Requires="wps">
            <w:drawing>
              <wp:anchor distT="0" distB="0" distL="114300" distR="114300" simplePos="0" relativeHeight="251659264" behindDoc="0" locked="0" layoutInCell="1" allowOverlap="1" wp14:anchorId="75A2A21F" wp14:editId="7B32653C">
                <wp:simplePos x="0" y="0"/>
                <wp:positionH relativeFrom="column">
                  <wp:posOffset>1524000</wp:posOffset>
                </wp:positionH>
                <wp:positionV relativeFrom="paragraph">
                  <wp:posOffset>450215</wp:posOffset>
                </wp:positionV>
                <wp:extent cx="2143125" cy="857250"/>
                <wp:effectExtent l="0" t="0" r="28575" b="19050"/>
                <wp:wrapNone/>
                <wp:docPr id="1" name="Rectangle 1"/>
                <wp:cNvGraphicFramePr/>
                <a:graphic xmlns:a="http://schemas.openxmlformats.org/drawingml/2006/main">
                  <a:graphicData uri="http://schemas.microsoft.com/office/word/2010/wordprocessingShape">
                    <wps:wsp>
                      <wps:cNvSpPr/>
                      <wps:spPr>
                        <a:xfrm>
                          <a:off x="0" y="0"/>
                          <a:ext cx="2143125" cy="857250"/>
                        </a:xfrm>
                        <a:prstGeom prst="rect">
                          <a:avLst/>
                        </a:prstGeom>
                        <a:ln>
                          <a:solidFill>
                            <a:schemeClr val="tx1"/>
                          </a:solidFill>
                        </a:ln>
                      </wps:spPr>
                      <wps:style>
                        <a:lnRef idx="2">
                          <a:schemeClr val="accent6"/>
                        </a:lnRef>
                        <a:fillRef idx="1">
                          <a:schemeClr val="lt1"/>
                        </a:fillRef>
                        <a:effectRef idx="0">
                          <a:schemeClr val="accent6"/>
                        </a:effectRef>
                        <a:fontRef idx="minor">
                          <a:schemeClr val="dk1"/>
                        </a:fontRef>
                      </wps:style>
                      <wps:txbx>
                        <w:txbxContent>
                          <w:p w:rsidR="00BB6B62" w:rsidRDefault="00BB6B62" w:rsidP="00BB6B62">
                            <w:pPr>
                              <w:jc w:val="center"/>
                            </w:pPr>
                            <w:r>
                              <w:t xml:space="preserve">Social Worker submits an application for review health assessment to LAC Nurses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31" style="position:absolute;margin-left:120pt;margin-top:35.45pt;width:168.75pt;height:6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f6zphAIAAGQFAAAOAAAAZHJzL2Uyb0RvYy54bWysVEtvGyEQvlfqf0Dcm/W6dppaWUdWolSV&#10;ojRKUuWMWbBRgaGAvev++g7sI27qU9ULy+y8v/mGy6vWaLIXPiiwFS3PJpQIy6FWdlPR78+3Hy4o&#10;CZHZmmmwoqIHEejV8v27y8YtxBS2oGvhCQaxYdG4im5jdIuiCHwrDAtn4IRFpQRvWETRb4raswaj&#10;G11MJ5PzogFfOw9chIB/bzolXeb4Ugoev0kZRCS6olhbzKfP5zqdxfKSLTaeua3ifRnsH6owTFlM&#10;Ooa6YZGRnVd/hTKKewgg4xkHU4CUiovcA3ZTTt5087RlTuReEJzgRpjC/wvL7/cPnqgaZ0eJZQZH&#10;9IigMbvRgpQJnsaFBVo9uQffSwGvqddWepO+2AVpM6SHEVLRRsLx57ScfSync0o46i7mn6bzjHnx&#10;6u18iF8EGJIuFfWYPSPJ9nchYkY0HUxSMm3TGUCr+lZpnYVEFnGtPdkzHHNsc93od2SFUvIsUjdd&#10;/fkWD1p0UR+FRBhSxTl7JuBrTMa5sPE84ZEjoXVyk1jB6FiectRxKKa3TW4iE3N0nJxy/DPj6JGz&#10;go2js1EW/KkA9Y8xc2c/dN/1nNqP7brNs58Pg15DfUA+eOgWJTh+q3AsdyzEB+ZxM3CHcNvjNzyk&#10;hqai0N8o2YL/dep/skfCopaSBjetouHnjnlBif5qkcqfy9ksrWYWZkgRFPyxZn2ssTtzDThlpCtW&#10;l6/JPurhKj2YF3wUVikrqpjlmLuiPPpBuI7dC4DPCherVTbDdXQs3tknx1PwhHOi3XP7wrzruRmR&#10;1fcwbCVbvKFoZ5s8Lax2EaTK/E1Id7j2E8BVzjTqn530VhzL2er1cVz+BgAA//8DAFBLAwQUAAYA&#10;CAAAACEA+ZRSaN8AAAAKAQAADwAAAGRycy9kb3ducmV2LnhtbEyPQUvDQBSE74L/YXmCl2J3G4xp&#10;YjZFBPFYrAU9bpPXJCT7Ns1u2vjv+zzpcZhh5pt8M9tenHH0rSMNq6UCgVS6qqVaw/7z7WENwgdD&#10;lekdoYYf9LApbm9yk1XuQh943oVacAn5zGhoQhgyKX3ZoDV+6QYk9o5utCawHGtZjebC5baXkVJP&#10;0pqWeKExA742WHa7yWr4xtP7AtP9yR9VNH1tF90qrDut7+/ml2cQAefwF4ZffEaHgpkObqLKi15D&#10;9Kj4S9CQqBQEB+IkiUEc2FFxCrLI5f8LxRUAAP//AwBQSwECLQAUAAYACAAAACEAtoM4kv4AAADh&#10;AQAAEwAAAAAAAAAAAAAAAAAAAAAAW0NvbnRlbnRfVHlwZXNdLnhtbFBLAQItABQABgAIAAAAIQA4&#10;/SH/1gAAAJQBAAALAAAAAAAAAAAAAAAAAC8BAABfcmVscy8ucmVsc1BLAQItABQABgAIAAAAIQAy&#10;f6zphAIAAGQFAAAOAAAAAAAAAAAAAAAAAC4CAABkcnMvZTJvRG9jLnhtbFBLAQItABQABgAIAAAA&#10;IQD5lFJo3wAAAAoBAAAPAAAAAAAAAAAAAAAAAN4EAABkcnMvZG93bnJldi54bWxQSwUGAAAAAAQA&#10;BADzAAAA6gUAAAAA&#10;" fillcolor="white [3201]" strokecolor="black [3213]" strokeweight="2pt">
                <v:textbox>
                  <w:txbxContent>
                    <w:p w:rsidR="00BB6B62" w:rsidRDefault="00BB6B62" w:rsidP="00BB6B62">
                      <w:pPr>
                        <w:jc w:val="center"/>
                      </w:pPr>
                      <w:r>
                        <w:t xml:space="preserve">Social Worker submits an application for review health assessment to LAC Nurses </w:t>
                      </w:r>
                    </w:p>
                  </w:txbxContent>
                </v:textbox>
              </v:rect>
            </w:pict>
          </mc:Fallback>
        </mc:AlternateContent>
      </w:r>
      <w:r w:rsidR="00BB6B62" w:rsidRPr="00BB6B62">
        <w:rPr>
          <w:rFonts w:ascii="Verdana" w:hAnsi="Verdana"/>
        </w:rPr>
        <w:t>SDQ Process for Children and Young People Looked After for Twelve Months</w:t>
      </w:r>
    </w:p>
    <w:sectPr w:rsidR="00BB6B62" w:rsidRPr="00BB6B6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6B62"/>
    <w:rsid w:val="001B5238"/>
    <w:rsid w:val="00346A77"/>
    <w:rsid w:val="005F6AD6"/>
    <w:rsid w:val="00BB6B62"/>
    <w:rsid w:val="00C224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12</Words>
  <Characters>73</Characters>
  <Application>Microsoft Office Word</Application>
  <DocSecurity>4</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WSCC</Company>
  <LinksUpToDate>false</LinksUpToDate>
  <CharactersWithSpaces>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Nicola Honsa</dc:creator>
  <cp:lastModifiedBy>Amanda Cole</cp:lastModifiedBy>
  <cp:revision>2</cp:revision>
  <dcterms:created xsi:type="dcterms:W3CDTF">2019-01-28T15:00:00Z</dcterms:created>
  <dcterms:modified xsi:type="dcterms:W3CDTF">2019-01-28T15:00:00Z</dcterms:modified>
</cp:coreProperties>
</file>