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51412975"/>
        <w:docPartObj>
          <w:docPartGallery w:val="Cover Pages"/>
          <w:docPartUnique/>
        </w:docPartObj>
      </w:sdtPr>
      <w:sdtEndPr>
        <w:rPr>
          <w:rFonts w:cstheme="minorHAnsi"/>
          <w:b/>
        </w:rPr>
      </w:sdtEndPr>
      <w:sdtContent>
        <w:p w14:paraId="5E2A918D" w14:textId="77777777" w:rsidR="0056534C" w:rsidRDefault="0056534C">
          <w:r>
            <w:rPr>
              <w:noProof/>
              <w:lang w:eastAsia="en-GB"/>
            </w:rPr>
            <mc:AlternateContent>
              <mc:Choice Requires="wps">
                <w:drawing>
                  <wp:anchor distT="0" distB="0" distL="114300" distR="114300" simplePos="0" relativeHeight="251659264" behindDoc="0" locked="0" layoutInCell="1" allowOverlap="1" wp14:anchorId="5E2A933B" wp14:editId="5E2A933C">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5E2A934B" w14:textId="77777777" w:rsidR="0056534C" w:rsidRDefault="0056534C">
                                    <w:pPr>
                                      <w:pStyle w:val="Title"/>
                                      <w:pBdr>
                                        <w:bottom w:val="none" w:sz="0" w:space="0" w:color="auto"/>
                                      </w:pBdr>
                                      <w:jc w:val="right"/>
                                      <w:rPr>
                                        <w:caps/>
                                        <w:color w:val="FFFFFF" w:themeColor="background1"/>
                                        <w:sz w:val="72"/>
                                        <w:szCs w:val="72"/>
                                      </w:rPr>
                                    </w:pPr>
                                    <w:r w:rsidRPr="0056534C">
                                      <w:rPr>
                                        <w:caps/>
                                        <w:color w:val="FFFFFF" w:themeColor="background1"/>
                                      </w:rPr>
                                      <w:t>West Sussex Children’s Services Assessed and Supported year in Employment.</w:t>
                                    </w:r>
                                  </w:p>
                                </w:sdtContent>
                              </w:sdt>
                              <w:p w14:paraId="5E2A934C" w14:textId="77777777" w:rsidR="0056534C" w:rsidRDefault="0056534C">
                                <w:pPr>
                                  <w:spacing w:before="240"/>
                                  <w:ind w:left="720"/>
                                  <w:jc w:val="right"/>
                                  <w:rPr>
                                    <w:color w:val="FFFFFF" w:themeColor="background1"/>
                                  </w:rPr>
                                </w:pPr>
                              </w:p>
                              <w:sdt>
                                <w:sdtPr>
                                  <w:rPr>
                                    <w:color w:val="FFFFFF" w:themeColor="background1"/>
                                    <w:sz w:val="28"/>
                                    <w:szCs w:val="28"/>
                                  </w:rPr>
                                  <w:alias w:val="Abstract"/>
                                  <w:id w:val="307982498"/>
                                  <w:dataBinding w:prefixMappings="xmlns:ns0='http://schemas.microsoft.com/office/2006/coverPageProps'" w:xpath="/ns0:CoverPageProperties[1]/ns0:Abstract[1]" w:storeItemID="{55AF091B-3C7A-41E3-B477-F2FDAA23CFDA}"/>
                                  <w:text/>
                                </w:sdtPr>
                                <w:sdtEndPr/>
                                <w:sdtContent>
                                  <w:p w14:paraId="5E2A934D" w14:textId="77777777" w:rsidR="0056534C" w:rsidRDefault="0056534C">
                                    <w:pPr>
                                      <w:spacing w:before="240"/>
                                      <w:ind w:left="1008"/>
                                      <w:jc w:val="right"/>
                                      <w:rPr>
                                        <w:color w:val="FFFFFF" w:themeColor="background1"/>
                                      </w:rPr>
                                    </w:pPr>
                                    <w:r w:rsidRPr="0056534C">
                                      <w:rPr>
                                        <w:color w:val="FFFFFF" w:themeColor="background1"/>
                                        <w:sz w:val="28"/>
                                        <w:szCs w:val="28"/>
                                      </w:rPr>
                                      <w:t>Handbook for Newly Qualified Social Workers, ASYE Assessors and Academy Practice Managers.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5E2A934B" w14:textId="77777777" w:rsidR="0056534C" w:rsidRDefault="0056534C">
                              <w:pPr>
                                <w:pStyle w:val="Title"/>
                                <w:pBdr>
                                  <w:bottom w:val="none" w:sz="0" w:space="0" w:color="auto"/>
                                </w:pBdr>
                                <w:jc w:val="right"/>
                                <w:rPr>
                                  <w:caps/>
                                  <w:color w:val="FFFFFF" w:themeColor="background1"/>
                                  <w:sz w:val="72"/>
                                  <w:szCs w:val="72"/>
                                </w:rPr>
                              </w:pPr>
                              <w:r w:rsidRPr="0056534C">
                                <w:rPr>
                                  <w:caps/>
                                  <w:color w:val="FFFFFF" w:themeColor="background1"/>
                                </w:rPr>
                                <w:t>West Sussex Children’s Services Assessed and Supported year in Employment.</w:t>
                              </w:r>
                            </w:p>
                          </w:sdtContent>
                        </w:sdt>
                        <w:p w14:paraId="5E2A934C" w14:textId="77777777" w:rsidR="0056534C" w:rsidRDefault="0056534C">
                          <w:pPr>
                            <w:spacing w:before="240"/>
                            <w:ind w:left="720"/>
                            <w:jc w:val="right"/>
                            <w:rPr>
                              <w:color w:val="FFFFFF" w:themeColor="background1"/>
                            </w:rPr>
                          </w:pPr>
                        </w:p>
                        <w:sdt>
                          <w:sdtPr>
                            <w:rPr>
                              <w:color w:val="FFFFFF" w:themeColor="background1"/>
                              <w:sz w:val="28"/>
                              <w:szCs w:val="28"/>
                            </w:rPr>
                            <w:alias w:val="Abstract"/>
                            <w:id w:val="307982498"/>
                            <w:dataBinding w:prefixMappings="xmlns:ns0='http://schemas.microsoft.com/office/2006/coverPageProps'" w:xpath="/ns0:CoverPageProperties[1]/ns0:Abstract[1]" w:storeItemID="{55AF091B-3C7A-41E3-B477-F2FDAA23CFDA}"/>
                            <w:text/>
                          </w:sdtPr>
                          <w:sdtEndPr/>
                          <w:sdtContent>
                            <w:p w14:paraId="5E2A934D" w14:textId="77777777" w:rsidR="0056534C" w:rsidRDefault="0056534C">
                              <w:pPr>
                                <w:spacing w:before="240"/>
                                <w:ind w:left="1008"/>
                                <w:jc w:val="right"/>
                                <w:rPr>
                                  <w:color w:val="FFFFFF" w:themeColor="background1"/>
                                </w:rPr>
                              </w:pPr>
                              <w:r w:rsidRPr="0056534C">
                                <w:rPr>
                                  <w:color w:val="FFFFFF" w:themeColor="background1"/>
                                  <w:sz w:val="28"/>
                                  <w:szCs w:val="28"/>
                                </w:rPr>
                                <w:t>Handbook for Newly Qualified Social Workers, ASYE Assessors and Academy Practice Managers.</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5E2A933D" wp14:editId="5E2A933E">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5E2A934E" w14:textId="77777777" w:rsidR="0056534C" w:rsidRDefault="0056534C">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5E2A934E" w14:textId="77777777" w:rsidR="0056534C" w:rsidRDefault="0056534C">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14:paraId="5E2A918E" w14:textId="77777777" w:rsidR="0056534C" w:rsidRDefault="0056534C"/>
        <w:p w14:paraId="5E2A918F" w14:textId="77777777" w:rsidR="0056534C" w:rsidRDefault="0056534C">
          <w:pPr>
            <w:rPr>
              <w:rFonts w:cstheme="minorHAnsi"/>
              <w:b/>
            </w:rPr>
          </w:pPr>
          <w:r>
            <w:rPr>
              <w:rFonts w:cstheme="minorHAnsi"/>
              <w:b/>
            </w:rPr>
            <w:br w:type="page"/>
          </w:r>
        </w:p>
      </w:sdtContent>
    </w:sdt>
    <w:p w14:paraId="5E2A9190" w14:textId="77777777" w:rsidR="00C361DB" w:rsidRDefault="00B3239B">
      <w:pPr>
        <w:rPr>
          <w:b/>
        </w:rPr>
      </w:pPr>
      <w:r>
        <w:rPr>
          <w:b/>
        </w:rPr>
        <w:lastRenderedPageBreak/>
        <w:t xml:space="preserve">WEST SUSSEX ACADEMY – </w:t>
      </w:r>
      <w:r w:rsidR="00833FEE">
        <w:rPr>
          <w:b/>
        </w:rPr>
        <w:t>Assessed and Supported Year in Employment (ASYE)</w:t>
      </w:r>
      <w:r w:rsidR="00B074A6">
        <w:rPr>
          <w:b/>
        </w:rPr>
        <w:t xml:space="preserve"> </w:t>
      </w:r>
      <w:r w:rsidR="00833FEE">
        <w:rPr>
          <w:b/>
        </w:rPr>
        <w:t>–</w:t>
      </w:r>
      <w:r w:rsidR="00D379CD">
        <w:rPr>
          <w:b/>
        </w:rPr>
        <w:t xml:space="preserve"> Guidance</w:t>
      </w:r>
      <w:r w:rsidR="00833FEE">
        <w:rPr>
          <w:b/>
        </w:rPr>
        <w:t xml:space="preserve"> </w:t>
      </w:r>
      <w:r w:rsidR="00D379CD">
        <w:rPr>
          <w:b/>
        </w:rPr>
        <w:t>for</w:t>
      </w:r>
      <w:r w:rsidR="00227B37">
        <w:rPr>
          <w:b/>
        </w:rPr>
        <w:t xml:space="preserve"> Managers, </w:t>
      </w:r>
      <w:r w:rsidR="00833FEE">
        <w:rPr>
          <w:b/>
        </w:rPr>
        <w:t>Assessors</w:t>
      </w:r>
      <w:r w:rsidR="00227B37">
        <w:rPr>
          <w:b/>
        </w:rPr>
        <w:t xml:space="preserve"> and Newly Qualified Social Workers.</w:t>
      </w:r>
    </w:p>
    <w:p w14:paraId="5E2A9191" w14:textId="77777777" w:rsidR="00B3239B" w:rsidRDefault="00B3239B">
      <w:pPr>
        <w:rPr>
          <w:b/>
        </w:rPr>
      </w:pPr>
    </w:p>
    <w:p w14:paraId="5E2A9192" w14:textId="77777777" w:rsidR="00B3239B" w:rsidRDefault="00833FEE">
      <w:r>
        <w:t xml:space="preserve">The aim of the </w:t>
      </w:r>
      <w:r w:rsidR="00B3239B">
        <w:t xml:space="preserve">Academy is to provide </w:t>
      </w:r>
      <w:r>
        <w:t>Newly Qualified Social W</w:t>
      </w:r>
      <w:r w:rsidR="00B3239B">
        <w:t>orkers</w:t>
      </w:r>
      <w:r>
        <w:t xml:space="preserve"> (NQSW’s)</w:t>
      </w:r>
      <w:r w:rsidR="00B3239B">
        <w:t xml:space="preserve"> a supported learning environment in which to complete their </w:t>
      </w:r>
      <w:r w:rsidR="00AE1288">
        <w:t>ASYE</w:t>
      </w:r>
      <w:r w:rsidR="00B3239B">
        <w:t>.</w:t>
      </w:r>
    </w:p>
    <w:p w14:paraId="5E2A9193" w14:textId="77777777" w:rsidR="00B3239B" w:rsidRDefault="00B3239B">
      <w:r>
        <w:t>Children’s social work continues to struggle to attract experienced workers to permanent posts. Research has indicated that the average working life of a social worker is just 8 year</w:t>
      </w:r>
      <w:r w:rsidR="00F73AA5">
        <w:t>s</w:t>
      </w:r>
      <w:r w:rsidR="00013E22">
        <w:t xml:space="preserve"> Holmes et al. (2013)</w:t>
      </w:r>
    </w:p>
    <w:p w14:paraId="5E2A9194" w14:textId="77777777" w:rsidR="00013E22" w:rsidRDefault="00B3239B">
      <w:r>
        <w:t>In 2014 Martin Narey and David Croisdale-Appleby undertook reviews into social work training. They both concluded that social work training is not sufficiently robust to provide social workers with the skills and knowledge they need to perform the role. There is also a shortage of good quality statutory placements for students. This means that many NQSW’s commence employment in a frontline team without fully understanding what the role entails and without the necessary resilience to manage the emotional demands of the role.</w:t>
      </w:r>
    </w:p>
    <w:p w14:paraId="5E2A9195" w14:textId="77777777" w:rsidR="00013E22" w:rsidRDefault="00013E22">
      <w:r>
        <w:t>In October 2014 the Secretary of State for Education announced the government’s intention to develop new assessment and accreditation systems for three levels of professional practice for children’s social workers in England.</w:t>
      </w:r>
    </w:p>
    <w:p w14:paraId="5E2A9196" w14:textId="77777777" w:rsidR="00013E22" w:rsidRDefault="00013E22" w:rsidP="00013E22">
      <w:pPr>
        <w:pStyle w:val="ListParagraph"/>
        <w:numPr>
          <w:ilvl w:val="0"/>
          <w:numId w:val="4"/>
        </w:numPr>
      </w:pPr>
      <w:r>
        <w:t>Approved Child and Family Practitioner (AFCP) for those who are lead professionals for named children and working with then under the local authority’s statutory framework (commonly referred to as “case responsibility”)</w:t>
      </w:r>
    </w:p>
    <w:p w14:paraId="5E2A9197" w14:textId="77777777" w:rsidR="00013E22" w:rsidRDefault="00013E22" w:rsidP="00013E22">
      <w:pPr>
        <w:pStyle w:val="ListParagraph"/>
        <w:numPr>
          <w:ilvl w:val="0"/>
          <w:numId w:val="4"/>
        </w:numPr>
      </w:pPr>
      <w:r>
        <w:t>Practice supervision with those with responsibility for educating, developing and supervising social workers;</w:t>
      </w:r>
    </w:p>
    <w:p w14:paraId="5E2A9198" w14:textId="77777777" w:rsidR="00013E22" w:rsidRPr="00013E22" w:rsidRDefault="00013E22" w:rsidP="00621EB1">
      <w:pPr>
        <w:pStyle w:val="ListParagraph"/>
        <w:numPr>
          <w:ilvl w:val="0"/>
          <w:numId w:val="1"/>
        </w:numPr>
        <w:spacing w:before="100" w:beforeAutospacing="1" w:after="100" w:afterAutospacing="1" w:line="240" w:lineRule="auto"/>
        <w:rPr>
          <w:rFonts w:eastAsia="Times New Roman" w:cstheme="minorHAnsi"/>
          <w:color w:val="4D4D4D"/>
          <w:lang w:eastAsia="en-GB"/>
        </w:rPr>
      </w:pPr>
      <w:r>
        <w:t>Practice leadership for those with responsibility for social work services for children.</w:t>
      </w:r>
    </w:p>
    <w:p w14:paraId="5E2A9199" w14:textId="77777777" w:rsidR="00621EB1" w:rsidRPr="00227B37" w:rsidRDefault="00621EB1">
      <w:pPr>
        <w:rPr>
          <w:rFonts w:cstheme="minorHAnsi"/>
          <w:i/>
          <w:color w:val="000000" w:themeColor="text1"/>
        </w:rPr>
      </w:pPr>
      <w:r>
        <w:rPr>
          <w:rFonts w:cstheme="minorHAnsi"/>
          <w:color w:val="000000" w:themeColor="text1"/>
        </w:rPr>
        <w:t xml:space="preserve">Isabelle Trowler, Chief Social Worker has produced </w:t>
      </w:r>
      <w:r w:rsidR="00833FEE">
        <w:rPr>
          <w:rFonts w:cstheme="minorHAnsi"/>
          <w:color w:val="000000" w:themeColor="text1"/>
        </w:rPr>
        <w:t>a Knowledge and Skills S</w:t>
      </w:r>
      <w:r>
        <w:rPr>
          <w:rFonts w:cstheme="minorHAnsi"/>
          <w:color w:val="000000" w:themeColor="text1"/>
        </w:rPr>
        <w:t xml:space="preserve">tatement against which </w:t>
      </w:r>
      <w:r w:rsidR="00833FEE">
        <w:rPr>
          <w:rFonts w:cstheme="minorHAnsi"/>
          <w:color w:val="000000" w:themeColor="text1"/>
        </w:rPr>
        <w:t>NQSW</w:t>
      </w:r>
      <w:r>
        <w:rPr>
          <w:rFonts w:cstheme="minorHAnsi"/>
          <w:color w:val="000000" w:themeColor="text1"/>
        </w:rPr>
        <w:t xml:space="preserve">’s will now be assessed. This will continue to be in the form of collating evidence for the </w:t>
      </w:r>
      <w:r w:rsidR="00833FEE">
        <w:rPr>
          <w:rFonts w:cstheme="minorHAnsi"/>
          <w:color w:val="000000" w:themeColor="text1"/>
        </w:rPr>
        <w:t>NQSW</w:t>
      </w:r>
      <w:r>
        <w:rPr>
          <w:rFonts w:cstheme="minorHAnsi"/>
          <w:color w:val="000000" w:themeColor="text1"/>
        </w:rPr>
        <w:t>’s to demonstrate how they have met these and a formal assessment process at the end of the year.</w:t>
      </w:r>
      <w:r w:rsidR="00227B37">
        <w:rPr>
          <w:rFonts w:cstheme="minorHAnsi"/>
          <w:color w:val="000000" w:themeColor="text1"/>
        </w:rPr>
        <w:t xml:space="preserve"> </w:t>
      </w:r>
      <w:r w:rsidR="001170CB">
        <w:rPr>
          <w:rFonts w:cstheme="minorHAnsi"/>
          <w:color w:val="000000" w:themeColor="text1"/>
        </w:rPr>
        <w:t>The government have announced plans that all children and family Social Workers in England will be accredited against the KSS by 2020. We attend regular sessions to obtain updates and will share more and how the ASYE fits with the accreditation process as soon as we have that information.</w:t>
      </w:r>
    </w:p>
    <w:p w14:paraId="5E2A919A" w14:textId="77777777" w:rsidR="00621EB1" w:rsidRDefault="00621EB1">
      <w:pPr>
        <w:rPr>
          <w:rFonts w:cstheme="minorHAnsi"/>
          <w:color w:val="000000" w:themeColor="text1"/>
        </w:rPr>
      </w:pPr>
      <w:r>
        <w:rPr>
          <w:rFonts w:cstheme="minorHAnsi"/>
          <w:color w:val="000000" w:themeColor="text1"/>
        </w:rPr>
        <w:t>West Sussex has su</w:t>
      </w:r>
      <w:r w:rsidR="007914F9">
        <w:rPr>
          <w:rFonts w:cstheme="minorHAnsi"/>
          <w:color w:val="000000" w:themeColor="text1"/>
        </w:rPr>
        <w:t>pported N</w:t>
      </w:r>
      <w:r>
        <w:rPr>
          <w:rFonts w:cstheme="minorHAnsi"/>
          <w:color w:val="000000" w:themeColor="text1"/>
        </w:rPr>
        <w:t xml:space="preserve">QSW’s through </w:t>
      </w:r>
      <w:r w:rsidR="007914F9">
        <w:rPr>
          <w:rFonts w:cstheme="minorHAnsi"/>
          <w:color w:val="000000" w:themeColor="text1"/>
        </w:rPr>
        <w:t xml:space="preserve">the </w:t>
      </w:r>
      <w:r w:rsidR="00AE1288">
        <w:rPr>
          <w:rFonts w:cstheme="minorHAnsi"/>
          <w:color w:val="000000" w:themeColor="text1"/>
        </w:rPr>
        <w:t>ASYE</w:t>
      </w:r>
      <w:r w:rsidR="00833FEE">
        <w:rPr>
          <w:rFonts w:cstheme="minorHAnsi"/>
          <w:color w:val="000000" w:themeColor="text1"/>
        </w:rPr>
        <w:t xml:space="preserve"> since its introduction in 2012.</w:t>
      </w:r>
      <w:r>
        <w:rPr>
          <w:rFonts w:cstheme="minorHAnsi"/>
          <w:color w:val="000000" w:themeColor="text1"/>
        </w:rPr>
        <w:t xml:space="preserve"> Initially </w:t>
      </w:r>
      <w:r w:rsidR="00833FEE">
        <w:rPr>
          <w:rFonts w:cstheme="minorHAnsi"/>
          <w:color w:val="000000" w:themeColor="text1"/>
        </w:rPr>
        <w:t>NQSW</w:t>
      </w:r>
      <w:r>
        <w:rPr>
          <w:rFonts w:cstheme="minorHAnsi"/>
          <w:color w:val="000000" w:themeColor="text1"/>
        </w:rPr>
        <w:t>’s would be dispersed amongst the teams often meaning they</w:t>
      </w:r>
      <w:r w:rsidR="00833FEE">
        <w:rPr>
          <w:rFonts w:cstheme="minorHAnsi"/>
          <w:color w:val="000000" w:themeColor="text1"/>
        </w:rPr>
        <w:t xml:space="preserve"> were the only one in the team or there could be several in one team causing considerable additional responsibilities for Team</w:t>
      </w:r>
      <w:r w:rsidR="00013E22">
        <w:rPr>
          <w:rFonts w:cstheme="minorHAnsi"/>
          <w:color w:val="000000" w:themeColor="text1"/>
        </w:rPr>
        <w:t xml:space="preserve"> </w:t>
      </w:r>
      <w:r w:rsidR="00833FEE">
        <w:rPr>
          <w:rFonts w:cstheme="minorHAnsi"/>
          <w:color w:val="000000" w:themeColor="text1"/>
        </w:rPr>
        <w:t>Managers. This</w:t>
      </w:r>
      <w:r>
        <w:rPr>
          <w:rFonts w:cstheme="minorHAnsi"/>
          <w:color w:val="000000" w:themeColor="text1"/>
        </w:rPr>
        <w:t xml:space="preserve"> led to a lack of consistency in the training</w:t>
      </w:r>
      <w:r w:rsidR="00833FEE">
        <w:rPr>
          <w:rFonts w:cstheme="minorHAnsi"/>
          <w:color w:val="000000" w:themeColor="text1"/>
        </w:rPr>
        <w:t>, assessment</w:t>
      </w:r>
      <w:r>
        <w:rPr>
          <w:rFonts w:cstheme="minorHAnsi"/>
          <w:color w:val="000000" w:themeColor="text1"/>
        </w:rPr>
        <w:t xml:space="preserve"> and support </w:t>
      </w:r>
      <w:r w:rsidR="007914F9">
        <w:rPr>
          <w:rFonts w:cstheme="minorHAnsi"/>
          <w:color w:val="000000" w:themeColor="text1"/>
        </w:rPr>
        <w:t>that the</w:t>
      </w:r>
      <w:r>
        <w:rPr>
          <w:rFonts w:cstheme="minorHAnsi"/>
          <w:color w:val="000000" w:themeColor="text1"/>
        </w:rPr>
        <w:t xml:space="preserve"> NQSW’</w:t>
      </w:r>
      <w:r w:rsidR="00833FEE">
        <w:rPr>
          <w:rFonts w:cstheme="minorHAnsi"/>
          <w:color w:val="000000" w:themeColor="text1"/>
        </w:rPr>
        <w:t xml:space="preserve">s received and which led to Children’s Social Care </w:t>
      </w:r>
      <w:r w:rsidR="006A6D7B">
        <w:rPr>
          <w:rFonts w:cstheme="minorHAnsi"/>
          <w:color w:val="000000" w:themeColor="text1"/>
        </w:rPr>
        <w:t>developing the</w:t>
      </w:r>
      <w:r>
        <w:rPr>
          <w:rFonts w:cstheme="minorHAnsi"/>
          <w:color w:val="000000" w:themeColor="text1"/>
        </w:rPr>
        <w:t xml:space="preserve"> Academy model.</w:t>
      </w:r>
    </w:p>
    <w:p w14:paraId="5E2A919B" w14:textId="77777777" w:rsidR="00013E22" w:rsidRDefault="00013E22">
      <w:pPr>
        <w:rPr>
          <w:rFonts w:cstheme="minorHAnsi"/>
          <w:color w:val="000000" w:themeColor="text1"/>
        </w:rPr>
      </w:pPr>
    </w:p>
    <w:p w14:paraId="5E2A919C" w14:textId="77777777" w:rsidR="00833FEE" w:rsidRDefault="00833FEE">
      <w:pPr>
        <w:rPr>
          <w:rFonts w:cstheme="minorHAnsi"/>
          <w:color w:val="000000" w:themeColor="text1"/>
        </w:rPr>
      </w:pPr>
    </w:p>
    <w:p w14:paraId="5E2A919D" w14:textId="77777777" w:rsidR="00833FEE" w:rsidRDefault="00833FEE">
      <w:pPr>
        <w:rPr>
          <w:rFonts w:cstheme="minorHAnsi"/>
          <w:color w:val="000000" w:themeColor="text1"/>
        </w:rPr>
      </w:pPr>
    </w:p>
    <w:p w14:paraId="5E2A919E" w14:textId="77777777" w:rsidR="00621EB1" w:rsidRDefault="00621EB1">
      <w:pPr>
        <w:rPr>
          <w:rFonts w:cstheme="minorHAnsi"/>
          <w:color w:val="000000" w:themeColor="text1"/>
        </w:rPr>
      </w:pPr>
    </w:p>
    <w:p w14:paraId="5E2A919F" w14:textId="77777777" w:rsidR="00621EB1" w:rsidRDefault="00621EB1">
      <w:pPr>
        <w:rPr>
          <w:rFonts w:cstheme="minorHAnsi"/>
          <w:b/>
          <w:color w:val="000000" w:themeColor="text1"/>
          <w:u w:val="single"/>
        </w:rPr>
      </w:pPr>
      <w:r>
        <w:rPr>
          <w:rFonts w:cstheme="minorHAnsi"/>
          <w:b/>
          <w:color w:val="000000" w:themeColor="text1"/>
          <w:u w:val="single"/>
        </w:rPr>
        <w:t>The Academy.</w:t>
      </w:r>
    </w:p>
    <w:p w14:paraId="5E2A91A0" w14:textId="77777777" w:rsidR="00621EB1" w:rsidRDefault="00621EB1">
      <w:pPr>
        <w:rPr>
          <w:rFonts w:cstheme="minorHAnsi"/>
          <w:color w:val="000000" w:themeColor="text1"/>
        </w:rPr>
      </w:pPr>
      <w:r>
        <w:rPr>
          <w:rFonts w:cstheme="minorHAnsi"/>
          <w:color w:val="000000" w:themeColor="text1"/>
        </w:rPr>
        <w:t>The Academy is based within Contact, Assessment and Intervention</w:t>
      </w:r>
      <w:r w:rsidR="00227B37">
        <w:rPr>
          <w:rFonts w:cstheme="minorHAnsi"/>
          <w:color w:val="000000" w:themeColor="text1"/>
        </w:rPr>
        <w:t xml:space="preserve">, Family Support and Protection and Children Looked After. NQSW Academy Teams are located in Worthing and Bognor in the South of the County and </w:t>
      </w:r>
      <w:r>
        <w:rPr>
          <w:rFonts w:cstheme="minorHAnsi"/>
          <w:color w:val="000000" w:themeColor="text1"/>
        </w:rPr>
        <w:t>Crawley</w:t>
      </w:r>
      <w:r w:rsidR="00227B37">
        <w:rPr>
          <w:rFonts w:cstheme="minorHAnsi"/>
          <w:color w:val="000000" w:themeColor="text1"/>
        </w:rPr>
        <w:t xml:space="preserve"> and Horsham in the North of the County</w:t>
      </w:r>
      <w:r>
        <w:rPr>
          <w:rFonts w:cstheme="minorHAnsi"/>
          <w:color w:val="000000" w:themeColor="text1"/>
        </w:rPr>
        <w:t>.</w:t>
      </w:r>
    </w:p>
    <w:p w14:paraId="5E2A91A1" w14:textId="77777777" w:rsidR="00621EB1" w:rsidRDefault="00621EB1">
      <w:pPr>
        <w:rPr>
          <w:rFonts w:cstheme="minorHAnsi"/>
          <w:color w:val="000000" w:themeColor="text1"/>
        </w:rPr>
      </w:pPr>
      <w:r>
        <w:rPr>
          <w:rFonts w:cstheme="minorHAnsi"/>
          <w:color w:val="000000" w:themeColor="text1"/>
        </w:rPr>
        <w:t xml:space="preserve">Academy Practice Groups are made up of </w:t>
      </w:r>
      <w:r w:rsidR="00833FEE">
        <w:rPr>
          <w:rFonts w:cstheme="minorHAnsi"/>
          <w:color w:val="000000" w:themeColor="text1"/>
        </w:rPr>
        <w:t>NQSW</w:t>
      </w:r>
      <w:r>
        <w:rPr>
          <w:rFonts w:cstheme="minorHAnsi"/>
          <w:color w:val="000000" w:themeColor="text1"/>
        </w:rPr>
        <w:t xml:space="preserve">’s </w:t>
      </w:r>
      <w:r w:rsidR="00227B37">
        <w:rPr>
          <w:rFonts w:cstheme="minorHAnsi"/>
          <w:color w:val="000000" w:themeColor="text1"/>
        </w:rPr>
        <w:t>with some additionally having</w:t>
      </w:r>
      <w:r>
        <w:rPr>
          <w:rFonts w:cstheme="minorHAnsi"/>
          <w:color w:val="000000" w:themeColor="text1"/>
        </w:rPr>
        <w:t xml:space="preserve"> trainee Social Workers. Each Practice Group is le</w:t>
      </w:r>
      <w:r w:rsidR="00227B37">
        <w:rPr>
          <w:rFonts w:cstheme="minorHAnsi"/>
          <w:color w:val="000000" w:themeColor="text1"/>
        </w:rPr>
        <w:t>d by a Practice Manager, who is</w:t>
      </w:r>
      <w:r>
        <w:rPr>
          <w:rFonts w:cstheme="minorHAnsi"/>
          <w:color w:val="000000" w:themeColor="text1"/>
        </w:rPr>
        <w:t xml:space="preserve"> then managed b</w:t>
      </w:r>
      <w:r w:rsidR="00227B37">
        <w:rPr>
          <w:rFonts w:cstheme="minorHAnsi"/>
          <w:color w:val="000000" w:themeColor="text1"/>
        </w:rPr>
        <w:t>y a Group Manager within the Service that the Academy is based</w:t>
      </w:r>
      <w:r>
        <w:rPr>
          <w:rFonts w:cstheme="minorHAnsi"/>
          <w:color w:val="000000" w:themeColor="text1"/>
        </w:rPr>
        <w:t>.</w:t>
      </w:r>
      <w:r w:rsidR="00395528">
        <w:rPr>
          <w:rFonts w:cstheme="minorHAnsi"/>
          <w:color w:val="000000" w:themeColor="text1"/>
        </w:rPr>
        <w:t xml:space="preserve"> </w:t>
      </w:r>
      <w:r w:rsidR="00227B37">
        <w:rPr>
          <w:rFonts w:cstheme="minorHAnsi"/>
          <w:color w:val="000000" w:themeColor="text1"/>
        </w:rPr>
        <w:t xml:space="preserve">Each Academy Team will have the support of a Grade 10 or Grade 11 </w:t>
      </w:r>
      <w:r w:rsidR="005D1439">
        <w:rPr>
          <w:rFonts w:cstheme="minorHAnsi"/>
          <w:color w:val="000000" w:themeColor="text1"/>
        </w:rPr>
        <w:t>SW.</w:t>
      </w:r>
      <w:r w:rsidR="00395528">
        <w:rPr>
          <w:rFonts w:cstheme="minorHAnsi"/>
          <w:color w:val="000000" w:themeColor="text1"/>
        </w:rPr>
        <w:t xml:space="preserve"> </w:t>
      </w:r>
      <w:r>
        <w:rPr>
          <w:rFonts w:cstheme="minorHAnsi"/>
          <w:color w:val="000000" w:themeColor="text1"/>
        </w:rPr>
        <w:t xml:space="preserve"> Additionally the Academy PM’s receive group supervision from Service Development Lead – Professional Practice.</w:t>
      </w:r>
    </w:p>
    <w:p w14:paraId="5E2A91A2" w14:textId="77777777" w:rsidR="00EE52B0" w:rsidRDefault="00AA06AB">
      <w:pPr>
        <w:rPr>
          <w:rFonts w:cstheme="minorHAnsi"/>
          <w:b/>
          <w:color w:val="000000" w:themeColor="text1"/>
          <w:u w:val="single"/>
        </w:rPr>
      </w:pPr>
      <w:r>
        <w:rPr>
          <w:rFonts w:cstheme="minorHAnsi"/>
          <w:b/>
          <w:color w:val="000000" w:themeColor="text1"/>
          <w:u w:val="single"/>
        </w:rPr>
        <w:t>Aims</w:t>
      </w:r>
    </w:p>
    <w:p w14:paraId="5E2A91A3" w14:textId="77777777" w:rsidR="008964A6" w:rsidRDefault="00F0451B">
      <w:pPr>
        <w:rPr>
          <w:rFonts w:cstheme="minorHAnsi"/>
          <w:color w:val="000000" w:themeColor="text1"/>
        </w:rPr>
      </w:pPr>
      <w:r>
        <w:rPr>
          <w:rFonts w:cstheme="minorHAnsi"/>
          <w:color w:val="000000" w:themeColor="text1"/>
        </w:rPr>
        <w:t>The Academy will</w:t>
      </w:r>
      <w:r w:rsidR="00EE52B0">
        <w:rPr>
          <w:rFonts w:cstheme="minorHAnsi"/>
          <w:color w:val="000000" w:themeColor="text1"/>
        </w:rPr>
        <w:t xml:space="preserve"> provide a learning environment for NQSW’s to complete their ASYE with the aim of producing resilient, competent and confident workers. The Academy aims to give the NQSW’s a safe environment in which to develop their skills in working with a wide range of cases and complexities</w:t>
      </w:r>
      <w:r w:rsidR="00AA06AB">
        <w:rPr>
          <w:rFonts w:cstheme="minorHAnsi"/>
          <w:color w:val="000000" w:themeColor="text1"/>
        </w:rPr>
        <w:t xml:space="preserve"> supporting them to recognise and contain anxieties and to develop their ability to work with risk. The Academy aims to allow NQSW’s</w:t>
      </w:r>
      <w:r w:rsidR="00EE52B0">
        <w:rPr>
          <w:rFonts w:cstheme="minorHAnsi"/>
          <w:color w:val="000000" w:themeColor="text1"/>
        </w:rPr>
        <w:t xml:space="preserve"> to learn from and reflect on their work and to develop their abilit</w:t>
      </w:r>
      <w:r w:rsidR="00715A88">
        <w:rPr>
          <w:rFonts w:cstheme="minorHAnsi"/>
          <w:color w:val="000000" w:themeColor="text1"/>
        </w:rPr>
        <w:t>y to prioritise and manage comp</w:t>
      </w:r>
      <w:r w:rsidR="00EE52B0">
        <w:rPr>
          <w:rFonts w:cstheme="minorHAnsi"/>
          <w:color w:val="000000" w:themeColor="text1"/>
        </w:rPr>
        <w:t xml:space="preserve">eting and conflicting demands. </w:t>
      </w:r>
    </w:p>
    <w:p w14:paraId="5E2A91A4" w14:textId="77777777" w:rsidR="00D379CD" w:rsidRDefault="00D379CD" w:rsidP="00D379CD">
      <w:pPr>
        <w:ind w:left="720" w:hanging="720"/>
        <w:rPr>
          <w:rFonts w:cstheme="minorHAnsi"/>
          <w:b/>
          <w:color w:val="000000" w:themeColor="text1"/>
          <w:u w:val="single"/>
        </w:rPr>
      </w:pPr>
      <w:r>
        <w:rPr>
          <w:rFonts w:cstheme="minorHAnsi"/>
          <w:b/>
          <w:color w:val="000000" w:themeColor="text1"/>
          <w:u w:val="single"/>
        </w:rPr>
        <w:t>Trainees</w:t>
      </w:r>
    </w:p>
    <w:p w14:paraId="5E2A91A5" w14:textId="77777777" w:rsidR="00D379CD" w:rsidRDefault="00D379CD" w:rsidP="00D379CD">
      <w:pPr>
        <w:rPr>
          <w:rFonts w:cstheme="minorHAnsi"/>
          <w:color w:val="000000" w:themeColor="text1"/>
        </w:rPr>
      </w:pPr>
      <w:r>
        <w:rPr>
          <w:rFonts w:cstheme="minorHAnsi"/>
          <w:color w:val="000000" w:themeColor="text1"/>
        </w:rPr>
        <w:t>Social Work Trainees will also be based within the Academy. Trainees will either be studying the BA Social Work via the Open University or the MA Social Work at University of Chichester.</w:t>
      </w:r>
      <w:r w:rsidR="008964A6">
        <w:rPr>
          <w:rFonts w:cstheme="minorHAnsi"/>
          <w:color w:val="000000" w:themeColor="text1"/>
        </w:rPr>
        <w:t xml:space="preserve"> Trainee SW’s will undertake their first placement in an alternate team within Children’s Services and will complete their final placement within the Academy Team.  The Academy PM will</w:t>
      </w:r>
      <w:r w:rsidR="00227B37">
        <w:rPr>
          <w:rFonts w:cstheme="minorHAnsi"/>
          <w:color w:val="000000" w:themeColor="text1"/>
        </w:rPr>
        <w:t xml:space="preserve"> be able to act as</w:t>
      </w:r>
      <w:r w:rsidR="008964A6">
        <w:rPr>
          <w:rFonts w:cstheme="minorHAnsi"/>
          <w:color w:val="000000" w:themeColor="text1"/>
        </w:rPr>
        <w:t xml:space="preserve"> the work based supervisor when they are on placement within the team but </w:t>
      </w:r>
      <w:r w:rsidR="008964A6" w:rsidRPr="008964A6">
        <w:rPr>
          <w:rFonts w:cstheme="minorHAnsi"/>
          <w:b/>
          <w:color w:val="000000" w:themeColor="text1"/>
        </w:rPr>
        <w:t>cannot</w:t>
      </w:r>
      <w:r w:rsidR="008964A6">
        <w:rPr>
          <w:rFonts w:cstheme="minorHAnsi"/>
          <w:b/>
          <w:color w:val="000000" w:themeColor="text1"/>
        </w:rPr>
        <w:t xml:space="preserve"> </w:t>
      </w:r>
      <w:r w:rsidR="008964A6" w:rsidRPr="008964A6">
        <w:rPr>
          <w:rFonts w:cstheme="minorHAnsi"/>
          <w:color w:val="000000" w:themeColor="text1"/>
        </w:rPr>
        <w:t>act as the Practice Educator</w:t>
      </w:r>
      <w:r w:rsidR="008964A6">
        <w:rPr>
          <w:rFonts w:cstheme="minorHAnsi"/>
          <w:color w:val="000000" w:themeColor="text1"/>
        </w:rPr>
        <w:t>.</w:t>
      </w:r>
    </w:p>
    <w:p w14:paraId="5E2A91A6" w14:textId="77777777" w:rsidR="008964A6" w:rsidRDefault="008964A6" w:rsidP="00D379CD">
      <w:pPr>
        <w:rPr>
          <w:rFonts w:cstheme="minorHAnsi"/>
          <w:color w:val="000000" w:themeColor="text1"/>
        </w:rPr>
      </w:pPr>
      <w:r>
        <w:rPr>
          <w:rFonts w:cstheme="minorHAnsi"/>
          <w:color w:val="000000" w:themeColor="text1"/>
        </w:rPr>
        <w:t xml:space="preserve">Trainees are entitled to Study leave whilst studying. For the Open University this is ½ per module per week. For Chichester Trainees </w:t>
      </w:r>
      <w:r w:rsidR="00227B37">
        <w:rPr>
          <w:rFonts w:cstheme="minorHAnsi"/>
          <w:color w:val="000000" w:themeColor="text1"/>
        </w:rPr>
        <w:t>they will receive the Study weeks from the University plus an additional 3 days each Academic year.</w:t>
      </w:r>
    </w:p>
    <w:p w14:paraId="5E2A91A7" w14:textId="77777777" w:rsidR="008964A6" w:rsidRDefault="008964A6" w:rsidP="00D379CD">
      <w:pPr>
        <w:rPr>
          <w:rFonts w:cstheme="minorHAnsi"/>
          <w:color w:val="000000" w:themeColor="text1"/>
        </w:rPr>
      </w:pPr>
      <w:r>
        <w:rPr>
          <w:rFonts w:cstheme="minorHAnsi"/>
          <w:color w:val="000000" w:themeColor="text1"/>
        </w:rPr>
        <w:t xml:space="preserve">Trainees’ caseload will be restricted to maximum 10 children. This will be less for the Chichester Trainees during the first Semester when they are only in the office 2 days per week. It is envisaged that they will undertake a significant proportion of co-working with Social Workers across the main teams. Where co-working is being undertaken arrangements for joint supervision need to be agreed and case decision responsibility remains with the </w:t>
      </w:r>
      <w:r w:rsidR="00227B37">
        <w:rPr>
          <w:rFonts w:cstheme="minorHAnsi"/>
          <w:color w:val="000000" w:themeColor="text1"/>
        </w:rPr>
        <w:t xml:space="preserve">allocated </w:t>
      </w:r>
      <w:r>
        <w:rPr>
          <w:rFonts w:cstheme="minorHAnsi"/>
          <w:color w:val="000000" w:themeColor="text1"/>
        </w:rPr>
        <w:t>SW and their PM.</w:t>
      </w:r>
    </w:p>
    <w:p w14:paraId="5E2A91A8" w14:textId="77777777" w:rsidR="004A5C73" w:rsidRDefault="004A5C73" w:rsidP="00D379CD">
      <w:pPr>
        <w:rPr>
          <w:rFonts w:cstheme="minorHAnsi"/>
          <w:color w:val="000000" w:themeColor="text1"/>
        </w:rPr>
      </w:pPr>
      <w:r>
        <w:rPr>
          <w:rFonts w:cstheme="minorHAnsi"/>
          <w:color w:val="000000" w:themeColor="text1"/>
        </w:rPr>
        <w:t xml:space="preserve">Trainees completing their training via the OU will not qualify until December and will not commence their ASYE until </w:t>
      </w:r>
      <w:r w:rsidR="008F74FA">
        <w:rPr>
          <w:rFonts w:cstheme="minorHAnsi"/>
          <w:color w:val="000000" w:themeColor="text1"/>
        </w:rPr>
        <w:t>the following</w:t>
      </w:r>
      <w:r w:rsidR="00227B37">
        <w:rPr>
          <w:rFonts w:cstheme="minorHAnsi"/>
          <w:color w:val="000000" w:themeColor="text1"/>
        </w:rPr>
        <w:t xml:space="preserve"> January</w:t>
      </w:r>
      <w:r>
        <w:rPr>
          <w:rFonts w:cstheme="minorHAnsi"/>
          <w:color w:val="000000" w:themeColor="text1"/>
        </w:rPr>
        <w:t xml:space="preserve"> when they have registered with the HCPC. To ensure that these trainees receive the best learning opportunities from the training pathway they will join the September cohort on the training courses and Lite Bites prior to qualifying.</w:t>
      </w:r>
    </w:p>
    <w:p w14:paraId="5E2A91A9" w14:textId="77777777" w:rsidR="004A5C73" w:rsidRDefault="004A5C73" w:rsidP="00D379CD">
      <w:pPr>
        <w:rPr>
          <w:rFonts w:cstheme="minorHAnsi"/>
          <w:color w:val="000000" w:themeColor="text1"/>
        </w:rPr>
      </w:pPr>
      <w:r>
        <w:rPr>
          <w:rFonts w:cstheme="minorHAnsi"/>
          <w:color w:val="000000" w:themeColor="text1"/>
        </w:rPr>
        <w:lastRenderedPageBreak/>
        <w:t>It is important to remember that there is a period of time</w:t>
      </w:r>
      <w:r w:rsidR="00227B37">
        <w:rPr>
          <w:rFonts w:cstheme="minorHAnsi"/>
          <w:color w:val="000000" w:themeColor="text1"/>
        </w:rPr>
        <w:t>, for these trainees,</w:t>
      </w:r>
      <w:r>
        <w:rPr>
          <w:rFonts w:cstheme="minorHAnsi"/>
          <w:color w:val="000000" w:themeColor="text1"/>
        </w:rPr>
        <w:t xml:space="preserve"> when they have completed their studies but have not qualified –</w:t>
      </w:r>
      <w:r w:rsidR="008F74FA">
        <w:rPr>
          <w:rFonts w:cstheme="minorHAnsi"/>
          <w:color w:val="000000" w:themeColor="text1"/>
        </w:rPr>
        <w:t xml:space="preserve"> September</w:t>
      </w:r>
      <w:r>
        <w:rPr>
          <w:rFonts w:cstheme="minorHAnsi"/>
          <w:color w:val="000000" w:themeColor="text1"/>
        </w:rPr>
        <w:t xml:space="preserve"> </w:t>
      </w:r>
      <w:r w:rsidR="008F74FA">
        <w:rPr>
          <w:rFonts w:cstheme="minorHAnsi"/>
          <w:color w:val="000000" w:themeColor="text1"/>
        </w:rPr>
        <w:t>to December</w:t>
      </w:r>
      <w:r>
        <w:rPr>
          <w:rFonts w:cstheme="minorHAnsi"/>
          <w:color w:val="000000" w:themeColor="text1"/>
        </w:rPr>
        <w:t xml:space="preserve"> and that they are not employed as Social Workers until they commence their ASYE. </w:t>
      </w:r>
    </w:p>
    <w:p w14:paraId="5E2A91AA" w14:textId="77777777" w:rsidR="008F74FA" w:rsidRDefault="004A5C73" w:rsidP="00D379CD">
      <w:pPr>
        <w:rPr>
          <w:rFonts w:cstheme="minorHAnsi"/>
          <w:color w:val="000000" w:themeColor="text1"/>
        </w:rPr>
      </w:pPr>
      <w:r>
        <w:rPr>
          <w:rFonts w:cstheme="minorHAnsi"/>
          <w:color w:val="000000" w:themeColor="text1"/>
        </w:rPr>
        <w:t xml:space="preserve">Caseloads during this time need to be the same number as the September </w:t>
      </w:r>
      <w:r w:rsidR="008F74FA">
        <w:rPr>
          <w:rFonts w:cstheme="minorHAnsi"/>
          <w:color w:val="000000" w:themeColor="text1"/>
        </w:rPr>
        <w:t xml:space="preserve">cohort, at 10 children although due to their previous experience they may be able to work with </w:t>
      </w:r>
      <w:r w:rsidR="00C60CEB">
        <w:rPr>
          <w:rFonts w:cstheme="minorHAnsi"/>
          <w:color w:val="000000" w:themeColor="text1"/>
        </w:rPr>
        <w:t>more complex work, although it is important to remember that they are not qualified during this period so work allocated to them needs to be suitable for an unqualified worker.</w:t>
      </w:r>
      <w:r w:rsidR="008F74FA">
        <w:rPr>
          <w:rFonts w:cstheme="minorHAnsi"/>
          <w:color w:val="000000" w:themeColor="text1"/>
        </w:rPr>
        <w:t xml:space="preserve"> They </w:t>
      </w:r>
      <w:r w:rsidR="008F74FA" w:rsidRPr="00C60CEB">
        <w:rPr>
          <w:rFonts w:cstheme="minorHAnsi"/>
          <w:b/>
          <w:color w:val="000000" w:themeColor="text1"/>
        </w:rPr>
        <w:t>should not</w:t>
      </w:r>
      <w:r w:rsidR="008F74FA">
        <w:rPr>
          <w:rFonts w:cstheme="minorHAnsi"/>
          <w:color w:val="000000" w:themeColor="text1"/>
        </w:rPr>
        <w:t xml:space="preserve"> commence work on S47’s until they commence their ASYE at which time they are qualified Social Workers.</w:t>
      </w:r>
      <w:r>
        <w:rPr>
          <w:rFonts w:cstheme="minorHAnsi"/>
          <w:color w:val="000000" w:themeColor="text1"/>
        </w:rPr>
        <w:t xml:space="preserve"> </w:t>
      </w:r>
    </w:p>
    <w:p w14:paraId="5E2A91AB" w14:textId="77777777" w:rsidR="008964A6" w:rsidRDefault="008964A6" w:rsidP="00D379CD">
      <w:pPr>
        <w:rPr>
          <w:rFonts w:cstheme="minorHAnsi"/>
          <w:color w:val="000000" w:themeColor="text1"/>
        </w:rPr>
      </w:pPr>
    </w:p>
    <w:p w14:paraId="5E2A91AC" w14:textId="77777777" w:rsidR="008964A6" w:rsidRPr="008964A6" w:rsidRDefault="008964A6" w:rsidP="00D379CD">
      <w:pPr>
        <w:rPr>
          <w:rFonts w:cstheme="minorHAnsi"/>
          <w:b/>
          <w:color w:val="000000" w:themeColor="text1"/>
          <w:u w:val="single"/>
        </w:rPr>
      </w:pPr>
      <w:r>
        <w:rPr>
          <w:rFonts w:cstheme="minorHAnsi"/>
          <w:b/>
          <w:color w:val="000000" w:themeColor="text1"/>
          <w:u w:val="single"/>
        </w:rPr>
        <w:t>NQSW’s</w:t>
      </w:r>
    </w:p>
    <w:p w14:paraId="5E2A91AD" w14:textId="77777777" w:rsidR="00621EB1" w:rsidRDefault="00621EB1">
      <w:pPr>
        <w:rPr>
          <w:rFonts w:cstheme="minorHAnsi"/>
          <w:color w:val="000000" w:themeColor="text1"/>
        </w:rPr>
      </w:pPr>
      <w:r>
        <w:rPr>
          <w:rFonts w:cstheme="minorHAnsi"/>
          <w:color w:val="000000" w:themeColor="text1"/>
        </w:rPr>
        <w:t xml:space="preserve">It is expected that during the course of their </w:t>
      </w:r>
      <w:r w:rsidR="00227B37">
        <w:rPr>
          <w:rFonts w:cstheme="minorHAnsi"/>
          <w:color w:val="000000" w:themeColor="text1"/>
        </w:rPr>
        <w:t>ASYE</w:t>
      </w:r>
      <w:r>
        <w:rPr>
          <w:rFonts w:cstheme="minorHAnsi"/>
          <w:color w:val="000000" w:themeColor="text1"/>
        </w:rPr>
        <w:t xml:space="preserve"> all social workers will </w:t>
      </w:r>
      <w:r w:rsidR="00227B37">
        <w:rPr>
          <w:rFonts w:cstheme="minorHAnsi"/>
          <w:color w:val="000000" w:themeColor="text1"/>
        </w:rPr>
        <w:t xml:space="preserve">be afforded </w:t>
      </w:r>
      <w:r w:rsidR="0027784F">
        <w:rPr>
          <w:rFonts w:cstheme="minorHAnsi"/>
          <w:color w:val="000000" w:themeColor="text1"/>
        </w:rPr>
        <w:t>opportunities</w:t>
      </w:r>
      <w:r w:rsidR="00227B37">
        <w:rPr>
          <w:rFonts w:cstheme="minorHAnsi"/>
          <w:color w:val="000000" w:themeColor="text1"/>
        </w:rPr>
        <w:t xml:space="preserve"> to </w:t>
      </w:r>
      <w:r>
        <w:rPr>
          <w:rFonts w:cstheme="minorHAnsi"/>
          <w:color w:val="000000" w:themeColor="text1"/>
        </w:rPr>
        <w:t>gain experience in:</w:t>
      </w:r>
    </w:p>
    <w:p w14:paraId="5E2A91AE" w14:textId="77777777" w:rsidR="00621EB1" w:rsidRDefault="00227B37" w:rsidP="00621EB1">
      <w:pPr>
        <w:pStyle w:val="ListParagraph"/>
        <w:numPr>
          <w:ilvl w:val="0"/>
          <w:numId w:val="2"/>
        </w:numPr>
        <w:rPr>
          <w:rFonts w:cstheme="minorHAnsi"/>
          <w:color w:val="000000" w:themeColor="text1"/>
        </w:rPr>
      </w:pPr>
      <w:r>
        <w:rPr>
          <w:rFonts w:cstheme="minorHAnsi"/>
          <w:color w:val="000000" w:themeColor="text1"/>
        </w:rPr>
        <w:t xml:space="preserve">Child and Family </w:t>
      </w:r>
      <w:r w:rsidR="00621EB1">
        <w:rPr>
          <w:rFonts w:cstheme="minorHAnsi"/>
          <w:color w:val="000000" w:themeColor="text1"/>
        </w:rPr>
        <w:t>Assessments</w:t>
      </w:r>
    </w:p>
    <w:p w14:paraId="5E2A91AF" w14:textId="77777777" w:rsidR="00621EB1" w:rsidRDefault="00621EB1" w:rsidP="00621EB1">
      <w:pPr>
        <w:pStyle w:val="ListParagraph"/>
        <w:numPr>
          <w:ilvl w:val="0"/>
          <w:numId w:val="2"/>
        </w:numPr>
        <w:rPr>
          <w:rFonts w:cstheme="minorHAnsi"/>
          <w:color w:val="000000" w:themeColor="text1"/>
        </w:rPr>
      </w:pPr>
      <w:r>
        <w:rPr>
          <w:rFonts w:cstheme="minorHAnsi"/>
          <w:color w:val="000000" w:themeColor="text1"/>
        </w:rPr>
        <w:t>Child and Family Plans</w:t>
      </w:r>
      <w:r w:rsidR="0027784F">
        <w:rPr>
          <w:rFonts w:cstheme="minorHAnsi"/>
          <w:color w:val="000000" w:themeColor="text1"/>
        </w:rPr>
        <w:t>/ Child Protection Plans</w:t>
      </w:r>
    </w:p>
    <w:p w14:paraId="5E2A91B0" w14:textId="77777777" w:rsidR="00621EB1" w:rsidRDefault="00621EB1" w:rsidP="00621EB1">
      <w:pPr>
        <w:pStyle w:val="ListParagraph"/>
        <w:numPr>
          <w:ilvl w:val="0"/>
          <w:numId w:val="2"/>
        </w:numPr>
        <w:rPr>
          <w:rFonts w:cstheme="minorHAnsi"/>
          <w:color w:val="000000" w:themeColor="text1"/>
        </w:rPr>
      </w:pPr>
      <w:r>
        <w:rPr>
          <w:rFonts w:cstheme="minorHAnsi"/>
          <w:color w:val="000000" w:themeColor="text1"/>
        </w:rPr>
        <w:t>Section 47 Enquiries</w:t>
      </w:r>
    </w:p>
    <w:p w14:paraId="5E2A91B1" w14:textId="77777777" w:rsidR="00D560B2" w:rsidRDefault="00D560B2" w:rsidP="00621EB1">
      <w:pPr>
        <w:pStyle w:val="ListParagraph"/>
        <w:numPr>
          <w:ilvl w:val="0"/>
          <w:numId w:val="2"/>
        </w:numPr>
        <w:rPr>
          <w:rFonts w:cstheme="minorHAnsi"/>
          <w:color w:val="000000" w:themeColor="text1"/>
        </w:rPr>
      </w:pPr>
      <w:r>
        <w:rPr>
          <w:rFonts w:cstheme="minorHAnsi"/>
          <w:color w:val="000000" w:themeColor="text1"/>
        </w:rPr>
        <w:t>Completing a Section 7 report</w:t>
      </w:r>
    </w:p>
    <w:p w14:paraId="5E2A91B2" w14:textId="77777777" w:rsidR="00D560B2" w:rsidRDefault="00227B37" w:rsidP="00621EB1">
      <w:pPr>
        <w:pStyle w:val="ListParagraph"/>
        <w:numPr>
          <w:ilvl w:val="0"/>
          <w:numId w:val="2"/>
        </w:numPr>
        <w:rPr>
          <w:rFonts w:cstheme="minorHAnsi"/>
          <w:color w:val="000000" w:themeColor="text1"/>
        </w:rPr>
      </w:pPr>
      <w:r>
        <w:rPr>
          <w:rFonts w:cstheme="minorHAnsi"/>
          <w:color w:val="000000" w:themeColor="text1"/>
        </w:rPr>
        <w:t>Spend time at MASH</w:t>
      </w:r>
    </w:p>
    <w:p w14:paraId="5E2A91B3" w14:textId="77777777" w:rsidR="00D560B2" w:rsidRDefault="00D560B2" w:rsidP="00621EB1">
      <w:pPr>
        <w:pStyle w:val="ListParagraph"/>
        <w:numPr>
          <w:ilvl w:val="0"/>
          <w:numId w:val="2"/>
        </w:numPr>
        <w:rPr>
          <w:rFonts w:cstheme="minorHAnsi"/>
          <w:color w:val="000000" w:themeColor="text1"/>
        </w:rPr>
      </w:pPr>
      <w:r>
        <w:rPr>
          <w:rFonts w:cstheme="minorHAnsi"/>
          <w:color w:val="000000" w:themeColor="text1"/>
        </w:rPr>
        <w:t>Providing interventions to families as part of Child and Family Plans</w:t>
      </w:r>
      <w:r w:rsidR="00227B37">
        <w:rPr>
          <w:rFonts w:cstheme="minorHAnsi"/>
          <w:color w:val="000000" w:themeColor="text1"/>
        </w:rPr>
        <w:t>/ Child Protection PLans</w:t>
      </w:r>
    </w:p>
    <w:p w14:paraId="5E2A91B4" w14:textId="77777777" w:rsidR="00D560B2" w:rsidRDefault="00D560B2" w:rsidP="00621EB1">
      <w:pPr>
        <w:pStyle w:val="ListParagraph"/>
        <w:numPr>
          <w:ilvl w:val="0"/>
          <w:numId w:val="2"/>
        </w:numPr>
        <w:rPr>
          <w:rFonts w:cstheme="minorHAnsi"/>
          <w:color w:val="000000" w:themeColor="text1"/>
        </w:rPr>
      </w:pPr>
      <w:r>
        <w:rPr>
          <w:rFonts w:cstheme="minorHAnsi"/>
          <w:color w:val="000000" w:themeColor="text1"/>
        </w:rPr>
        <w:t>Experience of taking a case to Initial</w:t>
      </w:r>
      <w:r w:rsidR="00227B37">
        <w:rPr>
          <w:rFonts w:cstheme="minorHAnsi"/>
          <w:color w:val="000000" w:themeColor="text1"/>
        </w:rPr>
        <w:t xml:space="preserve"> of Review</w:t>
      </w:r>
      <w:r>
        <w:rPr>
          <w:rFonts w:cstheme="minorHAnsi"/>
          <w:color w:val="000000" w:themeColor="text1"/>
        </w:rPr>
        <w:t xml:space="preserve"> Child Protection Case Conference</w:t>
      </w:r>
    </w:p>
    <w:p w14:paraId="5E2A91B5" w14:textId="77777777" w:rsidR="00D560B2" w:rsidRDefault="00D560B2" w:rsidP="00621EB1">
      <w:pPr>
        <w:pStyle w:val="ListParagraph"/>
        <w:numPr>
          <w:ilvl w:val="0"/>
          <w:numId w:val="2"/>
        </w:numPr>
        <w:rPr>
          <w:rFonts w:cstheme="minorHAnsi"/>
          <w:color w:val="000000" w:themeColor="text1"/>
        </w:rPr>
      </w:pPr>
      <w:r>
        <w:rPr>
          <w:rFonts w:cstheme="minorHAnsi"/>
          <w:color w:val="000000" w:themeColor="text1"/>
        </w:rPr>
        <w:t>Stepping cases down to Early Help Plans</w:t>
      </w:r>
    </w:p>
    <w:p w14:paraId="5E2A91B6" w14:textId="77777777" w:rsidR="00227B37" w:rsidRDefault="00227B37" w:rsidP="00621EB1">
      <w:pPr>
        <w:pStyle w:val="ListParagraph"/>
        <w:numPr>
          <w:ilvl w:val="0"/>
          <w:numId w:val="2"/>
        </w:numPr>
        <w:rPr>
          <w:rFonts w:cstheme="minorHAnsi"/>
          <w:color w:val="000000" w:themeColor="text1"/>
        </w:rPr>
      </w:pPr>
      <w:r>
        <w:rPr>
          <w:rFonts w:cstheme="minorHAnsi"/>
          <w:color w:val="000000" w:themeColor="text1"/>
        </w:rPr>
        <w:t>Court work</w:t>
      </w:r>
    </w:p>
    <w:p w14:paraId="5E2A91B7" w14:textId="77777777" w:rsidR="00227B37" w:rsidRDefault="00227B37" w:rsidP="00621EB1">
      <w:pPr>
        <w:pStyle w:val="ListParagraph"/>
        <w:numPr>
          <w:ilvl w:val="0"/>
          <w:numId w:val="2"/>
        </w:numPr>
        <w:rPr>
          <w:rFonts w:cstheme="minorHAnsi"/>
          <w:color w:val="000000" w:themeColor="text1"/>
        </w:rPr>
      </w:pPr>
      <w:r>
        <w:rPr>
          <w:rFonts w:cstheme="minorHAnsi"/>
          <w:color w:val="000000" w:themeColor="text1"/>
        </w:rPr>
        <w:t>Comprehensive Assessments</w:t>
      </w:r>
    </w:p>
    <w:p w14:paraId="5E2A91B8" w14:textId="77777777" w:rsidR="0027784F" w:rsidRDefault="0027784F" w:rsidP="00621EB1">
      <w:pPr>
        <w:pStyle w:val="ListParagraph"/>
        <w:numPr>
          <w:ilvl w:val="0"/>
          <w:numId w:val="2"/>
        </w:numPr>
        <w:rPr>
          <w:rFonts w:cstheme="minorHAnsi"/>
          <w:color w:val="000000" w:themeColor="text1"/>
        </w:rPr>
      </w:pPr>
      <w:r>
        <w:rPr>
          <w:rFonts w:cstheme="minorHAnsi"/>
          <w:color w:val="000000" w:themeColor="text1"/>
        </w:rPr>
        <w:t>Signs of Safety</w:t>
      </w:r>
    </w:p>
    <w:p w14:paraId="5E2A91B9" w14:textId="77777777" w:rsidR="0027784F" w:rsidRDefault="0027784F" w:rsidP="00621EB1">
      <w:pPr>
        <w:pStyle w:val="ListParagraph"/>
        <w:numPr>
          <w:ilvl w:val="0"/>
          <w:numId w:val="2"/>
        </w:numPr>
        <w:rPr>
          <w:rFonts w:cstheme="minorHAnsi"/>
          <w:color w:val="000000" w:themeColor="text1"/>
        </w:rPr>
      </w:pPr>
      <w:r>
        <w:rPr>
          <w:rFonts w:cstheme="minorHAnsi"/>
          <w:color w:val="000000" w:themeColor="text1"/>
        </w:rPr>
        <w:t>Chairing Meetings</w:t>
      </w:r>
    </w:p>
    <w:p w14:paraId="5E2A91BA" w14:textId="77777777" w:rsidR="00227B37" w:rsidRDefault="00227B37" w:rsidP="00227B37">
      <w:pPr>
        <w:pStyle w:val="ListParagraph"/>
        <w:rPr>
          <w:rFonts w:cstheme="minorHAnsi"/>
          <w:color w:val="000000" w:themeColor="text1"/>
        </w:rPr>
      </w:pPr>
    </w:p>
    <w:p w14:paraId="5E2A91BB" w14:textId="77777777" w:rsidR="00D560B2" w:rsidRDefault="00D560B2" w:rsidP="00D560B2">
      <w:pPr>
        <w:pStyle w:val="ListParagraph"/>
        <w:rPr>
          <w:rFonts w:cstheme="minorHAnsi"/>
          <w:color w:val="000000" w:themeColor="text1"/>
        </w:rPr>
      </w:pPr>
    </w:p>
    <w:p w14:paraId="5E2A91BC" w14:textId="77777777" w:rsidR="00D560B2" w:rsidRDefault="00D560B2" w:rsidP="00D560B2">
      <w:pPr>
        <w:rPr>
          <w:rFonts w:cstheme="minorHAnsi"/>
          <w:color w:val="000000" w:themeColor="text1"/>
        </w:rPr>
      </w:pPr>
      <w:r>
        <w:rPr>
          <w:rFonts w:cstheme="minorHAnsi"/>
          <w:color w:val="000000" w:themeColor="text1"/>
        </w:rPr>
        <w:t>In situations where cases progress</w:t>
      </w:r>
      <w:r w:rsidR="00227B37">
        <w:rPr>
          <w:rFonts w:cstheme="minorHAnsi"/>
          <w:color w:val="000000" w:themeColor="text1"/>
        </w:rPr>
        <w:t xml:space="preserve"> or transfer team </w:t>
      </w:r>
      <w:r>
        <w:rPr>
          <w:rFonts w:cstheme="minorHAnsi"/>
          <w:color w:val="000000" w:themeColor="text1"/>
        </w:rPr>
        <w:t xml:space="preserve">the expectation is that </w:t>
      </w:r>
      <w:r w:rsidR="00227B37">
        <w:rPr>
          <w:rFonts w:cstheme="minorHAnsi"/>
          <w:color w:val="000000" w:themeColor="text1"/>
        </w:rPr>
        <w:t xml:space="preserve">consideration will be given to </w:t>
      </w:r>
      <w:r>
        <w:rPr>
          <w:rFonts w:cstheme="minorHAnsi"/>
          <w:color w:val="000000" w:themeColor="text1"/>
        </w:rPr>
        <w:t xml:space="preserve">the </w:t>
      </w:r>
      <w:r w:rsidR="00833FEE">
        <w:rPr>
          <w:rFonts w:cstheme="minorHAnsi"/>
          <w:color w:val="000000" w:themeColor="text1"/>
        </w:rPr>
        <w:t>NQSW</w:t>
      </w:r>
      <w:r w:rsidR="00227B37">
        <w:rPr>
          <w:rFonts w:cstheme="minorHAnsi"/>
          <w:color w:val="000000" w:themeColor="text1"/>
        </w:rPr>
        <w:t>’s having</w:t>
      </w:r>
      <w:r>
        <w:rPr>
          <w:rFonts w:cstheme="minorHAnsi"/>
          <w:color w:val="000000" w:themeColor="text1"/>
        </w:rPr>
        <w:t xml:space="preserve"> the opportunity to remain as a co-worker. This will be discussed on a case by case basis with the receiving team.</w:t>
      </w:r>
    </w:p>
    <w:p w14:paraId="5E2A91BD" w14:textId="77777777" w:rsidR="00A57D0F" w:rsidRDefault="00395528" w:rsidP="00D560B2">
      <w:pPr>
        <w:rPr>
          <w:rFonts w:cstheme="minorHAnsi"/>
        </w:rPr>
      </w:pPr>
      <w:r w:rsidRPr="00666A61">
        <w:rPr>
          <w:rFonts w:cstheme="minorHAnsi"/>
        </w:rPr>
        <w:t>The role of the Grade 10</w:t>
      </w:r>
      <w:r w:rsidR="00136459">
        <w:rPr>
          <w:rFonts w:cstheme="minorHAnsi"/>
        </w:rPr>
        <w:t>/11</w:t>
      </w:r>
      <w:r w:rsidRPr="00666A61">
        <w:rPr>
          <w:rFonts w:cstheme="minorHAnsi"/>
        </w:rPr>
        <w:t xml:space="preserve"> Social </w:t>
      </w:r>
      <w:r w:rsidR="007C0697" w:rsidRPr="00666A61">
        <w:rPr>
          <w:rFonts w:cstheme="minorHAnsi"/>
        </w:rPr>
        <w:t xml:space="preserve">Worker </w:t>
      </w:r>
      <w:r w:rsidR="007C0697">
        <w:rPr>
          <w:rFonts w:cstheme="minorHAnsi"/>
        </w:rPr>
        <w:t xml:space="preserve">within the Academy team </w:t>
      </w:r>
      <w:r w:rsidRPr="00666A61">
        <w:rPr>
          <w:rFonts w:cstheme="minorHAnsi"/>
        </w:rPr>
        <w:t>is to support the NQSW’s – this will involve supporting them on visits</w:t>
      </w:r>
      <w:r w:rsidR="00451757">
        <w:rPr>
          <w:rFonts w:cstheme="minorHAnsi"/>
        </w:rPr>
        <w:t>,</w:t>
      </w:r>
      <w:r w:rsidRPr="00666A61">
        <w:rPr>
          <w:rFonts w:cstheme="minorHAnsi"/>
        </w:rPr>
        <w:t xml:space="preserve"> co-working cases and acting as a consultant. </w:t>
      </w:r>
      <w:r w:rsidR="00451757">
        <w:rPr>
          <w:rFonts w:cstheme="minorHAnsi"/>
        </w:rPr>
        <w:t xml:space="preserve"> Within CA&amp;I, </w:t>
      </w:r>
      <w:r w:rsidR="00451757" w:rsidRPr="00451757">
        <w:rPr>
          <w:rFonts w:cstheme="minorHAnsi"/>
        </w:rPr>
        <w:t>t</w:t>
      </w:r>
      <w:r w:rsidRPr="00451757">
        <w:rPr>
          <w:rFonts w:cstheme="minorHAnsi"/>
        </w:rPr>
        <w:t>he expectation is that due to the number of NQSW’s that the Grade 10</w:t>
      </w:r>
      <w:r w:rsidR="00136459" w:rsidRPr="00451757">
        <w:rPr>
          <w:rFonts w:cstheme="minorHAnsi"/>
        </w:rPr>
        <w:t>/11</w:t>
      </w:r>
      <w:r w:rsidRPr="00451757">
        <w:rPr>
          <w:rFonts w:cstheme="minorHAnsi"/>
        </w:rPr>
        <w:t xml:space="preserve"> SW will be supporting that they will not be allocated cases of their own.</w:t>
      </w:r>
    </w:p>
    <w:p w14:paraId="5E2A91BE" w14:textId="77777777" w:rsidR="00451757" w:rsidRPr="00451757" w:rsidRDefault="00451757" w:rsidP="00D560B2">
      <w:pPr>
        <w:rPr>
          <w:rFonts w:cstheme="minorHAnsi"/>
        </w:rPr>
      </w:pPr>
      <w:r w:rsidRPr="00451757">
        <w:rPr>
          <w:rFonts w:cstheme="minorHAnsi"/>
        </w:rPr>
        <w:t>Within CLA the Grade 10/11 Social Worker will be allocated cases. Plan will be some of these cases will be co worked with the NQSWs to enable the Grade 10/11</w:t>
      </w:r>
      <w:r>
        <w:rPr>
          <w:rFonts w:cstheme="minorHAnsi"/>
        </w:rPr>
        <w:t xml:space="preserve"> SW</w:t>
      </w:r>
      <w:r w:rsidRPr="00451757">
        <w:rPr>
          <w:rFonts w:cstheme="minorHAnsi"/>
        </w:rPr>
        <w:t xml:space="preserve"> capacity to provide support and guidance to the NQSWs.</w:t>
      </w:r>
    </w:p>
    <w:p w14:paraId="5E2A91BF" w14:textId="77777777" w:rsidR="00A57D0F" w:rsidRPr="00666A61" w:rsidRDefault="00A57D0F" w:rsidP="00D560B2">
      <w:pPr>
        <w:rPr>
          <w:rFonts w:cstheme="minorHAnsi"/>
        </w:rPr>
      </w:pPr>
      <w:r w:rsidRPr="00666A61">
        <w:rPr>
          <w:rFonts w:cstheme="minorHAnsi"/>
        </w:rPr>
        <w:t>All NQSW’s completing their</w:t>
      </w:r>
      <w:r w:rsidR="00181809" w:rsidRPr="00666A61">
        <w:rPr>
          <w:rFonts w:cstheme="minorHAnsi"/>
        </w:rPr>
        <w:t xml:space="preserve"> ASYE have 10% of their time set aside for undertaking learning and development activities. Within West Sussex this is achieved through the Training programme, reflective workshops, group supervision, assessor sessions, study days and protected caseload.</w:t>
      </w:r>
    </w:p>
    <w:p w14:paraId="5E2A91C0" w14:textId="77777777" w:rsidR="00961A4B" w:rsidRDefault="00961A4B" w:rsidP="00D560B2">
      <w:pPr>
        <w:rPr>
          <w:rFonts w:cstheme="minorHAnsi"/>
          <w:color w:val="000000" w:themeColor="text1"/>
        </w:rPr>
      </w:pPr>
    </w:p>
    <w:p w14:paraId="5E2A91C1" w14:textId="77777777" w:rsidR="001170CB" w:rsidRDefault="001170CB" w:rsidP="00D560B2">
      <w:pPr>
        <w:rPr>
          <w:rFonts w:cstheme="minorHAnsi"/>
          <w:color w:val="000000" w:themeColor="text1"/>
        </w:rPr>
      </w:pPr>
    </w:p>
    <w:p w14:paraId="5E2A91C2" w14:textId="77777777" w:rsidR="00961A4B" w:rsidRDefault="00961A4B" w:rsidP="00D560B2">
      <w:pPr>
        <w:rPr>
          <w:rFonts w:cstheme="minorHAnsi"/>
          <w:b/>
          <w:color w:val="000000" w:themeColor="text1"/>
          <w:u w:val="single"/>
        </w:rPr>
      </w:pPr>
      <w:r>
        <w:rPr>
          <w:rFonts w:cstheme="minorHAnsi"/>
          <w:b/>
          <w:color w:val="000000" w:themeColor="text1"/>
          <w:u w:val="single"/>
        </w:rPr>
        <w:t>Training</w:t>
      </w:r>
    </w:p>
    <w:p w14:paraId="5E2A91C3" w14:textId="77777777" w:rsidR="00181809" w:rsidRDefault="00961A4B" w:rsidP="00D560B2">
      <w:pPr>
        <w:rPr>
          <w:rFonts w:cstheme="minorHAnsi"/>
          <w:color w:val="000000" w:themeColor="text1"/>
        </w:rPr>
      </w:pPr>
      <w:r>
        <w:rPr>
          <w:rFonts w:cstheme="minorHAnsi"/>
          <w:color w:val="000000" w:themeColor="text1"/>
        </w:rPr>
        <w:t xml:space="preserve">All </w:t>
      </w:r>
      <w:r w:rsidR="00833FEE">
        <w:rPr>
          <w:rFonts w:cstheme="minorHAnsi"/>
          <w:color w:val="000000" w:themeColor="text1"/>
        </w:rPr>
        <w:t>NQSW</w:t>
      </w:r>
      <w:r>
        <w:rPr>
          <w:rFonts w:cstheme="minorHAnsi"/>
          <w:color w:val="000000" w:themeColor="text1"/>
        </w:rPr>
        <w:t xml:space="preserve">’s are expected to attend the training pathway courses. The pathway training is mandatory and Practice Manager and Group Manager have to authorise anyone’s non-attendance or cancellation. It is important that the </w:t>
      </w:r>
      <w:r w:rsidR="00833FEE">
        <w:rPr>
          <w:rFonts w:cstheme="minorHAnsi"/>
          <w:color w:val="000000" w:themeColor="text1"/>
        </w:rPr>
        <w:t>NQSW</w:t>
      </w:r>
      <w:r>
        <w:rPr>
          <w:rFonts w:cstheme="minorHAnsi"/>
          <w:color w:val="000000" w:themeColor="text1"/>
        </w:rPr>
        <w:t xml:space="preserve">’s are provided with the support to embed the learning from courses and that discussions are facilitated following training sessions to enable the </w:t>
      </w:r>
      <w:r w:rsidR="00833FEE">
        <w:rPr>
          <w:rFonts w:cstheme="minorHAnsi"/>
          <w:color w:val="000000" w:themeColor="text1"/>
        </w:rPr>
        <w:t>NQSW</w:t>
      </w:r>
      <w:r>
        <w:rPr>
          <w:rFonts w:cstheme="minorHAnsi"/>
          <w:color w:val="000000" w:themeColor="text1"/>
        </w:rPr>
        <w:t>’s to consider what they have learnt and how this will impact and influence their practice.</w:t>
      </w:r>
      <w:r w:rsidR="00666A61">
        <w:rPr>
          <w:rFonts w:cstheme="minorHAnsi"/>
          <w:color w:val="000000" w:themeColor="text1"/>
        </w:rPr>
        <w:t xml:space="preserve"> If there is concern that a NQSW is frequently cancelling attendance at training courses Catherine Watkins to be advised. If required Catherine will</w:t>
      </w:r>
      <w:r w:rsidR="00DA7974">
        <w:rPr>
          <w:rFonts w:cstheme="minorHAnsi"/>
          <w:color w:val="000000" w:themeColor="text1"/>
        </w:rPr>
        <w:t xml:space="preserve"> share concerns with relevant Service</w:t>
      </w:r>
      <w:r w:rsidR="00666A61">
        <w:rPr>
          <w:rFonts w:cstheme="minorHAnsi"/>
          <w:color w:val="000000" w:themeColor="text1"/>
        </w:rPr>
        <w:t>.</w:t>
      </w:r>
    </w:p>
    <w:p w14:paraId="5E2A91C4" w14:textId="77777777" w:rsidR="00961A4B" w:rsidRDefault="00961A4B" w:rsidP="00D560B2">
      <w:pPr>
        <w:rPr>
          <w:rFonts w:cstheme="minorHAnsi"/>
          <w:color w:val="000000" w:themeColor="text1"/>
        </w:rPr>
      </w:pPr>
    </w:p>
    <w:p w14:paraId="5E2A91C5" w14:textId="77777777" w:rsidR="00961A4B" w:rsidRDefault="00961A4B" w:rsidP="00D560B2">
      <w:pPr>
        <w:rPr>
          <w:rFonts w:cstheme="minorHAnsi"/>
          <w:color w:val="000000" w:themeColor="text1"/>
        </w:rPr>
      </w:pPr>
      <w:r w:rsidRPr="00961A4B">
        <w:rPr>
          <w:rFonts w:cstheme="minorHAnsi"/>
          <w:b/>
          <w:color w:val="000000" w:themeColor="text1"/>
          <w:u w:val="single"/>
        </w:rPr>
        <w:t>Chichester University Workshops.</w:t>
      </w:r>
    </w:p>
    <w:p w14:paraId="5E2A91C6" w14:textId="77777777" w:rsidR="00961A4B" w:rsidRPr="00833FEE" w:rsidRDefault="00961A4B" w:rsidP="00961A4B">
      <w:pPr>
        <w:pStyle w:val="NormalWeb"/>
        <w:shd w:val="clear" w:color="auto" w:fill="FFFFFF"/>
        <w:rPr>
          <w:rFonts w:asciiTheme="minorHAnsi" w:hAnsiTheme="minorHAnsi" w:cstheme="minorHAnsi"/>
          <w:color w:val="000000" w:themeColor="text1"/>
          <w:sz w:val="22"/>
          <w:szCs w:val="22"/>
        </w:rPr>
      </w:pPr>
      <w:r w:rsidRPr="00961A4B">
        <w:rPr>
          <w:rFonts w:asciiTheme="minorHAnsi" w:hAnsiTheme="minorHAnsi" w:cstheme="minorHAnsi"/>
          <w:color w:val="000000" w:themeColor="text1"/>
          <w:sz w:val="22"/>
          <w:szCs w:val="22"/>
        </w:rPr>
        <w:t xml:space="preserve">Chichester University will be providing 3 x 1 </w:t>
      </w:r>
      <w:r w:rsidR="00833FEE" w:rsidRPr="00961A4B">
        <w:rPr>
          <w:rFonts w:asciiTheme="minorHAnsi" w:hAnsiTheme="minorHAnsi" w:cstheme="minorHAnsi"/>
          <w:color w:val="000000" w:themeColor="text1"/>
          <w:sz w:val="22"/>
          <w:szCs w:val="22"/>
        </w:rPr>
        <w:t xml:space="preserve">day </w:t>
      </w:r>
      <w:r w:rsidR="00833FEE">
        <w:rPr>
          <w:rFonts w:asciiTheme="minorHAnsi" w:hAnsiTheme="minorHAnsi" w:cstheme="minorHAnsi"/>
          <w:color w:val="000000" w:themeColor="text1"/>
          <w:sz w:val="22"/>
          <w:szCs w:val="22"/>
        </w:rPr>
        <w:t xml:space="preserve">mandatory </w:t>
      </w:r>
      <w:r w:rsidRPr="00961A4B">
        <w:rPr>
          <w:rFonts w:asciiTheme="minorHAnsi" w:hAnsiTheme="minorHAnsi" w:cstheme="minorHAnsi"/>
          <w:color w:val="000000" w:themeColor="text1"/>
          <w:sz w:val="22"/>
          <w:szCs w:val="22"/>
        </w:rPr>
        <w:t xml:space="preserve">workshops for the </w:t>
      </w:r>
      <w:r w:rsidR="00833FEE">
        <w:rPr>
          <w:rFonts w:asciiTheme="minorHAnsi" w:hAnsiTheme="minorHAnsi" w:cstheme="minorHAnsi"/>
          <w:color w:val="000000" w:themeColor="text1"/>
          <w:sz w:val="22"/>
          <w:szCs w:val="22"/>
        </w:rPr>
        <w:t>NQSW</w:t>
      </w:r>
      <w:r w:rsidRPr="00961A4B">
        <w:rPr>
          <w:rFonts w:asciiTheme="minorHAnsi" w:hAnsiTheme="minorHAnsi" w:cstheme="minorHAnsi"/>
          <w:color w:val="000000" w:themeColor="text1"/>
          <w:sz w:val="22"/>
          <w:szCs w:val="22"/>
        </w:rPr>
        <w:t>’s during the course of the year. These workshops will focus on Resilience –</w:t>
      </w:r>
      <w:r w:rsidRPr="00833FEE">
        <w:rPr>
          <w:rFonts w:asciiTheme="minorHAnsi" w:hAnsiTheme="minorHAnsi" w:cstheme="minorHAnsi"/>
          <w:color w:val="000000" w:themeColor="text1"/>
          <w:sz w:val="22"/>
          <w:szCs w:val="22"/>
        </w:rPr>
        <w:t>proposed programme</w:t>
      </w:r>
      <w:r w:rsidR="00833FEE" w:rsidRPr="00833FEE">
        <w:rPr>
          <w:rFonts w:asciiTheme="minorHAnsi" w:hAnsiTheme="minorHAnsi" w:cstheme="minorHAnsi"/>
          <w:color w:val="000000" w:themeColor="text1"/>
          <w:sz w:val="22"/>
          <w:szCs w:val="22"/>
        </w:rPr>
        <w:t>- Day</w:t>
      </w:r>
      <w:r w:rsidRPr="00833FEE">
        <w:rPr>
          <w:rFonts w:asciiTheme="minorHAnsi" w:hAnsiTheme="minorHAnsi" w:cstheme="minorHAnsi"/>
          <w:color w:val="000000" w:themeColor="text1"/>
          <w:sz w:val="22"/>
          <w:szCs w:val="22"/>
        </w:rPr>
        <w:t xml:space="preserve"> 1. Individual Resilience</w:t>
      </w:r>
      <w:r w:rsidR="00833FEE" w:rsidRPr="00833FEE">
        <w:rPr>
          <w:rFonts w:asciiTheme="minorHAnsi" w:hAnsiTheme="minorHAnsi" w:cstheme="minorHAnsi"/>
          <w:color w:val="000000" w:themeColor="text1"/>
          <w:sz w:val="22"/>
          <w:szCs w:val="22"/>
        </w:rPr>
        <w:t>; Day</w:t>
      </w:r>
      <w:r w:rsidRPr="00833FEE">
        <w:rPr>
          <w:rFonts w:asciiTheme="minorHAnsi" w:hAnsiTheme="minorHAnsi" w:cstheme="minorHAnsi"/>
          <w:color w:val="000000" w:themeColor="text1"/>
          <w:sz w:val="22"/>
          <w:szCs w:val="22"/>
        </w:rPr>
        <w:t xml:space="preserve"> 2, Resilience Service Users</w:t>
      </w:r>
      <w:r w:rsidR="00666A61" w:rsidRPr="00833FEE">
        <w:rPr>
          <w:rFonts w:asciiTheme="minorHAnsi" w:hAnsiTheme="minorHAnsi" w:cstheme="minorHAnsi"/>
          <w:color w:val="000000" w:themeColor="text1"/>
          <w:sz w:val="22"/>
          <w:szCs w:val="22"/>
        </w:rPr>
        <w:t>; Day</w:t>
      </w:r>
      <w:r w:rsidRPr="00833FEE">
        <w:rPr>
          <w:rFonts w:asciiTheme="minorHAnsi" w:hAnsiTheme="minorHAnsi" w:cstheme="minorHAnsi"/>
          <w:color w:val="000000" w:themeColor="text1"/>
          <w:sz w:val="22"/>
          <w:szCs w:val="22"/>
        </w:rPr>
        <w:t xml:space="preserve"> 3, Promoting Resilience in Teams and Supporting your Colleagues.</w:t>
      </w:r>
      <w:r w:rsidR="00666A61">
        <w:rPr>
          <w:rFonts w:asciiTheme="minorHAnsi" w:hAnsiTheme="minorHAnsi" w:cstheme="minorHAnsi"/>
          <w:color w:val="000000" w:themeColor="text1"/>
          <w:sz w:val="22"/>
          <w:szCs w:val="22"/>
        </w:rPr>
        <w:t xml:space="preserve"> </w:t>
      </w:r>
      <w:r w:rsidR="00DA7974">
        <w:rPr>
          <w:rFonts w:asciiTheme="minorHAnsi" w:hAnsiTheme="minorHAnsi" w:cstheme="minorHAnsi"/>
          <w:color w:val="000000" w:themeColor="text1"/>
          <w:sz w:val="22"/>
          <w:szCs w:val="22"/>
        </w:rPr>
        <w:t xml:space="preserve"> NQSWs will additionally have the option to gain 10 Master Level Academic Credits for attending these sessions on completion of an assignment. Further information about this will be provided to the NQSWs at the start up event.</w:t>
      </w:r>
    </w:p>
    <w:p w14:paraId="5E2A91C7" w14:textId="77777777" w:rsidR="00633880" w:rsidRDefault="00633880" w:rsidP="00961A4B">
      <w:pPr>
        <w:pStyle w:val="NormalWeb"/>
        <w:shd w:val="clear" w:color="auto" w:fill="FFFFFF"/>
        <w:rPr>
          <w:rFonts w:asciiTheme="minorHAnsi" w:hAnsiTheme="minorHAnsi" w:cstheme="minorHAnsi"/>
          <w:color w:val="FF0000"/>
          <w:sz w:val="22"/>
          <w:szCs w:val="22"/>
        </w:rPr>
      </w:pPr>
    </w:p>
    <w:p w14:paraId="5E2A91C8" w14:textId="77777777" w:rsidR="008964A6" w:rsidRDefault="008964A6" w:rsidP="00961A4B">
      <w:pPr>
        <w:pStyle w:val="NormalWeb"/>
        <w:shd w:val="clear" w:color="auto" w:fill="FFFFFF"/>
        <w:rPr>
          <w:rFonts w:asciiTheme="minorHAnsi" w:hAnsiTheme="minorHAnsi" w:cstheme="minorHAnsi"/>
          <w:color w:val="FF0000"/>
          <w:sz w:val="22"/>
          <w:szCs w:val="22"/>
        </w:rPr>
      </w:pPr>
    </w:p>
    <w:p w14:paraId="5E2A91C9" w14:textId="77777777" w:rsidR="00633880" w:rsidRDefault="00633880" w:rsidP="00961A4B">
      <w:pPr>
        <w:pStyle w:val="NormalWeb"/>
        <w:shd w:val="clear" w:color="auto" w:fill="FFFFFF"/>
        <w:rPr>
          <w:rFonts w:asciiTheme="minorHAnsi" w:hAnsiTheme="minorHAnsi" w:cstheme="minorHAnsi"/>
          <w:b/>
          <w:sz w:val="22"/>
          <w:szCs w:val="22"/>
          <w:u w:val="single"/>
        </w:rPr>
      </w:pPr>
      <w:r w:rsidRPr="00633880">
        <w:rPr>
          <w:rFonts w:asciiTheme="minorHAnsi" w:hAnsiTheme="minorHAnsi" w:cstheme="minorHAnsi"/>
          <w:b/>
          <w:sz w:val="22"/>
          <w:szCs w:val="22"/>
          <w:u w:val="single"/>
        </w:rPr>
        <w:t>Study Days</w:t>
      </w:r>
    </w:p>
    <w:p w14:paraId="5E2A91CA" w14:textId="77777777" w:rsidR="00633880" w:rsidRDefault="00633880" w:rsidP="00961A4B">
      <w:pPr>
        <w:pStyle w:val="NormalWeb"/>
        <w:shd w:val="clear" w:color="auto" w:fill="FFFFFF"/>
        <w:rPr>
          <w:rFonts w:asciiTheme="minorHAnsi" w:hAnsiTheme="minorHAnsi" w:cstheme="minorHAnsi"/>
          <w:b/>
          <w:sz w:val="22"/>
          <w:szCs w:val="22"/>
          <w:u w:val="single"/>
        </w:rPr>
      </w:pPr>
    </w:p>
    <w:p w14:paraId="5E2A91CB" w14:textId="77777777" w:rsidR="00633880" w:rsidRPr="00633880" w:rsidRDefault="00633880" w:rsidP="00961A4B">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All </w:t>
      </w:r>
      <w:r w:rsidR="00833FEE">
        <w:rPr>
          <w:rFonts w:asciiTheme="minorHAnsi" w:hAnsiTheme="minorHAnsi" w:cstheme="minorHAnsi"/>
          <w:sz w:val="22"/>
          <w:szCs w:val="22"/>
        </w:rPr>
        <w:t>NQSW</w:t>
      </w:r>
      <w:r>
        <w:rPr>
          <w:rFonts w:asciiTheme="minorHAnsi" w:hAnsiTheme="minorHAnsi" w:cstheme="minorHAnsi"/>
          <w:sz w:val="22"/>
          <w:szCs w:val="22"/>
        </w:rPr>
        <w:t>’s are entitled to 3 study days. These will be taken as agreed by the Practice Manager.</w:t>
      </w:r>
    </w:p>
    <w:p w14:paraId="5E2A91CC" w14:textId="77777777" w:rsidR="00961A4B" w:rsidRPr="00961A4B" w:rsidRDefault="00961A4B" w:rsidP="00D560B2">
      <w:pPr>
        <w:rPr>
          <w:rFonts w:cstheme="minorHAnsi"/>
          <w:color w:val="000000" w:themeColor="text1"/>
        </w:rPr>
      </w:pPr>
    </w:p>
    <w:p w14:paraId="5E2A91CD" w14:textId="77777777" w:rsidR="00D560B2" w:rsidRDefault="00D560B2" w:rsidP="00D560B2">
      <w:pPr>
        <w:rPr>
          <w:rFonts w:cstheme="minorHAnsi"/>
          <w:color w:val="000000" w:themeColor="text1"/>
        </w:rPr>
      </w:pPr>
      <w:r>
        <w:rPr>
          <w:rFonts w:cstheme="minorHAnsi"/>
          <w:b/>
          <w:color w:val="000000" w:themeColor="text1"/>
          <w:u w:val="single"/>
        </w:rPr>
        <w:t>Caseloads.</w:t>
      </w:r>
    </w:p>
    <w:p w14:paraId="5E2A91CE" w14:textId="77777777" w:rsidR="00DA7974" w:rsidRDefault="00D560B2" w:rsidP="00D560B2">
      <w:pPr>
        <w:rPr>
          <w:rFonts w:cstheme="minorHAnsi"/>
          <w:color w:val="000000" w:themeColor="text1"/>
        </w:rPr>
      </w:pPr>
      <w:r>
        <w:rPr>
          <w:rFonts w:cstheme="minorHAnsi"/>
          <w:color w:val="000000" w:themeColor="text1"/>
        </w:rPr>
        <w:t xml:space="preserve">During their </w:t>
      </w:r>
      <w:r w:rsidR="00666A61">
        <w:rPr>
          <w:rFonts w:cstheme="minorHAnsi"/>
          <w:color w:val="000000" w:themeColor="text1"/>
        </w:rPr>
        <w:t>ASYE</w:t>
      </w:r>
      <w:r>
        <w:rPr>
          <w:rFonts w:cstheme="minorHAnsi"/>
          <w:color w:val="000000" w:themeColor="text1"/>
        </w:rPr>
        <w:t>, NQSW’s will have a protected caseload.</w:t>
      </w:r>
      <w:r w:rsidR="00666A61">
        <w:rPr>
          <w:rFonts w:cstheme="minorHAnsi"/>
          <w:color w:val="000000" w:themeColor="text1"/>
        </w:rPr>
        <w:t xml:space="preserve"> However cases need to be of sufficient complexity to</w:t>
      </w:r>
      <w:r w:rsidR="00DA7974">
        <w:rPr>
          <w:rFonts w:cstheme="minorHAnsi"/>
          <w:color w:val="000000" w:themeColor="text1"/>
        </w:rPr>
        <w:t xml:space="preserve"> enable the NQSW to meet the Knowledge and Skills Statement (KSS) and Professional Capabilities Framework (PCF)</w:t>
      </w:r>
      <w:r w:rsidR="00666A61">
        <w:rPr>
          <w:rFonts w:cstheme="minorHAnsi"/>
          <w:color w:val="000000" w:themeColor="text1"/>
        </w:rPr>
        <w:t xml:space="preserve">. </w:t>
      </w:r>
      <w:r w:rsidR="00DA7974">
        <w:rPr>
          <w:rFonts w:cstheme="minorHAnsi"/>
          <w:color w:val="000000" w:themeColor="text1"/>
        </w:rPr>
        <w:t xml:space="preserve"> The Academy PM will discuss with the Service PMs the numbers and types of cases to be allocated and all work allocated will need to be agreed by the Academy PM.</w:t>
      </w:r>
      <w:r w:rsidR="00136459">
        <w:rPr>
          <w:rFonts w:cstheme="minorHAnsi"/>
          <w:color w:val="000000" w:themeColor="text1"/>
        </w:rPr>
        <w:t xml:space="preserve"> </w:t>
      </w:r>
    </w:p>
    <w:p w14:paraId="5E2A91CF" w14:textId="77777777" w:rsidR="00D560B2" w:rsidRDefault="00666A61" w:rsidP="00D560B2">
      <w:pPr>
        <w:rPr>
          <w:rFonts w:cstheme="minorHAnsi"/>
          <w:color w:val="000000" w:themeColor="text1"/>
        </w:rPr>
      </w:pPr>
      <w:r>
        <w:rPr>
          <w:rFonts w:cstheme="minorHAnsi"/>
          <w:color w:val="000000" w:themeColor="text1"/>
        </w:rPr>
        <w:t xml:space="preserve">To ensure the NQSW’s are gaining experience in appropriately complex cases it is expected that they will co-work </w:t>
      </w:r>
      <w:r w:rsidR="00DA7974">
        <w:rPr>
          <w:rFonts w:cstheme="minorHAnsi"/>
          <w:color w:val="000000" w:themeColor="text1"/>
        </w:rPr>
        <w:t>cases with the Grade 10/11 Social worker and that they may also co-work cases across the main team. W</w:t>
      </w:r>
      <w:r>
        <w:rPr>
          <w:rFonts w:cstheme="minorHAnsi"/>
          <w:color w:val="000000" w:themeColor="text1"/>
        </w:rPr>
        <w:t>here this happens case decision making will remain with the experienced worker and their manager and it is exp</w:t>
      </w:r>
      <w:r w:rsidR="00DA7974">
        <w:rPr>
          <w:rFonts w:cstheme="minorHAnsi"/>
          <w:color w:val="000000" w:themeColor="text1"/>
        </w:rPr>
        <w:t>ected that there will be some</w:t>
      </w:r>
      <w:r>
        <w:rPr>
          <w:rFonts w:cstheme="minorHAnsi"/>
          <w:color w:val="000000" w:themeColor="text1"/>
        </w:rPr>
        <w:t xml:space="preserve"> joint supervision sessions.</w:t>
      </w:r>
    </w:p>
    <w:p w14:paraId="2ADBF40B" w14:textId="77777777" w:rsidR="00230661" w:rsidRPr="00230661" w:rsidRDefault="00230661" w:rsidP="00230661">
      <w:pPr>
        <w:rPr>
          <w:rFonts w:cstheme="minorHAnsi"/>
        </w:rPr>
      </w:pPr>
      <w:r w:rsidRPr="00230661">
        <w:rPr>
          <w:rFonts w:cstheme="minorHAnsi"/>
        </w:rPr>
        <w:t xml:space="preserve">NQSWs are able to complete CP or CLA visits once their Practice Manager has assessed that they have the knowledge and skill to complete these visits. NQSWS </w:t>
      </w:r>
      <w:r w:rsidRPr="00230661">
        <w:rPr>
          <w:rFonts w:cstheme="minorHAnsi"/>
          <w:b/>
          <w:bCs/>
        </w:rPr>
        <w:t>cannot</w:t>
      </w:r>
      <w:r w:rsidRPr="00230661">
        <w:rPr>
          <w:rFonts w:cstheme="minorHAnsi"/>
        </w:rPr>
        <w:t xml:space="preserve"> have sole responsibility for CP or CLA cases for their first 6 months of their ASYE. This means that there must be an experienced registered social worker named as either the allocated or co-worker.</w:t>
      </w:r>
    </w:p>
    <w:p w14:paraId="5E2A91D7" w14:textId="77777777" w:rsidR="000D4DB8" w:rsidRDefault="000D4DB8" w:rsidP="00D560B2">
      <w:pPr>
        <w:rPr>
          <w:rFonts w:cstheme="minorHAnsi"/>
          <w:color w:val="000000" w:themeColor="text1"/>
        </w:rPr>
      </w:pPr>
    </w:p>
    <w:p w14:paraId="5E2A91D8" w14:textId="77777777" w:rsidR="00DA7974" w:rsidRDefault="00DA7974" w:rsidP="00D560B2">
      <w:pPr>
        <w:rPr>
          <w:rFonts w:cstheme="minorHAnsi"/>
          <w:color w:val="000000" w:themeColor="text1"/>
        </w:rPr>
      </w:pPr>
    </w:p>
    <w:p w14:paraId="5E2A91D9" w14:textId="77777777" w:rsidR="00DA7974" w:rsidRPr="006C44FF" w:rsidRDefault="00DA7974" w:rsidP="00D560B2">
      <w:pPr>
        <w:rPr>
          <w:rFonts w:cstheme="minorHAnsi"/>
          <w:b/>
          <w:color w:val="000000" w:themeColor="text1"/>
        </w:rPr>
      </w:pPr>
      <w:r w:rsidRPr="006C44FF">
        <w:rPr>
          <w:rFonts w:cstheme="minorHAnsi"/>
          <w:b/>
          <w:color w:val="000000" w:themeColor="text1"/>
        </w:rPr>
        <w:t>Caseloads –</w:t>
      </w:r>
      <w:r w:rsidR="006C44FF" w:rsidRPr="006C44FF">
        <w:rPr>
          <w:rFonts w:cstheme="minorHAnsi"/>
          <w:b/>
          <w:color w:val="000000" w:themeColor="text1"/>
        </w:rPr>
        <w:t xml:space="preserve"> Contact, Assessment and Intervention</w:t>
      </w:r>
    </w:p>
    <w:p w14:paraId="5E2A91DA" w14:textId="77777777" w:rsidR="00833FEE" w:rsidRDefault="00833FEE" w:rsidP="00D560B2">
      <w:pPr>
        <w:rPr>
          <w:rFonts w:cstheme="minorHAnsi"/>
          <w:color w:val="000000" w:themeColor="text1"/>
        </w:rPr>
      </w:pPr>
    </w:p>
    <w:tbl>
      <w:tblPr>
        <w:tblStyle w:val="TableGrid"/>
        <w:tblW w:w="0" w:type="auto"/>
        <w:tblLook w:val="04A0" w:firstRow="1" w:lastRow="0" w:firstColumn="1" w:lastColumn="0" w:noHBand="0" w:noVBand="1"/>
      </w:tblPr>
      <w:tblGrid>
        <w:gridCol w:w="3080"/>
        <w:gridCol w:w="3081"/>
        <w:gridCol w:w="3081"/>
      </w:tblGrid>
      <w:tr w:rsidR="00833FEE" w14:paraId="5E2A91DE" w14:textId="77777777" w:rsidTr="00833FEE">
        <w:tc>
          <w:tcPr>
            <w:tcW w:w="3080" w:type="dxa"/>
          </w:tcPr>
          <w:p w14:paraId="5E2A91DB" w14:textId="77777777" w:rsidR="00833FEE" w:rsidRDefault="00833FEE" w:rsidP="00D560B2">
            <w:pPr>
              <w:rPr>
                <w:rFonts w:cstheme="minorHAnsi"/>
                <w:color w:val="000000" w:themeColor="text1"/>
              </w:rPr>
            </w:pPr>
            <w:r>
              <w:rPr>
                <w:rFonts w:cstheme="minorHAnsi"/>
                <w:color w:val="000000" w:themeColor="text1"/>
              </w:rPr>
              <w:t>Months 1-4 (Beg Sept to End Dec)</w:t>
            </w:r>
          </w:p>
        </w:tc>
        <w:tc>
          <w:tcPr>
            <w:tcW w:w="3081" w:type="dxa"/>
          </w:tcPr>
          <w:p w14:paraId="5E2A91DC" w14:textId="77777777" w:rsidR="00833FEE" w:rsidRDefault="00833FEE" w:rsidP="00D560B2">
            <w:pPr>
              <w:rPr>
                <w:rFonts w:cstheme="minorHAnsi"/>
                <w:color w:val="000000" w:themeColor="text1"/>
              </w:rPr>
            </w:pPr>
            <w:r>
              <w:rPr>
                <w:rFonts w:cstheme="minorHAnsi"/>
                <w:color w:val="000000" w:themeColor="text1"/>
              </w:rPr>
              <w:t>NQSW’s will be undertaking regular training as they progress through the pathway training. This means that they will not be available for case work 5 days per week. They will all start from different experience base. They will be co-working cases with other Social Workers providing interventions to children subject to a child and family plan. They will hold some cases in their own right but these will need to be the least complex cases due to the amount of time they are out on training</w:t>
            </w:r>
          </w:p>
        </w:tc>
        <w:tc>
          <w:tcPr>
            <w:tcW w:w="3081" w:type="dxa"/>
          </w:tcPr>
          <w:p w14:paraId="5E2A91DD" w14:textId="77777777" w:rsidR="00833FEE" w:rsidRDefault="00833FEE" w:rsidP="00D560B2">
            <w:pPr>
              <w:rPr>
                <w:rFonts w:cstheme="minorHAnsi"/>
                <w:color w:val="000000" w:themeColor="text1"/>
              </w:rPr>
            </w:pPr>
            <w:r>
              <w:rPr>
                <w:rFonts w:cstheme="minorHAnsi"/>
                <w:color w:val="000000" w:themeColor="text1"/>
              </w:rPr>
              <w:t>CASELOAD – max 10 children</w:t>
            </w:r>
          </w:p>
        </w:tc>
      </w:tr>
      <w:tr w:rsidR="00833FEE" w14:paraId="5E2A91E3" w14:textId="77777777" w:rsidTr="00833FEE">
        <w:tc>
          <w:tcPr>
            <w:tcW w:w="3080" w:type="dxa"/>
          </w:tcPr>
          <w:p w14:paraId="5E2A91DF" w14:textId="77777777" w:rsidR="00833FEE" w:rsidRDefault="00833FEE" w:rsidP="00D560B2">
            <w:pPr>
              <w:rPr>
                <w:rFonts w:cstheme="minorHAnsi"/>
                <w:color w:val="000000" w:themeColor="text1"/>
              </w:rPr>
            </w:pPr>
            <w:r>
              <w:rPr>
                <w:rFonts w:cstheme="minorHAnsi"/>
                <w:color w:val="000000" w:themeColor="text1"/>
              </w:rPr>
              <w:t>Months 5-7 (Beg Jan to end March)</w:t>
            </w:r>
          </w:p>
        </w:tc>
        <w:tc>
          <w:tcPr>
            <w:tcW w:w="3081" w:type="dxa"/>
          </w:tcPr>
          <w:p w14:paraId="5E2A91E0" w14:textId="77777777" w:rsidR="00833FEE" w:rsidRDefault="00833FEE" w:rsidP="00B574C4">
            <w:pPr>
              <w:rPr>
                <w:rFonts w:cstheme="minorHAnsi"/>
                <w:color w:val="000000" w:themeColor="text1"/>
              </w:rPr>
            </w:pPr>
            <w:r>
              <w:rPr>
                <w:rFonts w:cstheme="minorHAnsi"/>
                <w:color w:val="000000" w:themeColor="text1"/>
              </w:rPr>
              <w:t xml:space="preserve">Caseload to remain restricted but complexity of work to increase. </w:t>
            </w:r>
            <w:r w:rsidR="00B574C4">
              <w:rPr>
                <w:rFonts w:cstheme="minorHAnsi"/>
                <w:color w:val="000000" w:themeColor="text1"/>
              </w:rPr>
              <w:t>NQSW’s</w:t>
            </w:r>
            <w:r>
              <w:rPr>
                <w:rFonts w:cstheme="minorHAnsi"/>
                <w:color w:val="000000" w:themeColor="text1"/>
              </w:rPr>
              <w:t xml:space="preserve"> will have more of their own cases. </w:t>
            </w:r>
            <w:r w:rsidR="00B574C4">
              <w:rPr>
                <w:rFonts w:cstheme="minorHAnsi"/>
                <w:color w:val="000000" w:themeColor="text1"/>
              </w:rPr>
              <w:t>NQSW’s</w:t>
            </w:r>
            <w:r>
              <w:rPr>
                <w:rFonts w:cstheme="minorHAnsi"/>
                <w:color w:val="000000" w:themeColor="text1"/>
              </w:rPr>
              <w:t xml:space="preserve"> will begin to shadow duty </w:t>
            </w:r>
            <w:r>
              <w:rPr>
                <w:rFonts w:cstheme="minorHAnsi"/>
              </w:rPr>
              <w:t>Workers to begin to undertake S47 enquiries with support of Grade 10 SW in academy.</w:t>
            </w:r>
          </w:p>
        </w:tc>
        <w:tc>
          <w:tcPr>
            <w:tcW w:w="3081" w:type="dxa"/>
          </w:tcPr>
          <w:p w14:paraId="5E2A91E1" w14:textId="77777777" w:rsidR="00833FEE" w:rsidRDefault="00833FEE" w:rsidP="00D560B2">
            <w:pPr>
              <w:rPr>
                <w:rFonts w:cstheme="minorHAnsi"/>
              </w:rPr>
            </w:pPr>
            <w:r>
              <w:rPr>
                <w:rFonts w:cstheme="minorHAnsi"/>
              </w:rPr>
              <w:t>CASELOAD – month 5-6  caseload of 10</w:t>
            </w:r>
            <w:r w:rsidR="00666A61">
              <w:rPr>
                <w:rFonts w:cstheme="minorHAnsi"/>
              </w:rPr>
              <w:t xml:space="preserve"> ( of which 7-8 will  be ‘own’ cases and remainder co-working.</w:t>
            </w:r>
          </w:p>
          <w:p w14:paraId="5E2A91E2" w14:textId="77777777" w:rsidR="00833FEE" w:rsidRDefault="00833FEE" w:rsidP="00D560B2">
            <w:pPr>
              <w:rPr>
                <w:rFonts w:cstheme="minorHAnsi"/>
                <w:color w:val="000000" w:themeColor="text1"/>
              </w:rPr>
            </w:pPr>
            <w:r>
              <w:rPr>
                <w:rFonts w:cstheme="minorHAnsi"/>
              </w:rPr>
              <w:t>month 7-  caseload increasing to 15</w:t>
            </w:r>
          </w:p>
        </w:tc>
      </w:tr>
      <w:tr w:rsidR="00833FEE" w14:paraId="5E2A91E8" w14:textId="77777777" w:rsidTr="00833FEE">
        <w:tc>
          <w:tcPr>
            <w:tcW w:w="3080" w:type="dxa"/>
          </w:tcPr>
          <w:p w14:paraId="5E2A91E4" w14:textId="77777777" w:rsidR="00833FEE" w:rsidRDefault="00833FEE" w:rsidP="00D560B2">
            <w:pPr>
              <w:rPr>
                <w:rFonts w:cstheme="minorHAnsi"/>
                <w:color w:val="000000" w:themeColor="text1"/>
              </w:rPr>
            </w:pPr>
            <w:r>
              <w:rPr>
                <w:rFonts w:cstheme="minorHAnsi"/>
              </w:rPr>
              <w:t>Month 8 (April)</w:t>
            </w:r>
          </w:p>
        </w:tc>
        <w:tc>
          <w:tcPr>
            <w:tcW w:w="3081" w:type="dxa"/>
          </w:tcPr>
          <w:p w14:paraId="5E2A91E5" w14:textId="77777777" w:rsidR="00833FEE" w:rsidRDefault="00B574C4" w:rsidP="00D560B2">
            <w:pPr>
              <w:rPr>
                <w:rFonts w:cstheme="minorHAnsi"/>
                <w:color w:val="000000" w:themeColor="text1"/>
              </w:rPr>
            </w:pPr>
            <w:r>
              <w:rPr>
                <w:rFonts w:cstheme="minorHAnsi"/>
                <w:color w:val="000000" w:themeColor="text1"/>
              </w:rPr>
              <w:t>NQSW’s</w:t>
            </w:r>
            <w:r w:rsidR="00833FEE">
              <w:rPr>
                <w:rFonts w:cstheme="minorHAnsi"/>
              </w:rPr>
              <w:t xml:space="preserve"> as extras on duty rota and undertaking S47’s on their own</w:t>
            </w:r>
          </w:p>
        </w:tc>
        <w:tc>
          <w:tcPr>
            <w:tcW w:w="3081" w:type="dxa"/>
          </w:tcPr>
          <w:p w14:paraId="5E2A91E6" w14:textId="77777777" w:rsidR="00833FEE" w:rsidRDefault="00833FEE" w:rsidP="00833FEE">
            <w:pPr>
              <w:rPr>
                <w:rFonts w:cstheme="minorHAnsi"/>
              </w:rPr>
            </w:pPr>
            <w:r>
              <w:rPr>
                <w:rFonts w:cstheme="minorHAnsi"/>
              </w:rPr>
              <w:t>Caseload increasing during April and May to 18 children.</w:t>
            </w:r>
          </w:p>
          <w:p w14:paraId="5E2A91E7" w14:textId="77777777" w:rsidR="00833FEE" w:rsidRDefault="00833FEE" w:rsidP="00D560B2">
            <w:pPr>
              <w:rPr>
                <w:rFonts w:cstheme="minorHAnsi"/>
                <w:color w:val="000000" w:themeColor="text1"/>
              </w:rPr>
            </w:pPr>
          </w:p>
        </w:tc>
      </w:tr>
      <w:tr w:rsidR="00833FEE" w14:paraId="5E2A91EC" w14:textId="77777777" w:rsidTr="00833FEE">
        <w:tc>
          <w:tcPr>
            <w:tcW w:w="3080" w:type="dxa"/>
          </w:tcPr>
          <w:p w14:paraId="5E2A91E9" w14:textId="77777777" w:rsidR="00833FEE" w:rsidRDefault="00B574C4" w:rsidP="00D560B2">
            <w:pPr>
              <w:rPr>
                <w:rFonts w:cstheme="minorHAnsi"/>
                <w:color w:val="000000" w:themeColor="text1"/>
              </w:rPr>
            </w:pPr>
            <w:r>
              <w:rPr>
                <w:rFonts w:cstheme="minorHAnsi"/>
              </w:rPr>
              <w:t>Month 10 (June)</w:t>
            </w:r>
          </w:p>
        </w:tc>
        <w:tc>
          <w:tcPr>
            <w:tcW w:w="3081" w:type="dxa"/>
          </w:tcPr>
          <w:p w14:paraId="5E2A91EA" w14:textId="77777777" w:rsidR="00833FEE" w:rsidRDefault="00DA7974" w:rsidP="00DA7974">
            <w:pPr>
              <w:rPr>
                <w:rFonts w:cstheme="minorHAnsi"/>
                <w:color w:val="000000" w:themeColor="text1"/>
              </w:rPr>
            </w:pPr>
            <w:r>
              <w:rPr>
                <w:rFonts w:cstheme="minorHAnsi"/>
              </w:rPr>
              <w:t xml:space="preserve">NQSWs will be consolidating </w:t>
            </w:r>
            <w:r w:rsidR="00B574C4">
              <w:rPr>
                <w:rFonts w:cstheme="minorHAnsi"/>
              </w:rPr>
              <w:t>learning with cases so far and develop</w:t>
            </w:r>
            <w:r>
              <w:rPr>
                <w:rFonts w:cstheme="minorHAnsi"/>
              </w:rPr>
              <w:t>ing</w:t>
            </w:r>
            <w:r w:rsidR="00B574C4">
              <w:rPr>
                <w:rFonts w:cstheme="minorHAnsi"/>
              </w:rPr>
              <w:t xml:space="preserve"> their skills in working with a range of issues. They will continue to be part of the duty rota.</w:t>
            </w:r>
          </w:p>
        </w:tc>
        <w:tc>
          <w:tcPr>
            <w:tcW w:w="3081" w:type="dxa"/>
          </w:tcPr>
          <w:p w14:paraId="5E2A91EB" w14:textId="77777777" w:rsidR="00833FEE" w:rsidRDefault="00B574C4" w:rsidP="00D560B2">
            <w:pPr>
              <w:rPr>
                <w:rFonts w:cstheme="minorHAnsi"/>
                <w:color w:val="000000" w:themeColor="text1"/>
              </w:rPr>
            </w:pPr>
            <w:r>
              <w:rPr>
                <w:rFonts w:cstheme="minorHAnsi"/>
              </w:rPr>
              <w:t>CASELOADS 18</w:t>
            </w:r>
          </w:p>
        </w:tc>
      </w:tr>
      <w:tr w:rsidR="00833FEE" w14:paraId="5E2A91F0" w14:textId="77777777" w:rsidTr="00833FEE">
        <w:tc>
          <w:tcPr>
            <w:tcW w:w="3080" w:type="dxa"/>
          </w:tcPr>
          <w:p w14:paraId="5E2A91ED" w14:textId="77777777" w:rsidR="00833FEE" w:rsidRDefault="00B574C4" w:rsidP="00D560B2">
            <w:pPr>
              <w:rPr>
                <w:rFonts w:cstheme="minorHAnsi"/>
                <w:color w:val="000000" w:themeColor="text1"/>
              </w:rPr>
            </w:pPr>
            <w:r>
              <w:rPr>
                <w:rFonts w:cstheme="minorHAnsi"/>
              </w:rPr>
              <w:t>Month 11 – July</w:t>
            </w:r>
          </w:p>
        </w:tc>
        <w:tc>
          <w:tcPr>
            <w:tcW w:w="3081" w:type="dxa"/>
          </w:tcPr>
          <w:p w14:paraId="5E2A91EE" w14:textId="77777777" w:rsidR="00833FEE" w:rsidRDefault="00B574C4" w:rsidP="0027784F">
            <w:pPr>
              <w:rPr>
                <w:rFonts w:cstheme="minorHAnsi"/>
                <w:color w:val="000000" w:themeColor="text1"/>
              </w:rPr>
            </w:pPr>
            <w:r>
              <w:rPr>
                <w:rFonts w:cstheme="minorHAnsi"/>
                <w:color w:val="000000" w:themeColor="text1"/>
              </w:rPr>
              <w:t>NQSW’s</w:t>
            </w:r>
            <w:r>
              <w:rPr>
                <w:rFonts w:cstheme="minorHAnsi"/>
              </w:rPr>
              <w:t xml:space="preserve"> will move to their new </w:t>
            </w:r>
            <w:r w:rsidR="0027784F">
              <w:rPr>
                <w:rFonts w:cstheme="minorHAnsi"/>
              </w:rPr>
              <w:t>Practice Groups</w:t>
            </w:r>
          </w:p>
        </w:tc>
        <w:tc>
          <w:tcPr>
            <w:tcW w:w="3081" w:type="dxa"/>
          </w:tcPr>
          <w:p w14:paraId="5E2A91EF" w14:textId="77777777" w:rsidR="00833FEE" w:rsidRDefault="00833FEE" w:rsidP="00D560B2">
            <w:pPr>
              <w:rPr>
                <w:rFonts w:cstheme="minorHAnsi"/>
                <w:color w:val="000000" w:themeColor="text1"/>
              </w:rPr>
            </w:pPr>
          </w:p>
        </w:tc>
      </w:tr>
    </w:tbl>
    <w:p w14:paraId="5E2A91F1" w14:textId="77777777" w:rsidR="00833FEE" w:rsidRDefault="00833FEE" w:rsidP="00D560B2">
      <w:pPr>
        <w:rPr>
          <w:rFonts w:cstheme="minorHAnsi"/>
          <w:color w:val="000000" w:themeColor="text1"/>
        </w:rPr>
      </w:pPr>
    </w:p>
    <w:p w14:paraId="5E2A91F2" w14:textId="77777777" w:rsidR="000D4DB8" w:rsidRDefault="000D4DB8" w:rsidP="00D560B2">
      <w:pPr>
        <w:rPr>
          <w:rFonts w:cstheme="minorHAnsi"/>
          <w:b/>
        </w:rPr>
      </w:pPr>
    </w:p>
    <w:p w14:paraId="5E2A91F3" w14:textId="77777777" w:rsidR="000D4DB8" w:rsidRDefault="000D4DB8" w:rsidP="00D560B2">
      <w:pPr>
        <w:rPr>
          <w:rFonts w:cstheme="minorHAnsi"/>
          <w:b/>
        </w:rPr>
      </w:pPr>
    </w:p>
    <w:p w14:paraId="5E2A91F4" w14:textId="77777777" w:rsidR="000D4DB8" w:rsidRDefault="000D4DB8" w:rsidP="00D560B2">
      <w:pPr>
        <w:rPr>
          <w:rFonts w:cstheme="minorHAnsi"/>
          <w:b/>
        </w:rPr>
      </w:pPr>
    </w:p>
    <w:p w14:paraId="5E2A91F5" w14:textId="77777777" w:rsidR="000D4DB8" w:rsidRDefault="000D4DB8" w:rsidP="00D560B2">
      <w:pPr>
        <w:rPr>
          <w:rFonts w:cstheme="minorHAnsi"/>
          <w:b/>
        </w:rPr>
      </w:pPr>
    </w:p>
    <w:p w14:paraId="5E2A91F6" w14:textId="77777777" w:rsidR="000D4DB8" w:rsidRDefault="000D4DB8" w:rsidP="00D560B2">
      <w:pPr>
        <w:rPr>
          <w:rFonts w:cstheme="minorHAnsi"/>
          <w:b/>
        </w:rPr>
      </w:pPr>
    </w:p>
    <w:p w14:paraId="5E2A91F7" w14:textId="77777777" w:rsidR="00617E99" w:rsidRPr="006C44FF" w:rsidRDefault="0027784F" w:rsidP="00D560B2">
      <w:pPr>
        <w:rPr>
          <w:rFonts w:cstheme="minorHAnsi"/>
          <w:b/>
        </w:rPr>
      </w:pPr>
      <w:r w:rsidRPr="006C44FF">
        <w:rPr>
          <w:rFonts w:cstheme="minorHAnsi"/>
          <w:b/>
        </w:rPr>
        <w:t>Caseloads Children Looked After</w:t>
      </w:r>
    </w:p>
    <w:p w14:paraId="5E2A91F8" w14:textId="77777777" w:rsidR="0027784F" w:rsidRDefault="0027784F" w:rsidP="00D560B2">
      <w:pPr>
        <w:rPr>
          <w:rFonts w:cstheme="minorHAnsi"/>
        </w:rPr>
      </w:pPr>
    </w:p>
    <w:tbl>
      <w:tblPr>
        <w:tblStyle w:val="TableGrid"/>
        <w:tblW w:w="0" w:type="auto"/>
        <w:tblLook w:val="04A0" w:firstRow="1" w:lastRow="0" w:firstColumn="1" w:lastColumn="0" w:noHBand="0" w:noVBand="1"/>
      </w:tblPr>
      <w:tblGrid>
        <w:gridCol w:w="3080"/>
        <w:gridCol w:w="3081"/>
        <w:gridCol w:w="3081"/>
      </w:tblGrid>
      <w:tr w:rsidR="0027784F" w14:paraId="5E2A91FD" w14:textId="77777777" w:rsidTr="00D02EE9">
        <w:tc>
          <w:tcPr>
            <w:tcW w:w="3080" w:type="dxa"/>
          </w:tcPr>
          <w:p w14:paraId="5E2A91F9" w14:textId="77777777" w:rsidR="0027784F" w:rsidRDefault="0027784F" w:rsidP="00D02EE9">
            <w:pPr>
              <w:rPr>
                <w:rFonts w:cstheme="minorHAnsi"/>
                <w:color w:val="000000" w:themeColor="text1"/>
              </w:rPr>
            </w:pPr>
            <w:r>
              <w:rPr>
                <w:rFonts w:cstheme="minorHAnsi"/>
                <w:color w:val="000000" w:themeColor="text1"/>
              </w:rPr>
              <w:t>Months 1-4 (Beg Sept to End Dec)</w:t>
            </w:r>
          </w:p>
        </w:tc>
        <w:tc>
          <w:tcPr>
            <w:tcW w:w="3081" w:type="dxa"/>
          </w:tcPr>
          <w:p w14:paraId="5E2A91FA" w14:textId="77777777" w:rsidR="0027784F" w:rsidRDefault="0027784F" w:rsidP="00D02EE9">
            <w:pPr>
              <w:rPr>
                <w:rFonts w:cstheme="minorHAnsi"/>
                <w:color w:val="000000" w:themeColor="text1"/>
              </w:rPr>
            </w:pPr>
            <w:r>
              <w:rPr>
                <w:rFonts w:cstheme="minorHAnsi"/>
                <w:color w:val="000000" w:themeColor="text1"/>
              </w:rPr>
              <w:t>NQSW’s will be undertaking regular training as they progress through the pathway training. This means that they will not be available for case work 5 days per week. They will all start from different experience base. They will be co-working cases with other Social Workers. They will hold some cases in their own right but these will need to be the least complex cases due to the amount of time they are out on training. They will be working with those looked after children who are on more stable placements.</w:t>
            </w:r>
          </w:p>
        </w:tc>
        <w:tc>
          <w:tcPr>
            <w:tcW w:w="3081" w:type="dxa"/>
          </w:tcPr>
          <w:p w14:paraId="5E2A91FB" w14:textId="77777777" w:rsidR="0027784F" w:rsidRDefault="00136459" w:rsidP="00D02EE9">
            <w:pPr>
              <w:rPr>
                <w:rFonts w:cstheme="minorHAnsi"/>
                <w:color w:val="000000" w:themeColor="text1"/>
              </w:rPr>
            </w:pPr>
            <w:r>
              <w:rPr>
                <w:rFonts w:cstheme="minorHAnsi"/>
                <w:color w:val="000000" w:themeColor="text1"/>
              </w:rPr>
              <w:t>CASELOAD – 6-8</w:t>
            </w:r>
            <w:r w:rsidR="0027784F">
              <w:rPr>
                <w:rFonts w:cstheme="minorHAnsi"/>
                <w:color w:val="000000" w:themeColor="text1"/>
              </w:rPr>
              <w:t xml:space="preserve"> children</w:t>
            </w:r>
          </w:p>
          <w:p w14:paraId="5E2A91FC" w14:textId="77777777" w:rsidR="0027784F" w:rsidRPr="00F766C1" w:rsidRDefault="0027784F" w:rsidP="00D02EE9">
            <w:pPr>
              <w:rPr>
                <w:rFonts w:cstheme="minorHAnsi"/>
                <w:color w:val="FF0000"/>
              </w:rPr>
            </w:pPr>
          </w:p>
        </w:tc>
      </w:tr>
      <w:tr w:rsidR="0027784F" w14:paraId="5E2A9203" w14:textId="77777777" w:rsidTr="00D02EE9">
        <w:tc>
          <w:tcPr>
            <w:tcW w:w="3080" w:type="dxa"/>
          </w:tcPr>
          <w:p w14:paraId="5E2A91FE" w14:textId="77777777" w:rsidR="0027784F" w:rsidRDefault="0027784F" w:rsidP="00D02EE9">
            <w:pPr>
              <w:rPr>
                <w:rFonts w:cstheme="minorHAnsi"/>
                <w:color w:val="000000" w:themeColor="text1"/>
              </w:rPr>
            </w:pPr>
            <w:r>
              <w:rPr>
                <w:rFonts w:cstheme="minorHAnsi"/>
                <w:color w:val="000000" w:themeColor="text1"/>
              </w:rPr>
              <w:t>Months 5-7 (Beg Jan to end March)</w:t>
            </w:r>
          </w:p>
        </w:tc>
        <w:tc>
          <w:tcPr>
            <w:tcW w:w="3081" w:type="dxa"/>
          </w:tcPr>
          <w:p w14:paraId="5E2A91FF" w14:textId="77777777" w:rsidR="0027784F" w:rsidRDefault="0027784F" w:rsidP="00D02EE9">
            <w:pPr>
              <w:rPr>
                <w:rFonts w:cstheme="minorHAnsi"/>
                <w:color w:val="000000" w:themeColor="text1"/>
              </w:rPr>
            </w:pPr>
            <w:r>
              <w:rPr>
                <w:rFonts w:cstheme="minorHAnsi"/>
                <w:color w:val="000000" w:themeColor="text1"/>
              </w:rPr>
              <w:t>Caseload to remain restricted but complexity of work to increase. NQSW’s will have more of their own cases. NQSW’s will begin to do duty as main worker</w:t>
            </w:r>
            <w:r>
              <w:rPr>
                <w:rFonts w:cstheme="minorHAnsi"/>
              </w:rPr>
              <w:t>. NQSW to begin to co-work cases that are being worked within the court framework.</w:t>
            </w:r>
          </w:p>
        </w:tc>
        <w:tc>
          <w:tcPr>
            <w:tcW w:w="3081" w:type="dxa"/>
          </w:tcPr>
          <w:p w14:paraId="5E2A9200" w14:textId="77777777" w:rsidR="0027784F" w:rsidRPr="00655A1A" w:rsidRDefault="0027784F" w:rsidP="00D02EE9">
            <w:pPr>
              <w:rPr>
                <w:rFonts w:cstheme="minorHAnsi"/>
              </w:rPr>
            </w:pPr>
            <w:r>
              <w:rPr>
                <w:rFonts w:cstheme="minorHAnsi"/>
              </w:rPr>
              <w:t>CASELOAD – month 5-6  increasing</w:t>
            </w:r>
            <w:r>
              <w:rPr>
                <w:rFonts w:cstheme="minorHAnsi"/>
                <w:color w:val="FF0000"/>
              </w:rPr>
              <w:t xml:space="preserve"> </w:t>
            </w:r>
            <w:r w:rsidR="00136459">
              <w:rPr>
                <w:rFonts w:cstheme="minorHAnsi"/>
              </w:rPr>
              <w:t>to 8-11</w:t>
            </w:r>
            <w:r w:rsidRPr="00655A1A">
              <w:rPr>
                <w:rFonts w:cstheme="minorHAnsi"/>
              </w:rPr>
              <w:t xml:space="preserve"> – again mix of own and co-work</w:t>
            </w:r>
          </w:p>
          <w:p w14:paraId="5E2A9201" w14:textId="77777777" w:rsidR="0027784F" w:rsidRPr="00655A1A" w:rsidRDefault="0027784F" w:rsidP="00D02EE9">
            <w:pPr>
              <w:rPr>
                <w:rFonts w:cstheme="minorHAnsi"/>
              </w:rPr>
            </w:pPr>
            <w:r w:rsidRPr="00655A1A">
              <w:rPr>
                <w:rFonts w:cstheme="minorHAnsi"/>
              </w:rPr>
              <w:t>commence duty as main worker</w:t>
            </w:r>
          </w:p>
          <w:p w14:paraId="5E2A9202" w14:textId="77777777" w:rsidR="0027784F" w:rsidRPr="00F766C1" w:rsidRDefault="0027784F" w:rsidP="00D02EE9">
            <w:pPr>
              <w:rPr>
                <w:rFonts w:cstheme="minorHAnsi"/>
                <w:color w:val="FF0000"/>
              </w:rPr>
            </w:pPr>
          </w:p>
        </w:tc>
      </w:tr>
      <w:tr w:rsidR="0027784F" w14:paraId="5E2A9207" w14:textId="77777777" w:rsidTr="00D02EE9">
        <w:tc>
          <w:tcPr>
            <w:tcW w:w="3080" w:type="dxa"/>
          </w:tcPr>
          <w:p w14:paraId="5E2A9204" w14:textId="77777777" w:rsidR="0027784F" w:rsidRDefault="0027784F" w:rsidP="00D02EE9">
            <w:pPr>
              <w:rPr>
                <w:rFonts w:cstheme="minorHAnsi"/>
                <w:color w:val="000000" w:themeColor="text1"/>
              </w:rPr>
            </w:pPr>
            <w:r>
              <w:rPr>
                <w:rFonts w:cstheme="minorHAnsi"/>
              </w:rPr>
              <w:t>Month 10 (June)</w:t>
            </w:r>
          </w:p>
        </w:tc>
        <w:tc>
          <w:tcPr>
            <w:tcW w:w="3081" w:type="dxa"/>
          </w:tcPr>
          <w:p w14:paraId="5E2A9205" w14:textId="77777777" w:rsidR="0027784F" w:rsidRDefault="0027784F" w:rsidP="00D02EE9">
            <w:pPr>
              <w:rPr>
                <w:rFonts w:cstheme="minorHAnsi"/>
                <w:color w:val="000000" w:themeColor="text1"/>
              </w:rPr>
            </w:pPr>
            <w:r>
              <w:rPr>
                <w:rFonts w:cstheme="minorHAnsi"/>
              </w:rPr>
              <w:t>During this time they will consolidate learning with cases so far and develop their skills in working with a range of issues. They will continue to be part of the duty rota.</w:t>
            </w:r>
          </w:p>
        </w:tc>
        <w:tc>
          <w:tcPr>
            <w:tcW w:w="3081" w:type="dxa"/>
          </w:tcPr>
          <w:p w14:paraId="5E2A9206" w14:textId="77777777" w:rsidR="0027784F" w:rsidRPr="00F766C1" w:rsidRDefault="0027784F" w:rsidP="00D02EE9">
            <w:pPr>
              <w:rPr>
                <w:rFonts w:cstheme="minorHAnsi"/>
                <w:color w:val="FF0000"/>
              </w:rPr>
            </w:pPr>
            <w:r>
              <w:rPr>
                <w:rFonts w:cstheme="minorHAnsi"/>
              </w:rPr>
              <w:t xml:space="preserve">CASELOAD </w:t>
            </w:r>
            <w:r w:rsidRPr="00655A1A">
              <w:rPr>
                <w:rFonts w:cstheme="minorHAnsi"/>
              </w:rPr>
              <w:t>12-15 – depending on complexity</w:t>
            </w:r>
          </w:p>
        </w:tc>
      </w:tr>
      <w:tr w:rsidR="0027784F" w14:paraId="5E2A920C" w14:textId="77777777" w:rsidTr="00D02EE9">
        <w:tc>
          <w:tcPr>
            <w:tcW w:w="3080" w:type="dxa"/>
          </w:tcPr>
          <w:p w14:paraId="5E2A9208" w14:textId="77777777" w:rsidR="0027784F" w:rsidRDefault="0027784F" w:rsidP="00D02EE9">
            <w:pPr>
              <w:rPr>
                <w:rFonts w:cstheme="minorHAnsi"/>
                <w:color w:val="000000" w:themeColor="text1"/>
              </w:rPr>
            </w:pPr>
            <w:r>
              <w:rPr>
                <w:rFonts w:cstheme="minorHAnsi"/>
              </w:rPr>
              <w:t>Month 11 – July</w:t>
            </w:r>
          </w:p>
        </w:tc>
        <w:tc>
          <w:tcPr>
            <w:tcW w:w="3081" w:type="dxa"/>
          </w:tcPr>
          <w:p w14:paraId="5E2A9209" w14:textId="77777777" w:rsidR="0027784F" w:rsidRDefault="0027784F" w:rsidP="00D02EE9">
            <w:pPr>
              <w:rPr>
                <w:rFonts w:cstheme="minorHAnsi"/>
                <w:color w:val="000000" w:themeColor="text1"/>
              </w:rPr>
            </w:pPr>
          </w:p>
        </w:tc>
        <w:tc>
          <w:tcPr>
            <w:tcW w:w="3081" w:type="dxa"/>
          </w:tcPr>
          <w:p w14:paraId="5E2A920A" w14:textId="77777777" w:rsidR="0027784F" w:rsidRDefault="0027784F" w:rsidP="00D02EE9">
            <w:pPr>
              <w:rPr>
                <w:rFonts w:cstheme="minorHAnsi"/>
                <w:color w:val="000000" w:themeColor="text1"/>
              </w:rPr>
            </w:pPr>
            <w:r>
              <w:rPr>
                <w:rFonts w:cstheme="minorHAnsi"/>
                <w:color w:val="000000" w:themeColor="text1"/>
              </w:rPr>
              <w:t>CASELOAD –</w:t>
            </w:r>
            <w:r w:rsidR="00136459">
              <w:rPr>
                <w:rFonts w:cstheme="minorHAnsi"/>
                <w:color w:val="000000" w:themeColor="text1"/>
              </w:rPr>
              <w:t>15-18</w:t>
            </w:r>
            <w:r>
              <w:rPr>
                <w:rFonts w:cstheme="minorHAnsi"/>
                <w:color w:val="000000" w:themeColor="text1"/>
              </w:rPr>
              <w:t xml:space="preserve"> increasing to be in line with experienced worker</w:t>
            </w:r>
          </w:p>
          <w:p w14:paraId="5E2A920B" w14:textId="77777777" w:rsidR="0027784F" w:rsidRDefault="0027784F" w:rsidP="00D02EE9">
            <w:pPr>
              <w:rPr>
                <w:rFonts w:cstheme="minorHAnsi"/>
                <w:color w:val="000000" w:themeColor="text1"/>
              </w:rPr>
            </w:pPr>
          </w:p>
        </w:tc>
      </w:tr>
    </w:tbl>
    <w:p w14:paraId="5E2A920D" w14:textId="77777777" w:rsidR="0027784F" w:rsidRDefault="0027784F" w:rsidP="0027784F">
      <w:pPr>
        <w:rPr>
          <w:rFonts w:cstheme="minorHAnsi"/>
          <w:color w:val="000000" w:themeColor="text1"/>
        </w:rPr>
      </w:pPr>
    </w:p>
    <w:p w14:paraId="5E2A920E" w14:textId="77777777" w:rsidR="000D4DB8" w:rsidRDefault="000D4DB8" w:rsidP="0027784F">
      <w:pPr>
        <w:rPr>
          <w:rFonts w:cstheme="minorHAnsi"/>
          <w:color w:val="000000" w:themeColor="text1"/>
        </w:rPr>
      </w:pPr>
    </w:p>
    <w:p w14:paraId="29B8B1DF" w14:textId="7C234600" w:rsidR="00230661" w:rsidRDefault="00230661" w:rsidP="0027784F">
      <w:pPr>
        <w:rPr>
          <w:rFonts w:cstheme="minorHAnsi"/>
          <w:color w:val="000000" w:themeColor="text1"/>
        </w:rPr>
      </w:pPr>
    </w:p>
    <w:p w14:paraId="6B42C8EE" w14:textId="77777777" w:rsidR="00230661" w:rsidRDefault="00230661" w:rsidP="0027784F">
      <w:pPr>
        <w:rPr>
          <w:rFonts w:cstheme="minorHAnsi"/>
          <w:color w:val="000000" w:themeColor="text1"/>
        </w:rPr>
      </w:pPr>
    </w:p>
    <w:p w14:paraId="5E2A920F" w14:textId="77777777" w:rsidR="001170CB" w:rsidRDefault="001170CB" w:rsidP="00D560B2">
      <w:pPr>
        <w:rPr>
          <w:rFonts w:cstheme="minorHAnsi"/>
          <w:color w:val="000000" w:themeColor="text1"/>
        </w:rPr>
      </w:pPr>
    </w:p>
    <w:p w14:paraId="5E2A9210" w14:textId="77777777" w:rsidR="0027784F" w:rsidRPr="006C44FF" w:rsidRDefault="0027784F" w:rsidP="00D560B2">
      <w:pPr>
        <w:rPr>
          <w:rFonts w:cstheme="minorHAnsi"/>
          <w:b/>
        </w:rPr>
      </w:pPr>
      <w:r w:rsidRPr="006C44FF">
        <w:rPr>
          <w:rFonts w:cstheme="minorHAnsi"/>
          <w:b/>
        </w:rPr>
        <w:lastRenderedPageBreak/>
        <w:t>Caseloads Family Support and Protection.</w:t>
      </w:r>
    </w:p>
    <w:tbl>
      <w:tblPr>
        <w:tblStyle w:val="TableGrid"/>
        <w:tblW w:w="0" w:type="auto"/>
        <w:tblLook w:val="04A0" w:firstRow="1" w:lastRow="0" w:firstColumn="1" w:lastColumn="0" w:noHBand="0" w:noVBand="1"/>
      </w:tblPr>
      <w:tblGrid>
        <w:gridCol w:w="3080"/>
        <w:gridCol w:w="3081"/>
        <w:gridCol w:w="3081"/>
      </w:tblGrid>
      <w:tr w:rsidR="0027784F" w14:paraId="5E2A9215" w14:textId="77777777" w:rsidTr="00D02EE9">
        <w:tc>
          <w:tcPr>
            <w:tcW w:w="3080" w:type="dxa"/>
          </w:tcPr>
          <w:p w14:paraId="5E2A9211" w14:textId="77777777" w:rsidR="0027784F" w:rsidRDefault="0027784F" w:rsidP="00D02EE9">
            <w:pPr>
              <w:rPr>
                <w:rFonts w:cstheme="minorHAnsi"/>
                <w:color w:val="000000" w:themeColor="text1"/>
              </w:rPr>
            </w:pPr>
            <w:r>
              <w:rPr>
                <w:rFonts w:cstheme="minorHAnsi"/>
                <w:color w:val="000000" w:themeColor="text1"/>
              </w:rPr>
              <w:t>Months 1-4 (Beg Sept to End Dec)</w:t>
            </w:r>
          </w:p>
        </w:tc>
        <w:tc>
          <w:tcPr>
            <w:tcW w:w="3081" w:type="dxa"/>
          </w:tcPr>
          <w:p w14:paraId="5E2A9212" w14:textId="77777777" w:rsidR="0027784F" w:rsidRDefault="0027784F" w:rsidP="0027784F">
            <w:pPr>
              <w:rPr>
                <w:rFonts w:cstheme="minorHAnsi"/>
                <w:color w:val="000000" w:themeColor="text1"/>
              </w:rPr>
            </w:pPr>
            <w:r>
              <w:rPr>
                <w:rFonts w:cstheme="minorHAnsi"/>
                <w:color w:val="000000" w:themeColor="text1"/>
              </w:rPr>
              <w:t>NQSW’s will be undertaking regular training as they progress through the pathway training. This means that they will not be available for case work 5 days per week. They will all start from different experience base. They will be co-working cases with other Social Workers. They will hold some cases in their own right but these will need to be the least complex cases due to the amount of time they are out on training. They will be working with Child In Need and co-working and shadowing duty, Child Protection Visits and Core Group Meetings</w:t>
            </w:r>
          </w:p>
        </w:tc>
        <w:tc>
          <w:tcPr>
            <w:tcW w:w="3081" w:type="dxa"/>
          </w:tcPr>
          <w:p w14:paraId="5E2A9213" w14:textId="77777777" w:rsidR="0027784F" w:rsidRDefault="0027784F" w:rsidP="00D02EE9">
            <w:pPr>
              <w:rPr>
                <w:rFonts w:cstheme="minorHAnsi"/>
                <w:color w:val="000000" w:themeColor="text1"/>
              </w:rPr>
            </w:pPr>
            <w:r>
              <w:rPr>
                <w:rFonts w:cstheme="minorHAnsi"/>
                <w:color w:val="000000" w:themeColor="text1"/>
              </w:rPr>
              <w:t>CASELOAD – max 10 children</w:t>
            </w:r>
          </w:p>
          <w:p w14:paraId="5E2A9214" w14:textId="77777777" w:rsidR="0027784F" w:rsidRPr="00F766C1" w:rsidRDefault="0027784F" w:rsidP="00D02EE9">
            <w:pPr>
              <w:rPr>
                <w:rFonts w:cstheme="minorHAnsi"/>
                <w:color w:val="FF0000"/>
              </w:rPr>
            </w:pPr>
          </w:p>
        </w:tc>
      </w:tr>
      <w:tr w:rsidR="0027784F" w14:paraId="5E2A9219" w14:textId="77777777" w:rsidTr="00D02EE9">
        <w:tc>
          <w:tcPr>
            <w:tcW w:w="3080" w:type="dxa"/>
          </w:tcPr>
          <w:p w14:paraId="5E2A9216" w14:textId="77777777" w:rsidR="0027784F" w:rsidRDefault="0027784F" w:rsidP="00D02EE9">
            <w:pPr>
              <w:rPr>
                <w:rFonts w:cstheme="minorHAnsi"/>
                <w:color w:val="000000" w:themeColor="text1"/>
              </w:rPr>
            </w:pPr>
            <w:r>
              <w:rPr>
                <w:rFonts w:cstheme="minorHAnsi"/>
                <w:color w:val="000000" w:themeColor="text1"/>
              </w:rPr>
              <w:t>Months 5-7 (Beg Jan to end March)</w:t>
            </w:r>
          </w:p>
        </w:tc>
        <w:tc>
          <w:tcPr>
            <w:tcW w:w="3081" w:type="dxa"/>
          </w:tcPr>
          <w:p w14:paraId="5E2A9217" w14:textId="77777777" w:rsidR="0027784F" w:rsidRDefault="0027784F" w:rsidP="00D02EE9">
            <w:pPr>
              <w:rPr>
                <w:rFonts w:cstheme="minorHAnsi"/>
                <w:color w:val="000000" w:themeColor="text1"/>
              </w:rPr>
            </w:pPr>
            <w:r>
              <w:rPr>
                <w:rFonts w:cstheme="minorHAnsi"/>
                <w:color w:val="000000" w:themeColor="text1"/>
              </w:rPr>
              <w:t>Caseload to remain restricted but complexity of work to increase. NQSW’s will have more of their own cases. NQSW’s will begin to do duty as main worker</w:t>
            </w:r>
            <w:r>
              <w:rPr>
                <w:rFonts w:cstheme="minorHAnsi"/>
              </w:rPr>
              <w:t>. NQSWs will begin to hold CP cases with support of Academy Grade 10/11</w:t>
            </w:r>
          </w:p>
        </w:tc>
        <w:tc>
          <w:tcPr>
            <w:tcW w:w="3081" w:type="dxa"/>
          </w:tcPr>
          <w:p w14:paraId="5E2A9218" w14:textId="77777777" w:rsidR="0027784F" w:rsidRPr="00F766C1" w:rsidRDefault="0027784F" w:rsidP="006C44FF">
            <w:pPr>
              <w:rPr>
                <w:rFonts w:cstheme="minorHAnsi"/>
                <w:color w:val="FF0000"/>
              </w:rPr>
            </w:pPr>
            <w:r>
              <w:rPr>
                <w:rFonts w:cstheme="minorHAnsi"/>
              </w:rPr>
              <w:t>CASE</w:t>
            </w:r>
            <w:r w:rsidR="006C44FF">
              <w:rPr>
                <w:rFonts w:cstheme="minorHAnsi"/>
              </w:rPr>
              <w:t>LOAD – by 6 month review caseload of 15</w:t>
            </w:r>
            <w:r>
              <w:rPr>
                <w:rFonts w:cstheme="minorHAnsi"/>
              </w:rPr>
              <w:t xml:space="preserve"> </w:t>
            </w:r>
            <w:r w:rsidR="006C44FF">
              <w:rPr>
                <w:rFonts w:cstheme="minorHAnsi"/>
              </w:rPr>
              <w:t>(with increasing number of ‘own’ cases.) Following 6 month review caseload to begin to increase</w:t>
            </w:r>
          </w:p>
        </w:tc>
      </w:tr>
      <w:tr w:rsidR="0027784F" w14:paraId="5E2A921D" w14:textId="77777777" w:rsidTr="00D02EE9">
        <w:tc>
          <w:tcPr>
            <w:tcW w:w="3080" w:type="dxa"/>
          </w:tcPr>
          <w:p w14:paraId="5E2A921A" w14:textId="77777777" w:rsidR="0027784F" w:rsidRDefault="0027784F" w:rsidP="00D02EE9">
            <w:pPr>
              <w:rPr>
                <w:rFonts w:cstheme="minorHAnsi"/>
                <w:color w:val="000000" w:themeColor="text1"/>
              </w:rPr>
            </w:pPr>
            <w:r>
              <w:rPr>
                <w:rFonts w:cstheme="minorHAnsi"/>
              </w:rPr>
              <w:t>Month 10 (June)</w:t>
            </w:r>
          </w:p>
        </w:tc>
        <w:tc>
          <w:tcPr>
            <w:tcW w:w="3081" w:type="dxa"/>
          </w:tcPr>
          <w:p w14:paraId="5E2A921B" w14:textId="77777777" w:rsidR="0027784F" w:rsidRDefault="0027784F" w:rsidP="00D02EE9">
            <w:pPr>
              <w:rPr>
                <w:rFonts w:cstheme="minorHAnsi"/>
                <w:color w:val="000000" w:themeColor="text1"/>
              </w:rPr>
            </w:pPr>
            <w:r>
              <w:rPr>
                <w:rFonts w:cstheme="minorHAnsi"/>
              </w:rPr>
              <w:t>During this time they will consolidate learning with cases so far and develop their skills in working with a range of issues. They will continue to be part of the duty rota.</w:t>
            </w:r>
          </w:p>
        </w:tc>
        <w:tc>
          <w:tcPr>
            <w:tcW w:w="3081" w:type="dxa"/>
          </w:tcPr>
          <w:p w14:paraId="5E2A921C" w14:textId="77777777" w:rsidR="0027784F" w:rsidRPr="00F766C1" w:rsidRDefault="0027784F" w:rsidP="006C44FF">
            <w:pPr>
              <w:rPr>
                <w:rFonts w:cstheme="minorHAnsi"/>
                <w:color w:val="FF0000"/>
              </w:rPr>
            </w:pPr>
            <w:r>
              <w:rPr>
                <w:rFonts w:cstheme="minorHAnsi"/>
              </w:rPr>
              <w:t xml:space="preserve">CASELOAD </w:t>
            </w:r>
            <w:r w:rsidR="006C44FF">
              <w:rPr>
                <w:rFonts w:cstheme="minorHAnsi"/>
              </w:rPr>
              <w:t>18-20</w:t>
            </w:r>
            <w:r w:rsidRPr="00655A1A">
              <w:rPr>
                <w:rFonts w:cstheme="minorHAnsi"/>
              </w:rPr>
              <w:t xml:space="preserve"> – </w:t>
            </w:r>
            <w:r w:rsidR="006C44FF">
              <w:rPr>
                <w:rFonts w:cstheme="minorHAnsi"/>
              </w:rPr>
              <w:t>with increased</w:t>
            </w:r>
            <w:r w:rsidRPr="00655A1A">
              <w:rPr>
                <w:rFonts w:cstheme="minorHAnsi"/>
              </w:rPr>
              <w:t xml:space="preserve"> complexity</w:t>
            </w:r>
          </w:p>
        </w:tc>
      </w:tr>
      <w:tr w:rsidR="0027784F" w14:paraId="5E2A9222" w14:textId="77777777" w:rsidTr="00D02EE9">
        <w:tc>
          <w:tcPr>
            <w:tcW w:w="3080" w:type="dxa"/>
          </w:tcPr>
          <w:p w14:paraId="5E2A921E" w14:textId="77777777" w:rsidR="0027784F" w:rsidRDefault="0027784F" w:rsidP="00D02EE9">
            <w:pPr>
              <w:rPr>
                <w:rFonts w:cstheme="minorHAnsi"/>
                <w:color w:val="000000" w:themeColor="text1"/>
              </w:rPr>
            </w:pPr>
            <w:r>
              <w:rPr>
                <w:rFonts w:cstheme="minorHAnsi"/>
              </w:rPr>
              <w:t>Month 11 – July</w:t>
            </w:r>
          </w:p>
        </w:tc>
        <w:tc>
          <w:tcPr>
            <w:tcW w:w="3081" w:type="dxa"/>
          </w:tcPr>
          <w:p w14:paraId="5E2A921F" w14:textId="77777777" w:rsidR="0027784F" w:rsidRDefault="006C44FF" w:rsidP="00D02EE9">
            <w:pPr>
              <w:rPr>
                <w:rFonts w:cstheme="minorHAnsi"/>
                <w:color w:val="000000" w:themeColor="text1"/>
              </w:rPr>
            </w:pPr>
            <w:r>
              <w:rPr>
                <w:rFonts w:cstheme="minorHAnsi"/>
                <w:color w:val="000000" w:themeColor="text1"/>
              </w:rPr>
              <w:t>NQSW’s</w:t>
            </w:r>
            <w:r>
              <w:rPr>
                <w:rFonts w:cstheme="minorHAnsi"/>
              </w:rPr>
              <w:t xml:space="preserve"> will move to their new Practice Groups</w:t>
            </w:r>
          </w:p>
        </w:tc>
        <w:tc>
          <w:tcPr>
            <w:tcW w:w="3081" w:type="dxa"/>
          </w:tcPr>
          <w:p w14:paraId="5E2A9220" w14:textId="77777777" w:rsidR="0027784F" w:rsidRDefault="0027784F" w:rsidP="00D02EE9">
            <w:pPr>
              <w:rPr>
                <w:rFonts w:cstheme="minorHAnsi"/>
                <w:color w:val="000000" w:themeColor="text1"/>
              </w:rPr>
            </w:pPr>
            <w:r>
              <w:rPr>
                <w:rFonts w:cstheme="minorHAnsi"/>
                <w:color w:val="000000" w:themeColor="text1"/>
              </w:rPr>
              <w:t xml:space="preserve">CASELOAD – </w:t>
            </w:r>
            <w:r w:rsidR="006C44FF">
              <w:rPr>
                <w:rFonts w:cstheme="minorHAnsi"/>
                <w:color w:val="000000" w:themeColor="text1"/>
              </w:rPr>
              <w:t>20 with increased complexity</w:t>
            </w:r>
          </w:p>
          <w:p w14:paraId="5E2A9221" w14:textId="77777777" w:rsidR="0027784F" w:rsidRDefault="0027784F" w:rsidP="00D02EE9">
            <w:pPr>
              <w:rPr>
                <w:rFonts w:cstheme="minorHAnsi"/>
                <w:color w:val="000000" w:themeColor="text1"/>
              </w:rPr>
            </w:pPr>
          </w:p>
        </w:tc>
      </w:tr>
    </w:tbl>
    <w:p w14:paraId="5E2A9223" w14:textId="77777777" w:rsidR="0027784F" w:rsidRDefault="0027784F" w:rsidP="0027784F">
      <w:pPr>
        <w:rPr>
          <w:rFonts w:cstheme="minorHAnsi"/>
          <w:color w:val="000000" w:themeColor="text1"/>
        </w:rPr>
      </w:pPr>
    </w:p>
    <w:p w14:paraId="5E2A9224" w14:textId="77777777" w:rsidR="0027784F" w:rsidRDefault="0027784F" w:rsidP="00D560B2">
      <w:pPr>
        <w:rPr>
          <w:rFonts w:cstheme="minorHAnsi"/>
        </w:rPr>
      </w:pPr>
    </w:p>
    <w:p w14:paraId="53B08D1D" w14:textId="76B086B9" w:rsidR="00230661" w:rsidRDefault="00230661" w:rsidP="00D560B2">
      <w:pPr>
        <w:rPr>
          <w:rFonts w:cstheme="minorHAnsi"/>
        </w:rPr>
      </w:pPr>
    </w:p>
    <w:p w14:paraId="4A81F568" w14:textId="77777777" w:rsidR="00230661" w:rsidRDefault="00230661" w:rsidP="00D560B2">
      <w:pPr>
        <w:rPr>
          <w:rFonts w:cstheme="minorHAnsi"/>
        </w:rPr>
      </w:pPr>
    </w:p>
    <w:p w14:paraId="60B1B132" w14:textId="77777777" w:rsidR="00230661" w:rsidRDefault="00230661" w:rsidP="00D560B2">
      <w:pPr>
        <w:rPr>
          <w:rFonts w:cstheme="minorHAnsi"/>
        </w:rPr>
      </w:pPr>
    </w:p>
    <w:p w14:paraId="7B0C0A8A" w14:textId="77777777" w:rsidR="00230661" w:rsidRDefault="00230661" w:rsidP="00D560B2">
      <w:pPr>
        <w:rPr>
          <w:rFonts w:cstheme="minorHAnsi"/>
        </w:rPr>
      </w:pPr>
    </w:p>
    <w:p w14:paraId="5E2A9225" w14:textId="77777777" w:rsidR="00B574C4" w:rsidRDefault="00B574C4" w:rsidP="00D560B2">
      <w:pPr>
        <w:rPr>
          <w:rFonts w:cstheme="minorHAnsi"/>
        </w:rPr>
      </w:pPr>
    </w:p>
    <w:p w14:paraId="5E2A9226" w14:textId="77777777" w:rsidR="00617E99" w:rsidRDefault="006C44FF" w:rsidP="00D560B2">
      <w:pPr>
        <w:rPr>
          <w:rFonts w:cstheme="minorHAnsi"/>
          <w:b/>
          <w:u w:val="single"/>
        </w:rPr>
      </w:pPr>
      <w:r>
        <w:rPr>
          <w:rFonts w:cstheme="minorHAnsi"/>
          <w:b/>
          <w:u w:val="single"/>
        </w:rPr>
        <w:lastRenderedPageBreak/>
        <w:t>MASH</w:t>
      </w:r>
    </w:p>
    <w:p w14:paraId="5E2A9227" w14:textId="77777777" w:rsidR="006C44FF" w:rsidRDefault="00617E99" w:rsidP="00D560B2">
      <w:pPr>
        <w:rPr>
          <w:rFonts w:cstheme="minorHAnsi"/>
        </w:rPr>
      </w:pPr>
      <w:r>
        <w:rPr>
          <w:rFonts w:cstheme="minorHAnsi"/>
        </w:rPr>
        <w:t xml:space="preserve">All </w:t>
      </w:r>
      <w:r w:rsidR="00833FEE">
        <w:rPr>
          <w:rFonts w:cstheme="minorHAnsi"/>
        </w:rPr>
        <w:t>NQSW</w:t>
      </w:r>
      <w:r>
        <w:rPr>
          <w:rFonts w:cstheme="minorHAnsi"/>
        </w:rPr>
        <w:t>’s w</w:t>
      </w:r>
      <w:r w:rsidR="006C44FF">
        <w:rPr>
          <w:rFonts w:cstheme="minorHAnsi"/>
        </w:rPr>
        <w:t>ill complete sessions at the MASH</w:t>
      </w:r>
      <w:r>
        <w:rPr>
          <w:rFonts w:cstheme="minorHAnsi"/>
        </w:rPr>
        <w:t xml:space="preserve">. They will attend </w:t>
      </w:r>
      <w:r w:rsidR="006C44FF">
        <w:rPr>
          <w:rFonts w:cstheme="minorHAnsi"/>
        </w:rPr>
        <w:t xml:space="preserve">a day per week, there will be a </w:t>
      </w:r>
      <w:r w:rsidR="00136459">
        <w:rPr>
          <w:rFonts w:cstheme="minorHAnsi"/>
        </w:rPr>
        <w:t>rota</w:t>
      </w:r>
      <w:r w:rsidR="006C44FF">
        <w:rPr>
          <w:rFonts w:cstheme="minorHAnsi"/>
        </w:rPr>
        <w:t xml:space="preserve"> from January </w:t>
      </w:r>
      <w:r>
        <w:rPr>
          <w:rFonts w:cstheme="minorHAnsi"/>
        </w:rPr>
        <w:t xml:space="preserve">and it is the PM’s responsibility to plan who attends which slot. </w:t>
      </w:r>
    </w:p>
    <w:p w14:paraId="5E2A9228" w14:textId="77777777" w:rsidR="000D4DB8" w:rsidRDefault="000D4DB8" w:rsidP="00D560B2">
      <w:pPr>
        <w:rPr>
          <w:rFonts w:cstheme="minorHAnsi"/>
        </w:rPr>
      </w:pPr>
    </w:p>
    <w:p w14:paraId="5E2A9229" w14:textId="77777777" w:rsidR="00961A4B" w:rsidRDefault="00961A4B" w:rsidP="00D560B2">
      <w:pPr>
        <w:rPr>
          <w:rFonts w:cstheme="minorHAnsi"/>
          <w:color w:val="0070C0"/>
        </w:rPr>
      </w:pPr>
    </w:p>
    <w:p w14:paraId="5E2A922A" w14:textId="77777777" w:rsidR="007914F9" w:rsidRDefault="007914F9" w:rsidP="00D560B2">
      <w:pPr>
        <w:rPr>
          <w:rFonts w:cstheme="minorHAnsi"/>
          <w:b/>
          <w:u w:val="single"/>
        </w:rPr>
      </w:pPr>
      <w:r>
        <w:rPr>
          <w:rFonts w:cstheme="minorHAnsi"/>
          <w:b/>
          <w:u w:val="single"/>
        </w:rPr>
        <w:t>Supervision</w:t>
      </w:r>
    </w:p>
    <w:p w14:paraId="5E2A922B" w14:textId="77777777" w:rsidR="007914F9" w:rsidRDefault="00833FEE" w:rsidP="00D560B2">
      <w:pPr>
        <w:rPr>
          <w:rFonts w:cstheme="minorHAnsi"/>
        </w:rPr>
      </w:pPr>
      <w:r>
        <w:rPr>
          <w:rFonts w:cstheme="minorHAnsi"/>
        </w:rPr>
        <w:t>NQSW</w:t>
      </w:r>
      <w:r w:rsidR="007914F9">
        <w:rPr>
          <w:rFonts w:cstheme="minorHAnsi"/>
        </w:rPr>
        <w:t xml:space="preserve">’s must receive weekly supervision for the first 6 weeks of commencing their </w:t>
      </w:r>
      <w:r w:rsidR="00B574C4">
        <w:rPr>
          <w:rFonts w:cstheme="minorHAnsi"/>
        </w:rPr>
        <w:t>ASYE, which is from the start-up date</w:t>
      </w:r>
      <w:r w:rsidR="007914F9">
        <w:rPr>
          <w:rFonts w:cstheme="minorHAnsi"/>
        </w:rPr>
        <w:t>. This could take the form of 1:1 or group supervision.</w:t>
      </w:r>
    </w:p>
    <w:p w14:paraId="5E2A922C" w14:textId="77777777" w:rsidR="006D7376" w:rsidRDefault="007914F9" w:rsidP="00D560B2">
      <w:pPr>
        <w:rPr>
          <w:rFonts w:cstheme="minorHAnsi"/>
        </w:rPr>
      </w:pPr>
      <w:r>
        <w:rPr>
          <w:rFonts w:cstheme="minorHAnsi"/>
        </w:rPr>
        <w:t xml:space="preserve">After the first 6 weeks 1:1 supervision will be at the frequency of fortnightly. Supervision must include reflection and linking training and how the </w:t>
      </w:r>
      <w:r w:rsidR="00833FEE">
        <w:rPr>
          <w:rFonts w:cstheme="minorHAnsi"/>
        </w:rPr>
        <w:t>NQSW</w:t>
      </w:r>
      <w:r>
        <w:rPr>
          <w:rFonts w:cstheme="minorHAnsi"/>
        </w:rPr>
        <w:t xml:space="preserve"> will incorporate that into practice. There is also an expectation that Appreciative Inquires will be used as a regular tool in supervision.</w:t>
      </w:r>
    </w:p>
    <w:p w14:paraId="5E2A922D" w14:textId="77777777" w:rsidR="007914F9" w:rsidRDefault="007914F9" w:rsidP="00D560B2">
      <w:pPr>
        <w:rPr>
          <w:rFonts w:cstheme="minorHAnsi"/>
        </w:rPr>
      </w:pPr>
      <w:r>
        <w:rPr>
          <w:rFonts w:cstheme="minorHAnsi"/>
        </w:rPr>
        <w:t xml:space="preserve">1:1 supervision </w:t>
      </w:r>
      <w:r w:rsidR="00B574C4">
        <w:rPr>
          <w:rFonts w:cstheme="minorHAnsi"/>
        </w:rPr>
        <w:t>will reduce</w:t>
      </w:r>
      <w:r>
        <w:rPr>
          <w:rFonts w:cstheme="minorHAnsi"/>
        </w:rPr>
        <w:t xml:space="preserve"> to 3 weekly</w:t>
      </w:r>
      <w:r w:rsidR="00C85F3E">
        <w:rPr>
          <w:rFonts w:cstheme="minorHAnsi"/>
        </w:rPr>
        <w:t xml:space="preserve"> during May</w:t>
      </w:r>
      <w:r>
        <w:rPr>
          <w:rFonts w:cstheme="minorHAnsi"/>
        </w:rPr>
        <w:t xml:space="preserve"> unless the worker continues to need more frequent support.</w:t>
      </w:r>
    </w:p>
    <w:p w14:paraId="5E2A922E" w14:textId="77777777" w:rsidR="00B574C4" w:rsidRPr="006D7376" w:rsidRDefault="007914F9" w:rsidP="00D560B2">
      <w:pPr>
        <w:rPr>
          <w:rFonts w:cstheme="minorHAnsi"/>
        </w:rPr>
      </w:pPr>
      <w:r w:rsidRPr="006D7376">
        <w:rPr>
          <w:rFonts w:cstheme="minorHAnsi"/>
        </w:rPr>
        <w:t xml:space="preserve">In addition </w:t>
      </w:r>
      <w:r w:rsidR="00833FEE" w:rsidRPr="006D7376">
        <w:rPr>
          <w:rFonts w:cstheme="minorHAnsi"/>
        </w:rPr>
        <w:t>NQSW</w:t>
      </w:r>
      <w:r w:rsidRPr="006D7376">
        <w:rPr>
          <w:rFonts w:cstheme="minorHAnsi"/>
        </w:rPr>
        <w:t xml:space="preserve">’s will receive group supervision </w:t>
      </w:r>
      <w:r w:rsidR="003E01E7">
        <w:rPr>
          <w:rFonts w:cstheme="minorHAnsi"/>
        </w:rPr>
        <w:t xml:space="preserve">provided by their PM. This </w:t>
      </w:r>
      <w:r w:rsidR="00B574C4" w:rsidRPr="006D7376">
        <w:rPr>
          <w:rFonts w:cstheme="minorHAnsi"/>
        </w:rPr>
        <w:t>will include Appreciative Inquiry</w:t>
      </w:r>
      <w:r w:rsidRPr="006D7376">
        <w:rPr>
          <w:rFonts w:cstheme="minorHAnsi"/>
        </w:rPr>
        <w:t xml:space="preserve"> as part of the process. </w:t>
      </w:r>
    </w:p>
    <w:p w14:paraId="5E2A922F" w14:textId="77777777" w:rsidR="00B574C4" w:rsidRPr="006D7376" w:rsidRDefault="00B574C4" w:rsidP="00D560B2">
      <w:pPr>
        <w:rPr>
          <w:rFonts w:cstheme="minorHAnsi"/>
        </w:rPr>
      </w:pPr>
      <w:r w:rsidRPr="006D7376">
        <w:rPr>
          <w:rFonts w:cstheme="minorHAnsi"/>
        </w:rPr>
        <w:t>The purpose of the Group supervision will be to:</w:t>
      </w:r>
    </w:p>
    <w:p w14:paraId="5E2A9230" w14:textId="77777777" w:rsidR="007914F9" w:rsidRPr="006D7376" w:rsidRDefault="00B574C4" w:rsidP="00B574C4">
      <w:pPr>
        <w:pStyle w:val="ListParagraph"/>
        <w:numPr>
          <w:ilvl w:val="0"/>
          <w:numId w:val="3"/>
        </w:numPr>
        <w:rPr>
          <w:rFonts w:cstheme="minorHAnsi"/>
        </w:rPr>
      </w:pPr>
      <w:r w:rsidRPr="006D7376">
        <w:rPr>
          <w:rFonts w:cstheme="minorHAnsi"/>
        </w:rPr>
        <w:t>Provide a reflective environment to explore practice issues</w:t>
      </w:r>
    </w:p>
    <w:p w14:paraId="5E2A9231" w14:textId="77777777" w:rsidR="00B574C4" w:rsidRPr="006D7376" w:rsidRDefault="00B574C4" w:rsidP="00B574C4">
      <w:pPr>
        <w:pStyle w:val="ListParagraph"/>
        <w:numPr>
          <w:ilvl w:val="0"/>
          <w:numId w:val="3"/>
        </w:numPr>
        <w:rPr>
          <w:rFonts w:cstheme="minorHAnsi"/>
        </w:rPr>
      </w:pPr>
      <w:r w:rsidRPr="006D7376">
        <w:rPr>
          <w:rFonts w:cstheme="minorHAnsi"/>
        </w:rPr>
        <w:t>Make links between training provided on the Pathway and Practice</w:t>
      </w:r>
    </w:p>
    <w:p w14:paraId="5E2A9232" w14:textId="77777777" w:rsidR="00B574C4" w:rsidRDefault="00B574C4" w:rsidP="00B574C4">
      <w:pPr>
        <w:pStyle w:val="ListParagraph"/>
        <w:numPr>
          <w:ilvl w:val="0"/>
          <w:numId w:val="3"/>
        </w:numPr>
        <w:rPr>
          <w:rFonts w:cstheme="minorHAnsi"/>
        </w:rPr>
      </w:pPr>
      <w:r w:rsidRPr="006D7376">
        <w:rPr>
          <w:rFonts w:cstheme="minorHAnsi"/>
        </w:rPr>
        <w:t>To give and receive support and learn from their peers.</w:t>
      </w:r>
    </w:p>
    <w:p w14:paraId="5E2A9233" w14:textId="77777777" w:rsidR="003E01E7" w:rsidRPr="006C44FF" w:rsidRDefault="006C44FF" w:rsidP="006C44FF">
      <w:pPr>
        <w:rPr>
          <w:rFonts w:cstheme="minorHAnsi"/>
        </w:rPr>
      </w:pPr>
      <w:r>
        <w:rPr>
          <w:rFonts w:cstheme="minorHAnsi"/>
        </w:rPr>
        <w:t>The ASYE Assessor</w:t>
      </w:r>
      <w:r w:rsidR="003E01E7">
        <w:rPr>
          <w:rFonts w:cstheme="minorHAnsi"/>
        </w:rPr>
        <w:t xml:space="preserve"> will also undertake some Group Supervision sessions. These sessions will focus on completion of the Portfolio and gathering the required evidence. They may include a themed discussion on reflection of the AYSE process so far. The ASYE Assessor will liaise with the Academy PM reg</w:t>
      </w:r>
      <w:r w:rsidR="000D4DB8">
        <w:rPr>
          <w:rFonts w:cstheme="minorHAnsi"/>
        </w:rPr>
        <w:t>arding dates for these sessions.</w:t>
      </w:r>
    </w:p>
    <w:p w14:paraId="5E2A9234" w14:textId="77777777" w:rsidR="006D7376" w:rsidRDefault="006D7376" w:rsidP="00D020E3">
      <w:pPr>
        <w:pStyle w:val="ListParagraph"/>
        <w:rPr>
          <w:rFonts w:cstheme="minorHAnsi"/>
        </w:rPr>
      </w:pPr>
    </w:p>
    <w:p w14:paraId="5E2A9235" w14:textId="77777777" w:rsidR="00D020E3" w:rsidRPr="006D7376" w:rsidRDefault="00D020E3" w:rsidP="00D020E3">
      <w:pPr>
        <w:pStyle w:val="ListParagraph"/>
        <w:rPr>
          <w:rFonts w:cstheme="minorHAnsi"/>
        </w:rPr>
      </w:pPr>
    </w:p>
    <w:p w14:paraId="5E2A9236" w14:textId="77777777" w:rsidR="007914F9" w:rsidRDefault="007914F9" w:rsidP="00D560B2">
      <w:pPr>
        <w:rPr>
          <w:rFonts w:cstheme="minorHAnsi"/>
          <w:b/>
          <w:u w:val="single"/>
        </w:rPr>
      </w:pPr>
      <w:r>
        <w:rPr>
          <w:rFonts w:cstheme="minorHAnsi"/>
          <w:b/>
          <w:u w:val="single"/>
        </w:rPr>
        <w:t>Assessment</w:t>
      </w:r>
    </w:p>
    <w:p w14:paraId="5E2A9237" w14:textId="77777777" w:rsidR="007914F9" w:rsidRDefault="007914F9" w:rsidP="00D560B2">
      <w:pPr>
        <w:rPr>
          <w:rFonts w:cstheme="minorHAnsi"/>
        </w:rPr>
      </w:pPr>
      <w:r>
        <w:rPr>
          <w:rFonts w:cstheme="minorHAnsi"/>
        </w:rPr>
        <w:t xml:space="preserve">The </w:t>
      </w:r>
      <w:r w:rsidR="00833FEE">
        <w:rPr>
          <w:rFonts w:cstheme="minorHAnsi"/>
        </w:rPr>
        <w:t>NQSW</w:t>
      </w:r>
      <w:r>
        <w:rPr>
          <w:rFonts w:cstheme="minorHAnsi"/>
        </w:rPr>
        <w:t>’s will have an independent assessor who is separate from their PM.</w:t>
      </w:r>
    </w:p>
    <w:p w14:paraId="5E2A9238" w14:textId="77777777" w:rsidR="007914F9" w:rsidRDefault="007914F9" w:rsidP="00D560B2">
      <w:pPr>
        <w:rPr>
          <w:rFonts w:cstheme="minorHAnsi"/>
        </w:rPr>
      </w:pPr>
      <w:r>
        <w:rPr>
          <w:rFonts w:cstheme="minorHAnsi"/>
        </w:rPr>
        <w:t xml:space="preserve">The Assessor will be responsible for ensuring that all the relevant meetings are convened in a timely way and for ensuring that all the </w:t>
      </w:r>
      <w:r w:rsidR="00B574C4">
        <w:rPr>
          <w:rFonts w:cstheme="minorHAnsi"/>
        </w:rPr>
        <w:t>ASYE documentation</w:t>
      </w:r>
      <w:r>
        <w:rPr>
          <w:rFonts w:cstheme="minorHAnsi"/>
        </w:rPr>
        <w:t xml:space="preserve"> is submitted on time.</w:t>
      </w:r>
    </w:p>
    <w:p w14:paraId="5E2A9239" w14:textId="77777777" w:rsidR="007914F9" w:rsidRDefault="007914F9" w:rsidP="00D560B2">
      <w:pPr>
        <w:rPr>
          <w:rFonts w:cstheme="minorHAnsi"/>
        </w:rPr>
      </w:pPr>
      <w:r>
        <w:rPr>
          <w:rFonts w:cstheme="minorHAnsi"/>
        </w:rPr>
        <w:t>The assessors will complete two out of the three direct observations.</w:t>
      </w:r>
    </w:p>
    <w:p w14:paraId="5E2A923A" w14:textId="77777777" w:rsidR="00DF3C4D" w:rsidRDefault="00B574C4" w:rsidP="00D560B2">
      <w:pPr>
        <w:rPr>
          <w:rFonts w:cstheme="minorHAnsi"/>
        </w:rPr>
      </w:pPr>
      <w:r>
        <w:rPr>
          <w:rFonts w:cstheme="minorHAnsi"/>
        </w:rPr>
        <w:t xml:space="preserve">Assessment of ASYE is holistic and </w:t>
      </w:r>
      <w:r w:rsidR="006D7376">
        <w:rPr>
          <w:rFonts w:cstheme="minorHAnsi"/>
        </w:rPr>
        <w:t>continuous</w:t>
      </w:r>
      <w:r>
        <w:rPr>
          <w:rFonts w:cstheme="minorHAnsi"/>
        </w:rPr>
        <w:t>. NQSW’s will complete Critical reflection Logs and the assessor will provide regular sessions to support the development of the Logs.</w:t>
      </w:r>
    </w:p>
    <w:p w14:paraId="5E2A923B" w14:textId="12228C17" w:rsidR="00DF3C4D" w:rsidRPr="006D7376" w:rsidRDefault="006D7376" w:rsidP="00D560B2">
      <w:pPr>
        <w:rPr>
          <w:rFonts w:cstheme="minorHAnsi"/>
        </w:rPr>
      </w:pPr>
      <w:r w:rsidRPr="006D7376">
        <w:rPr>
          <w:rFonts w:cstheme="minorHAnsi"/>
        </w:rPr>
        <w:lastRenderedPageBreak/>
        <w:t>The current ASY</w:t>
      </w:r>
      <w:r w:rsidR="00230661">
        <w:rPr>
          <w:rFonts w:cstheme="minorHAnsi"/>
        </w:rPr>
        <w:t xml:space="preserve">E assessors are Di Rawlings, </w:t>
      </w:r>
      <w:r w:rsidRPr="006D7376">
        <w:rPr>
          <w:rFonts w:cstheme="minorHAnsi"/>
        </w:rPr>
        <w:t>Jakki Field</w:t>
      </w:r>
      <w:r w:rsidR="00230661">
        <w:rPr>
          <w:rFonts w:cstheme="minorHAnsi"/>
        </w:rPr>
        <w:t xml:space="preserve"> and Sarah Spoard</w:t>
      </w:r>
      <w:r w:rsidRPr="006D7376">
        <w:rPr>
          <w:rFonts w:cstheme="minorHAnsi"/>
        </w:rPr>
        <w:t xml:space="preserve">. </w:t>
      </w:r>
      <w:r w:rsidR="003E01E7">
        <w:rPr>
          <w:rFonts w:cstheme="minorHAnsi"/>
        </w:rPr>
        <w:t xml:space="preserve">They are supported by Learning and Development Officer – Professional Practice </w:t>
      </w:r>
      <w:r w:rsidRPr="006D7376">
        <w:rPr>
          <w:rFonts w:cstheme="minorHAnsi"/>
        </w:rPr>
        <w:t xml:space="preserve"> and managed by Catherine Watkins</w:t>
      </w:r>
    </w:p>
    <w:p w14:paraId="5E2A923D" w14:textId="0AA2A5AA" w:rsidR="005D1439" w:rsidRDefault="006D7376" w:rsidP="00D560B2">
      <w:pPr>
        <w:rPr>
          <w:rFonts w:cstheme="minorHAnsi"/>
        </w:rPr>
      </w:pPr>
      <w:r w:rsidRPr="006D7376">
        <w:rPr>
          <w:rFonts w:cstheme="minorHAnsi"/>
        </w:rPr>
        <w:t>PCF and KSS are appended to this guidance.</w:t>
      </w:r>
    </w:p>
    <w:p w14:paraId="5E2A923E" w14:textId="77777777" w:rsidR="005D1439" w:rsidRDefault="005D1439" w:rsidP="00D560B2">
      <w:pPr>
        <w:rPr>
          <w:rFonts w:cstheme="minorHAnsi"/>
        </w:rPr>
      </w:pPr>
    </w:p>
    <w:p w14:paraId="5E2A923F" w14:textId="77777777" w:rsidR="000D4DB8" w:rsidRPr="006D7376" w:rsidRDefault="000D4DB8" w:rsidP="00D560B2">
      <w:pPr>
        <w:rPr>
          <w:rFonts w:cstheme="minorHAnsi"/>
        </w:rPr>
      </w:pPr>
    </w:p>
    <w:p w14:paraId="5E2A9240" w14:textId="77777777" w:rsidR="00DF3C4D" w:rsidRDefault="00DF3C4D" w:rsidP="00D560B2">
      <w:pPr>
        <w:rPr>
          <w:rFonts w:cstheme="minorHAnsi"/>
          <w:b/>
          <w:u w:val="single"/>
        </w:rPr>
      </w:pPr>
      <w:r>
        <w:rPr>
          <w:rFonts w:cstheme="minorHAnsi"/>
          <w:b/>
          <w:u w:val="single"/>
        </w:rPr>
        <w:t>Move on</w:t>
      </w:r>
    </w:p>
    <w:p w14:paraId="5E2A9241" w14:textId="77777777" w:rsidR="00636352" w:rsidRDefault="003E01E7" w:rsidP="00D560B2">
      <w:pPr>
        <w:rPr>
          <w:rFonts w:cstheme="minorHAnsi"/>
        </w:rPr>
      </w:pPr>
      <w:r>
        <w:rPr>
          <w:rFonts w:cstheme="minorHAnsi"/>
        </w:rPr>
        <w:t>The NQSWs will complete their ASYE within one year of starting. Each service will decide how they wish to disperse the NQSWs amongst the main Practice Groups on completion of the ASYE with the aim of them moving to the main Practice Group in July.</w:t>
      </w:r>
    </w:p>
    <w:p w14:paraId="5E2A9242" w14:textId="77777777" w:rsidR="003E01E7" w:rsidRDefault="003E01E7" w:rsidP="00D560B2">
      <w:pPr>
        <w:rPr>
          <w:rFonts w:cstheme="minorHAnsi"/>
        </w:rPr>
      </w:pPr>
      <w:r>
        <w:rPr>
          <w:rFonts w:cstheme="minorHAnsi"/>
        </w:rPr>
        <w:t>If a NQSW wishes to move team, they will need to request this as part of the internal transfer policy.</w:t>
      </w:r>
    </w:p>
    <w:p w14:paraId="5E2A9243" w14:textId="77777777" w:rsidR="00D020E3" w:rsidRDefault="00D020E3" w:rsidP="00D560B2">
      <w:pPr>
        <w:rPr>
          <w:rFonts w:cstheme="minorHAnsi"/>
          <w:color w:val="FF0000"/>
        </w:rPr>
      </w:pPr>
    </w:p>
    <w:p w14:paraId="5E2A9244" w14:textId="77777777" w:rsidR="00DF3C4D" w:rsidRDefault="00DF3C4D" w:rsidP="00D560B2">
      <w:pPr>
        <w:rPr>
          <w:rFonts w:cstheme="minorHAnsi"/>
          <w:b/>
          <w:u w:val="single"/>
        </w:rPr>
      </w:pPr>
      <w:r>
        <w:rPr>
          <w:rFonts w:cstheme="minorHAnsi"/>
          <w:b/>
          <w:u w:val="single"/>
        </w:rPr>
        <w:t>Moderation</w:t>
      </w:r>
    </w:p>
    <w:p w14:paraId="5E2A9245" w14:textId="77777777" w:rsidR="00DF3C4D" w:rsidRDefault="00DF3C4D" w:rsidP="00D560B2">
      <w:pPr>
        <w:rPr>
          <w:rFonts w:cstheme="minorHAnsi"/>
        </w:rPr>
      </w:pPr>
      <w:r>
        <w:rPr>
          <w:rFonts w:cstheme="minorHAnsi"/>
        </w:rPr>
        <w:t xml:space="preserve">All </w:t>
      </w:r>
      <w:r w:rsidR="00833FEE">
        <w:rPr>
          <w:rFonts w:cstheme="minorHAnsi"/>
        </w:rPr>
        <w:t>NQSW</w:t>
      </w:r>
      <w:r>
        <w:rPr>
          <w:rFonts w:cstheme="minorHAnsi"/>
        </w:rPr>
        <w:t>’s portfolios will be subject to Moderation.</w:t>
      </w:r>
      <w:r w:rsidR="00B574C4">
        <w:rPr>
          <w:rFonts w:cstheme="minorHAnsi"/>
        </w:rPr>
        <w:t xml:space="preserve"> Assessors will make a recommendation regarding the PASS/FAIL decision and this decision will be verified by the Moderation Panel.</w:t>
      </w:r>
    </w:p>
    <w:p w14:paraId="5E2A9246" w14:textId="0715D1BC" w:rsidR="00DF3C4D" w:rsidRDefault="00DF3C4D" w:rsidP="00D560B2">
      <w:pPr>
        <w:rPr>
          <w:rFonts w:cstheme="minorHAnsi"/>
        </w:rPr>
      </w:pPr>
      <w:r>
        <w:rPr>
          <w:rFonts w:cstheme="minorHAnsi"/>
        </w:rPr>
        <w:t>There will be a Moderation Meeting following the 6 month reviews</w:t>
      </w:r>
      <w:r w:rsidR="00E63738">
        <w:rPr>
          <w:rFonts w:cstheme="minorHAnsi"/>
        </w:rPr>
        <w:t xml:space="preserve"> </w:t>
      </w:r>
      <w:r w:rsidR="00230661">
        <w:rPr>
          <w:rFonts w:cstheme="minorHAnsi"/>
        </w:rPr>
        <w:t>and on completion of the ASYE. All Critical Reflection Logs and Records of Progressive Assessment will be moderated at both 6 months and on completion of the ASYE. We aim for the same person to complete the 2 moderations</w:t>
      </w:r>
      <w:r w:rsidR="003E01E7">
        <w:rPr>
          <w:rFonts w:cstheme="minorHAnsi"/>
        </w:rPr>
        <w:t>.</w:t>
      </w:r>
    </w:p>
    <w:p w14:paraId="5E2A9247" w14:textId="77777777" w:rsidR="00DF3C4D" w:rsidRDefault="00DF3C4D" w:rsidP="00D560B2">
      <w:pPr>
        <w:rPr>
          <w:rFonts w:cstheme="minorHAnsi"/>
        </w:rPr>
      </w:pPr>
      <w:r>
        <w:rPr>
          <w:rFonts w:cstheme="minorHAnsi"/>
        </w:rPr>
        <w:t xml:space="preserve">The Moderation Meetings will be chaired by Wendy Hill, </w:t>
      </w:r>
      <w:r w:rsidR="003E01E7">
        <w:rPr>
          <w:rFonts w:cstheme="minorHAnsi"/>
        </w:rPr>
        <w:t>Principal</w:t>
      </w:r>
      <w:r>
        <w:rPr>
          <w:rFonts w:cstheme="minorHAnsi"/>
        </w:rPr>
        <w:t xml:space="preserve"> Social Worker.</w:t>
      </w:r>
    </w:p>
    <w:p w14:paraId="5E2A9248" w14:textId="77777777" w:rsidR="00DF3C4D" w:rsidRDefault="00DF3C4D" w:rsidP="00D560B2">
      <w:pPr>
        <w:rPr>
          <w:rFonts w:cstheme="minorHAnsi"/>
        </w:rPr>
      </w:pPr>
      <w:r>
        <w:rPr>
          <w:rFonts w:cstheme="minorHAnsi"/>
        </w:rPr>
        <w:t>Members of the moderation group will be:</w:t>
      </w:r>
    </w:p>
    <w:p w14:paraId="5E2A9249" w14:textId="77777777" w:rsidR="00DF3C4D" w:rsidRDefault="003E01E7" w:rsidP="00D560B2">
      <w:pPr>
        <w:rPr>
          <w:rFonts w:cstheme="minorHAnsi"/>
        </w:rPr>
      </w:pPr>
      <w:r>
        <w:rPr>
          <w:rFonts w:cstheme="minorHAnsi"/>
        </w:rPr>
        <w:t>Catherine Watkins – Service D</w:t>
      </w:r>
      <w:r w:rsidR="00DF3C4D">
        <w:rPr>
          <w:rFonts w:cstheme="minorHAnsi"/>
        </w:rPr>
        <w:t>evelopment Lead – Professional Practice</w:t>
      </w:r>
      <w:r w:rsidR="00E63738">
        <w:rPr>
          <w:rFonts w:cstheme="minorHAnsi"/>
        </w:rPr>
        <w:t xml:space="preserve"> – deputy-chair</w:t>
      </w:r>
    </w:p>
    <w:p w14:paraId="5E2A924A" w14:textId="53EBDBCD" w:rsidR="00DF3C4D" w:rsidRDefault="00DF3C4D" w:rsidP="00D560B2">
      <w:pPr>
        <w:rPr>
          <w:rFonts w:cstheme="minorHAnsi"/>
        </w:rPr>
      </w:pPr>
      <w:r>
        <w:rPr>
          <w:rFonts w:cstheme="minorHAnsi"/>
        </w:rPr>
        <w:t>Pat Awcock –</w:t>
      </w:r>
      <w:r w:rsidR="00854E7C">
        <w:rPr>
          <w:rFonts w:cstheme="minorHAnsi"/>
        </w:rPr>
        <w:t xml:space="preserve"> </w:t>
      </w:r>
      <w:r w:rsidR="00854E7C" w:rsidRPr="00854E7C">
        <w:rPr>
          <w:rFonts w:cstheme="minorHAnsi"/>
          <w:color w:val="000000"/>
        </w:rPr>
        <w:t xml:space="preserve">Learning </w:t>
      </w:r>
      <w:r w:rsidR="00230661" w:rsidRPr="00854E7C">
        <w:rPr>
          <w:rFonts w:cstheme="minorHAnsi"/>
          <w:color w:val="000000"/>
        </w:rPr>
        <w:t>and</w:t>
      </w:r>
      <w:r w:rsidR="00854E7C" w:rsidRPr="00854E7C">
        <w:rPr>
          <w:rFonts w:cstheme="minorHAnsi"/>
          <w:color w:val="000000"/>
        </w:rPr>
        <w:t xml:space="preserve"> Development Officer, Professional Practice (Social Work)</w:t>
      </w:r>
    </w:p>
    <w:p w14:paraId="5E2A924C" w14:textId="77777777" w:rsidR="003E01E7" w:rsidRDefault="003E01E7" w:rsidP="00D560B2">
      <w:pPr>
        <w:rPr>
          <w:rFonts w:cstheme="minorHAnsi"/>
        </w:rPr>
      </w:pPr>
      <w:r>
        <w:rPr>
          <w:rFonts w:cstheme="minorHAnsi"/>
        </w:rPr>
        <w:t>Service Development Lead – Professional Practice – Adult Services</w:t>
      </w:r>
    </w:p>
    <w:p w14:paraId="28BA8A9B" w14:textId="7F433280" w:rsidR="00230661" w:rsidRDefault="00230661" w:rsidP="00D560B2">
      <w:pPr>
        <w:rPr>
          <w:rFonts w:cstheme="minorHAnsi"/>
        </w:rPr>
      </w:pPr>
      <w:r>
        <w:rPr>
          <w:rFonts w:cstheme="minorHAnsi"/>
        </w:rPr>
        <w:t>Group Managers from the Service Areas with an academy team</w:t>
      </w:r>
    </w:p>
    <w:p w14:paraId="5E2A924D" w14:textId="77777777" w:rsidR="00DF3C4D" w:rsidRDefault="00DF3C4D" w:rsidP="00D560B2">
      <w:pPr>
        <w:rPr>
          <w:rFonts w:cstheme="minorHAnsi"/>
        </w:rPr>
      </w:pPr>
      <w:r>
        <w:rPr>
          <w:rFonts w:cstheme="minorHAnsi"/>
        </w:rPr>
        <w:t>Service User</w:t>
      </w:r>
    </w:p>
    <w:p w14:paraId="5E2A924E" w14:textId="77777777" w:rsidR="003E01E7" w:rsidRDefault="003E01E7" w:rsidP="00D560B2">
      <w:pPr>
        <w:rPr>
          <w:rFonts w:cstheme="minorHAnsi"/>
        </w:rPr>
      </w:pPr>
      <w:r>
        <w:rPr>
          <w:rFonts w:cstheme="minorHAnsi"/>
        </w:rPr>
        <w:t>University of Chichester</w:t>
      </w:r>
    </w:p>
    <w:p w14:paraId="5E2A924F" w14:textId="4FF55F98" w:rsidR="003E01E7" w:rsidRDefault="003E01E7" w:rsidP="00D560B2">
      <w:pPr>
        <w:rPr>
          <w:rFonts w:cstheme="minorHAnsi"/>
        </w:rPr>
      </w:pPr>
    </w:p>
    <w:p w14:paraId="5E2A9250" w14:textId="77777777" w:rsidR="00854E7C" w:rsidRDefault="00854E7C" w:rsidP="00D560B2">
      <w:pPr>
        <w:rPr>
          <w:rFonts w:cstheme="minorHAnsi"/>
        </w:rPr>
      </w:pPr>
    </w:p>
    <w:p w14:paraId="5E2A9253" w14:textId="77777777" w:rsidR="00DF3C4D" w:rsidRDefault="00DF3C4D" w:rsidP="00D560B2">
      <w:pPr>
        <w:rPr>
          <w:rFonts w:cstheme="minorHAnsi"/>
          <w:color w:val="000000" w:themeColor="text1"/>
        </w:rPr>
      </w:pPr>
    </w:p>
    <w:p w14:paraId="59F6538F" w14:textId="012F8938" w:rsidR="00230661" w:rsidRDefault="00230661" w:rsidP="00D560B2">
      <w:pPr>
        <w:rPr>
          <w:rFonts w:cstheme="minorHAnsi"/>
          <w:color w:val="000000" w:themeColor="text1"/>
        </w:rPr>
      </w:pPr>
    </w:p>
    <w:p w14:paraId="01B46912" w14:textId="77777777" w:rsidR="00230661" w:rsidRDefault="00230661" w:rsidP="00D560B2">
      <w:pPr>
        <w:rPr>
          <w:rFonts w:cstheme="minorHAnsi"/>
          <w:color w:val="000000" w:themeColor="text1"/>
        </w:rPr>
      </w:pPr>
    </w:p>
    <w:p w14:paraId="5E2A9254" w14:textId="7C9BB56B" w:rsidR="00DF3C4D" w:rsidRPr="00854E7C" w:rsidRDefault="00230661" w:rsidP="00D560B2">
      <w:pPr>
        <w:rPr>
          <w:rFonts w:cstheme="minorHAnsi"/>
          <w:b/>
          <w:color w:val="000000" w:themeColor="text1"/>
          <w:u w:val="single"/>
        </w:rPr>
      </w:pPr>
      <w:r>
        <w:rPr>
          <w:rFonts w:cstheme="minorHAnsi"/>
          <w:b/>
          <w:color w:val="000000" w:themeColor="text1"/>
          <w:u w:val="single"/>
        </w:rPr>
        <w:lastRenderedPageBreak/>
        <w:t>Moderation</w:t>
      </w:r>
      <w:r w:rsidR="00DF3C4D" w:rsidRPr="00854E7C">
        <w:rPr>
          <w:rFonts w:cstheme="minorHAnsi"/>
          <w:b/>
          <w:color w:val="000000" w:themeColor="text1"/>
          <w:u w:val="single"/>
        </w:rPr>
        <w:t xml:space="preserve"> Panel</w:t>
      </w:r>
      <w:r>
        <w:rPr>
          <w:rFonts w:cstheme="minorHAnsi"/>
          <w:b/>
          <w:color w:val="000000" w:themeColor="text1"/>
          <w:u w:val="single"/>
        </w:rPr>
        <w:t>s</w:t>
      </w:r>
      <w:r w:rsidR="00DF3C4D" w:rsidRPr="00854E7C">
        <w:rPr>
          <w:rFonts w:cstheme="minorHAnsi"/>
          <w:b/>
          <w:color w:val="000000" w:themeColor="text1"/>
          <w:u w:val="single"/>
        </w:rPr>
        <w:t>.</w:t>
      </w:r>
    </w:p>
    <w:p w14:paraId="5E2A9255" w14:textId="77C7E9A6" w:rsidR="00DF3C4D" w:rsidRDefault="00B2054E" w:rsidP="00D560B2">
      <w:pPr>
        <w:rPr>
          <w:rFonts w:cstheme="minorHAnsi"/>
          <w:color w:val="000000" w:themeColor="text1"/>
        </w:rPr>
      </w:pPr>
      <w:r>
        <w:rPr>
          <w:rFonts w:cstheme="minorHAnsi"/>
          <w:color w:val="000000" w:themeColor="text1"/>
        </w:rPr>
        <w:t>Portfolios</w:t>
      </w:r>
      <w:r w:rsidR="00DF3C4D">
        <w:rPr>
          <w:rFonts w:cstheme="minorHAnsi"/>
          <w:color w:val="000000" w:themeColor="text1"/>
        </w:rPr>
        <w:t xml:space="preserve"> to be submitted 2 weeks prior to panel and </w:t>
      </w:r>
      <w:r>
        <w:rPr>
          <w:rFonts w:cstheme="minorHAnsi"/>
          <w:color w:val="000000" w:themeColor="text1"/>
        </w:rPr>
        <w:t>portfolios</w:t>
      </w:r>
      <w:r w:rsidR="00DF3C4D">
        <w:rPr>
          <w:rFonts w:cstheme="minorHAnsi"/>
          <w:color w:val="000000" w:themeColor="text1"/>
        </w:rPr>
        <w:t xml:space="preserve"> to be </w:t>
      </w:r>
      <w:r>
        <w:rPr>
          <w:rFonts w:cstheme="minorHAnsi"/>
          <w:color w:val="000000" w:themeColor="text1"/>
        </w:rPr>
        <w:t>shared</w:t>
      </w:r>
      <w:r w:rsidR="00DF3C4D">
        <w:rPr>
          <w:rFonts w:cstheme="minorHAnsi"/>
          <w:color w:val="000000" w:themeColor="text1"/>
        </w:rPr>
        <w:t xml:space="preserve"> amongst panel member</w:t>
      </w:r>
      <w:r w:rsidR="00961A4B">
        <w:rPr>
          <w:rFonts w:cstheme="minorHAnsi"/>
          <w:color w:val="000000" w:themeColor="text1"/>
        </w:rPr>
        <w:t>s</w:t>
      </w:r>
      <w:r w:rsidR="00DF3C4D">
        <w:rPr>
          <w:rFonts w:cstheme="minorHAnsi"/>
          <w:color w:val="000000" w:themeColor="text1"/>
        </w:rPr>
        <w:t xml:space="preserve"> to read and </w:t>
      </w:r>
      <w:r>
        <w:rPr>
          <w:rFonts w:cstheme="minorHAnsi"/>
          <w:color w:val="000000" w:themeColor="text1"/>
        </w:rPr>
        <w:t>moderate using</w:t>
      </w:r>
      <w:r w:rsidR="00DF3C4D">
        <w:rPr>
          <w:rFonts w:cstheme="minorHAnsi"/>
          <w:color w:val="000000" w:themeColor="text1"/>
        </w:rPr>
        <w:t xml:space="preserve"> template prior to the panel.</w:t>
      </w:r>
      <w:r w:rsidR="00230661">
        <w:rPr>
          <w:rFonts w:cstheme="minorHAnsi"/>
          <w:color w:val="000000" w:themeColor="text1"/>
        </w:rPr>
        <w:t xml:space="preserve"> Professional Practice team will oversee the allocation of portfolios to moderators.</w:t>
      </w:r>
    </w:p>
    <w:p w14:paraId="5E2A9256" w14:textId="77777777" w:rsidR="00DF3C4D" w:rsidRDefault="00DF3C4D" w:rsidP="00D560B2">
      <w:pPr>
        <w:rPr>
          <w:rFonts w:cstheme="minorHAnsi"/>
          <w:color w:val="000000" w:themeColor="text1"/>
        </w:rPr>
      </w:pPr>
      <w:r>
        <w:rPr>
          <w:rFonts w:cstheme="minorHAnsi"/>
          <w:color w:val="000000" w:themeColor="text1"/>
        </w:rPr>
        <w:t xml:space="preserve">Each panel member will briefly present their </w:t>
      </w:r>
      <w:r w:rsidR="00B2054E">
        <w:rPr>
          <w:rFonts w:cstheme="minorHAnsi"/>
          <w:color w:val="000000" w:themeColor="text1"/>
        </w:rPr>
        <w:t>portfolios</w:t>
      </w:r>
      <w:r>
        <w:rPr>
          <w:rFonts w:cstheme="minorHAnsi"/>
          <w:color w:val="000000" w:themeColor="text1"/>
        </w:rPr>
        <w:t xml:space="preserve"> highlighting what was good and gaps and comments.</w:t>
      </w:r>
    </w:p>
    <w:p w14:paraId="4B5B6A3C" w14:textId="2CBA9BA7" w:rsidR="00230661" w:rsidRDefault="00230661" w:rsidP="00D560B2">
      <w:pPr>
        <w:rPr>
          <w:rFonts w:cstheme="minorHAnsi"/>
          <w:color w:val="000000" w:themeColor="text1"/>
        </w:rPr>
      </w:pPr>
      <w:r>
        <w:rPr>
          <w:rFonts w:cstheme="minorHAnsi"/>
          <w:color w:val="000000" w:themeColor="text1"/>
        </w:rPr>
        <w:t>All portfolios were the NQSW is on a fail pathway will be discussed in full at the moderation meeting.</w:t>
      </w:r>
    </w:p>
    <w:p w14:paraId="5E2A9257" w14:textId="77777777" w:rsidR="00DF3C4D" w:rsidRDefault="00DF3C4D" w:rsidP="00D560B2">
      <w:pPr>
        <w:rPr>
          <w:rFonts w:cstheme="minorHAnsi"/>
          <w:color w:val="000000" w:themeColor="text1"/>
        </w:rPr>
      </w:pPr>
      <w:r>
        <w:rPr>
          <w:rFonts w:cstheme="minorHAnsi"/>
          <w:color w:val="000000" w:themeColor="text1"/>
        </w:rPr>
        <w:t xml:space="preserve">Portfolios where there are concerns will be highlighted to the chair prior to the meeting and time allowed for </w:t>
      </w:r>
      <w:r w:rsidR="00B2054E">
        <w:rPr>
          <w:rFonts w:cstheme="minorHAnsi"/>
          <w:color w:val="000000" w:themeColor="text1"/>
        </w:rPr>
        <w:t>full</w:t>
      </w:r>
      <w:r>
        <w:rPr>
          <w:rFonts w:cstheme="minorHAnsi"/>
          <w:color w:val="000000" w:themeColor="text1"/>
        </w:rPr>
        <w:t xml:space="preserve"> </w:t>
      </w:r>
      <w:r w:rsidR="00B2054E">
        <w:rPr>
          <w:rFonts w:cstheme="minorHAnsi"/>
          <w:color w:val="000000" w:themeColor="text1"/>
        </w:rPr>
        <w:t>discussion</w:t>
      </w:r>
      <w:r>
        <w:rPr>
          <w:rFonts w:cstheme="minorHAnsi"/>
          <w:color w:val="000000" w:themeColor="text1"/>
        </w:rPr>
        <w:t xml:space="preserve"> of these.</w:t>
      </w:r>
    </w:p>
    <w:p w14:paraId="5E2A9258" w14:textId="77777777" w:rsidR="00DF3C4D" w:rsidRDefault="00DF3C4D" w:rsidP="00D560B2">
      <w:pPr>
        <w:rPr>
          <w:rFonts w:cstheme="minorHAnsi"/>
          <w:color w:val="000000" w:themeColor="text1"/>
        </w:rPr>
      </w:pPr>
      <w:r>
        <w:rPr>
          <w:rFonts w:cstheme="minorHAnsi"/>
          <w:color w:val="000000" w:themeColor="text1"/>
        </w:rPr>
        <w:t xml:space="preserve">The </w:t>
      </w:r>
      <w:r w:rsidR="003E01E7">
        <w:rPr>
          <w:rFonts w:cstheme="minorHAnsi"/>
          <w:color w:val="000000" w:themeColor="text1"/>
        </w:rPr>
        <w:t>ASYE</w:t>
      </w:r>
      <w:r>
        <w:rPr>
          <w:rFonts w:cstheme="minorHAnsi"/>
          <w:color w:val="000000" w:themeColor="text1"/>
        </w:rPr>
        <w:t xml:space="preserve"> assessors will be required to </w:t>
      </w:r>
      <w:r w:rsidR="00B2054E">
        <w:rPr>
          <w:rFonts w:cstheme="minorHAnsi"/>
          <w:color w:val="000000" w:themeColor="text1"/>
        </w:rPr>
        <w:t>attend</w:t>
      </w:r>
      <w:r>
        <w:rPr>
          <w:rFonts w:cstheme="minorHAnsi"/>
          <w:color w:val="000000" w:themeColor="text1"/>
        </w:rPr>
        <w:t xml:space="preserve"> the moderation meeting to </w:t>
      </w:r>
      <w:r w:rsidR="00B2054E">
        <w:rPr>
          <w:rFonts w:cstheme="minorHAnsi"/>
          <w:color w:val="000000" w:themeColor="text1"/>
        </w:rPr>
        <w:t>answer</w:t>
      </w:r>
      <w:r>
        <w:rPr>
          <w:rFonts w:cstheme="minorHAnsi"/>
          <w:color w:val="000000" w:themeColor="text1"/>
        </w:rPr>
        <w:t xml:space="preserve"> any queries that arise</w:t>
      </w:r>
      <w:r w:rsidR="00E63738">
        <w:rPr>
          <w:rFonts w:cstheme="minorHAnsi"/>
          <w:color w:val="000000" w:themeColor="text1"/>
        </w:rPr>
        <w:t>.</w:t>
      </w:r>
    </w:p>
    <w:p w14:paraId="5E2A9259" w14:textId="056620D0" w:rsidR="00B574C4" w:rsidRDefault="00854E7C" w:rsidP="00D560B2">
      <w:pPr>
        <w:rPr>
          <w:rFonts w:cstheme="minorHAnsi"/>
          <w:color w:val="FF0000"/>
        </w:rPr>
      </w:pPr>
      <w:r>
        <w:rPr>
          <w:rFonts w:cstheme="minorHAnsi"/>
          <w:color w:val="000000" w:themeColor="text1"/>
        </w:rPr>
        <w:t>The moderation meeting will adhere to the process outlined by Skills for Care and will adopt their handbook as the moderation handbook.</w:t>
      </w:r>
      <w:r w:rsidR="00230661">
        <w:rPr>
          <w:rFonts w:cstheme="minorHAnsi"/>
          <w:color w:val="000000" w:themeColor="text1"/>
        </w:rPr>
        <w:t xml:space="preserve"> The moderation form will be added to the NQSWs portfolio after the moderation meeting. This will be completed by the Professional Practice Team.</w:t>
      </w:r>
    </w:p>
    <w:p w14:paraId="5E2A925A" w14:textId="77777777" w:rsidR="00E63738" w:rsidRDefault="00B574C4" w:rsidP="00D560B2">
      <w:pPr>
        <w:rPr>
          <w:rFonts w:cstheme="minorHAnsi"/>
        </w:rPr>
      </w:pPr>
      <w:r w:rsidRPr="00854E7C">
        <w:rPr>
          <w:rFonts w:cstheme="minorHAnsi"/>
        </w:rPr>
        <w:t xml:space="preserve">External Moderation; West Sussex will adhere to Skills </w:t>
      </w:r>
      <w:r w:rsidR="00854E7C" w:rsidRPr="00854E7C">
        <w:rPr>
          <w:rFonts w:cstheme="minorHAnsi"/>
        </w:rPr>
        <w:t>for</w:t>
      </w:r>
      <w:r w:rsidRPr="00854E7C">
        <w:rPr>
          <w:rFonts w:cstheme="minorHAnsi"/>
        </w:rPr>
        <w:t xml:space="preserve"> Care requi</w:t>
      </w:r>
      <w:r w:rsidR="00854E7C" w:rsidRPr="00854E7C">
        <w:rPr>
          <w:rFonts w:cstheme="minorHAnsi"/>
        </w:rPr>
        <w:t>rements for External Moderation</w:t>
      </w:r>
      <w:r w:rsidR="00854E7C">
        <w:rPr>
          <w:rFonts w:cstheme="minorHAnsi"/>
        </w:rPr>
        <w:t xml:space="preserve">. We </w:t>
      </w:r>
      <w:r w:rsidR="000D4DB8">
        <w:rPr>
          <w:rFonts w:cstheme="minorHAnsi"/>
        </w:rPr>
        <w:t xml:space="preserve">are </w:t>
      </w:r>
      <w:r w:rsidR="00854E7C" w:rsidRPr="00854E7C">
        <w:rPr>
          <w:rFonts w:cstheme="minorHAnsi"/>
        </w:rPr>
        <w:t xml:space="preserve">currently </w:t>
      </w:r>
      <w:r w:rsidR="000D4DB8">
        <w:rPr>
          <w:rFonts w:cstheme="minorHAnsi"/>
        </w:rPr>
        <w:t>part of an External Moderation Panel, which includes</w:t>
      </w:r>
      <w:r w:rsidR="00854E7C" w:rsidRPr="00854E7C">
        <w:rPr>
          <w:rFonts w:cstheme="minorHAnsi"/>
        </w:rPr>
        <w:t xml:space="preserve"> Ea</w:t>
      </w:r>
      <w:r w:rsidR="000D4DB8">
        <w:rPr>
          <w:rFonts w:cstheme="minorHAnsi"/>
        </w:rPr>
        <w:t>st Sussex,</w:t>
      </w:r>
      <w:r w:rsidR="00854E7C">
        <w:rPr>
          <w:rFonts w:cstheme="minorHAnsi"/>
        </w:rPr>
        <w:t xml:space="preserve"> Brighton and Hove</w:t>
      </w:r>
      <w:r w:rsidR="000D4DB8">
        <w:rPr>
          <w:rFonts w:cstheme="minorHAnsi"/>
        </w:rPr>
        <w:t xml:space="preserve">, Surrey (Adults only) and the Private and Voluntary Sector. This panel has the support </w:t>
      </w:r>
      <w:r w:rsidR="00854E7C">
        <w:rPr>
          <w:rFonts w:cstheme="minorHAnsi"/>
        </w:rPr>
        <w:t>of Skills for Care.</w:t>
      </w:r>
    </w:p>
    <w:p w14:paraId="5E2A925B" w14:textId="77777777" w:rsidR="00D020E3" w:rsidRDefault="00D020E3" w:rsidP="00D560B2">
      <w:pPr>
        <w:rPr>
          <w:rFonts w:cstheme="minorHAnsi"/>
          <w:color w:val="FF0000"/>
        </w:rPr>
      </w:pPr>
    </w:p>
    <w:p w14:paraId="5E2A925C" w14:textId="77777777" w:rsidR="00E63738" w:rsidRPr="00961A4B" w:rsidRDefault="00E63738" w:rsidP="00D560B2">
      <w:pPr>
        <w:rPr>
          <w:rFonts w:cstheme="minorHAnsi"/>
          <w:color w:val="000000" w:themeColor="text1"/>
          <w:u w:val="single"/>
        </w:rPr>
      </w:pPr>
      <w:r w:rsidRPr="00D020E3">
        <w:rPr>
          <w:rFonts w:cstheme="minorHAnsi"/>
          <w:b/>
          <w:color w:val="000000" w:themeColor="text1"/>
          <w:u w:val="single"/>
        </w:rPr>
        <w:t>Progression</w:t>
      </w:r>
      <w:r w:rsidRPr="00961A4B">
        <w:rPr>
          <w:rFonts w:cstheme="minorHAnsi"/>
          <w:color w:val="000000" w:themeColor="text1"/>
          <w:u w:val="single"/>
        </w:rPr>
        <w:t>.</w:t>
      </w:r>
    </w:p>
    <w:p w14:paraId="5E2A925D" w14:textId="62197D50" w:rsidR="00E63738" w:rsidRDefault="00854E7C" w:rsidP="00D560B2">
      <w:pPr>
        <w:rPr>
          <w:rFonts w:cstheme="minorHAnsi"/>
          <w:color w:val="000000" w:themeColor="text1"/>
        </w:rPr>
      </w:pPr>
      <w:r>
        <w:rPr>
          <w:rFonts w:cstheme="minorHAnsi"/>
          <w:color w:val="000000" w:themeColor="text1"/>
        </w:rPr>
        <w:t xml:space="preserve">Once </w:t>
      </w:r>
      <w:r w:rsidR="00707E1D">
        <w:rPr>
          <w:rFonts w:cstheme="minorHAnsi"/>
          <w:color w:val="000000" w:themeColor="text1"/>
        </w:rPr>
        <w:t xml:space="preserve">the </w:t>
      </w:r>
      <w:r w:rsidR="00230661">
        <w:rPr>
          <w:rFonts w:cstheme="minorHAnsi"/>
          <w:color w:val="000000" w:themeColor="text1"/>
        </w:rPr>
        <w:t xml:space="preserve">final </w:t>
      </w:r>
      <w:r w:rsidR="00707E1D">
        <w:rPr>
          <w:rFonts w:cstheme="minorHAnsi"/>
          <w:color w:val="000000" w:themeColor="text1"/>
        </w:rPr>
        <w:t>portfolio</w:t>
      </w:r>
      <w:r>
        <w:rPr>
          <w:rFonts w:cstheme="minorHAnsi"/>
          <w:color w:val="000000" w:themeColor="text1"/>
        </w:rPr>
        <w:t xml:space="preserve"> has</w:t>
      </w:r>
      <w:r w:rsidR="00E63738">
        <w:rPr>
          <w:rFonts w:cstheme="minorHAnsi"/>
          <w:color w:val="000000" w:themeColor="text1"/>
        </w:rPr>
        <w:t xml:space="preserve"> been moderated</w:t>
      </w:r>
      <w:r w:rsidR="00230661">
        <w:rPr>
          <w:rFonts w:cstheme="minorHAnsi"/>
          <w:color w:val="000000" w:themeColor="text1"/>
        </w:rPr>
        <w:t xml:space="preserve"> on completion of the ASYE,</w:t>
      </w:r>
      <w:r w:rsidR="00E63738">
        <w:rPr>
          <w:rFonts w:cstheme="minorHAnsi"/>
          <w:color w:val="000000" w:themeColor="text1"/>
        </w:rPr>
        <w:t xml:space="preserve"> the moderation panel will complete the paperwork to authorise the </w:t>
      </w:r>
      <w:r w:rsidR="00961A4B">
        <w:rPr>
          <w:rFonts w:cstheme="minorHAnsi"/>
          <w:color w:val="000000" w:themeColor="text1"/>
        </w:rPr>
        <w:t>workers’</w:t>
      </w:r>
      <w:r w:rsidR="00E63738">
        <w:rPr>
          <w:rFonts w:cstheme="minorHAnsi"/>
          <w:color w:val="000000" w:themeColor="text1"/>
        </w:rPr>
        <w:t xml:space="preserve"> pay progression to SCP32.</w:t>
      </w:r>
    </w:p>
    <w:p w14:paraId="5E2A925E" w14:textId="77777777" w:rsidR="00D020E3" w:rsidRDefault="00D020E3" w:rsidP="00D560B2">
      <w:pPr>
        <w:rPr>
          <w:rFonts w:cstheme="minorHAnsi"/>
          <w:color w:val="000000" w:themeColor="text1"/>
        </w:rPr>
      </w:pPr>
    </w:p>
    <w:p w14:paraId="5E2A925F" w14:textId="77777777" w:rsidR="00633880" w:rsidRDefault="00633880" w:rsidP="00D560B2">
      <w:pPr>
        <w:rPr>
          <w:rFonts w:cstheme="minorHAnsi"/>
          <w:b/>
          <w:color w:val="000000" w:themeColor="text1"/>
          <w:u w:val="single"/>
        </w:rPr>
      </w:pPr>
      <w:r>
        <w:rPr>
          <w:rFonts w:cstheme="minorHAnsi"/>
          <w:b/>
          <w:color w:val="000000" w:themeColor="text1"/>
          <w:u w:val="single"/>
        </w:rPr>
        <w:t>Capability Issues</w:t>
      </w:r>
    </w:p>
    <w:p w14:paraId="5E2A9260" w14:textId="104A067E" w:rsidR="00636352" w:rsidRDefault="00633880" w:rsidP="00D560B2">
      <w:pPr>
        <w:rPr>
          <w:rFonts w:cstheme="minorHAnsi"/>
          <w:color w:val="000000" w:themeColor="text1"/>
        </w:rPr>
      </w:pPr>
      <w:r>
        <w:rPr>
          <w:rFonts w:cstheme="minorHAnsi"/>
          <w:color w:val="000000" w:themeColor="text1"/>
        </w:rPr>
        <w:t xml:space="preserve">If during the course of the </w:t>
      </w:r>
      <w:r w:rsidR="00833FEE">
        <w:rPr>
          <w:rFonts w:cstheme="minorHAnsi"/>
          <w:color w:val="000000" w:themeColor="text1"/>
        </w:rPr>
        <w:t>NQSW</w:t>
      </w:r>
      <w:r>
        <w:rPr>
          <w:rFonts w:cstheme="minorHAnsi"/>
          <w:color w:val="000000" w:themeColor="text1"/>
        </w:rPr>
        <w:t xml:space="preserve"> there are concerns about a worker’s performance</w:t>
      </w:r>
      <w:r w:rsidR="000D4DB8">
        <w:rPr>
          <w:rFonts w:cstheme="minorHAnsi"/>
          <w:color w:val="000000" w:themeColor="text1"/>
        </w:rPr>
        <w:t xml:space="preserve"> and that they are not demonstrating the required competence to pass their ASYE, these concerns need to be shared with Catherine Watkins  - Service Development Lead – Professional Practice. If with additional support from the ASYE Assessor and the Practice Improvement</w:t>
      </w:r>
      <w:r w:rsidR="00230661">
        <w:rPr>
          <w:rFonts w:cstheme="minorHAnsi"/>
          <w:color w:val="000000" w:themeColor="text1"/>
        </w:rPr>
        <w:t xml:space="preserve"> Team the concerns cannot</w:t>
      </w:r>
      <w:r w:rsidR="000D4DB8">
        <w:rPr>
          <w:rFonts w:cstheme="minorHAnsi"/>
          <w:color w:val="000000" w:themeColor="text1"/>
        </w:rPr>
        <w:t xml:space="preserve"> be address the relevant Group Manager will be advised and the concerns will then need to be addressed</w:t>
      </w:r>
      <w:r>
        <w:rPr>
          <w:rFonts w:cstheme="minorHAnsi"/>
          <w:color w:val="000000" w:themeColor="text1"/>
        </w:rPr>
        <w:t xml:space="preserve"> via the </w:t>
      </w:r>
      <w:r w:rsidR="00636352">
        <w:rPr>
          <w:rFonts w:cstheme="minorHAnsi"/>
          <w:color w:val="000000" w:themeColor="text1"/>
        </w:rPr>
        <w:t>Performance</w:t>
      </w:r>
      <w:r>
        <w:rPr>
          <w:rFonts w:cstheme="minorHAnsi"/>
          <w:color w:val="000000" w:themeColor="text1"/>
        </w:rPr>
        <w:t xml:space="preserve"> Improvement Policy</w:t>
      </w:r>
      <w:r w:rsidR="00395528">
        <w:rPr>
          <w:rFonts w:cstheme="minorHAnsi"/>
          <w:color w:val="000000" w:themeColor="text1"/>
        </w:rPr>
        <w:t xml:space="preserve"> (PiP)</w:t>
      </w:r>
      <w:r>
        <w:rPr>
          <w:rFonts w:cstheme="minorHAnsi"/>
          <w:color w:val="000000" w:themeColor="text1"/>
        </w:rPr>
        <w:t>.</w:t>
      </w:r>
      <w:r w:rsidR="00636352">
        <w:rPr>
          <w:rFonts w:cstheme="minorHAnsi"/>
          <w:color w:val="000000" w:themeColor="text1"/>
        </w:rPr>
        <w:t xml:space="preserve"> When a worker becomes subject to </w:t>
      </w:r>
      <w:r w:rsidR="00395528">
        <w:rPr>
          <w:rFonts w:cstheme="minorHAnsi"/>
          <w:color w:val="000000" w:themeColor="text1"/>
        </w:rPr>
        <w:t>PiP</w:t>
      </w:r>
      <w:r w:rsidR="00636352">
        <w:rPr>
          <w:rFonts w:cstheme="minorHAnsi"/>
          <w:color w:val="000000" w:themeColor="text1"/>
        </w:rPr>
        <w:t xml:space="preserve"> it is the expectation that any capability issues will be managed separately from and in advance of their final assessment. The outcome of the PiP will therefore be fed into the final </w:t>
      </w:r>
      <w:r w:rsidR="000D4DB8">
        <w:rPr>
          <w:rFonts w:cstheme="minorHAnsi"/>
          <w:color w:val="000000" w:themeColor="text1"/>
        </w:rPr>
        <w:t>ASYE</w:t>
      </w:r>
      <w:r w:rsidR="00636352">
        <w:rPr>
          <w:rFonts w:cstheme="minorHAnsi"/>
          <w:color w:val="000000" w:themeColor="text1"/>
        </w:rPr>
        <w:t xml:space="preserve"> assessment report. </w:t>
      </w:r>
    </w:p>
    <w:p w14:paraId="5E2A9261" w14:textId="77777777" w:rsidR="00636352" w:rsidRDefault="00636352" w:rsidP="00D560B2">
      <w:pPr>
        <w:rPr>
          <w:rFonts w:cstheme="minorHAnsi"/>
          <w:b/>
          <w:u w:val="single"/>
        </w:rPr>
      </w:pPr>
      <w:r>
        <w:rPr>
          <w:rFonts w:cstheme="minorHAnsi"/>
          <w:b/>
          <w:u w:val="single"/>
        </w:rPr>
        <w:t xml:space="preserve">Extension of </w:t>
      </w:r>
      <w:r w:rsidR="00F22458">
        <w:rPr>
          <w:rFonts w:cstheme="minorHAnsi"/>
          <w:b/>
          <w:u w:val="single"/>
        </w:rPr>
        <w:t>ASYE</w:t>
      </w:r>
      <w:r>
        <w:rPr>
          <w:rFonts w:cstheme="minorHAnsi"/>
          <w:b/>
          <w:u w:val="single"/>
        </w:rPr>
        <w:t>.</w:t>
      </w:r>
    </w:p>
    <w:p w14:paraId="5E2A9262" w14:textId="77777777" w:rsidR="00B074A6" w:rsidRDefault="00636352" w:rsidP="00D560B2">
      <w:pPr>
        <w:rPr>
          <w:rFonts w:cstheme="minorHAnsi"/>
        </w:rPr>
      </w:pPr>
      <w:r>
        <w:rPr>
          <w:rFonts w:cstheme="minorHAnsi"/>
        </w:rPr>
        <w:t xml:space="preserve">The </w:t>
      </w:r>
      <w:r w:rsidR="00F22458">
        <w:rPr>
          <w:rFonts w:cstheme="minorHAnsi"/>
        </w:rPr>
        <w:t>ASYE</w:t>
      </w:r>
      <w:r>
        <w:rPr>
          <w:rFonts w:cstheme="minorHAnsi"/>
        </w:rPr>
        <w:t xml:space="preserve"> can only be extended in exceptional circumstances – these are sickness or</w:t>
      </w:r>
      <w:r w:rsidR="00395528">
        <w:rPr>
          <w:rFonts w:cstheme="minorHAnsi"/>
        </w:rPr>
        <w:t xml:space="preserve"> absence lasting longer than 6 weeks</w:t>
      </w:r>
      <w:r>
        <w:rPr>
          <w:rFonts w:cstheme="minorHAnsi"/>
        </w:rPr>
        <w:t xml:space="preserve"> and maternity leave. </w:t>
      </w:r>
    </w:p>
    <w:p w14:paraId="5E2A9263" w14:textId="77777777" w:rsidR="000D4DB8" w:rsidRDefault="000D4DB8" w:rsidP="00D560B2">
      <w:pPr>
        <w:rPr>
          <w:rFonts w:cstheme="minorHAnsi"/>
        </w:rPr>
      </w:pPr>
    </w:p>
    <w:p w14:paraId="5E2A9264" w14:textId="77777777" w:rsidR="000D4DB8" w:rsidRDefault="000D4DB8" w:rsidP="00D560B2">
      <w:pPr>
        <w:rPr>
          <w:rFonts w:cstheme="minorHAnsi"/>
        </w:rPr>
      </w:pPr>
    </w:p>
    <w:p w14:paraId="5E2A9265" w14:textId="77777777" w:rsidR="000D4DB8" w:rsidRDefault="000D4DB8" w:rsidP="00D560B2">
      <w:pPr>
        <w:rPr>
          <w:rFonts w:cstheme="minorHAnsi"/>
        </w:rPr>
      </w:pPr>
    </w:p>
    <w:p w14:paraId="5E2A9266" w14:textId="77777777" w:rsidR="00F30F47" w:rsidRDefault="00F30F47" w:rsidP="00D560B2">
      <w:pPr>
        <w:rPr>
          <w:rFonts w:cstheme="minorHAnsi"/>
        </w:rPr>
      </w:pPr>
    </w:p>
    <w:p w14:paraId="5E2A9267" w14:textId="77777777" w:rsidR="00F30F47" w:rsidRDefault="00F30F47" w:rsidP="00D560B2">
      <w:pPr>
        <w:rPr>
          <w:rFonts w:cstheme="minorHAnsi"/>
        </w:rPr>
      </w:pPr>
    </w:p>
    <w:p w14:paraId="5E2A9268" w14:textId="77777777" w:rsidR="00F30F47" w:rsidRDefault="00F30F47" w:rsidP="00D560B2">
      <w:pPr>
        <w:rPr>
          <w:rFonts w:cstheme="minorHAnsi"/>
          <w:b/>
          <w:u w:val="single"/>
        </w:rPr>
      </w:pPr>
      <w:r>
        <w:rPr>
          <w:rFonts w:cstheme="minorHAnsi"/>
          <w:b/>
          <w:u w:val="single"/>
        </w:rPr>
        <w:t>References</w:t>
      </w:r>
    </w:p>
    <w:p w14:paraId="5E2A9269" w14:textId="77777777" w:rsidR="00153C00" w:rsidRDefault="00153C00" w:rsidP="00D560B2">
      <w:pPr>
        <w:rPr>
          <w:rFonts w:cstheme="minorHAnsi"/>
          <w:b/>
          <w:u w:val="single"/>
        </w:rPr>
      </w:pPr>
    </w:p>
    <w:p w14:paraId="5E2A926A" w14:textId="77777777" w:rsidR="00153C00" w:rsidRPr="00153C00" w:rsidRDefault="00153C00" w:rsidP="00153C00">
      <w:r w:rsidRPr="00153C00">
        <w:t xml:space="preserve">Croisdale-Appleby, D., (2014) </w:t>
      </w:r>
      <w:r w:rsidRPr="00153C00">
        <w:rPr>
          <w:i/>
        </w:rPr>
        <w:t>Re-visioning social work education. An Independent Review.</w:t>
      </w:r>
      <w:r w:rsidRPr="00153C00">
        <w:t xml:space="preserve"> Department of Health, London</w:t>
      </w:r>
    </w:p>
    <w:p w14:paraId="5E2A926B" w14:textId="77777777" w:rsidR="00153C00" w:rsidRPr="00153C00" w:rsidRDefault="00153C00" w:rsidP="00153C00">
      <w:r w:rsidRPr="00153C00">
        <w:t xml:space="preserve">Holmes, E., Miscampbell, G., &amp; Robin, B (2013) </w:t>
      </w:r>
      <w:r w:rsidRPr="00153C00">
        <w:rPr>
          <w:i/>
        </w:rPr>
        <w:t xml:space="preserve">Reforming Social Work Improving Social Worker recruitment, training and retention. </w:t>
      </w:r>
      <w:r w:rsidRPr="00153C00">
        <w:t>Policy Exchange, London</w:t>
      </w:r>
    </w:p>
    <w:p w14:paraId="5E2A926C" w14:textId="77777777" w:rsidR="00153C00" w:rsidRPr="00153C00" w:rsidRDefault="00153C00" w:rsidP="00153C00">
      <w:r w:rsidRPr="00153C00">
        <w:t xml:space="preserve">Narey, M., (2014) </w:t>
      </w:r>
      <w:r w:rsidRPr="00153C00">
        <w:rPr>
          <w:i/>
        </w:rPr>
        <w:t xml:space="preserve">Making the education of social workers consistently effective. Report of Sir Martin Narey’s independent review of the education of children’s social workers. </w:t>
      </w:r>
      <w:r w:rsidRPr="00153C00">
        <w:t>Department of Education, London</w:t>
      </w:r>
    </w:p>
    <w:p w14:paraId="5E2A926D" w14:textId="77777777" w:rsidR="00B074A6" w:rsidRDefault="00B074A6" w:rsidP="00D560B2">
      <w:pPr>
        <w:rPr>
          <w:rFonts w:cstheme="minorHAnsi"/>
          <w:color w:val="FF0000"/>
        </w:rPr>
      </w:pPr>
    </w:p>
    <w:p w14:paraId="5E2A926E" w14:textId="77777777" w:rsidR="00D020E3" w:rsidRDefault="00D020E3" w:rsidP="00D560B2">
      <w:pPr>
        <w:rPr>
          <w:rFonts w:cstheme="minorHAnsi"/>
          <w:color w:val="FF0000"/>
        </w:rPr>
      </w:pPr>
    </w:p>
    <w:p w14:paraId="5E2A926F" w14:textId="77777777" w:rsidR="00D020E3" w:rsidRDefault="00D020E3" w:rsidP="00D560B2">
      <w:pPr>
        <w:rPr>
          <w:rFonts w:cstheme="minorHAnsi"/>
          <w:color w:val="FF0000"/>
        </w:rPr>
      </w:pPr>
    </w:p>
    <w:p w14:paraId="5E2A9270" w14:textId="77777777" w:rsidR="00D020E3" w:rsidRDefault="00D020E3" w:rsidP="00D560B2">
      <w:pPr>
        <w:rPr>
          <w:rFonts w:cstheme="minorHAnsi"/>
          <w:color w:val="FF0000"/>
        </w:rPr>
      </w:pPr>
    </w:p>
    <w:p w14:paraId="5E2A9271" w14:textId="77777777" w:rsidR="00B074A6" w:rsidRDefault="00B074A6" w:rsidP="00D560B2">
      <w:pPr>
        <w:rPr>
          <w:rFonts w:cstheme="minorHAnsi"/>
        </w:rPr>
      </w:pPr>
      <w:r>
        <w:rPr>
          <w:rFonts w:cstheme="minorHAnsi"/>
        </w:rPr>
        <w:t>Catherine Watkins</w:t>
      </w:r>
    </w:p>
    <w:p w14:paraId="5E2A9272" w14:textId="77777777" w:rsidR="00C60CEB" w:rsidRDefault="00B074A6" w:rsidP="00D560B2">
      <w:pPr>
        <w:rPr>
          <w:rFonts w:cstheme="minorHAnsi"/>
        </w:rPr>
      </w:pPr>
      <w:r>
        <w:rPr>
          <w:rFonts w:cstheme="minorHAnsi"/>
        </w:rPr>
        <w:t>Service Development Lead – Professional Practice</w:t>
      </w:r>
    </w:p>
    <w:p w14:paraId="5E2A9273" w14:textId="77777777" w:rsidR="00C60CEB" w:rsidRDefault="00C60CEB" w:rsidP="00D560B2">
      <w:pPr>
        <w:rPr>
          <w:rFonts w:cstheme="minorHAnsi"/>
        </w:rPr>
      </w:pPr>
    </w:p>
    <w:p w14:paraId="5E2A9274" w14:textId="77777777" w:rsidR="00C60CEB" w:rsidRDefault="00C60CEB" w:rsidP="00D560B2">
      <w:pPr>
        <w:rPr>
          <w:rFonts w:cstheme="minorHAnsi"/>
        </w:rPr>
      </w:pPr>
    </w:p>
    <w:p w14:paraId="5E2A9275" w14:textId="77777777" w:rsidR="00C60CEB" w:rsidRDefault="00C60CEB" w:rsidP="00D560B2">
      <w:pPr>
        <w:rPr>
          <w:rFonts w:cstheme="minorHAnsi"/>
        </w:rPr>
      </w:pPr>
    </w:p>
    <w:p w14:paraId="5E2A9276" w14:textId="77777777" w:rsidR="00C60CEB" w:rsidRDefault="00C60CEB" w:rsidP="00D560B2">
      <w:pPr>
        <w:rPr>
          <w:rFonts w:cstheme="minorHAnsi"/>
        </w:rPr>
      </w:pPr>
    </w:p>
    <w:p w14:paraId="5E2A9277" w14:textId="77777777" w:rsidR="00C60CEB" w:rsidRPr="00B074A6" w:rsidRDefault="00C60CEB" w:rsidP="00D560B2">
      <w:pPr>
        <w:rPr>
          <w:rFonts w:cstheme="minorHAnsi"/>
        </w:rPr>
      </w:pPr>
    </w:p>
    <w:p w14:paraId="5E2A9278" w14:textId="77777777" w:rsidR="00DF3C4D" w:rsidRDefault="00DF3C4D" w:rsidP="00D560B2">
      <w:pPr>
        <w:rPr>
          <w:rFonts w:cstheme="minorHAnsi"/>
          <w:color w:val="FF0000"/>
        </w:rPr>
      </w:pPr>
    </w:p>
    <w:p w14:paraId="5E2A9279" w14:textId="77777777" w:rsidR="000D4DB8" w:rsidRDefault="000D4DB8" w:rsidP="00D560B2">
      <w:pPr>
        <w:rPr>
          <w:rFonts w:cstheme="minorHAnsi"/>
          <w:color w:val="FF0000"/>
        </w:rPr>
      </w:pPr>
    </w:p>
    <w:p w14:paraId="5E2A927A" w14:textId="77777777" w:rsidR="000D4DB8" w:rsidRDefault="000D4DB8" w:rsidP="00D560B2">
      <w:pPr>
        <w:rPr>
          <w:rFonts w:cstheme="minorHAnsi"/>
          <w:color w:val="FF0000"/>
        </w:rPr>
      </w:pPr>
    </w:p>
    <w:p w14:paraId="5E2A927B" w14:textId="77777777" w:rsidR="000D4DB8" w:rsidRDefault="000D4DB8" w:rsidP="00D560B2">
      <w:pPr>
        <w:rPr>
          <w:rFonts w:cstheme="minorHAnsi"/>
          <w:color w:val="FF0000"/>
        </w:rPr>
      </w:pPr>
    </w:p>
    <w:p w14:paraId="5E2A927C" w14:textId="77777777" w:rsidR="000D4DB8" w:rsidRDefault="000D4DB8" w:rsidP="00D560B2">
      <w:pPr>
        <w:rPr>
          <w:rFonts w:cstheme="minorHAnsi"/>
          <w:color w:val="FF0000"/>
        </w:rPr>
      </w:pPr>
    </w:p>
    <w:p w14:paraId="5E2A927D" w14:textId="77777777" w:rsidR="000D4DB8" w:rsidRDefault="000D4DB8" w:rsidP="00D560B2">
      <w:pPr>
        <w:rPr>
          <w:rFonts w:cstheme="minorHAnsi"/>
          <w:color w:val="FF0000"/>
        </w:rPr>
      </w:pPr>
    </w:p>
    <w:p w14:paraId="5E2A927E" w14:textId="77777777" w:rsidR="000D4DB8" w:rsidRDefault="000D4DB8" w:rsidP="00D560B2">
      <w:pPr>
        <w:rPr>
          <w:rFonts w:cstheme="minorHAnsi"/>
          <w:color w:val="FF0000"/>
        </w:rPr>
      </w:pPr>
    </w:p>
    <w:p w14:paraId="5E2A927F" w14:textId="77777777" w:rsidR="000D4DB8" w:rsidRPr="00DF3C4D" w:rsidRDefault="000D4DB8" w:rsidP="00D560B2">
      <w:pPr>
        <w:rPr>
          <w:rFonts w:cstheme="minorHAnsi"/>
          <w:color w:val="FF0000"/>
        </w:rPr>
      </w:pPr>
    </w:p>
    <w:p w14:paraId="5E2A9280" w14:textId="77777777" w:rsidR="00D9294C" w:rsidRDefault="00D9294C"/>
    <w:p w14:paraId="5E2A9281" w14:textId="77777777" w:rsidR="00D9294C" w:rsidRDefault="00D9294C">
      <w:r>
        <w:t>Appendix 1</w:t>
      </w:r>
    </w:p>
    <w:p w14:paraId="5E2A9282" w14:textId="77777777" w:rsidR="00AF0C55" w:rsidRDefault="00AF0C55" w:rsidP="00AF0C55">
      <w:r w:rsidRPr="00CB12B9">
        <w:rPr>
          <w:b/>
          <w:sz w:val="24"/>
          <w:szCs w:val="24"/>
        </w:rPr>
        <w:t xml:space="preserve">Professional Capability Framework - Assessed and Supported Year in Employment (ASYE) Level Capabilities: </w:t>
      </w:r>
      <w:r>
        <w:t xml:space="preserve"> </w:t>
      </w:r>
    </w:p>
    <w:p w14:paraId="5E2A9283" w14:textId="77777777" w:rsidR="00AF0C55" w:rsidRDefault="00AF0C55" w:rsidP="00AF0C55"/>
    <w:p w14:paraId="5E2A9284" w14:textId="77777777" w:rsidR="00AF0C55" w:rsidRDefault="00AF0C55" w:rsidP="00AF0C55">
      <w:r>
        <w:t xml:space="preserve">By the end of the ASYE social workers should have consistently demonstrated practice in a wider range of tasks and roles, and have become more effective in their interventions, thus building their own confidence, and earning the confidence of others. They will have more experience and skills in relation to a particular setting and user group, and have demonstrated ability to work effectively on more complex situations. They will seek support in supervision appropriately, whilst starting to exercise initiative and evaluate their own practice.  </w:t>
      </w:r>
    </w:p>
    <w:p w14:paraId="5E2A9285" w14:textId="77777777" w:rsidR="00AF0C55" w:rsidRDefault="00AF0C55" w:rsidP="00AF0C55"/>
    <w:p w14:paraId="5E2A9286" w14:textId="77777777" w:rsidR="00AF0C55" w:rsidRDefault="00AF0C55" w:rsidP="00AF0C55">
      <w:r>
        <w:t xml:space="preserve">Where capability statements are in italics this indicates that they should have been met at a previous level and do not need to be met again. However, the expectation should be that social workers will maintain capability in that area of practice.  </w:t>
      </w:r>
    </w:p>
    <w:p w14:paraId="5E2A9287" w14:textId="77777777" w:rsidR="00AF0C55" w:rsidRDefault="00AF0C55" w:rsidP="00AF0C55"/>
    <w:p w14:paraId="5E2A9288" w14:textId="77777777" w:rsidR="00AF0C55" w:rsidRDefault="00AF0C55" w:rsidP="00AF0C55">
      <w:r w:rsidRPr="00CB12B9">
        <w:rPr>
          <w:b/>
          <w:sz w:val="24"/>
          <w:szCs w:val="24"/>
        </w:rPr>
        <w:t xml:space="preserve">1. Professionalism: Identify and behave as a professional social worker, committed to professional development </w:t>
      </w:r>
    </w:p>
    <w:p w14:paraId="5E2A9289" w14:textId="77777777" w:rsidR="00AF0C55" w:rsidRDefault="00AF0C55" w:rsidP="00AF0C55"/>
    <w:p w14:paraId="5E2A928A" w14:textId="77777777" w:rsidR="00AF0C55" w:rsidRDefault="00AF0C55" w:rsidP="00AF0C55">
      <w: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14:paraId="5E2A928B" w14:textId="77777777" w:rsidR="00AF0C55" w:rsidRDefault="00AF0C55" w:rsidP="00AF0C55"/>
    <w:p w14:paraId="5E2A928C" w14:textId="77777777" w:rsidR="00AF0C55" w:rsidRDefault="00AF0C55" w:rsidP="00AF0C55">
      <w:r>
        <w:t xml:space="preserve">• Be able to meet the requirements of the professional regulator </w:t>
      </w:r>
    </w:p>
    <w:p w14:paraId="5E2A928D" w14:textId="77777777" w:rsidR="00AF0C55" w:rsidRDefault="00AF0C55" w:rsidP="00AF0C55">
      <w:r>
        <w:t xml:space="preserve">• Be able to explain the role of the social worker in a range of contexts, and uphold the reputation of the profession </w:t>
      </w:r>
    </w:p>
    <w:p w14:paraId="5E2A928E" w14:textId="77777777" w:rsidR="00AF0C55" w:rsidRDefault="00AF0C55" w:rsidP="00AF0C55">
      <w:r>
        <w:lastRenderedPageBreak/>
        <w:t xml:space="preserve">• Make pro active use of supervision to reflect critically on practice, explore different approaches to your work, support your development across the nine capabilities and understand the boundaries of professional accountability </w:t>
      </w:r>
    </w:p>
    <w:p w14:paraId="5E2A928F" w14:textId="77777777" w:rsidR="00AF0C55" w:rsidRDefault="00AF0C55" w:rsidP="00AF0C55">
      <w:r>
        <w:t xml:space="preserve">• Demonstrate professionalism in terms of presentation, demeanour, reliability, honesty and respectfulness </w:t>
      </w:r>
    </w:p>
    <w:p w14:paraId="5E2A9290" w14:textId="77777777" w:rsidR="00AF0C55" w:rsidRDefault="00AF0C55" w:rsidP="00AF0C55">
      <w:r>
        <w:t>• Demonstrate workload management skills and develop the ability to prioritise</w:t>
      </w:r>
    </w:p>
    <w:p w14:paraId="5E2A9291" w14:textId="77777777" w:rsidR="00AF0C55" w:rsidRDefault="00AF0C55" w:rsidP="00AF0C55">
      <w:r>
        <w:t xml:space="preserve">• Recognise and balance your own personal/professional boundaries in response to changing and more complex contexts </w:t>
      </w:r>
    </w:p>
    <w:p w14:paraId="5E2A9292" w14:textId="77777777" w:rsidR="00AF0C55" w:rsidRDefault="00AF0C55" w:rsidP="00AF0C55">
      <w:r>
        <w:t xml:space="preserve">• Recognise your own professional limitations, and how to seek advice </w:t>
      </w:r>
    </w:p>
    <w:p w14:paraId="5E2A9293" w14:textId="77777777" w:rsidR="00AF0C55" w:rsidRDefault="00AF0C55" w:rsidP="00AF0C55">
      <w:r>
        <w:t xml:space="preserve">• Identify your learning needs; assume responsibility for improving your practice through appropriate professional development </w:t>
      </w:r>
    </w:p>
    <w:p w14:paraId="5E2A9294" w14:textId="77777777" w:rsidR="00AF0C55" w:rsidRDefault="00AF0C55" w:rsidP="00AF0C55">
      <w:r>
        <w:t xml:space="preserve">• Develop ways to promote wellbeing at work, identifying strategies to protect and promote your own well being and the well being of others </w:t>
      </w:r>
    </w:p>
    <w:p w14:paraId="5E2A9295" w14:textId="77777777" w:rsidR="00AF0C55" w:rsidRDefault="00AF0C55" w:rsidP="00AF0C55">
      <w:r>
        <w:t xml:space="preserve">• Identify and implement strategies for responding appropriately to concerns about practice or procedures, seeking guidance if required  </w:t>
      </w:r>
    </w:p>
    <w:p w14:paraId="5E2A9296" w14:textId="77777777" w:rsidR="00AF0C55" w:rsidRDefault="00AF0C55" w:rsidP="00AF0C55"/>
    <w:p w14:paraId="5E2A9297" w14:textId="77777777" w:rsidR="00AF0C55" w:rsidRDefault="00AF0C55" w:rsidP="00AF0C55">
      <w:r w:rsidRPr="00CB12B9">
        <w:rPr>
          <w:b/>
          <w:sz w:val="24"/>
          <w:szCs w:val="24"/>
        </w:rPr>
        <w:t>2. Values and Ethics: Apply social work ethical principles and values to guide professional</w:t>
      </w:r>
      <w:r>
        <w:t xml:space="preserve"> </w:t>
      </w:r>
      <w:r w:rsidRPr="00CB12B9">
        <w:rPr>
          <w:b/>
          <w:sz w:val="24"/>
          <w:szCs w:val="24"/>
        </w:rPr>
        <w:t xml:space="preserve">practice  </w:t>
      </w:r>
    </w:p>
    <w:p w14:paraId="5E2A9298" w14:textId="77777777" w:rsidR="00AF0C55" w:rsidRDefault="00AF0C55" w:rsidP="00AF0C55"/>
    <w:p w14:paraId="5E2A9299" w14:textId="77777777" w:rsidR="00AF0C55" w:rsidRDefault="00AF0C55" w:rsidP="00AF0C55">
      <w: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14:paraId="5E2A929A" w14:textId="77777777" w:rsidR="00AF0C55" w:rsidRDefault="00AF0C55" w:rsidP="00AF0C55"/>
    <w:p w14:paraId="5E2A929B" w14:textId="77777777" w:rsidR="00AF0C55" w:rsidRDefault="00AF0C55" w:rsidP="00AF0C55">
      <w:r>
        <w:t xml:space="preserve">• Understand and apply the profession’s ethical principles and legislation, taking account of these in reaching decisions </w:t>
      </w:r>
    </w:p>
    <w:p w14:paraId="5E2A929C" w14:textId="77777777" w:rsidR="00AF0C55" w:rsidRDefault="00AF0C55" w:rsidP="00AF0C55">
      <w:r>
        <w:t xml:space="preserve">• Recognise, and manage the impact of your own values on professional practice </w:t>
      </w:r>
    </w:p>
    <w:p w14:paraId="5E2A929D" w14:textId="77777777" w:rsidR="00AF0C55" w:rsidRDefault="00AF0C55" w:rsidP="00AF0C55">
      <w:r>
        <w:t xml:space="preserve">• Recognise and manage conflicting values and ethical dilemmas to arrive at principled decisions </w:t>
      </w:r>
    </w:p>
    <w:p w14:paraId="5E2A929E" w14:textId="77777777" w:rsidR="00AF0C55" w:rsidRDefault="00AF0C55" w:rsidP="00AF0C55">
      <w:r>
        <w:t xml:space="preserve">• Demonstrate respectful partnership work with service users and carers, eliciting and respecting their needs and views, and promoting their participation in decision-making wherever possible </w:t>
      </w:r>
    </w:p>
    <w:p w14:paraId="5E2A929F" w14:textId="77777777" w:rsidR="00AF0C55" w:rsidRDefault="00AF0C55" w:rsidP="00AF0C55">
      <w:r>
        <w:t xml:space="preserve">• Recognise and promote individuals’ rights to autonomy and self-determination </w:t>
      </w:r>
    </w:p>
    <w:p w14:paraId="5E2A92A0" w14:textId="77777777" w:rsidR="00AF0C55" w:rsidRDefault="00AF0C55" w:rsidP="00AF0C55">
      <w:r>
        <w:t xml:space="preserve">• Promote and protect the privacy of individuals within and outside their families and networks, recognising the requirements of professional accountability and information sharing  </w:t>
      </w:r>
    </w:p>
    <w:p w14:paraId="5E2A92A1" w14:textId="77777777" w:rsidR="00AF0C55" w:rsidRDefault="00AF0C55" w:rsidP="00AF0C55"/>
    <w:p w14:paraId="5E2A92A2" w14:textId="77777777" w:rsidR="00AF0C55" w:rsidRDefault="00AF0C55" w:rsidP="00AF0C55">
      <w:r w:rsidRPr="00CB12B9">
        <w:rPr>
          <w:b/>
          <w:sz w:val="24"/>
          <w:szCs w:val="24"/>
        </w:rPr>
        <w:t xml:space="preserve">3. Diversity: Recognise diversity and apply anti-discriminatory and anti-oppressive principles in practice </w:t>
      </w:r>
    </w:p>
    <w:p w14:paraId="5E2A92A3" w14:textId="77777777" w:rsidR="00AF0C55" w:rsidRDefault="00AF0C55" w:rsidP="00AF0C55"/>
    <w:p w14:paraId="5E2A92A4" w14:textId="77777777" w:rsidR="00AF0C55" w:rsidRDefault="00AF0C55" w:rsidP="00AF0C55">
      <w:r>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p w14:paraId="5E2A92A5" w14:textId="77777777" w:rsidR="00AF0C55" w:rsidRDefault="00AF0C55" w:rsidP="00AF0C55"/>
    <w:p w14:paraId="5E2A92A6" w14:textId="77777777" w:rsidR="00AF0C55" w:rsidRDefault="00AF0C55" w:rsidP="00AF0C55">
      <w:r>
        <w:t xml:space="preserve">• Identify and take account of the significance of diversity and discrimination on the lives of people, and show application of this understanding in your practice </w:t>
      </w:r>
    </w:p>
    <w:p w14:paraId="5E2A92A7" w14:textId="77777777" w:rsidR="00AF0C55" w:rsidRDefault="00AF0C55" w:rsidP="00AF0C55">
      <w:r>
        <w:t xml:space="preserve">• Recognise oppression and discrimination by individuals or organisations and implement appropriate strategies to challenge </w:t>
      </w:r>
    </w:p>
    <w:p w14:paraId="5E2A92A8" w14:textId="77777777" w:rsidR="00AF0C55" w:rsidRDefault="00AF0C55" w:rsidP="00AF0C55">
      <w:r>
        <w:t xml:space="preserve">• Identify the impact of the power invested in your role on relationships and your intervention, and be able to adapt your practice accordingly  </w:t>
      </w:r>
    </w:p>
    <w:p w14:paraId="5E2A92A9" w14:textId="77777777" w:rsidR="00AF0C55" w:rsidRDefault="00AF0C55" w:rsidP="00AF0C55"/>
    <w:p w14:paraId="5E2A92AA" w14:textId="77777777" w:rsidR="00AF0C55" w:rsidRPr="00CB12B9" w:rsidRDefault="00AF0C55" w:rsidP="00AF0C55">
      <w:pPr>
        <w:rPr>
          <w:b/>
          <w:sz w:val="24"/>
          <w:szCs w:val="24"/>
        </w:rPr>
      </w:pPr>
      <w:r w:rsidRPr="00CB12B9">
        <w:rPr>
          <w:b/>
          <w:sz w:val="24"/>
          <w:szCs w:val="24"/>
        </w:rPr>
        <w:t xml:space="preserve">4. Rights, Justice and Economic Wellbeing: </w:t>
      </w:r>
    </w:p>
    <w:p w14:paraId="5E2A92AB" w14:textId="77777777" w:rsidR="00AF0C55" w:rsidRDefault="00AF0C55" w:rsidP="00AF0C55"/>
    <w:p w14:paraId="5E2A92AC" w14:textId="77777777" w:rsidR="00AF0C55" w:rsidRDefault="00AF0C55" w:rsidP="00AF0C55">
      <w:r>
        <w:t xml:space="preserve">Advance human rights and promote social justice and economic well-being </w:t>
      </w:r>
    </w:p>
    <w:p w14:paraId="5E2A92AD" w14:textId="77777777" w:rsidR="00AF0C55" w:rsidRDefault="00AF0C55" w:rsidP="00AF0C55">
      <w: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14:paraId="5E2A92AE" w14:textId="77777777" w:rsidR="00AF0C55" w:rsidRDefault="00AF0C55" w:rsidP="00AF0C55">
      <w:r>
        <w:t xml:space="preserve">• Begin to integrate principles of and entitlements to social justice, social inclusion and equality in your analysis and practice, by identifying factors that contribute to inequality and exclusion, and supporting people to pursue options to enhance their well being </w:t>
      </w:r>
    </w:p>
    <w:p w14:paraId="5E2A92AF" w14:textId="77777777" w:rsidR="00AF0C55" w:rsidRDefault="00AF0C55" w:rsidP="00AF0C55">
      <w:r>
        <w:t xml:space="preserve">• Address oppression and discrimination applying the law to protect and advance people’s rights, recognising how legislation can constrain or advance these rights </w:t>
      </w:r>
    </w:p>
    <w:p w14:paraId="5E2A92B0" w14:textId="77777777" w:rsidR="00AF0C55" w:rsidRDefault="00AF0C55" w:rsidP="00AF0C55">
      <w:r>
        <w:t xml:space="preserve">• Apply in practice principles of human, civil rights and equalities legislation, and manage competing rights, differing needs and perspectives </w:t>
      </w:r>
    </w:p>
    <w:p w14:paraId="5E2A92B1" w14:textId="77777777" w:rsidR="00AF0C55" w:rsidRDefault="00AF0C55" w:rsidP="00AF0C55">
      <w:r>
        <w:lastRenderedPageBreak/>
        <w:t xml:space="preserve">• Recognise the impact of poverty and social exclusion and promote enhanced economic status through access to education, work, housing, health services and welfare benefit </w:t>
      </w:r>
    </w:p>
    <w:p w14:paraId="5E2A92B2" w14:textId="77777777" w:rsidR="00AF0C55" w:rsidRDefault="00AF0C55" w:rsidP="00AF0C55">
      <w:r>
        <w:t xml:space="preserve">• Empower service users and carers through recognising their rights and enable access where appropriate to independent advocacy  </w:t>
      </w:r>
    </w:p>
    <w:p w14:paraId="5E2A92B3" w14:textId="77777777" w:rsidR="006A7448" w:rsidRDefault="006A7448" w:rsidP="00AF0C55"/>
    <w:p w14:paraId="5E2A92B4" w14:textId="77777777" w:rsidR="006A7448" w:rsidRDefault="006A7448" w:rsidP="00AF0C55"/>
    <w:p w14:paraId="5E2A92B5" w14:textId="77777777" w:rsidR="00AF0C55" w:rsidRDefault="00AF0C55" w:rsidP="00AF0C55"/>
    <w:p w14:paraId="5E2A92B6" w14:textId="77777777" w:rsidR="00AF0C55" w:rsidRPr="00CB12B9" w:rsidRDefault="00AF0C55" w:rsidP="00AF0C55">
      <w:pPr>
        <w:rPr>
          <w:b/>
          <w:sz w:val="24"/>
          <w:szCs w:val="24"/>
        </w:rPr>
      </w:pPr>
      <w:r w:rsidRPr="00CB12B9">
        <w:rPr>
          <w:b/>
          <w:sz w:val="24"/>
          <w:szCs w:val="24"/>
        </w:rPr>
        <w:t xml:space="preserve">5. Knowledge: Apply knowledge of social sciences, law and social work practice theory </w:t>
      </w:r>
    </w:p>
    <w:p w14:paraId="5E2A92B7" w14:textId="77777777" w:rsidR="00AF0C55" w:rsidRDefault="00AF0C55" w:rsidP="00AF0C55"/>
    <w:p w14:paraId="5E2A92B8" w14:textId="77777777" w:rsidR="00AF0C55" w:rsidRDefault="00AF0C55" w:rsidP="00AF0C55">
      <w: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p w14:paraId="5E2A92B9" w14:textId="77777777" w:rsidR="00AF0C55" w:rsidRDefault="00AF0C55" w:rsidP="00AF0C55">
      <w:r>
        <w:t xml:space="preserve">• Consolidate, develop and demonstrate comprehensive understanding and application of the knowledge gained in your initial training, and knowledge related to your specialist area of practice, including critical awareness of current issues and new evidence-based practice research </w:t>
      </w:r>
    </w:p>
    <w:p w14:paraId="5E2A92BA" w14:textId="77777777" w:rsidR="00AF0C55" w:rsidRDefault="00AF0C55" w:rsidP="00AF0C55">
      <w:r>
        <w:t xml:space="preserve">• Demonstrate knowledge and application of appropriate legal and policy frameworks and guidance that inform and mandate social work practice. Apply legal reasoning, using professional legal expertise and advice appropriately, recognising where scope for professional judgement exists. </w:t>
      </w:r>
    </w:p>
    <w:p w14:paraId="5E2A92BB" w14:textId="77777777" w:rsidR="00AF0C55" w:rsidRDefault="00AF0C55" w:rsidP="00AF0C55">
      <w:r>
        <w:t xml:space="preserve">• Demonstrate and apply to practice a working knowledge of human growth and development throughout the life course </w:t>
      </w:r>
    </w:p>
    <w:p w14:paraId="5E2A92BC" w14:textId="77777777" w:rsidR="00AF0C55" w:rsidRDefault="00AF0C55" w:rsidP="00AF0C55">
      <w:r>
        <w:t xml:space="preserve">• Recognise the short and long term impact of psychological, socio-economic, environmental and physiological factors on people’s lives, taking into account age and development, and how this informs practice </w:t>
      </w:r>
    </w:p>
    <w:p w14:paraId="5E2A92BD" w14:textId="77777777" w:rsidR="00AF0C55" w:rsidRDefault="00AF0C55" w:rsidP="00AF0C55">
      <w:r>
        <w:t xml:space="preserve">• Recognise how systemic approaches can be used to understand the person-in-the-environment and inform your practice </w:t>
      </w:r>
    </w:p>
    <w:p w14:paraId="5E2A92BE" w14:textId="77777777" w:rsidR="00AF0C55" w:rsidRDefault="00AF0C55" w:rsidP="00AF0C55">
      <w:r>
        <w:t xml:space="preserve">• Acknowledge the centrality of relationships for people and the key concepts of attachment, separation, loss, change and resilience </w:t>
      </w:r>
    </w:p>
    <w:p w14:paraId="5E2A92BF" w14:textId="77777777" w:rsidR="00AF0C55" w:rsidRDefault="00AF0C55" w:rsidP="00AF0C55">
      <w:r>
        <w:t xml:space="preserve">Understand forms of harm and their impact on people, and the implications for practice, drawing on concepts of strength, resilience, vulnerability, risk and resistance, and apply to practice </w:t>
      </w:r>
    </w:p>
    <w:p w14:paraId="5E2A92C0" w14:textId="77777777" w:rsidR="00AF0C55" w:rsidRDefault="00AF0C55" w:rsidP="00AF0C55">
      <w:r>
        <w:t xml:space="preserve">• Demonstrate a critical knowledge of the range of theories and models for social work intervention with individuals, families, groups and communities, and the methods derived from them </w:t>
      </w:r>
    </w:p>
    <w:p w14:paraId="5E2A92C1" w14:textId="77777777" w:rsidR="00AF0C55" w:rsidRDefault="00AF0C55" w:rsidP="00AF0C55">
      <w:r>
        <w:t xml:space="preserve">• Demonstrate a critical understanding of social welfare policy, its evolution, implementation and impact on people, social work, other professions, and inter-agency working </w:t>
      </w:r>
    </w:p>
    <w:p w14:paraId="5E2A92C2" w14:textId="77777777" w:rsidR="00AF0C55" w:rsidRDefault="00AF0C55" w:rsidP="00AF0C55">
      <w:r>
        <w:lastRenderedPageBreak/>
        <w:t xml:space="preserve">• Recognise the contribution, and begin to make use, of research to inform practice </w:t>
      </w:r>
    </w:p>
    <w:p w14:paraId="5E2A92C3" w14:textId="77777777" w:rsidR="00AF0C55" w:rsidRDefault="00AF0C55" w:rsidP="00AF0C55">
      <w:r>
        <w:t xml:space="preserve">• Demonstrate a critical understanding of research methods </w:t>
      </w:r>
    </w:p>
    <w:p w14:paraId="5E2A92C4" w14:textId="77777777" w:rsidR="00AF0C55" w:rsidRDefault="00AF0C55" w:rsidP="00AF0C55">
      <w:r>
        <w:t xml:space="preserve">• Value and take account of the expertise of service users, carers and professionals  </w:t>
      </w:r>
    </w:p>
    <w:p w14:paraId="5E2A92C5" w14:textId="77777777" w:rsidR="006A7448" w:rsidRDefault="006A7448" w:rsidP="00AF0C55"/>
    <w:p w14:paraId="5E2A92C6" w14:textId="77777777" w:rsidR="006A7448" w:rsidRDefault="006A7448" w:rsidP="00AF0C55"/>
    <w:p w14:paraId="5E2A92C7" w14:textId="77777777" w:rsidR="00AF0C55" w:rsidRDefault="00AF0C55" w:rsidP="00AF0C55"/>
    <w:p w14:paraId="5E2A92C8" w14:textId="77777777" w:rsidR="00AF0C55" w:rsidRDefault="00AF0C55" w:rsidP="00AF0C55">
      <w:r w:rsidRPr="00CB12B9">
        <w:rPr>
          <w:b/>
          <w:sz w:val="24"/>
          <w:szCs w:val="24"/>
        </w:rPr>
        <w:t xml:space="preserve">6. Critical reflection and Analysis - Apply critical reflection and analysis to inform and provide a rationale for professional decision-making </w:t>
      </w:r>
    </w:p>
    <w:p w14:paraId="5E2A92C9" w14:textId="77777777" w:rsidR="00AF0C55" w:rsidRDefault="00AF0C55" w:rsidP="00AF0C55"/>
    <w:p w14:paraId="5E2A92CA" w14:textId="77777777" w:rsidR="00AF0C55" w:rsidRDefault="00AF0C55" w:rsidP="00AF0C55">
      <w: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p w14:paraId="5E2A92CB" w14:textId="77777777" w:rsidR="00AF0C55" w:rsidRDefault="00AF0C55" w:rsidP="00AF0C55">
      <w:r>
        <w:t xml:space="preserve">• Show creativity in tackling and solving problems, by considering a range of options to solve dilemmas. </w:t>
      </w:r>
    </w:p>
    <w:p w14:paraId="5E2A92CC" w14:textId="77777777" w:rsidR="00AF0C55" w:rsidRDefault="00AF0C55" w:rsidP="00AF0C55">
      <w:r>
        <w:t xml:space="preserve">• Use reflective practice techniques to evaluate and critically analyse information, gained from a variety of sources, to construct and test hypotheses and make explicit evidence-informed decisions </w:t>
      </w:r>
    </w:p>
    <w:p w14:paraId="5E2A92CD" w14:textId="77777777" w:rsidR="00AF0C55" w:rsidRDefault="00AF0C55" w:rsidP="00AF0C55"/>
    <w:p w14:paraId="5E2A92CE" w14:textId="77777777" w:rsidR="00AF0C55" w:rsidRDefault="00AF0C55" w:rsidP="00AF0C55">
      <w:r w:rsidRPr="00CB12B9">
        <w:rPr>
          <w:b/>
        </w:rPr>
        <w:t xml:space="preserve">7. Intervention and Skills: Use judgement and authority to intervene with individuals, families and communities to promote independence, provide support and prevent harm, neglect and abuse </w:t>
      </w:r>
    </w:p>
    <w:p w14:paraId="5E2A92CF" w14:textId="77777777" w:rsidR="00AF0C55" w:rsidRDefault="00AF0C55" w:rsidP="00AF0C55"/>
    <w:p w14:paraId="5E2A92D0" w14:textId="77777777" w:rsidR="00AF0C55" w:rsidRDefault="00AF0C55" w:rsidP="00AF0C55">
      <w: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p w14:paraId="5E2A92D1" w14:textId="77777777" w:rsidR="00AF0C55" w:rsidRDefault="00AF0C55" w:rsidP="00AF0C55"/>
    <w:p w14:paraId="5E2A92D2" w14:textId="77777777" w:rsidR="00AF0C55" w:rsidRDefault="00AF0C55" w:rsidP="00AF0C55">
      <w:r>
        <w:t xml:space="preserve">• Use a range of methods to engage and communicate effectively with service users, eliciting the needs, wishes and feelings of all those involved, taking account of situations where these are not explicitly expressed </w:t>
      </w:r>
    </w:p>
    <w:p w14:paraId="5E2A92D3" w14:textId="77777777" w:rsidR="00AF0C55" w:rsidRDefault="00AF0C55" w:rsidP="00AF0C55">
      <w:r>
        <w:lastRenderedPageBreak/>
        <w:t xml:space="preserve">• Demonstrate clear communication of evidence-based professional reasoning, judgements and decisions, to professional and non-professional audiences </w:t>
      </w:r>
    </w:p>
    <w:p w14:paraId="5E2A92D4" w14:textId="77777777" w:rsidR="00AF0C55" w:rsidRDefault="00AF0C55" w:rsidP="00AF0C55">
      <w:r>
        <w:t xml:space="preserve">• Build and use effective relationships with a wide range of people, networks, communities and professionals to improve outcomes, showing an ability to manage resistance </w:t>
      </w:r>
    </w:p>
    <w:p w14:paraId="5E2A92D5" w14:textId="77777777" w:rsidR="00AF0C55" w:rsidRDefault="00AF0C55" w:rsidP="00AF0C55">
      <w:r>
        <w:t xml:space="preserve">• Use appropriate assessment frameworks, applying information gathering skills to make and contribute to assessments, whilst continuing to build relationships and offer support </w:t>
      </w:r>
    </w:p>
    <w:p w14:paraId="5E2A92D6" w14:textId="77777777" w:rsidR="00AF0C55" w:rsidRDefault="00AF0C55" w:rsidP="00AF0C55">
      <w:r>
        <w:t xml:space="preserve">• Select, use and review appropriate and timely social work interventions, informed by evidence of their effectiveness, that are best suited to the service user(s), family, carer, setting and self </w:t>
      </w:r>
    </w:p>
    <w:p w14:paraId="5E2A92D7" w14:textId="77777777" w:rsidR="00AF0C55" w:rsidRDefault="00AF0C55" w:rsidP="00AF0C55">
      <w:r>
        <w:t xml:space="preserve">• Use a planned and structured approach, informed by social work methods, models and tools, to promote positive change and independence and to prevent harm </w:t>
      </w:r>
    </w:p>
    <w:p w14:paraId="5E2A92D8" w14:textId="77777777" w:rsidR="00AF0C55" w:rsidRDefault="00AF0C55" w:rsidP="00AF0C55">
      <w:r>
        <w:t xml:space="preserve">• Recognise how the development of community resources, groups and networks enhance outcomes for individuals </w:t>
      </w:r>
    </w:p>
    <w:p w14:paraId="5E2A92D9" w14:textId="77777777" w:rsidR="00AF0C55" w:rsidRDefault="00AF0C55" w:rsidP="00AF0C55">
      <w:r>
        <w:t xml:space="preserve">• Record information in a timely, respectful and accurate manner. Write records and reports, for a variety of purposes with language suited to function, using information management systems. Distinguish fact from opinion, and record conflicting views and perspectives </w:t>
      </w:r>
    </w:p>
    <w:p w14:paraId="5E2A92DA" w14:textId="77777777" w:rsidR="00AF0C55" w:rsidRDefault="00AF0C55" w:rsidP="00AF0C55"/>
    <w:p w14:paraId="5E2A92DB" w14:textId="77777777" w:rsidR="00AF0C55" w:rsidRDefault="00AF0C55" w:rsidP="00AF0C55">
      <w:r>
        <w:t xml:space="preserve">• Share information consistently in ways that meet legal, ethical and agency requirements </w:t>
      </w:r>
    </w:p>
    <w:p w14:paraId="5E2A92DC" w14:textId="77777777" w:rsidR="00AF0C55" w:rsidRDefault="00AF0C55" w:rsidP="00AF0C55">
      <w:r>
        <w:t xml:space="preserve">• Recognise complexity, multiple factors, changing circumstances and uncertainty in people’s lives, be able to prioritise your intervention </w:t>
      </w:r>
    </w:p>
    <w:p w14:paraId="5E2A92DD" w14:textId="77777777" w:rsidR="00AF0C55" w:rsidRDefault="00AF0C55" w:rsidP="00AF0C55">
      <w:r>
        <w:t xml:space="preserve">• Use authority appropriately in your role </w:t>
      </w:r>
    </w:p>
    <w:p w14:paraId="5E2A92DE" w14:textId="77777777" w:rsidR="00AF0C55" w:rsidRDefault="00AF0C55" w:rsidP="00AF0C55">
      <w:r>
        <w:t xml:space="preserve">• Demonstrate understanding of and respond to risk factors in your practice. Contribute to the assessment and management of risk, including strategies for reducing risk, distinguishing levels of risk for different situations </w:t>
      </w:r>
    </w:p>
    <w:p w14:paraId="5E2A92DF" w14:textId="77777777" w:rsidR="00AF0C55" w:rsidRDefault="00AF0C55" w:rsidP="00AF0C55">
      <w:r>
        <w:t xml:space="preserve">• Demonstrate application of principles and practice for safeguarding adults and children including consideration of potential abuse. Apply strategies that aim to reduce and prevent harm and abuse </w:t>
      </w:r>
    </w:p>
    <w:p w14:paraId="5E2A92E0" w14:textId="77777777" w:rsidR="00AF0C55" w:rsidRDefault="00AF0C55" w:rsidP="00AF0C55"/>
    <w:p w14:paraId="5E2A92E1" w14:textId="77777777" w:rsidR="00AF0C55" w:rsidRDefault="00AF0C55" w:rsidP="00AF0C55">
      <w:r w:rsidRPr="00CB12B9">
        <w:rPr>
          <w:b/>
          <w:sz w:val="24"/>
          <w:szCs w:val="24"/>
        </w:rPr>
        <w:t xml:space="preserve">8. Contexts and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settings </w:t>
      </w:r>
      <w:r>
        <w:t xml:space="preserve"> </w:t>
      </w:r>
    </w:p>
    <w:p w14:paraId="5E2A92E2" w14:textId="77777777" w:rsidR="00AF0C55" w:rsidRDefault="00AF0C55" w:rsidP="00AF0C55"/>
    <w:p w14:paraId="5E2A92E3" w14:textId="77777777" w:rsidR="00AF0C55" w:rsidRDefault="00AF0C55" w:rsidP="00AF0C55">
      <w: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w:t>
      </w:r>
      <w:r>
        <w:lastRenderedPageBreak/>
        <w:t xml:space="preserve">organisation in which they work. They collaborate, inform and are informed by their work with others, inter-professionally and with communities. </w:t>
      </w:r>
    </w:p>
    <w:p w14:paraId="5E2A92E4" w14:textId="77777777" w:rsidR="00AF0C55" w:rsidRDefault="00AF0C55" w:rsidP="00AF0C55">
      <w:r>
        <w:t xml:space="preserve">• Taking account of legal, operational and policy contexts, proactively engage with your own organisation and contribute to its evaluation and development </w:t>
      </w:r>
    </w:p>
    <w:p w14:paraId="5E2A92E5" w14:textId="77777777" w:rsidR="00AF0C55" w:rsidRDefault="00AF0C55" w:rsidP="00AF0C55">
      <w:r>
        <w:t xml:space="preserve">• Proactively engage with colleagues, and a range of organisations to identify, assess, plan and support to the needs of service users and communities </w:t>
      </w:r>
    </w:p>
    <w:p w14:paraId="5E2A92E6" w14:textId="77777777" w:rsidR="00AF0C55" w:rsidRDefault="00AF0C55" w:rsidP="00AF0C55">
      <w:r>
        <w:t xml:space="preserve">• Understand legal obligations, structures and behaviours within organisations and how these impact on policy, procedure and practice </w:t>
      </w:r>
    </w:p>
    <w:p w14:paraId="5E2A92E7" w14:textId="77777777" w:rsidR="00AF0C55" w:rsidRDefault="00AF0C55" w:rsidP="00AF0C55">
      <w:r>
        <w:t xml:space="preserve">• Be able to work within an organisation’s remit and contribute to its evaluation and development </w:t>
      </w:r>
    </w:p>
    <w:p w14:paraId="5E2A92E8" w14:textId="77777777" w:rsidR="00AF0C55" w:rsidRDefault="00AF0C55" w:rsidP="00AF0C55">
      <w:r>
        <w:t xml:space="preserve">• Understand and respect the role of others within the organisation and work effectively with them </w:t>
      </w:r>
    </w:p>
    <w:p w14:paraId="5E2A92E9" w14:textId="77777777" w:rsidR="00AF0C55" w:rsidRDefault="00AF0C55" w:rsidP="00AF0C55">
      <w:r>
        <w:t xml:space="preserve">• Work effectively as a member of a team, demonstrating the ability to develop and maintain appropriate professional and inter-professional relationships, managing challenge and conflict with support  </w:t>
      </w:r>
    </w:p>
    <w:p w14:paraId="5E2A92EA" w14:textId="77777777" w:rsidR="00AF0C55" w:rsidRDefault="00AF0C55" w:rsidP="00AF0C55"/>
    <w:p w14:paraId="5E2A92EB" w14:textId="77777777" w:rsidR="00AF0C55" w:rsidRDefault="00AF0C55" w:rsidP="00AF0C55">
      <w:r w:rsidRPr="00CB12B9">
        <w:rPr>
          <w:b/>
          <w:sz w:val="24"/>
          <w:szCs w:val="24"/>
        </w:rPr>
        <w:t xml:space="preserve">9. Professional Leadership: Take responsibility for the professional learning and development of others through supervision, mentoring, assessing, research, teaching, leadership and management </w:t>
      </w:r>
    </w:p>
    <w:p w14:paraId="5E2A92EC" w14:textId="77777777" w:rsidR="00AF0C55" w:rsidRDefault="00AF0C55" w:rsidP="00AF0C55"/>
    <w:p w14:paraId="5E2A92ED" w14:textId="77777777" w:rsidR="00AF0C55" w:rsidRDefault="00AF0C55" w:rsidP="00AF0C55">
      <w: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p w14:paraId="5E2A92EE" w14:textId="77777777" w:rsidR="00AF0C55" w:rsidRDefault="00AF0C55" w:rsidP="00AF0C55">
      <w:r>
        <w:t xml:space="preserve">• Show the capacity for leading practice through the manner in which you conduct your professional role, your contribution to supervision and to team meetings </w:t>
      </w:r>
    </w:p>
    <w:p w14:paraId="5E2A92EF" w14:textId="77777777" w:rsidR="00AF0C55" w:rsidRDefault="00AF0C55"/>
    <w:p w14:paraId="5E2A92F0" w14:textId="77777777" w:rsidR="00D9294C" w:rsidRDefault="00D9294C"/>
    <w:p w14:paraId="5E2A92F1" w14:textId="77777777" w:rsidR="00D9294C" w:rsidRDefault="00D9294C"/>
    <w:p w14:paraId="5E2A92F2" w14:textId="77777777" w:rsidR="00D9294C" w:rsidRDefault="00D9294C"/>
    <w:p w14:paraId="5E2A92F3" w14:textId="77777777" w:rsidR="00D9294C" w:rsidRDefault="00D9294C"/>
    <w:p w14:paraId="5E2A92F4" w14:textId="77777777" w:rsidR="00D9294C" w:rsidRDefault="00D9294C"/>
    <w:p w14:paraId="5E2A92F5" w14:textId="77777777" w:rsidR="00D9294C" w:rsidRDefault="00D9294C"/>
    <w:p w14:paraId="5E2A92F6" w14:textId="77777777" w:rsidR="00D9294C" w:rsidRDefault="00D9294C"/>
    <w:p w14:paraId="5E2A92F7" w14:textId="77777777" w:rsidR="00D9294C" w:rsidRDefault="00D9294C"/>
    <w:p w14:paraId="5E2A92F8" w14:textId="77777777" w:rsidR="00D9294C" w:rsidRDefault="00D9294C"/>
    <w:p w14:paraId="5E2A92F9" w14:textId="77777777" w:rsidR="00D9294C" w:rsidRDefault="00D9294C"/>
    <w:p w14:paraId="5E2A92FA" w14:textId="77777777" w:rsidR="00D9294C" w:rsidRDefault="00D9294C"/>
    <w:p w14:paraId="5E2A92FB" w14:textId="77777777" w:rsidR="00D9294C" w:rsidRDefault="00D9294C"/>
    <w:p w14:paraId="5E2A92FC" w14:textId="77777777" w:rsidR="00D9294C" w:rsidRDefault="00D9294C"/>
    <w:p w14:paraId="5E2A92FD" w14:textId="77777777" w:rsidR="000D4DB8" w:rsidRDefault="000D4DB8"/>
    <w:p w14:paraId="5E2A92FE" w14:textId="77777777" w:rsidR="006A7448" w:rsidRDefault="006A7448"/>
    <w:p w14:paraId="5E2A92FF" w14:textId="77777777" w:rsidR="00D9294C" w:rsidRDefault="00D9294C">
      <w:r>
        <w:t>Appendix 2</w:t>
      </w:r>
    </w:p>
    <w:p w14:paraId="5E2A9300" w14:textId="77777777" w:rsidR="006556BC" w:rsidRPr="00AB5155" w:rsidRDefault="006556BC" w:rsidP="006556BC">
      <w:pPr>
        <w:spacing w:line="240" w:lineRule="auto"/>
        <w:rPr>
          <w:b/>
          <w:sz w:val="24"/>
          <w:szCs w:val="24"/>
        </w:rPr>
      </w:pPr>
      <w:r w:rsidRPr="00AB5155">
        <w:rPr>
          <w:b/>
          <w:sz w:val="24"/>
          <w:szCs w:val="24"/>
        </w:rPr>
        <w:t xml:space="preserve">Knowledge and Skills Statement </w:t>
      </w:r>
    </w:p>
    <w:p w14:paraId="5E2A9301" w14:textId="77777777" w:rsidR="006556BC" w:rsidRDefault="006556BC" w:rsidP="006556BC">
      <w:pPr>
        <w:spacing w:line="240" w:lineRule="auto"/>
      </w:pPr>
    </w:p>
    <w:p w14:paraId="5E2A9302" w14:textId="77777777" w:rsidR="006556BC" w:rsidRDefault="006556BC" w:rsidP="006556BC">
      <w:pPr>
        <w:spacing w:line="240" w:lineRule="auto"/>
      </w:pPr>
      <w:r>
        <w:t xml:space="preserve">A child and family social worker should be able to do the following: </w:t>
      </w:r>
    </w:p>
    <w:p w14:paraId="5E2A9303" w14:textId="77777777" w:rsidR="006556BC" w:rsidRDefault="006556BC" w:rsidP="006556BC">
      <w:pPr>
        <w:spacing w:line="240" w:lineRule="auto"/>
      </w:pPr>
    </w:p>
    <w:p w14:paraId="5E2A9304" w14:textId="77777777" w:rsidR="006556BC" w:rsidRDefault="006556BC" w:rsidP="006556BC">
      <w:pPr>
        <w:spacing w:line="240" w:lineRule="auto"/>
      </w:pPr>
      <w:r w:rsidRPr="00AB5155">
        <w:rPr>
          <w:b/>
          <w:sz w:val="24"/>
          <w:szCs w:val="24"/>
        </w:rPr>
        <w:t xml:space="preserve">1) Relationships and effective direct work </w:t>
      </w:r>
    </w:p>
    <w:p w14:paraId="5E2A9305" w14:textId="77777777" w:rsidR="006556BC" w:rsidRDefault="006556BC" w:rsidP="006556BC">
      <w:pPr>
        <w:spacing w:line="240" w:lineRule="auto"/>
      </w:pPr>
      <w:r>
        <w:t xml:space="preserve">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 </w:t>
      </w:r>
    </w:p>
    <w:p w14:paraId="5E2A9306" w14:textId="77777777" w:rsidR="006556BC" w:rsidRDefault="006556BC" w:rsidP="006556BC">
      <w:pPr>
        <w:spacing w:line="240" w:lineRule="auto"/>
      </w:pPr>
      <w:r>
        <w:t xml:space="preserve">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 </w:t>
      </w:r>
    </w:p>
    <w:p w14:paraId="5E2A9307" w14:textId="77777777" w:rsidR="006556BC" w:rsidRDefault="006556BC" w:rsidP="006556BC">
      <w:pPr>
        <w:spacing w:line="240" w:lineRule="auto"/>
      </w:pPr>
      <w:r>
        <w:t xml:space="preserve">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 </w:t>
      </w:r>
    </w:p>
    <w:p w14:paraId="5E2A9308" w14:textId="77777777" w:rsidR="006556BC" w:rsidRDefault="006556BC" w:rsidP="006556BC">
      <w:pPr>
        <w:spacing w:line="240" w:lineRule="auto"/>
      </w:pPr>
      <w:r w:rsidRPr="00AB5155">
        <w:rPr>
          <w:b/>
          <w:sz w:val="24"/>
          <w:szCs w:val="24"/>
        </w:rPr>
        <w:t xml:space="preserve">2) Communication </w:t>
      </w:r>
    </w:p>
    <w:p w14:paraId="5E2A9309" w14:textId="77777777" w:rsidR="006556BC" w:rsidRDefault="006556BC" w:rsidP="006556BC">
      <w:pPr>
        <w:spacing w:line="240" w:lineRule="auto"/>
      </w:pPr>
      <w:r>
        <w:t xml:space="preserve">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 </w:t>
      </w:r>
    </w:p>
    <w:p w14:paraId="5E2A930A" w14:textId="77777777" w:rsidR="006556BC" w:rsidRDefault="006556BC" w:rsidP="006556BC">
      <w:pPr>
        <w:spacing w:line="240" w:lineRule="auto"/>
      </w:pPr>
      <w:r>
        <w:t xml:space="preserve">Act respectfully even when people are angry, hostile and resistant to change. Manage tensions between parents, carers and family members, in ways that show persistence, determination and professional confidence. </w:t>
      </w:r>
    </w:p>
    <w:p w14:paraId="5E2A930B" w14:textId="77777777" w:rsidR="006556BC" w:rsidRDefault="006556BC" w:rsidP="006556BC">
      <w:pPr>
        <w:spacing w:line="240" w:lineRule="auto"/>
      </w:pPr>
      <w:r>
        <w:lastRenderedPageBreak/>
        <w:t xml:space="preserve">Listen to the views, wishes and feelings of children and families and help parents and carers understand the ways in which their children communicate through their behaviour. Help them to understand how they might communicate more effectively with their children. </w:t>
      </w:r>
    </w:p>
    <w:p w14:paraId="5E2A930C" w14:textId="77777777" w:rsidR="006556BC" w:rsidRDefault="006556BC" w:rsidP="006556BC">
      <w:pPr>
        <w:spacing w:line="240" w:lineRule="auto"/>
      </w:pPr>
      <w:r>
        <w:t xml:space="preserve">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 </w:t>
      </w:r>
    </w:p>
    <w:p w14:paraId="5E2A930D" w14:textId="77777777" w:rsidR="006556BC" w:rsidRDefault="006556BC" w:rsidP="006556BC">
      <w:pPr>
        <w:spacing w:line="240" w:lineRule="auto"/>
      </w:pPr>
      <w:r w:rsidRPr="00AB5155">
        <w:rPr>
          <w:b/>
          <w:sz w:val="24"/>
          <w:szCs w:val="24"/>
        </w:rPr>
        <w:t xml:space="preserve">3) Child development </w:t>
      </w:r>
    </w:p>
    <w:p w14:paraId="5E2A930E" w14:textId="77777777" w:rsidR="006556BC" w:rsidRDefault="006556BC" w:rsidP="006556BC">
      <w:pPr>
        <w:spacing w:line="240" w:lineRule="auto"/>
      </w:pPr>
      <w:r>
        <w:t xml:space="preserve">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Establish the pattern of development for the child, promote optimal child development and be alert to signs that may indicate that the child is not meeting key developmental milestones, has been harmed or is at risk of harm. </w:t>
      </w:r>
    </w:p>
    <w:p w14:paraId="5E2A930F" w14:textId="77777777" w:rsidR="006556BC" w:rsidRDefault="006556BC" w:rsidP="006556BC">
      <w:pPr>
        <w:spacing w:line="240" w:lineRule="auto"/>
      </w:pPr>
      <w:r>
        <w:t xml:space="preserve">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 </w:t>
      </w:r>
    </w:p>
    <w:p w14:paraId="5E2A9310" w14:textId="77777777" w:rsidR="006556BC" w:rsidRDefault="006556BC" w:rsidP="006556BC">
      <w:pPr>
        <w:spacing w:line="240" w:lineRule="auto"/>
      </w:pPr>
      <w:r>
        <w:t xml:space="preserve">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 </w:t>
      </w:r>
    </w:p>
    <w:p w14:paraId="5E2A9311" w14:textId="77777777" w:rsidR="006556BC" w:rsidRDefault="006556BC" w:rsidP="006556BC">
      <w:pPr>
        <w:spacing w:line="240" w:lineRule="auto"/>
      </w:pPr>
      <w:r w:rsidRPr="00AB5155">
        <w:rPr>
          <w:b/>
          <w:sz w:val="24"/>
          <w:szCs w:val="24"/>
        </w:rPr>
        <w:t xml:space="preserve">4) Adult mental ill health, substance misuse, domestic abuse, physical ill health and disability </w:t>
      </w:r>
    </w:p>
    <w:p w14:paraId="5E2A9312" w14:textId="77777777" w:rsidR="006556BC" w:rsidRDefault="006556BC" w:rsidP="006556BC">
      <w:pPr>
        <w:spacing w:line="240" w:lineRule="auto"/>
      </w:pPr>
      <w:r>
        <w:t xml:space="preserve">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 </w:t>
      </w:r>
    </w:p>
    <w:p w14:paraId="5E2A9313" w14:textId="77777777" w:rsidR="006556BC" w:rsidRDefault="006556BC" w:rsidP="006556BC">
      <w:pPr>
        <w:spacing w:line="240" w:lineRule="auto"/>
      </w:pPr>
      <w:r>
        <w:t xml:space="preserve">Coordinate emergency and routine services and synthesise multi-disciplinary judgements as part of ongoing social work assessment. Use a range of strategies to help families facing these difficulties. </w:t>
      </w:r>
    </w:p>
    <w:p w14:paraId="5E2A9314" w14:textId="77777777" w:rsidR="006556BC" w:rsidRDefault="006556BC" w:rsidP="006556BC">
      <w:pPr>
        <w:spacing w:line="240" w:lineRule="auto"/>
      </w:pPr>
      <w:r>
        <w:t xml:space="preserve">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 </w:t>
      </w:r>
    </w:p>
    <w:p w14:paraId="5E2A9315" w14:textId="77777777" w:rsidR="006556BC" w:rsidRDefault="006556BC" w:rsidP="006556BC">
      <w:pPr>
        <w:spacing w:line="240" w:lineRule="auto"/>
      </w:pPr>
      <w:r w:rsidRPr="00AB5155">
        <w:rPr>
          <w:b/>
          <w:sz w:val="24"/>
          <w:szCs w:val="24"/>
        </w:rPr>
        <w:t xml:space="preserve">5) Abuse and neglect of children </w:t>
      </w:r>
    </w:p>
    <w:p w14:paraId="5E2A9316" w14:textId="77777777" w:rsidR="006556BC" w:rsidRDefault="006556BC" w:rsidP="006556BC">
      <w:pPr>
        <w:spacing w:line="240" w:lineRule="auto"/>
      </w:pPr>
      <w:r>
        <w:t xml:space="preserve">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to early indicators of neglect. </w:t>
      </w:r>
    </w:p>
    <w:p w14:paraId="5E2A9317" w14:textId="77777777" w:rsidR="006556BC" w:rsidRDefault="006556BC" w:rsidP="006556BC">
      <w:pPr>
        <w:spacing w:line="240" w:lineRule="auto"/>
      </w:pPr>
      <w:r>
        <w:lastRenderedPageBreak/>
        <w:t xml:space="preserve">Consider the possibility of child sexual exploitation, grooming (on and offline), female genital mutilation and enforced marriage and the range of adult behaviours which pose a risk to children, recognising too the potential for children to be perpetrators of abuse. </w:t>
      </w:r>
    </w:p>
    <w:p w14:paraId="5E2A9318" w14:textId="77777777" w:rsidR="006556BC" w:rsidRDefault="006556BC" w:rsidP="006556BC">
      <w:pPr>
        <w:spacing w:line="240" w:lineRule="auto"/>
      </w:pPr>
      <w:r>
        <w:t xml:space="preserve">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 </w:t>
      </w:r>
    </w:p>
    <w:p w14:paraId="5E2A9319" w14:textId="77777777" w:rsidR="006556BC" w:rsidRDefault="006556BC" w:rsidP="006556BC">
      <w:pPr>
        <w:spacing w:line="240" w:lineRule="auto"/>
      </w:pPr>
      <w:r w:rsidRPr="00AB5155">
        <w:rPr>
          <w:b/>
          <w:sz w:val="24"/>
          <w:szCs w:val="24"/>
        </w:rPr>
        <w:t xml:space="preserve">6) Child and family assessment </w:t>
      </w:r>
    </w:p>
    <w:p w14:paraId="5E2A931A" w14:textId="77777777" w:rsidR="006556BC" w:rsidRDefault="006556BC" w:rsidP="006556BC">
      <w:pPr>
        <w:spacing w:line="240" w:lineRule="auto"/>
      </w:pPr>
      <w:r>
        <w:t xml:space="preserve">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 </w:t>
      </w:r>
    </w:p>
    <w:p w14:paraId="5E2A931B" w14:textId="77777777" w:rsidR="006556BC" w:rsidRDefault="006556BC" w:rsidP="006556BC">
      <w:pPr>
        <w:spacing w:line="240" w:lineRule="auto"/>
      </w:pPr>
      <w:r>
        <w:t xml:space="preserve">Use child observation skills, genograms, ecomaps, chronologies and other evidence based tools ensuring active child and family participation in the process. Incorporate the contributions that other professional disciplines make to social work assessments. </w:t>
      </w:r>
    </w:p>
    <w:p w14:paraId="5E2A931C" w14:textId="77777777" w:rsidR="006556BC" w:rsidRDefault="006556BC" w:rsidP="006556BC">
      <w:pPr>
        <w:spacing w:line="240" w:lineRule="auto"/>
      </w:pPr>
      <w:r>
        <w:t xml:space="preserve">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children to engage with services. </w:t>
      </w:r>
    </w:p>
    <w:p w14:paraId="5E2A931D" w14:textId="77777777" w:rsidR="006556BC" w:rsidRDefault="006556BC" w:rsidP="006556BC">
      <w:pPr>
        <w:spacing w:line="240" w:lineRule="auto"/>
      </w:pPr>
      <w:r>
        <w:t xml:space="preserve">Recognise and address behaviour that may indicate resistance to change, ambivalent or selective cooperation with services, and recognise when there is a need for immediate action, and what other steps can be taken to protect children. </w:t>
      </w:r>
    </w:p>
    <w:p w14:paraId="5E2A931E" w14:textId="77777777" w:rsidR="006556BC" w:rsidRDefault="006556BC" w:rsidP="006556BC">
      <w:pPr>
        <w:spacing w:line="240" w:lineRule="auto"/>
      </w:pPr>
      <w:r w:rsidRPr="00AB5155">
        <w:rPr>
          <w:b/>
          <w:sz w:val="24"/>
          <w:szCs w:val="24"/>
        </w:rPr>
        <w:t xml:space="preserve">7) Analysis, decision-making, planning and review </w:t>
      </w:r>
    </w:p>
    <w:p w14:paraId="5E2A931F" w14:textId="77777777" w:rsidR="006556BC" w:rsidRDefault="006556BC" w:rsidP="006556BC">
      <w:pPr>
        <w:spacing w:line="240" w:lineRule="auto"/>
      </w:pPr>
      <w:r>
        <w:t xml:space="preserve">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 </w:t>
      </w:r>
    </w:p>
    <w:p w14:paraId="5E2A9320" w14:textId="77777777" w:rsidR="006556BC" w:rsidRDefault="006556BC" w:rsidP="006556BC">
      <w:pPr>
        <w:spacing w:line="240" w:lineRule="auto"/>
      </w:pPr>
      <w:r>
        <w:t xml:space="preserve">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 </w:t>
      </w:r>
    </w:p>
    <w:p w14:paraId="5E2A9321" w14:textId="77777777" w:rsidR="006556BC" w:rsidRDefault="006556BC" w:rsidP="006556BC">
      <w:pPr>
        <w:spacing w:line="240" w:lineRule="auto"/>
      </w:pPr>
      <w:r>
        <w:t xml:space="preserve">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 </w:t>
      </w:r>
    </w:p>
    <w:p w14:paraId="5E2A9322" w14:textId="77777777" w:rsidR="006556BC" w:rsidRDefault="006556BC" w:rsidP="006556BC">
      <w:pPr>
        <w:spacing w:line="240" w:lineRule="auto"/>
      </w:pPr>
      <w:r w:rsidRPr="00AB5155">
        <w:rPr>
          <w:b/>
          <w:sz w:val="24"/>
          <w:szCs w:val="24"/>
        </w:rPr>
        <w:t xml:space="preserve">8) The law and the family and youth justice systems </w:t>
      </w:r>
    </w:p>
    <w:p w14:paraId="5E2A9323" w14:textId="77777777" w:rsidR="006556BC" w:rsidRDefault="006556BC" w:rsidP="006556BC">
      <w:pPr>
        <w:spacing w:line="240" w:lineRule="auto"/>
      </w:pPr>
      <w:r>
        <w:t xml:space="preserve">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w:t>
      </w:r>
      <w:r>
        <w:lastRenderedPageBreak/>
        <w:t xml:space="preserve">about whether to make an application to the family court, the order to be applied for, and the preparation and presentation of evidence. </w:t>
      </w:r>
    </w:p>
    <w:p w14:paraId="5E2A9324" w14:textId="77777777" w:rsidR="006556BC" w:rsidRDefault="006556BC" w:rsidP="006556BC">
      <w:pPr>
        <w:spacing w:line="240" w:lineRule="auto"/>
      </w:pPr>
      <w:r>
        <w:t xml:space="preserve">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 </w:t>
      </w:r>
    </w:p>
    <w:p w14:paraId="5E2A9325" w14:textId="77777777" w:rsidR="006556BC" w:rsidRDefault="006556BC" w:rsidP="006556BC">
      <w:pPr>
        <w:spacing w:line="240" w:lineRule="auto"/>
      </w:pPr>
      <w:r>
        <w:t xml:space="preserve">Use the law, regulatory and statutory guidance to inform practice decisions. Take into account the complex relationship between professional ethics, the application of the law and the impact of social policy on both. </w:t>
      </w:r>
    </w:p>
    <w:p w14:paraId="5E2A9326" w14:textId="77777777" w:rsidR="006556BC" w:rsidRDefault="006556BC" w:rsidP="006556BC">
      <w:pPr>
        <w:spacing w:line="240" w:lineRule="auto"/>
      </w:pPr>
    </w:p>
    <w:p w14:paraId="5E2A9327" w14:textId="77777777" w:rsidR="006556BC" w:rsidRDefault="006556BC" w:rsidP="006556BC">
      <w:pPr>
        <w:spacing w:line="240" w:lineRule="auto"/>
      </w:pPr>
    </w:p>
    <w:p w14:paraId="5E2A9328" w14:textId="77777777" w:rsidR="006556BC" w:rsidRDefault="006556BC" w:rsidP="006556BC">
      <w:pPr>
        <w:spacing w:line="240" w:lineRule="auto"/>
      </w:pPr>
    </w:p>
    <w:p w14:paraId="5E2A9329" w14:textId="77777777" w:rsidR="006556BC" w:rsidRDefault="006556BC" w:rsidP="006556BC">
      <w:pPr>
        <w:spacing w:line="240" w:lineRule="auto"/>
      </w:pPr>
    </w:p>
    <w:p w14:paraId="5E2A932A" w14:textId="77777777" w:rsidR="006556BC" w:rsidRDefault="006556BC" w:rsidP="006556BC">
      <w:pPr>
        <w:spacing w:line="240" w:lineRule="auto"/>
      </w:pPr>
      <w:r w:rsidRPr="00AB5155">
        <w:rPr>
          <w:b/>
          <w:sz w:val="24"/>
          <w:szCs w:val="24"/>
        </w:rPr>
        <w:t xml:space="preserve">9) The role of supervision </w:t>
      </w:r>
    </w:p>
    <w:p w14:paraId="5E2A932B" w14:textId="77777777" w:rsidR="006556BC" w:rsidRDefault="006556BC" w:rsidP="006556BC">
      <w:pPr>
        <w:spacing w:line="240" w:lineRule="auto"/>
      </w:pPr>
      <w:r>
        <w:t xml:space="preserve">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families, and with children. </w:t>
      </w:r>
    </w:p>
    <w:p w14:paraId="5E2A932C" w14:textId="77777777" w:rsidR="006556BC" w:rsidRDefault="006556BC" w:rsidP="006556BC">
      <w:pPr>
        <w:spacing w:line="240" w:lineRule="auto"/>
      </w:pPr>
      <w:r>
        <w:t xml:space="preserve">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 </w:t>
      </w:r>
    </w:p>
    <w:p w14:paraId="5E2A932D" w14:textId="77777777" w:rsidR="006556BC" w:rsidRDefault="006556BC" w:rsidP="006556BC">
      <w:pPr>
        <w:spacing w:line="240" w:lineRule="auto"/>
      </w:pPr>
      <w:r>
        <w:t xml:space="preserve">Reflect on the emotional experience of working relationships with parents, carers and children, and consciously identify where personal triggers are affecting the quality of analysis or help. Identify strategies to build professional resilience and management of self. </w:t>
      </w:r>
    </w:p>
    <w:p w14:paraId="5E2A932E" w14:textId="77777777" w:rsidR="006556BC" w:rsidRDefault="006556BC" w:rsidP="006556BC">
      <w:pPr>
        <w:spacing w:line="240" w:lineRule="auto"/>
      </w:pPr>
      <w:r w:rsidRPr="00AB5155">
        <w:rPr>
          <w:b/>
          <w:sz w:val="24"/>
          <w:szCs w:val="24"/>
        </w:rPr>
        <w:t xml:space="preserve">10) Organisational context </w:t>
      </w:r>
    </w:p>
    <w:p w14:paraId="5E2A932F" w14:textId="77777777" w:rsidR="006556BC" w:rsidRDefault="006556BC" w:rsidP="006556BC">
      <w:pPr>
        <w:spacing w:line="240" w:lineRule="auto"/>
      </w:pPr>
      <w:r>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14:paraId="5E2A9330" w14:textId="77777777" w:rsidR="006556BC" w:rsidRDefault="006556BC" w:rsidP="006556BC">
      <w:pPr>
        <w:spacing w:line="240" w:lineRule="auto"/>
      </w:pPr>
      <w:r>
        <w:t xml:space="preserve">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 </w:t>
      </w:r>
    </w:p>
    <w:p w14:paraId="5E2A9331" w14:textId="77777777" w:rsidR="006556BC" w:rsidRDefault="006556BC" w:rsidP="006556BC">
      <w:pPr>
        <w:spacing w:line="240" w:lineRule="auto"/>
      </w:pPr>
      <w:r>
        <w:t xml:space="preserve">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 </w:t>
      </w:r>
    </w:p>
    <w:p w14:paraId="5E2A9332" w14:textId="77777777" w:rsidR="006556BC" w:rsidRDefault="006556BC" w:rsidP="006556BC">
      <w:pPr>
        <w:spacing w:line="240" w:lineRule="auto"/>
      </w:pPr>
    </w:p>
    <w:p w14:paraId="5E2A9333" w14:textId="77777777" w:rsidR="006556BC" w:rsidRDefault="006556BC" w:rsidP="006556BC">
      <w:pPr>
        <w:spacing w:line="240" w:lineRule="auto"/>
      </w:pPr>
      <w:r>
        <w:t>Department for Education</w:t>
      </w:r>
    </w:p>
    <w:p w14:paraId="5E2A9334" w14:textId="77777777" w:rsidR="006556BC" w:rsidRDefault="006556BC" w:rsidP="006556BC">
      <w:pPr>
        <w:spacing w:line="240" w:lineRule="auto"/>
      </w:pPr>
      <w:r>
        <w:t>Twitter logo</w:t>
      </w:r>
    </w:p>
    <w:p w14:paraId="5E2A9335" w14:textId="77777777" w:rsidR="006556BC" w:rsidRDefault="006556BC" w:rsidP="006556BC">
      <w:pPr>
        <w:spacing w:line="240" w:lineRule="auto"/>
      </w:pPr>
      <w:r>
        <w:t xml:space="preserve">Facebook </w:t>
      </w:r>
    </w:p>
    <w:p w14:paraId="5E2A9336" w14:textId="77777777" w:rsidR="006556BC" w:rsidRDefault="006556BC" w:rsidP="006556BC">
      <w:pPr>
        <w:spacing w:line="240" w:lineRule="auto"/>
      </w:pPr>
    </w:p>
    <w:p w14:paraId="5E2A9337" w14:textId="77777777" w:rsidR="006556BC" w:rsidRDefault="006556BC" w:rsidP="006556BC">
      <w:pPr>
        <w:spacing w:line="240" w:lineRule="auto"/>
      </w:pPr>
    </w:p>
    <w:p w14:paraId="5E2A9338" w14:textId="77777777" w:rsidR="006556BC" w:rsidRDefault="006556BC" w:rsidP="006556BC">
      <w:pPr>
        <w:spacing w:line="240" w:lineRule="auto"/>
      </w:pPr>
      <w:r>
        <w:t>© Crown copyright 2014</w:t>
      </w:r>
    </w:p>
    <w:p w14:paraId="5E2A9339" w14:textId="77777777" w:rsidR="006556BC" w:rsidRDefault="006556BC"/>
    <w:p w14:paraId="5E2A933A" w14:textId="77777777" w:rsidR="00F05633" w:rsidRPr="00B3239B" w:rsidRDefault="00F05633"/>
    <w:sectPr w:rsidR="00F05633" w:rsidRPr="00B3239B" w:rsidSect="0056534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A9341" w14:textId="77777777" w:rsidR="00F73AA5" w:rsidRDefault="00F73AA5" w:rsidP="00F73AA5">
      <w:pPr>
        <w:spacing w:after="0" w:line="240" w:lineRule="auto"/>
      </w:pPr>
      <w:r>
        <w:separator/>
      </w:r>
    </w:p>
  </w:endnote>
  <w:endnote w:type="continuationSeparator" w:id="0">
    <w:p w14:paraId="5E2A9342" w14:textId="77777777" w:rsidR="00F73AA5" w:rsidRDefault="00F73AA5" w:rsidP="00F7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9345" w14:textId="77777777" w:rsidR="0011564C" w:rsidRDefault="00115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833463"/>
      <w:docPartObj>
        <w:docPartGallery w:val="Page Numbers (Bottom of Page)"/>
        <w:docPartUnique/>
      </w:docPartObj>
    </w:sdtPr>
    <w:sdtEndPr>
      <w:rPr>
        <w:noProof/>
      </w:rPr>
    </w:sdtEndPr>
    <w:sdtContent>
      <w:p w14:paraId="5E2A9346" w14:textId="77777777" w:rsidR="000D4DB8" w:rsidRDefault="000D4DB8">
        <w:pPr>
          <w:pStyle w:val="Footer"/>
          <w:jc w:val="center"/>
        </w:pPr>
        <w:r>
          <w:fldChar w:fldCharType="begin"/>
        </w:r>
        <w:r>
          <w:instrText xml:space="preserve"> PAGE   \* MERGEFORMAT </w:instrText>
        </w:r>
        <w:r>
          <w:fldChar w:fldCharType="separate"/>
        </w:r>
        <w:r w:rsidR="00E263C2">
          <w:rPr>
            <w:noProof/>
          </w:rPr>
          <w:t>1</w:t>
        </w:r>
        <w:r>
          <w:rPr>
            <w:noProof/>
          </w:rPr>
          <w:fldChar w:fldCharType="end"/>
        </w:r>
      </w:p>
    </w:sdtContent>
  </w:sdt>
  <w:p w14:paraId="5E2A9347" w14:textId="08E230B6" w:rsidR="00F73AA5" w:rsidRPr="000D4DB8" w:rsidRDefault="000D4DB8">
    <w:pPr>
      <w:pStyle w:val="Footer"/>
      <w:rPr>
        <w:sz w:val="16"/>
        <w:szCs w:val="16"/>
      </w:rPr>
    </w:pPr>
    <w:r>
      <w:rPr>
        <w:sz w:val="16"/>
        <w:szCs w:val="16"/>
      </w:rPr>
      <w:t xml:space="preserve">NQSW Academy </w:t>
    </w:r>
    <w:r w:rsidR="00230661">
      <w:rPr>
        <w:sz w:val="16"/>
        <w:szCs w:val="16"/>
      </w:rPr>
      <w:t>Guidance Oct</w:t>
    </w:r>
    <w:r>
      <w:rPr>
        <w:sz w:val="16"/>
        <w:szCs w:val="16"/>
      </w:rPr>
      <w:t xml:space="preserve"> 2016 - CW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9349" w14:textId="77777777" w:rsidR="0011564C" w:rsidRDefault="00115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A933F" w14:textId="77777777" w:rsidR="00F73AA5" w:rsidRDefault="00F73AA5" w:rsidP="00F73AA5">
      <w:pPr>
        <w:spacing w:after="0" w:line="240" w:lineRule="auto"/>
      </w:pPr>
      <w:r>
        <w:separator/>
      </w:r>
    </w:p>
  </w:footnote>
  <w:footnote w:type="continuationSeparator" w:id="0">
    <w:p w14:paraId="5E2A9340" w14:textId="77777777" w:rsidR="00F73AA5" w:rsidRDefault="00F73AA5" w:rsidP="00F73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9343" w14:textId="77777777" w:rsidR="0011564C" w:rsidRDefault="00115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9344" w14:textId="6B14A10F" w:rsidR="0011564C" w:rsidRDefault="00115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9348" w14:textId="77777777" w:rsidR="0011564C" w:rsidRDefault="00115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E11"/>
    <w:multiLevelType w:val="multilevel"/>
    <w:tmpl w:val="A422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D64F8"/>
    <w:multiLevelType w:val="hybridMultilevel"/>
    <w:tmpl w:val="8CFC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708B3"/>
    <w:multiLevelType w:val="hybridMultilevel"/>
    <w:tmpl w:val="B6F0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042C1"/>
    <w:multiLevelType w:val="hybridMultilevel"/>
    <w:tmpl w:val="7590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9B"/>
    <w:rsid w:val="00013E22"/>
    <w:rsid w:val="000D4DB8"/>
    <w:rsid w:val="0011564C"/>
    <w:rsid w:val="001170CB"/>
    <w:rsid w:val="00136459"/>
    <w:rsid w:val="00153C00"/>
    <w:rsid w:val="00181809"/>
    <w:rsid w:val="00227B37"/>
    <w:rsid w:val="00230661"/>
    <w:rsid w:val="00240851"/>
    <w:rsid w:val="0027784F"/>
    <w:rsid w:val="00395528"/>
    <w:rsid w:val="003E01E7"/>
    <w:rsid w:val="00451757"/>
    <w:rsid w:val="004A5C73"/>
    <w:rsid w:val="0056534C"/>
    <w:rsid w:val="005D1439"/>
    <w:rsid w:val="00617E99"/>
    <w:rsid w:val="00621EB1"/>
    <w:rsid w:val="00633880"/>
    <w:rsid w:val="00636352"/>
    <w:rsid w:val="006556BC"/>
    <w:rsid w:val="00666A61"/>
    <w:rsid w:val="006A6D7B"/>
    <w:rsid w:val="006A7448"/>
    <w:rsid w:val="006C44FF"/>
    <w:rsid w:val="006D7376"/>
    <w:rsid w:val="006F0B2A"/>
    <w:rsid w:val="00707E1D"/>
    <w:rsid w:val="00715A88"/>
    <w:rsid w:val="007914F9"/>
    <w:rsid w:val="007C0697"/>
    <w:rsid w:val="00833FEE"/>
    <w:rsid w:val="00854E7C"/>
    <w:rsid w:val="008964A6"/>
    <w:rsid w:val="008F74FA"/>
    <w:rsid w:val="009241B4"/>
    <w:rsid w:val="00961A4B"/>
    <w:rsid w:val="009E51AF"/>
    <w:rsid w:val="00A57D0F"/>
    <w:rsid w:val="00AA06AB"/>
    <w:rsid w:val="00AC271A"/>
    <w:rsid w:val="00AE1288"/>
    <w:rsid w:val="00AF0C55"/>
    <w:rsid w:val="00B074A6"/>
    <w:rsid w:val="00B2054E"/>
    <w:rsid w:val="00B3239B"/>
    <w:rsid w:val="00B574C4"/>
    <w:rsid w:val="00C361DB"/>
    <w:rsid w:val="00C60CEB"/>
    <w:rsid w:val="00C85F3E"/>
    <w:rsid w:val="00D020E3"/>
    <w:rsid w:val="00D379CD"/>
    <w:rsid w:val="00D560B2"/>
    <w:rsid w:val="00D9294C"/>
    <w:rsid w:val="00DA7974"/>
    <w:rsid w:val="00DF3C4D"/>
    <w:rsid w:val="00E263C2"/>
    <w:rsid w:val="00E63738"/>
    <w:rsid w:val="00EE52B0"/>
    <w:rsid w:val="00F0451B"/>
    <w:rsid w:val="00F05633"/>
    <w:rsid w:val="00F22458"/>
    <w:rsid w:val="00F30F47"/>
    <w:rsid w:val="00F73AA5"/>
    <w:rsid w:val="00FD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A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39B"/>
    <w:rPr>
      <w:strike w:val="0"/>
      <w:dstrike w:val="0"/>
      <w:color w:val="0065BD"/>
      <w:u w:val="none"/>
      <w:effect w:val="none"/>
      <w:shd w:val="clear" w:color="auto" w:fill="auto"/>
    </w:rPr>
  </w:style>
  <w:style w:type="paragraph" w:customStyle="1" w:styleId="default">
    <w:name w:val="default"/>
    <w:basedOn w:val="Normal"/>
    <w:rsid w:val="00B3239B"/>
    <w:pPr>
      <w:spacing w:after="240" w:line="384" w:lineRule="atLeast"/>
    </w:pPr>
    <w:rPr>
      <w:rFonts w:ascii="Times New Roman" w:eastAsia="Times New Roman" w:hAnsi="Times New Roman" w:cs="Times New Roman"/>
      <w:sz w:val="21"/>
      <w:szCs w:val="21"/>
      <w:lang w:eastAsia="en-GB"/>
    </w:rPr>
  </w:style>
  <w:style w:type="paragraph" w:styleId="ListParagraph">
    <w:name w:val="List Paragraph"/>
    <w:basedOn w:val="Normal"/>
    <w:uiPriority w:val="34"/>
    <w:qFormat/>
    <w:rsid w:val="00621EB1"/>
    <w:pPr>
      <w:ind w:left="720"/>
      <w:contextualSpacing/>
    </w:pPr>
  </w:style>
  <w:style w:type="paragraph" w:styleId="NormalWeb">
    <w:name w:val="Normal (Web)"/>
    <w:basedOn w:val="Normal"/>
    <w:uiPriority w:val="99"/>
    <w:semiHidden/>
    <w:unhideWhenUsed/>
    <w:rsid w:val="00961A4B"/>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83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75"/>
    <w:rPr>
      <w:rFonts w:ascii="Tahoma" w:hAnsi="Tahoma" w:cs="Tahoma"/>
      <w:sz w:val="16"/>
      <w:szCs w:val="16"/>
    </w:rPr>
  </w:style>
  <w:style w:type="paragraph" w:styleId="Header">
    <w:name w:val="header"/>
    <w:basedOn w:val="Normal"/>
    <w:link w:val="HeaderChar"/>
    <w:uiPriority w:val="99"/>
    <w:unhideWhenUsed/>
    <w:rsid w:val="00F73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AA5"/>
  </w:style>
  <w:style w:type="paragraph" w:styleId="Footer">
    <w:name w:val="footer"/>
    <w:basedOn w:val="Normal"/>
    <w:link w:val="FooterChar"/>
    <w:uiPriority w:val="99"/>
    <w:unhideWhenUsed/>
    <w:rsid w:val="00F73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AA5"/>
  </w:style>
  <w:style w:type="paragraph" w:styleId="Title">
    <w:name w:val="Title"/>
    <w:basedOn w:val="Normal"/>
    <w:next w:val="Normal"/>
    <w:link w:val="TitleChar"/>
    <w:uiPriority w:val="10"/>
    <w:qFormat/>
    <w:rsid w:val="00565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6534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6534C"/>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6534C"/>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39B"/>
    <w:rPr>
      <w:strike w:val="0"/>
      <w:dstrike w:val="0"/>
      <w:color w:val="0065BD"/>
      <w:u w:val="none"/>
      <w:effect w:val="none"/>
      <w:shd w:val="clear" w:color="auto" w:fill="auto"/>
    </w:rPr>
  </w:style>
  <w:style w:type="paragraph" w:customStyle="1" w:styleId="default">
    <w:name w:val="default"/>
    <w:basedOn w:val="Normal"/>
    <w:rsid w:val="00B3239B"/>
    <w:pPr>
      <w:spacing w:after="240" w:line="384" w:lineRule="atLeast"/>
    </w:pPr>
    <w:rPr>
      <w:rFonts w:ascii="Times New Roman" w:eastAsia="Times New Roman" w:hAnsi="Times New Roman" w:cs="Times New Roman"/>
      <w:sz w:val="21"/>
      <w:szCs w:val="21"/>
      <w:lang w:eastAsia="en-GB"/>
    </w:rPr>
  </w:style>
  <w:style w:type="paragraph" w:styleId="ListParagraph">
    <w:name w:val="List Paragraph"/>
    <w:basedOn w:val="Normal"/>
    <w:uiPriority w:val="34"/>
    <w:qFormat/>
    <w:rsid w:val="00621EB1"/>
    <w:pPr>
      <w:ind w:left="720"/>
      <w:contextualSpacing/>
    </w:pPr>
  </w:style>
  <w:style w:type="paragraph" w:styleId="NormalWeb">
    <w:name w:val="Normal (Web)"/>
    <w:basedOn w:val="Normal"/>
    <w:uiPriority w:val="99"/>
    <w:semiHidden/>
    <w:unhideWhenUsed/>
    <w:rsid w:val="00961A4B"/>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83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75"/>
    <w:rPr>
      <w:rFonts w:ascii="Tahoma" w:hAnsi="Tahoma" w:cs="Tahoma"/>
      <w:sz w:val="16"/>
      <w:szCs w:val="16"/>
    </w:rPr>
  </w:style>
  <w:style w:type="paragraph" w:styleId="Header">
    <w:name w:val="header"/>
    <w:basedOn w:val="Normal"/>
    <w:link w:val="HeaderChar"/>
    <w:uiPriority w:val="99"/>
    <w:unhideWhenUsed/>
    <w:rsid w:val="00F73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AA5"/>
  </w:style>
  <w:style w:type="paragraph" w:styleId="Footer">
    <w:name w:val="footer"/>
    <w:basedOn w:val="Normal"/>
    <w:link w:val="FooterChar"/>
    <w:uiPriority w:val="99"/>
    <w:unhideWhenUsed/>
    <w:rsid w:val="00F73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AA5"/>
  </w:style>
  <w:style w:type="paragraph" w:styleId="Title">
    <w:name w:val="Title"/>
    <w:basedOn w:val="Normal"/>
    <w:next w:val="Normal"/>
    <w:link w:val="TitleChar"/>
    <w:uiPriority w:val="10"/>
    <w:qFormat/>
    <w:rsid w:val="00565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6534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6534C"/>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6534C"/>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1149">
      <w:bodyDiv w:val="1"/>
      <w:marLeft w:val="0"/>
      <w:marRight w:val="0"/>
      <w:marTop w:val="0"/>
      <w:marBottom w:val="0"/>
      <w:divBdr>
        <w:top w:val="none" w:sz="0" w:space="0" w:color="auto"/>
        <w:left w:val="none" w:sz="0" w:space="0" w:color="auto"/>
        <w:bottom w:val="none" w:sz="0" w:space="0" w:color="auto"/>
        <w:right w:val="none" w:sz="0" w:space="0" w:color="auto"/>
      </w:divBdr>
      <w:divsChild>
        <w:div w:id="248395850">
          <w:marLeft w:val="0"/>
          <w:marRight w:val="0"/>
          <w:marTop w:val="0"/>
          <w:marBottom w:val="0"/>
          <w:divBdr>
            <w:top w:val="none" w:sz="0" w:space="0" w:color="auto"/>
            <w:left w:val="none" w:sz="0" w:space="0" w:color="auto"/>
            <w:bottom w:val="none" w:sz="0" w:space="0" w:color="auto"/>
            <w:right w:val="none" w:sz="0" w:space="0" w:color="auto"/>
          </w:divBdr>
          <w:divsChild>
            <w:div w:id="21214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58">
      <w:bodyDiv w:val="1"/>
      <w:marLeft w:val="0"/>
      <w:marRight w:val="0"/>
      <w:marTop w:val="0"/>
      <w:marBottom w:val="0"/>
      <w:divBdr>
        <w:top w:val="none" w:sz="0" w:space="0" w:color="auto"/>
        <w:left w:val="none" w:sz="0" w:space="0" w:color="auto"/>
        <w:bottom w:val="none" w:sz="0" w:space="0" w:color="auto"/>
        <w:right w:val="none" w:sz="0" w:space="0" w:color="auto"/>
      </w:divBdr>
    </w:div>
    <w:div w:id="1554345578">
      <w:bodyDiv w:val="1"/>
      <w:marLeft w:val="0"/>
      <w:marRight w:val="0"/>
      <w:marTop w:val="0"/>
      <w:marBottom w:val="0"/>
      <w:divBdr>
        <w:top w:val="none" w:sz="0" w:space="0" w:color="auto"/>
        <w:left w:val="none" w:sz="0" w:space="0" w:color="auto"/>
        <w:bottom w:val="none" w:sz="0" w:space="0" w:color="auto"/>
        <w:right w:val="none" w:sz="0" w:space="0" w:color="auto"/>
      </w:divBdr>
    </w:div>
    <w:div w:id="20181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Handbook for Newly Qualified Social Workers, ASYE Assessors and Academy Practice Managers.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3274B86E672DF469D2334677B95AAA4" ma:contentTypeVersion="0" ma:contentTypeDescription="" ma:contentTypeScope="" ma:versionID="fd28c57adc87ce5783733ffaeb5f004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c62f67f7-f5cc-4548-a831-d1a7ae16e829;2018-09-16 11:47:01;AUTOCLASSIFIED;WSCC Category:2018-09-16 11:47:01|False||AUTOCLASSIFIED|2018-09-16 11:47:01|UNDEFINED|00000000-0000-0000-0000-000000000000;False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issues:Social inclusion</TermName>
          <TermId xmlns="http://schemas.microsoft.com/office/infopath/2007/PartnerControls">5e2cd913-ff8c-4ddc-8378-bf9a357ce686</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Education and skills:Life long learning:Further and higher education:Degrees and courses</TermName>
          <TermId xmlns="http://schemas.microsoft.com/office/infopath/2007/PartnerControls">910ffa68-e584-4ce8-8da0-7fb805c5e2f4</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Community:Consumer affairs:Justice:Civil and human rights</TermName>
          <TermId xmlns="http://schemas.microsoft.com/office/infopath/2007/PartnerControls">6e3066f9-23b5-4407-ae39-3f82181444e2</TermId>
        </TermInfo>
        <TermInfo xmlns="http://schemas.microsoft.com/office/infopath/2007/PartnerControls">
          <TermName xmlns="http://schemas.microsoft.com/office/infopath/2007/PartnerControls">Care services:Children and families care services:Supporting disabilities:Learning disability support</TermName>
          <TermId xmlns="http://schemas.microsoft.com/office/infopath/2007/PartnerControls">bbf8b110-3bf4-48e1-a274-13aa14c22411</TermId>
        </TermInfo>
        <TermInfo xmlns="http://schemas.microsoft.com/office/infopath/2007/PartnerControls">
          <TermName xmlns="http://schemas.microsoft.com/office/infopath/2007/PartnerControls">Community:Care:Welfare</TermName>
          <TermId xmlns="http://schemas.microsoft.com/office/infopath/2007/PartnerControls">2b3ea0a2-bc1c-4913-9ef8-b4656c9fcf93</TermId>
        </TermInfo>
        <TermInfo xmlns="http://schemas.microsoft.com/office/infopath/2007/PartnerControls">
          <TermName xmlns="http://schemas.microsoft.com/office/infopath/2007/PartnerControls">Care services:Adult care services:Carers</TermName>
          <TermId xmlns="http://schemas.microsoft.com/office/infopath/2007/PartnerControls">ed823f81-4627-4dc8-80ea-15c76634911d</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Community:People:Families:Parents:Fathers</TermName>
          <TermId xmlns="http://schemas.microsoft.com/office/infopath/2007/PartnerControls">ac68e8c4-0d01-4707-a116-923a18313084</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Community:Public Health:Health behaviour:Wellbeing</TermName>
          <TermId xmlns="http://schemas.microsoft.com/office/infopath/2007/PartnerControls">a3712ee6-f293-4a00-a5ad-9bfeae7b611e</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Business services:Legal services:Law</TermName>
          <TermId xmlns="http://schemas.microsoft.com/office/infopath/2007/PartnerControls">e668220e-50cc-4017-a4c9-759d40c831a1</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Community:Health</TermName>
          <TermId xmlns="http://schemas.microsoft.com/office/infopath/2007/PartnerControls">078337a1-f6dd-4abe-a82e-cb20356222c1</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Community:Religion:Humanism</TermName>
          <TermId xmlns="http://schemas.microsoft.com/office/infopath/2007/PartnerControls">db5ff0f1-ee39-4137-826b-c82e651e2f4b</TermId>
        </TermInfo>
        <TermInfo xmlns="http://schemas.microsoft.com/office/infopath/2007/PartnerControls">
          <TermName xmlns="http://schemas.microsoft.com/office/infopath/2007/PartnerControls">Care services:Adult care services:Carers:Legal</TermName>
          <TermId xmlns="http://schemas.microsoft.com/office/infopath/2007/PartnerControls">ed89a08b-8eb3-4cec-85a2-6947f976507c</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Community:Democracy:Corporate governance</TermName>
          <TermId xmlns="http://schemas.microsoft.com/office/infopath/2007/PartnerControls">90d6dea1-25ae-47cd-ad92-aa7971c04d48</TermId>
        </TermInfo>
        <TermInfo xmlns="http://schemas.microsoft.com/office/infopath/2007/PartnerControls">
          <TermName xmlns="http://schemas.microsoft.com/office/infopath/2007/PartnerControls">Community:Consumer affairs:Justice:Sentencing</TermName>
          <TermId xmlns="http://schemas.microsoft.com/office/infopath/2007/PartnerControls">864e9437-614c-42ad-9aef-af91fdee9a2b</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Education and skills:Advice</TermName>
          <TermId xmlns="http://schemas.microsoft.com/office/infopath/2007/PartnerControls">4b846564-f875-4117-9aa6-62fe39dcd624</TermId>
        </TermInfo>
        <TermInfo xmlns="http://schemas.microsoft.com/office/infopath/2007/PartnerControls">
          <TermName xmlns="http://schemas.microsoft.com/office/infopath/2007/PartnerControls">Environment:Environment policy and practice:Planning policy and practice</TermName>
          <TermId xmlns="http://schemas.microsoft.com/office/infopath/2007/PartnerControls">6eeba828-55fc-4c54-a441-1144f4a3bb6d</TermId>
        </TermInfo>
        <TermInfo xmlns="http://schemas.microsoft.com/office/infopath/2007/PartnerControls">
          <TermName xmlns="http://schemas.microsoft.com/office/infopath/2007/PartnerControls">Education and skills:Life long learning:Further and higher education:Universities</TermName>
          <TermId xmlns="http://schemas.microsoft.com/office/infopath/2007/PartnerControls">8925e62d-9263-47df-b9a3-faf7335aa4f0</TermId>
        </TermInfo>
        <TermInfo xmlns="http://schemas.microsoft.com/office/infopath/2007/PartnerControls">
          <TermName xmlns="http://schemas.microsoft.com/office/infopath/2007/PartnerControls">Community:Community services meetings:Housing meetings</TermName>
          <TermId xmlns="http://schemas.microsoft.com/office/infopath/2007/PartnerControls">c23a1793-96b5-4d8c-969d-297edb87efd4</TermId>
        </TermInfo>
        <TermInfo xmlns="http://schemas.microsoft.com/office/infopath/2007/PartnerControls">
          <TermName xmlns="http://schemas.microsoft.com/office/infopath/2007/PartnerControls">Business services:Management services:Preparing business:Partnership and agency working</TermName>
          <TermId xmlns="http://schemas.microsoft.com/office/infopath/2007/PartnerControls">5fcce1e1-fcc1-45eb-85f7-f13b6cd70588</TermId>
        </TermInfo>
        <TermInfo xmlns="http://schemas.microsoft.com/office/infopath/2007/PartnerControls">
          <TermName xmlns="http://schemas.microsoft.com/office/infopath/2007/PartnerControls">Business services:Human resources:Training:Reporting</TermName>
          <TermId xmlns="http://schemas.microsoft.com/office/infopath/2007/PartnerControls">682477b1-f09f-45a9-a31d-9e48ac9dfa35</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s>
    </j5da7913ca98450ab299b9b62231058f>
    <TaxCatchAll xmlns="1209568c-8f7e-4a25-939e-4f22fd0c2b25">
      <Value>106</Value>
      <Value>105</Value>
      <Value>202</Value>
      <Value>101</Value>
      <Value>207</Value>
      <Value>97</Value>
      <Value>417</Value>
      <Value>298</Value>
      <Value>85</Value>
      <Value>88</Value>
      <Value>303</Value>
      <Value>195</Value>
      <Value>86</Value>
      <Value>299</Value>
      <Value>191</Value>
      <Value>188</Value>
      <Value>75</Value>
      <Value>74</Value>
      <Value>453</Value>
      <Value>69</Value>
      <Value>66</Value>
      <Value>142</Value>
      <Value>810</Value>
      <Value>59</Value>
      <Value>158</Value>
      <Value>56</Value>
      <Value>160</Value>
      <Value>51</Value>
      <Value>47</Value>
      <Value>42</Value>
      <Value>41</Value>
      <Value>38</Value>
      <Value>37</Value>
      <Value>36</Value>
      <Value>35</Value>
      <Value>28</Value>
      <Value>33</Value>
      <Value>32</Value>
      <Value>138</Value>
      <Value>458</Value>
      <Value>29</Value>
      <Value>135</Value>
      <Value>25</Value>
      <Value>132</Value>
      <Value>23</Value>
      <Value>2</Value>
      <Value>107</Value>
    </TaxCatchAll>
  </documentManagement>
</p:propertie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D75FA-6A21-453C-BF9F-9983946F475A}">
  <ds:schemaRefs>
    <ds:schemaRef ds:uri="http://schemas.microsoft.com/sharepoint/v3/contenttype/forms"/>
  </ds:schemaRefs>
</ds:datastoreItem>
</file>

<file path=customXml/itemProps3.xml><?xml version="1.0" encoding="utf-8"?>
<ds:datastoreItem xmlns:ds="http://schemas.openxmlformats.org/officeDocument/2006/customXml" ds:itemID="{279103E1-13C8-4CFC-88D9-DFA65AC93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43F28-379A-437B-8A2F-E1122278BFBD}">
  <ds:schemaRefs>
    <ds:schemaRef ds:uri="http://schemas.microsoft.com/office/2006/documentManagement/types"/>
    <ds:schemaRef ds:uri="http://schemas.openxmlformats.org/package/2006/metadata/core-properties"/>
    <ds:schemaRef ds:uri="http://schemas.microsoft.com/sharepoint/v3"/>
    <ds:schemaRef ds:uri="http://purl.org/dc/elements/1.1/"/>
    <ds:schemaRef ds:uri="http://www.w3.org/XML/1998/namespace"/>
    <ds:schemaRef ds:uri="http://purl.org/dc/dcmitype/"/>
    <ds:schemaRef ds:uri="1209568c-8f7e-4a25-939e-4f22fd0c2b25"/>
    <ds:schemaRef ds:uri="http://schemas.microsoft.com/office/2006/metadata/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1B0529B9-79E4-49D4-B17F-E1222285D7C8}">
  <ds:schemaRefs>
    <ds:schemaRef ds:uri="Microsoft.SharePoint.Taxonomy.ContentTypeSync"/>
  </ds:schemaRefs>
</ds:datastoreItem>
</file>

<file path=customXml/itemProps6.xml><?xml version="1.0" encoding="utf-8"?>
<ds:datastoreItem xmlns:ds="http://schemas.openxmlformats.org/officeDocument/2006/customXml" ds:itemID="{E7A6C7B0-3260-41C0-9FBD-9AA5FD6CFF77}">
  <ds:schemaRefs>
    <ds:schemaRef ds:uri="http://schemas.microsoft.com/sharepoint/events"/>
  </ds:schemaRefs>
</ds:datastoreItem>
</file>

<file path=customXml/itemProps7.xml><?xml version="1.0" encoding="utf-8"?>
<ds:datastoreItem xmlns:ds="http://schemas.openxmlformats.org/officeDocument/2006/customXml" ds:itemID="{31AF3402-0CAC-4FAF-B103-96FA3C4F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7150</Words>
  <Characters>40760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West Sussex Children’s Services Assessed and Supported year in Employment.</vt:lpstr>
    </vt:vector>
  </TitlesOfParts>
  <Company>WSCC</Company>
  <LinksUpToDate>false</LinksUpToDate>
  <CharactersWithSpaces>47815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Children’s Services Assessed and Supported year in Employment.</dc:title>
  <dc:creator>Catherine Watkins</dc:creator>
  <cp:lastModifiedBy>Amanda Cole</cp:lastModifiedBy>
  <cp:revision>2</cp:revision>
  <cp:lastPrinted>2015-08-21T08:59:00Z</cp:lastPrinted>
  <dcterms:created xsi:type="dcterms:W3CDTF">2019-02-01T14:14:00Z</dcterms:created>
  <dcterms:modified xsi:type="dcterms:W3CDTF">2019-02-01T14:14:00Z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0x01010008FB9B3217D433459C91B5CF793C1D790093274B86E672DF469D2334677B95AAA4</vt:lpwstr>
  </property>
  <property fmtid="{D5CDD505-2E9C-101B-9397-08002B2CF9AE}" pid="3" name="WSCC Category">
    <vt:lpwstr>2;#Care services:Children and families care services|cbb9a63a-a307-459c-b954-31af6227d46c;#38;#Care services:Children and families care services:Child protection:Assessment|6761124a-e25a-4952-b7f1-cecf53817ddb;#303;#Community:Social issues:Social inclusio</vt:lpwstr>
  </property>
</Properties>
</file>