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6C7" w:rsidRPr="00BC36C7" w:rsidRDefault="00BC36C7" w:rsidP="00BC36C7">
      <w:pPr>
        <w:rPr>
          <w:rFonts w:ascii="Verdana" w:hAnsi="Verdana"/>
        </w:rPr>
      </w:pPr>
      <w:r>
        <w:rPr>
          <w:noProof/>
          <w:sz w:val="24"/>
          <w:szCs w:val="24"/>
        </w:rPr>
        <mc:AlternateContent>
          <mc:Choice Requires="wps">
            <w:drawing>
              <wp:anchor distT="0" distB="0" distL="114300" distR="114300" simplePos="0" relativeHeight="251659264" behindDoc="0" locked="0" layoutInCell="1" allowOverlap="1" wp14:anchorId="02021874" wp14:editId="2570D749">
                <wp:simplePos x="0" y="0"/>
                <wp:positionH relativeFrom="column">
                  <wp:posOffset>-585694</wp:posOffset>
                </wp:positionH>
                <wp:positionV relativeFrom="paragraph">
                  <wp:posOffset>106008</wp:posOffset>
                </wp:positionV>
                <wp:extent cx="6819153" cy="358588"/>
                <wp:effectExtent l="0" t="0" r="1270" b="3810"/>
                <wp:wrapNone/>
                <wp:docPr id="7" name="Text Box 7"/>
                <wp:cNvGraphicFramePr/>
                <a:graphic xmlns:a="http://schemas.openxmlformats.org/drawingml/2006/main">
                  <a:graphicData uri="http://schemas.microsoft.com/office/word/2010/wordprocessingShape">
                    <wps:wsp>
                      <wps:cNvSpPr txBox="1"/>
                      <wps:spPr>
                        <a:xfrm>
                          <a:off x="0" y="0"/>
                          <a:ext cx="6819153" cy="358588"/>
                        </a:xfrm>
                        <a:prstGeom prst="roundRect">
                          <a:avLst/>
                        </a:prstGeom>
                        <a:solidFill>
                          <a:srgbClr val="4F81BD">
                            <a:lumMod val="20000"/>
                            <a:lumOff val="80000"/>
                          </a:srgbClr>
                        </a:solidFill>
                        <a:ln w="6350">
                          <a:noFill/>
                        </a:ln>
                        <a:effectLst/>
                      </wps:spPr>
                      <wps:txbx>
                        <w:txbxContent>
                          <w:p w:rsidR="00BC36C7" w:rsidRPr="0084685B" w:rsidRDefault="00A30A26" w:rsidP="00BC36C7">
                            <w:pPr>
                              <w:autoSpaceDE w:val="0"/>
                              <w:autoSpaceDN w:val="0"/>
                              <w:adjustRightInd w:val="0"/>
                              <w:jc w:val="center"/>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West Sussex – Practice Guidance</w:t>
                            </w:r>
                          </w:p>
                          <w:p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rsidR="00BC36C7" w:rsidRPr="0013645D" w:rsidRDefault="00BC36C7" w:rsidP="00BC36C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6" style="position:absolute;margin-left:-46.1pt;margin-top:8.35pt;width:536.95pt;height: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" fillcolor="#dce6f2" stroked="f" strokeweight=".5pt">
                <v:textbox>
                  <w:txbxContent>
                    <w:p w:rsidR="00BC36C7" w:rsidRPr="0084685B" w:rsidRDefault="00A30A26" w:rsidP="00BC36C7">
                      <w:pPr>
                        <w:autoSpaceDE w:val="0"/>
                        <w:autoSpaceDN w:val="0"/>
                        <w:adjustRightInd w:val="0"/>
                        <w:jc w:val="center"/>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West Sussex – Practice Guidance</w:t>
                      </w:r>
                    </w:p>
                    <w:p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rsidR="00BC36C7" w:rsidRPr="0013645D" w:rsidRDefault="00BC36C7" w:rsidP="00BC36C7">
                      <w:pPr>
                        <w:rPr>
                          <w:sz w:val="20"/>
                          <w:szCs w:val="20"/>
                        </w:rPr>
                      </w:pPr>
                    </w:p>
                  </w:txbxContent>
                </v:textbox>
              </v:roundrect>
            </w:pict>
          </mc:Fallback>
        </mc:AlternateContent>
      </w:r>
    </w:p>
    <w:p w:rsidR="00BC36C7" w:rsidRPr="00BC36C7" w:rsidRDefault="00BC36C7" w:rsidP="00BC36C7">
      <w:pPr>
        <w:rPr>
          <w:rFonts w:ascii="Verdana" w:hAnsi="Verdana"/>
        </w:rPr>
      </w:pPr>
    </w:p>
    <w:p w:rsidR="00BC36C7" w:rsidRPr="00BC36C7" w:rsidRDefault="00BC36C7" w:rsidP="00BC36C7">
      <w:pPr>
        <w:rPr>
          <w:rFonts w:ascii="Verdana" w:hAnsi="Verdana"/>
        </w:rPr>
      </w:pPr>
    </w:p>
    <w:p w:rsidR="00BC36C7" w:rsidRPr="00822783" w:rsidRDefault="00BC36C7" w:rsidP="00BC36C7">
      <w:pPr>
        <w:rPr>
          <w:rFonts w:ascii="Verdana" w:hAnsi="Verdana"/>
        </w:rPr>
      </w:pPr>
    </w:p>
    <w:p w:rsidR="00822783" w:rsidRPr="00822783" w:rsidRDefault="00822783" w:rsidP="00822783">
      <w:pPr>
        <w:spacing w:before="100" w:beforeAutospacing="1" w:after="100" w:afterAutospacing="1"/>
        <w:jc w:val="center"/>
        <w:outlineLvl w:val="1"/>
        <w:rPr>
          <w:rFonts w:ascii="Verdana" w:eastAsia="Times New Roman" w:hAnsi="Verdana" w:cs="Arial"/>
          <w:b/>
          <w:bCs/>
          <w:u w:val="single"/>
        </w:rPr>
      </w:pPr>
      <w:r w:rsidRPr="00822783">
        <w:rPr>
          <w:rFonts w:ascii="Verdana" w:eastAsia="Times New Roman" w:hAnsi="Verdana" w:cs="Arial"/>
          <w:b/>
          <w:bCs/>
          <w:u w:val="single"/>
        </w:rPr>
        <w:t>At Risk of Secure Meeting Guidance (AROS)</w:t>
      </w:r>
    </w:p>
    <w:p w:rsidR="00822783" w:rsidRPr="00822783" w:rsidRDefault="00822783" w:rsidP="00471C91">
      <w:pPr>
        <w:spacing w:before="100" w:beforeAutospacing="1" w:after="100" w:afterAutospacing="1"/>
        <w:jc w:val="both"/>
        <w:outlineLvl w:val="1"/>
        <w:rPr>
          <w:rFonts w:ascii="Verdana" w:eastAsia="Times New Roman" w:hAnsi="Verdana" w:cs="Arial"/>
          <w:b/>
          <w:bCs/>
        </w:rPr>
      </w:pPr>
      <w:r w:rsidRPr="00822783">
        <w:rPr>
          <w:rFonts w:ascii="Verdana" w:eastAsia="Times New Roman" w:hAnsi="Verdana" w:cs="Arial"/>
          <w:b/>
          <w:bCs/>
        </w:rPr>
        <w:t xml:space="preserve">1. </w:t>
      </w:r>
      <w:bookmarkStart w:id="0" w:name="legal"/>
      <w:bookmarkEnd w:id="0"/>
      <w:r w:rsidRPr="00822783">
        <w:rPr>
          <w:rFonts w:ascii="Verdana" w:eastAsia="Times New Roman" w:hAnsi="Verdana" w:cs="Arial"/>
          <w:b/>
          <w:bCs/>
        </w:rPr>
        <w:t xml:space="preserve">Introduction </w:t>
      </w:r>
    </w:p>
    <w:p w:rsidR="00822783" w:rsidRPr="00822783" w:rsidRDefault="00822783" w:rsidP="00471C91">
      <w:pPr>
        <w:spacing w:before="100" w:beforeAutospacing="1" w:after="100" w:afterAutospacing="1"/>
        <w:jc w:val="both"/>
        <w:rPr>
          <w:rFonts w:ascii="Verdana" w:eastAsia="Times New Roman" w:hAnsi="Verdana" w:cs="Arial"/>
        </w:rPr>
      </w:pPr>
      <w:r w:rsidRPr="00822783">
        <w:rPr>
          <w:rFonts w:ascii="Verdana" w:eastAsia="Times New Roman" w:hAnsi="Verdana" w:cs="Arial"/>
        </w:rPr>
        <w:t xml:space="preserve">Restricting the liberty of a young person is a serious step which must be taken only when there is no genuine alternative which would be appropriate. It must be a “last resort” in the sense that all else must first have been comprehensively considered and rejected – never because no other placement was available at the time, because of inadequacies in staffing, because the young person is simply being a nuisance or runs away from their accommodation and is not likely to suffer </w:t>
      </w:r>
      <w:hyperlink r:id="rId9" w:tgtFrame="_blank" w:history="1">
        <w:r w:rsidRPr="00822783">
          <w:rPr>
            <w:rFonts w:ascii="Verdana" w:eastAsia="Times New Roman" w:hAnsi="Verdana" w:cs="Arial"/>
            <w:color w:val="0000FF"/>
            <w:u w:val="single"/>
          </w:rPr>
          <w:t>Significant Harm</w:t>
        </w:r>
      </w:hyperlink>
      <w:r w:rsidRPr="00822783">
        <w:rPr>
          <w:rFonts w:ascii="Verdana" w:eastAsia="Times New Roman" w:hAnsi="Verdana" w:cs="Arial"/>
        </w:rPr>
        <w:t xml:space="preserve"> in doing so, and never as a form of punishment. Secure accommodation is one of a range of services to meet the specific needs of individual young people, not just about restricting liberty.</w:t>
      </w:r>
    </w:p>
    <w:p w:rsidR="00822783" w:rsidRPr="00822783" w:rsidRDefault="00822783" w:rsidP="00471C91">
      <w:pPr>
        <w:spacing w:before="100" w:beforeAutospacing="1" w:after="100" w:afterAutospacing="1"/>
        <w:jc w:val="both"/>
        <w:rPr>
          <w:rFonts w:ascii="Verdana" w:eastAsia="Times New Roman" w:hAnsi="Verdana" w:cs="Arial"/>
        </w:rPr>
      </w:pPr>
      <w:r w:rsidRPr="00822783">
        <w:rPr>
          <w:rFonts w:ascii="Verdana" w:eastAsia="Times New Roman" w:hAnsi="Verdana" w:cs="Arial"/>
        </w:rPr>
        <w:t xml:space="preserve">It is important in considering the possibility of a secure placement, that there is a clear view of the aims and objectives of such a placement and that those providing the accommodation can meet those aims and objectives fully. </w:t>
      </w:r>
    </w:p>
    <w:p w:rsidR="00822783" w:rsidRPr="00822783" w:rsidRDefault="00822783" w:rsidP="00471C91">
      <w:pPr>
        <w:spacing w:before="100" w:beforeAutospacing="1" w:after="100" w:afterAutospacing="1"/>
        <w:jc w:val="both"/>
        <w:rPr>
          <w:rFonts w:ascii="Verdana" w:eastAsia="Times New Roman" w:hAnsi="Verdana" w:cs="Arial"/>
        </w:rPr>
      </w:pPr>
      <w:r w:rsidRPr="00822783">
        <w:rPr>
          <w:rFonts w:ascii="Verdana" w:eastAsia="Times New Roman" w:hAnsi="Verdana" w:cs="Arial"/>
        </w:rPr>
        <w:t>Secure placements, once made, should only be for so long as is necessary. The first order may only last for 3 months. An order serves to authorise the local authority to place a child in secure accommodation. It is permissive and does not require the local authority to take this action as such. Should the criteria for secure accommodation cease during the currency of the order, the young person must be moved to more appropriate accommodation.</w:t>
      </w:r>
    </w:p>
    <w:p w:rsidR="00822783" w:rsidRPr="00822783" w:rsidRDefault="00822783" w:rsidP="00471C91">
      <w:pPr>
        <w:spacing w:before="100" w:beforeAutospacing="1" w:after="100" w:afterAutospacing="1"/>
        <w:jc w:val="both"/>
        <w:rPr>
          <w:rFonts w:ascii="Verdana" w:eastAsia="Times New Roman" w:hAnsi="Verdana" w:cs="Arial"/>
        </w:rPr>
      </w:pPr>
      <w:r w:rsidRPr="00822783">
        <w:rPr>
          <w:rFonts w:ascii="Verdana" w:eastAsia="Times New Roman" w:hAnsi="Verdana" w:cs="Arial"/>
        </w:rPr>
        <w:t xml:space="preserve">No child under the age of 13 years may be placed in secure accommodation without the express permission of the Secretary of State. For more information as to how to obtain permission see the DfE Guidance - </w:t>
      </w:r>
      <w:hyperlink r:id="rId10" w:tgtFrame="_blank" w:history="1">
        <w:r w:rsidRPr="00822783">
          <w:rPr>
            <w:rFonts w:ascii="Verdana" w:eastAsia="Times New Roman" w:hAnsi="Verdana" w:cs="Arial"/>
            <w:color w:val="0000FF"/>
            <w:u w:val="single"/>
          </w:rPr>
          <w:t>Secure Children's Homes: How to Place a Child Aged Under 13</w:t>
        </w:r>
      </w:hyperlink>
      <w:r w:rsidRPr="00822783">
        <w:rPr>
          <w:rFonts w:ascii="Verdana" w:eastAsia="Times New Roman" w:hAnsi="Verdana" w:cs="Arial"/>
        </w:rPr>
        <w:t>.</w:t>
      </w:r>
    </w:p>
    <w:p w:rsidR="00822783" w:rsidRPr="00822783" w:rsidRDefault="00822783" w:rsidP="00471C91">
      <w:pPr>
        <w:spacing w:before="100" w:beforeAutospacing="1" w:after="100" w:afterAutospacing="1"/>
        <w:jc w:val="both"/>
        <w:rPr>
          <w:rFonts w:ascii="Verdana" w:eastAsia="Times New Roman" w:hAnsi="Verdana" w:cs="Arial"/>
        </w:rPr>
      </w:pPr>
      <w:r w:rsidRPr="00822783">
        <w:rPr>
          <w:rFonts w:ascii="Verdana" w:eastAsia="Times New Roman" w:hAnsi="Verdana" w:cs="Arial"/>
        </w:rPr>
        <w:t>No young person aged 16 or over whose legal status is “accommodated voluntarily” under s20(5) Children Act 1989 may be placed in secure accommodation. The placement for welfare reasons of young persons aged 16 years and over who are subject to care orders is permissible but would only be used in exceptional circumstances.</w:t>
      </w:r>
    </w:p>
    <w:p w:rsidR="00822783" w:rsidRPr="00822783" w:rsidRDefault="00822783" w:rsidP="00471C91">
      <w:pPr>
        <w:spacing w:before="100" w:beforeAutospacing="1" w:after="100" w:afterAutospacing="1"/>
        <w:jc w:val="both"/>
        <w:rPr>
          <w:rFonts w:ascii="Verdana" w:eastAsia="Times New Roman" w:hAnsi="Verdana" w:cs="Arial"/>
        </w:rPr>
      </w:pPr>
      <w:r w:rsidRPr="00822783">
        <w:rPr>
          <w:rFonts w:ascii="Verdana" w:eastAsia="Times New Roman" w:hAnsi="Verdana" w:cs="Arial"/>
        </w:rPr>
        <w:t>Only the local authority who is looking after the young person may apply for an order (Regulation 8).</w:t>
      </w:r>
    </w:p>
    <w:p w:rsidR="00822783" w:rsidRPr="00822783" w:rsidRDefault="00822783" w:rsidP="00471C91">
      <w:pPr>
        <w:spacing w:before="100" w:beforeAutospacing="1" w:after="100" w:afterAutospacing="1"/>
        <w:jc w:val="both"/>
        <w:outlineLvl w:val="1"/>
        <w:rPr>
          <w:rFonts w:ascii="Verdana" w:eastAsia="Times New Roman" w:hAnsi="Verdana" w:cs="Arial"/>
          <w:b/>
          <w:bCs/>
        </w:rPr>
      </w:pPr>
      <w:r w:rsidRPr="00822783">
        <w:rPr>
          <w:rFonts w:ascii="Verdana" w:eastAsia="Times New Roman" w:hAnsi="Verdana" w:cs="Arial"/>
          <w:b/>
          <w:bCs/>
        </w:rPr>
        <w:t>2.</w:t>
      </w:r>
      <w:bookmarkStart w:id="1" w:name="principles"/>
      <w:bookmarkEnd w:id="1"/>
      <w:r w:rsidRPr="00822783">
        <w:rPr>
          <w:rFonts w:ascii="Verdana" w:eastAsia="Times New Roman" w:hAnsi="Verdana" w:cs="Arial"/>
          <w:b/>
          <w:bCs/>
        </w:rPr>
        <w:t xml:space="preserve"> Principles Underpinning the Use of Secure Accommodation</w:t>
      </w:r>
    </w:p>
    <w:p w:rsidR="00822783" w:rsidRPr="00822783" w:rsidRDefault="00822783" w:rsidP="00471C91">
      <w:pPr>
        <w:spacing w:before="100" w:beforeAutospacing="1" w:after="100" w:afterAutospacing="1"/>
        <w:jc w:val="both"/>
        <w:rPr>
          <w:rFonts w:ascii="Verdana" w:eastAsia="Times New Roman" w:hAnsi="Verdana" w:cs="Arial"/>
        </w:rPr>
      </w:pPr>
      <w:r w:rsidRPr="00822783">
        <w:rPr>
          <w:rFonts w:ascii="Verdana" w:eastAsia="Times New Roman" w:hAnsi="Verdana" w:cs="Arial"/>
        </w:rPr>
        <w:t xml:space="preserve">All placements must be in line with the welfare principles outlined in the Children Act 1989, including equal opportunities issues. </w:t>
      </w:r>
    </w:p>
    <w:p w:rsidR="00471C91" w:rsidRDefault="00822783" w:rsidP="00471C91">
      <w:pPr>
        <w:spacing w:before="100" w:beforeAutospacing="1" w:after="100" w:afterAutospacing="1"/>
        <w:jc w:val="both"/>
        <w:rPr>
          <w:rFonts w:ascii="Verdana" w:eastAsia="Times New Roman" w:hAnsi="Verdana" w:cs="Arial"/>
        </w:rPr>
      </w:pPr>
      <w:r w:rsidRPr="00822783">
        <w:rPr>
          <w:rFonts w:ascii="Verdana" w:eastAsia="Times New Roman" w:hAnsi="Verdana" w:cs="Arial"/>
        </w:rPr>
        <w:t xml:space="preserve">There must be clear aims and objectives for each placement in secure accommodation. </w:t>
      </w:r>
    </w:p>
    <w:p w:rsidR="00822783" w:rsidRPr="00822783" w:rsidRDefault="00822783" w:rsidP="00471C91">
      <w:pPr>
        <w:spacing w:before="100" w:beforeAutospacing="1" w:after="100" w:afterAutospacing="1"/>
        <w:jc w:val="both"/>
        <w:rPr>
          <w:rFonts w:ascii="Verdana" w:eastAsia="Times New Roman" w:hAnsi="Verdana" w:cs="Arial"/>
        </w:rPr>
      </w:pPr>
      <w:r w:rsidRPr="00822783">
        <w:rPr>
          <w:rFonts w:ascii="Verdana" w:eastAsia="Times New Roman" w:hAnsi="Verdana" w:cs="Arial"/>
        </w:rPr>
        <w:t>Every young person in secure accommodation should have access to an Independent Representative/Advocate, and recourse to the formal complaints procedure.</w:t>
      </w:r>
    </w:p>
    <w:p w:rsidR="00822783" w:rsidRPr="00822783" w:rsidRDefault="00822783" w:rsidP="00471C91">
      <w:pPr>
        <w:spacing w:before="100" w:beforeAutospacing="1" w:after="100" w:afterAutospacing="1"/>
        <w:jc w:val="both"/>
        <w:rPr>
          <w:rFonts w:ascii="Verdana" w:eastAsia="Times New Roman" w:hAnsi="Verdana" w:cs="Arial"/>
        </w:rPr>
      </w:pPr>
      <w:r w:rsidRPr="00822783">
        <w:rPr>
          <w:rFonts w:ascii="Verdana" w:eastAsia="Times New Roman" w:hAnsi="Verdana" w:cs="Arial"/>
          <w:b/>
          <w:bCs/>
        </w:rPr>
        <w:t xml:space="preserve">3. </w:t>
      </w:r>
      <w:bookmarkStart w:id="2" w:name="criteria"/>
      <w:bookmarkEnd w:id="2"/>
      <w:r w:rsidRPr="00822783">
        <w:rPr>
          <w:rFonts w:ascii="Verdana" w:eastAsia="Times New Roman" w:hAnsi="Verdana" w:cs="Arial"/>
          <w:b/>
          <w:bCs/>
        </w:rPr>
        <w:t>Criteria for Admission to Secure Accommodation</w:t>
      </w:r>
    </w:p>
    <w:p w:rsidR="00822783" w:rsidRPr="00822783" w:rsidRDefault="00822783" w:rsidP="00471C91">
      <w:pPr>
        <w:spacing w:before="100" w:beforeAutospacing="1" w:after="100" w:afterAutospacing="1"/>
        <w:jc w:val="both"/>
        <w:rPr>
          <w:rFonts w:ascii="Verdana" w:eastAsia="Times New Roman" w:hAnsi="Verdana" w:cs="Arial"/>
        </w:rPr>
      </w:pPr>
      <w:r w:rsidRPr="00822783">
        <w:rPr>
          <w:rFonts w:ascii="Verdana" w:eastAsia="Times New Roman" w:hAnsi="Verdana" w:cs="Arial"/>
        </w:rPr>
        <w:t xml:space="preserve">NB - It is unlawful to keep a young person in secure accommodation unless these criteria as laid down below have been met. </w:t>
      </w:r>
    </w:p>
    <w:p w:rsidR="00822783" w:rsidRPr="00822783" w:rsidRDefault="00822783" w:rsidP="00471C91">
      <w:pPr>
        <w:spacing w:before="100" w:beforeAutospacing="1" w:after="100" w:afterAutospacing="1"/>
        <w:jc w:val="both"/>
        <w:rPr>
          <w:rFonts w:ascii="Verdana" w:eastAsia="Times New Roman" w:hAnsi="Verdana" w:cs="Arial"/>
        </w:rPr>
      </w:pPr>
      <w:r w:rsidRPr="00822783">
        <w:rPr>
          <w:rFonts w:ascii="Verdana" w:eastAsia="Times New Roman" w:hAnsi="Verdana" w:cs="Arial"/>
        </w:rPr>
        <w:t xml:space="preserve">Young People who are </w:t>
      </w:r>
      <w:hyperlink r:id="rId11" w:tgtFrame="_blank" w:history="1">
        <w:r w:rsidRPr="00822783">
          <w:rPr>
            <w:rFonts w:ascii="Verdana" w:eastAsia="Times New Roman" w:hAnsi="Verdana" w:cs="Arial"/>
            <w:color w:val="0000FF"/>
            <w:u w:val="single"/>
          </w:rPr>
          <w:t>Looked After</w:t>
        </w:r>
      </w:hyperlink>
      <w:r w:rsidRPr="00822783">
        <w:rPr>
          <w:rFonts w:ascii="Verdana" w:eastAsia="Times New Roman" w:hAnsi="Verdana" w:cs="Arial"/>
        </w:rPr>
        <w:t xml:space="preserve"> i.e. those children and young people subject to a Care Order under Section 31 of the Children Act 1989 or accommodated under Section 20 with the agreement of a person with </w:t>
      </w:r>
      <w:hyperlink r:id="rId12" w:tgtFrame="_blank" w:history="1">
        <w:r w:rsidRPr="00822783">
          <w:rPr>
            <w:rFonts w:ascii="Verdana" w:eastAsia="Times New Roman" w:hAnsi="Verdana" w:cs="Arial"/>
            <w:color w:val="0000FF"/>
            <w:u w:val="single"/>
          </w:rPr>
          <w:t>Parental Responsibility</w:t>
        </w:r>
      </w:hyperlink>
      <w:r w:rsidRPr="00822783">
        <w:rPr>
          <w:rFonts w:ascii="Verdana" w:eastAsia="Times New Roman" w:hAnsi="Verdana" w:cs="Arial"/>
        </w:rPr>
        <w:t xml:space="preserve"> and:</w:t>
      </w:r>
    </w:p>
    <w:p w:rsidR="00822783" w:rsidRPr="00822783" w:rsidRDefault="00822783" w:rsidP="00471C91">
      <w:pPr>
        <w:numPr>
          <w:ilvl w:val="0"/>
          <w:numId w:val="4"/>
        </w:numPr>
        <w:spacing w:before="100" w:beforeAutospacing="1" w:after="100" w:afterAutospacing="1" w:line="276" w:lineRule="auto"/>
        <w:jc w:val="both"/>
        <w:rPr>
          <w:rFonts w:ascii="Verdana" w:eastAsia="Times New Roman" w:hAnsi="Verdana" w:cs="Arial"/>
        </w:rPr>
      </w:pPr>
      <w:r w:rsidRPr="00822783">
        <w:rPr>
          <w:rFonts w:ascii="Verdana" w:eastAsia="Times New Roman" w:hAnsi="Verdana" w:cs="Arial"/>
        </w:rPr>
        <w:t xml:space="preserve">That the young person has a history of absconding and is likely to abscond from any other description of accommodation AND, if they abscond is likely to suffer </w:t>
      </w:r>
      <w:hyperlink r:id="rId13" w:tgtFrame="_blank" w:history="1">
        <w:r w:rsidRPr="00822783">
          <w:rPr>
            <w:rFonts w:ascii="Verdana" w:eastAsia="Times New Roman" w:hAnsi="Verdana" w:cs="Arial"/>
            <w:color w:val="0000FF"/>
            <w:u w:val="single"/>
          </w:rPr>
          <w:t>Significant Harm</w:t>
        </w:r>
      </w:hyperlink>
      <w:r w:rsidRPr="00822783">
        <w:rPr>
          <w:rFonts w:ascii="Verdana" w:eastAsia="Times New Roman" w:hAnsi="Verdana" w:cs="Arial"/>
        </w:rPr>
        <w:t>;</w:t>
      </w:r>
    </w:p>
    <w:p w:rsidR="00822783" w:rsidRPr="00822783" w:rsidRDefault="00822783" w:rsidP="00471C91">
      <w:pPr>
        <w:numPr>
          <w:ilvl w:val="0"/>
          <w:numId w:val="4"/>
        </w:numPr>
        <w:spacing w:before="100" w:beforeAutospacing="1" w:after="100" w:afterAutospacing="1" w:line="276" w:lineRule="auto"/>
        <w:jc w:val="both"/>
        <w:rPr>
          <w:rFonts w:ascii="Verdana" w:eastAsia="Times New Roman" w:hAnsi="Verdana" w:cs="Arial"/>
        </w:rPr>
      </w:pPr>
      <w:r w:rsidRPr="00822783">
        <w:rPr>
          <w:rFonts w:ascii="Verdana" w:eastAsia="Times New Roman" w:hAnsi="Verdana" w:cs="Arial"/>
        </w:rPr>
        <w:t>That if they are kept in any other description of accommodation they are likely to injure themselves or other people.</w:t>
      </w:r>
    </w:p>
    <w:p w:rsidR="00822783" w:rsidRPr="00822783" w:rsidRDefault="00822783" w:rsidP="00471C91">
      <w:pPr>
        <w:spacing w:before="100" w:beforeAutospacing="1" w:after="100" w:afterAutospacing="1"/>
        <w:jc w:val="both"/>
        <w:rPr>
          <w:rFonts w:ascii="Verdana" w:eastAsia="Times New Roman" w:hAnsi="Verdana" w:cs="Arial"/>
        </w:rPr>
      </w:pPr>
      <w:r w:rsidRPr="00822783">
        <w:rPr>
          <w:rFonts w:ascii="Verdana" w:eastAsia="Times New Roman" w:hAnsi="Verdana" w:cs="Arial"/>
        </w:rPr>
        <w:t>NB “History of absconding” should refer only to behaviour which is relevant to the current situation and not to previous absconding which may have little or nothing to do with the current situation.</w:t>
      </w:r>
    </w:p>
    <w:p w:rsidR="00822783" w:rsidRPr="00822783" w:rsidRDefault="00822783" w:rsidP="00471C91">
      <w:pPr>
        <w:spacing w:before="100" w:beforeAutospacing="1" w:after="100" w:afterAutospacing="1"/>
        <w:jc w:val="both"/>
        <w:rPr>
          <w:rFonts w:ascii="Verdana" w:eastAsia="Times New Roman" w:hAnsi="Verdana" w:cs="Arial"/>
        </w:rPr>
      </w:pPr>
      <w:r w:rsidRPr="00822783">
        <w:rPr>
          <w:rFonts w:ascii="Verdana" w:eastAsia="Times New Roman" w:hAnsi="Verdana" w:cs="Arial"/>
        </w:rPr>
        <w:t>Other circumstances are:</w:t>
      </w:r>
    </w:p>
    <w:p w:rsidR="00822783" w:rsidRPr="00822783" w:rsidRDefault="00822783" w:rsidP="00471C91">
      <w:pPr>
        <w:numPr>
          <w:ilvl w:val="0"/>
          <w:numId w:val="8"/>
        </w:numPr>
        <w:spacing w:before="100" w:beforeAutospacing="1" w:after="100" w:afterAutospacing="1" w:line="276" w:lineRule="auto"/>
        <w:jc w:val="both"/>
        <w:rPr>
          <w:rFonts w:ascii="Verdana" w:eastAsia="Times New Roman" w:hAnsi="Verdana" w:cs="Arial"/>
        </w:rPr>
      </w:pPr>
      <w:r w:rsidRPr="00822783">
        <w:rPr>
          <w:rFonts w:ascii="Verdana" w:eastAsia="Times New Roman" w:hAnsi="Verdana" w:cs="Arial"/>
        </w:rPr>
        <w:t>Where a young person has been remanded in custody without proper consideration of the criteria for placement in secure accommodation; or</w:t>
      </w:r>
    </w:p>
    <w:p w:rsidR="00822783" w:rsidRPr="00822783" w:rsidRDefault="00822783" w:rsidP="00471C91">
      <w:pPr>
        <w:numPr>
          <w:ilvl w:val="0"/>
          <w:numId w:val="8"/>
        </w:numPr>
        <w:spacing w:before="100" w:beforeAutospacing="1" w:after="100" w:afterAutospacing="1" w:line="276" w:lineRule="auto"/>
        <w:jc w:val="both"/>
        <w:rPr>
          <w:rFonts w:ascii="Verdana" w:eastAsia="Times New Roman" w:hAnsi="Verdana" w:cs="Arial"/>
        </w:rPr>
      </w:pPr>
      <w:r w:rsidRPr="00822783">
        <w:rPr>
          <w:rFonts w:ascii="Verdana" w:eastAsia="Times New Roman" w:hAnsi="Verdana" w:cs="Arial"/>
        </w:rPr>
        <w:t>Where a member of the Senior Management Team receives information that the behaviour and circumstances of the young person are such that they may meet the criteria for placement in secure accommodation.</w:t>
      </w:r>
    </w:p>
    <w:p w:rsidR="00822783" w:rsidRPr="00822783" w:rsidRDefault="00822783" w:rsidP="00471C91">
      <w:pPr>
        <w:spacing w:before="100" w:beforeAutospacing="1" w:after="100" w:afterAutospacing="1"/>
        <w:jc w:val="both"/>
        <w:outlineLvl w:val="1"/>
        <w:rPr>
          <w:rFonts w:ascii="Verdana" w:eastAsia="Times New Roman" w:hAnsi="Verdana" w:cs="Arial"/>
          <w:b/>
          <w:bCs/>
        </w:rPr>
      </w:pPr>
      <w:r w:rsidRPr="00822783">
        <w:rPr>
          <w:rFonts w:ascii="Verdana" w:eastAsia="Times New Roman" w:hAnsi="Verdana" w:cs="Arial"/>
          <w:b/>
          <w:bCs/>
        </w:rPr>
        <w:t xml:space="preserve">4. </w:t>
      </w:r>
      <w:bookmarkStart w:id="3" w:name="time"/>
      <w:bookmarkEnd w:id="3"/>
      <w:r w:rsidRPr="00822783">
        <w:rPr>
          <w:rFonts w:ascii="Verdana" w:eastAsia="Times New Roman" w:hAnsi="Verdana" w:cs="Arial"/>
          <w:b/>
          <w:bCs/>
        </w:rPr>
        <w:t>Time Limits</w:t>
      </w:r>
    </w:p>
    <w:p w:rsidR="00822783" w:rsidRPr="00822783" w:rsidRDefault="00822783" w:rsidP="00471C91">
      <w:pPr>
        <w:spacing w:before="100" w:beforeAutospacing="1" w:after="100" w:afterAutospacing="1"/>
        <w:jc w:val="both"/>
        <w:rPr>
          <w:rFonts w:ascii="Verdana" w:eastAsia="Times New Roman" w:hAnsi="Verdana" w:cs="Arial"/>
        </w:rPr>
      </w:pPr>
      <w:r w:rsidRPr="00822783">
        <w:rPr>
          <w:rFonts w:ascii="Verdana" w:eastAsia="Times New Roman" w:hAnsi="Verdana" w:cs="Arial"/>
        </w:rPr>
        <w:t xml:space="preserve">No young person in care or accommodated may have their liberty restricted for a period longer than 72 hours either consecutively or in aggregate, in any period of 28 days without the authority of the Court. </w:t>
      </w:r>
    </w:p>
    <w:p w:rsidR="00822783" w:rsidRPr="00822783" w:rsidRDefault="00822783" w:rsidP="00471C91">
      <w:pPr>
        <w:spacing w:before="100" w:beforeAutospacing="1" w:after="100" w:afterAutospacing="1"/>
        <w:jc w:val="both"/>
        <w:rPr>
          <w:rFonts w:ascii="Verdana" w:eastAsia="Times New Roman" w:hAnsi="Verdana" w:cs="Arial"/>
        </w:rPr>
      </w:pPr>
      <w:r w:rsidRPr="00822783">
        <w:rPr>
          <w:rFonts w:ascii="Verdana" w:eastAsia="Times New Roman" w:hAnsi="Verdana" w:cs="Arial"/>
        </w:rPr>
        <w:t>The exception to the 72 hour rule is covered by Regulation 10(3) which provides that, where a child/young person is placed in secure accommodation between 12.00 midday on a day before and 12.00 midday on the day after a public holiday or Sunday:</w:t>
      </w:r>
    </w:p>
    <w:p w:rsidR="00822783" w:rsidRPr="00822783" w:rsidRDefault="00822783" w:rsidP="00471C91">
      <w:pPr>
        <w:numPr>
          <w:ilvl w:val="0"/>
          <w:numId w:val="5"/>
        </w:numPr>
        <w:spacing w:before="100" w:beforeAutospacing="1" w:after="100" w:afterAutospacing="1" w:line="276" w:lineRule="auto"/>
        <w:jc w:val="both"/>
        <w:rPr>
          <w:rFonts w:ascii="Verdana" w:eastAsia="Times New Roman" w:hAnsi="Verdana" w:cs="Arial"/>
        </w:rPr>
      </w:pPr>
      <w:r w:rsidRPr="00822783">
        <w:rPr>
          <w:rFonts w:ascii="Verdana" w:eastAsia="Times New Roman" w:hAnsi="Verdana" w:cs="Arial"/>
        </w:rPr>
        <w:t>During that period the maximum period of 72 hours expires; AND</w:t>
      </w:r>
    </w:p>
    <w:p w:rsidR="00822783" w:rsidRPr="00822783" w:rsidRDefault="00822783" w:rsidP="00471C91">
      <w:pPr>
        <w:numPr>
          <w:ilvl w:val="0"/>
          <w:numId w:val="5"/>
        </w:numPr>
        <w:spacing w:before="100" w:beforeAutospacing="1" w:after="100" w:afterAutospacing="1" w:line="276" w:lineRule="auto"/>
        <w:jc w:val="both"/>
        <w:rPr>
          <w:rFonts w:ascii="Verdana" w:eastAsia="Times New Roman" w:hAnsi="Verdana" w:cs="Arial"/>
        </w:rPr>
      </w:pPr>
      <w:r w:rsidRPr="00822783">
        <w:rPr>
          <w:rFonts w:ascii="Verdana" w:eastAsia="Times New Roman" w:hAnsi="Verdana" w:cs="Arial"/>
        </w:rPr>
        <w:t>The child had, in the previous 27 days before the day on which s/he was placed in secure accommodation, been placed and kept in such accommodation for an aggregate of more than 48 hours.</w:t>
      </w:r>
    </w:p>
    <w:p w:rsidR="00822783" w:rsidRPr="00822783" w:rsidRDefault="00822783" w:rsidP="00471C91">
      <w:pPr>
        <w:spacing w:before="100" w:beforeAutospacing="1" w:after="100" w:afterAutospacing="1"/>
        <w:jc w:val="both"/>
        <w:rPr>
          <w:rFonts w:ascii="Verdana" w:eastAsia="Times New Roman" w:hAnsi="Verdana" w:cs="Arial"/>
        </w:rPr>
      </w:pPr>
      <w:r w:rsidRPr="00822783">
        <w:rPr>
          <w:rFonts w:ascii="Verdana" w:eastAsia="Times New Roman" w:hAnsi="Verdana" w:cs="Arial"/>
        </w:rPr>
        <w:t>The maximum period shall be treated as if it did not expire until 12.00 midday on the first day, which is not in itself a public holiday or Sunday.</w:t>
      </w:r>
    </w:p>
    <w:p w:rsidR="00822783" w:rsidRPr="00822783" w:rsidRDefault="00822783" w:rsidP="00471C91">
      <w:pPr>
        <w:spacing w:before="100" w:beforeAutospacing="1" w:after="100" w:afterAutospacing="1"/>
        <w:jc w:val="both"/>
        <w:rPr>
          <w:rFonts w:ascii="Verdana" w:eastAsia="Times New Roman" w:hAnsi="Verdana" w:cs="Arial"/>
        </w:rPr>
      </w:pPr>
      <w:r w:rsidRPr="00822783">
        <w:rPr>
          <w:rFonts w:ascii="Verdana" w:eastAsia="Times New Roman" w:hAnsi="Verdana" w:cs="Arial"/>
        </w:rPr>
        <w:t>This limited extension is intended to cater for the emergency placement of a young person in secure accommodation when a major proportion of the 72 hours has already been used up, and it is unlikely to be possible to arrange for an application to be heard by the Family Proceedings Court before the 72 hours expires.</w:t>
      </w:r>
    </w:p>
    <w:p w:rsidR="00822783" w:rsidRPr="00822783" w:rsidRDefault="00822783" w:rsidP="00471C91">
      <w:pPr>
        <w:spacing w:before="100" w:beforeAutospacing="1" w:after="100" w:afterAutospacing="1"/>
        <w:jc w:val="both"/>
        <w:rPr>
          <w:rFonts w:ascii="Verdana" w:eastAsia="Times New Roman" w:hAnsi="Verdana" w:cs="Arial"/>
        </w:rPr>
      </w:pPr>
      <w:r w:rsidRPr="00822783">
        <w:rPr>
          <w:rFonts w:ascii="Verdana" w:eastAsia="Times New Roman" w:hAnsi="Verdana" w:cs="Arial"/>
        </w:rPr>
        <w:t>Regulation 10 does not apply to those young persons admitted to secure accommodation who have 24 hours, or more, left of the 72 hours permitted aggregate. In these cases, an application must be brought before the Family Proceedings Court within the 72 hour period if it is intended that the placement should continue beyond that period, even in those cases where there the period would expire on a Sunday or Public Holiday when courts do not normally sit. Family Proceedings Courts can make arrangements to convene a special court at short notice, in order to co-operate as fully as possible with the requirements of the Act and the Regulations.</w:t>
      </w:r>
    </w:p>
    <w:p w:rsidR="00822783" w:rsidRPr="00822783" w:rsidRDefault="00822783" w:rsidP="00471C91">
      <w:pPr>
        <w:spacing w:before="100" w:beforeAutospacing="1" w:after="100" w:afterAutospacing="1"/>
        <w:jc w:val="both"/>
        <w:outlineLvl w:val="1"/>
        <w:rPr>
          <w:rFonts w:ascii="Verdana" w:eastAsia="Times New Roman" w:hAnsi="Verdana" w:cs="Arial"/>
          <w:b/>
          <w:bCs/>
        </w:rPr>
      </w:pPr>
      <w:r w:rsidRPr="00822783">
        <w:rPr>
          <w:rFonts w:ascii="Verdana" w:eastAsia="Times New Roman" w:hAnsi="Verdana" w:cs="Arial"/>
          <w:b/>
          <w:bCs/>
        </w:rPr>
        <w:br/>
        <w:t xml:space="preserve">5. </w:t>
      </w:r>
      <w:bookmarkStart w:id="4" w:name="decision"/>
      <w:bookmarkEnd w:id="4"/>
      <w:r w:rsidRPr="00822783">
        <w:rPr>
          <w:rFonts w:ascii="Verdana" w:eastAsia="Times New Roman" w:hAnsi="Verdana" w:cs="Arial"/>
          <w:b/>
          <w:bCs/>
        </w:rPr>
        <w:t xml:space="preserve">The Decision Making Process - AROS </w:t>
      </w:r>
    </w:p>
    <w:p w:rsidR="00822783" w:rsidRPr="00822783" w:rsidRDefault="00822783" w:rsidP="00471C91">
      <w:pPr>
        <w:spacing w:before="100" w:beforeAutospacing="1" w:after="100" w:afterAutospacing="1"/>
        <w:jc w:val="both"/>
        <w:rPr>
          <w:rFonts w:ascii="Verdana" w:eastAsia="Times New Roman" w:hAnsi="Verdana" w:cs="Arial"/>
        </w:rPr>
      </w:pPr>
      <w:r w:rsidRPr="00822783">
        <w:rPr>
          <w:rFonts w:ascii="Verdana" w:eastAsia="Times New Roman" w:hAnsi="Verdana" w:cs="Arial"/>
        </w:rPr>
        <w:t xml:space="preserve">There must be a prior discussion with the IRO as this is a significant change for the young person. The IRO will consider the need for and timing of a review meeting.  Where the department is considering that secure accommodation might be the only possible option, the Service Leader must be contacted to discuss the concerns and consider what possible options have been explored. </w:t>
      </w:r>
    </w:p>
    <w:p w:rsidR="00822783" w:rsidRPr="00822783" w:rsidRDefault="00822783" w:rsidP="00471C91">
      <w:pPr>
        <w:spacing w:before="100" w:beforeAutospacing="1" w:after="100" w:afterAutospacing="1"/>
        <w:jc w:val="both"/>
        <w:rPr>
          <w:rFonts w:ascii="Verdana" w:eastAsia="Times New Roman" w:hAnsi="Verdana" w:cs="Arial"/>
        </w:rPr>
      </w:pPr>
      <w:r w:rsidRPr="00822783">
        <w:rPr>
          <w:rFonts w:ascii="Verdana" w:eastAsia="Times New Roman" w:hAnsi="Verdana" w:cs="Arial"/>
        </w:rPr>
        <w:t xml:space="preserve">Where this discussion concludes that secure accommodation should be further pursued, the Service Leader must discuss the case with the Head of Children’s Social Care/Strategic Partnership Lead for HRA? This process is designed to gate keep the AROS process and decide whether to recommend that an AROS panel should be convened. </w:t>
      </w:r>
    </w:p>
    <w:p w:rsidR="00822783" w:rsidRPr="00822783" w:rsidRDefault="00822783" w:rsidP="00471C91">
      <w:pPr>
        <w:spacing w:before="100" w:beforeAutospacing="1" w:after="100" w:afterAutospacing="1"/>
        <w:jc w:val="both"/>
        <w:rPr>
          <w:rFonts w:ascii="Verdana" w:eastAsia="Times New Roman" w:hAnsi="Verdana" w:cs="Arial"/>
        </w:rPr>
      </w:pPr>
      <w:r w:rsidRPr="00822783">
        <w:rPr>
          <w:rFonts w:ascii="Verdana" w:eastAsia="Times New Roman" w:hAnsi="Verdana" w:cs="Arial"/>
        </w:rPr>
        <w:t>The AROS meeting, if convened, must be a properly constituted panel. It is essential that the young person has the opportunity to properly engage in the panel discussions, and the panel are able to fully participate. In order for this to be meaningful, the AROS panel must be chaired by a Service Leader or above. Consideration of whom to invite when forming a panel may include:</w:t>
      </w:r>
    </w:p>
    <w:p w:rsidR="00822783" w:rsidRPr="00822783" w:rsidRDefault="00822783" w:rsidP="00471C91">
      <w:pPr>
        <w:numPr>
          <w:ilvl w:val="0"/>
          <w:numId w:val="6"/>
        </w:numPr>
        <w:spacing w:before="100" w:beforeAutospacing="1" w:after="100" w:afterAutospacing="1" w:line="276" w:lineRule="auto"/>
        <w:jc w:val="both"/>
        <w:rPr>
          <w:rFonts w:ascii="Verdana" w:eastAsia="Times New Roman" w:hAnsi="Verdana" w:cs="Arial"/>
        </w:rPr>
      </w:pPr>
      <w:r w:rsidRPr="00822783">
        <w:rPr>
          <w:rFonts w:ascii="Verdana" w:eastAsia="Times New Roman" w:hAnsi="Verdana" w:cs="Arial"/>
        </w:rPr>
        <w:t>Strategic Partnership Lead for HRA and/or</w:t>
      </w:r>
    </w:p>
    <w:p w:rsidR="00822783" w:rsidRPr="00822783" w:rsidRDefault="00822783" w:rsidP="00471C91">
      <w:pPr>
        <w:numPr>
          <w:ilvl w:val="0"/>
          <w:numId w:val="6"/>
        </w:numPr>
        <w:spacing w:before="100" w:beforeAutospacing="1" w:after="100" w:afterAutospacing="1" w:line="276" w:lineRule="auto"/>
        <w:jc w:val="both"/>
        <w:rPr>
          <w:rFonts w:ascii="Verdana" w:eastAsia="Times New Roman" w:hAnsi="Verdana" w:cs="Arial"/>
        </w:rPr>
      </w:pPr>
      <w:r w:rsidRPr="00822783">
        <w:rPr>
          <w:rFonts w:ascii="Verdana" w:eastAsia="Times New Roman" w:hAnsi="Verdana" w:cs="Arial"/>
        </w:rPr>
        <w:t>Service Development Lead for Adolescents</w:t>
      </w:r>
    </w:p>
    <w:p w:rsidR="00822783" w:rsidRPr="00822783" w:rsidRDefault="00822783" w:rsidP="00471C91">
      <w:pPr>
        <w:numPr>
          <w:ilvl w:val="0"/>
          <w:numId w:val="6"/>
        </w:numPr>
        <w:spacing w:before="100" w:beforeAutospacing="1" w:after="100" w:afterAutospacing="1" w:line="276" w:lineRule="auto"/>
        <w:jc w:val="both"/>
        <w:rPr>
          <w:rFonts w:ascii="Verdana" w:eastAsia="Times New Roman" w:hAnsi="Verdana" w:cs="Arial"/>
        </w:rPr>
      </w:pPr>
      <w:r w:rsidRPr="00822783">
        <w:rPr>
          <w:rFonts w:ascii="Verdana" w:eastAsia="Times New Roman" w:hAnsi="Verdana" w:cs="Arial"/>
        </w:rPr>
        <w:t>IRO</w:t>
      </w:r>
    </w:p>
    <w:p w:rsidR="00822783" w:rsidRPr="00822783" w:rsidRDefault="00822783" w:rsidP="00471C91">
      <w:pPr>
        <w:numPr>
          <w:ilvl w:val="0"/>
          <w:numId w:val="6"/>
        </w:numPr>
        <w:spacing w:before="100" w:beforeAutospacing="1" w:after="100" w:afterAutospacing="1" w:line="276" w:lineRule="auto"/>
        <w:jc w:val="both"/>
        <w:rPr>
          <w:rFonts w:ascii="Verdana" w:eastAsia="Times New Roman" w:hAnsi="Verdana" w:cs="Arial"/>
        </w:rPr>
      </w:pPr>
      <w:r w:rsidRPr="00822783">
        <w:rPr>
          <w:rFonts w:ascii="Verdana" w:eastAsia="Times New Roman" w:hAnsi="Verdana" w:cs="Arial"/>
        </w:rPr>
        <w:t>Service Lead/Group Manager/Practice Manager</w:t>
      </w:r>
    </w:p>
    <w:p w:rsidR="00822783" w:rsidRDefault="00822783" w:rsidP="00471C91">
      <w:pPr>
        <w:numPr>
          <w:ilvl w:val="0"/>
          <w:numId w:val="6"/>
        </w:numPr>
        <w:spacing w:before="100" w:beforeAutospacing="1" w:after="100" w:afterAutospacing="1" w:line="276" w:lineRule="auto"/>
        <w:jc w:val="both"/>
        <w:rPr>
          <w:rFonts w:ascii="Verdana" w:eastAsia="Times New Roman" w:hAnsi="Verdana" w:cs="Arial"/>
        </w:rPr>
      </w:pPr>
      <w:r w:rsidRPr="00822783">
        <w:rPr>
          <w:rFonts w:ascii="Verdana" w:eastAsia="Times New Roman" w:hAnsi="Verdana" w:cs="Arial"/>
          <w:bCs/>
        </w:rPr>
        <w:t xml:space="preserve">Legal Advice to the AROS Panel </w:t>
      </w:r>
      <w:r w:rsidRPr="00822783">
        <w:rPr>
          <w:rFonts w:ascii="Verdana" w:eastAsia="Times New Roman" w:hAnsi="Verdana" w:cs="Arial"/>
        </w:rPr>
        <w:t xml:space="preserve">- a representative from the County Secretary’s Legal Department should attend and advise the panel. However, if they are unable to send a representative, consultation must have taken place prior to the meeting to establish advice as to whether the criteria for secure accommodation are met.  </w:t>
      </w:r>
    </w:p>
    <w:p w:rsidR="00471C91" w:rsidRDefault="00471C91" w:rsidP="00471C91">
      <w:pPr>
        <w:spacing w:before="100" w:beforeAutospacing="1" w:after="100" w:afterAutospacing="1" w:line="276" w:lineRule="auto"/>
        <w:jc w:val="both"/>
        <w:rPr>
          <w:rFonts w:ascii="Verdana" w:eastAsia="Times New Roman" w:hAnsi="Verdana" w:cs="Arial"/>
        </w:rPr>
      </w:pPr>
    </w:p>
    <w:p w:rsidR="00471C91" w:rsidRPr="00822783" w:rsidRDefault="00471C91" w:rsidP="00471C91">
      <w:pPr>
        <w:spacing w:before="100" w:beforeAutospacing="1" w:after="100" w:afterAutospacing="1" w:line="276" w:lineRule="auto"/>
        <w:jc w:val="both"/>
        <w:rPr>
          <w:rFonts w:ascii="Verdana" w:eastAsia="Times New Roman" w:hAnsi="Verdana" w:cs="Arial"/>
        </w:rPr>
      </w:pPr>
    </w:p>
    <w:p w:rsidR="00822783" w:rsidRPr="00822783" w:rsidRDefault="00822783" w:rsidP="00471C91">
      <w:pPr>
        <w:spacing w:before="100" w:beforeAutospacing="1" w:after="100" w:afterAutospacing="1"/>
        <w:jc w:val="both"/>
        <w:rPr>
          <w:rFonts w:ascii="Verdana" w:eastAsia="Times New Roman" w:hAnsi="Verdana" w:cs="Arial"/>
        </w:rPr>
      </w:pPr>
      <w:r w:rsidRPr="00822783">
        <w:rPr>
          <w:rFonts w:ascii="Verdana" w:eastAsia="Times New Roman" w:hAnsi="Verdana" w:cs="Arial"/>
        </w:rPr>
        <w:t xml:space="preserve">Other persons who may attend/provide information to the AROS panel can include: </w:t>
      </w:r>
    </w:p>
    <w:p w:rsidR="00822783" w:rsidRPr="00822783" w:rsidRDefault="00822783" w:rsidP="00471C91">
      <w:pPr>
        <w:numPr>
          <w:ilvl w:val="0"/>
          <w:numId w:val="7"/>
        </w:numPr>
        <w:spacing w:before="100" w:beforeAutospacing="1" w:after="100" w:afterAutospacing="1" w:line="276" w:lineRule="auto"/>
        <w:jc w:val="both"/>
        <w:rPr>
          <w:rFonts w:ascii="Verdana" w:eastAsia="Times New Roman" w:hAnsi="Verdana" w:cs="Arial"/>
        </w:rPr>
      </w:pPr>
      <w:r w:rsidRPr="00822783">
        <w:rPr>
          <w:rFonts w:ascii="Verdana" w:eastAsia="Times New Roman" w:hAnsi="Verdana" w:cs="Arial"/>
        </w:rPr>
        <w:t>The views of parents and carers should be sought and every effort made for them to attend in person.</w:t>
      </w:r>
    </w:p>
    <w:p w:rsidR="00822783" w:rsidRPr="00822783" w:rsidRDefault="00822783" w:rsidP="00471C91">
      <w:pPr>
        <w:numPr>
          <w:ilvl w:val="0"/>
          <w:numId w:val="7"/>
        </w:numPr>
        <w:spacing w:before="100" w:beforeAutospacing="1" w:after="100" w:afterAutospacing="1" w:line="276" w:lineRule="auto"/>
        <w:jc w:val="both"/>
        <w:rPr>
          <w:rFonts w:ascii="Verdana" w:eastAsia="Times New Roman" w:hAnsi="Verdana" w:cs="Arial"/>
        </w:rPr>
      </w:pPr>
      <w:r w:rsidRPr="00822783">
        <w:rPr>
          <w:rFonts w:ascii="Verdana" w:eastAsia="Times New Roman" w:hAnsi="Verdana" w:cs="Arial"/>
        </w:rPr>
        <w:t>The young person’s view should be taken into consideration and every effort made for them to attend in person.</w:t>
      </w:r>
    </w:p>
    <w:p w:rsidR="00822783" w:rsidRPr="00822783" w:rsidRDefault="00822783" w:rsidP="00471C91">
      <w:pPr>
        <w:numPr>
          <w:ilvl w:val="0"/>
          <w:numId w:val="7"/>
        </w:numPr>
        <w:spacing w:before="100" w:beforeAutospacing="1" w:after="100" w:afterAutospacing="1" w:line="276" w:lineRule="auto"/>
        <w:jc w:val="both"/>
        <w:rPr>
          <w:rFonts w:ascii="Verdana" w:eastAsia="Times New Roman" w:hAnsi="Verdana" w:cs="Arial"/>
        </w:rPr>
      </w:pPr>
      <w:r w:rsidRPr="00822783">
        <w:rPr>
          <w:rFonts w:ascii="Verdana" w:eastAsia="Times New Roman" w:hAnsi="Verdana" w:cs="Arial"/>
        </w:rPr>
        <w:t>The child’s Advocate (if they wish) to support the young person and ensure their views are heard or to attend on their behalf.</w:t>
      </w:r>
    </w:p>
    <w:p w:rsidR="00822783" w:rsidRPr="00822783" w:rsidRDefault="00822783" w:rsidP="00471C91">
      <w:pPr>
        <w:numPr>
          <w:ilvl w:val="0"/>
          <w:numId w:val="7"/>
        </w:numPr>
        <w:spacing w:before="100" w:beforeAutospacing="1" w:after="100" w:afterAutospacing="1" w:line="276" w:lineRule="auto"/>
        <w:jc w:val="both"/>
        <w:rPr>
          <w:rFonts w:ascii="Verdana" w:eastAsia="Times New Roman" w:hAnsi="Verdana" w:cs="Arial"/>
        </w:rPr>
      </w:pPr>
      <w:r w:rsidRPr="00822783">
        <w:rPr>
          <w:rFonts w:ascii="Verdana" w:eastAsia="Times New Roman" w:hAnsi="Verdana" w:cs="Arial"/>
        </w:rPr>
        <w:t>Where the concerns relate wholly or in part to a young person’s offending behaviour the Youth Offending Service should attend.</w:t>
      </w:r>
    </w:p>
    <w:p w:rsidR="00822783" w:rsidRPr="00822783" w:rsidRDefault="00822783" w:rsidP="00471C91">
      <w:pPr>
        <w:numPr>
          <w:ilvl w:val="0"/>
          <w:numId w:val="7"/>
        </w:numPr>
        <w:spacing w:before="100" w:beforeAutospacing="1" w:after="100" w:afterAutospacing="1" w:line="276" w:lineRule="auto"/>
        <w:jc w:val="both"/>
        <w:rPr>
          <w:rFonts w:ascii="Verdana" w:eastAsia="Times New Roman" w:hAnsi="Verdana" w:cs="Arial"/>
        </w:rPr>
      </w:pPr>
      <w:r w:rsidRPr="00822783">
        <w:rPr>
          <w:rFonts w:ascii="Verdana" w:eastAsia="Times New Roman" w:hAnsi="Verdana" w:cs="Arial"/>
        </w:rPr>
        <w:t>If they are already in care their carers or key residential staff should attend.</w:t>
      </w:r>
    </w:p>
    <w:p w:rsidR="00822783" w:rsidRPr="00822783" w:rsidRDefault="00822783" w:rsidP="00471C91">
      <w:pPr>
        <w:numPr>
          <w:ilvl w:val="0"/>
          <w:numId w:val="7"/>
        </w:numPr>
        <w:spacing w:before="100" w:beforeAutospacing="1" w:after="100" w:afterAutospacing="1" w:line="276" w:lineRule="auto"/>
        <w:jc w:val="both"/>
        <w:rPr>
          <w:rFonts w:ascii="Verdana" w:eastAsia="Times New Roman" w:hAnsi="Verdana" w:cs="Arial"/>
        </w:rPr>
      </w:pPr>
      <w:r w:rsidRPr="00822783">
        <w:rPr>
          <w:rFonts w:ascii="Verdana" w:eastAsia="Times New Roman" w:hAnsi="Verdana" w:cs="Arial"/>
        </w:rPr>
        <w:t>Mental health representative where appropriate.</w:t>
      </w:r>
    </w:p>
    <w:p w:rsidR="00822783" w:rsidRPr="00822783" w:rsidRDefault="00822783" w:rsidP="00471C91">
      <w:pPr>
        <w:numPr>
          <w:ilvl w:val="0"/>
          <w:numId w:val="7"/>
        </w:numPr>
        <w:spacing w:before="100" w:beforeAutospacing="1" w:after="100" w:afterAutospacing="1" w:line="276" w:lineRule="auto"/>
        <w:jc w:val="both"/>
        <w:rPr>
          <w:rFonts w:ascii="Verdana" w:eastAsia="Times New Roman" w:hAnsi="Verdana" w:cs="Arial"/>
        </w:rPr>
      </w:pPr>
      <w:r w:rsidRPr="00822783">
        <w:rPr>
          <w:rFonts w:ascii="Verdana" w:eastAsia="Times New Roman" w:hAnsi="Verdana" w:cs="Arial"/>
        </w:rPr>
        <w:t xml:space="preserve">Education where appropriate. </w:t>
      </w:r>
    </w:p>
    <w:p w:rsidR="00822783" w:rsidRPr="00822783" w:rsidRDefault="00822783" w:rsidP="00471C91">
      <w:pPr>
        <w:numPr>
          <w:ilvl w:val="0"/>
          <w:numId w:val="7"/>
        </w:numPr>
        <w:spacing w:before="100" w:beforeAutospacing="1" w:after="100" w:afterAutospacing="1" w:line="276" w:lineRule="auto"/>
        <w:jc w:val="both"/>
        <w:rPr>
          <w:rFonts w:ascii="Verdana" w:eastAsia="Times New Roman" w:hAnsi="Verdana" w:cs="Arial"/>
        </w:rPr>
      </w:pPr>
      <w:r w:rsidRPr="00822783">
        <w:rPr>
          <w:rFonts w:ascii="Verdana" w:eastAsia="Times New Roman" w:hAnsi="Verdana" w:cs="Arial"/>
        </w:rPr>
        <w:t xml:space="preserve">Any other person who the local authority consider should be informed. </w:t>
      </w:r>
    </w:p>
    <w:p w:rsidR="00822783" w:rsidRPr="00822783" w:rsidRDefault="00822783" w:rsidP="00471C91">
      <w:pPr>
        <w:spacing w:before="100" w:beforeAutospacing="1" w:after="100" w:afterAutospacing="1"/>
        <w:jc w:val="both"/>
        <w:rPr>
          <w:rFonts w:ascii="Verdana" w:eastAsia="Times New Roman" w:hAnsi="Verdana" w:cs="Arial"/>
        </w:rPr>
      </w:pPr>
      <w:r w:rsidRPr="00822783">
        <w:rPr>
          <w:rFonts w:ascii="Verdana" w:eastAsia="Times New Roman" w:hAnsi="Verdana" w:cs="Arial"/>
        </w:rPr>
        <w:t>Where it is considered inappropriate for a young person or their parent(s) to attend, the reasons for this should be discussed in advance with the chair of the AROS Panel who will record the decision and the reasons for it. The Chair should also be advised of any sensitive issues which might require particular arrangements to be made with regard to how the meeting would be most helpfully organised.</w:t>
      </w:r>
    </w:p>
    <w:p w:rsidR="00822783" w:rsidRPr="00822783" w:rsidRDefault="00822783" w:rsidP="00471C91">
      <w:pPr>
        <w:spacing w:before="100" w:beforeAutospacing="1" w:after="100" w:afterAutospacing="1"/>
        <w:jc w:val="both"/>
        <w:outlineLvl w:val="2"/>
        <w:rPr>
          <w:rFonts w:ascii="Verdana" w:eastAsia="Times New Roman" w:hAnsi="Verdana" w:cs="Arial"/>
          <w:b/>
          <w:bCs/>
        </w:rPr>
      </w:pPr>
      <w:r w:rsidRPr="00822783">
        <w:rPr>
          <w:rFonts w:ascii="Verdana" w:eastAsia="Times New Roman" w:hAnsi="Verdana" w:cs="Arial"/>
          <w:b/>
          <w:bCs/>
        </w:rPr>
        <w:t>Reports for the AROS Panel</w:t>
      </w:r>
    </w:p>
    <w:p w:rsidR="00822783" w:rsidRPr="00822783" w:rsidRDefault="00822783" w:rsidP="00471C91">
      <w:pPr>
        <w:spacing w:before="100" w:beforeAutospacing="1" w:after="100" w:afterAutospacing="1"/>
        <w:jc w:val="both"/>
        <w:rPr>
          <w:rFonts w:ascii="Verdana" w:eastAsia="Times New Roman" w:hAnsi="Verdana" w:cs="Arial"/>
        </w:rPr>
      </w:pPr>
      <w:r w:rsidRPr="00822783">
        <w:rPr>
          <w:rFonts w:ascii="Verdana" w:eastAsia="Times New Roman" w:hAnsi="Verdana" w:cs="Arial"/>
        </w:rPr>
        <w:t>A risk assessment/SoS assessment should have been completed and a chronology made available to the AROS Panel.</w:t>
      </w:r>
    </w:p>
    <w:p w:rsidR="00822783" w:rsidRPr="00822783" w:rsidRDefault="00822783" w:rsidP="00471C91">
      <w:pPr>
        <w:spacing w:before="100" w:beforeAutospacing="1" w:after="100" w:afterAutospacing="1"/>
        <w:jc w:val="both"/>
        <w:rPr>
          <w:rFonts w:ascii="Verdana" w:eastAsia="Times New Roman" w:hAnsi="Verdana" w:cs="Arial"/>
        </w:rPr>
      </w:pPr>
      <w:r w:rsidRPr="00822783">
        <w:rPr>
          <w:rFonts w:ascii="Verdana" w:eastAsia="Times New Roman" w:hAnsi="Verdana" w:cs="Arial"/>
        </w:rPr>
        <w:t>In emergency situations where it is not possible to convene an AROS meeting, the Director of Children and Family Services or, in their absence, the Executive Director CAFH&amp;E, may act using the Director’s discretionary powers under Regulation 10.3 and give verbal approval where:</w:t>
      </w:r>
    </w:p>
    <w:p w:rsidR="00822783" w:rsidRPr="00822783" w:rsidRDefault="00822783" w:rsidP="00471C91">
      <w:pPr>
        <w:numPr>
          <w:ilvl w:val="0"/>
          <w:numId w:val="9"/>
        </w:numPr>
        <w:spacing w:before="100" w:beforeAutospacing="1" w:after="100" w:afterAutospacing="1" w:line="276" w:lineRule="auto"/>
        <w:jc w:val="both"/>
        <w:rPr>
          <w:rFonts w:ascii="Verdana" w:eastAsia="Times New Roman" w:hAnsi="Verdana" w:cs="Arial"/>
        </w:rPr>
      </w:pPr>
      <w:r w:rsidRPr="00822783">
        <w:rPr>
          <w:rFonts w:ascii="Verdana" w:eastAsia="Times New Roman" w:hAnsi="Verdana" w:cs="Arial"/>
        </w:rPr>
        <w:t>A young person is at risk of immediate and significant harm;</w:t>
      </w:r>
    </w:p>
    <w:p w:rsidR="00822783" w:rsidRPr="00822783" w:rsidRDefault="00822783" w:rsidP="00471C91">
      <w:pPr>
        <w:numPr>
          <w:ilvl w:val="0"/>
          <w:numId w:val="9"/>
        </w:numPr>
        <w:spacing w:before="100" w:beforeAutospacing="1" w:after="100" w:afterAutospacing="1" w:line="276" w:lineRule="auto"/>
        <w:jc w:val="both"/>
        <w:rPr>
          <w:rFonts w:ascii="Verdana" w:eastAsia="Times New Roman" w:hAnsi="Verdana" w:cs="Arial"/>
        </w:rPr>
      </w:pPr>
      <w:r w:rsidRPr="00822783">
        <w:rPr>
          <w:rFonts w:ascii="Verdana" w:eastAsia="Times New Roman" w:hAnsi="Verdana" w:cs="Arial"/>
        </w:rPr>
        <w:t>The public are considered to be at risk of immediate or serious injury;</w:t>
      </w:r>
    </w:p>
    <w:p w:rsidR="00822783" w:rsidRPr="00822783" w:rsidRDefault="00822783" w:rsidP="00471C91">
      <w:pPr>
        <w:numPr>
          <w:ilvl w:val="0"/>
          <w:numId w:val="9"/>
        </w:numPr>
        <w:spacing w:before="100" w:beforeAutospacing="1" w:after="100" w:afterAutospacing="1" w:line="276" w:lineRule="auto"/>
        <w:jc w:val="both"/>
        <w:rPr>
          <w:rFonts w:ascii="Verdana" w:eastAsia="Times New Roman" w:hAnsi="Verdana" w:cs="Arial"/>
        </w:rPr>
      </w:pPr>
      <w:r w:rsidRPr="00822783">
        <w:rPr>
          <w:rFonts w:ascii="Verdana" w:eastAsia="Times New Roman" w:hAnsi="Verdana" w:cs="Arial"/>
        </w:rPr>
        <w:t>A young person who would otherwise be detained by the police under PACE but who needs to go to a welfare secure bed, and also needs to satisfy the S25 criteria.</w:t>
      </w:r>
    </w:p>
    <w:p w:rsidR="00822783" w:rsidRPr="00822783" w:rsidRDefault="00822783" w:rsidP="00471C91">
      <w:pPr>
        <w:spacing w:before="100" w:beforeAutospacing="1" w:after="100" w:afterAutospacing="1"/>
        <w:jc w:val="both"/>
        <w:outlineLvl w:val="2"/>
        <w:rPr>
          <w:rFonts w:ascii="Verdana" w:eastAsia="Times New Roman" w:hAnsi="Verdana" w:cs="Arial"/>
          <w:b/>
          <w:bCs/>
        </w:rPr>
      </w:pPr>
      <w:r w:rsidRPr="00822783">
        <w:rPr>
          <w:rFonts w:ascii="Verdana" w:eastAsia="Times New Roman" w:hAnsi="Verdana" w:cs="Arial"/>
          <w:b/>
          <w:bCs/>
        </w:rPr>
        <w:t>AROS Panel Function</w:t>
      </w:r>
    </w:p>
    <w:p w:rsidR="00822783" w:rsidRPr="00822783" w:rsidRDefault="00822783" w:rsidP="00471C91">
      <w:pPr>
        <w:spacing w:before="100" w:beforeAutospacing="1" w:after="100" w:afterAutospacing="1"/>
        <w:jc w:val="both"/>
        <w:rPr>
          <w:rFonts w:ascii="Verdana" w:eastAsia="Times New Roman" w:hAnsi="Verdana" w:cs="Arial"/>
        </w:rPr>
      </w:pPr>
      <w:r w:rsidRPr="00822783">
        <w:rPr>
          <w:rFonts w:ascii="Verdana" w:eastAsia="Times New Roman" w:hAnsi="Verdana" w:cs="Arial"/>
        </w:rPr>
        <w:t>The AROS Chair will consider the legal advice and that of AROS members as to whether or not:</w:t>
      </w:r>
    </w:p>
    <w:p w:rsidR="00822783" w:rsidRPr="00822783" w:rsidRDefault="00822783" w:rsidP="00471C91">
      <w:pPr>
        <w:numPr>
          <w:ilvl w:val="0"/>
          <w:numId w:val="10"/>
        </w:numPr>
        <w:spacing w:before="100" w:beforeAutospacing="1" w:after="100" w:afterAutospacing="1" w:line="276" w:lineRule="auto"/>
        <w:jc w:val="both"/>
        <w:rPr>
          <w:rFonts w:ascii="Verdana" w:eastAsia="Times New Roman" w:hAnsi="Verdana" w:cs="Arial"/>
        </w:rPr>
      </w:pPr>
      <w:r w:rsidRPr="00822783">
        <w:rPr>
          <w:rFonts w:ascii="Verdana" w:eastAsia="Times New Roman" w:hAnsi="Verdana" w:cs="Arial"/>
        </w:rPr>
        <w:t>The relevant legal criteria are satisfied;</w:t>
      </w:r>
    </w:p>
    <w:p w:rsidR="00822783" w:rsidRPr="00822783" w:rsidRDefault="00822783" w:rsidP="00471C91">
      <w:pPr>
        <w:numPr>
          <w:ilvl w:val="0"/>
          <w:numId w:val="10"/>
        </w:numPr>
        <w:spacing w:before="100" w:beforeAutospacing="1" w:after="100" w:afterAutospacing="1" w:line="276" w:lineRule="auto"/>
        <w:jc w:val="both"/>
        <w:rPr>
          <w:rFonts w:ascii="Verdana" w:eastAsia="Times New Roman" w:hAnsi="Verdana" w:cs="Arial"/>
        </w:rPr>
      </w:pPr>
      <w:r w:rsidRPr="00822783">
        <w:rPr>
          <w:rFonts w:ascii="Verdana" w:eastAsia="Times New Roman" w:hAnsi="Verdana" w:cs="Arial"/>
        </w:rPr>
        <w:t>Any other form of accommodation is appropriate;</w:t>
      </w:r>
    </w:p>
    <w:p w:rsidR="00822783" w:rsidRPr="00822783" w:rsidRDefault="00822783" w:rsidP="00471C91">
      <w:pPr>
        <w:numPr>
          <w:ilvl w:val="0"/>
          <w:numId w:val="10"/>
        </w:numPr>
        <w:spacing w:before="100" w:beforeAutospacing="1" w:after="100" w:afterAutospacing="1" w:line="276" w:lineRule="auto"/>
        <w:jc w:val="both"/>
        <w:rPr>
          <w:rFonts w:ascii="Verdana" w:eastAsia="Times New Roman" w:hAnsi="Verdana" w:cs="Arial"/>
        </w:rPr>
      </w:pPr>
      <w:r w:rsidRPr="00822783">
        <w:rPr>
          <w:rFonts w:ascii="Verdana" w:eastAsia="Times New Roman" w:hAnsi="Verdana" w:cs="Arial"/>
        </w:rPr>
        <w:t>The use of secure accommodation is a genuine last resort; and</w:t>
      </w:r>
    </w:p>
    <w:p w:rsidR="00822783" w:rsidRPr="00822783" w:rsidRDefault="00822783" w:rsidP="00471C91">
      <w:pPr>
        <w:numPr>
          <w:ilvl w:val="0"/>
          <w:numId w:val="10"/>
        </w:numPr>
        <w:spacing w:before="100" w:beforeAutospacing="1" w:after="100" w:afterAutospacing="1" w:line="276" w:lineRule="auto"/>
        <w:jc w:val="both"/>
        <w:rPr>
          <w:rFonts w:ascii="Verdana" w:eastAsia="Times New Roman" w:hAnsi="Verdana" w:cs="Arial"/>
        </w:rPr>
      </w:pPr>
      <w:r w:rsidRPr="00822783">
        <w:rPr>
          <w:rFonts w:ascii="Verdana" w:eastAsia="Times New Roman" w:hAnsi="Verdana" w:cs="Arial"/>
        </w:rPr>
        <w:t>Whether or not an application should be made to a court for an order.</w:t>
      </w:r>
    </w:p>
    <w:p w:rsidR="00822783" w:rsidRPr="00822783" w:rsidRDefault="00822783" w:rsidP="00471C91">
      <w:pPr>
        <w:spacing w:before="100" w:beforeAutospacing="1" w:after="100" w:afterAutospacing="1"/>
        <w:jc w:val="both"/>
        <w:rPr>
          <w:rFonts w:ascii="Verdana" w:eastAsia="Times New Roman" w:hAnsi="Verdana" w:cs="Arial"/>
          <w:b/>
          <w:bCs/>
        </w:rPr>
      </w:pPr>
      <w:r w:rsidRPr="00822783">
        <w:rPr>
          <w:rFonts w:ascii="Verdana" w:eastAsia="Times New Roman" w:hAnsi="Verdana" w:cs="Arial"/>
          <w:b/>
          <w:bCs/>
        </w:rPr>
        <w:t xml:space="preserve">6. </w:t>
      </w:r>
      <w:bookmarkStart w:id="5" w:name="procedure"/>
      <w:bookmarkEnd w:id="5"/>
      <w:r w:rsidRPr="00822783">
        <w:rPr>
          <w:rFonts w:ascii="Verdana" w:eastAsia="Times New Roman" w:hAnsi="Verdana" w:cs="Arial"/>
          <w:b/>
          <w:bCs/>
        </w:rPr>
        <w:t>Procedure to be Followed</w:t>
      </w:r>
    </w:p>
    <w:p w:rsidR="00822783" w:rsidRPr="00822783" w:rsidRDefault="00822783" w:rsidP="00471C91">
      <w:pPr>
        <w:spacing w:before="100" w:beforeAutospacing="1" w:after="100" w:afterAutospacing="1"/>
        <w:jc w:val="both"/>
        <w:rPr>
          <w:rFonts w:ascii="Verdana" w:eastAsia="Times New Roman" w:hAnsi="Verdana" w:cs="Arial"/>
        </w:rPr>
      </w:pPr>
      <w:r w:rsidRPr="00822783">
        <w:rPr>
          <w:rFonts w:ascii="Verdana" w:eastAsia="Times New Roman" w:hAnsi="Verdana" w:cs="Arial"/>
        </w:rPr>
        <w:t>The AROS Panel will:</w:t>
      </w:r>
    </w:p>
    <w:p w:rsidR="00822783" w:rsidRPr="00822783" w:rsidRDefault="00822783" w:rsidP="00471C91">
      <w:pPr>
        <w:numPr>
          <w:ilvl w:val="0"/>
          <w:numId w:val="11"/>
        </w:numPr>
        <w:spacing w:before="100" w:beforeAutospacing="1" w:after="100" w:afterAutospacing="1" w:line="276" w:lineRule="auto"/>
        <w:jc w:val="both"/>
        <w:rPr>
          <w:rFonts w:ascii="Verdana" w:eastAsia="Times New Roman" w:hAnsi="Verdana" w:cs="Arial"/>
        </w:rPr>
      </w:pPr>
      <w:r w:rsidRPr="00822783">
        <w:rPr>
          <w:rFonts w:ascii="Verdana" w:eastAsia="Times New Roman" w:hAnsi="Verdana" w:cs="Arial"/>
        </w:rPr>
        <w:t>Consider the application and the Chair will record their decision reflecting any different views of AROS members; and</w:t>
      </w:r>
    </w:p>
    <w:p w:rsidR="00822783" w:rsidRPr="00822783" w:rsidRDefault="00822783" w:rsidP="00471C91">
      <w:pPr>
        <w:numPr>
          <w:ilvl w:val="0"/>
          <w:numId w:val="11"/>
        </w:numPr>
        <w:spacing w:before="100" w:beforeAutospacing="1" w:after="100" w:afterAutospacing="1" w:line="276" w:lineRule="auto"/>
        <w:jc w:val="both"/>
        <w:rPr>
          <w:rFonts w:ascii="Verdana" w:eastAsia="Times New Roman" w:hAnsi="Verdana" w:cs="Arial"/>
        </w:rPr>
      </w:pPr>
      <w:r w:rsidRPr="00822783">
        <w:rPr>
          <w:rFonts w:ascii="Verdana" w:eastAsia="Times New Roman" w:hAnsi="Verdana" w:cs="Arial"/>
        </w:rPr>
        <w:t xml:space="preserve">provide minutes of the meeting and their decision which will be distributed to: </w:t>
      </w:r>
    </w:p>
    <w:p w:rsidR="00822783" w:rsidRPr="00822783" w:rsidRDefault="00822783" w:rsidP="00471C91">
      <w:pPr>
        <w:numPr>
          <w:ilvl w:val="0"/>
          <w:numId w:val="12"/>
        </w:numPr>
        <w:spacing w:before="100" w:beforeAutospacing="1" w:after="100" w:afterAutospacing="1" w:line="276" w:lineRule="auto"/>
        <w:contextualSpacing/>
        <w:jc w:val="both"/>
        <w:rPr>
          <w:rFonts w:ascii="Verdana" w:eastAsia="Times New Roman" w:hAnsi="Verdana" w:cs="Arial"/>
        </w:rPr>
      </w:pPr>
      <w:r w:rsidRPr="00822783">
        <w:rPr>
          <w:rFonts w:ascii="Verdana" w:eastAsia="Times New Roman" w:hAnsi="Verdana" w:cs="Arial"/>
        </w:rPr>
        <w:t>AROS members</w:t>
      </w:r>
    </w:p>
    <w:p w:rsidR="00822783" w:rsidRPr="00822783" w:rsidRDefault="00822783" w:rsidP="00471C91">
      <w:pPr>
        <w:numPr>
          <w:ilvl w:val="0"/>
          <w:numId w:val="12"/>
        </w:numPr>
        <w:spacing w:before="100" w:beforeAutospacing="1" w:after="100" w:afterAutospacing="1" w:line="276" w:lineRule="auto"/>
        <w:contextualSpacing/>
        <w:jc w:val="both"/>
        <w:rPr>
          <w:rFonts w:ascii="Verdana" w:eastAsia="Times New Roman" w:hAnsi="Verdana" w:cs="Arial"/>
        </w:rPr>
      </w:pPr>
      <w:r w:rsidRPr="00822783">
        <w:rPr>
          <w:rFonts w:ascii="Verdana" w:eastAsia="Times New Roman" w:hAnsi="Verdana" w:cs="Arial"/>
        </w:rPr>
        <w:t>Social Work Team Managers for relevant child if panel not attended</w:t>
      </w:r>
    </w:p>
    <w:p w:rsidR="00822783" w:rsidRPr="00822783" w:rsidRDefault="00822783" w:rsidP="00471C91">
      <w:pPr>
        <w:numPr>
          <w:ilvl w:val="0"/>
          <w:numId w:val="12"/>
        </w:numPr>
        <w:spacing w:before="100" w:beforeAutospacing="1" w:after="100" w:afterAutospacing="1" w:line="276" w:lineRule="auto"/>
        <w:contextualSpacing/>
        <w:jc w:val="both"/>
        <w:rPr>
          <w:rFonts w:ascii="Verdana" w:eastAsia="Times New Roman" w:hAnsi="Verdana" w:cs="Arial"/>
        </w:rPr>
      </w:pPr>
      <w:r w:rsidRPr="00822783">
        <w:rPr>
          <w:rFonts w:ascii="Verdana" w:eastAsia="Times New Roman" w:hAnsi="Verdana" w:cs="Arial"/>
        </w:rPr>
        <w:t>Legal Team for court</w:t>
      </w:r>
    </w:p>
    <w:p w:rsidR="00822783" w:rsidRPr="00822783" w:rsidRDefault="00822783" w:rsidP="00471C91">
      <w:pPr>
        <w:numPr>
          <w:ilvl w:val="0"/>
          <w:numId w:val="12"/>
        </w:numPr>
        <w:spacing w:before="100" w:beforeAutospacing="1" w:after="100" w:afterAutospacing="1" w:line="276" w:lineRule="auto"/>
        <w:contextualSpacing/>
        <w:jc w:val="both"/>
        <w:rPr>
          <w:rFonts w:ascii="Verdana" w:eastAsia="Times New Roman" w:hAnsi="Verdana" w:cs="Arial"/>
        </w:rPr>
      </w:pPr>
      <w:r w:rsidRPr="00822783">
        <w:rPr>
          <w:rFonts w:ascii="Verdana" w:eastAsia="Times New Roman" w:hAnsi="Verdana" w:cs="Arial"/>
        </w:rPr>
        <w:t>Head of Children’s Social Care</w:t>
      </w:r>
    </w:p>
    <w:p w:rsidR="00822783" w:rsidRPr="00822783" w:rsidRDefault="00822783" w:rsidP="00471C91">
      <w:pPr>
        <w:numPr>
          <w:ilvl w:val="0"/>
          <w:numId w:val="12"/>
        </w:numPr>
        <w:spacing w:before="100" w:beforeAutospacing="1" w:after="100" w:afterAutospacing="1" w:line="276" w:lineRule="auto"/>
        <w:contextualSpacing/>
        <w:jc w:val="both"/>
        <w:rPr>
          <w:rFonts w:ascii="Verdana" w:eastAsia="Times New Roman" w:hAnsi="Verdana" w:cs="Arial"/>
        </w:rPr>
      </w:pPr>
      <w:r w:rsidRPr="00822783">
        <w:rPr>
          <w:rFonts w:ascii="Verdana" w:eastAsia="Times New Roman" w:hAnsi="Verdana" w:cs="Arial"/>
        </w:rPr>
        <w:t>DCS</w:t>
      </w:r>
    </w:p>
    <w:p w:rsidR="00822783" w:rsidRPr="00822783" w:rsidRDefault="00822783" w:rsidP="00471C91">
      <w:pPr>
        <w:numPr>
          <w:ilvl w:val="0"/>
          <w:numId w:val="11"/>
        </w:numPr>
        <w:spacing w:before="100" w:beforeAutospacing="1" w:after="100" w:afterAutospacing="1" w:line="276" w:lineRule="auto"/>
        <w:jc w:val="both"/>
        <w:rPr>
          <w:rFonts w:ascii="Verdana" w:eastAsia="Times New Roman" w:hAnsi="Verdana" w:cs="Arial"/>
        </w:rPr>
      </w:pPr>
      <w:r w:rsidRPr="00822783">
        <w:rPr>
          <w:rFonts w:ascii="Verdana" w:eastAsia="Times New Roman" w:hAnsi="Verdana" w:cs="Arial"/>
        </w:rPr>
        <w:t xml:space="preserve">Advise on next steps to be taken, including: </w:t>
      </w:r>
    </w:p>
    <w:p w:rsidR="00822783" w:rsidRPr="00822783" w:rsidRDefault="00822783" w:rsidP="00471C91">
      <w:pPr>
        <w:numPr>
          <w:ilvl w:val="0"/>
          <w:numId w:val="13"/>
        </w:numPr>
        <w:spacing w:before="100" w:beforeAutospacing="1" w:after="100" w:afterAutospacing="1" w:line="276" w:lineRule="auto"/>
        <w:contextualSpacing/>
        <w:jc w:val="both"/>
        <w:rPr>
          <w:rFonts w:ascii="Verdana" w:eastAsia="Times New Roman" w:hAnsi="Verdana" w:cs="Arial"/>
        </w:rPr>
      </w:pPr>
      <w:r w:rsidRPr="00822783">
        <w:rPr>
          <w:rFonts w:ascii="Verdana" w:eastAsia="Times New Roman" w:hAnsi="Verdana" w:cs="Arial"/>
        </w:rPr>
        <w:t>Approving use of the Director’s discretion pending any application to a Court;</w:t>
      </w:r>
    </w:p>
    <w:p w:rsidR="00822783" w:rsidRPr="00822783" w:rsidRDefault="00822783" w:rsidP="00471C91">
      <w:pPr>
        <w:numPr>
          <w:ilvl w:val="0"/>
          <w:numId w:val="13"/>
        </w:numPr>
        <w:spacing w:before="100" w:beforeAutospacing="1" w:after="100" w:afterAutospacing="1" w:line="276" w:lineRule="auto"/>
        <w:contextualSpacing/>
        <w:jc w:val="both"/>
        <w:rPr>
          <w:rFonts w:ascii="Verdana" w:eastAsia="Times New Roman" w:hAnsi="Verdana" w:cs="Arial"/>
        </w:rPr>
      </w:pPr>
      <w:r w:rsidRPr="00822783">
        <w:rPr>
          <w:rFonts w:ascii="Verdana" w:eastAsia="Times New Roman" w:hAnsi="Verdana" w:cs="Arial"/>
        </w:rPr>
        <w:t>Recommending the length of any order to be sought;</w:t>
      </w:r>
    </w:p>
    <w:p w:rsidR="00822783" w:rsidRPr="00822783" w:rsidRDefault="00822783" w:rsidP="00471C91">
      <w:pPr>
        <w:numPr>
          <w:ilvl w:val="0"/>
          <w:numId w:val="13"/>
        </w:numPr>
        <w:spacing w:before="100" w:beforeAutospacing="1" w:after="100" w:afterAutospacing="1" w:line="276" w:lineRule="auto"/>
        <w:contextualSpacing/>
        <w:jc w:val="both"/>
        <w:rPr>
          <w:rFonts w:ascii="Verdana" w:eastAsia="Times New Roman" w:hAnsi="Verdana" w:cs="Arial"/>
        </w:rPr>
      </w:pPr>
      <w:r w:rsidRPr="00822783">
        <w:rPr>
          <w:rFonts w:ascii="Verdana" w:eastAsia="Times New Roman" w:hAnsi="Verdana" w:cs="Arial"/>
        </w:rPr>
        <w:t>Approving any special escorting arrangements, including police assistance;</w:t>
      </w:r>
    </w:p>
    <w:p w:rsidR="00822783" w:rsidRPr="00822783" w:rsidRDefault="00822783" w:rsidP="00471C91">
      <w:pPr>
        <w:numPr>
          <w:ilvl w:val="0"/>
          <w:numId w:val="13"/>
        </w:numPr>
        <w:spacing w:before="100" w:beforeAutospacing="1" w:after="100" w:afterAutospacing="1" w:line="276" w:lineRule="auto"/>
        <w:contextualSpacing/>
        <w:jc w:val="both"/>
        <w:rPr>
          <w:rFonts w:ascii="Verdana" w:eastAsia="Times New Roman" w:hAnsi="Verdana" w:cs="Arial"/>
        </w:rPr>
      </w:pPr>
      <w:r w:rsidRPr="00822783">
        <w:rPr>
          <w:rFonts w:ascii="Verdana" w:eastAsia="Times New Roman" w:hAnsi="Verdana" w:cs="Arial"/>
        </w:rPr>
        <w:t>Recommending an alternative strategy where an application has been turned down.</w:t>
      </w:r>
    </w:p>
    <w:p w:rsidR="00822783" w:rsidRPr="00822783" w:rsidRDefault="00822783" w:rsidP="00471C91">
      <w:pPr>
        <w:spacing w:before="100" w:beforeAutospacing="1" w:after="100" w:afterAutospacing="1"/>
        <w:jc w:val="both"/>
        <w:rPr>
          <w:rFonts w:ascii="Verdana" w:eastAsia="Times New Roman" w:hAnsi="Verdana" w:cs="Arial"/>
        </w:rPr>
      </w:pPr>
      <w:r w:rsidRPr="00822783">
        <w:rPr>
          <w:rFonts w:ascii="Verdana" w:eastAsia="Times New Roman" w:hAnsi="Verdana" w:cs="Arial"/>
        </w:rPr>
        <w:t>Decision - The chair of the Panel will confirm the decision of the panel and request DCS authorisation for the use of secure or approval for the decision not to place in secure at this time.</w:t>
      </w:r>
    </w:p>
    <w:p w:rsidR="00822783" w:rsidRPr="00822783" w:rsidRDefault="00822783" w:rsidP="00471C91">
      <w:pPr>
        <w:spacing w:before="100" w:beforeAutospacing="1" w:after="100" w:afterAutospacing="1"/>
        <w:jc w:val="both"/>
        <w:rPr>
          <w:rFonts w:ascii="Verdana" w:eastAsia="Times New Roman" w:hAnsi="Verdana" w:cs="Arial"/>
        </w:rPr>
      </w:pPr>
      <w:r w:rsidRPr="00822783">
        <w:rPr>
          <w:rFonts w:ascii="Verdana" w:eastAsia="Times New Roman" w:hAnsi="Verdana" w:cs="Arial"/>
        </w:rPr>
        <w:t xml:space="preserve">If the AROS Panel agree that it is appropriate for a </w:t>
      </w:r>
      <w:hyperlink r:id="rId14" w:tgtFrame="_blank" w:history="1">
        <w:r w:rsidRPr="00822783">
          <w:rPr>
            <w:rFonts w:ascii="Verdana" w:eastAsia="Times New Roman" w:hAnsi="Verdana" w:cs="Arial"/>
            <w:b/>
            <w:bCs/>
            <w:color w:val="0000FF" w:themeColor="hyperlink"/>
            <w:u w:val="single"/>
          </w:rPr>
          <w:t>Secure Order</w:t>
        </w:r>
      </w:hyperlink>
      <w:r w:rsidRPr="00822783">
        <w:rPr>
          <w:rFonts w:ascii="Verdana" w:eastAsia="Times New Roman" w:hAnsi="Verdana" w:cs="Arial"/>
        </w:rPr>
        <w:t xml:space="preserve"> to be sought, such action must be effected within seven days of the AROS meeting decision being made.</w:t>
      </w:r>
    </w:p>
    <w:p w:rsidR="00822783" w:rsidRPr="00822783" w:rsidRDefault="00822783" w:rsidP="00471C91">
      <w:pPr>
        <w:spacing w:before="100" w:beforeAutospacing="1" w:after="100" w:afterAutospacing="1"/>
        <w:jc w:val="both"/>
        <w:rPr>
          <w:rFonts w:ascii="Verdana" w:eastAsia="Times New Roman" w:hAnsi="Verdana" w:cs="Arial"/>
        </w:rPr>
      </w:pPr>
      <w:r w:rsidRPr="00822783">
        <w:rPr>
          <w:rFonts w:ascii="Verdana" w:eastAsia="Times New Roman" w:hAnsi="Verdana" w:cs="Arial"/>
        </w:rPr>
        <w:t>If an Order is not made within that timescale, (for example, because there was no Secure bed available, child was missing etc.), then, if Secure Accommodation seems still to be appropriate, a further AROS meeting must be held in order to consider the current information.</w:t>
      </w:r>
    </w:p>
    <w:p w:rsidR="00822783" w:rsidRPr="00822783" w:rsidRDefault="00822783" w:rsidP="00471C91">
      <w:pPr>
        <w:spacing w:before="100" w:beforeAutospacing="1" w:after="100" w:afterAutospacing="1"/>
        <w:jc w:val="both"/>
        <w:rPr>
          <w:rFonts w:ascii="Verdana" w:eastAsia="Times New Roman" w:hAnsi="Verdana" w:cs="Arial"/>
        </w:rPr>
      </w:pPr>
      <w:r w:rsidRPr="00822783">
        <w:rPr>
          <w:rFonts w:ascii="Verdana" w:eastAsia="Times New Roman" w:hAnsi="Verdana" w:cs="Arial"/>
        </w:rPr>
        <w:t xml:space="preserve">Any decision taken to seek a placement in secure accommodation must be taken at a senior level within the authority. Such authority is vested in the Director of Children and Family Services or their delegate. </w:t>
      </w:r>
    </w:p>
    <w:p w:rsidR="00822783" w:rsidRPr="00822783" w:rsidRDefault="00822783" w:rsidP="00471C91">
      <w:pPr>
        <w:spacing w:before="100" w:beforeAutospacing="1" w:after="100" w:afterAutospacing="1"/>
        <w:jc w:val="both"/>
        <w:rPr>
          <w:rFonts w:ascii="Verdana" w:eastAsia="Times New Roman" w:hAnsi="Verdana" w:cs="Arial"/>
          <w:b/>
          <w:bCs/>
        </w:rPr>
      </w:pPr>
      <w:r w:rsidRPr="00822783">
        <w:rPr>
          <w:rFonts w:ascii="Verdana" w:eastAsia="Times New Roman" w:hAnsi="Verdana" w:cs="Arial"/>
          <w:b/>
          <w:bCs/>
        </w:rPr>
        <w:t xml:space="preserve">7. </w:t>
      </w:r>
      <w:bookmarkStart w:id="6" w:name="applic"/>
      <w:bookmarkEnd w:id="6"/>
      <w:r w:rsidRPr="00822783">
        <w:rPr>
          <w:rFonts w:ascii="Verdana" w:eastAsia="Times New Roman" w:hAnsi="Verdana" w:cs="Arial"/>
          <w:b/>
          <w:bCs/>
        </w:rPr>
        <w:t>Applications to Court</w:t>
      </w:r>
    </w:p>
    <w:p w:rsidR="00822783" w:rsidRPr="00822783" w:rsidRDefault="00822783" w:rsidP="00471C91">
      <w:pPr>
        <w:spacing w:before="100" w:beforeAutospacing="1" w:after="100" w:afterAutospacing="1"/>
        <w:jc w:val="both"/>
        <w:rPr>
          <w:rFonts w:ascii="Verdana" w:eastAsia="Times New Roman" w:hAnsi="Verdana" w:cs="Arial"/>
        </w:rPr>
      </w:pPr>
      <w:r w:rsidRPr="00822783">
        <w:rPr>
          <w:rFonts w:ascii="Verdana" w:eastAsia="Times New Roman" w:hAnsi="Verdana" w:cs="Arial"/>
        </w:rPr>
        <w:t>In non-criminal proceedings the maximum duration for which a court can authorise the use of secure accommodation is 3 months. Following such an order, further orders, not exceeding 6 months may be made.</w:t>
      </w:r>
    </w:p>
    <w:p w:rsidR="00822783" w:rsidRPr="00822783" w:rsidRDefault="00822783" w:rsidP="00471C91">
      <w:pPr>
        <w:spacing w:before="100" w:beforeAutospacing="1" w:after="100" w:afterAutospacing="1"/>
        <w:jc w:val="both"/>
        <w:rPr>
          <w:rFonts w:ascii="Verdana" w:eastAsia="Times New Roman" w:hAnsi="Verdana" w:cs="Arial"/>
        </w:rPr>
      </w:pPr>
      <w:r w:rsidRPr="00822783">
        <w:rPr>
          <w:rFonts w:ascii="Verdana" w:eastAsia="Times New Roman" w:hAnsi="Verdana" w:cs="Arial"/>
        </w:rPr>
        <w:t>In non-criminal proceedings application should be made to a Family Court.</w:t>
      </w:r>
    </w:p>
    <w:p w:rsidR="00822783" w:rsidRPr="00822783" w:rsidRDefault="00822783" w:rsidP="00471C91">
      <w:pPr>
        <w:spacing w:before="100" w:beforeAutospacing="1" w:after="100" w:afterAutospacing="1"/>
        <w:jc w:val="both"/>
        <w:rPr>
          <w:rFonts w:ascii="Verdana" w:eastAsia="Times New Roman" w:hAnsi="Verdana" w:cs="Arial"/>
        </w:rPr>
      </w:pPr>
      <w:r w:rsidRPr="00822783">
        <w:rPr>
          <w:rFonts w:ascii="Verdana" w:eastAsia="Times New Roman" w:hAnsi="Verdana" w:cs="Arial"/>
        </w:rPr>
        <w:t>In non-criminal proceedings as soon as an AROS panel has agreed that an application for a secure order should be made, the relevant Court Office should be contacted to book a date for a hearing.</w:t>
      </w:r>
    </w:p>
    <w:p w:rsidR="00822783" w:rsidRPr="00822783" w:rsidRDefault="00822783" w:rsidP="00471C91">
      <w:pPr>
        <w:spacing w:before="100" w:beforeAutospacing="1" w:after="100" w:afterAutospacing="1"/>
        <w:jc w:val="both"/>
        <w:rPr>
          <w:rFonts w:ascii="Verdana" w:eastAsia="Times New Roman" w:hAnsi="Verdana" w:cs="Arial"/>
        </w:rPr>
      </w:pPr>
      <w:r w:rsidRPr="00822783">
        <w:rPr>
          <w:rFonts w:ascii="Verdana" w:eastAsia="Times New Roman" w:hAnsi="Verdana" w:cs="Arial"/>
        </w:rPr>
        <w:t xml:space="preserve">Forms C1 and C20 (Application for an Order to hold a young person in secure accommodation) should be completed and lodged with the relevant Magistrates’ Court Office in advance of all applications to the Family Courts. Once the Court Office has completed the application, copies of the forms should be served on the child, any person with parental responsibility for the child, the child’s legal representative and the County Secretary’s Legal Services. The forms should be served no later than one day before the day that the hearing is listed. </w:t>
      </w:r>
    </w:p>
    <w:p w:rsidR="00822783" w:rsidRPr="00822783" w:rsidRDefault="00822783" w:rsidP="00471C91">
      <w:pPr>
        <w:spacing w:before="100" w:beforeAutospacing="1" w:after="100" w:afterAutospacing="1"/>
        <w:jc w:val="both"/>
        <w:rPr>
          <w:rFonts w:ascii="Verdana" w:eastAsia="Times New Roman" w:hAnsi="Verdana" w:cs="Arial"/>
        </w:rPr>
      </w:pPr>
      <w:r w:rsidRPr="00822783">
        <w:rPr>
          <w:rFonts w:ascii="Verdana" w:eastAsia="Times New Roman" w:hAnsi="Verdana" w:cs="Arial"/>
        </w:rPr>
        <w:t>In non-criminal proceedings applications for secure accommodation orders should be made by a solicitor from the County Secretary’s Legal Services. Evidence in support of the application will be required preferably in the form of written statements or reports.</w:t>
      </w:r>
    </w:p>
    <w:p w:rsidR="00822783" w:rsidRPr="00822783" w:rsidRDefault="00822783" w:rsidP="00471C91">
      <w:pPr>
        <w:spacing w:before="100" w:beforeAutospacing="1" w:after="100" w:afterAutospacing="1"/>
        <w:jc w:val="both"/>
        <w:rPr>
          <w:rFonts w:ascii="Verdana" w:eastAsia="Times New Roman" w:hAnsi="Verdana" w:cs="Arial"/>
        </w:rPr>
      </w:pPr>
      <w:r w:rsidRPr="00822783">
        <w:rPr>
          <w:rFonts w:ascii="Verdana" w:eastAsia="Times New Roman" w:hAnsi="Verdana" w:cs="Arial"/>
        </w:rPr>
        <w:t>All applications to court for a Secure Accommodation Order should be accompanied by a written application.</w:t>
      </w:r>
    </w:p>
    <w:p w:rsidR="00822783" w:rsidRPr="00822783" w:rsidRDefault="00822783" w:rsidP="00471C91">
      <w:pPr>
        <w:spacing w:before="100" w:beforeAutospacing="1" w:after="100" w:afterAutospacing="1"/>
        <w:jc w:val="both"/>
        <w:rPr>
          <w:rFonts w:ascii="Verdana" w:eastAsia="Times New Roman" w:hAnsi="Verdana" w:cs="Arial"/>
        </w:rPr>
      </w:pPr>
      <w:r w:rsidRPr="00822783">
        <w:rPr>
          <w:rFonts w:ascii="Verdana" w:eastAsia="Times New Roman" w:hAnsi="Verdana" w:cs="Arial"/>
        </w:rPr>
        <w:t xml:space="preserve">Prior to leaving the court a copy of the Secure Accommodation Order </w:t>
      </w:r>
      <w:r w:rsidRPr="00822783">
        <w:rPr>
          <w:rFonts w:ascii="Verdana" w:eastAsia="Times New Roman" w:hAnsi="Verdana" w:cs="Arial"/>
          <w:b/>
          <w:bCs/>
        </w:rPr>
        <w:t>must</w:t>
      </w:r>
      <w:r w:rsidRPr="00822783">
        <w:rPr>
          <w:rFonts w:ascii="Verdana" w:eastAsia="Times New Roman" w:hAnsi="Verdana" w:cs="Arial"/>
        </w:rPr>
        <w:t xml:space="preserve"> be obtained from the Court Clerk and subsequently handed to a senior member of staff at the secure unit where the child/young person is to be placed.</w:t>
      </w:r>
    </w:p>
    <w:p w:rsidR="00822783" w:rsidRPr="00822783" w:rsidRDefault="00822783" w:rsidP="00471C91">
      <w:pPr>
        <w:spacing w:before="100" w:beforeAutospacing="1" w:after="100" w:afterAutospacing="1"/>
        <w:jc w:val="both"/>
        <w:rPr>
          <w:rFonts w:ascii="Verdana" w:eastAsia="Times New Roman" w:hAnsi="Verdana" w:cs="Arial"/>
        </w:rPr>
      </w:pPr>
      <w:r w:rsidRPr="00822783">
        <w:rPr>
          <w:rFonts w:ascii="Verdana" w:eastAsia="Times New Roman" w:hAnsi="Verdana" w:cs="Arial"/>
        </w:rPr>
        <w:t>The young person should not be allowed to leave the Courtroom until the order has been obtained and s/he will not be (re-)admitted into secure accommodation without written evidence of the authority for placement.</w:t>
      </w:r>
    </w:p>
    <w:p w:rsidR="00822783" w:rsidRPr="00822783" w:rsidRDefault="00822783" w:rsidP="00471C91">
      <w:pPr>
        <w:spacing w:before="100" w:beforeAutospacing="1" w:after="100" w:afterAutospacing="1"/>
        <w:jc w:val="both"/>
        <w:rPr>
          <w:rFonts w:ascii="Verdana" w:eastAsia="Times New Roman" w:hAnsi="Verdana" w:cs="Arial"/>
        </w:rPr>
      </w:pPr>
      <w:r w:rsidRPr="00822783">
        <w:rPr>
          <w:rFonts w:ascii="Verdana" w:eastAsia="Times New Roman" w:hAnsi="Verdana" w:cs="Arial"/>
        </w:rPr>
        <w:t>NB - No Court shall make an order in respect of a child who is not legally represented in that Court unless having been informed of their right to apply for legal aid and having the opportunity of doing so, he/she has refused.</w:t>
      </w:r>
    </w:p>
    <w:p w:rsidR="00822783" w:rsidRPr="00822783" w:rsidRDefault="00822783" w:rsidP="00471C91">
      <w:pPr>
        <w:spacing w:before="100" w:beforeAutospacing="1" w:after="100" w:afterAutospacing="1"/>
        <w:jc w:val="both"/>
        <w:rPr>
          <w:rFonts w:ascii="Verdana" w:eastAsia="Times New Roman" w:hAnsi="Verdana" w:cs="Arial"/>
        </w:rPr>
      </w:pPr>
      <w:r w:rsidRPr="00822783">
        <w:rPr>
          <w:rFonts w:ascii="Verdana" w:eastAsia="Times New Roman" w:hAnsi="Verdana" w:cs="Arial"/>
        </w:rPr>
        <w:t>Where approval is given for an application to proceed, a placement plan should be drawn up which takes account of the anticipated duration and arrangements for bringing it to an end.</w:t>
      </w:r>
    </w:p>
    <w:p w:rsidR="00822783" w:rsidRPr="00822783" w:rsidRDefault="00822783" w:rsidP="00471C91">
      <w:pPr>
        <w:spacing w:before="100" w:beforeAutospacing="1" w:after="100" w:afterAutospacing="1"/>
        <w:jc w:val="both"/>
        <w:rPr>
          <w:rFonts w:ascii="Verdana" w:eastAsia="Times New Roman" w:hAnsi="Verdana" w:cs="Arial"/>
          <w:b/>
          <w:bCs/>
        </w:rPr>
      </w:pPr>
      <w:r w:rsidRPr="00822783">
        <w:rPr>
          <w:rFonts w:ascii="Verdana" w:eastAsia="Times New Roman" w:hAnsi="Verdana" w:cs="Arial"/>
          <w:b/>
          <w:bCs/>
        </w:rPr>
        <w:t>8.</w:t>
      </w:r>
      <w:bookmarkStart w:id="7" w:name="consid"/>
      <w:bookmarkEnd w:id="7"/>
      <w:r w:rsidRPr="00822783">
        <w:rPr>
          <w:rFonts w:ascii="Verdana" w:eastAsia="Times New Roman" w:hAnsi="Verdana" w:cs="Arial"/>
          <w:b/>
          <w:bCs/>
        </w:rPr>
        <w:t xml:space="preserve"> Placement Considerations</w:t>
      </w:r>
    </w:p>
    <w:p w:rsidR="00822783" w:rsidRPr="00822783" w:rsidRDefault="00822783" w:rsidP="00471C91">
      <w:pPr>
        <w:spacing w:before="100" w:beforeAutospacing="1" w:after="100" w:afterAutospacing="1"/>
        <w:jc w:val="both"/>
        <w:rPr>
          <w:rFonts w:ascii="Verdana" w:eastAsia="Times New Roman" w:hAnsi="Verdana" w:cs="Arial"/>
        </w:rPr>
      </w:pPr>
      <w:r w:rsidRPr="00822783">
        <w:rPr>
          <w:rFonts w:ascii="Verdana" w:eastAsia="Times New Roman" w:hAnsi="Verdana" w:cs="Arial"/>
        </w:rPr>
        <w:t xml:space="preserve">In order to locate a suitable placement, the social worker should contact the </w:t>
      </w:r>
      <w:hyperlink r:id="rId15" w:tgtFrame="_blank" w:history="1">
        <w:r w:rsidRPr="00822783">
          <w:rPr>
            <w:rFonts w:ascii="Verdana" w:eastAsia="Times New Roman" w:hAnsi="Verdana" w:cs="Arial"/>
            <w:b/>
            <w:bCs/>
            <w:color w:val="0000FF" w:themeColor="hyperlink"/>
            <w:u w:val="single"/>
          </w:rPr>
          <w:t>Secure Accommodation Welfare Coordination Unit</w:t>
        </w:r>
      </w:hyperlink>
      <w:r w:rsidRPr="00822783">
        <w:rPr>
          <w:rFonts w:ascii="Verdana" w:eastAsia="Times New Roman" w:hAnsi="Verdana" w:cs="Arial"/>
        </w:rPr>
        <w:t xml:space="preserve"> for information about vacancies. </w:t>
      </w:r>
    </w:p>
    <w:p w:rsidR="00822783" w:rsidRPr="00822783" w:rsidRDefault="00822783" w:rsidP="00471C91">
      <w:pPr>
        <w:spacing w:before="100" w:beforeAutospacing="1" w:after="100" w:afterAutospacing="1"/>
        <w:jc w:val="both"/>
        <w:rPr>
          <w:rFonts w:ascii="Verdana" w:eastAsia="Times New Roman" w:hAnsi="Verdana" w:cs="Arial"/>
        </w:rPr>
      </w:pPr>
      <w:r w:rsidRPr="00822783">
        <w:rPr>
          <w:rFonts w:ascii="Verdana" w:eastAsia="Times New Roman" w:hAnsi="Verdana" w:cs="Arial"/>
        </w:rPr>
        <w:t>At this point there should be enquiries made about the physical intervention techniques used within the secure units being approached, and their policy on mobility.</w:t>
      </w:r>
    </w:p>
    <w:p w:rsidR="00822783" w:rsidRPr="00822783" w:rsidRDefault="00822783" w:rsidP="00471C91">
      <w:pPr>
        <w:spacing w:before="100" w:beforeAutospacing="1" w:after="100" w:afterAutospacing="1"/>
        <w:jc w:val="both"/>
        <w:rPr>
          <w:rFonts w:ascii="Verdana" w:eastAsia="Times New Roman" w:hAnsi="Verdana" w:cs="Arial"/>
          <w:b/>
          <w:bCs/>
        </w:rPr>
      </w:pPr>
      <w:r w:rsidRPr="00822783">
        <w:rPr>
          <w:rFonts w:ascii="Verdana" w:eastAsia="Times New Roman" w:hAnsi="Verdana" w:cs="Arial"/>
          <w:b/>
          <w:bCs/>
        </w:rPr>
        <w:t xml:space="preserve">9. </w:t>
      </w:r>
      <w:bookmarkStart w:id="8" w:name="planning"/>
      <w:bookmarkEnd w:id="8"/>
      <w:r w:rsidRPr="00822783">
        <w:rPr>
          <w:rFonts w:ascii="Verdana" w:eastAsia="Times New Roman" w:hAnsi="Verdana" w:cs="Arial"/>
          <w:b/>
          <w:bCs/>
        </w:rPr>
        <w:t>Planning Requirements</w:t>
      </w:r>
    </w:p>
    <w:p w:rsidR="00822783" w:rsidRDefault="00822783" w:rsidP="00471C91">
      <w:pPr>
        <w:spacing w:before="100" w:beforeAutospacing="1" w:after="100" w:afterAutospacing="1"/>
        <w:jc w:val="both"/>
        <w:rPr>
          <w:rFonts w:ascii="Verdana" w:eastAsia="Times New Roman" w:hAnsi="Verdana" w:cs="Arial"/>
        </w:rPr>
      </w:pPr>
      <w:r w:rsidRPr="00822783">
        <w:rPr>
          <w:rFonts w:ascii="Verdana" w:eastAsia="Times New Roman" w:hAnsi="Verdana" w:cs="Arial"/>
        </w:rPr>
        <w:t>Wherever possible, a meeting should be held to plan the admission, draft an initial placement plan and consider its links with the care plan.</w:t>
      </w:r>
    </w:p>
    <w:p w:rsidR="00471C91" w:rsidRPr="00822783" w:rsidRDefault="00471C91" w:rsidP="00471C91">
      <w:pPr>
        <w:spacing w:before="100" w:beforeAutospacing="1" w:after="100" w:afterAutospacing="1"/>
        <w:jc w:val="both"/>
        <w:rPr>
          <w:rFonts w:ascii="Verdana" w:eastAsia="Times New Roman" w:hAnsi="Verdana" w:cs="Arial"/>
        </w:rPr>
      </w:pPr>
    </w:p>
    <w:p w:rsidR="00822783" w:rsidRPr="00822783" w:rsidRDefault="00822783" w:rsidP="00471C91">
      <w:pPr>
        <w:spacing w:before="100" w:beforeAutospacing="1" w:after="100" w:afterAutospacing="1"/>
        <w:jc w:val="both"/>
        <w:rPr>
          <w:rFonts w:ascii="Verdana" w:eastAsia="Times New Roman" w:hAnsi="Verdana" w:cs="Arial"/>
          <w:b/>
        </w:rPr>
      </w:pPr>
      <w:r w:rsidRPr="00822783">
        <w:rPr>
          <w:rFonts w:ascii="Verdana" w:eastAsia="Times New Roman" w:hAnsi="Verdana" w:cs="Arial"/>
          <w:b/>
        </w:rPr>
        <w:t>10. Complaints</w:t>
      </w:r>
    </w:p>
    <w:p w:rsidR="00822783" w:rsidRPr="00822783" w:rsidRDefault="00822783" w:rsidP="00471C91">
      <w:pPr>
        <w:spacing w:before="100" w:beforeAutospacing="1" w:after="100" w:afterAutospacing="1"/>
        <w:jc w:val="both"/>
        <w:rPr>
          <w:rFonts w:ascii="Verdana" w:eastAsia="Times New Roman" w:hAnsi="Verdana" w:cs="Arial"/>
        </w:rPr>
      </w:pPr>
      <w:r w:rsidRPr="00822783">
        <w:rPr>
          <w:rFonts w:ascii="Verdana" w:eastAsia="Times New Roman" w:hAnsi="Verdana" w:cs="Arial"/>
        </w:rPr>
        <w:t>The Department’s complaints procedure are applicable to any decision by an AROS Panel and any person eligible to use the procedure and wishing to do so should request an urgent review of the decision. In such circumstances, a further AROS meeting will be convened.</w:t>
      </w:r>
    </w:p>
    <w:p w:rsidR="00BC36C7" w:rsidRPr="00BC36C7" w:rsidRDefault="00DA550B" w:rsidP="00471C91">
      <w:pPr>
        <w:spacing w:before="100" w:beforeAutospacing="1" w:after="100" w:afterAutospacing="1"/>
        <w:jc w:val="both"/>
        <w:rPr>
          <w:rFonts w:ascii="Verdana" w:hAnsi="Verdana"/>
        </w:rPr>
      </w:pPr>
      <w:r>
        <w:rPr>
          <w:noProof/>
          <w:sz w:val="24"/>
          <w:szCs w:val="24"/>
        </w:rPr>
        <mc:AlternateContent>
          <mc:Choice Requires="wps">
            <w:drawing>
              <wp:anchor distT="0" distB="0" distL="114300" distR="114300" simplePos="0" relativeHeight="251661312" behindDoc="0" locked="0" layoutInCell="1" allowOverlap="1" wp14:anchorId="1D1EA9D1" wp14:editId="3C656FF2">
                <wp:simplePos x="0" y="0"/>
                <wp:positionH relativeFrom="column">
                  <wp:posOffset>-548640</wp:posOffset>
                </wp:positionH>
                <wp:positionV relativeFrom="paragraph">
                  <wp:posOffset>1577298</wp:posOffset>
                </wp:positionV>
                <wp:extent cx="6860540" cy="6577781"/>
                <wp:effectExtent l="0" t="0" r="0" b="0"/>
                <wp:wrapNone/>
                <wp:docPr id="1" name="Text Box 1"/>
                <wp:cNvGraphicFramePr/>
                <a:graphic xmlns:a="http://schemas.openxmlformats.org/drawingml/2006/main">
                  <a:graphicData uri="http://schemas.microsoft.com/office/word/2010/wordprocessingShape">
                    <wps:wsp>
                      <wps:cNvSpPr txBox="1"/>
                      <wps:spPr>
                        <a:xfrm>
                          <a:off x="0" y="0"/>
                          <a:ext cx="6860540" cy="6577781"/>
                        </a:xfrm>
                        <a:prstGeom prst="roundRect">
                          <a:avLst/>
                        </a:prstGeom>
                        <a:solidFill>
                          <a:srgbClr val="4F81BD">
                            <a:lumMod val="20000"/>
                            <a:lumOff val="80000"/>
                          </a:srgbClr>
                        </a:solidFill>
                        <a:ln w="6350">
                          <a:noFill/>
                        </a:ln>
                        <a:effectLst/>
                      </wps:spPr>
                      <wps:txbx>
                        <w:txbxContent>
                          <w:p w:rsidR="00DA550B" w:rsidRPr="00DA550B" w:rsidRDefault="00DA550B" w:rsidP="00DA550B">
                            <w:pPr>
                              <w:spacing w:after="200" w:line="276" w:lineRule="auto"/>
                              <w:jc w:val="center"/>
                              <w:rPr>
                                <w:rFonts w:ascii="Verdana" w:eastAsia="Calibri" w:hAnsi="Verdana"/>
                                <w:b/>
                                <w:sz w:val="32"/>
                                <w:szCs w:val="32"/>
                                <w:u w:val="single"/>
                                <w:lang w:eastAsia="en-US"/>
                              </w:rPr>
                            </w:pPr>
                            <w:r w:rsidRPr="00DA550B">
                              <w:rPr>
                                <w:rFonts w:ascii="Verdana" w:eastAsia="Calibri" w:hAnsi="Verdana"/>
                                <w:b/>
                                <w:sz w:val="32"/>
                                <w:szCs w:val="32"/>
                                <w:u w:val="single"/>
                                <w:lang w:eastAsia="en-US"/>
                              </w:rPr>
                              <w:t>SAR Chairs and Panel Members</w:t>
                            </w:r>
                          </w:p>
                          <w:tbl>
                            <w:tblPr>
                              <w:tblStyle w:val="TableGrid"/>
                              <w:tblW w:w="0" w:type="auto"/>
                              <w:tblInd w:w="0" w:type="dxa"/>
                              <w:tblLayout w:type="fixed"/>
                              <w:tblLook w:val="04A0" w:firstRow="1" w:lastRow="0" w:firstColumn="1" w:lastColumn="0" w:noHBand="0" w:noVBand="1"/>
                            </w:tblPr>
                            <w:tblGrid>
                              <w:gridCol w:w="1242"/>
                              <w:gridCol w:w="4122"/>
                              <w:gridCol w:w="1832"/>
                              <w:gridCol w:w="992"/>
                              <w:gridCol w:w="1054"/>
                            </w:tblGrid>
                            <w:tr w:rsidR="00DA550B" w:rsidRPr="00DA550B" w:rsidTr="00DA550B">
                              <w:tc>
                                <w:tcPr>
                                  <w:tcW w:w="1242" w:type="dxa"/>
                                  <w:tcBorders>
                                    <w:top w:val="single" w:sz="4" w:space="0" w:color="auto"/>
                                    <w:left w:val="single" w:sz="4" w:space="0" w:color="auto"/>
                                    <w:bottom w:val="single" w:sz="4" w:space="0" w:color="auto"/>
                                    <w:right w:val="single" w:sz="4" w:space="0" w:color="auto"/>
                                  </w:tcBorders>
                                  <w:hideMark/>
                                </w:tcPr>
                                <w:p w:rsidR="00DA550B" w:rsidRPr="00DA550B" w:rsidRDefault="00DA550B" w:rsidP="00DA550B">
                                  <w:pPr>
                                    <w:spacing w:after="200" w:line="276" w:lineRule="auto"/>
                                    <w:rPr>
                                      <w:rFonts w:ascii="Verdana" w:eastAsia="Calibri" w:hAnsi="Verdana"/>
                                      <w:b/>
                                      <w:sz w:val="24"/>
                                      <w:szCs w:val="24"/>
                                      <w:lang w:eastAsia="en-US"/>
                                    </w:rPr>
                                  </w:pPr>
                                  <w:r w:rsidRPr="00DA550B">
                                    <w:rPr>
                                      <w:rFonts w:ascii="Verdana" w:eastAsia="Calibri" w:hAnsi="Verdana"/>
                                      <w:b/>
                                      <w:sz w:val="24"/>
                                      <w:szCs w:val="24"/>
                                      <w:lang w:eastAsia="en-US"/>
                                    </w:rPr>
                                    <w:t>Name</w:t>
                                  </w:r>
                                </w:p>
                              </w:tc>
                              <w:tc>
                                <w:tcPr>
                                  <w:tcW w:w="4122" w:type="dxa"/>
                                  <w:tcBorders>
                                    <w:top w:val="single" w:sz="4" w:space="0" w:color="auto"/>
                                    <w:left w:val="single" w:sz="4" w:space="0" w:color="auto"/>
                                    <w:bottom w:val="single" w:sz="4" w:space="0" w:color="auto"/>
                                    <w:right w:val="single" w:sz="4" w:space="0" w:color="auto"/>
                                  </w:tcBorders>
                                  <w:hideMark/>
                                </w:tcPr>
                                <w:p w:rsidR="00DA550B" w:rsidRPr="00DA550B" w:rsidRDefault="00DA550B" w:rsidP="00DA550B">
                                  <w:pPr>
                                    <w:spacing w:after="200" w:line="276" w:lineRule="auto"/>
                                    <w:rPr>
                                      <w:rFonts w:ascii="Verdana" w:eastAsia="Calibri" w:hAnsi="Verdana"/>
                                      <w:b/>
                                      <w:sz w:val="24"/>
                                      <w:szCs w:val="24"/>
                                      <w:lang w:eastAsia="en-US"/>
                                    </w:rPr>
                                  </w:pPr>
                                  <w:r w:rsidRPr="00DA550B">
                                    <w:rPr>
                                      <w:rFonts w:ascii="Verdana" w:eastAsia="Calibri" w:hAnsi="Verdana"/>
                                      <w:b/>
                                      <w:sz w:val="24"/>
                                      <w:szCs w:val="24"/>
                                      <w:lang w:eastAsia="en-US"/>
                                    </w:rPr>
                                    <w:t>Email</w:t>
                                  </w:r>
                                </w:p>
                              </w:tc>
                              <w:tc>
                                <w:tcPr>
                                  <w:tcW w:w="1832" w:type="dxa"/>
                                  <w:tcBorders>
                                    <w:top w:val="single" w:sz="4" w:space="0" w:color="auto"/>
                                    <w:left w:val="single" w:sz="4" w:space="0" w:color="auto"/>
                                    <w:bottom w:val="single" w:sz="4" w:space="0" w:color="auto"/>
                                    <w:right w:val="single" w:sz="4" w:space="0" w:color="auto"/>
                                  </w:tcBorders>
                                  <w:hideMark/>
                                </w:tcPr>
                                <w:p w:rsidR="00DA550B" w:rsidRPr="00DA550B" w:rsidRDefault="00DA550B" w:rsidP="00DA550B">
                                  <w:pPr>
                                    <w:spacing w:after="200" w:line="276" w:lineRule="auto"/>
                                    <w:rPr>
                                      <w:rFonts w:ascii="Verdana" w:eastAsia="Calibri" w:hAnsi="Verdana"/>
                                      <w:b/>
                                      <w:sz w:val="24"/>
                                      <w:szCs w:val="24"/>
                                      <w:lang w:eastAsia="en-US"/>
                                    </w:rPr>
                                  </w:pPr>
                                  <w:r w:rsidRPr="00DA550B">
                                    <w:rPr>
                                      <w:rFonts w:ascii="Verdana" w:eastAsia="Calibri" w:hAnsi="Verdana"/>
                                      <w:b/>
                                      <w:sz w:val="24"/>
                                      <w:szCs w:val="24"/>
                                      <w:lang w:eastAsia="en-US"/>
                                    </w:rPr>
                                    <w:t>Telephone</w:t>
                                  </w:r>
                                </w:p>
                              </w:tc>
                              <w:tc>
                                <w:tcPr>
                                  <w:tcW w:w="992" w:type="dxa"/>
                                  <w:tcBorders>
                                    <w:top w:val="single" w:sz="4" w:space="0" w:color="auto"/>
                                    <w:left w:val="single" w:sz="4" w:space="0" w:color="auto"/>
                                    <w:bottom w:val="single" w:sz="4" w:space="0" w:color="auto"/>
                                    <w:right w:val="single" w:sz="4" w:space="0" w:color="auto"/>
                                  </w:tcBorders>
                                  <w:hideMark/>
                                </w:tcPr>
                                <w:p w:rsidR="00DA550B" w:rsidRPr="00DA550B" w:rsidRDefault="00DA550B" w:rsidP="00DA550B">
                                  <w:pPr>
                                    <w:spacing w:after="200" w:line="276" w:lineRule="auto"/>
                                    <w:jc w:val="center"/>
                                    <w:rPr>
                                      <w:rFonts w:ascii="Verdana" w:eastAsia="Calibri" w:hAnsi="Verdana"/>
                                      <w:b/>
                                      <w:sz w:val="24"/>
                                      <w:szCs w:val="24"/>
                                      <w:lang w:eastAsia="en-US"/>
                                    </w:rPr>
                                  </w:pPr>
                                  <w:r w:rsidRPr="00DA550B">
                                    <w:rPr>
                                      <w:rFonts w:ascii="Verdana" w:eastAsia="Calibri" w:hAnsi="Verdana"/>
                                      <w:b/>
                                      <w:sz w:val="24"/>
                                      <w:szCs w:val="24"/>
                                      <w:lang w:eastAsia="en-US"/>
                                    </w:rPr>
                                    <w:t>Chair</w:t>
                                  </w:r>
                                </w:p>
                              </w:tc>
                              <w:tc>
                                <w:tcPr>
                                  <w:tcW w:w="1054" w:type="dxa"/>
                                  <w:tcBorders>
                                    <w:top w:val="single" w:sz="4" w:space="0" w:color="auto"/>
                                    <w:left w:val="single" w:sz="4" w:space="0" w:color="auto"/>
                                    <w:bottom w:val="single" w:sz="4" w:space="0" w:color="auto"/>
                                    <w:right w:val="single" w:sz="4" w:space="0" w:color="auto"/>
                                  </w:tcBorders>
                                  <w:hideMark/>
                                </w:tcPr>
                                <w:p w:rsidR="00DA550B" w:rsidRPr="00DA550B" w:rsidRDefault="00DA550B" w:rsidP="00DA550B">
                                  <w:pPr>
                                    <w:spacing w:after="200" w:line="276" w:lineRule="auto"/>
                                    <w:jc w:val="center"/>
                                    <w:rPr>
                                      <w:rFonts w:ascii="Verdana" w:eastAsia="Calibri" w:hAnsi="Verdana"/>
                                      <w:b/>
                                      <w:sz w:val="24"/>
                                      <w:szCs w:val="24"/>
                                      <w:lang w:eastAsia="en-US"/>
                                    </w:rPr>
                                  </w:pPr>
                                  <w:r w:rsidRPr="00DA550B">
                                    <w:rPr>
                                      <w:rFonts w:ascii="Verdana" w:eastAsia="Calibri" w:hAnsi="Verdana"/>
                                      <w:b/>
                                      <w:sz w:val="24"/>
                                      <w:szCs w:val="24"/>
                                      <w:lang w:eastAsia="en-US"/>
                                    </w:rPr>
                                    <w:t>Panel</w:t>
                                  </w:r>
                                </w:p>
                              </w:tc>
                            </w:tr>
                            <w:tr w:rsidR="00DA550B" w:rsidRPr="00DA550B" w:rsidTr="00DA550B">
                              <w:tc>
                                <w:tcPr>
                                  <w:tcW w:w="1242" w:type="dxa"/>
                                  <w:tcBorders>
                                    <w:top w:val="single" w:sz="4" w:space="0" w:color="auto"/>
                                    <w:left w:val="single" w:sz="4" w:space="0" w:color="auto"/>
                                    <w:bottom w:val="single" w:sz="4" w:space="0" w:color="auto"/>
                                    <w:right w:val="single" w:sz="4" w:space="0" w:color="auto"/>
                                  </w:tcBorders>
                                  <w:hideMark/>
                                </w:tcPr>
                                <w:p w:rsidR="00DA550B" w:rsidRPr="00DA550B" w:rsidRDefault="00DA550B" w:rsidP="00DA550B">
                                  <w:pPr>
                                    <w:spacing w:after="200" w:line="276" w:lineRule="auto"/>
                                    <w:rPr>
                                      <w:rFonts w:ascii="Verdana" w:eastAsia="Calibri" w:hAnsi="Verdana"/>
                                      <w:sz w:val="20"/>
                                      <w:szCs w:val="20"/>
                                      <w:lang w:eastAsia="en-US"/>
                                    </w:rPr>
                                  </w:pPr>
                                  <w:r w:rsidRPr="00DA550B">
                                    <w:rPr>
                                      <w:rFonts w:ascii="Verdana" w:eastAsia="Calibri" w:hAnsi="Verdana"/>
                                      <w:sz w:val="20"/>
                                      <w:szCs w:val="20"/>
                                      <w:lang w:eastAsia="en-US"/>
                                    </w:rPr>
                                    <w:t>Mark Frankland</w:t>
                                  </w:r>
                                </w:p>
                              </w:tc>
                              <w:tc>
                                <w:tcPr>
                                  <w:tcW w:w="4122" w:type="dxa"/>
                                  <w:tcBorders>
                                    <w:top w:val="single" w:sz="4" w:space="0" w:color="auto"/>
                                    <w:left w:val="single" w:sz="4" w:space="0" w:color="auto"/>
                                    <w:bottom w:val="single" w:sz="4" w:space="0" w:color="auto"/>
                                    <w:right w:val="single" w:sz="4" w:space="0" w:color="auto"/>
                                  </w:tcBorders>
                                  <w:hideMark/>
                                </w:tcPr>
                                <w:p w:rsidR="00DA550B" w:rsidRPr="00DA550B" w:rsidRDefault="00F826A7" w:rsidP="00DA550B">
                                  <w:pPr>
                                    <w:spacing w:after="200" w:line="276" w:lineRule="auto"/>
                                    <w:rPr>
                                      <w:rFonts w:ascii="Verdana" w:eastAsia="Calibri" w:hAnsi="Verdana"/>
                                      <w:sz w:val="20"/>
                                      <w:szCs w:val="20"/>
                                      <w:lang w:eastAsia="en-US"/>
                                    </w:rPr>
                                  </w:pPr>
                                  <w:hyperlink r:id="rId16" w:history="1">
                                    <w:r w:rsidR="00DA550B" w:rsidRPr="00DA550B">
                                      <w:rPr>
                                        <w:rFonts w:ascii="Verdana" w:eastAsia="Calibri" w:hAnsi="Verdana"/>
                                        <w:color w:val="0000FF"/>
                                        <w:sz w:val="20"/>
                                        <w:szCs w:val="20"/>
                                        <w:u w:val="single"/>
                                      </w:rPr>
                                      <w:t>mark.frankland@westsussex.gov.uk</w:t>
                                    </w:r>
                                  </w:hyperlink>
                                </w:p>
                              </w:tc>
                              <w:tc>
                                <w:tcPr>
                                  <w:tcW w:w="1832" w:type="dxa"/>
                                  <w:tcBorders>
                                    <w:top w:val="single" w:sz="4" w:space="0" w:color="auto"/>
                                    <w:left w:val="single" w:sz="4" w:space="0" w:color="auto"/>
                                    <w:bottom w:val="single" w:sz="4" w:space="0" w:color="auto"/>
                                    <w:right w:val="single" w:sz="4" w:space="0" w:color="auto"/>
                                  </w:tcBorders>
                                  <w:hideMark/>
                                </w:tcPr>
                                <w:p w:rsidR="00DA550B" w:rsidRPr="00DA550B" w:rsidRDefault="00DA550B" w:rsidP="00DA550B">
                                  <w:pPr>
                                    <w:spacing w:after="200" w:line="276" w:lineRule="auto"/>
                                    <w:rPr>
                                      <w:rFonts w:ascii="Verdana" w:eastAsia="Calibri" w:hAnsi="Verdana"/>
                                      <w:sz w:val="20"/>
                                      <w:szCs w:val="20"/>
                                      <w:lang w:eastAsia="en-US"/>
                                    </w:rPr>
                                  </w:pPr>
                                  <w:r w:rsidRPr="00DA550B">
                                    <w:rPr>
                                      <w:rFonts w:ascii="Verdana" w:eastAsia="Calibri" w:hAnsi="Verdana"/>
                                      <w:sz w:val="20"/>
                                      <w:szCs w:val="20"/>
                                    </w:rPr>
                                    <w:t>07590601314</w:t>
                                  </w:r>
                                </w:p>
                              </w:tc>
                              <w:tc>
                                <w:tcPr>
                                  <w:tcW w:w="992" w:type="dxa"/>
                                  <w:tcBorders>
                                    <w:top w:val="single" w:sz="4" w:space="0" w:color="auto"/>
                                    <w:left w:val="single" w:sz="4" w:space="0" w:color="auto"/>
                                    <w:bottom w:val="single" w:sz="4" w:space="0" w:color="auto"/>
                                    <w:right w:val="single" w:sz="4" w:space="0" w:color="auto"/>
                                  </w:tcBorders>
                                  <w:hideMark/>
                                </w:tcPr>
                                <w:p w:rsidR="00DA550B" w:rsidRPr="00DA550B" w:rsidRDefault="00DA550B" w:rsidP="00DA550B">
                                  <w:pPr>
                                    <w:spacing w:after="200" w:line="276" w:lineRule="auto"/>
                                    <w:jc w:val="center"/>
                                    <w:rPr>
                                      <w:rFonts w:ascii="Verdana" w:eastAsia="Calibri" w:hAnsi="Verdana"/>
                                      <w:sz w:val="20"/>
                                      <w:szCs w:val="20"/>
                                      <w:lang w:eastAsia="en-US"/>
                                    </w:rPr>
                                  </w:pPr>
                                  <w:r w:rsidRPr="00DA550B">
                                    <w:rPr>
                                      <w:rFonts w:ascii="Verdana" w:eastAsia="Calibri" w:hAnsi="Verdana"/>
                                      <w:sz w:val="20"/>
                                      <w:szCs w:val="20"/>
                                      <w:lang w:eastAsia="en-US"/>
                                    </w:rPr>
                                    <w:t>√</w:t>
                                  </w:r>
                                </w:p>
                              </w:tc>
                              <w:tc>
                                <w:tcPr>
                                  <w:tcW w:w="1054" w:type="dxa"/>
                                  <w:tcBorders>
                                    <w:top w:val="single" w:sz="4" w:space="0" w:color="auto"/>
                                    <w:left w:val="single" w:sz="4" w:space="0" w:color="auto"/>
                                    <w:bottom w:val="single" w:sz="4" w:space="0" w:color="auto"/>
                                    <w:right w:val="single" w:sz="4" w:space="0" w:color="auto"/>
                                  </w:tcBorders>
                                </w:tcPr>
                                <w:p w:rsidR="00DA550B" w:rsidRPr="00DA550B" w:rsidRDefault="00DA550B" w:rsidP="00DA550B">
                                  <w:pPr>
                                    <w:spacing w:after="200" w:line="276" w:lineRule="auto"/>
                                    <w:jc w:val="center"/>
                                    <w:rPr>
                                      <w:rFonts w:ascii="Verdana" w:eastAsia="Calibri" w:hAnsi="Verdana"/>
                                      <w:sz w:val="20"/>
                                      <w:szCs w:val="20"/>
                                      <w:lang w:eastAsia="en-US"/>
                                    </w:rPr>
                                  </w:pPr>
                                </w:p>
                              </w:tc>
                            </w:tr>
                            <w:tr w:rsidR="00DA550B" w:rsidRPr="00DA550B" w:rsidTr="00DA550B">
                              <w:tc>
                                <w:tcPr>
                                  <w:tcW w:w="1242" w:type="dxa"/>
                                  <w:tcBorders>
                                    <w:top w:val="single" w:sz="4" w:space="0" w:color="auto"/>
                                    <w:left w:val="single" w:sz="4" w:space="0" w:color="auto"/>
                                    <w:bottom w:val="single" w:sz="4" w:space="0" w:color="auto"/>
                                    <w:right w:val="single" w:sz="4" w:space="0" w:color="auto"/>
                                  </w:tcBorders>
                                  <w:hideMark/>
                                </w:tcPr>
                                <w:p w:rsidR="00DA550B" w:rsidRPr="00DA550B" w:rsidRDefault="00DA550B" w:rsidP="00DA550B">
                                  <w:pPr>
                                    <w:spacing w:after="200" w:line="276" w:lineRule="auto"/>
                                    <w:rPr>
                                      <w:rFonts w:ascii="Verdana" w:eastAsia="Calibri" w:hAnsi="Verdana"/>
                                      <w:sz w:val="20"/>
                                      <w:szCs w:val="20"/>
                                      <w:lang w:eastAsia="en-US"/>
                                    </w:rPr>
                                  </w:pPr>
                                  <w:r w:rsidRPr="00DA550B">
                                    <w:rPr>
                                      <w:rFonts w:ascii="Verdana" w:eastAsia="Calibri" w:hAnsi="Verdana"/>
                                      <w:sz w:val="20"/>
                                      <w:szCs w:val="20"/>
                                      <w:lang w:eastAsia="en-US"/>
                                    </w:rPr>
                                    <w:t>Clare Poyner</w:t>
                                  </w:r>
                                </w:p>
                              </w:tc>
                              <w:tc>
                                <w:tcPr>
                                  <w:tcW w:w="4122" w:type="dxa"/>
                                  <w:tcBorders>
                                    <w:top w:val="single" w:sz="4" w:space="0" w:color="auto"/>
                                    <w:left w:val="single" w:sz="4" w:space="0" w:color="auto"/>
                                    <w:bottom w:val="single" w:sz="4" w:space="0" w:color="auto"/>
                                    <w:right w:val="single" w:sz="4" w:space="0" w:color="auto"/>
                                  </w:tcBorders>
                                  <w:hideMark/>
                                </w:tcPr>
                                <w:p w:rsidR="00DA550B" w:rsidRPr="00DA550B" w:rsidRDefault="00F826A7" w:rsidP="00DA550B">
                                  <w:pPr>
                                    <w:spacing w:after="200" w:line="276" w:lineRule="auto"/>
                                    <w:rPr>
                                      <w:rFonts w:ascii="Verdana" w:eastAsia="Calibri" w:hAnsi="Verdana"/>
                                      <w:sz w:val="20"/>
                                      <w:szCs w:val="20"/>
                                      <w:lang w:eastAsia="en-US"/>
                                    </w:rPr>
                                  </w:pPr>
                                  <w:hyperlink r:id="rId17" w:history="1">
                                    <w:r w:rsidR="00DA550B" w:rsidRPr="00DA550B">
                                      <w:rPr>
                                        <w:rFonts w:ascii="Verdana" w:eastAsia="Calibri" w:hAnsi="Verdana"/>
                                        <w:color w:val="0000FF"/>
                                        <w:sz w:val="20"/>
                                        <w:szCs w:val="20"/>
                                        <w:u w:val="single"/>
                                        <w:lang w:eastAsia="en-US"/>
                                      </w:rPr>
                                      <w:t>Clare.Poyner@westsussex.gov.uk</w:t>
                                    </w:r>
                                  </w:hyperlink>
                                </w:p>
                              </w:tc>
                              <w:tc>
                                <w:tcPr>
                                  <w:tcW w:w="1832" w:type="dxa"/>
                                  <w:tcBorders>
                                    <w:top w:val="single" w:sz="4" w:space="0" w:color="auto"/>
                                    <w:left w:val="single" w:sz="4" w:space="0" w:color="auto"/>
                                    <w:bottom w:val="single" w:sz="4" w:space="0" w:color="auto"/>
                                    <w:right w:val="single" w:sz="4" w:space="0" w:color="auto"/>
                                  </w:tcBorders>
                                  <w:hideMark/>
                                </w:tcPr>
                                <w:p w:rsidR="00DA550B" w:rsidRPr="00DA550B" w:rsidRDefault="00DA550B" w:rsidP="00DA550B">
                                  <w:pPr>
                                    <w:spacing w:after="200" w:line="276" w:lineRule="auto"/>
                                    <w:rPr>
                                      <w:rFonts w:ascii="Verdana" w:eastAsia="Calibri" w:hAnsi="Verdana"/>
                                      <w:sz w:val="20"/>
                                      <w:szCs w:val="20"/>
                                      <w:lang w:eastAsia="en-US"/>
                                    </w:rPr>
                                  </w:pPr>
                                  <w:r w:rsidRPr="00DA550B">
                                    <w:rPr>
                                      <w:rFonts w:ascii="Verdana" w:eastAsia="Calibri" w:hAnsi="Verdana"/>
                                      <w:sz w:val="20"/>
                                      <w:szCs w:val="20"/>
                                      <w:lang w:eastAsia="en-US"/>
                                    </w:rPr>
                                    <w:t>07540306950</w:t>
                                  </w:r>
                                </w:p>
                              </w:tc>
                              <w:tc>
                                <w:tcPr>
                                  <w:tcW w:w="992" w:type="dxa"/>
                                  <w:tcBorders>
                                    <w:top w:val="single" w:sz="4" w:space="0" w:color="auto"/>
                                    <w:left w:val="single" w:sz="4" w:space="0" w:color="auto"/>
                                    <w:bottom w:val="single" w:sz="4" w:space="0" w:color="auto"/>
                                    <w:right w:val="single" w:sz="4" w:space="0" w:color="auto"/>
                                  </w:tcBorders>
                                  <w:hideMark/>
                                </w:tcPr>
                                <w:p w:rsidR="00DA550B" w:rsidRPr="00DA550B" w:rsidRDefault="00DA550B" w:rsidP="00DA550B">
                                  <w:pPr>
                                    <w:spacing w:after="200" w:line="276" w:lineRule="auto"/>
                                    <w:jc w:val="center"/>
                                    <w:rPr>
                                      <w:rFonts w:ascii="Calibri" w:eastAsia="Calibri" w:hAnsi="Calibri"/>
                                      <w:lang w:eastAsia="en-US"/>
                                    </w:rPr>
                                  </w:pPr>
                                  <w:r w:rsidRPr="00DA550B">
                                    <w:rPr>
                                      <w:rFonts w:ascii="Verdana" w:eastAsia="Calibri" w:hAnsi="Verdana"/>
                                      <w:sz w:val="20"/>
                                      <w:szCs w:val="20"/>
                                      <w:lang w:eastAsia="en-US"/>
                                    </w:rPr>
                                    <w:t>√</w:t>
                                  </w:r>
                                </w:p>
                              </w:tc>
                              <w:tc>
                                <w:tcPr>
                                  <w:tcW w:w="1054" w:type="dxa"/>
                                  <w:tcBorders>
                                    <w:top w:val="single" w:sz="4" w:space="0" w:color="auto"/>
                                    <w:left w:val="single" w:sz="4" w:space="0" w:color="auto"/>
                                    <w:bottom w:val="single" w:sz="4" w:space="0" w:color="auto"/>
                                    <w:right w:val="single" w:sz="4" w:space="0" w:color="auto"/>
                                  </w:tcBorders>
                                  <w:hideMark/>
                                </w:tcPr>
                                <w:p w:rsidR="00DA550B" w:rsidRPr="00DA550B" w:rsidRDefault="00DA550B" w:rsidP="00DA550B">
                                  <w:pPr>
                                    <w:spacing w:after="200" w:line="276" w:lineRule="auto"/>
                                    <w:jc w:val="center"/>
                                    <w:rPr>
                                      <w:rFonts w:ascii="Calibri" w:eastAsia="Calibri" w:hAnsi="Calibri"/>
                                      <w:lang w:eastAsia="en-US"/>
                                    </w:rPr>
                                  </w:pPr>
                                  <w:r w:rsidRPr="00DA550B">
                                    <w:rPr>
                                      <w:rFonts w:ascii="Verdana" w:eastAsia="Calibri" w:hAnsi="Verdana"/>
                                      <w:sz w:val="20"/>
                                      <w:szCs w:val="20"/>
                                      <w:lang w:eastAsia="en-US"/>
                                    </w:rPr>
                                    <w:t>√</w:t>
                                  </w:r>
                                </w:p>
                              </w:tc>
                            </w:tr>
                            <w:tr w:rsidR="00DA550B" w:rsidRPr="00DA550B" w:rsidTr="00DA550B">
                              <w:tc>
                                <w:tcPr>
                                  <w:tcW w:w="1242" w:type="dxa"/>
                                  <w:tcBorders>
                                    <w:top w:val="single" w:sz="4" w:space="0" w:color="auto"/>
                                    <w:left w:val="single" w:sz="4" w:space="0" w:color="auto"/>
                                    <w:bottom w:val="single" w:sz="4" w:space="0" w:color="auto"/>
                                    <w:right w:val="single" w:sz="4" w:space="0" w:color="auto"/>
                                  </w:tcBorders>
                                  <w:hideMark/>
                                </w:tcPr>
                                <w:p w:rsidR="00DA550B" w:rsidRPr="00DA550B" w:rsidRDefault="00DA550B" w:rsidP="00DA550B">
                                  <w:pPr>
                                    <w:spacing w:after="200" w:line="276" w:lineRule="auto"/>
                                    <w:rPr>
                                      <w:rFonts w:ascii="Verdana" w:eastAsia="Calibri" w:hAnsi="Verdana"/>
                                      <w:sz w:val="20"/>
                                      <w:szCs w:val="20"/>
                                      <w:lang w:eastAsia="en-US"/>
                                    </w:rPr>
                                  </w:pPr>
                                  <w:r w:rsidRPr="00DA550B">
                                    <w:rPr>
                                      <w:rFonts w:ascii="Verdana" w:eastAsia="Calibri" w:hAnsi="Verdana"/>
                                      <w:sz w:val="20"/>
                                      <w:szCs w:val="20"/>
                                      <w:lang w:eastAsia="en-US"/>
                                    </w:rPr>
                                    <w:t>Jon  Brydon</w:t>
                                  </w:r>
                                </w:p>
                              </w:tc>
                              <w:tc>
                                <w:tcPr>
                                  <w:tcW w:w="4122" w:type="dxa"/>
                                  <w:tcBorders>
                                    <w:top w:val="single" w:sz="4" w:space="0" w:color="auto"/>
                                    <w:left w:val="single" w:sz="4" w:space="0" w:color="auto"/>
                                    <w:bottom w:val="single" w:sz="4" w:space="0" w:color="auto"/>
                                    <w:right w:val="single" w:sz="4" w:space="0" w:color="auto"/>
                                  </w:tcBorders>
                                  <w:hideMark/>
                                </w:tcPr>
                                <w:p w:rsidR="00DA550B" w:rsidRPr="00DA550B" w:rsidRDefault="00F826A7" w:rsidP="00DA550B">
                                  <w:pPr>
                                    <w:spacing w:after="200" w:line="276" w:lineRule="auto"/>
                                    <w:rPr>
                                      <w:rFonts w:ascii="Verdana" w:eastAsia="Calibri" w:hAnsi="Verdana"/>
                                      <w:sz w:val="20"/>
                                      <w:szCs w:val="20"/>
                                      <w:lang w:eastAsia="en-US"/>
                                    </w:rPr>
                                  </w:pPr>
                                  <w:hyperlink r:id="rId18" w:history="1">
                                    <w:r w:rsidR="00DA550B" w:rsidRPr="00DA550B">
                                      <w:rPr>
                                        <w:rFonts w:ascii="Verdana" w:eastAsia="Calibri" w:hAnsi="Verdana"/>
                                        <w:color w:val="0000FF"/>
                                        <w:sz w:val="20"/>
                                        <w:szCs w:val="20"/>
                                        <w:u w:val="single"/>
                                        <w:lang w:eastAsia="en-US"/>
                                      </w:rPr>
                                      <w:t>Jonathan.Brydon@westsussex.gov.uk</w:t>
                                    </w:r>
                                  </w:hyperlink>
                                </w:p>
                              </w:tc>
                              <w:tc>
                                <w:tcPr>
                                  <w:tcW w:w="1832" w:type="dxa"/>
                                  <w:tcBorders>
                                    <w:top w:val="single" w:sz="4" w:space="0" w:color="auto"/>
                                    <w:left w:val="single" w:sz="4" w:space="0" w:color="auto"/>
                                    <w:bottom w:val="single" w:sz="4" w:space="0" w:color="auto"/>
                                    <w:right w:val="single" w:sz="4" w:space="0" w:color="auto"/>
                                  </w:tcBorders>
                                  <w:hideMark/>
                                </w:tcPr>
                                <w:p w:rsidR="00DA550B" w:rsidRPr="00DA550B" w:rsidRDefault="00DA550B" w:rsidP="00DA550B">
                                  <w:pPr>
                                    <w:spacing w:after="200" w:line="276" w:lineRule="auto"/>
                                    <w:rPr>
                                      <w:rFonts w:ascii="Verdana" w:eastAsia="Calibri" w:hAnsi="Verdana"/>
                                      <w:sz w:val="20"/>
                                      <w:szCs w:val="20"/>
                                      <w:lang w:eastAsia="en-US"/>
                                    </w:rPr>
                                  </w:pPr>
                                  <w:r w:rsidRPr="00DA550B">
                                    <w:rPr>
                                      <w:rFonts w:ascii="Verdana" w:eastAsia="Calibri" w:hAnsi="Verdana"/>
                                      <w:sz w:val="20"/>
                                      <w:szCs w:val="20"/>
                                      <w:lang w:eastAsia="en-US"/>
                                    </w:rPr>
                                    <w:t>07715603737</w:t>
                                  </w:r>
                                </w:p>
                              </w:tc>
                              <w:tc>
                                <w:tcPr>
                                  <w:tcW w:w="992" w:type="dxa"/>
                                  <w:tcBorders>
                                    <w:top w:val="single" w:sz="4" w:space="0" w:color="auto"/>
                                    <w:left w:val="single" w:sz="4" w:space="0" w:color="auto"/>
                                    <w:bottom w:val="single" w:sz="4" w:space="0" w:color="auto"/>
                                    <w:right w:val="single" w:sz="4" w:space="0" w:color="auto"/>
                                  </w:tcBorders>
                                  <w:hideMark/>
                                </w:tcPr>
                                <w:p w:rsidR="00DA550B" w:rsidRPr="00DA550B" w:rsidRDefault="00DA550B" w:rsidP="00DA550B">
                                  <w:pPr>
                                    <w:spacing w:after="200" w:line="276" w:lineRule="auto"/>
                                    <w:jc w:val="center"/>
                                    <w:rPr>
                                      <w:rFonts w:ascii="Calibri" w:eastAsia="Calibri" w:hAnsi="Calibri"/>
                                      <w:lang w:eastAsia="en-US"/>
                                    </w:rPr>
                                  </w:pPr>
                                  <w:r w:rsidRPr="00DA550B">
                                    <w:rPr>
                                      <w:rFonts w:ascii="Verdana" w:eastAsia="Calibri" w:hAnsi="Verdana"/>
                                      <w:sz w:val="20"/>
                                      <w:szCs w:val="20"/>
                                      <w:lang w:eastAsia="en-US"/>
                                    </w:rPr>
                                    <w:t>√</w:t>
                                  </w:r>
                                </w:p>
                              </w:tc>
                              <w:tc>
                                <w:tcPr>
                                  <w:tcW w:w="1054" w:type="dxa"/>
                                  <w:tcBorders>
                                    <w:top w:val="single" w:sz="4" w:space="0" w:color="auto"/>
                                    <w:left w:val="single" w:sz="4" w:space="0" w:color="auto"/>
                                    <w:bottom w:val="single" w:sz="4" w:space="0" w:color="auto"/>
                                    <w:right w:val="single" w:sz="4" w:space="0" w:color="auto"/>
                                  </w:tcBorders>
                                  <w:hideMark/>
                                </w:tcPr>
                                <w:p w:rsidR="00DA550B" w:rsidRPr="00DA550B" w:rsidRDefault="00DA550B" w:rsidP="00DA550B">
                                  <w:pPr>
                                    <w:spacing w:after="200" w:line="276" w:lineRule="auto"/>
                                    <w:jc w:val="center"/>
                                    <w:rPr>
                                      <w:rFonts w:ascii="Calibri" w:eastAsia="Calibri" w:hAnsi="Calibri"/>
                                      <w:lang w:eastAsia="en-US"/>
                                    </w:rPr>
                                  </w:pPr>
                                  <w:r w:rsidRPr="00DA550B">
                                    <w:rPr>
                                      <w:rFonts w:ascii="Verdana" w:eastAsia="Calibri" w:hAnsi="Verdana"/>
                                      <w:sz w:val="20"/>
                                      <w:szCs w:val="20"/>
                                      <w:lang w:eastAsia="en-US"/>
                                    </w:rPr>
                                    <w:t>√</w:t>
                                  </w:r>
                                </w:p>
                              </w:tc>
                            </w:tr>
                            <w:tr w:rsidR="00DA550B" w:rsidRPr="00DA550B" w:rsidTr="00DA550B">
                              <w:tc>
                                <w:tcPr>
                                  <w:tcW w:w="1242" w:type="dxa"/>
                                  <w:tcBorders>
                                    <w:top w:val="single" w:sz="4" w:space="0" w:color="auto"/>
                                    <w:left w:val="single" w:sz="4" w:space="0" w:color="auto"/>
                                    <w:bottom w:val="single" w:sz="4" w:space="0" w:color="auto"/>
                                    <w:right w:val="single" w:sz="4" w:space="0" w:color="auto"/>
                                  </w:tcBorders>
                                  <w:hideMark/>
                                </w:tcPr>
                                <w:p w:rsidR="00DA550B" w:rsidRPr="00DA550B" w:rsidRDefault="00DA550B" w:rsidP="00DA550B">
                                  <w:pPr>
                                    <w:spacing w:after="200" w:line="276" w:lineRule="auto"/>
                                    <w:rPr>
                                      <w:rFonts w:ascii="Verdana" w:eastAsia="Calibri" w:hAnsi="Verdana"/>
                                      <w:sz w:val="20"/>
                                      <w:szCs w:val="20"/>
                                      <w:lang w:eastAsia="en-US"/>
                                    </w:rPr>
                                  </w:pPr>
                                  <w:r w:rsidRPr="00DA550B">
                                    <w:rPr>
                                      <w:rFonts w:ascii="Verdana" w:eastAsia="Calibri" w:hAnsi="Verdana"/>
                                      <w:sz w:val="20"/>
                                      <w:szCs w:val="20"/>
                                      <w:lang w:eastAsia="en-US"/>
                                    </w:rPr>
                                    <w:t>Michelle Sanders</w:t>
                                  </w:r>
                                </w:p>
                              </w:tc>
                              <w:tc>
                                <w:tcPr>
                                  <w:tcW w:w="4122" w:type="dxa"/>
                                  <w:tcBorders>
                                    <w:top w:val="single" w:sz="4" w:space="0" w:color="auto"/>
                                    <w:left w:val="single" w:sz="4" w:space="0" w:color="auto"/>
                                    <w:bottom w:val="single" w:sz="4" w:space="0" w:color="auto"/>
                                    <w:right w:val="single" w:sz="4" w:space="0" w:color="auto"/>
                                  </w:tcBorders>
                                  <w:hideMark/>
                                </w:tcPr>
                                <w:p w:rsidR="00DA550B" w:rsidRPr="00DA550B" w:rsidRDefault="00F826A7" w:rsidP="00DA550B">
                                  <w:pPr>
                                    <w:spacing w:after="200" w:line="276" w:lineRule="auto"/>
                                    <w:rPr>
                                      <w:rFonts w:ascii="Verdana" w:eastAsia="Calibri" w:hAnsi="Verdana"/>
                                      <w:sz w:val="20"/>
                                      <w:szCs w:val="20"/>
                                      <w:lang w:eastAsia="en-US"/>
                                    </w:rPr>
                                  </w:pPr>
                                  <w:hyperlink r:id="rId19" w:history="1">
                                    <w:r w:rsidR="00DA550B" w:rsidRPr="00DA550B">
                                      <w:rPr>
                                        <w:rFonts w:ascii="Verdana" w:eastAsia="Calibri" w:hAnsi="Verdana"/>
                                        <w:color w:val="0000FF"/>
                                        <w:sz w:val="20"/>
                                        <w:szCs w:val="20"/>
                                        <w:u w:val="single"/>
                                      </w:rPr>
                                      <w:t>michelle.sanders@westsussex.gov.uk</w:t>
                                    </w:r>
                                  </w:hyperlink>
                                </w:p>
                              </w:tc>
                              <w:tc>
                                <w:tcPr>
                                  <w:tcW w:w="1832" w:type="dxa"/>
                                  <w:tcBorders>
                                    <w:top w:val="single" w:sz="4" w:space="0" w:color="auto"/>
                                    <w:left w:val="single" w:sz="4" w:space="0" w:color="auto"/>
                                    <w:bottom w:val="single" w:sz="4" w:space="0" w:color="auto"/>
                                    <w:right w:val="single" w:sz="4" w:space="0" w:color="auto"/>
                                  </w:tcBorders>
                                  <w:hideMark/>
                                </w:tcPr>
                                <w:p w:rsidR="00DA550B" w:rsidRPr="00DA550B" w:rsidRDefault="00DA550B" w:rsidP="00DA550B">
                                  <w:pPr>
                                    <w:spacing w:after="200" w:line="276" w:lineRule="auto"/>
                                    <w:rPr>
                                      <w:rFonts w:ascii="Verdana" w:eastAsia="Calibri" w:hAnsi="Verdana"/>
                                      <w:sz w:val="20"/>
                                      <w:szCs w:val="20"/>
                                      <w:lang w:eastAsia="en-US"/>
                                    </w:rPr>
                                  </w:pPr>
                                  <w:r w:rsidRPr="00DA550B">
                                    <w:rPr>
                                      <w:rFonts w:ascii="Verdana" w:eastAsia="Calibri" w:hAnsi="Verdana"/>
                                      <w:sz w:val="20"/>
                                      <w:szCs w:val="20"/>
                                      <w:lang w:eastAsia="en-US"/>
                                    </w:rPr>
                                    <w:t>07841308695</w:t>
                                  </w:r>
                                </w:p>
                              </w:tc>
                              <w:tc>
                                <w:tcPr>
                                  <w:tcW w:w="992" w:type="dxa"/>
                                  <w:tcBorders>
                                    <w:top w:val="single" w:sz="4" w:space="0" w:color="auto"/>
                                    <w:left w:val="single" w:sz="4" w:space="0" w:color="auto"/>
                                    <w:bottom w:val="single" w:sz="4" w:space="0" w:color="auto"/>
                                    <w:right w:val="single" w:sz="4" w:space="0" w:color="auto"/>
                                  </w:tcBorders>
                                  <w:hideMark/>
                                </w:tcPr>
                                <w:p w:rsidR="00DA550B" w:rsidRPr="00DA550B" w:rsidRDefault="00DA550B" w:rsidP="00DA550B">
                                  <w:pPr>
                                    <w:spacing w:after="200" w:line="276" w:lineRule="auto"/>
                                    <w:jc w:val="center"/>
                                    <w:rPr>
                                      <w:rFonts w:ascii="Calibri" w:eastAsia="Calibri" w:hAnsi="Calibri"/>
                                      <w:lang w:eastAsia="en-US"/>
                                    </w:rPr>
                                  </w:pPr>
                                  <w:r w:rsidRPr="00DA550B">
                                    <w:rPr>
                                      <w:rFonts w:ascii="Verdana" w:eastAsia="Calibri" w:hAnsi="Verdana"/>
                                      <w:sz w:val="20"/>
                                      <w:szCs w:val="20"/>
                                      <w:lang w:eastAsia="en-US"/>
                                    </w:rPr>
                                    <w:t>√</w:t>
                                  </w:r>
                                </w:p>
                              </w:tc>
                              <w:tc>
                                <w:tcPr>
                                  <w:tcW w:w="1054" w:type="dxa"/>
                                  <w:tcBorders>
                                    <w:top w:val="single" w:sz="4" w:space="0" w:color="auto"/>
                                    <w:left w:val="single" w:sz="4" w:space="0" w:color="auto"/>
                                    <w:bottom w:val="single" w:sz="4" w:space="0" w:color="auto"/>
                                    <w:right w:val="single" w:sz="4" w:space="0" w:color="auto"/>
                                  </w:tcBorders>
                                  <w:hideMark/>
                                </w:tcPr>
                                <w:p w:rsidR="00DA550B" w:rsidRPr="00DA550B" w:rsidRDefault="00DA550B" w:rsidP="00DA550B">
                                  <w:pPr>
                                    <w:spacing w:after="200" w:line="276" w:lineRule="auto"/>
                                    <w:jc w:val="center"/>
                                    <w:rPr>
                                      <w:rFonts w:ascii="Calibri" w:eastAsia="Calibri" w:hAnsi="Calibri"/>
                                      <w:lang w:eastAsia="en-US"/>
                                    </w:rPr>
                                  </w:pPr>
                                  <w:r w:rsidRPr="00DA550B">
                                    <w:rPr>
                                      <w:rFonts w:ascii="Verdana" w:eastAsia="Calibri" w:hAnsi="Verdana"/>
                                      <w:sz w:val="20"/>
                                      <w:szCs w:val="20"/>
                                      <w:lang w:eastAsia="en-US"/>
                                    </w:rPr>
                                    <w:t>√</w:t>
                                  </w:r>
                                </w:p>
                              </w:tc>
                            </w:tr>
                            <w:tr w:rsidR="00DA550B" w:rsidRPr="00DA550B" w:rsidTr="00DA550B">
                              <w:tc>
                                <w:tcPr>
                                  <w:tcW w:w="1242" w:type="dxa"/>
                                  <w:tcBorders>
                                    <w:top w:val="single" w:sz="4" w:space="0" w:color="auto"/>
                                    <w:left w:val="single" w:sz="4" w:space="0" w:color="auto"/>
                                    <w:bottom w:val="single" w:sz="4" w:space="0" w:color="auto"/>
                                    <w:right w:val="single" w:sz="4" w:space="0" w:color="auto"/>
                                  </w:tcBorders>
                                  <w:hideMark/>
                                </w:tcPr>
                                <w:p w:rsidR="00DA550B" w:rsidRPr="00DA550B" w:rsidRDefault="00DA550B" w:rsidP="00DA550B">
                                  <w:pPr>
                                    <w:spacing w:after="200" w:line="276" w:lineRule="auto"/>
                                    <w:rPr>
                                      <w:rFonts w:ascii="Verdana" w:eastAsia="Calibri" w:hAnsi="Verdana"/>
                                      <w:sz w:val="20"/>
                                      <w:szCs w:val="20"/>
                                      <w:lang w:eastAsia="en-US"/>
                                    </w:rPr>
                                  </w:pPr>
                                  <w:r w:rsidRPr="00DA550B">
                                    <w:rPr>
                                      <w:rFonts w:ascii="Verdana" w:eastAsia="Calibri" w:hAnsi="Verdana"/>
                                      <w:sz w:val="20"/>
                                      <w:szCs w:val="20"/>
                                      <w:lang w:eastAsia="en-US"/>
                                    </w:rPr>
                                    <w:t>Martin Cross</w:t>
                                  </w:r>
                                </w:p>
                              </w:tc>
                              <w:tc>
                                <w:tcPr>
                                  <w:tcW w:w="4122" w:type="dxa"/>
                                  <w:tcBorders>
                                    <w:top w:val="single" w:sz="4" w:space="0" w:color="auto"/>
                                    <w:left w:val="single" w:sz="4" w:space="0" w:color="auto"/>
                                    <w:bottom w:val="single" w:sz="4" w:space="0" w:color="auto"/>
                                    <w:right w:val="single" w:sz="4" w:space="0" w:color="auto"/>
                                  </w:tcBorders>
                                  <w:hideMark/>
                                </w:tcPr>
                                <w:p w:rsidR="00DA550B" w:rsidRPr="00DA550B" w:rsidRDefault="00F826A7" w:rsidP="00DA550B">
                                  <w:pPr>
                                    <w:spacing w:after="200" w:line="276" w:lineRule="auto"/>
                                    <w:rPr>
                                      <w:rFonts w:ascii="Calibri" w:eastAsia="Calibri" w:hAnsi="Calibri"/>
                                      <w:lang w:eastAsia="en-US"/>
                                    </w:rPr>
                                  </w:pPr>
                                  <w:hyperlink r:id="rId20" w:history="1">
                                    <w:r w:rsidR="00DA550B" w:rsidRPr="00DA550B">
                                      <w:rPr>
                                        <w:rFonts w:ascii="Verdana" w:eastAsia="Calibri" w:hAnsi="Verdana"/>
                                        <w:color w:val="0000FF"/>
                                        <w:sz w:val="20"/>
                                        <w:szCs w:val="20"/>
                                        <w:u w:val="single"/>
                                        <w:lang w:eastAsia="en-US"/>
                                      </w:rPr>
                                      <w:t>martin.cross@westsussex.gov.uk</w:t>
                                    </w:r>
                                  </w:hyperlink>
                                </w:p>
                              </w:tc>
                              <w:tc>
                                <w:tcPr>
                                  <w:tcW w:w="1832" w:type="dxa"/>
                                  <w:tcBorders>
                                    <w:top w:val="single" w:sz="4" w:space="0" w:color="auto"/>
                                    <w:left w:val="single" w:sz="4" w:space="0" w:color="auto"/>
                                    <w:bottom w:val="single" w:sz="4" w:space="0" w:color="auto"/>
                                    <w:right w:val="single" w:sz="4" w:space="0" w:color="auto"/>
                                  </w:tcBorders>
                                  <w:hideMark/>
                                </w:tcPr>
                                <w:p w:rsidR="00DA550B" w:rsidRPr="00DA550B" w:rsidRDefault="00DA550B" w:rsidP="00DA550B">
                                  <w:pPr>
                                    <w:spacing w:after="200" w:line="276" w:lineRule="auto"/>
                                    <w:rPr>
                                      <w:rFonts w:ascii="Verdana" w:eastAsia="Calibri" w:hAnsi="Verdana"/>
                                      <w:sz w:val="20"/>
                                      <w:szCs w:val="20"/>
                                      <w:lang w:eastAsia="en-US"/>
                                    </w:rPr>
                                  </w:pPr>
                                  <w:r w:rsidRPr="00DA550B">
                                    <w:rPr>
                                      <w:rFonts w:ascii="Verdana" w:eastAsia="Calibri" w:hAnsi="Verdana"/>
                                      <w:sz w:val="20"/>
                                      <w:szCs w:val="20"/>
                                      <w:lang w:eastAsia="en-US"/>
                                    </w:rPr>
                                    <w:t>07590601331</w:t>
                                  </w:r>
                                </w:p>
                              </w:tc>
                              <w:tc>
                                <w:tcPr>
                                  <w:tcW w:w="992" w:type="dxa"/>
                                  <w:tcBorders>
                                    <w:top w:val="single" w:sz="4" w:space="0" w:color="auto"/>
                                    <w:left w:val="single" w:sz="4" w:space="0" w:color="auto"/>
                                    <w:bottom w:val="single" w:sz="4" w:space="0" w:color="auto"/>
                                    <w:right w:val="single" w:sz="4" w:space="0" w:color="auto"/>
                                  </w:tcBorders>
                                </w:tcPr>
                                <w:p w:rsidR="00DA550B" w:rsidRPr="00DA550B" w:rsidRDefault="00DA550B" w:rsidP="00DA550B">
                                  <w:pPr>
                                    <w:spacing w:after="200" w:line="276" w:lineRule="auto"/>
                                    <w:jc w:val="center"/>
                                    <w:rPr>
                                      <w:rFonts w:ascii="Verdana" w:eastAsia="Calibri" w:hAnsi="Verdana"/>
                                      <w:sz w:val="20"/>
                                      <w:szCs w:val="20"/>
                                      <w:lang w:eastAsia="en-US"/>
                                    </w:rPr>
                                  </w:pPr>
                                </w:p>
                              </w:tc>
                              <w:tc>
                                <w:tcPr>
                                  <w:tcW w:w="1054" w:type="dxa"/>
                                  <w:tcBorders>
                                    <w:top w:val="single" w:sz="4" w:space="0" w:color="auto"/>
                                    <w:left w:val="single" w:sz="4" w:space="0" w:color="auto"/>
                                    <w:bottom w:val="single" w:sz="4" w:space="0" w:color="auto"/>
                                    <w:right w:val="single" w:sz="4" w:space="0" w:color="auto"/>
                                  </w:tcBorders>
                                  <w:hideMark/>
                                </w:tcPr>
                                <w:p w:rsidR="00DA550B" w:rsidRPr="00DA550B" w:rsidRDefault="00DA550B" w:rsidP="00DA550B">
                                  <w:pPr>
                                    <w:spacing w:after="200" w:line="276" w:lineRule="auto"/>
                                    <w:jc w:val="center"/>
                                    <w:rPr>
                                      <w:rFonts w:ascii="Verdana" w:eastAsia="Calibri" w:hAnsi="Verdana"/>
                                      <w:sz w:val="20"/>
                                      <w:szCs w:val="20"/>
                                      <w:lang w:eastAsia="en-US"/>
                                    </w:rPr>
                                  </w:pPr>
                                  <w:r w:rsidRPr="00DA550B">
                                    <w:rPr>
                                      <w:rFonts w:ascii="Verdana" w:eastAsia="Calibri" w:hAnsi="Verdana"/>
                                      <w:sz w:val="20"/>
                                      <w:szCs w:val="20"/>
                                      <w:lang w:eastAsia="en-US"/>
                                    </w:rPr>
                                    <w:t>√</w:t>
                                  </w:r>
                                </w:p>
                              </w:tc>
                            </w:tr>
                            <w:tr w:rsidR="00DA550B" w:rsidRPr="00DA550B" w:rsidTr="00DA550B">
                              <w:tc>
                                <w:tcPr>
                                  <w:tcW w:w="1242" w:type="dxa"/>
                                  <w:tcBorders>
                                    <w:top w:val="single" w:sz="4" w:space="0" w:color="auto"/>
                                    <w:left w:val="single" w:sz="4" w:space="0" w:color="auto"/>
                                    <w:bottom w:val="single" w:sz="4" w:space="0" w:color="auto"/>
                                    <w:right w:val="single" w:sz="4" w:space="0" w:color="auto"/>
                                  </w:tcBorders>
                                  <w:hideMark/>
                                </w:tcPr>
                                <w:p w:rsidR="00DA550B" w:rsidRPr="00DA550B" w:rsidRDefault="00DA550B" w:rsidP="00DA550B">
                                  <w:pPr>
                                    <w:spacing w:after="200" w:line="276" w:lineRule="auto"/>
                                    <w:rPr>
                                      <w:rFonts w:ascii="Verdana" w:eastAsia="Calibri" w:hAnsi="Verdana"/>
                                      <w:sz w:val="20"/>
                                      <w:szCs w:val="20"/>
                                      <w:lang w:eastAsia="en-US"/>
                                    </w:rPr>
                                  </w:pPr>
                                  <w:r w:rsidRPr="00DA550B">
                                    <w:rPr>
                                      <w:rFonts w:ascii="Verdana" w:eastAsia="Calibri" w:hAnsi="Verdana"/>
                                      <w:sz w:val="20"/>
                                      <w:szCs w:val="20"/>
                                      <w:lang w:eastAsia="en-US"/>
                                    </w:rPr>
                                    <w:t>Sara Pordham</w:t>
                                  </w:r>
                                </w:p>
                              </w:tc>
                              <w:tc>
                                <w:tcPr>
                                  <w:tcW w:w="4122" w:type="dxa"/>
                                  <w:tcBorders>
                                    <w:top w:val="single" w:sz="4" w:space="0" w:color="auto"/>
                                    <w:left w:val="single" w:sz="4" w:space="0" w:color="auto"/>
                                    <w:bottom w:val="single" w:sz="4" w:space="0" w:color="auto"/>
                                    <w:right w:val="single" w:sz="4" w:space="0" w:color="auto"/>
                                  </w:tcBorders>
                                </w:tcPr>
                                <w:p w:rsidR="00DA550B" w:rsidRPr="00DA550B" w:rsidRDefault="00F826A7" w:rsidP="00DA550B">
                                  <w:pPr>
                                    <w:rPr>
                                      <w:rFonts w:ascii="Verdana" w:eastAsia="Calibri" w:hAnsi="Verdana"/>
                                      <w:sz w:val="20"/>
                                      <w:szCs w:val="20"/>
                                      <w:lang w:eastAsia="en-US"/>
                                    </w:rPr>
                                  </w:pPr>
                                  <w:hyperlink r:id="rId21" w:history="1">
                                    <w:r w:rsidR="00DA550B" w:rsidRPr="00DA550B">
                                      <w:rPr>
                                        <w:rFonts w:ascii="Verdana" w:eastAsia="Calibri" w:hAnsi="Verdana"/>
                                        <w:color w:val="0000FF"/>
                                        <w:sz w:val="20"/>
                                        <w:szCs w:val="20"/>
                                        <w:u w:val="single"/>
                                        <w:lang w:eastAsia="en-US"/>
                                      </w:rPr>
                                      <w:t>sara.pordham@westsussex.gov.uk</w:t>
                                    </w:r>
                                  </w:hyperlink>
                                  <w:r w:rsidR="00DA550B" w:rsidRPr="00DA550B">
                                    <w:rPr>
                                      <w:rFonts w:ascii="Verdana" w:eastAsia="Calibri" w:hAnsi="Verdana"/>
                                      <w:sz w:val="20"/>
                                      <w:szCs w:val="20"/>
                                      <w:lang w:eastAsia="en-US"/>
                                    </w:rPr>
                                    <w:t xml:space="preserve"> </w:t>
                                  </w:r>
                                </w:p>
                                <w:p w:rsidR="00DA550B" w:rsidRPr="00DA550B" w:rsidRDefault="00DA550B" w:rsidP="00DA550B">
                                  <w:pPr>
                                    <w:rPr>
                                      <w:rFonts w:ascii="Calibri" w:eastAsia="Calibri" w:hAnsi="Calibri"/>
                                      <w:lang w:eastAsia="en-US"/>
                                    </w:rPr>
                                  </w:pPr>
                                </w:p>
                              </w:tc>
                              <w:tc>
                                <w:tcPr>
                                  <w:tcW w:w="1832" w:type="dxa"/>
                                  <w:tcBorders>
                                    <w:top w:val="single" w:sz="4" w:space="0" w:color="auto"/>
                                    <w:left w:val="single" w:sz="4" w:space="0" w:color="auto"/>
                                    <w:bottom w:val="single" w:sz="4" w:space="0" w:color="auto"/>
                                    <w:right w:val="single" w:sz="4" w:space="0" w:color="auto"/>
                                  </w:tcBorders>
                                  <w:hideMark/>
                                </w:tcPr>
                                <w:p w:rsidR="00DA550B" w:rsidRPr="00DA550B" w:rsidRDefault="00DA550B" w:rsidP="00DA550B">
                                  <w:pPr>
                                    <w:spacing w:after="200" w:line="276" w:lineRule="auto"/>
                                    <w:rPr>
                                      <w:rFonts w:ascii="Verdana" w:eastAsia="Calibri" w:hAnsi="Verdana"/>
                                      <w:sz w:val="20"/>
                                      <w:szCs w:val="20"/>
                                      <w:lang w:eastAsia="en-US"/>
                                    </w:rPr>
                                  </w:pPr>
                                  <w:r w:rsidRPr="00DA550B">
                                    <w:rPr>
                                      <w:rFonts w:ascii="Verdana" w:eastAsia="Calibri" w:hAnsi="Verdana"/>
                                      <w:sz w:val="20"/>
                                      <w:szCs w:val="20"/>
                                      <w:lang w:eastAsia="en-US"/>
                                    </w:rPr>
                                    <w:t>07808251359</w:t>
                                  </w:r>
                                </w:p>
                              </w:tc>
                              <w:tc>
                                <w:tcPr>
                                  <w:tcW w:w="992" w:type="dxa"/>
                                  <w:tcBorders>
                                    <w:top w:val="single" w:sz="4" w:space="0" w:color="auto"/>
                                    <w:left w:val="single" w:sz="4" w:space="0" w:color="auto"/>
                                    <w:bottom w:val="single" w:sz="4" w:space="0" w:color="auto"/>
                                    <w:right w:val="single" w:sz="4" w:space="0" w:color="auto"/>
                                  </w:tcBorders>
                                </w:tcPr>
                                <w:p w:rsidR="00DA550B" w:rsidRPr="00DA550B" w:rsidRDefault="00DA550B" w:rsidP="00DA550B">
                                  <w:pPr>
                                    <w:spacing w:after="200" w:line="276" w:lineRule="auto"/>
                                    <w:jc w:val="center"/>
                                    <w:rPr>
                                      <w:rFonts w:ascii="Verdana" w:eastAsia="Calibri" w:hAnsi="Verdana"/>
                                      <w:sz w:val="20"/>
                                      <w:szCs w:val="20"/>
                                      <w:lang w:eastAsia="en-US"/>
                                    </w:rPr>
                                  </w:pPr>
                                </w:p>
                              </w:tc>
                              <w:tc>
                                <w:tcPr>
                                  <w:tcW w:w="1054" w:type="dxa"/>
                                  <w:tcBorders>
                                    <w:top w:val="single" w:sz="4" w:space="0" w:color="auto"/>
                                    <w:left w:val="single" w:sz="4" w:space="0" w:color="auto"/>
                                    <w:bottom w:val="single" w:sz="4" w:space="0" w:color="auto"/>
                                    <w:right w:val="single" w:sz="4" w:space="0" w:color="auto"/>
                                  </w:tcBorders>
                                  <w:hideMark/>
                                </w:tcPr>
                                <w:p w:rsidR="00DA550B" w:rsidRPr="00DA550B" w:rsidRDefault="00DA550B" w:rsidP="00DA550B">
                                  <w:pPr>
                                    <w:spacing w:after="200" w:line="276" w:lineRule="auto"/>
                                    <w:jc w:val="center"/>
                                    <w:rPr>
                                      <w:rFonts w:ascii="Verdana" w:eastAsia="Calibri" w:hAnsi="Verdana"/>
                                      <w:sz w:val="20"/>
                                      <w:szCs w:val="20"/>
                                      <w:lang w:eastAsia="en-US"/>
                                    </w:rPr>
                                  </w:pPr>
                                  <w:r w:rsidRPr="00DA550B">
                                    <w:rPr>
                                      <w:rFonts w:ascii="Verdana" w:eastAsia="Calibri" w:hAnsi="Verdana"/>
                                      <w:sz w:val="20"/>
                                      <w:szCs w:val="20"/>
                                      <w:lang w:eastAsia="en-US"/>
                                    </w:rPr>
                                    <w:t>√</w:t>
                                  </w:r>
                                </w:p>
                              </w:tc>
                            </w:tr>
                            <w:tr w:rsidR="00DA550B" w:rsidRPr="00DA550B" w:rsidTr="00DA550B">
                              <w:tc>
                                <w:tcPr>
                                  <w:tcW w:w="1242" w:type="dxa"/>
                                  <w:tcBorders>
                                    <w:top w:val="single" w:sz="4" w:space="0" w:color="auto"/>
                                    <w:left w:val="single" w:sz="4" w:space="0" w:color="auto"/>
                                    <w:bottom w:val="single" w:sz="4" w:space="0" w:color="auto"/>
                                    <w:right w:val="single" w:sz="4" w:space="0" w:color="auto"/>
                                  </w:tcBorders>
                                  <w:hideMark/>
                                </w:tcPr>
                                <w:p w:rsidR="00DA550B" w:rsidRPr="00DA550B" w:rsidRDefault="00DA550B" w:rsidP="00DA550B">
                                  <w:pPr>
                                    <w:spacing w:after="200" w:line="276" w:lineRule="auto"/>
                                    <w:rPr>
                                      <w:rFonts w:ascii="Verdana" w:eastAsia="Calibri" w:hAnsi="Verdana"/>
                                      <w:sz w:val="20"/>
                                      <w:szCs w:val="20"/>
                                      <w:lang w:eastAsia="en-US"/>
                                    </w:rPr>
                                  </w:pPr>
                                  <w:r w:rsidRPr="00DA550B">
                                    <w:rPr>
                                      <w:rFonts w:ascii="Verdana" w:eastAsia="Calibri" w:hAnsi="Verdana"/>
                                      <w:sz w:val="20"/>
                                      <w:szCs w:val="20"/>
                                      <w:lang w:eastAsia="en-US"/>
                                    </w:rPr>
                                    <w:t>Graham Vagg</w:t>
                                  </w:r>
                                </w:p>
                              </w:tc>
                              <w:tc>
                                <w:tcPr>
                                  <w:tcW w:w="4122" w:type="dxa"/>
                                  <w:tcBorders>
                                    <w:top w:val="single" w:sz="4" w:space="0" w:color="auto"/>
                                    <w:left w:val="single" w:sz="4" w:space="0" w:color="auto"/>
                                    <w:bottom w:val="single" w:sz="4" w:space="0" w:color="auto"/>
                                    <w:right w:val="single" w:sz="4" w:space="0" w:color="auto"/>
                                  </w:tcBorders>
                                  <w:hideMark/>
                                </w:tcPr>
                                <w:p w:rsidR="00DA550B" w:rsidRPr="00DA550B" w:rsidRDefault="00F826A7" w:rsidP="00DA550B">
                                  <w:pPr>
                                    <w:spacing w:after="200" w:line="276" w:lineRule="auto"/>
                                    <w:rPr>
                                      <w:rFonts w:ascii="Verdana" w:eastAsia="Calibri" w:hAnsi="Verdana"/>
                                      <w:sz w:val="20"/>
                                      <w:szCs w:val="20"/>
                                      <w:lang w:eastAsia="en-US"/>
                                    </w:rPr>
                                  </w:pPr>
                                  <w:hyperlink r:id="rId22" w:history="1">
                                    <w:r w:rsidR="00DA550B" w:rsidRPr="00DA550B">
                                      <w:rPr>
                                        <w:rFonts w:ascii="Verdana" w:eastAsia="Calibri" w:hAnsi="Verdana"/>
                                        <w:color w:val="0000FF"/>
                                        <w:sz w:val="20"/>
                                        <w:szCs w:val="20"/>
                                        <w:u w:val="single"/>
                                        <w:lang w:eastAsia="en-US"/>
                                      </w:rPr>
                                      <w:t>graham.vagg@westsussex.gov.uk</w:t>
                                    </w:r>
                                  </w:hyperlink>
                                  <w:r w:rsidR="00DA550B" w:rsidRPr="00DA550B">
                                    <w:rPr>
                                      <w:rFonts w:ascii="Verdana" w:eastAsia="Calibri" w:hAnsi="Verdana"/>
                                      <w:sz w:val="20"/>
                                      <w:szCs w:val="20"/>
                                      <w:lang w:eastAsia="en-US"/>
                                    </w:rPr>
                                    <w:t xml:space="preserve"> </w:t>
                                  </w:r>
                                </w:p>
                              </w:tc>
                              <w:tc>
                                <w:tcPr>
                                  <w:tcW w:w="1832" w:type="dxa"/>
                                  <w:tcBorders>
                                    <w:top w:val="single" w:sz="4" w:space="0" w:color="auto"/>
                                    <w:left w:val="single" w:sz="4" w:space="0" w:color="auto"/>
                                    <w:bottom w:val="single" w:sz="4" w:space="0" w:color="auto"/>
                                    <w:right w:val="single" w:sz="4" w:space="0" w:color="auto"/>
                                  </w:tcBorders>
                                  <w:hideMark/>
                                </w:tcPr>
                                <w:p w:rsidR="00DA550B" w:rsidRPr="00DA550B" w:rsidRDefault="00DA550B" w:rsidP="00DA550B">
                                  <w:pPr>
                                    <w:spacing w:after="200" w:line="276" w:lineRule="auto"/>
                                    <w:rPr>
                                      <w:rFonts w:ascii="Verdana" w:eastAsia="Calibri" w:hAnsi="Verdana"/>
                                      <w:sz w:val="20"/>
                                      <w:szCs w:val="20"/>
                                      <w:lang w:eastAsia="en-US"/>
                                    </w:rPr>
                                  </w:pPr>
                                  <w:r w:rsidRPr="00DA550B">
                                    <w:rPr>
                                      <w:rFonts w:ascii="Verdana" w:eastAsia="Calibri" w:hAnsi="Verdana"/>
                                      <w:sz w:val="20"/>
                                      <w:szCs w:val="20"/>
                                      <w:lang w:eastAsia="en-US"/>
                                    </w:rPr>
                                    <w:t>07595236815</w:t>
                                  </w:r>
                                </w:p>
                              </w:tc>
                              <w:tc>
                                <w:tcPr>
                                  <w:tcW w:w="992" w:type="dxa"/>
                                  <w:tcBorders>
                                    <w:top w:val="single" w:sz="4" w:space="0" w:color="auto"/>
                                    <w:left w:val="single" w:sz="4" w:space="0" w:color="auto"/>
                                    <w:bottom w:val="single" w:sz="4" w:space="0" w:color="auto"/>
                                    <w:right w:val="single" w:sz="4" w:space="0" w:color="auto"/>
                                  </w:tcBorders>
                                </w:tcPr>
                                <w:p w:rsidR="00DA550B" w:rsidRPr="00DA550B" w:rsidRDefault="00DA550B" w:rsidP="00DA550B">
                                  <w:pPr>
                                    <w:spacing w:after="200" w:line="276" w:lineRule="auto"/>
                                    <w:jc w:val="center"/>
                                    <w:rPr>
                                      <w:rFonts w:ascii="Verdana" w:eastAsia="Calibri" w:hAnsi="Verdana"/>
                                      <w:sz w:val="20"/>
                                      <w:szCs w:val="20"/>
                                      <w:lang w:eastAsia="en-US"/>
                                    </w:rPr>
                                  </w:pPr>
                                </w:p>
                              </w:tc>
                              <w:tc>
                                <w:tcPr>
                                  <w:tcW w:w="1054" w:type="dxa"/>
                                  <w:tcBorders>
                                    <w:top w:val="single" w:sz="4" w:space="0" w:color="auto"/>
                                    <w:left w:val="single" w:sz="4" w:space="0" w:color="auto"/>
                                    <w:bottom w:val="single" w:sz="4" w:space="0" w:color="auto"/>
                                    <w:right w:val="single" w:sz="4" w:space="0" w:color="auto"/>
                                  </w:tcBorders>
                                  <w:hideMark/>
                                </w:tcPr>
                                <w:p w:rsidR="00DA550B" w:rsidRPr="00DA550B" w:rsidRDefault="00DA550B" w:rsidP="00DA550B">
                                  <w:pPr>
                                    <w:spacing w:after="200" w:line="276" w:lineRule="auto"/>
                                    <w:jc w:val="center"/>
                                    <w:rPr>
                                      <w:rFonts w:ascii="Verdana" w:eastAsia="Calibri" w:hAnsi="Verdana"/>
                                      <w:sz w:val="20"/>
                                      <w:szCs w:val="20"/>
                                      <w:lang w:eastAsia="en-US"/>
                                    </w:rPr>
                                  </w:pPr>
                                  <w:r w:rsidRPr="00DA550B">
                                    <w:rPr>
                                      <w:rFonts w:ascii="Verdana" w:eastAsia="Calibri" w:hAnsi="Verdana"/>
                                      <w:sz w:val="20"/>
                                      <w:szCs w:val="20"/>
                                      <w:lang w:eastAsia="en-US"/>
                                    </w:rPr>
                                    <w:t>√</w:t>
                                  </w:r>
                                </w:p>
                              </w:tc>
                            </w:tr>
                            <w:tr w:rsidR="00DA550B" w:rsidRPr="00DA550B" w:rsidTr="00DA550B">
                              <w:tc>
                                <w:tcPr>
                                  <w:tcW w:w="1242" w:type="dxa"/>
                                  <w:tcBorders>
                                    <w:top w:val="single" w:sz="4" w:space="0" w:color="auto"/>
                                    <w:left w:val="single" w:sz="4" w:space="0" w:color="auto"/>
                                    <w:bottom w:val="single" w:sz="4" w:space="0" w:color="auto"/>
                                    <w:right w:val="single" w:sz="4" w:space="0" w:color="auto"/>
                                  </w:tcBorders>
                                  <w:hideMark/>
                                </w:tcPr>
                                <w:p w:rsidR="00DA550B" w:rsidRPr="00DA550B" w:rsidRDefault="00DA550B" w:rsidP="00DA550B">
                                  <w:pPr>
                                    <w:spacing w:after="200" w:line="276" w:lineRule="auto"/>
                                    <w:rPr>
                                      <w:rFonts w:ascii="Verdana" w:eastAsia="Calibri" w:hAnsi="Verdana"/>
                                      <w:sz w:val="20"/>
                                      <w:szCs w:val="20"/>
                                      <w:lang w:eastAsia="en-US"/>
                                    </w:rPr>
                                  </w:pPr>
                                  <w:r w:rsidRPr="00DA550B">
                                    <w:rPr>
                                      <w:rFonts w:ascii="Verdana" w:eastAsia="Calibri" w:hAnsi="Verdana"/>
                                      <w:sz w:val="20"/>
                                      <w:szCs w:val="20"/>
                                      <w:lang w:eastAsia="en-US"/>
                                    </w:rPr>
                                    <w:t>IP via RRC</w:t>
                                  </w:r>
                                </w:p>
                              </w:tc>
                              <w:tc>
                                <w:tcPr>
                                  <w:tcW w:w="4122" w:type="dxa"/>
                                  <w:tcBorders>
                                    <w:top w:val="single" w:sz="4" w:space="0" w:color="auto"/>
                                    <w:left w:val="single" w:sz="4" w:space="0" w:color="auto"/>
                                    <w:bottom w:val="single" w:sz="4" w:space="0" w:color="auto"/>
                                    <w:right w:val="single" w:sz="4" w:space="0" w:color="auto"/>
                                  </w:tcBorders>
                                  <w:hideMark/>
                                </w:tcPr>
                                <w:p w:rsidR="00DA550B" w:rsidRPr="00DA550B" w:rsidRDefault="00F826A7" w:rsidP="00DA550B">
                                  <w:pPr>
                                    <w:spacing w:after="200" w:line="276" w:lineRule="auto"/>
                                    <w:rPr>
                                      <w:rFonts w:ascii="Verdana" w:eastAsia="Calibri" w:hAnsi="Verdana"/>
                                      <w:sz w:val="20"/>
                                      <w:szCs w:val="20"/>
                                      <w:lang w:eastAsia="en-US"/>
                                    </w:rPr>
                                  </w:pPr>
                                  <w:hyperlink r:id="rId23" w:tgtFrame="_blank" w:history="1">
                                    <w:r w:rsidR="00DA550B" w:rsidRPr="00DA550B">
                                      <w:rPr>
                                        <w:rFonts w:ascii="Verdana" w:eastAsia="Calibri" w:hAnsi="Verdana"/>
                                        <w:color w:val="0000FF"/>
                                        <w:sz w:val="20"/>
                                        <w:szCs w:val="20"/>
                                        <w:u w:val="single"/>
                                        <w:lang w:eastAsia="en-US"/>
                                      </w:rPr>
                                      <w:t>riyaz.raj@rrconsultancy.org</w:t>
                                    </w:r>
                                  </w:hyperlink>
                                </w:p>
                              </w:tc>
                              <w:tc>
                                <w:tcPr>
                                  <w:tcW w:w="1832" w:type="dxa"/>
                                  <w:tcBorders>
                                    <w:top w:val="single" w:sz="4" w:space="0" w:color="auto"/>
                                    <w:left w:val="single" w:sz="4" w:space="0" w:color="auto"/>
                                    <w:bottom w:val="single" w:sz="4" w:space="0" w:color="auto"/>
                                    <w:right w:val="single" w:sz="4" w:space="0" w:color="auto"/>
                                  </w:tcBorders>
                                  <w:hideMark/>
                                </w:tcPr>
                                <w:p w:rsidR="00DA550B" w:rsidRPr="00DA550B" w:rsidRDefault="00DA550B" w:rsidP="00DA550B">
                                  <w:pPr>
                                    <w:spacing w:after="200" w:line="276" w:lineRule="auto"/>
                                    <w:jc w:val="center"/>
                                    <w:rPr>
                                      <w:rFonts w:ascii="Verdana" w:eastAsia="Calibri" w:hAnsi="Verdana"/>
                                      <w:sz w:val="20"/>
                                      <w:szCs w:val="20"/>
                                      <w:lang w:eastAsia="en-US"/>
                                    </w:rPr>
                                  </w:pPr>
                                  <w:r w:rsidRPr="00DA550B">
                                    <w:rPr>
                                      <w:rFonts w:ascii="Verdana" w:eastAsia="Calibri" w:hAnsi="Verdana"/>
                                      <w:sz w:val="20"/>
                                      <w:szCs w:val="20"/>
                                      <w:lang w:eastAsia="en-US"/>
                                    </w:rPr>
                                    <w:t>0844 567 2697</w:t>
                                  </w:r>
                                </w:p>
                                <w:p w:rsidR="00DA550B" w:rsidRPr="00DA550B" w:rsidRDefault="00DA550B" w:rsidP="00DA550B">
                                  <w:pPr>
                                    <w:spacing w:after="200" w:line="276" w:lineRule="auto"/>
                                    <w:jc w:val="center"/>
                                    <w:rPr>
                                      <w:rFonts w:ascii="Verdana" w:eastAsia="Calibri" w:hAnsi="Verdana"/>
                                      <w:sz w:val="20"/>
                                      <w:szCs w:val="20"/>
                                      <w:lang w:eastAsia="en-US"/>
                                    </w:rPr>
                                  </w:pPr>
                                  <w:r w:rsidRPr="00DA550B">
                                    <w:rPr>
                                      <w:rFonts w:ascii="Verdana" w:eastAsia="Calibri" w:hAnsi="Verdana"/>
                                      <w:sz w:val="20"/>
                                      <w:szCs w:val="20"/>
                                      <w:lang w:eastAsia="en-US"/>
                                    </w:rPr>
                                    <w:t>07973368224</w:t>
                                  </w:r>
                                </w:p>
                              </w:tc>
                              <w:tc>
                                <w:tcPr>
                                  <w:tcW w:w="992" w:type="dxa"/>
                                  <w:tcBorders>
                                    <w:top w:val="single" w:sz="4" w:space="0" w:color="auto"/>
                                    <w:left w:val="single" w:sz="4" w:space="0" w:color="auto"/>
                                    <w:bottom w:val="single" w:sz="4" w:space="0" w:color="auto"/>
                                    <w:right w:val="single" w:sz="4" w:space="0" w:color="auto"/>
                                  </w:tcBorders>
                                </w:tcPr>
                                <w:p w:rsidR="00DA550B" w:rsidRPr="00DA550B" w:rsidRDefault="00DA550B" w:rsidP="00DA550B">
                                  <w:pPr>
                                    <w:spacing w:after="200" w:line="276" w:lineRule="auto"/>
                                    <w:jc w:val="center"/>
                                    <w:rPr>
                                      <w:rFonts w:ascii="Verdana" w:eastAsia="Calibri" w:hAnsi="Verdana"/>
                                      <w:sz w:val="20"/>
                                      <w:szCs w:val="20"/>
                                      <w:lang w:eastAsia="en-US"/>
                                    </w:rPr>
                                  </w:pPr>
                                </w:p>
                              </w:tc>
                              <w:tc>
                                <w:tcPr>
                                  <w:tcW w:w="1054" w:type="dxa"/>
                                  <w:tcBorders>
                                    <w:top w:val="single" w:sz="4" w:space="0" w:color="auto"/>
                                    <w:left w:val="single" w:sz="4" w:space="0" w:color="auto"/>
                                    <w:bottom w:val="single" w:sz="4" w:space="0" w:color="auto"/>
                                    <w:right w:val="single" w:sz="4" w:space="0" w:color="auto"/>
                                  </w:tcBorders>
                                  <w:hideMark/>
                                </w:tcPr>
                                <w:p w:rsidR="00DA550B" w:rsidRPr="00DA550B" w:rsidRDefault="00DA550B" w:rsidP="00DA550B">
                                  <w:pPr>
                                    <w:spacing w:after="200" w:line="276" w:lineRule="auto"/>
                                    <w:jc w:val="center"/>
                                    <w:rPr>
                                      <w:rFonts w:ascii="Verdana" w:eastAsia="Calibri" w:hAnsi="Verdana"/>
                                      <w:sz w:val="20"/>
                                      <w:szCs w:val="20"/>
                                      <w:lang w:eastAsia="en-US"/>
                                    </w:rPr>
                                  </w:pPr>
                                  <w:r w:rsidRPr="00DA550B">
                                    <w:rPr>
                                      <w:rFonts w:ascii="Verdana" w:eastAsia="Calibri" w:hAnsi="Verdana"/>
                                      <w:sz w:val="20"/>
                                      <w:szCs w:val="20"/>
                                      <w:lang w:eastAsia="en-US"/>
                                    </w:rPr>
                                    <w:t>√</w:t>
                                  </w:r>
                                </w:p>
                              </w:tc>
                            </w:tr>
                            <w:tr w:rsidR="00DA550B" w:rsidRPr="00DA550B" w:rsidTr="00DA550B">
                              <w:tc>
                                <w:tcPr>
                                  <w:tcW w:w="1242" w:type="dxa"/>
                                  <w:tcBorders>
                                    <w:top w:val="single" w:sz="4" w:space="0" w:color="auto"/>
                                    <w:left w:val="single" w:sz="4" w:space="0" w:color="auto"/>
                                    <w:bottom w:val="single" w:sz="4" w:space="0" w:color="auto"/>
                                    <w:right w:val="single" w:sz="4" w:space="0" w:color="auto"/>
                                  </w:tcBorders>
                                  <w:hideMark/>
                                </w:tcPr>
                                <w:p w:rsidR="00DA550B" w:rsidRPr="00DA550B" w:rsidRDefault="00DA550B" w:rsidP="00DA550B">
                                  <w:pPr>
                                    <w:spacing w:after="200" w:line="276" w:lineRule="auto"/>
                                    <w:rPr>
                                      <w:rFonts w:ascii="Verdana" w:eastAsia="Calibri" w:hAnsi="Verdana"/>
                                      <w:sz w:val="20"/>
                                      <w:szCs w:val="20"/>
                                      <w:lang w:eastAsia="en-US"/>
                                    </w:rPr>
                                  </w:pPr>
                                  <w:r w:rsidRPr="00DA550B">
                                    <w:rPr>
                                      <w:rFonts w:ascii="Verdana" w:eastAsia="Calibri" w:hAnsi="Verdana"/>
                                      <w:sz w:val="20"/>
                                      <w:szCs w:val="20"/>
                                      <w:lang w:eastAsia="en-US"/>
                                    </w:rPr>
                                    <w:t>Panel Co-Ordinator</w:t>
                                  </w:r>
                                </w:p>
                              </w:tc>
                              <w:tc>
                                <w:tcPr>
                                  <w:tcW w:w="4122" w:type="dxa"/>
                                  <w:tcBorders>
                                    <w:top w:val="single" w:sz="4" w:space="0" w:color="auto"/>
                                    <w:left w:val="single" w:sz="4" w:space="0" w:color="auto"/>
                                    <w:bottom w:val="single" w:sz="4" w:space="0" w:color="auto"/>
                                    <w:right w:val="single" w:sz="4" w:space="0" w:color="auto"/>
                                  </w:tcBorders>
                                  <w:hideMark/>
                                </w:tcPr>
                                <w:p w:rsidR="00DA550B" w:rsidRPr="00DA550B" w:rsidRDefault="00F826A7" w:rsidP="00DA550B">
                                  <w:pPr>
                                    <w:spacing w:after="200" w:line="276" w:lineRule="auto"/>
                                    <w:rPr>
                                      <w:rFonts w:ascii="Verdana" w:eastAsia="Calibri" w:hAnsi="Verdana"/>
                                      <w:sz w:val="20"/>
                                      <w:szCs w:val="20"/>
                                      <w:lang w:eastAsia="en-US"/>
                                    </w:rPr>
                                  </w:pPr>
                                  <w:hyperlink r:id="rId24" w:history="1">
                                    <w:r w:rsidR="00DA550B" w:rsidRPr="00DA550B">
                                      <w:rPr>
                                        <w:rFonts w:ascii="Verdana" w:eastAsia="Calibri" w:hAnsi="Verdana"/>
                                        <w:color w:val="0000FF"/>
                                        <w:sz w:val="20"/>
                                        <w:szCs w:val="20"/>
                                        <w:u w:val="single"/>
                                        <w:lang w:eastAsia="en-US"/>
                                      </w:rPr>
                                      <w:t>paul.tierney@westsussex.gov.uk</w:t>
                                    </w:r>
                                  </w:hyperlink>
                                </w:p>
                              </w:tc>
                              <w:tc>
                                <w:tcPr>
                                  <w:tcW w:w="1832" w:type="dxa"/>
                                  <w:tcBorders>
                                    <w:top w:val="single" w:sz="4" w:space="0" w:color="auto"/>
                                    <w:left w:val="single" w:sz="4" w:space="0" w:color="auto"/>
                                    <w:bottom w:val="single" w:sz="4" w:space="0" w:color="auto"/>
                                    <w:right w:val="single" w:sz="4" w:space="0" w:color="auto"/>
                                  </w:tcBorders>
                                  <w:hideMark/>
                                </w:tcPr>
                                <w:p w:rsidR="00DA550B" w:rsidRPr="00DA550B" w:rsidRDefault="00DA550B" w:rsidP="00DA550B">
                                  <w:pPr>
                                    <w:spacing w:after="200" w:line="276" w:lineRule="auto"/>
                                    <w:jc w:val="center"/>
                                    <w:rPr>
                                      <w:rFonts w:ascii="Verdana" w:eastAsia="Calibri" w:hAnsi="Verdana"/>
                                      <w:sz w:val="20"/>
                                      <w:szCs w:val="20"/>
                                      <w:lang w:eastAsia="en-US"/>
                                    </w:rPr>
                                  </w:pPr>
                                  <w:r w:rsidRPr="00DA550B">
                                    <w:rPr>
                                      <w:rFonts w:ascii="Verdana" w:eastAsia="Calibri" w:hAnsi="Verdana"/>
                                      <w:sz w:val="20"/>
                                      <w:szCs w:val="20"/>
                                      <w:lang w:eastAsia="en-US"/>
                                    </w:rPr>
                                    <w:t>07548 709 754</w:t>
                                  </w:r>
                                </w:p>
                              </w:tc>
                              <w:tc>
                                <w:tcPr>
                                  <w:tcW w:w="992" w:type="dxa"/>
                                  <w:tcBorders>
                                    <w:top w:val="single" w:sz="4" w:space="0" w:color="auto"/>
                                    <w:left w:val="single" w:sz="4" w:space="0" w:color="auto"/>
                                    <w:bottom w:val="single" w:sz="4" w:space="0" w:color="auto"/>
                                    <w:right w:val="single" w:sz="4" w:space="0" w:color="auto"/>
                                  </w:tcBorders>
                                  <w:hideMark/>
                                </w:tcPr>
                                <w:p w:rsidR="00DA550B" w:rsidRPr="00DA550B" w:rsidRDefault="00DA550B" w:rsidP="00DA550B">
                                  <w:pPr>
                                    <w:spacing w:after="200" w:line="276" w:lineRule="auto"/>
                                    <w:jc w:val="center"/>
                                    <w:rPr>
                                      <w:rFonts w:ascii="Verdana" w:eastAsia="Calibri" w:hAnsi="Verdana"/>
                                      <w:sz w:val="20"/>
                                      <w:szCs w:val="20"/>
                                      <w:lang w:eastAsia="en-US"/>
                                    </w:rPr>
                                  </w:pPr>
                                  <w:r w:rsidRPr="00DA550B">
                                    <w:rPr>
                                      <w:rFonts w:ascii="Verdana" w:eastAsia="Calibri" w:hAnsi="Verdana"/>
                                      <w:sz w:val="20"/>
                                      <w:szCs w:val="20"/>
                                      <w:lang w:eastAsia="en-US"/>
                                    </w:rPr>
                                    <w:t>N/A</w:t>
                                  </w:r>
                                </w:p>
                              </w:tc>
                              <w:tc>
                                <w:tcPr>
                                  <w:tcW w:w="1054" w:type="dxa"/>
                                  <w:tcBorders>
                                    <w:top w:val="single" w:sz="4" w:space="0" w:color="auto"/>
                                    <w:left w:val="single" w:sz="4" w:space="0" w:color="auto"/>
                                    <w:bottom w:val="single" w:sz="4" w:space="0" w:color="auto"/>
                                    <w:right w:val="single" w:sz="4" w:space="0" w:color="auto"/>
                                  </w:tcBorders>
                                  <w:hideMark/>
                                </w:tcPr>
                                <w:p w:rsidR="00DA550B" w:rsidRPr="00DA550B" w:rsidRDefault="00DA550B" w:rsidP="00DA550B">
                                  <w:pPr>
                                    <w:spacing w:after="200" w:line="276" w:lineRule="auto"/>
                                    <w:jc w:val="center"/>
                                    <w:rPr>
                                      <w:rFonts w:ascii="Verdana" w:eastAsia="Calibri" w:hAnsi="Verdana"/>
                                      <w:sz w:val="20"/>
                                      <w:szCs w:val="20"/>
                                      <w:lang w:eastAsia="en-US"/>
                                    </w:rPr>
                                  </w:pPr>
                                  <w:r w:rsidRPr="00DA550B">
                                    <w:rPr>
                                      <w:rFonts w:ascii="Verdana" w:eastAsia="Calibri" w:hAnsi="Verdana"/>
                                      <w:sz w:val="20"/>
                                      <w:szCs w:val="20"/>
                                      <w:lang w:eastAsia="en-US"/>
                                    </w:rPr>
                                    <w:t>N/A</w:t>
                                  </w:r>
                                </w:p>
                              </w:tc>
                            </w:tr>
                          </w:tbl>
                          <w:p w:rsidR="00BC36C7" w:rsidRDefault="00BC36C7" w:rsidP="005365EF">
                            <w:pPr>
                              <w:spacing w:after="200" w:line="276" w:lineRule="auto"/>
                              <w:jc w:val="both"/>
                              <w:rPr>
                                <w:rFonts w:ascii="MS Reference Sans Serif" w:eastAsia="Calibri" w:hAnsi="MS Reference Sans Serif"/>
                                <w:sz w:val="20"/>
                                <w:szCs w:val="20"/>
                                <w:lang w:eastAsia="en-US"/>
                              </w:rPr>
                            </w:pPr>
                          </w:p>
                          <w:p w:rsidR="005365EF" w:rsidRPr="005956EE" w:rsidRDefault="005365EF" w:rsidP="005365EF">
                            <w:pPr>
                              <w:spacing w:after="200" w:line="276" w:lineRule="auto"/>
                              <w:jc w:val="both"/>
                              <w:rPr>
                                <w:rFonts w:ascii="Verdana" w:hAnsi="Verdan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27" style="position:absolute;left:0;text-align:left;margin-left:-43.2pt;margin-top:124.2pt;width:540.2pt;height:51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" fillcolor="#dce6f2" stroked="f" strokeweight=".5pt">
                <v:textbox>
                  <w:txbxContent>
                    <w:p w:rsidR="00DA550B" w:rsidRPr="00DA550B" w:rsidRDefault="00DA550B" w:rsidP="00DA550B">
                      <w:pPr>
                        <w:spacing w:after="200" w:line="276" w:lineRule="auto"/>
                        <w:jc w:val="center"/>
                        <w:rPr>
                          <w:rFonts w:ascii="Verdana" w:eastAsia="Calibri" w:hAnsi="Verdana"/>
                          <w:b/>
                          <w:sz w:val="32"/>
                          <w:szCs w:val="32"/>
                          <w:u w:val="single"/>
                          <w:lang w:eastAsia="en-US"/>
                        </w:rPr>
                      </w:pPr>
                      <w:r w:rsidRPr="00DA550B">
                        <w:rPr>
                          <w:rFonts w:ascii="Verdana" w:eastAsia="Calibri" w:hAnsi="Verdana"/>
                          <w:b/>
                          <w:sz w:val="32"/>
                          <w:szCs w:val="32"/>
                          <w:u w:val="single"/>
                          <w:lang w:eastAsia="en-US"/>
                        </w:rPr>
                        <w:t>SAR Chairs and Panel Members</w:t>
                      </w:r>
                    </w:p>
                    <w:tbl>
                      <w:tblPr>
                        <w:tblStyle w:val="TableGrid"/>
                        <w:tblW w:w="0" w:type="auto"/>
                        <w:tblInd w:w="0" w:type="dxa"/>
                        <w:tblLayout w:type="fixed"/>
                        <w:tblLook w:val="04A0" w:firstRow="1" w:lastRow="0" w:firstColumn="1" w:lastColumn="0" w:noHBand="0" w:noVBand="1"/>
                      </w:tblPr>
                      <w:tblGrid>
                        <w:gridCol w:w="1242"/>
                        <w:gridCol w:w="4122"/>
                        <w:gridCol w:w="1832"/>
                        <w:gridCol w:w="992"/>
                        <w:gridCol w:w="1054"/>
                      </w:tblGrid>
                      <w:tr w:rsidR="00DA550B" w:rsidRPr="00DA550B" w:rsidTr="00DA550B">
                        <w:tc>
                          <w:tcPr>
                            <w:tcW w:w="1242" w:type="dxa"/>
                            <w:tcBorders>
                              <w:top w:val="single" w:sz="4" w:space="0" w:color="auto"/>
                              <w:left w:val="single" w:sz="4" w:space="0" w:color="auto"/>
                              <w:bottom w:val="single" w:sz="4" w:space="0" w:color="auto"/>
                              <w:right w:val="single" w:sz="4" w:space="0" w:color="auto"/>
                            </w:tcBorders>
                            <w:hideMark/>
                          </w:tcPr>
                          <w:p w:rsidR="00DA550B" w:rsidRPr="00DA550B" w:rsidRDefault="00DA550B" w:rsidP="00DA550B">
                            <w:pPr>
                              <w:spacing w:after="200" w:line="276" w:lineRule="auto"/>
                              <w:rPr>
                                <w:rFonts w:ascii="Verdana" w:eastAsia="Calibri" w:hAnsi="Verdana"/>
                                <w:b/>
                                <w:sz w:val="24"/>
                                <w:szCs w:val="24"/>
                                <w:lang w:eastAsia="en-US"/>
                              </w:rPr>
                            </w:pPr>
                            <w:r w:rsidRPr="00DA550B">
                              <w:rPr>
                                <w:rFonts w:ascii="Verdana" w:eastAsia="Calibri" w:hAnsi="Verdana"/>
                                <w:b/>
                                <w:sz w:val="24"/>
                                <w:szCs w:val="24"/>
                                <w:lang w:eastAsia="en-US"/>
                              </w:rPr>
                              <w:t>Name</w:t>
                            </w:r>
                          </w:p>
                        </w:tc>
                        <w:tc>
                          <w:tcPr>
                            <w:tcW w:w="4122" w:type="dxa"/>
                            <w:tcBorders>
                              <w:top w:val="single" w:sz="4" w:space="0" w:color="auto"/>
                              <w:left w:val="single" w:sz="4" w:space="0" w:color="auto"/>
                              <w:bottom w:val="single" w:sz="4" w:space="0" w:color="auto"/>
                              <w:right w:val="single" w:sz="4" w:space="0" w:color="auto"/>
                            </w:tcBorders>
                            <w:hideMark/>
                          </w:tcPr>
                          <w:p w:rsidR="00DA550B" w:rsidRPr="00DA550B" w:rsidRDefault="00DA550B" w:rsidP="00DA550B">
                            <w:pPr>
                              <w:spacing w:after="200" w:line="276" w:lineRule="auto"/>
                              <w:rPr>
                                <w:rFonts w:ascii="Verdana" w:eastAsia="Calibri" w:hAnsi="Verdana"/>
                                <w:b/>
                                <w:sz w:val="24"/>
                                <w:szCs w:val="24"/>
                                <w:lang w:eastAsia="en-US"/>
                              </w:rPr>
                            </w:pPr>
                            <w:r w:rsidRPr="00DA550B">
                              <w:rPr>
                                <w:rFonts w:ascii="Verdana" w:eastAsia="Calibri" w:hAnsi="Verdana"/>
                                <w:b/>
                                <w:sz w:val="24"/>
                                <w:szCs w:val="24"/>
                                <w:lang w:eastAsia="en-US"/>
                              </w:rPr>
                              <w:t>Email</w:t>
                            </w:r>
                          </w:p>
                        </w:tc>
                        <w:tc>
                          <w:tcPr>
                            <w:tcW w:w="1832" w:type="dxa"/>
                            <w:tcBorders>
                              <w:top w:val="single" w:sz="4" w:space="0" w:color="auto"/>
                              <w:left w:val="single" w:sz="4" w:space="0" w:color="auto"/>
                              <w:bottom w:val="single" w:sz="4" w:space="0" w:color="auto"/>
                              <w:right w:val="single" w:sz="4" w:space="0" w:color="auto"/>
                            </w:tcBorders>
                            <w:hideMark/>
                          </w:tcPr>
                          <w:p w:rsidR="00DA550B" w:rsidRPr="00DA550B" w:rsidRDefault="00DA550B" w:rsidP="00DA550B">
                            <w:pPr>
                              <w:spacing w:after="200" w:line="276" w:lineRule="auto"/>
                              <w:rPr>
                                <w:rFonts w:ascii="Verdana" w:eastAsia="Calibri" w:hAnsi="Verdana"/>
                                <w:b/>
                                <w:sz w:val="24"/>
                                <w:szCs w:val="24"/>
                                <w:lang w:eastAsia="en-US"/>
                              </w:rPr>
                            </w:pPr>
                            <w:r w:rsidRPr="00DA550B">
                              <w:rPr>
                                <w:rFonts w:ascii="Verdana" w:eastAsia="Calibri" w:hAnsi="Verdana"/>
                                <w:b/>
                                <w:sz w:val="24"/>
                                <w:szCs w:val="24"/>
                                <w:lang w:eastAsia="en-US"/>
                              </w:rPr>
                              <w:t>Telephone</w:t>
                            </w:r>
                          </w:p>
                        </w:tc>
                        <w:tc>
                          <w:tcPr>
                            <w:tcW w:w="992" w:type="dxa"/>
                            <w:tcBorders>
                              <w:top w:val="single" w:sz="4" w:space="0" w:color="auto"/>
                              <w:left w:val="single" w:sz="4" w:space="0" w:color="auto"/>
                              <w:bottom w:val="single" w:sz="4" w:space="0" w:color="auto"/>
                              <w:right w:val="single" w:sz="4" w:space="0" w:color="auto"/>
                            </w:tcBorders>
                            <w:hideMark/>
                          </w:tcPr>
                          <w:p w:rsidR="00DA550B" w:rsidRPr="00DA550B" w:rsidRDefault="00DA550B" w:rsidP="00DA550B">
                            <w:pPr>
                              <w:spacing w:after="200" w:line="276" w:lineRule="auto"/>
                              <w:jc w:val="center"/>
                              <w:rPr>
                                <w:rFonts w:ascii="Verdana" w:eastAsia="Calibri" w:hAnsi="Verdana"/>
                                <w:b/>
                                <w:sz w:val="24"/>
                                <w:szCs w:val="24"/>
                                <w:lang w:eastAsia="en-US"/>
                              </w:rPr>
                            </w:pPr>
                            <w:r w:rsidRPr="00DA550B">
                              <w:rPr>
                                <w:rFonts w:ascii="Verdana" w:eastAsia="Calibri" w:hAnsi="Verdana"/>
                                <w:b/>
                                <w:sz w:val="24"/>
                                <w:szCs w:val="24"/>
                                <w:lang w:eastAsia="en-US"/>
                              </w:rPr>
                              <w:t>Chair</w:t>
                            </w:r>
                          </w:p>
                        </w:tc>
                        <w:tc>
                          <w:tcPr>
                            <w:tcW w:w="1054" w:type="dxa"/>
                            <w:tcBorders>
                              <w:top w:val="single" w:sz="4" w:space="0" w:color="auto"/>
                              <w:left w:val="single" w:sz="4" w:space="0" w:color="auto"/>
                              <w:bottom w:val="single" w:sz="4" w:space="0" w:color="auto"/>
                              <w:right w:val="single" w:sz="4" w:space="0" w:color="auto"/>
                            </w:tcBorders>
                            <w:hideMark/>
                          </w:tcPr>
                          <w:p w:rsidR="00DA550B" w:rsidRPr="00DA550B" w:rsidRDefault="00DA550B" w:rsidP="00DA550B">
                            <w:pPr>
                              <w:spacing w:after="200" w:line="276" w:lineRule="auto"/>
                              <w:jc w:val="center"/>
                              <w:rPr>
                                <w:rFonts w:ascii="Verdana" w:eastAsia="Calibri" w:hAnsi="Verdana"/>
                                <w:b/>
                                <w:sz w:val="24"/>
                                <w:szCs w:val="24"/>
                                <w:lang w:eastAsia="en-US"/>
                              </w:rPr>
                            </w:pPr>
                            <w:r w:rsidRPr="00DA550B">
                              <w:rPr>
                                <w:rFonts w:ascii="Verdana" w:eastAsia="Calibri" w:hAnsi="Verdana"/>
                                <w:b/>
                                <w:sz w:val="24"/>
                                <w:szCs w:val="24"/>
                                <w:lang w:eastAsia="en-US"/>
                              </w:rPr>
                              <w:t>Panel</w:t>
                            </w:r>
                          </w:p>
                        </w:tc>
                      </w:tr>
                      <w:tr w:rsidR="00DA550B" w:rsidRPr="00DA550B" w:rsidTr="00DA550B">
                        <w:tc>
                          <w:tcPr>
                            <w:tcW w:w="1242" w:type="dxa"/>
                            <w:tcBorders>
                              <w:top w:val="single" w:sz="4" w:space="0" w:color="auto"/>
                              <w:left w:val="single" w:sz="4" w:space="0" w:color="auto"/>
                              <w:bottom w:val="single" w:sz="4" w:space="0" w:color="auto"/>
                              <w:right w:val="single" w:sz="4" w:space="0" w:color="auto"/>
                            </w:tcBorders>
                            <w:hideMark/>
                          </w:tcPr>
                          <w:p w:rsidR="00DA550B" w:rsidRPr="00DA550B" w:rsidRDefault="00DA550B" w:rsidP="00DA550B">
                            <w:pPr>
                              <w:spacing w:after="200" w:line="276" w:lineRule="auto"/>
                              <w:rPr>
                                <w:rFonts w:ascii="Verdana" w:eastAsia="Calibri" w:hAnsi="Verdana"/>
                                <w:sz w:val="20"/>
                                <w:szCs w:val="20"/>
                                <w:lang w:eastAsia="en-US"/>
                              </w:rPr>
                            </w:pPr>
                            <w:r w:rsidRPr="00DA550B">
                              <w:rPr>
                                <w:rFonts w:ascii="Verdana" w:eastAsia="Calibri" w:hAnsi="Verdana"/>
                                <w:sz w:val="20"/>
                                <w:szCs w:val="20"/>
                                <w:lang w:eastAsia="en-US"/>
                              </w:rPr>
                              <w:t>Mark Frankland</w:t>
                            </w:r>
                          </w:p>
                        </w:tc>
                        <w:tc>
                          <w:tcPr>
                            <w:tcW w:w="4122" w:type="dxa"/>
                            <w:tcBorders>
                              <w:top w:val="single" w:sz="4" w:space="0" w:color="auto"/>
                              <w:left w:val="single" w:sz="4" w:space="0" w:color="auto"/>
                              <w:bottom w:val="single" w:sz="4" w:space="0" w:color="auto"/>
                              <w:right w:val="single" w:sz="4" w:space="0" w:color="auto"/>
                            </w:tcBorders>
                            <w:hideMark/>
                          </w:tcPr>
                          <w:p w:rsidR="00DA550B" w:rsidRPr="00DA550B" w:rsidRDefault="00F826A7" w:rsidP="00DA550B">
                            <w:pPr>
                              <w:spacing w:after="200" w:line="276" w:lineRule="auto"/>
                              <w:rPr>
                                <w:rFonts w:ascii="Verdana" w:eastAsia="Calibri" w:hAnsi="Verdana"/>
                                <w:sz w:val="20"/>
                                <w:szCs w:val="20"/>
                                <w:lang w:eastAsia="en-US"/>
                              </w:rPr>
                            </w:pPr>
                            <w:hyperlink r:id="rId25" w:history="1">
                              <w:r w:rsidR="00DA550B" w:rsidRPr="00DA550B">
                                <w:rPr>
                                  <w:rFonts w:ascii="Verdana" w:eastAsia="Calibri" w:hAnsi="Verdana"/>
                                  <w:color w:val="0000FF"/>
                                  <w:sz w:val="20"/>
                                  <w:szCs w:val="20"/>
                                  <w:u w:val="single"/>
                                </w:rPr>
                                <w:t>mark.frankland@westsussex.gov.uk</w:t>
                              </w:r>
                            </w:hyperlink>
                          </w:p>
                        </w:tc>
                        <w:tc>
                          <w:tcPr>
                            <w:tcW w:w="1832" w:type="dxa"/>
                            <w:tcBorders>
                              <w:top w:val="single" w:sz="4" w:space="0" w:color="auto"/>
                              <w:left w:val="single" w:sz="4" w:space="0" w:color="auto"/>
                              <w:bottom w:val="single" w:sz="4" w:space="0" w:color="auto"/>
                              <w:right w:val="single" w:sz="4" w:space="0" w:color="auto"/>
                            </w:tcBorders>
                            <w:hideMark/>
                          </w:tcPr>
                          <w:p w:rsidR="00DA550B" w:rsidRPr="00DA550B" w:rsidRDefault="00DA550B" w:rsidP="00DA550B">
                            <w:pPr>
                              <w:spacing w:after="200" w:line="276" w:lineRule="auto"/>
                              <w:rPr>
                                <w:rFonts w:ascii="Verdana" w:eastAsia="Calibri" w:hAnsi="Verdana"/>
                                <w:sz w:val="20"/>
                                <w:szCs w:val="20"/>
                                <w:lang w:eastAsia="en-US"/>
                              </w:rPr>
                            </w:pPr>
                            <w:r w:rsidRPr="00DA550B">
                              <w:rPr>
                                <w:rFonts w:ascii="Verdana" w:eastAsia="Calibri" w:hAnsi="Verdana"/>
                                <w:sz w:val="20"/>
                                <w:szCs w:val="20"/>
                              </w:rPr>
                              <w:t>07590601314</w:t>
                            </w:r>
                          </w:p>
                        </w:tc>
                        <w:tc>
                          <w:tcPr>
                            <w:tcW w:w="992" w:type="dxa"/>
                            <w:tcBorders>
                              <w:top w:val="single" w:sz="4" w:space="0" w:color="auto"/>
                              <w:left w:val="single" w:sz="4" w:space="0" w:color="auto"/>
                              <w:bottom w:val="single" w:sz="4" w:space="0" w:color="auto"/>
                              <w:right w:val="single" w:sz="4" w:space="0" w:color="auto"/>
                            </w:tcBorders>
                            <w:hideMark/>
                          </w:tcPr>
                          <w:p w:rsidR="00DA550B" w:rsidRPr="00DA550B" w:rsidRDefault="00DA550B" w:rsidP="00DA550B">
                            <w:pPr>
                              <w:spacing w:after="200" w:line="276" w:lineRule="auto"/>
                              <w:jc w:val="center"/>
                              <w:rPr>
                                <w:rFonts w:ascii="Verdana" w:eastAsia="Calibri" w:hAnsi="Verdana"/>
                                <w:sz w:val="20"/>
                                <w:szCs w:val="20"/>
                                <w:lang w:eastAsia="en-US"/>
                              </w:rPr>
                            </w:pPr>
                            <w:r w:rsidRPr="00DA550B">
                              <w:rPr>
                                <w:rFonts w:ascii="Verdana" w:eastAsia="Calibri" w:hAnsi="Verdana"/>
                                <w:sz w:val="20"/>
                                <w:szCs w:val="20"/>
                                <w:lang w:eastAsia="en-US"/>
                              </w:rPr>
                              <w:t>√</w:t>
                            </w:r>
                          </w:p>
                        </w:tc>
                        <w:tc>
                          <w:tcPr>
                            <w:tcW w:w="1054" w:type="dxa"/>
                            <w:tcBorders>
                              <w:top w:val="single" w:sz="4" w:space="0" w:color="auto"/>
                              <w:left w:val="single" w:sz="4" w:space="0" w:color="auto"/>
                              <w:bottom w:val="single" w:sz="4" w:space="0" w:color="auto"/>
                              <w:right w:val="single" w:sz="4" w:space="0" w:color="auto"/>
                            </w:tcBorders>
                          </w:tcPr>
                          <w:p w:rsidR="00DA550B" w:rsidRPr="00DA550B" w:rsidRDefault="00DA550B" w:rsidP="00DA550B">
                            <w:pPr>
                              <w:spacing w:after="200" w:line="276" w:lineRule="auto"/>
                              <w:jc w:val="center"/>
                              <w:rPr>
                                <w:rFonts w:ascii="Verdana" w:eastAsia="Calibri" w:hAnsi="Verdana"/>
                                <w:sz w:val="20"/>
                                <w:szCs w:val="20"/>
                                <w:lang w:eastAsia="en-US"/>
                              </w:rPr>
                            </w:pPr>
                          </w:p>
                        </w:tc>
                      </w:tr>
                      <w:tr w:rsidR="00DA550B" w:rsidRPr="00DA550B" w:rsidTr="00DA550B">
                        <w:tc>
                          <w:tcPr>
                            <w:tcW w:w="1242" w:type="dxa"/>
                            <w:tcBorders>
                              <w:top w:val="single" w:sz="4" w:space="0" w:color="auto"/>
                              <w:left w:val="single" w:sz="4" w:space="0" w:color="auto"/>
                              <w:bottom w:val="single" w:sz="4" w:space="0" w:color="auto"/>
                              <w:right w:val="single" w:sz="4" w:space="0" w:color="auto"/>
                            </w:tcBorders>
                            <w:hideMark/>
                          </w:tcPr>
                          <w:p w:rsidR="00DA550B" w:rsidRPr="00DA550B" w:rsidRDefault="00DA550B" w:rsidP="00DA550B">
                            <w:pPr>
                              <w:spacing w:after="200" w:line="276" w:lineRule="auto"/>
                              <w:rPr>
                                <w:rFonts w:ascii="Verdana" w:eastAsia="Calibri" w:hAnsi="Verdana"/>
                                <w:sz w:val="20"/>
                                <w:szCs w:val="20"/>
                                <w:lang w:eastAsia="en-US"/>
                              </w:rPr>
                            </w:pPr>
                            <w:r w:rsidRPr="00DA550B">
                              <w:rPr>
                                <w:rFonts w:ascii="Verdana" w:eastAsia="Calibri" w:hAnsi="Verdana"/>
                                <w:sz w:val="20"/>
                                <w:szCs w:val="20"/>
                                <w:lang w:eastAsia="en-US"/>
                              </w:rPr>
                              <w:t>Clare Poyner</w:t>
                            </w:r>
                          </w:p>
                        </w:tc>
                        <w:tc>
                          <w:tcPr>
                            <w:tcW w:w="4122" w:type="dxa"/>
                            <w:tcBorders>
                              <w:top w:val="single" w:sz="4" w:space="0" w:color="auto"/>
                              <w:left w:val="single" w:sz="4" w:space="0" w:color="auto"/>
                              <w:bottom w:val="single" w:sz="4" w:space="0" w:color="auto"/>
                              <w:right w:val="single" w:sz="4" w:space="0" w:color="auto"/>
                            </w:tcBorders>
                            <w:hideMark/>
                          </w:tcPr>
                          <w:p w:rsidR="00DA550B" w:rsidRPr="00DA550B" w:rsidRDefault="00F826A7" w:rsidP="00DA550B">
                            <w:pPr>
                              <w:spacing w:after="200" w:line="276" w:lineRule="auto"/>
                              <w:rPr>
                                <w:rFonts w:ascii="Verdana" w:eastAsia="Calibri" w:hAnsi="Verdana"/>
                                <w:sz w:val="20"/>
                                <w:szCs w:val="20"/>
                                <w:lang w:eastAsia="en-US"/>
                              </w:rPr>
                            </w:pPr>
                            <w:hyperlink r:id="rId26" w:history="1">
                              <w:r w:rsidR="00DA550B" w:rsidRPr="00DA550B">
                                <w:rPr>
                                  <w:rFonts w:ascii="Verdana" w:eastAsia="Calibri" w:hAnsi="Verdana"/>
                                  <w:color w:val="0000FF"/>
                                  <w:sz w:val="20"/>
                                  <w:szCs w:val="20"/>
                                  <w:u w:val="single"/>
                                  <w:lang w:eastAsia="en-US"/>
                                </w:rPr>
                                <w:t>Clare.Poyner@westsussex.gov.uk</w:t>
                              </w:r>
                            </w:hyperlink>
                          </w:p>
                        </w:tc>
                        <w:tc>
                          <w:tcPr>
                            <w:tcW w:w="1832" w:type="dxa"/>
                            <w:tcBorders>
                              <w:top w:val="single" w:sz="4" w:space="0" w:color="auto"/>
                              <w:left w:val="single" w:sz="4" w:space="0" w:color="auto"/>
                              <w:bottom w:val="single" w:sz="4" w:space="0" w:color="auto"/>
                              <w:right w:val="single" w:sz="4" w:space="0" w:color="auto"/>
                            </w:tcBorders>
                            <w:hideMark/>
                          </w:tcPr>
                          <w:p w:rsidR="00DA550B" w:rsidRPr="00DA550B" w:rsidRDefault="00DA550B" w:rsidP="00DA550B">
                            <w:pPr>
                              <w:spacing w:after="200" w:line="276" w:lineRule="auto"/>
                              <w:rPr>
                                <w:rFonts w:ascii="Verdana" w:eastAsia="Calibri" w:hAnsi="Verdana"/>
                                <w:sz w:val="20"/>
                                <w:szCs w:val="20"/>
                                <w:lang w:eastAsia="en-US"/>
                              </w:rPr>
                            </w:pPr>
                            <w:r w:rsidRPr="00DA550B">
                              <w:rPr>
                                <w:rFonts w:ascii="Verdana" w:eastAsia="Calibri" w:hAnsi="Verdana"/>
                                <w:sz w:val="20"/>
                                <w:szCs w:val="20"/>
                                <w:lang w:eastAsia="en-US"/>
                              </w:rPr>
                              <w:t>07540306950</w:t>
                            </w:r>
                          </w:p>
                        </w:tc>
                        <w:tc>
                          <w:tcPr>
                            <w:tcW w:w="992" w:type="dxa"/>
                            <w:tcBorders>
                              <w:top w:val="single" w:sz="4" w:space="0" w:color="auto"/>
                              <w:left w:val="single" w:sz="4" w:space="0" w:color="auto"/>
                              <w:bottom w:val="single" w:sz="4" w:space="0" w:color="auto"/>
                              <w:right w:val="single" w:sz="4" w:space="0" w:color="auto"/>
                            </w:tcBorders>
                            <w:hideMark/>
                          </w:tcPr>
                          <w:p w:rsidR="00DA550B" w:rsidRPr="00DA550B" w:rsidRDefault="00DA550B" w:rsidP="00DA550B">
                            <w:pPr>
                              <w:spacing w:after="200" w:line="276" w:lineRule="auto"/>
                              <w:jc w:val="center"/>
                              <w:rPr>
                                <w:rFonts w:ascii="Calibri" w:eastAsia="Calibri" w:hAnsi="Calibri"/>
                                <w:lang w:eastAsia="en-US"/>
                              </w:rPr>
                            </w:pPr>
                            <w:r w:rsidRPr="00DA550B">
                              <w:rPr>
                                <w:rFonts w:ascii="Verdana" w:eastAsia="Calibri" w:hAnsi="Verdana"/>
                                <w:sz w:val="20"/>
                                <w:szCs w:val="20"/>
                                <w:lang w:eastAsia="en-US"/>
                              </w:rPr>
                              <w:t>√</w:t>
                            </w:r>
                          </w:p>
                        </w:tc>
                        <w:tc>
                          <w:tcPr>
                            <w:tcW w:w="1054" w:type="dxa"/>
                            <w:tcBorders>
                              <w:top w:val="single" w:sz="4" w:space="0" w:color="auto"/>
                              <w:left w:val="single" w:sz="4" w:space="0" w:color="auto"/>
                              <w:bottom w:val="single" w:sz="4" w:space="0" w:color="auto"/>
                              <w:right w:val="single" w:sz="4" w:space="0" w:color="auto"/>
                            </w:tcBorders>
                            <w:hideMark/>
                          </w:tcPr>
                          <w:p w:rsidR="00DA550B" w:rsidRPr="00DA550B" w:rsidRDefault="00DA550B" w:rsidP="00DA550B">
                            <w:pPr>
                              <w:spacing w:after="200" w:line="276" w:lineRule="auto"/>
                              <w:jc w:val="center"/>
                              <w:rPr>
                                <w:rFonts w:ascii="Calibri" w:eastAsia="Calibri" w:hAnsi="Calibri"/>
                                <w:lang w:eastAsia="en-US"/>
                              </w:rPr>
                            </w:pPr>
                            <w:r w:rsidRPr="00DA550B">
                              <w:rPr>
                                <w:rFonts w:ascii="Verdana" w:eastAsia="Calibri" w:hAnsi="Verdana"/>
                                <w:sz w:val="20"/>
                                <w:szCs w:val="20"/>
                                <w:lang w:eastAsia="en-US"/>
                              </w:rPr>
                              <w:t>√</w:t>
                            </w:r>
                          </w:p>
                        </w:tc>
                      </w:tr>
                      <w:tr w:rsidR="00DA550B" w:rsidRPr="00DA550B" w:rsidTr="00DA550B">
                        <w:tc>
                          <w:tcPr>
                            <w:tcW w:w="1242" w:type="dxa"/>
                            <w:tcBorders>
                              <w:top w:val="single" w:sz="4" w:space="0" w:color="auto"/>
                              <w:left w:val="single" w:sz="4" w:space="0" w:color="auto"/>
                              <w:bottom w:val="single" w:sz="4" w:space="0" w:color="auto"/>
                              <w:right w:val="single" w:sz="4" w:space="0" w:color="auto"/>
                            </w:tcBorders>
                            <w:hideMark/>
                          </w:tcPr>
                          <w:p w:rsidR="00DA550B" w:rsidRPr="00DA550B" w:rsidRDefault="00DA550B" w:rsidP="00DA550B">
                            <w:pPr>
                              <w:spacing w:after="200" w:line="276" w:lineRule="auto"/>
                              <w:rPr>
                                <w:rFonts w:ascii="Verdana" w:eastAsia="Calibri" w:hAnsi="Verdana"/>
                                <w:sz w:val="20"/>
                                <w:szCs w:val="20"/>
                                <w:lang w:eastAsia="en-US"/>
                              </w:rPr>
                            </w:pPr>
                            <w:r w:rsidRPr="00DA550B">
                              <w:rPr>
                                <w:rFonts w:ascii="Verdana" w:eastAsia="Calibri" w:hAnsi="Verdana"/>
                                <w:sz w:val="20"/>
                                <w:szCs w:val="20"/>
                                <w:lang w:eastAsia="en-US"/>
                              </w:rPr>
                              <w:t>Jon  Brydon</w:t>
                            </w:r>
                          </w:p>
                        </w:tc>
                        <w:tc>
                          <w:tcPr>
                            <w:tcW w:w="4122" w:type="dxa"/>
                            <w:tcBorders>
                              <w:top w:val="single" w:sz="4" w:space="0" w:color="auto"/>
                              <w:left w:val="single" w:sz="4" w:space="0" w:color="auto"/>
                              <w:bottom w:val="single" w:sz="4" w:space="0" w:color="auto"/>
                              <w:right w:val="single" w:sz="4" w:space="0" w:color="auto"/>
                            </w:tcBorders>
                            <w:hideMark/>
                          </w:tcPr>
                          <w:p w:rsidR="00DA550B" w:rsidRPr="00DA550B" w:rsidRDefault="00F826A7" w:rsidP="00DA550B">
                            <w:pPr>
                              <w:spacing w:after="200" w:line="276" w:lineRule="auto"/>
                              <w:rPr>
                                <w:rFonts w:ascii="Verdana" w:eastAsia="Calibri" w:hAnsi="Verdana"/>
                                <w:sz w:val="20"/>
                                <w:szCs w:val="20"/>
                                <w:lang w:eastAsia="en-US"/>
                              </w:rPr>
                            </w:pPr>
                            <w:hyperlink r:id="rId27" w:history="1">
                              <w:r w:rsidR="00DA550B" w:rsidRPr="00DA550B">
                                <w:rPr>
                                  <w:rFonts w:ascii="Verdana" w:eastAsia="Calibri" w:hAnsi="Verdana"/>
                                  <w:color w:val="0000FF"/>
                                  <w:sz w:val="20"/>
                                  <w:szCs w:val="20"/>
                                  <w:u w:val="single"/>
                                  <w:lang w:eastAsia="en-US"/>
                                </w:rPr>
                                <w:t>Jonathan.Brydon@westsussex.gov.uk</w:t>
                              </w:r>
                            </w:hyperlink>
                          </w:p>
                        </w:tc>
                        <w:tc>
                          <w:tcPr>
                            <w:tcW w:w="1832" w:type="dxa"/>
                            <w:tcBorders>
                              <w:top w:val="single" w:sz="4" w:space="0" w:color="auto"/>
                              <w:left w:val="single" w:sz="4" w:space="0" w:color="auto"/>
                              <w:bottom w:val="single" w:sz="4" w:space="0" w:color="auto"/>
                              <w:right w:val="single" w:sz="4" w:space="0" w:color="auto"/>
                            </w:tcBorders>
                            <w:hideMark/>
                          </w:tcPr>
                          <w:p w:rsidR="00DA550B" w:rsidRPr="00DA550B" w:rsidRDefault="00DA550B" w:rsidP="00DA550B">
                            <w:pPr>
                              <w:spacing w:after="200" w:line="276" w:lineRule="auto"/>
                              <w:rPr>
                                <w:rFonts w:ascii="Verdana" w:eastAsia="Calibri" w:hAnsi="Verdana"/>
                                <w:sz w:val="20"/>
                                <w:szCs w:val="20"/>
                                <w:lang w:eastAsia="en-US"/>
                              </w:rPr>
                            </w:pPr>
                            <w:r w:rsidRPr="00DA550B">
                              <w:rPr>
                                <w:rFonts w:ascii="Verdana" w:eastAsia="Calibri" w:hAnsi="Verdana"/>
                                <w:sz w:val="20"/>
                                <w:szCs w:val="20"/>
                                <w:lang w:eastAsia="en-US"/>
                              </w:rPr>
                              <w:t>07715603737</w:t>
                            </w:r>
                          </w:p>
                        </w:tc>
                        <w:tc>
                          <w:tcPr>
                            <w:tcW w:w="992" w:type="dxa"/>
                            <w:tcBorders>
                              <w:top w:val="single" w:sz="4" w:space="0" w:color="auto"/>
                              <w:left w:val="single" w:sz="4" w:space="0" w:color="auto"/>
                              <w:bottom w:val="single" w:sz="4" w:space="0" w:color="auto"/>
                              <w:right w:val="single" w:sz="4" w:space="0" w:color="auto"/>
                            </w:tcBorders>
                            <w:hideMark/>
                          </w:tcPr>
                          <w:p w:rsidR="00DA550B" w:rsidRPr="00DA550B" w:rsidRDefault="00DA550B" w:rsidP="00DA550B">
                            <w:pPr>
                              <w:spacing w:after="200" w:line="276" w:lineRule="auto"/>
                              <w:jc w:val="center"/>
                              <w:rPr>
                                <w:rFonts w:ascii="Calibri" w:eastAsia="Calibri" w:hAnsi="Calibri"/>
                                <w:lang w:eastAsia="en-US"/>
                              </w:rPr>
                            </w:pPr>
                            <w:r w:rsidRPr="00DA550B">
                              <w:rPr>
                                <w:rFonts w:ascii="Verdana" w:eastAsia="Calibri" w:hAnsi="Verdana"/>
                                <w:sz w:val="20"/>
                                <w:szCs w:val="20"/>
                                <w:lang w:eastAsia="en-US"/>
                              </w:rPr>
                              <w:t>√</w:t>
                            </w:r>
                          </w:p>
                        </w:tc>
                        <w:tc>
                          <w:tcPr>
                            <w:tcW w:w="1054" w:type="dxa"/>
                            <w:tcBorders>
                              <w:top w:val="single" w:sz="4" w:space="0" w:color="auto"/>
                              <w:left w:val="single" w:sz="4" w:space="0" w:color="auto"/>
                              <w:bottom w:val="single" w:sz="4" w:space="0" w:color="auto"/>
                              <w:right w:val="single" w:sz="4" w:space="0" w:color="auto"/>
                            </w:tcBorders>
                            <w:hideMark/>
                          </w:tcPr>
                          <w:p w:rsidR="00DA550B" w:rsidRPr="00DA550B" w:rsidRDefault="00DA550B" w:rsidP="00DA550B">
                            <w:pPr>
                              <w:spacing w:after="200" w:line="276" w:lineRule="auto"/>
                              <w:jc w:val="center"/>
                              <w:rPr>
                                <w:rFonts w:ascii="Calibri" w:eastAsia="Calibri" w:hAnsi="Calibri"/>
                                <w:lang w:eastAsia="en-US"/>
                              </w:rPr>
                            </w:pPr>
                            <w:r w:rsidRPr="00DA550B">
                              <w:rPr>
                                <w:rFonts w:ascii="Verdana" w:eastAsia="Calibri" w:hAnsi="Verdana"/>
                                <w:sz w:val="20"/>
                                <w:szCs w:val="20"/>
                                <w:lang w:eastAsia="en-US"/>
                              </w:rPr>
                              <w:t>√</w:t>
                            </w:r>
                          </w:p>
                        </w:tc>
                      </w:tr>
                      <w:tr w:rsidR="00DA550B" w:rsidRPr="00DA550B" w:rsidTr="00DA550B">
                        <w:tc>
                          <w:tcPr>
                            <w:tcW w:w="1242" w:type="dxa"/>
                            <w:tcBorders>
                              <w:top w:val="single" w:sz="4" w:space="0" w:color="auto"/>
                              <w:left w:val="single" w:sz="4" w:space="0" w:color="auto"/>
                              <w:bottom w:val="single" w:sz="4" w:space="0" w:color="auto"/>
                              <w:right w:val="single" w:sz="4" w:space="0" w:color="auto"/>
                            </w:tcBorders>
                            <w:hideMark/>
                          </w:tcPr>
                          <w:p w:rsidR="00DA550B" w:rsidRPr="00DA550B" w:rsidRDefault="00DA550B" w:rsidP="00DA550B">
                            <w:pPr>
                              <w:spacing w:after="200" w:line="276" w:lineRule="auto"/>
                              <w:rPr>
                                <w:rFonts w:ascii="Verdana" w:eastAsia="Calibri" w:hAnsi="Verdana"/>
                                <w:sz w:val="20"/>
                                <w:szCs w:val="20"/>
                                <w:lang w:eastAsia="en-US"/>
                              </w:rPr>
                            </w:pPr>
                            <w:r w:rsidRPr="00DA550B">
                              <w:rPr>
                                <w:rFonts w:ascii="Verdana" w:eastAsia="Calibri" w:hAnsi="Verdana"/>
                                <w:sz w:val="20"/>
                                <w:szCs w:val="20"/>
                                <w:lang w:eastAsia="en-US"/>
                              </w:rPr>
                              <w:t>Michelle Sanders</w:t>
                            </w:r>
                          </w:p>
                        </w:tc>
                        <w:tc>
                          <w:tcPr>
                            <w:tcW w:w="4122" w:type="dxa"/>
                            <w:tcBorders>
                              <w:top w:val="single" w:sz="4" w:space="0" w:color="auto"/>
                              <w:left w:val="single" w:sz="4" w:space="0" w:color="auto"/>
                              <w:bottom w:val="single" w:sz="4" w:space="0" w:color="auto"/>
                              <w:right w:val="single" w:sz="4" w:space="0" w:color="auto"/>
                            </w:tcBorders>
                            <w:hideMark/>
                          </w:tcPr>
                          <w:p w:rsidR="00DA550B" w:rsidRPr="00DA550B" w:rsidRDefault="00F826A7" w:rsidP="00DA550B">
                            <w:pPr>
                              <w:spacing w:after="200" w:line="276" w:lineRule="auto"/>
                              <w:rPr>
                                <w:rFonts w:ascii="Verdana" w:eastAsia="Calibri" w:hAnsi="Verdana"/>
                                <w:sz w:val="20"/>
                                <w:szCs w:val="20"/>
                                <w:lang w:eastAsia="en-US"/>
                              </w:rPr>
                            </w:pPr>
                            <w:hyperlink r:id="rId28" w:history="1">
                              <w:r w:rsidR="00DA550B" w:rsidRPr="00DA550B">
                                <w:rPr>
                                  <w:rFonts w:ascii="Verdana" w:eastAsia="Calibri" w:hAnsi="Verdana"/>
                                  <w:color w:val="0000FF"/>
                                  <w:sz w:val="20"/>
                                  <w:szCs w:val="20"/>
                                  <w:u w:val="single"/>
                                </w:rPr>
                                <w:t>michelle.sanders@westsussex.gov.uk</w:t>
                              </w:r>
                            </w:hyperlink>
                          </w:p>
                        </w:tc>
                        <w:tc>
                          <w:tcPr>
                            <w:tcW w:w="1832" w:type="dxa"/>
                            <w:tcBorders>
                              <w:top w:val="single" w:sz="4" w:space="0" w:color="auto"/>
                              <w:left w:val="single" w:sz="4" w:space="0" w:color="auto"/>
                              <w:bottom w:val="single" w:sz="4" w:space="0" w:color="auto"/>
                              <w:right w:val="single" w:sz="4" w:space="0" w:color="auto"/>
                            </w:tcBorders>
                            <w:hideMark/>
                          </w:tcPr>
                          <w:p w:rsidR="00DA550B" w:rsidRPr="00DA550B" w:rsidRDefault="00DA550B" w:rsidP="00DA550B">
                            <w:pPr>
                              <w:spacing w:after="200" w:line="276" w:lineRule="auto"/>
                              <w:rPr>
                                <w:rFonts w:ascii="Verdana" w:eastAsia="Calibri" w:hAnsi="Verdana"/>
                                <w:sz w:val="20"/>
                                <w:szCs w:val="20"/>
                                <w:lang w:eastAsia="en-US"/>
                              </w:rPr>
                            </w:pPr>
                            <w:r w:rsidRPr="00DA550B">
                              <w:rPr>
                                <w:rFonts w:ascii="Verdana" w:eastAsia="Calibri" w:hAnsi="Verdana"/>
                                <w:sz w:val="20"/>
                                <w:szCs w:val="20"/>
                                <w:lang w:eastAsia="en-US"/>
                              </w:rPr>
                              <w:t>07841308695</w:t>
                            </w:r>
                          </w:p>
                        </w:tc>
                        <w:tc>
                          <w:tcPr>
                            <w:tcW w:w="992" w:type="dxa"/>
                            <w:tcBorders>
                              <w:top w:val="single" w:sz="4" w:space="0" w:color="auto"/>
                              <w:left w:val="single" w:sz="4" w:space="0" w:color="auto"/>
                              <w:bottom w:val="single" w:sz="4" w:space="0" w:color="auto"/>
                              <w:right w:val="single" w:sz="4" w:space="0" w:color="auto"/>
                            </w:tcBorders>
                            <w:hideMark/>
                          </w:tcPr>
                          <w:p w:rsidR="00DA550B" w:rsidRPr="00DA550B" w:rsidRDefault="00DA550B" w:rsidP="00DA550B">
                            <w:pPr>
                              <w:spacing w:after="200" w:line="276" w:lineRule="auto"/>
                              <w:jc w:val="center"/>
                              <w:rPr>
                                <w:rFonts w:ascii="Calibri" w:eastAsia="Calibri" w:hAnsi="Calibri"/>
                                <w:lang w:eastAsia="en-US"/>
                              </w:rPr>
                            </w:pPr>
                            <w:r w:rsidRPr="00DA550B">
                              <w:rPr>
                                <w:rFonts w:ascii="Verdana" w:eastAsia="Calibri" w:hAnsi="Verdana"/>
                                <w:sz w:val="20"/>
                                <w:szCs w:val="20"/>
                                <w:lang w:eastAsia="en-US"/>
                              </w:rPr>
                              <w:t>√</w:t>
                            </w:r>
                          </w:p>
                        </w:tc>
                        <w:tc>
                          <w:tcPr>
                            <w:tcW w:w="1054" w:type="dxa"/>
                            <w:tcBorders>
                              <w:top w:val="single" w:sz="4" w:space="0" w:color="auto"/>
                              <w:left w:val="single" w:sz="4" w:space="0" w:color="auto"/>
                              <w:bottom w:val="single" w:sz="4" w:space="0" w:color="auto"/>
                              <w:right w:val="single" w:sz="4" w:space="0" w:color="auto"/>
                            </w:tcBorders>
                            <w:hideMark/>
                          </w:tcPr>
                          <w:p w:rsidR="00DA550B" w:rsidRPr="00DA550B" w:rsidRDefault="00DA550B" w:rsidP="00DA550B">
                            <w:pPr>
                              <w:spacing w:after="200" w:line="276" w:lineRule="auto"/>
                              <w:jc w:val="center"/>
                              <w:rPr>
                                <w:rFonts w:ascii="Calibri" w:eastAsia="Calibri" w:hAnsi="Calibri"/>
                                <w:lang w:eastAsia="en-US"/>
                              </w:rPr>
                            </w:pPr>
                            <w:r w:rsidRPr="00DA550B">
                              <w:rPr>
                                <w:rFonts w:ascii="Verdana" w:eastAsia="Calibri" w:hAnsi="Verdana"/>
                                <w:sz w:val="20"/>
                                <w:szCs w:val="20"/>
                                <w:lang w:eastAsia="en-US"/>
                              </w:rPr>
                              <w:t>√</w:t>
                            </w:r>
                          </w:p>
                        </w:tc>
                      </w:tr>
                      <w:tr w:rsidR="00DA550B" w:rsidRPr="00DA550B" w:rsidTr="00DA550B">
                        <w:tc>
                          <w:tcPr>
                            <w:tcW w:w="1242" w:type="dxa"/>
                            <w:tcBorders>
                              <w:top w:val="single" w:sz="4" w:space="0" w:color="auto"/>
                              <w:left w:val="single" w:sz="4" w:space="0" w:color="auto"/>
                              <w:bottom w:val="single" w:sz="4" w:space="0" w:color="auto"/>
                              <w:right w:val="single" w:sz="4" w:space="0" w:color="auto"/>
                            </w:tcBorders>
                            <w:hideMark/>
                          </w:tcPr>
                          <w:p w:rsidR="00DA550B" w:rsidRPr="00DA550B" w:rsidRDefault="00DA550B" w:rsidP="00DA550B">
                            <w:pPr>
                              <w:spacing w:after="200" w:line="276" w:lineRule="auto"/>
                              <w:rPr>
                                <w:rFonts w:ascii="Verdana" w:eastAsia="Calibri" w:hAnsi="Verdana"/>
                                <w:sz w:val="20"/>
                                <w:szCs w:val="20"/>
                                <w:lang w:eastAsia="en-US"/>
                              </w:rPr>
                            </w:pPr>
                            <w:r w:rsidRPr="00DA550B">
                              <w:rPr>
                                <w:rFonts w:ascii="Verdana" w:eastAsia="Calibri" w:hAnsi="Verdana"/>
                                <w:sz w:val="20"/>
                                <w:szCs w:val="20"/>
                                <w:lang w:eastAsia="en-US"/>
                              </w:rPr>
                              <w:t>Martin Cross</w:t>
                            </w:r>
                          </w:p>
                        </w:tc>
                        <w:tc>
                          <w:tcPr>
                            <w:tcW w:w="4122" w:type="dxa"/>
                            <w:tcBorders>
                              <w:top w:val="single" w:sz="4" w:space="0" w:color="auto"/>
                              <w:left w:val="single" w:sz="4" w:space="0" w:color="auto"/>
                              <w:bottom w:val="single" w:sz="4" w:space="0" w:color="auto"/>
                              <w:right w:val="single" w:sz="4" w:space="0" w:color="auto"/>
                            </w:tcBorders>
                            <w:hideMark/>
                          </w:tcPr>
                          <w:p w:rsidR="00DA550B" w:rsidRPr="00DA550B" w:rsidRDefault="00F826A7" w:rsidP="00DA550B">
                            <w:pPr>
                              <w:spacing w:after="200" w:line="276" w:lineRule="auto"/>
                              <w:rPr>
                                <w:rFonts w:ascii="Calibri" w:eastAsia="Calibri" w:hAnsi="Calibri"/>
                                <w:lang w:eastAsia="en-US"/>
                              </w:rPr>
                            </w:pPr>
                            <w:hyperlink r:id="rId29" w:history="1">
                              <w:r w:rsidR="00DA550B" w:rsidRPr="00DA550B">
                                <w:rPr>
                                  <w:rFonts w:ascii="Verdana" w:eastAsia="Calibri" w:hAnsi="Verdana"/>
                                  <w:color w:val="0000FF"/>
                                  <w:sz w:val="20"/>
                                  <w:szCs w:val="20"/>
                                  <w:u w:val="single"/>
                                  <w:lang w:eastAsia="en-US"/>
                                </w:rPr>
                                <w:t>martin.cross@westsussex.gov.uk</w:t>
                              </w:r>
                            </w:hyperlink>
                          </w:p>
                        </w:tc>
                        <w:tc>
                          <w:tcPr>
                            <w:tcW w:w="1832" w:type="dxa"/>
                            <w:tcBorders>
                              <w:top w:val="single" w:sz="4" w:space="0" w:color="auto"/>
                              <w:left w:val="single" w:sz="4" w:space="0" w:color="auto"/>
                              <w:bottom w:val="single" w:sz="4" w:space="0" w:color="auto"/>
                              <w:right w:val="single" w:sz="4" w:space="0" w:color="auto"/>
                            </w:tcBorders>
                            <w:hideMark/>
                          </w:tcPr>
                          <w:p w:rsidR="00DA550B" w:rsidRPr="00DA550B" w:rsidRDefault="00DA550B" w:rsidP="00DA550B">
                            <w:pPr>
                              <w:spacing w:after="200" w:line="276" w:lineRule="auto"/>
                              <w:rPr>
                                <w:rFonts w:ascii="Verdana" w:eastAsia="Calibri" w:hAnsi="Verdana"/>
                                <w:sz w:val="20"/>
                                <w:szCs w:val="20"/>
                                <w:lang w:eastAsia="en-US"/>
                              </w:rPr>
                            </w:pPr>
                            <w:r w:rsidRPr="00DA550B">
                              <w:rPr>
                                <w:rFonts w:ascii="Verdana" w:eastAsia="Calibri" w:hAnsi="Verdana"/>
                                <w:sz w:val="20"/>
                                <w:szCs w:val="20"/>
                                <w:lang w:eastAsia="en-US"/>
                              </w:rPr>
                              <w:t>07590601331</w:t>
                            </w:r>
                          </w:p>
                        </w:tc>
                        <w:tc>
                          <w:tcPr>
                            <w:tcW w:w="992" w:type="dxa"/>
                            <w:tcBorders>
                              <w:top w:val="single" w:sz="4" w:space="0" w:color="auto"/>
                              <w:left w:val="single" w:sz="4" w:space="0" w:color="auto"/>
                              <w:bottom w:val="single" w:sz="4" w:space="0" w:color="auto"/>
                              <w:right w:val="single" w:sz="4" w:space="0" w:color="auto"/>
                            </w:tcBorders>
                          </w:tcPr>
                          <w:p w:rsidR="00DA550B" w:rsidRPr="00DA550B" w:rsidRDefault="00DA550B" w:rsidP="00DA550B">
                            <w:pPr>
                              <w:spacing w:after="200" w:line="276" w:lineRule="auto"/>
                              <w:jc w:val="center"/>
                              <w:rPr>
                                <w:rFonts w:ascii="Verdana" w:eastAsia="Calibri" w:hAnsi="Verdana"/>
                                <w:sz w:val="20"/>
                                <w:szCs w:val="20"/>
                                <w:lang w:eastAsia="en-US"/>
                              </w:rPr>
                            </w:pPr>
                          </w:p>
                        </w:tc>
                        <w:tc>
                          <w:tcPr>
                            <w:tcW w:w="1054" w:type="dxa"/>
                            <w:tcBorders>
                              <w:top w:val="single" w:sz="4" w:space="0" w:color="auto"/>
                              <w:left w:val="single" w:sz="4" w:space="0" w:color="auto"/>
                              <w:bottom w:val="single" w:sz="4" w:space="0" w:color="auto"/>
                              <w:right w:val="single" w:sz="4" w:space="0" w:color="auto"/>
                            </w:tcBorders>
                            <w:hideMark/>
                          </w:tcPr>
                          <w:p w:rsidR="00DA550B" w:rsidRPr="00DA550B" w:rsidRDefault="00DA550B" w:rsidP="00DA550B">
                            <w:pPr>
                              <w:spacing w:after="200" w:line="276" w:lineRule="auto"/>
                              <w:jc w:val="center"/>
                              <w:rPr>
                                <w:rFonts w:ascii="Verdana" w:eastAsia="Calibri" w:hAnsi="Verdana"/>
                                <w:sz w:val="20"/>
                                <w:szCs w:val="20"/>
                                <w:lang w:eastAsia="en-US"/>
                              </w:rPr>
                            </w:pPr>
                            <w:r w:rsidRPr="00DA550B">
                              <w:rPr>
                                <w:rFonts w:ascii="Verdana" w:eastAsia="Calibri" w:hAnsi="Verdana"/>
                                <w:sz w:val="20"/>
                                <w:szCs w:val="20"/>
                                <w:lang w:eastAsia="en-US"/>
                              </w:rPr>
                              <w:t>√</w:t>
                            </w:r>
                          </w:p>
                        </w:tc>
                      </w:tr>
                      <w:tr w:rsidR="00DA550B" w:rsidRPr="00DA550B" w:rsidTr="00DA550B">
                        <w:tc>
                          <w:tcPr>
                            <w:tcW w:w="1242" w:type="dxa"/>
                            <w:tcBorders>
                              <w:top w:val="single" w:sz="4" w:space="0" w:color="auto"/>
                              <w:left w:val="single" w:sz="4" w:space="0" w:color="auto"/>
                              <w:bottom w:val="single" w:sz="4" w:space="0" w:color="auto"/>
                              <w:right w:val="single" w:sz="4" w:space="0" w:color="auto"/>
                            </w:tcBorders>
                            <w:hideMark/>
                          </w:tcPr>
                          <w:p w:rsidR="00DA550B" w:rsidRPr="00DA550B" w:rsidRDefault="00DA550B" w:rsidP="00DA550B">
                            <w:pPr>
                              <w:spacing w:after="200" w:line="276" w:lineRule="auto"/>
                              <w:rPr>
                                <w:rFonts w:ascii="Verdana" w:eastAsia="Calibri" w:hAnsi="Verdana"/>
                                <w:sz w:val="20"/>
                                <w:szCs w:val="20"/>
                                <w:lang w:eastAsia="en-US"/>
                              </w:rPr>
                            </w:pPr>
                            <w:r w:rsidRPr="00DA550B">
                              <w:rPr>
                                <w:rFonts w:ascii="Verdana" w:eastAsia="Calibri" w:hAnsi="Verdana"/>
                                <w:sz w:val="20"/>
                                <w:szCs w:val="20"/>
                                <w:lang w:eastAsia="en-US"/>
                              </w:rPr>
                              <w:t>Sara Pordham</w:t>
                            </w:r>
                          </w:p>
                        </w:tc>
                        <w:tc>
                          <w:tcPr>
                            <w:tcW w:w="4122" w:type="dxa"/>
                            <w:tcBorders>
                              <w:top w:val="single" w:sz="4" w:space="0" w:color="auto"/>
                              <w:left w:val="single" w:sz="4" w:space="0" w:color="auto"/>
                              <w:bottom w:val="single" w:sz="4" w:space="0" w:color="auto"/>
                              <w:right w:val="single" w:sz="4" w:space="0" w:color="auto"/>
                            </w:tcBorders>
                          </w:tcPr>
                          <w:p w:rsidR="00DA550B" w:rsidRPr="00DA550B" w:rsidRDefault="00F826A7" w:rsidP="00DA550B">
                            <w:pPr>
                              <w:rPr>
                                <w:rFonts w:ascii="Verdana" w:eastAsia="Calibri" w:hAnsi="Verdana"/>
                                <w:sz w:val="20"/>
                                <w:szCs w:val="20"/>
                                <w:lang w:eastAsia="en-US"/>
                              </w:rPr>
                            </w:pPr>
                            <w:hyperlink r:id="rId30" w:history="1">
                              <w:r w:rsidR="00DA550B" w:rsidRPr="00DA550B">
                                <w:rPr>
                                  <w:rFonts w:ascii="Verdana" w:eastAsia="Calibri" w:hAnsi="Verdana"/>
                                  <w:color w:val="0000FF"/>
                                  <w:sz w:val="20"/>
                                  <w:szCs w:val="20"/>
                                  <w:u w:val="single"/>
                                  <w:lang w:eastAsia="en-US"/>
                                </w:rPr>
                                <w:t>sara.pordham@westsussex.gov.uk</w:t>
                              </w:r>
                            </w:hyperlink>
                            <w:r w:rsidR="00DA550B" w:rsidRPr="00DA550B">
                              <w:rPr>
                                <w:rFonts w:ascii="Verdana" w:eastAsia="Calibri" w:hAnsi="Verdana"/>
                                <w:sz w:val="20"/>
                                <w:szCs w:val="20"/>
                                <w:lang w:eastAsia="en-US"/>
                              </w:rPr>
                              <w:t xml:space="preserve"> </w:t>
                            </w:r>
                          </w:p>
                          <w:p w:rsidR="00DA550B" w:rsidRPr="00DA550B" w:rsidRDefault="00DA550B" w:rsidP="00DA550B">
                            <w:pPr>
                              <w:rPr>
                                <w:rFonts w:ascii="Calibri" w:eastAsia="Calibri" w:hAnsi="Calibri"/>
                                <w:lang w:eastAsia="en-US"/>
                              </w:rPr>
                            </w:pPr>
                          </w:p>
                        </w:tc>
                        <w:tc>
                          <w:tcPr>
                            <w:tcW w:w="1832" w:type="dxa"/>
                            <w:tcBorders>
                              <w:top w:val="single" w:sz="4" w:space="0" w:color="auto"/>
                              <w:left w:val="single" w:sz="4" w:space="0" w:color="auto"/>
                              <w:bottom w:val="single" w:sz="4" w:space="0" w:color="auto"/>
                              <w:right w:val="single" w:sz="4" w:space="0" w:color="auto"/>
                            </w:tcBorders>
                            <w:hideMark/>
                          </w:tcPr>
                          <w:p w:rsidR="00DA550B" w:rsidRPr="00DA550B" w:rsidRDefault="00DA550B" w:rsidP="00DA550B">
                            <w:pPr>
                              <w:spacing w:after="200" w:line="276" w:lineRule="auto"/>
                              <w:rPr>
                                <w:rFonts w:ascii="Verdana" w:eastAsia="Calibri" w:hAnsi="Verdana"/>
                                <w:sz w:val="20"/>
                                <w:szCs w:val="20"/>
                                <w:lang w:eastAsia="en-US"/>
                              </w:rPr>
                            </w:pPr>
                            <w:r w:rsidRPr="00DA550B">
                              <w:rPr>
                                <w:rFonts w:ascii="Verdana" w:eastAsia="Calibri" w:hAnsi="Verdana"/>
                                <w:sz w:val="20"/>
                                <w:szCs w:val="20"/>
                                <w:lang w:eastAsia="en-US"/>
                              </w:rPr>
                              <w:t>07808251359</w:t>
                            </w:r>
                          </w:p>
                        </w:tc>
                        <w:tc>
                          <w:tcPr>
                            <w:tcW w:w="992" w:type="dxa"/>
                            <w:tcBorders>
                              <w:top w:val="single" w:sz="4" w:space="0" w:color="auto"/>
                              <w:left w:val="single" w:sz="4" w:space="0" w:color="auto"/>
                              <w:bottom w:val="single" w:sz="4" w:space="0" w:color="auto"/>
                              <w:right w:val="single" w:sz="4" w:space="0" w:color="auto"/>
                            </w:tcBorders>
                          </w:tcPr>
                          <w:p w:rsidR="00DA550B" w:rsidRPr="00DA550B" w:rsidRDefault="00DA550B" w:rsidP="00DA550B">
                            <w:pPr>
                              <w:spacing w:after="200" w:line="276" w:lineRule="auto"/>
                              <w:jc w:val="center"/>
                              <w:rPr>
                                <w:rFonts w:ascii="Verdana" w:eastAsia="Calibri" w:hAnsi="Verdana"/>
                                <w:sz w:val="20"/>
                                <w:szCs w:val="20"/>
                                <w:lang w:eastAsia="en-US"/>
                              </w:rPr>
                            </w:pPr>
                          </w:p>
                        </w:tc>
                        <w:tc>
                          <w:tcPr>
                            <w:tcW w:w="1054" w:type="dxa"/>
                            <w:tcBorders>
                              <w:top w:val="single" w:sz="4" w:space="0" w:color="auto"/>
                              <w:left w:val="single" w:sz="4" w:space="0" w:color="auto"/>
                              <w:bottom w:val="single" w:sz="4" w:space="0" w:color="auto"/>
                              <w:right w:val="single" w:sz="4" w:space="0" w:color="auto"/>
                            </w:tcBorders>
                            <w:hideMark/>
                          </w:tcPr>
                          <w:p w:rsidR="00DA550B" w:rsidRPr="00DA550B" w:rsidRDefault="00DA550B" w:rsidP="00DA550B">
                            <w:pPr>
                              <w:spacing w:after="200" w:line="276" w:lineRule="auto"/>
                              <w:jc w:val="center"/>
                              <w:rPr>
                                <w:rFonts w:ascii="Verdana" w:eastAsia="Calibri" w:hAnsi="Verdana"/>
                                <w:sz w:val="20"/>
                                <w:szCs w:val="20"/>
                                <w:lang w:eastAsia="en-US"/>
                              </w:rPr>
                            </w:pPr>
                            <w:r w:rsidRPr="00DA550B">
                              <w:rPr>
                                <w:rFonts w:ascii="Verdana" w:eastAsia="Calibri" w:hAnsi="Verdana"/>
                                <w:sz w:val="20"/>
                                <w:szCs w:val="20"/>
                                <w:lang w:eastAsia="en-US"/>
                              </w:rPr>
                              <w:t>√</w:t>
                            </w:r>
                          </w:p>
                        </w:tc>
                      </w:tr>
                      <w:tr w:rsidR="00DA550B" w:rsidRPr="00DA550B" w:rsidTr="00DA550B">
                        <w:tc>
                          <w:tcPr>
                            <w:tcW w:w="1242" w:type="dxa"/>
                            <w:tcBorders>
                              <w:top w:val="single" w:sz="4" w:space="0" w:color="auto"/>
                              <w:left w:val="single" w:sz="4" w:space="0" w:color="auto"/>
                              <w:bottom w:val="single" w:sz="4" w:space="0" w:color="auto"/>
                              <w:right w:val="single" w:sz="4" w:space="0" w:color="auto"/>
                            </w:tcBorders>
                            <w:hideMark/>
                          </w:tcPr>
                          <w:p w:rsidR="00DA550B" w:rsidRPr="00DA550B" w:rsidRDefault="00DA550B" w:rsidP="00DA550B">
                            <w:pPr>
                              <w:spacing w:after="200" w:line="276" w:lineRule="auto"/>
                              <w:rPr>
                                <w:rFonts w:ascii="Verdana" w:eastAsia="Calibri" w:hAnsi="Verdana"/>
                                <w:sz w:val="20"/>
                                <w:szCs w:val="20"/>
                                <w:lang w:eastAsia="en-US"/>
                              </w:rPr>
                            </w:pPr>
                            <w:r w:rsidRPr="00DA550B">
                              <w:rPr>
                                <w:rFonts w:ascii="Verdana" w:eastAsia="Calibri" w:hAnsi="Verdana"/>
                                <w:sz w:val="20"/>
                                <w:szCs w:val="20"/>
                                <w:lang w:eastAsia="en-US"/>
                              </w:rPr>
                              <w:t>Graham Vagg</w:t>
                            </w:r>
                          </w:p>
                        </w:tc>
                        <w:tc>
                          <w:tcPr>
                            <w:tcW w:w="4122" w:type="dxa"/>
                            <w:tcBorders>
                              <w:top w:val="single" w:sz="4" w:space="0" w:color="auto"/>
                              <w:left w:val="single" w:sz="4" w:space="0" w:color="auto"/>
                              <w:bottom w:val="single" w:sz="4" w:space="0" w:color="auto"/>
                              <w:right w:val="single" w:sz="4" w:space="0" w:color="auto"/>
                            </w:tcBorders>
                            <w:hideMark/>
                          </w:tcPr>
                          <w:p w:rsidR="00DA550B" w:rsidRPr="00DA550B" w:rsidRDefault="00F826A7" w:rsidP="00DA550B">
                            <w:pPr>
                              <w:spacing w:after="200" w:line="276" w:lineRule="auto"/>
                              <w:rPr>
                                <w:rFonts w:ascii="Verdana" w:eastAsia="Calibri" w:hAnsi="Verdana"/>
                                <w:sz w:val="20"/>
                                <w:szCs w:val="20"/>
                                <w:lang w:eastAsia="en-US"/>
                              </w:rPr>
                            </w:pPr>
                            <w:hyperlink r:id="rId31" w:history="1">
                              <w:r w:rsidR="00DA550B" w:rsidRPr="00DA550B">
                                <w:rPr>
                                  <w:rFonts w:ascii="Verdana" w:eastAsia="Calibri" w:hAnsi="Verdana"/>
                                  <w:color w:val="0000FF"/>
                                  <w:sz w:val="20"/>
                                  <w:szCs w:val="20"/>
                                  <w:u w:val="single"/>
                                  <w:lang w:eastAsia="en-US"/>
                                </w:rPr>
                                <w:t>graham.vagg@westsussex.gov.uk</w:t>
                              </w:r>
                            </w:hyperlink>
                            <w:r w:rsidR="00DA550B" w:rsidRPr="00DA550B">
                              <w:rPr>
                                <w:rFonts w:ascii="Verdana" w:eastAsia="Calibri" w:hAnsi="Verdana"/>
                                <w:sz w:val="20"/>
                                <w:szCs w:val="20"/>
                                <w:lang w:eastAsia="en-US"/>
                              </w:rPr>
                              <w:t xml:space="preserve"> </w:t>
                            </w:r>
                          </w:p>
                        </w:tc>
                        <w:tc>
                          <w:tcPr>
                            <w:tcW w:w="1832" w:type="dxa"/>
                            <w:tcBorders>
                              <w:top w:val="single" w:sz="4" w:space="0" w:color="auto"/>
                              <w:left w:val="single" w:sz="4" w:space="0" w:color="auto"/>
                              <w:bottom w:val="single" w:sz="4" w:space="0" w:color="auto"/>
                              <w:right w:val="single" w:sz="4" w:space="0" w:color="auto"/>
                            </w:tcBorders>
                            <w:hideMark/>
                          </w:tcPr>
                          <w:p w:rsidR="00DA550B" w:rsidRPr="00DA550B" w:rsidRDefault="00DA550B" w:rsidP="00DA550B">
                            <w:pPr>
                              <w:spacing w:after="200" w:line="276" w:lineRule="auto"/>
                              <w:rPr>
                                <w:rFonts w:ascii="Verdana" w:eastAsia="Calibri" w:hAnsi="Verdana"/>
                                <w:sz w:val="20"/>
                                <w:szCs w:val="20"/>
                                <w:lang w:eastAsia="en-US"/>
                              </w:rPr>
                            </w:pPr>
                            <w:r w:rsidRPr="00DA550B">
                              <w:rPr>
                                <w:rFonts w:ascii="Verdana" w:eastAsia="Calibri" w:hAnsi="Verdana"/>
                                <w:sz w:val="20"/>
                                <w:szCs w:val="20"/>
                                <w:lang w:eastAsia="en-US"/>
                              </w:rPr>
                              <w:t>07595236815</w:t>
                            </w:r>
                          </w:p>
                        </w:tc>
                        <w:tc>
                          <w:tcPr>
                            <w:tcW w:w="992" w:type="dxa"/>
                            <w:tcBorders>
                              <w:top w:val="single" w:sz="4" w:space="0" w:color="auto"/>
                              <w:left w:val="single" w:sz="4" w:space="0" w:color="auto"/>
                              <w:bottom w:val="single" w:sz="4" w:space="0" w:color="auto"/>
                              <w:right w:val="single" w:sz="4" w:space="0" w:color="auto"/>
                            </w:tcBorders>
                          </w:tcPr>
                          <w:p w:rsidR="00DA550B" w:rsidRPr="00DA550B" w:rsidRDefault="00DA550B" w:rsidP="00DA550B">
                            <w:pPr>
                              <w:spacing w:after="200" w:line="276" w:lineRule="auto"/>
                              <w:jc w:val="center"/>
                              <w:rPr>
                                <w:rFonts w:ascii="Verdana" w:eastAsia="Calibri" w:hAnsi="Verdana"/>
                                <w:sz w:val="20"/>
                                <w:szCs w:val="20"/>
                                <w:lang w:eastAsia="en-US"/>
                              </w:rPr>
                            </w:pPr>
                          </w:p>
                        </w:tc>
                        <w:tc>
                          <w:tcPr>
                            <w:tcW w:w="1054" w:type="dxa"/>
                            <w:tcBorders>
                              <w:top w:val="single" w:sz="4" w:space="0" w:color="auto"/>
                              <w:left w:val="single" w:sz="4" w:space="0" w:color="auto"/>
                              <w:bottom w:val="single" w:sz="4" w:space="0" w:color="auto"/>
                              <w:right w:val="single" w:sz="4" w:space="0" w:color="auto"/>
                            </w:tcBorders>
                            <w:hideMark/>
                          </w:tcPr>
                          <w:p w:rsidR="00DA550B" w:rsidRPr="00DA550B" w:rsidRDefault="00DA550B" w:rsidP="00DA550B">
                            <w:pPr>
                              <w:spacing w:after="200" w:line="276" w:lineRule="auto"/>
                              <w:jc w:val="center"/>
                              <w:rPr>
                                <w:rFonts w:ascii="Verdana" w:eastAsia="Calibri" w:hAnsi="Verdana"/>
                                <w:sz w:val="20"/>
                                <w:szCs w:val="20"/>
                                <w:lang w:eastAsia="en-US"/>
                              </w:rPr>
                            </w:pPr>
                            <w:r w:rsidRPr="00DA550B">
                              <w:rPr>
                                <w:rFonts w:ascii="Verdana" w:eastAsia="Calibri" w:hAnsi="Verdana"/>
                                <w:sz w:val="20"/>
                                <w:szCs w:val="20"/>
                                <w:lang w:eastAsia="en-US"/>
                              </w:rPr>
                              <w:t>√</w:t>
                            </w:r>
                          </w:p>
                        </w:tc>
                      </w:tr>
                      <w:tr w:rsidR="00DA550B" w:rsidRPr="00DA550B" w:rsidTr="00DA550B">
                        <w:tc>
                          <w:tcPr>
                            <w:tcW w:w="1242" w:type="dxa"/>
                            <w:tcBorders>
                              <w:top w:val="single" w:sz="4" w:space="0" w:color="auto"/>
                              <w:left w:val="single" w:sz="4" w:space="0" w:color="auto"/>
                              <w:bottom w:val="single" w:sz="4" w:space="0" w:color="auto"/>
                              <w:right w:val="single" w:sz="4" w:space="0" w:color="auto"/>
                            </w:tcBorders>
                            <w:hideMark/>
                          </w:tcPr>
                          <w:p w:rsidR="00DA550B" w:rsidRPr="00DA550B" w:rsidRDefault="00DA550B" w:rsidP="00DA550B">
                            <w:pPr>
                              <w:spacing w:after="200" w:line="276" w:lineRule="auto"/>
                              <w:rPr>
                                <w:rFonts w:ascii="Verdana" w:eastAsia="Calibri" w:hAnsi="Verdana"/>
                                <w:sz w:val="20"/>
                                <w:szCs w:val="20"/>
                                <w:lang w:eastAsia="en-US"/>
                              </w:rPr>
                            </w:pPr>
                            <w:r w:rsidRPr="00DA550B">
                              <w:rPr>
                                <w:rFonts w:ascii="Verdana" w:eastAsia="Calibri" w:hAnsi="Verdana"/>
                                <w:sz w:val="20"/>
                                <w:szCs w:val="20"/>
                                <w:lang w:eastAsia="en-US"/>
                              </w:rPr>
                              <w:t>IP via RRC</w:t>
                            </w:r>
                          </w:p>
                        </w:tc>
                        <w:tc>
                          <w:tcPr>
                            <w:tcW w:w="4122" w:type="dxa"/>
                            <w:tcBorders>
                              <w:top w:val="single" w:sz="4" w:space="0" w:color="auto"/>
                              <w:left w:val="single" w:sz="4" w:space="0" w:color="auto"/>
                              <w:bottom w:val="single" w:sz="4" w:space="0" w:color="auto"/>
                              <w:right w:val="single" w:sz="4" w:space="0" w:color="auto"/>
                            </w:tcBorders>
                            <w:hideMark/>
                          </w:tcPr>
                          <w:p w:rsidR="00DA550B" w:rsidRPr="00DA550B" w:rsidRDefault="00F826A7" w:rsidP="00DA550B">
                            <w:pPr>
                              <w:spacing w:after="200" w:line="276" w:lineRule="auto"/>
                              <w:rPr>
                                <w:rFonts w:ascii="Verdana" w:eastAsia="Calibri" w:hAnsi="Verdana"/>
                                <w:sz w:val="20"/>
                                <w:szCs w:val="20"/>
                                <w:lang w:eastAsia="en-US"/>
                              </w:rPr>
                            </w:pPr>
                            <w:hyperlink r:id="rId32" w:tgtFrame="_blank" w:history="1">
                              <w:r w:rsidR="00DA550B" w:rsidRPr="00DA550B">
                                <w:rPr>
                                  <w:rFonts w:ascii="Verdana" w:eastAsia="Calibri" w:hAnsi="Verdana"/>
                                  <w:color w:val="0000FF"/>
                                  <w:sz w:val="20"/>
                                  <w:szCs w:val="20"/>
                                  <w:u w:val="single"/>
                                  <w:lang w:eastAsia="en-US"/>
                                </w:rPr>
                                <w:t>riyaz.raj@rrconsultancy.org</w:t>
                              </w:r>
                            </w:hyperlink>
                          </w:p>
                        </w:tc>
                        <w:tc>
                          <w:tcPr>
                            <w:tcW w:w="1832" w:type="dxa"/>
                            <w:tcBorders>
                              <w:top w:val="single" w:sz="4" w:space="0" w:color="auto"/>
                              <w:left w:val="single" w:sz="4" w:space="0" w:color="auto"/>
                              <w:bottom w:val="single" w:sz="4" w:space="0" w:color="auto"/>
                              <w:right w:val="single" w:sz="4" w:space="0" w:color="auto"/>
                            </w:tcBorders>
                            <w:hideMark/>
                          </w:tcPr>
                          <w:p w:rsidR="00DA550B" w:rsidRPr="00DA550B" w:rsidRDefault="00DA550B" w:rsidP="00DA550B">
                            <w:pPr>
                              <w:spacing w:after="200" w:line="276" w:lineRule="auto"/>
                              <w:jc w:val="center"/>
                              <w:rPr>
                                <w:rFonts w:ascii="Verdana" w:eastAsia="Calibri" w:hAnsi="Verdana"/>
                                <w:sz w:val="20"/>
                                <w:szCs w:val="20"/>
                                <w:lang w:eastAsia="en-US"/>
                              </w:rPr>
                            </w:pPr>
                            <w:r w:rsidRPr="00DA550B">
                              <w:rPr>
                                <w:rFonts w:ascii="Verdana" w:eastAsia="Calibri" w:hAnsi="Verdana"/>
                                <w:sz w:val="20"/>
                                <w:szCs w:val="20"/>
                                <w:lang w:eastAsia="en-US"/>
                              </w:rPr>
                              <w:t>0844 567 2697</w:t>
                            </w:r>
                          </w:p>
                          <w:p w:rsidR="00DA550B" w:rsidRPr="00DA550B" w:rsidRDefault="00DA550B" w:rsidP="00DA550B">
                            <w:pPr>
                              <w:spacing w:after="200" w:line="276" w:lineRule="auto"/>
                              <w:jc w:val="center"/>
                              <w:rPr>
                                <w:rFonts w:ascii="Verdana" w:eastAsia="Calibri" w:hAnsi="Verdana"/>
                                <w:sz w:val="20"/>
                                <w:szCs w:val="20"/>
                                <w:lang w:eastAsia="en-US"/>
                              </w:rPr>
                            </w:pPr>
                            <w:r w:rsidRPr="00DA550B">
                              <w:rPr>
                                <w:rFonts w:ascii="Verdana" w:eastAsia="Calibri" w:hAnsi="Verdana"/>
                                <w:sz w:val="20"/>
                                <w:szCs w:val="20"/>
                                <w:lang w:eastAsia="en-US"/>
                              </w:rPr>
                              <w:t>07973368224</w:t>
                            </w:r>
                          </w:p>
                        </w:tc>
                        <w:tc>
                          <w:tcPr>
                            <w:tcW w:w="992" w:type="dxa"/>
                            <w:tcBorders>
                              <w:top w:val="single" w:sz="4" w:space="0" w:color="auto"/>
                              <w:left w:val="single" w:sz="4" w:space="0" w:color="auto"/>
                              <w:bottom w:val="single" w:sz="4" w:space="0" w:color="auto"/>
                              <w:right w:val="single" w:sz="4" w:space="0" w:color="auto"/>
                            </w:tcBorders>
                          </w:tcPr>
                          <w:p w:rsidR="00DA550B" w:rsidRPr="00DA550B" w:rsidRDefault="00DA550B" w:rsidP="00DA550B">
                            <w:pPr>
                              <w:spacing w:after="200" w:line="276" w:lineRule="auto"/>
                              <w:jc w:val="center"/>
                              <w:rPr>
                                <w:rFonts w:ascii="Verdana" w:eastAsia="Calibri" w:hAnsi="Verdana"/>
                                <w:sz w:val="20"/>
                                <w:szCs w:val="20"/>
                                <w:lang w:eastAsia="en-US"/>
                              </w:rPr>
                            </w:pPr>
                          </w:p>
                        </w:tc>
                        <w:tc>
                          <w:tcPr>
                            <w:tcW w:w="1054" w:type="dxa"/>
                            <w:tcBorders>
                              <w:top w:val="single" w:sz="4" w:space="0" w:color="auto"/>
                              <w:left w:val="single" w:sz="4" w:space="0" w:color="auto"/>
                              <w:bottom w:val="single" w:sz="4" w:space="0" w:color="auto"/>
                              <w:right w:val="single" w:sz="4" w:space="0" w:color="auto"/>
                            </w:tcBorders>
                            <w:hideMark/>
                          </w:tcPr>
                          <w:p w:rsidR="00DA550B" w:rsidRPr="00DA550B" w:rsidRDefault="00DA550B" w:rsidP="00DA550B">
                            <w:pPr>
                              <w:spacing w:after="200" w:line="276" w:lineRule="auto"/>
                              <w:jc w:val="center"/>
                              <w:rPr>
                                <w:rFonts w:ascii="Verdana" w:eastAsia="Calibri" w:hAnsi="Verdana"/>
                                <w:sz w:val="20"/>
                                <w:szCs w:val="20"/>
                                <w:lang w:eastAsia="en-US"/>
                              </w:rPr>
                            </w:pPr>
                            <w:r w:rsidRPr="00DA550B">
                              <w:rPr>
                                <w:rFonts w:ascii="Verdana" w:eastAsia="Calibri" w:hAnsi="Verdana"/>
                                <w:sz w:val="20"/>
                                <w:szCs w:val="20"/>
                                <w:lang w:eastAsia="en-US"/>
                              </w:rPr>
                              <w:t>√</w:t>
                            </w:r>
                          </w:p>
                        </w:tc>
                      </w:tr>
                      <w:tr w:rsidR="00DA550B" w:rsidRPr="00DA550B" w:rsidTr="00DA550B">
                        <w:tc>
                          <w:tcPr>
                            <w:tcW w:w="1242" w:type="dxa"/>
                            <w:tcBorders>
                              <w:top w:val="single" w:sz="4" w:space="0" w:color="auto"/>
                              <w:left w:val="single" w:sz="4" w:space="0" w:color="auto"/>
                              <w:bottom w:val="single" w:sz="4" w:space="0" w:color="auto"/>
                              <w:right w:val="single" w:sz="4" w:space="0" w:color="auto"/>
                            </w:tcBorders>
                            <w:hideMark/>
                          </w:tcPr>
                          <w:p w:rsidR="00DA550B" w:rsidRPr="00DA550B" w:rsidRDefault="00DA550B" w:rsidP="00DA550B">
                            <w:pPr>
                              <w:spacing w:after="200" w:line="276" w:lineRule="auto"/>
                              <w:rPr>
                                <w:rFonts w:ascii="Verdana" w:eastAsia="Calibri" w:hAnsi="Verdana"/>
                                <w:sz w:val="20"/>
                                <w:szCs w:val="20"/>
                                <w:lang w:eastAsia="en-US"/>
                              </w:rPr>
                            </w:pPr>
                            <w:r w:rsidRPr="00DA550B">
                              <w:rPr>
                                <w:rFonts w:ascii="Verdana" w:eastAsia="Calibri" w:hAnsi="Verdana"/>
                                <w:sz w:val="20"/>
                                <w:szCs w:val="20"/>
                                <w:lang w:eastAsia="en-US"/>
                              </w:rPr>
                              <w:t>Panel Co-Ordinator</w:t>
                            </w:r>
                          </w:p>
                        </w:tc>
                        <w:tc>
                          <w:tcPr>
                            <w:tcW w:w="4122" w:type="dxa"/>
                            <w:tcBorders>
                              <w:top w:val="single" w:sz="4" w:space="0" w:color="auto"/>
                              <w:left w:val="single" w:sz="4" w:space="0" w:color="auto"/>
                              <w:bottom w:val="single" w:sz="4" w:space="0" w:color="auto"/>
                              <w:right w:val="single" w:sz="4" w:space="0" w:color="auto"/>
                            </w:tcBorders>
                            <w:hideMark/>
                          </w:tcPr>
                          <w:p w:rsidR="00DA550B" w:rsidRPr="00DA550B" w:rsidRDefault="00F826A7" w:rsidP="00DA550B">
                            <w:pPr>
                              <w:spacing w:after="200" w:line="276" w:lineRule="auto"/>
                              <w:rPr>
                                <w:rFonts w:ascii="Verdana" w:eastAsia="Calibri" w:hAnsi="Verdana"/>
                                <w:sz w:val="20"/>
                                <w:szCs w:val="20"/>
                                <w:lang w:eastAsia="en-US"/>
                              </w:rPr>
                            </w:pPr>
                            <w:hyperlink r:id="rId33" w:history="1">
                              <w:r w:rsidR="00DA550B" w:rsidRPr="00DA550B">
                                <w:rPr>
                                  <w:rFonts w:ascii="Verdana" w:eastAsia="Calibri" w:hAnsi="Verdana"/>
                                  <w:color w:val="0000FF"/>
                                  <w:sz w:val="20"/>
                                  <w:szCs w:val="20"/>
                                  <w:u w:val="single"/>
                                  <w:lang w:eastAsia="en-US"/>
                                </w:rPr>
                                <w:t>paul.tierney@westsussex.gov.uk</w:t>
                              </w:r>
                            </w:hyperlink>
                          </w:p>
                        </w:tc>
                        <w:tc>
                          <w:tcPr>
                            <w:tcW w:w="1832" w:type="dxa"/>
                            <w:tcBorders>
                              <w:top w:val="single" w:sz="4" w:space="0" w:color="auto"/>
                              <w:left w:val="single" w:sz="4" w:space="0" w:color="auto"/>
                              <w:bottom w:val="single" w:sz="4" w:space="0" w:color="auto"/>
                              <w:right w:val="single" w:sz="4" w:space="0" w:color="auto"/>
                            </w:tcBorders>
                            <w:hideMark/>
                          </w:tcPr>
                          <w:p w:rsidR="00DA550B" w:rsidRPr="00DA550B" w:rsidRDefault="00DA550B" w:rsidP="00DA550B">
                            <w:pPr>
                              <w:spacing w:after="200" w:line="276" w:lineRule="auto"/>
                              <w:jc w:val="center"/>
                              <w:rPr>
                                <w:rFonts w:ascii="Verdana" w:eastAsia="Calibri" w:hAnsi="Verdana"/>
                                <w:sz w:val="20"/>
                                <w:szCs w:val="20"/>
                                <w:lang w:eastAsia="en-US"/>
                              </w:rPr>
                            </w:pPr>
                            <w:r w:rsidRPr="00DA550B">
                              <w:rPr>
                                <w:rFonts w:ascii="Verdana" w:eastAsia="Calibri" w:hAnsi="Verdana"/>
                                <w:sz w:val="20"/>
                                <w:szCs w:val="20"/>
                                <w:lang w:eastAsia="en-US"/>
                              </w:rPr>
                              <w:t>07548 709 754</w:t>
                            </w:r>
                          </w:p>
                        </w:tc>
                        <w:tc>
                          <w:tcPr>
                            <w:tcW w:w="992" w:type="dxa"/>
                            <w:tcBorders>
                              <w:top w:val="single" w:sz="4" w:space="0" w:color="auto"/>
                              <w:left w:val="single" w:sz="4" w:space="0" w:color="auto"/>
                              <w:bottom w:val="single" w:sz="4" w:space="0" w:color="auto"/>
                              <w:right w:val="single" w:sz="4" w:space="0" w:color="auto"/>
                            </w:tcBorders>
                            <w:hideMark/>
                          </w:tcPr>
                          <w:p w:rsidR="00DA550B" w:rsidRPr="00DA550B" w:rsidRDefault="00DA550B" w:rsidP="00DA550B">
                            <w:pPr>
                              <w:spacing w:after="200" w:line="276" w:lineRule="auto"/>
                              <w:jc w:val="center"/>
                              <w:rPr>
                                <w:rFonts w:ascii="Verdana" w:eastAsia="Calibri" w:hAnsi="Verdana"/>
                                <w:sz w:val="20"/>
                                <w:szCs w:val="20"/>
                                <w:lang w:eastAsia="en-US"/>
                              </w:rPr>
                            </w:pPr>
                            <w:r w:rsidRPr="00DA550B">
                              <w:rPr>
                                <w:rFonts w:ascii="Verdana" w:eastAsia="Calibri" w:hAnsi="Verdana"/>
                                <w:sz w:val="20"/>
                                <w:szCs w:val="20"/>
                                <w:lang w:eastAsia="en-US"/>
                              </w:rPr>
                              <w:t>N/A</w:t>
                            </w:r>
                          </w:p>
                        </w:tc>
                        <w:tc>
                          <w:tcPr>
                            <w:tcW w:w="1054" w:type="dxa"/>
                            <w:tcBorders>
                              <w:top w:val="single" w:sz="4" w:space="0" w:color="auto"/>
                              <w:left w:val="single" w:sz="4" w:space="0" w:color="auto"/>
                              <w:bottom w:val="single" w:sz="4" w:space="0" w:color="auto"/>
                              <w:right w:val="single" w:sz="4" w:space="0" w:color="auto"/>
                            </w:tcBorders>
                            <w:hideMark/>
                          </w:tcPr>
                          <w:p w:rsidR="00DA550B" w:rsidRPr="00DA550B" w:rsidRDefault="00DA550B" w:rsidP="00DA550B">
                            <w:pPr>
                              <w:spacing w:after="200" w:line="276" w:lineRule="auto"/>
                              <w:jc w:val="center"/>
                              <w:rPr>
                                <w:rFonts w:ascii="Verdana" w:eastAsia="Calibri" w:hAnsi="Verdana"/>
                                <w:sz w:val="20"/>
                                <w:szCs w:val="20"/>
                                <w:lang w:eastAsia="en-US"/>
                              </w:rPr>
                            </w:pPr>
                            <w:r w:rsidRPr="00DA550B">
                              <w:rPr>
                                <w:rFonts w:ascii="Verdana" w:eastAsia="Calibri" w:hAnsi="Verdana"/>
                                <w:sz w:val="20"/>
                                <w:szCs w:val="20"/>
                                <w:lang w:eastAsia="en-US"/>
                              </w:rPr>
                              <w:t>N/A</w:t>
                            </w:r>
                          </w:p>
                        </w:tc>
                      </w:tr>
                    </w:tbl>
                    <w:p w:rsidR="00BC36C7" w:rsidRDefault="00BC36C7" w:rsidP="005365EF">
                      <w:pPr>
                        <w:spacing w:after="200" w:line="276" w:lineRule="auto"/>
                        <w:jc w:val="both"/>
                        <w:rPr>
                          <w:rFonts w:ascii="MS Reference Sans Serif" w:eastAsia="Calibri" w:hAnsi="MS Reference Sans Serif"/>
                          <w:sz w:val="20"/>
                          <w:szCs w:val="20"/>
                          <w:lang w:eastAsia="en-US"/>
                        </w:rPr>
                      </w:pPr>
                    </w:p>
                    <w:p w:rsidR="005365EF" w:rsidRPr="005956EE" w:rsidRDefault="005365EF" w:rsidP="005365EF">
                      <w:pPr>
                        <w:spacing w:after="200" w:line="276" w:lineRule="auto"/>
                        <w:jc w:val="both"/>
                        <w:rPr>
                          <w:rFonts w:ascii="Verdana" w:hAnsi="Verdana"/>
                        </w:rPr>
                      </w:pPr>
                    </w:p>
                  </w:txbxContent>
                </v:textbox>
              </v:roundrect>
            </w:pict>
          </mc:Fallback>
        </mc:AlternateContent>
      </w:r>
      <w:r w:rsidR="00822783" w:rsidRPr="00822783">
        <w:rPr>
          <w:rFonts w:ascii="Verdana" w:eastAsia="Times New Roman" w:hAnsi="Verdana" w:cs="Arial"/>
        </w:rPr>
        <w:t>Where the complaint is in respect of a decision to apply for an order, the complainant should be advised that the correct procedures are to contest the decision in court. The complainant should be encouraged to seek independent legal advice.</w:t>
      </w:r>
    </w:p>
    <w:sectPr w:rsidR="00BC36C7" w:rsidRPr="00BC36C7" w:rsidSect="00BC36C7">
      <w:headerReference w:type="even" r:id="rId34"/>
      <w:headerReference w:type="default" r:id="rId35"/>
      <w:footerReference w:type="even" r:id="rId36"/>
      <w:footerReference w:type="default" r:id="rId37"/>
      <w:headerReference w:type="first" r:id="rId38"/>
      <w:footerReference w:type="first" r:id="rId39"/>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795" w:rsidRDefault="00A46795" w:rsidP="00A46795">
      <w:r>
        <w:separator/>
      </w:r>
    </w:p>
  </w:endnote>
  <w:endnote w:type="continuationSeparator" w:id="0">
    <w:p w:rsidR="00A46795" w:rsidRDefault="00A46795" w:rsidP="00A4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6A7" w:rsidRDefault="00F826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104804"/>
      <w:docPartObj>
        <w:docPartGallery w:val="Page Numbers (Bottom of Page)"/>
        <w:docPartUnique/>
      </w:docPartObj>
    </w:sdtPr>
    <w:sdtEndPr>
      <w:rPr>
        <w:noProof/>
      </w:rPr>
    </w:sdtEndPr>
    <w:sdtContent>
      <w:p w:rsidR="00F826A7" w:rsidRDefault="00F826A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A46795" w:rsidRPr="00F826A7" w:rsidRDefault="00F826A7">
    <w:pPr>
      <w:pStyle w:val="Footer"/>
      <w:rPr>
        <w:rFonts w:ascii="Verdana" w:hAnsi="Verdana"/>
        <w:sz w:val="16"/>
        <w:szCs w:val="16"/>
      </w:rPr>
    </w:pPr>
    <w:bookmarkStart w:id="9" w:name="_GoBack"/>
    <w:r w:rsidRPr="00F826A7">
      <w:rPr>
        <w:rFonts w:ascii="Verdana" w:hAnsi="Verdana"/>
        <w:sz w:val="16"/>
        <w:szCs w:val="16"/>
      </w:rPr>
      <w:t>V1. 01/02/19</w:t>
    </w:r>
    <w:bookmarkEnd w:id="9"/>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6A7" w:rsidRDefault="00F826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795" w:rsidRDefault="00A46795" w:rsidP="00A46795">
      <w:r>
        <w:separator/>
      </w:r>
    </w:p>
  </w:footnote>
  <w:footnote w:type="continuationSeparator" w:id="0">
    <w:p w:rsidR="00A46795" w:rsidRDefault="00A46795" w:rsidP="00A46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6A7" w:rsidRDefault="00F826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795" w:rsidRDefault="00A467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6A7" w:rsidRDefault="00F826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471"/>
    <w:multiLevelType w:val="hybridMultilevel"/>
    <w:tmpl w:val="9AE273D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7E62CC6"/>
    <w:multiLevelType w:val="multilevel"/>
    <w:tmpl w:val="B3F43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F30C2C"/>
    <w:multiLevelType w:val="hybridMultilevel"/>
    <w:tmpl w:val="3AF2D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C1195E"/>
    <w:multiLevelType w:val="multilevel"/>
    <w:tmpl w:val="B1CC8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C1715B"/>
    <w:multiLevelType w:val="multilevel"/>
    <w:tmpl w:val="0C00B4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A14168D"/>
    <w:multiLevelType w:val="multilevel"/>
    <w:tmpl w:val="95FE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EF2E07"/>
    <w:multiLevelType w:val="hybridMultilevel"/>
    <w:tmpl w:val="0A34A8C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294E5095"/>
    <w:multiLevelType w:val="multilevel"/>
    <w:tmpl w:val="60B4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C50885"/>
    <w:multiLevelType w:val="multilevel"/>
    <w:tmpl w:val="F4D40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B12659"/>
    <w:multiLevelType w:val="multilevel"/>
    <w:tmpl w:val="B22A8D54"/>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69F17DE9"/>
    <w:multiLevelType w:val="hybridMultilevel"/>
    <w:tmpl w:val="EFF6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B570873"/>
    <w:multiLevelType w:val="multilevel"/>
    <w:tmpl w:val="9E023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586E83"/>
    <w:multiLevelType w:val="hybridMultilevel"/>
    <w:tmpl w:val="3628EB9C"/>
    <w:lvl w:ilvl="0" w:tplc="1B76F0EC">
      <w:numFmt w:val="bullet"/>
      <w:lvlText w:val="-"/>
      <w:lvlJc w:val="left"/>
      <w:pPr>
        <w:ind w:left="1080" w:hanging="360"/>
      </w:pPr>
      <w:rPr>
        <w:rFonts w:ascii="Verdana" w:eastAsiaTheme="minorEastAsia"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2"/>
  </w:num>
  <w:num w:numId="3">
    <w:abstractNumId w:val="12"/>
  </w:num>
  <w:num w:numId="4">
    <w:abstractNumId w:val="7"/>
  </w:num>
  <w:num w:numId="5">
    <w:abstractNumId w:val="4"/>
  </w:num>
  <w:num w:numId="6">
    <w:abstractNumId w:val="8"/>
  </w:num>
  <w:num w:numId="7">
    <w:abstractNumId w:val="3"/>
  </w:num>
  <w:num w:numId="8">
    <w:abstractNumId w:val="5"/>
  </w:num>
  <w:num w:numId="9">
    <w:abstractNumId w:val="11"/>
  </w:num>
  <w:num w:numId="10">
    <w:abstractNumId w:val="1"/>
  </w:num>
  <w:num w:numId="11">
    <w:abstractNumId w:val="9"/>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C7"/>
    <w:rsid w:val="000701FA"/>
    <w:rsid w:val="00070582"/>
    <w:rsid w:val="00114BB2"/>
    <w:rsid w:val="003C1F55"/>
    <w:rsid w:val="00471C91"/>
    <w:rsid w:val="005365EF"/>
    <w:rsid w:val="005956EE"/>
    <w:rsid w:val="006A15F4"/>
    <w:rsid w:val="006D4670"/>
    <w:rsid w:val="0079336C"/>
    <w:rsid w:val="00805420"/>
    <w:rsid w:val="00822783"/>
    <w:rsid w:val="00990000"/>
    <w:rsid w:val="00994645"/>
    <w:rsid w:val="009E6C39"/>
    <w:rsid w:val="00A1042A"/>
    <w:rsid w:val="00A30A26"/>
    <w:rsid w:val="00A46795"/>
    <w:rsid w:val="00BC36C7"/>
    <w:rsid w:val="00C55A45"/>
    <w:rsid w:val="00C706E4"/>
    <w:rsid w:val="00CF0F80"/>
    <w:rsid w:val="00D374EE"/>
    <w:rsid w:val="00DA550B"/>
    <w:rsid w:val="00DE482E"/>
    <w:rsid w:val="00E33B70"/>
    <w:rsid w:val="00E81281"/>
    <w:rsid w:val="00F82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table" w:styleId="TableGrid">
    <w:name w:val="Table Grid"/>
    <w:basedOn w:val="TableNormal"/>
    <w:uiPriority w:val="59"/>
    <w:rsid w:val="00DA550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table" w:styleId="TableGrid">
    <w:name w:val="Table Grid"/>
    <w:basedOn w:val="TableNormal"/>
    <w:uiPriority w:val="59"/>
    <w:rsid w:val="00DA550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68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rixresources.proceduresonline.com/nat_key/keywords/significant_harm.html" TargetMode="External"/><Relationship Id="rId18" Type="http://schemas.openxmlformats.org/officeDocument/2006/relationships/hyperlink" Target="mailto:Jonathan.Brydon@westsussex.gov.uk" TargetMode="External"/><Relationship Id="rId26" Type="http://schemas.openxmlformats.org/officeDocument/2006/relationships/hyperlink" Target="mailto:Clare.Poyner@westsussex.gov.uk"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sara.pordham@westsussex.gov.uk"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trixresources.proceduresonline.com/nat_key/keywords/parental_respons.html" TargetMode="External"/><Relationship Id="rId17" Type="http://schemas.openxmlformats.org/officeDocument/2006/relationships/hyperlink" Target="mailto:Clare.Poyner@westsussex.gov.uk" TargetMode="External"/><Relationship Id="rId25" Type="http://schemas.openxmlformats.org/officeDocument/2006/relationships/hyperlink" Target="mailto:mark.frankland@westsussex.gov.uk" TargetMode="External"/><Relationship Id="rId33" Type="http://schemas.openxmlformats.org/officeDocument/2006/relationships/hyperlink" Target="mailto:paul.tierney@westsussex.gov.uk"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mark.frankland@westsussex.gov.uk" TargetMode="External"/><Relationship Id="rId20" Type="http://schemas.openxmlformats.org/officeDocument/2006/relationships/hyperlink" Target="mailto:martin.cross@westsussex.gov.uk" TargetMode="External"/><Relationship Id="rId29" Type="http://schemas.openxmlformats.org/officeDocument/2006/relationships/hyperlink" Target="mailto:martin.cross@westsussex.gov.u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rixresources.proceduresonline.com/nat_key/keywords/looked_after.html" TargetMode="External"/><Relationship Id="rId24" Type="http://schemas.openxmlformats.org/officeDocument/2006/relationships/hyperlink" Target="mailto:paul.tierney@westsussex.gov.uk" TargetMode="External"/><Relationship Id="rId32" Type="http://schemas.openxmlformats.org/officeDocument/2006/relationships/hyperlink" Target="mailto:riyaz.raj@rrconsultancy.org"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ecurechildrenshomes.org.uk/referrals-new/" TargetMode="External"/><Relationship Id="rId23" Type="http://schemas.openxmlformats.org/officeDocument/2006/relationships/hyperlink" Target="mailto:riyaz.raj@rrconsultancy.org" TargetMode="External"/><Relationship Id="rId28" Type="http://schemas.openxmlformats.org/officeDocument/2006/relationships/hyperlink" Target="mailto:michelle.sanders@westsussex.gov.uk" TargetMode="External"/><Relationship Id="rId36" Type="http://schemas.openxmlformats.org/officeDocument/2006/relationships/footer" Target="footer1.xml"/><Relationship Id="rId10" Type="http://schemas.openxmlformats.org/officeDocument/2006/relationships/hyperlink" Target="https://www.gov.uk/secure-childrens-homes-how-to-place-a-child-aged-under-13" TargetMode="External"/><Relationship Id="rId19" Type="http://schemas.openxmlformats.org/officeDocument/2006/relationships/hyperlink" Target="mailto:michelle.sanders@westsussex.gov.uk" TargetMode="External"/><Relationship Id="rId31" Type="http://schemas.openxmlformats.org/officeDocument/2006/relationships/hyperlink" Target="mailto:graham.vagg@westsussex.gov.uk" TargetMode="External"/><Relationship Id="rId4" Type="http://schemas.microsoft.com/office/2007/relationships/stylesWithEffects" Target="stylesWithEffects.xml"/><Relationship Id="rId9" Type="http://schemas.openxmlformats.org/officeDocument/2006/relationships/hyperlink" Target="http://trixresources.proceduresonline.com/nat_key/keywords/significant_harm.html" TargetMode="External"/><Relationship Id="rId14" Type="http://schemas.openxmlformats.org/officeDocument/2006/relationships/hyperlink" Target="http://trixresources.proceduresonline.com/nat_key/keywords/secure_accom_order.html" TargetMode="External"/><Relationship Id="rId22" Type="http://schemas.openxmlformats.org/officeDocument/2006/relationships/hyperlink" Target="mailto:graham.vagg@westsussex.gov.uk" TargetMode="External"/><Relationship Id="rId27" Type="http://schemas.openxmlformats.org/officeDocument/2006/relationships/hyperlink" Target="mailto:Jonathan.Brydon@westsussex.gov.uk" TargetMode="External"/><Relationship Id="rId30" Type="http://schemas.openxmlformats.org/officeDocument/2006/relationships/hyperlink" Target="mailto:sara.pordham@westsussex.gov.uk"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B0726-DE73-4B93-9832-DC1CB2041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2246</Words>
  <Characters>12808</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15024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Brady</dc:creator>
  <cp:lastModifiedBy>Nicola Honsa</cp:lastModifiedBy>
  <cp:revision>2</cp:revision>
  <dcterms:created xsi:type="dcterms:W3CDTF">2019-02-07T11:46:00Z</dcterms:created>
  <dcterms:modified xsi:type="dcterms:W3CDTF">2019-02-07T11:46:00Z</dcterms:modified>
</cp:coreProperties>
</file>