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pPr>
      <w:r w:rsidDel="00000000" w:rsidR="00000000" w:rsidRPr="00000000">
        <w:rPr/>
        <w:drawing>
          <wp:inline distB="0" distT="0" distL="114300" distR="114300">
            <wp:extent cx="2695575" cy="1104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95575" cy="11049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3048000</wp:posOffset>
            </wp:positionH>
            <wp:positionV relativeFrom="paragraph">
              <wp:posOffset>0</wp:posOffset>
            </wp:positionV>
            <wp:extent cx="2857500" cy="135255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857500" cy="1352550"/>
                    </a:xfrm>
                    <a:prstGeom prst="rect"/>
                    <a:ln/>
                  </pic:spPr>
                </pic:pic>
              </a:graphicData>
            </a:graphic>
          </wp:anchor>
        </w:drawing>
      </w:r>
    </w:p>
    <w:p w:rsidR="00000000" w:rsidDel="00000000" w:rsidP="00000000" w:rsidRDefault="00000000" w:rsidRPr="00000000" w14:paraId="00000002">
      <w:pPr>
        <w:spacing w:after="200" w:line="276" w:lineRule="auto"/>
        <w:jc w:val="both"/>
        <w:rPr/>
      </w:pPr>
      <w:r w:rsidDel="00000000" w:rsidR="00000000" w:rsidRPr="00000000">
        <w:rPr>
          <w:rtl w:val="0"/>
        </w:rPr>
      </w:r>
    </w:p>
    <w:p w:rsidR="00000000" w:rsidDel="00000000" w:rsidP="00000000" w:rsidRDefault="00000000" w:rsidRPr="00000000" w14:paraId="00000003">
      <w:pPr>
        <w:spacing w:after="200" w:line="276" w:lineRule="auto"/>
        <w:jc w:val="both"/>
        <w:rPr/>
      </w:pPr>
      <w:r w:rsidDel="00000000" w:rsidR="00000000" w:rsidRPr="00000000">
        <w:rPr>
          <w:rtl w:val="0"/>
        </w:rPr>
      </w:r>
    </w:p>
    <w:p w:rsidR="00000000" w:rsidDel="00000000" w:rsidP="00000000" w:rsidRDefault="00000000" w:rsidRPr="00000000" w14:paraId="00000004">
      <w:pPr>
        <w:spacing w:after="200" w:line="276" w:lineRule="auto"/>
        <w:jc w:val="center"/>
        <w:rPr>
          <w:color w:val="0070c0"/>
          <w:sz w:val="48"/>
          <w:szCs w:val="48"/>
        </w:rPr>
      </w:pPr>
      <w:r w:rsidDel="00000000" w:rsidR="00000000" w:rsidRPr="00000000">
        <w:rPr>
          <w:b w:val="1"/>
          <w:color w:val="0070c0"/>
          <w:sz w:val="48"/>
          <w:szCs w:val="48"/>
          <w:rtl w:val="0"/>
        </w:rPr>
        <w:t xml:space="preserve">M</w:t>
      </w:r>
      <w:r w:rsidDel="00000000" w:rsidR="00000000" w:rsidRPr="00000000">
        <w:rPr>
          <w:color w:val="0070c0"/>
          <w:sz w:val="48"/>
          <w:szCs w:val="48"/>
          <w:rtl w:val="0"/>
        </w:rPr>
        <w:t xml:space="preserve">issing, </w:t>
      </w:r>
      <w:r w:rsidDel="00000000" w:rsidR="00000000" w:rsidRPr="00000000">
        <w:rPr>
          <w:b w:val="1"/>
          <w:color w:val="0070c0"/>
          <w:sz w:val="48"/>
          <w:szCs w:val="48"/>
          <w:rtl w:val="0"/>
        </w:rPr>
        <w:t xml:space="preserve">S</w:t>
      </w:r>
      <w:r w:rsidDel="00000000" w:rsidR="00000000" w:rsidRPr="00000000">
        <w:rPr>
          <w:color w:val="0070c0"/>
          <w:sz w:val="48"/>
          <w:szCs w:val="48"/>
          <w:rtl w:val="0"/>
        </w:rPr>
        <w:t xml:space="preserve">lavery, </w:t>
      </w:r>
      <w:r w:rsidDel="00000000" w:rsidR="00000000" w:rsidRPr="00000000">
        <w:rPr>
          <w:b w:val="1"/>
          <w:color w:val="0070c0"/>
          <w:sz w:val="48"/>
          <w:szCs w:val="48"/>
          <w:rtl w:val="0"/>
        </w:rPr>
        <w:t xml:space="preserve">E</w:t>
      </w:r>
      <w:r w:rsidDel="00000000" w:rsidR="00000000" w:rsidRPr="00000000">
        <w:rPr>
          <w:color w:val="0070c0"/>
          <w:sz w:val="48"/>
          <w:szCs w:val="48"/>
          <w:rtl w:val="0"/>
        </w:rPr>
        <w:t xml:space="preserve">xploitation and </w:t>
      </w:r>
      <w:r w:rsidDel="00000000" w:rsidR="00000000" w:rsidRPr="00000000">
        <w:rPr>
          <w:b w:val="1"/>
          <w:color w:val="0070c0"/>
          <w:sz w:val="48"/>
          <w:szCs w:val="48"/>
          <w:rtl w:val="0"/>
        </w:rPr>
        <w:t xml:space="preserve">T</w:t>
      </w:r>
      <w:r w:rsidDel="00000000" w:rsidR="00000000" w:rsidRPr="00000000">
        <w:rPr>
          <w:color w:val="0070c0"/>
          <w:sz w:val="48"/>
          <w:szCs w:val="48"/>
          <w:rtl w:val="0"/>
        </w:rPr>
        <w:t xml:space="preserve">rafficking</w:t>
      </w:r>
      <w:r w:rsidDel="00000000" w:rsidR="00000000" w:rsidRPr="00000000">
        <w:rPr>
          <w:rtl w:val="0"/>
        </w:rPr>
        <w:t xml:space="preserve"> </w:t>
      </w:r>
      <w:r w:rsidDel="00000000" w:rsidR="00000000" w:rsidRPr="00000000">
        <w:rPr>
          <w:b w:val="1"/>
          <w:color w:val="0070c0"/>
          <w:sz w:val="48"/>
          <w:szCs w:val="48"/>
          <w:rtl w:val="0"/>
        </w:rPr>
        <w:t xml:space="preserve">(MSET)</w:t>
      </w:r>
      <w:r w:rsidDel="00000000" w:rsidR="00000000" w:rsidRPr="00000000">
        <w:rPr>
          <w:rtl w:val="0"/>
        </w:rPr>
      </w:r>
    </w:p>
    <w:p w:rsidR="00000000" w:rsidDel="00000000" w:rsidP="00000000" w:rsidRDefault="00000000" w:rsidRPr="00000000" w14:paraId="00000005">
      <w:pPr>
        <w:spacing w:after="200" w:line="276" w:lineRule="auto"/>
        <w:jc w:val="center"/>
        <w:rPr>
          <w:color w:val="0070c0"/>
          <w:sz w:val="48"/>
          <w:szCs w:val="48"/>
        </w:rPr>
      </w:pPr>
      <w:r w:rsidDel="00000000" w:rsidR="00000000" w:rsidRPr="00000000">
        <w:rPr>
          <w:color w:val="0070c0"/>
          <w:sz w:val="48"/>
          <w:szCs w:val="48"/>
          <w:rtl w:val="0"/>
        </w:rPr>
        <w:t xml:space="preserve">Exploitation Framework for children, transitions and adults.</w:t>
      </w:r>
    </w:p>
    <w:p w:rsidR="00000000" w:rsidDel="00000000" w:rsidP="00000000" w:rsidRDefault="00000000" w:rsidRPr="00000000" w14:paraId="00000006">
      <w:pPr>
        <w:spacing w:after="200" w:line="276" w:lineRule="auto"/>
        <w:jc w:val="center"/>
        <w:rPr>
          <w:color w:val="0070c0"/>
          <w:sz w:val="48"/>
          <w:szCs w:val="48"/>
        </w:rPr>
      </w:pPr>
      <w:r w:rsidDel="00000000" w:rsidR="00000000" w:rsidRPr="00000000">
        <w:rPr>
          <w:rtl w:val="0"/>
        </w:rPr>
      </w:r>
    </w:p>
    <w:p w:rsidR="00000000" w:rsidDel="00000000" w:rsidP="00000000" w:rsidRDefault="00000000" w:rsidRPr="00000000" w14:paraId="00000007">
      <w:pPr>
        <w:spacing w:after="200" w:line="276" w:lineRule="auto"/>
        <w:jc w:val="center"/>
        <w:rPr>
          <w:color w:val="0070c0"/>
          <w:sz w:val="48"/>
          <w:szCs w:val="48"/>
        </w:rPr>
      </w:pPr>
      <w:r w:rsidDel="00000000" w:rsidR="00000000" w:rsidRPr="00000000">
        <w:rPr>
          <w:color w:val="0070c0"/>
          <w:sz w:val="48"/>
          <w:szCs w:val="48"/>
          <w:rtl w:val="0"/>
        </w:rPr>
        <w:t xml:space="preserve">Guidance Document </w:t>
      </w:r>
    </w:p>
    <w:p w:rsidR="00000000" w:rsidDel="00000000" w:rsidP="00000000" w:rsidRDefault="00000000" w:rsidRPr="00000000" w14:paraId="00000008">
      <w:pPr>
        <w:spacing w:after="200" w:line="276" w:lineRule="auto"/>
        <w:jc w:val="center"/>
        <w:rPr>
          <w:color w:val="0070c0"/>
          <w:sz w:val="48"/>
          <w:szCs w:val="48"/>
        </w:rPr>
      </w:pPr>
      <w:r w:rsidDel="00000000" w:rsidR="00000000" w:rsidRPr="00000000">
        <w:rPr>
          <w:color w:val="0070c0"/>
          <w:sz w:val="48"/>
          <w:szCs w:val="48"/>
          <w:rtl w:val="0"/>
        </w:rPr>
        <w:t xml:space="preserve">(Accompanying Screening Tools)</w:t>
      </w:r>
    </w:p>
    <w:p w:rsidR="00000000" w:rsidDel="00000000" w:rsidP="00000000" w:rsidRDefault="00000000" w:rsidRPr="00000000" w14:paraId="00000009">
      <w:pPr>
        <w:spacing w:after="200" w:line="276" w:lineRule="auto"/>
        <w:jc w:val="center"/>
        <w:rPr>
          <w:color w:val="0070c0"/>
          <w:sz w:val="48"/>
          <w:szCs w:val="48"/>
        </w:rPr>
      </w:pPr>
      <w:r w:rsidDel="00000000" w:rsidR="00000000" w:rsidRPr="00000000">
        <w:rPr>
          <w:rtl w:val="0"/>
        </w:rPr>
      </w:r>
    </w:p>
    <w:p w:rsidR="00000000" w:rsidDel="00000000" w:rsidP="00000000" w:rsidRDefault="00000000" w:rsidRPr="00000000" w14:paraId="0000000A">
      <w:pPr>
        <w:spacing w:after="200" w:line="276" w:lineRule="auto"/>
        <w:jc w:val="center"/>
        <w:rPr>
          <w:color w:val="0070c0"/>
          <w:sz w:val="48"/>
          <w:szCs w:val="48"/>
        </w:rPr>
      </w:pPr>
      <w:r w:rsidDel="00000000" w:rsidR="00000000" w:rsidRPr="00000000">
        <w:rPr>
          <w:rtl w:val="0"/>
        </w:rPr>
      </w:r>
    </w:p>
    <w:p w:rsidR="00000000" w:rsidDel="00000000" w:rsidP="00000000" w:rsidRDefault="00000000" w:rsidRPr="00000000" w14:paraId="0000000B">
      <w:pPr>
        <w:spacing w:after="200" w:line="276" w:lineRule="auto"/>
        <w:jc w:val="center"/>
        <w:rPr>
          <w:color w:val="0070c0"/>
          <w:sz w:val="48"/>
          <w:szCs w:val="48"/>
        </w:rPr>
      </w:pPr>
      <w:r w:rsidDel="00000000" w:rsidR="00000000" w:rsidRPr="00000000">
        <w:rPr>
          <w:rtl w:val="0"/>
        </w:rPr>
      </w:r>
    </w:p>
    <w:p w:rsidR="00000000" w:rsidDel="00000000" w:rsidP="00000000" w:rsidRDefault="00000000" w:rsidRPr="00000000" w14:paraId="0000000C">
      <w:pPr>
        <w:spacing w:after="200" w:line="276" w:lineRule="auto"/>
        <w:jc w:val="center"/>
        <w:rPr>
          <w:color w:val="0070c0"/>
          <w:sz w:val="48"/>
          <w:szCs w:val="48"/>
        </w:rPr>
      </w:pPr>
      <w:r w:rsidDel="00000000" w:rsidR="00000000" w:rsidRPr="00000000">
        <w:rPr>
          <w:rtl w:val="0"/>
        </w:rPr>
      </w:r>
    </w:p>
    <w:p w:rsidR="00000000" w:rsidDel="00000000" w:rsidP="00000000" w:rsidRDefault="00000000" w:rsidRPr="00000000" w14:paraId="0000000D">
      <w:pPr>
        <w:spacing w:after="200" w:line="276" w:lineRule="auto"/>
        <w:jc w:val="center"/>
        <w:rPr>
          <w:color w:val="0070c0"/>
          <w:sz w:val="48"/>
          <w:szCs w:val="48"/>
        </w:rPr>
      </w:pPr>
      <w:r w:rsidDel="00000000" w:rsidR="00000000" w:rsidRPr="00000000">
        <w:rPr>
          <w:rtl w:val="0"/>
        </w:rPr>
      </w:r>
    </w:p>
    <w:p w:rsidR="00000000" w:rsidDel="00000000" w:rsidP="00000000" w:rsidRDefault="00000000" w:rsidRPr="00000000" w14:paraId="0000000E">
      <w:pPr>
        <w:spacing w:after="200" w:line="276" w:lineRule="auto"/>
        <w:jc w:val="left"/>
        <w:rPr/>
      </w:pPr>
      <w:r w:rsidDel="00000000" w:rsidR="00000000" w:rsidRPr="00000000">
        <w:rPr>
          <w:rtl w:val="0"/>
        </w:rPr>
      </w:r>
    </w:p>
    <w:p w:rsidR="00000000" w:rsidDel="00000000" w:rsidP="00000000" w:rsidRDefault="00000000" w:rsidRPr="00000000" w14:paraId="0000000F">
      <w:pPr>
        <w:spacing w:after="200" w:line="276" w:lineRule="auto"/>
        <w:jc w:val="both"/>
        <w:rPr>
          <w:sz w:val="24"/>
          <w:szCs w:val="24"/>
        </w:rPr>
      </w:pPr>
      <w:r w:rsidDel="00000000" w:rsidR="00000000" w:rsidRPr="00000000">
        <w:rPr>
          <w:b w:val="1"/>
          <w:sz w:val="24"/>
          <w:szCs w:val="24"/>
          <w:rtl w:val="0"/>
        </w:rPr>
        <w:t xml:space="preserve">1.</w:t>
        <w:tab/>
        <w:t xml:space="preserve">Exploitation Process</w:t>
      </w:r>
      <w:r w:rsidDel="00000000" w:rsidR="00000000" w:rsidRPr="00000000">
        <w:rPr>
          <w:rtl w:val="0"/>
        </w:rPr>
      </w:r>
    </w:p>
    <w:p w:rsidR="00000000" w:rsidDel="00000000" w:rsidP="00000000" w:rsidRDefault="00000000" w:rsidRPr="00000000" w14:paraId="00000010">
      <w:pPr>
        <w:spacing w:after="200" w:line="276" w:lineRule="auto"/>
        <w:ind w:left="720"/>
        <w:jc w:val="both"/>
        <w:rPr>
          <w:sz w:val="24"/>
          <w:szCs w:val="24"/>
        </w:rPr>
      </w:pPr>
      <w:r w:rsidDel="00000000" w:rsidR="00000000" w:rsidRPr="00000000">
        <w:rPr>
          <w:sz w:val="24"/>
          <w:szCs w:val="24"/>
          <w:rtl w:val="0"/>
        </w:rPr>
        <w:t xml:space="preserve">1.1</w:t>
      </w:r>
      <w:r w:rsidDel="00000000" w:rsidR="00000000" w:rsidRPr="00000000">
        <w:rPr>
          <w:b w:val="1"/>
          <w:sz w:val="24"/>
          <w:szCs w:val="24"/>
          <w:rtl w:val="0"/>
        </w:rPr>
        <w:t xml:space="preserve"> </w:t>
        <w:tab/>
        <w:t xml:space="preserve">Stage 1 Screening </w:t>
      </w:r>
      <w:r w:rsidDel="00000000" w:rsidR="00000000" w:rsidRPr="00000000">
        <w:rPr>
          <w:sz w:val="24"/>
          <w:szCs w:val="24"/>
          <w:rtl w:val="0"/>
        </w:rPr>
        <w:t xml:space="preserve">– The screening (see appendix 1) </w:t>
      </w:r>
      <w:r w:rsidDel="00000000" w:rsidR="00000000" w:rsidRPr="00000000">
        <w:rPr>
          <w:i w:val="1"/>
          <w:sz w:val="24"/>
          <w:szCs w:val="24"/>
          <w:rtl w:val="0"/>
        </w:rPr>
        <w:t xml:space="preserve">must</w:t>
      </w:r>
      <w:r w:rsidDel="00000000" w:rsidR="00000000" w:rsidRPr="00000000">
        <w:rPr>
          <w:sz w:val="24"/>
          <w:szCs w:val="24"/>
          <w:rtl w:val="0"/>
        </w:rPr>
        <w:t xml:space="preserve"> be completed by any professional who has concerns about exploitation.  The factors of concern should be identified using appendix 5 as a guide.  The screening should include discussion and record of the individual’s views, and parents/carers views unless there are consent issues and/or it increases risk to the individual to do so. The overall summary of exploitation should be informed by the vulnerability indicators and imminence of exploitation risk. Where Early Help thresholds are met the screening should be used to support a referral via One Call. If safeguarding thresholds are not met but there are medium level of concerns consent must be obtained to make a referral into Social Care with a request to progress the Exploitation Framework. If consent is refused, and concerns remain, advice and support should be sought from Social Care.  </w:t>
      </w:r>
    </w:p>
    <w:p w:rsidR="00000000" w:rsidDel="00000000" w:rsidP="00000000" w:rsidRDefault="00000000" w:rsidRPr="00000000" w14:paraId="00000011">
      <w:pPr>
        <w:spacing w:line="240" w:lineRule="auto"/>
        <w:ind w:left="720"/>
        <w:jc w:val="both"/>
        <w:rPr>
          <w:sz w:val="24"/>
          <w:szCs w:val="24"/>
        </w:rPr>
      </w:pPr>
      <w:r w:rsidDel="00000000" w:rsidR="00000000" w:rsidRPr="00000000">
        <w:rPr>
          <w:sz w:val="24"/>
          <w:szCs w:val="24"/>
          <w:rtl w:val="0"/>
        </w:rPr>
        <w:t xml:space="preserve">1.2</w:t>
        <w:tab/>
        <w:t xml:space="preserve">In line with GDPR guidelines for processing information and to fulfil our legal responsibilities for safeguarding and crime prevention and detection the Police chair and Social Care Senior Manager must be sent all Stage 1 screenings.</w:t>
      </w:r>
    </w:p>
    <w:p w:rsidR="00000000" w:rsidDel="00000000" w:rsidP="00000000" w:rsidRDefault="00000000" w:rsidRPr="00000000" w14:paraId="00000012">
      <w:pPr>
        <w:spacing w:line="240" w:lineRule="auto"/>
        <w:ind w:left="720"/>
        <w:jc w:val="both"/>
        <w:rPr>
          <w:sz w:val="24"/>
          <w:szCs w:val="24"/>
          <w:u w:val="single"/>
        </w:rPr>
      </w:pPr>
      <w:r w:rsidDel="00000000" w:rsidR="00000000" w:rsidRPr="00000000">
        <w:rPr>
          <w:rtl w:val="0"/>
        </w:rPr>
      </w:r>
    </w:p>
    <w:p w:rsidR="00000000" w:rsidDel="00000000" w:rsidP="00000000" w:rsidRDefault="00000000" w:rsidRPr="00000000" w14:paraId="00000013">
      <w:pPr>
        <w:spacing w:after="200" w:line="276" w:lineRule="auto"/>
        <w:ind w:left="720"/>
        <w:jc w:val="both"/>
        <w:rPr>
          <w:sz w:val="24"/>
          <w:szCs w:val="24"/>
        </w:rPr>
      </w:pPr>
      <w:r w:rsidDel="00000000" w:rsidR="00000000" w:rsidRPr="00000000">
        <w:rPr>
          <w:sz w:val="24"/>
          <w:szCs w:val="24"/>
          <w:rtl w:val="0"/>
        </w:rPr>
        <w:t xml:space="preserve">1.3 </w:t>
        <w:tab/>
        <w:t xml:space="preserve">If the screening reveals imminent risk to the individual and/or a crime has been committed information </w:t>
      </w:r>
      <w:r w:rsidDel="00000000" w:rsidR="00000000" w:rsidRPr="00000000">
        <w:rPr>
          <w:i w:val="1"/>
          <w:sz w:val="24"/>
          <w:szCs w:val="24"/>
          <w:rtl w:val="0"/>
        </w:rPr>
        <w:t xml:space="preserve">must</w:t>
      </w:r>
      <w:r w:rsidDel="00000000" w:rsidR="00000000" w:rsidRPr="00000000">
        <w:rPr>
          <w:b w:val="1"/>
          <w:sz w:val="24"/>
          <w:szCs w:val="24"/>
          <w:rtl w:val="0"/>
        </w:rPr>
        <w:t xml:space="preserve"> </w:t>
      </w:r>
      <w:r w:rsidDel="00000000" w:rsidR="00000000" w:rsidRPr="00000000">
        <w:rPr>
          <w:sz w:val="24"/>
          <w:szCs w:val="24"/>
          <w:rtl w:val="0"/>
        </w:rPr>
        <w:t xml:space="preserve">also immediately be shared with Northumbria Police (999).  Information shared for intelligence purposes should be sent </w:t>
      </w:r>
      <w:hyperlink r:id="rId8">
        <w:r w:rsidDel="00000000" w:rsidR="00000000" w:rsidRPr="00000000">
          <w:rPr>
            <w:color w:val="0000ff"/>
            <w:sz w:val="24"/>
            <w:szCs w:val="24"/>
            <w:u w:val="single"/>
            <w:rtl w:val="0"/>
          </w:rPr>
          <w:t xml:space="preserve">forceintelligence@northumbria.pnn.police.uk</w:t>
        </w:r>
      </w:hyperlink>
      <w:r w:rsidDel="00000000" w:rsidR="00000000" w:rsidRPr="00000000">
        <w:rPr>
          <w:sz w:val="24"/>
          <w:szCs w:val="24"/>
          <w:rtl w:val="0"/>
        </w:rPr>
        <w:t xml:space="preserve">. </w:t>
      </w:r>
    </w:p>
    <w:p w:rsidR="00000000" w:rsidDel="00000000" w:rsidP="00000000" w:rsidRDefault="00000000" w:rsidRPr="00000000" w14:paraId="00000014">
      <w:pPr>
        <w:spacing w:after="200" w:line="276" w:lineRule="auto"/>
        <w:ind w:left="720"/>
        <w:jc w:val="both"/>
        <w:rPr>
          <w:sz w:val="24"/>
          <w:szCs w:val="24"/>
        </w:rPr>
      </w:pPr>
      <w:r w:rsidDel="00000000" w:rsidR="00000000" w:rsidRPr="00000000">
        <w:rPr>
          <w:sz w:val="24"/>
          <w:szCs w:val="24"/>
          <w:rtl w:val="0"/>
        </w:rPr>
        <w:t xml:space="preserve">1.4</w:t>
        <w:tab/>
        <w:t xml:space="preserve">If the screening reveals concerns regarding risk of radicalisation as a form of exploitation professionals should refer to the prevent agenda.</w:t>
      </w:r>
    </w:p>
    <w:p w:rsidR="00000000" w:rsidDel="00000000" w:rsidP="00000000" w:rsidRDefault="00000000" w:rsidRPr="00000000" w14:paraId="00000015">
      <w:pPr>
        <w:spacing w:after="200" w:line="276" w:lineRule="auto"/>
        <w:ind w:firstLine="720"/>
        <w:jc w:val="both"/>
        <w:rPr>
          <w:sz w:val="24"/>
          <w:szCs w:val="24"/>
        </w:rPr>
      </w:pPr>
      <w:r w:rsidDel="00000000" w:rsidR="00000000" w:rsidRPr="00000000">
        <w:rPr>
          <w:b w:val="1"/>
          <w:sz w:val="24"/>
          <w:szCs w:val="24"/>
          <w:rtl w:val="0"/>
        </w:rPr>
        <w:t xml:space="preserve">Prevent Strategy</w:t>
      </w:r>
      <w:r w:rsidDel="00000000" w:rsidR="00000000" w:rsidRPr="00000000">
        <w:rPr>
          <w:rtl w:val="0"/>
        </w:rPr>
      </w:r>
    </w:p>
    <w:p w:rsidR="00000000" w:rsidDel="00000000" w:rsidP="00000000" w:rsidRDefault="00000000" w:rsidRPr="00000000" w14:paraId="00000016">
      <w:pPr>
        <w:spacing w:after="200" w:line="276" w:lineRule="auto"/>
        <w:ind w:left="709" w:firstLine="10"/>
        <w:jc w:val="both"/>
        <w:rPr>
          <w:color w:val="1f497d"/>
          <w:sz w:val="24"/>
          <w:szCs w:val="24"/>
        </w:rPr>
      </w:pPr>
      <w:hyperlink r:id="rId9">
        <w:r w:rsidDel="00000000" w:rsidR="00000000" w:rsidRPr="00000000">
          <w:rPr>
            <w:color w:val="1155cc"/>
            <w:sz w:val="24"/>
            <w:szCs w:val="24"/>
            <w:u w:val="single"/>
            <w:rtl w:val="0"/>
          </w:rPr>
          <w:t xml:space="preserve">https://www.northumberland.gov.uk/NorthumberlandCountyCouncil/media/Health-and-social-care/Care%20support%20for%20adults/Professional%20documents%20and%20printable%20forms/FINAL-Prevent-Strategy-and-Action-Plan-2015-18-Version-2-April-2016.doc</w:t>
        </w:r>
      </w:hyperlink>
      <w:r w:rsidDel="00000000" w:rsidR="00000000" w:rsidRPr="00000000">
        <w:rPr>
          <w:rtl w:val="0"/>
        </w:rPr>
      </w:r>
    </w:p>
    <w:p w:rsidR="00000000" w:rsidDel="00000000" w:rsidP="00000000" w:rsidRDefault="00000000" w:rsidRPr="00000000" w14:paraId="00000017">
      <w:pPr>
        <w:spacing w:line="276" w:lineRule="auto"/>
        <w:ind w:left="720" w:firstLine="0"/>
        <w:rPr>
          <w:sz w:val="24"/>
          <w:szCs w:val="24"/>
        </w:rPr>
      </w:pPr>
      <w:r w:rsidDel="00000000" w:rsidR="00000000" w:rsidRPr="00000000">
        <w:rPr>
          <w:b w:val="1"/>
          <w:sz w:val="24"/>
          <w:szCs w:val="24"/>
          <w:rtl w:val="0"/>
        </w:rPr>
        <w:t xml:space="preserve">Prevent Duty Guidance</w:t>
      </w:r>
      <w:r w:rsidDel="00000000" w:rsidR="00000000" w:rsidRPr="00000000">
        <w:rPr>
          <w:sz w:val="24"/>
          <w:szCs w:val="24"/>
          <w:rtl w:val="0"/>
        </w:rPr>
        <w:t xml:space="preserve"> (which comes into force from July 1</w:t>
      </w:r>
      <w:r w:rsidDel="00000000" w:rsidR="00000000" w:rsidRPr="00000000">
        <w:rPr>
          <w:sz w:val="24"/>
          <w:szCs w:val="24"/>
          <w:vertAlign w:val="superscript"/>
          <w:rtl w:val="0"/>
        </w:rPr>
        <w:t xml:space="preserve">st</w:t>
      </w:r>
      <w:r w:rsidDel="00000000" w:rsidR="00000000" w:rsidRPr="00000000">
        <w:rPr>
          <w:sz w:val="24"/>
          <w:szCs w:val="24"/>
          <w:rtl w:val="0"/>
        </w:rPr>
        <w:t xml:space="preserve"> as part of Counter Terrorism and Security Bill 2015) </w:t>
      </w:r>
      <w:hyperlink r:id="rId10">
        <w:r w:rsidDel="00000000" w:rsidR="00000000" w:rsidRPr="00000000">
          <w:rPr>
            <w:color w:val="0000ff"/>
            <w:sz w:val="24"/>
            <w:szCs w:val="24"/>
            <w:u w:val="single"/>
            <w:rtl w:val="0"/>
          </w:rPr>
          <w:t xml:space="preserve">https://www.gov.uk/government/publications/</w:t>
        </w:r>
      </w:hyperlink>
      <w:hyperlink r:id="rId11">
        <w:r w:rsidDel="00000000" w:rsidR="00000000" w:rsidRPr="00000000">
          <w:rPr>
            <w:b w:val="1"/>
            <w:color w:val="0000ff"/>
            <w:sz w:val="24"/>
            <w:szCs w:val="24"/>
            <w:u w:val="single"/>
            <w:rtl w:val="0"/>
          </w:rPr>
          <w:t xml:space="preserve">prevent-duty-guidance</w:t>
        </w:r>
      </w:hyperlink>
      <w:r w:rsidDel="00000000" w:rsidR="00000000" w:rsidRPr="00000000">
        <w:rPr>
          <w:rtl w:val="0"/>
        </w:rPr>
      </w:r>
    </w:p>
    <w:p w:rsidR="00000000" w:rsidDel="00000000" w:rsidP="00000000" w:rsidRDefault="00000000" w:rsidRPr="00000000" w14:paraId="00000018">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9">
      <w:pPr>
        <w:spacing w:after="200" w:line="276" w:lineRule="auto"/>
        <w:ind w:left="709"/>
        <w:jc w:val="both"/>
        <w:rPr>
          <w:sz w:val="24"/>
          <w:szCs w:val="24"/>
        </w:rPr>
      </w:pPr>
      <w:r w:rsidDel="00000000" w:rsidR="00000000" w:rsidRPr="00000000">
        <w:rPr>
          <w:b w:val="1"/>
          <w:sz w:val="24"/>
          <w:szCs w:val="24"/>
          <w:rtl w:val="0"/>
        </w:rPr>
        <w:t xml:space="preserve">1.5</w:t>
        <w:tab/>
        <w:t xml:space="preserve">Stage 2 Assessment</w:t>
      </w:r>
      <w:r w:rsidDel="00000000" w:rsidR="00000000" w:rsidRPr="00000000">
        <w:rPr>
          <w:sz w:val="24"/>
          <w:szCs w:val="24"/>
          <w:rtl w:val="0"/>
        </w:rPr>
        <w:t xml:space="preserve"> – Social Care </w:t>
      </w:r>
      <w:r w:rsidDel="00000000" w:rsidR="00000000" w:rsidRPr="00000000">
        <w:rPr>
          <w:i w:val="1"/>
          <w:sz w:val="24"/>
          <w:szCs w:val="24"/>
          <w:rtl w:val="0"/>
        </w:rPr>
        <w:t xml:space="preserve">must</w:t>
      </w:r>
      <w:r w:rsidDel="00000000" w:rsidR="00000000" w:rsidRPr="00000000">
        <w:rPr>
          <w:sz w:val="24"/>
          <w:szCs w:val="24"/>
          <w:rtl w:val="0"/>
        </w:rPr>
        <w:t xml:space="preserve"> ensure consent has been obtained, unless safeguarding thresholds are met to commence Stage 2 (see Appendix 2). Consent may be temporarily dispensed with for children if notifying parents/carers is likely to hinder any investigation.</w:t>
      </w:r>
      <w:r w:rsidDel="00000000" w:rsidR="00000000" w:rsidRPr="00000000">
        <w:rPr>
          <w:color w:val="ff0000"/>
          <w:sz w:val="24"/>
          <w:szCs w:val="24"/>
          <w:rtl w:val="0"/>
        </w:rPr>
        <w:t xml:space="preserve">  </w:t>
      </w:r>
      <w:r w:rsidDel="00000000" w:rsidR="00000000" w:rsidRPr="00000000">
        <w:rPr>
          <w:sz w:val="24"/>
          <w:szCs w:val="24"/>
          <w:rtl w:val="0"/>
        </w:rPr>
        <w:t xml:space="preserve">The Stage 2 Assessment must be completed in a multi-agency forum led by a Social Care Practitioner, which should include the child, family, parents and carers. The assessment involves completion of the Scoring Matrix (identifying what we are worried about, complicating factors and what is working well); inclusion of the individual’s and parents/carers views where applicable; identification of diversity issues and how they impact upon safeguarding; and overall analysis of vulnerability to inform professional judgement. To complete the assessment it is recommended a minimum of one interview with the individual alone and an interview with the individual and parent/carer present (unless this increases risk to the individual).  Where there are other agencies involved with the individual these agencies must</w:t>
      </w:r>
      <w:r w:rsidDel="00000000" w:rsidR="00000000" w:rsidRPr="00000000">
        <w:rPr>
          <w:b w:val="1"/>
          <w:sz w:val="24"/>
          <w:szCs w:val="24"/>
          <w:rtl w:val="0"/>
        </w:rPr>
        <w:t xml:space="preserve"> </w:t>
      </w:r>
      <w:r w:rsidDel="00000000" w:rsidR="00000000" w:rsidRPr="00000000">
        <w:rPr>
          <w:sz w:val="24"/>
          <w:szCs w:val="24"/>
          <w:rtl w:val="0"/>
        </w:rPr>
        <w:t xml:space="preserve">be consulted.  See appendix 5 for guidance on factors to consider to when identifying indicators of exploitation. </w:t>
      </w:r>
    </w:p>
    <w:p w:rsidR="00000000" w:rsidDel="00000000" w:rsidP="00000000" w:rsidRDefault="00000000" w:rsidRPr="00000000" w14:paraId="0000001A">
      <w:pPr>
        <w:spacing w:after="200" w:line="276" w:lineRule="auto"/>
        <w:ind w:left="709"/>
        <w:jc w:val="both"/>
        <w:rPr>
          <w:sz w:val="24"/>
          <w:szCs w:val="24"/>
        </w:rPr>
      </w:pPr>
      <w:r w:rsidDel="00000000" w:rsidR="00000000" w:rsidRPr="00000000">
        <w:rPr>
          <w:sz w:val="24"/>
          <w:szCs w:val="24"/>
          <w:rtl w:val="0"/>
        </w:rPr>
        <w:t xml:space="preserve">1.6 </w:t>
        <w:tab/>
        <w:t xml:space="preserve">The Scoring Matrix consists of several different areas of strength and vulnerability i.e.  0= Strength/Protective factor, 1 = Some Concern (a general welfare concern which may increase risk of exploitation), 2 = Significant Concern (a general welfare concern and some indicators of a link to exploitation) and 3 = Significant Concern and direct evidence/substantiated information of exploitation (direct evidence/substantiated information may include disclosure from a individual which is under investigation, police evidence, medical evidence etc). </w:t>
      </w:r>
    </w:p>
    <w:p w:rsidR="00000000" w:rsidDel="00000000" w:rsidP="00000000" w:rsidRDefault="00000000" w:rsidRPr="00000000" w14:paraId="0000001B">
      <w:pPr>
        <w:spacing w:after="200" w:line="276" w:lineRule="auto"/>
        <w:ind w:left="709"/>
        <w:jc w:val="both"/>
        <w:rPr>
          <w:sz w:val="24"/>
          <w:szCs w:val="24"/>
        </w:rPr>
      </w:pPr>
      <w:r w:rsidDel="00000000" w:rsidR="00000000" w:rsidRPr="00000000">
        <w:rPr>
          <w:sz w:val="24"/>
          <w:szCs w:val="24"/>
          <w:rtl w:val="0"/>
        </w:rPr>
        <w:t xml:space="preserve">1.7 </w:t>
        <w:tab/>
        <w:t xml:space="preserve">Where there are gaps in scoring, the relevant strength/vulnerability section should be left blank and action required recorded in the </w:t>
      </w:r>
      <w:r w:rsidDel="00000000" w:rsidR="00000000" w:rsidRPr="00000000">
        <w:rPr>
          <w:i w:val="1"/>
          <w:sz w:val="24"/>
          <w:szCs w:val="24"/>
          <w:rtl w:val="0"/>
        </w:rPr>
        <w:t xml:space="preserve">Gaps in Assessment section</w:t>
      </w:r>
      <w:r w:rsidDel="00000000" w:rsidR="00000000" w:rsidRPr="00000000">
        <w:rPr>
          <w:sz w:val="24"/>
          <w:szCs w:val="24"/>
          <w:rtl w:val="0"/>
        </w:rPr>
        <w:t xml:space="preserve">.  </w:t>
      </w:r>
    </w:p>
    <w:p w:rsidR="00000000" w:rsidDel="00000000" w:rsidP="00000000" w:rsidRDefault="00000000" w:rsidRPr="00000000" w14:paraId="0000001C">
      <w:pPr>
        <w:spacing w:after="200" w:line="276" w:lineRule="auto"/>
        <w:ind w:left="709"/>
        <w:jc w:val="both"/>
        <w:rPr>
          <w:color w:val="ff0000"/>
          <w:sz w:val="24"/>
          <w:szCs w:val="24"/>
        </w:rPr>
      </w:pPr>
      <w:r w:rsidDel="00000000" w:rsidR="00000000" w:rsidRPr="00000000">
        <w:rPr>
          <w:sz w:val="24"/>
          <w:szCs w:val="24"/>
          <w:rtl w:val="0"/>
        </w:rPr>
        <w:t xml:space="preserve">1.8 </w:t>
        <w:tab/>
      </w:r>
      <w:r w:rsidDel="00000000" w:rsidR="00000000" w:rsidRPr="00000000">
        <w:rPr>
          <w:b w:val="1"/>
          <w:color w:val="ff0000"/>
          <w:sz w:val="24"/>
          <w:szCs w:val="24"/>
          <w:rtl w:val="0"/>
        </w:rPr>
        <w:t xml:space="preserve">Children under 13 cannot be assessed as low risk.</w:t>
      </w:r>
      <w:r w:rsidDel="00000000" w:rsidR="00000000" w:rsidRPr="00000000">
        <w:rPr>
          <w:sz w:val="24"/>
          <w:szCs w:val="24"/>
          <w:rtl w:val="0"/>
        </w:rPr>
        <w:t xml:space="preserve">  Children under 16 who have not demonstrated Gillick Competence (Capacity to consent to medical treatment) cannot</w:t>
      </w:r>
      <w:r w:rsidDel="00000000" w:rsidR="00000000" w:rsidRPr="00000000">
        <w:rPr>
          <w:b w:val="1"/>
          <w:sz w:val="24"/>
          <w:szCs w:val="24"/>
          <w:rtl w:val="0"/>
        </w:rPr>
        <w:t xml:space="preserve"> </w:t>
      </w:r>
      <w:r w:rsidDel="00000000" w:rsidR="00000000" w:rsidRPr="00000000">
        <w:rPr>
          <w:sz w:val="24"/>
          <w:szCs w:val="24"/>
          <w:rtl w:val="0"/>
        </w:rPr>
        <w:t xml:space="preserve">be assessed as low risk. Individuals who have been assessed as lacking</w:t>
      </w:r>
      <w:r w:rsidDel="00000000" w:rsidR="00000000" w:rsidRPr="00000000">
        <w:rPr>
          <w:b w:val="1"/>
          <w:sz w:val="24"/>
          <w:szCs w:val="24"/>
          <w:rtl w:val="0"/>
        </w:rPr>
        <w:t xml:space="preserve"> </w:t>
      </w:r>
      <w:r w:rsidDel="00000000" w:rsidR="00000000" w:rsidRPr="00000000">
        <w:rPr>
          <w:sz w:val="24"/>
          <w:szCs w:val="24"/>
          <w:rtl w:val="0"/>
        </w:rPr>
        <w:t xml:space="preserve">mental capacity (MCA 2005) associated with exploitation cannot be assessed as low risk.</w:t>
      </w:r>
      <w:r w:rsidDel="00000000" w:rsidR="00000000" w:rsidRPr="00000000">
        <w:rPr>
          <w:rtl w:val="0"/>
        </w:rPr>
      </w:r>
    </w:p>
    <w:p w:rsidR="00000000" w:rsidDel="00000000" w:rsidP="00000000" w:rsidRDefault="00000000" w:rsidRPr="00000000" w14:paraId="0000001D">
      <w:pPr>
        <w:spacing w:after="200" w:line="276" w:lineRule="auto"/>
        <w:ind w:left="709"/>
        <w:jc w:val="both"/>
        <w:rPr>
          <w:sz w:val="24"/>
          <w:szCs w:val="24"/>
        </w:rPr>
      </w:pPr>
      <w:r w:rsidDel="00000000" w:rsidR="00000000" w:rsidRPr="00000000">
        <w:rPr>
          <w:color w:val="ff0000"/>
          <w:sz w:val="24"/>
          <w:szCs w:val="24"/>
          <w:rtl w:val="0"/>
        </w:rPr>
        <w:tab/>
      </w:r>
      <w:r w:rsidDel="00000000" w:rsidR="00000000" w:rsidRPr="00000000">
        <w:rPr>
          <w:sz w:val="24"/>
          <w:szCs w:val="24"/>
          <w:highlight w:val="white"/>
          <w:rtl w:val="0"/>
        </w:rPr>
        <w:t xml:space="preserve">The Mental Capacity Act 2005 applies to everyone involved in the care, treatment and support of people aged 16 and over living in England and Wales who are unable to make all or some decisions for themselves. If there are concerns regarding an individual’s capacity to make decisions associated with exploitation, a Mental Capacity Assessment must be undertaken.</w:t>
      </w:r>
      <w:r w:rsidDel="00000000" w:rsidR="00000000" w:rsidRPr="00000000">
        <w:rPr>
          <w:rtl w:val="0"/>
        </w:rPr>
      </w:r>
    </w:p>
    <w:p w:rsidR="00000000" w:rsidDel="00000000" w:rsidP="00000000" w:rsidRDefault="00000000" w:rsidRPr="00000000" w14:paraId="0000001E">
      <w:pPr>
        <w:spacing w:after="200" w:line="276" w:lineRule="auto"/>
        <w:ind w:left="709"/>
        <w:jc w:val="both"/>
        <w:rPr>
          <w:sz w:val="24"/>
          <w:szCs w:val="24"/>
        </w:rPr>
      </w:pPr>
      <w:r w:rsidDel="00000000" w:rsidR="00000000" w:rsidRPr="00000000">
        <w:rPr>
          <w:sz w:val="24"/>
          <w:szCs w:val="24"/>
          <w:rtl w:val="0"/>
        </w:rPr>
        <w:tab/>
        <w:t xml:space="preserve">Transition - If a young person is over 17.5, and subject to the MSET process and/or Safeguarding Childrens procedures, Safeguarding Adults procedures should be considered. The Care Act(2014) states that where someone is 18 years and over and a safeguarding issue is raised, the matter must be dealt with under Safeguarding Adults procedures. Research and evidence indicates the need for transitional approach to safeguarding.</w:t>
      </w:r>
    </w:p>
    <w:p w:rsidR="00000000" w:rsidDel="00000000" w:rsidP="00000000" w:rsidRDefault="00000000" w:rsidRPr="00000000" w14:paraId="0000001F">
      <w:pPr>
        <w:spacing w:after="200" w:line="276" w:lineRule="auto"/>
        <w:ind w:left="720"/>
        <w:jc w:val="both"/>
        <w:rPr>
          <w:sz w:val="24"/>
          <w:szCs w:val="24"/>
        </w:rPr>
      </w:pPr>
      <w:r w:rsidDel="00000000" w:rsidR="00000000" w:rsidRPr="00000000">
        <w:rPr>
          <w:sz w:val="24"/>
          <w:szCs w:val="24"/>
          <w:rtl w:val="0"/>
        </w:rPr>
        <w:t xml:space="preserve">1.9 </w:t>
        <w:tab/>
        <w:t xml:space="preserve">The assessment should be integrated into other relevant statutory safeguarding procedures – it is not intended to replace these.  </w:t>
      </w:r>
    </w:p>
    <w:p w:rsidR="00000000" w:rsidDel="00000000" w:rsidP="00000000" w:rsidRDefault="00000000" w:rsidRPr="00000000" w14:paraId="00000020">
      <w:pPr>
        <w:spacing w:after="200" w:line="276" w:lineRule="auto"/>
        <w:ind w:left="720"/>
        <w:jc w:val="both"/>
        <w:rPr>
          <w:sz w:val="24"/>
          <w:szCs w:val="24"/>
        </w:rPr>
      </w:pPr>
      <w:r w:rsidDel="00000000" w:rsidR="00000000" w:rsidRPr="00000000">
        <w:rPr>
          <w:sz w:val="24"/>
          <w:szCs w:val="24"/>
          <w:rtl w:val="0"/>
        </w:rPr>
        <w:t xml:space="preserve">1.10</w:t>
      </w:r>
      <w:r w:rsidDel="00000000" w:rsidR="00000000" w:rsidRPr="00000000">
        <w:rPr>
          <w:b w:val="1"/>
          <w:sz w:val="24"/>
          <w:szCs w:val="24"/>
          <w:rtl w:val="0"/>
        </w:rPr>
        <w:t xml:space="preserve"> </w:t>
        <w:tab/>
        <w:t xml:space="preserve">Stage 3</w:t>
      </w:r>
      <w:r w:rsidDel="00000000" w:rsidR="00000000" w:rsidRPr="00000000">
        <w:rPr>
          <w:sz w:val="24"/>
          <w:szCs w:val="24"/>
          <w:rtl w:val="0"/>
        </w:rPr>
        <w:t xml:space="preserve"> </w:t>
      </w:r>
      <w:r w:rsidDel="00000000" w:rsidR="00000000" w:rsidRPr="00000000">
        <w:rPr>
          <w:b w:val="1"/>
          <w:sz w:val="24"/>
          <w:szCs w:val="24"/>
          <w:rtl w:val="0"/>
        </w:rPr>
        <w:t xml:space="preserve">Safeguarding and</w:t>
      </w:r>
      <w:r w:rsidDel="00000000" w:rsidR="00000000" w:rsidRPr="00000000">
        <w:rPr>
          <w:sz w:val="24"/>
          <w:szCs w:val="24"/>
          <w:rtl w:val="0"/>
        </w:rPr>
        <w:t xml:space="preserve"> </w:t>
      </w:r>
      <w:r w:rsidDel="00000000" w:rsidR="00000000" w:rsidRPr="00000000">
        <w:rPr>
          <w:b w:val="1"/>
          <w:sz w:val="24"/>
          <w:szCs w:val="24"/>
          <w:rtl w:val="0"/>
        </w:rPr>
        <w:t xml:space="preserve">Disruption Activity </w:t>
      </w:r>
      <w:r w:rsidDel="00000000" w:rsidR="00000000" w:rsidRPr="00000000">
        <w:rPr>
          <w:sz w:val="24"/>
          <w:szCs w:val="24"/>
          <w:rtl w:val="0"/>
        </w:rPr>
        <w:t xml:space="preserve">– The Social Care Practitioner and Care Team / Care Group </w:t>
      </w:r>
      <w:r w:rsidDel="00000000" w:rsidR="00000000" w:rsidRPr="00000000">
        <w:rPr>
          <w:i w:val="1"/>
          <w:sz w:val="24"/>
          <w:szCs w:val="24"/>
          <w:rtl w:val="0"/>
        </w:rPr>
        <w:t xml:space="preserve">must</w:t>
      </w:r>
      <w:r w:rsidDel="00000000" w:rsidR="00000000" w:rsidRPr="00000000">
        <w:rPr>
          <w:sz w:val="24"/>
          <w:szCs w:val="24"/>
          <w:rtl w:val="0"/>
        </w:rPr>
        <w:t xml:space="preserve"> coordinate and complete the Stage 3 Safeguarding and Disruption Activity document (See Appendix 3). This document should ensure a focus upon identifying the exploitation (see appendix 5), safeguarding the individual (including recognising the individual as a victim); strengthening and building upon protective factors; targeting vulnerability indicators (See Appendix 6 for factors to consider); and targeted disruption activity (See appendix 7 for civil remedies, tools and police powers to assist disruption). Best practice would be to draft up a plan based upon the Stage 2 Assessment and formalise this at a multi-agency meeting, ensuring the individual and parent/carers (where applicable) are involved. Minutes from the meeting should be recorded, along with views of those who have contributed on ICS.  The suitability of an MSET referral and any transitional arrangements should also be considered before obtaining signatories to the agreed activity. </w:t>
      </w:r>
    </w:p>
    <w:p w:rsidR="00000000" w:rsidDel="00000000" w:rsidP="00000000" w:rsidRDefault="00000000" w:rsidRPr="00000000" w14:paraId="00000021">
      <w:pPr>
        <w:spacing w:after="200" w:line="276" w:lineRule="auto"/>
        <w:ind w:left="720"/>
        <w:jc w:val="both"/>
        <w:rPr>
          <w:sz w:val="24"/>
          <w:szCs w:val="24"/>
        </w:rPr>
      </w:pPr>
      <w:r w:rsidDel="00000000" w:rsidR="00000000" w:rsidRPr="00000000">
        <w:rPr>
          <w:sz w:val="24"/>
          <w:szCs w:val="24"/>
          <w:rtl w:val="0"/>
        </w:rPr>
        <w:t xml:space="preserve">1.11 </w:t>
        <w:tab/>
        <w:t xml:space="preserve">Consideration must be given to issues of disclosure during the development of the safeguarding and disruption activity e.g details of potential perpetrators, licensed premises etc.    Should issues of disclosure arise discussions should be held with Northumbria Police.  The Safeguarding and Disruption Activity should highlight those sections which have been shared with the individual and parent/s carers by ticking the appropriate section. </w:t>
      </w:r>
    </w:p>
    <w:p w:rsidR="00000000" w:rsidDel="00000000" w:rsidP="00000000" w:rsidRDefault="00000000" w:rsidRPr="00000000" w14:paraId="00000022">
      <w:pPr>
        <w:spacing w:after="200" w:line="276" w:lineRule="auto"/>
        <w:ind w:left="720"/>
        <w:jc w:val="both"/>
        <w:rPr>
          <w:sz w:val="24"/>
          <w:szCs w:val="24"/>
        </w:rPr>
      </w:pPr>
      <w:r w:rsidDel="00000000" w:rsidR="00000000" w:rsidRPr="00000000">
        <w:rPr>
          <w:sz w:val="24"/>
          <w:szCs w:val="24"/>
          <w:rtl w:val="0"/>
        </w:rPr>
        <w:t xml:space="preserve">1.12</w:t>
        <w:tab/>
        <w:t xml:space="preserve">Upon completion of the Stage 2 Assessment and Stage 3 Disruption Activity the Social Care practitioner must send copies to the Police MSET Chair and Social Care Senior Manager. The Social Care practitioner (in discussions with the professionals) must also have highlighted if the individual is being referred for MSET discussion.  Any individual identified as high concern must be referred into MSET.  Any individual assessed as medium concern must be considered in discussion the multi agency care team and the line manager.</w:t>
      </w:r>
    </w:p>
    <w:p w:rsidR="00000000" w:rsidDel="00000000" w:rsidP="00000000" w:rsidRDefault="00000000" w:rsidRPr="00000000" w14:paraId="00000023">
      <w:pPr>
        <w:spacing w:after="200" w:line="276" w:lineRule="auto"/>
        <w:ind w:left="720"/>
        <w:jc w:val="both"/>
        <w:rPr>
          <w:sz w:val="24"/>
          <w:szCs w:val="24"/>
        </w:rPr>
      </w:pPr>
      <w:r w:rsidDel="00000000" w:rsidR="00000000" w:rsidRPr="00000000">
        <w:rPr>
          <w:sz w:val="24"/>
          <w:szCs w:val="24"/>
          <w:rtl w:val="0"/>
        </w:rPr>
        <w:t xml:space="preserve">1.13 </w:t>
        <w:tab/>
        <w:t xml:space="preserve">If the individual is identified as appropriate for discussion at MSET, The Police MSET Chair and Social Care Senior Manager will notify the Social Care practitioner and MSET Panel Members.  The Social Care Practitioner and MSET Panel Members will be expected to attend MSET with relevant information to ensure exploitation concerns are shared and understood, risk levels are agreed and safeguarding and disruption activity is robust in response to the concerns. A decision will be made to either maintain monitoring of the risk and disruption activity within MSET or exit from MSET with a safety plan and review date. In the event that no Social Care Practitioner attend MSET, the case will be deferred until the next meeting where attendance will be required. </w:t>
      </w:r>
    </w:p>
    <w:p w:rsidR="00000000" w:rsidDel="00000000" w:rsidP="00000000" w:rsidRDefault="00000000" w:rsidRPr="00000000" w14:paraId="00000024">
      <w:pPr>
        <w:spacing w:after="200" w:line="276" w:lineRule="auto"/>
        <w:ind w:left="720"/>
        <w:jc w:val="both"/>
        <w:rPr>
          <w:sz w:val="24"/>
          <w:szCs w:val="24"/>
        </w:rPr>
      </w:pPr>
      <w:r w:rsidDel="00000000" w:rsidR="00000000" w:rsidRPr="00000000">
        <w:rPr>
          <w:sz w:val="24"/>
          <w:szCs w:val="24"/>
          <w:rtl w:val="0"/>
        </w:rPr>
        <w:t xml:space="preserve">1.14</w:t>
      </w:r>
      <w:r w:rsidDel="00000000" w:rsidR="00000000" w:rsidRPr="00000000">
        <w:rPr>
          <w:b w:val="1"/>
          <w:sz w:val="24"/>
          <w:szCs w:val="24"/>
          <w:rtl w:val="0"/>
        </w:rPr>
        <w:t xml:space="preserve"> </w:t>
        <w:tab/>
        <w:t xml:space="preserve">Stage 4</w:t>
      </w:r>
      <w:r w:rsidDel="00000000" w:rsidR="00000000" w:rsidRPr="00000000">
        <w:rPr>
          <w:sz w:val="24"/>
          <w:szCs w:val="24"/>
          <w:rtl w:val="0"/>
        </w:rPr>
        <w:t xml:space="preserve"> </w:t>
      </w:r>
      <w:r w:rsidDel="00000000" w:rsidR="00000000" w:rsidRPr="00000000">
        <w:rPr>
          <w:b w:val="1"/>
          <w:sz w:val="24"/>
          <w:szCs w:val="24"/>
          <w:rtl w:val="0"/>
        </w:rPr>
        <w:t xml:space="preserve">Review</w:t>
      </w:r>
      <w:r w:rsidDel="00000000" w:rsidR="00000000" w:rsidRPr="00000000">
        <w:rPr>
          <w:sz w:val="24"/>
          <w:szCs w:val="24"/>
          <w:rtl w:val="0"/>
        </w:rPr>
        <w:t xml:space="preserve"> </w:t>
      </w:r>
      <w:r w:rsidDel="00000000" w:rsidR="00000000" w:rsidRPr="00000000">
        <w:rPr>
          <w:b w:val="1"/>
          <w:sz w:val="24"/>
          <w:szCs w:val="24"/>
          <w:rtl w:val="0"/>
        </w:rPr>
        <w:t xml:space="preserve">Assessment</w:t>
      </w:r>
      <w:r w:rsidDel="00000000" w:rsidR="00000000" w:rsidRPr="00000000">
        <w:rPr>
          <w:sz w:val="24"/>
          <w:szCs w:val="24"/>
          <w:rtl w:val="0"/>
        </w:rPr>
        <w:t xml:space="preserve"> – Completion of the Review Assessment (see appendix 4) must be completed by the Social Care Practitioner and the multi agency care team, or alternative identified Lead Professional if concerns have been stepped down/exited.   The first review should be completed within 3 weeks and subsequent reviews no less than every three month, or sooner if a significant event occurs which indicates changes to the level of concern.   The assessment </w:t>
      </w:r>
      <w:r w:rsidDel="00000000" w:rsidR="00000000" w:rsidRPr="00000000">
        <w:rPr>
          <w:i w:val="1"/>
          <w:sz w:val="24"/>
          <w:szCs w:val="24"/>
          <w:rtl w:val="0"/>
        </w:rPr>
        <w:t xml:space="preserve">must</w:t>
      </w:r>
      <w:r w:rsidDel="00000000" w:rsidR="00000000" w:rsidRPr="00000000">
        <w:rPr>
          <w:sz w:val="24"/>
          <w:szCs w:val="24"/>
          <w:rtl w:val="0"/>
        </w:rPr>
        <w:t xml:space="preserve"> be informed by analysing the impact of safeguarding and disruption activity, individual and parent/carers views and partner agency information. </w:t>
      </w:r>
    </w:p>
    <w:p w:rsidR="00000000" w:rsidDel="00000000" w:rsidP="00000000" w:rsidRDefault="00000000" w:rsidRPr="00000000" w14:paraId="00000025">
      <w:pPr>
        <w:spacing w:after="200" w:line="276" w:lineRule="auto"/>
        <w:ind w:left="720"/>
        <w:jc w:val="both"/>
        <w:rPr>
          <w:sz w:val="24"/>
          <w:szCs w:val="24"/>
        </w:rPr>
      </w:pPr>
      <w:r w:rsidDel="00000000" w:rsidR="00000000" w:rsidRPr="00000000">
        <w:rPr>
          <w:sz w:val="24"/>
          <w:szCs w:val="24"/>
          <w:rtl w:val="0"/>
        </w:rPr>
        <w:t xml:space="preserve">1.15 </w:t>
        <w:tab/>
        <w:t xml:space="preserve">The Safeguarding and Disruption Activity must be reviewed after every Review Assessment to monitor progress against actions and determine if any changes are required.</w:t>
      </w:r>
    </w:p>
    <w:p w:rsidR="00000000" w:rsidDel="00000000" w:rsidP="00000000" w:rsidRDefault="00000000" w:rsidRPr="00000000" w14:paraId="00000026">
      <w:pPr>
        <w:spacing w:after="200" w:line="276" w:lineRule="auto"/>
        <w:ind w:left="720"/>
        <w:jc w:val="both"/>
        <w:rPr>
          <w:sz w:val="24"/>
          <w:szCs w:val="24"/>
        </w:rPr>
      </w:pPr>
      <w:r w:rsidDel="00000000" w:rsidR="00000000" w:rsidRPr="00000000">
        <w:rPr>
          <w:sz w:val="24"/>
          <w:szCs w:val="24"/>
          <w:rtl w:val="0"/>
        </w:rPr>
        <w:t xml:space="preserve">1.16</w:t>
        <w:tab/>
        <w:t xml:space="preserve">All Review Assessments and Safeguarding and Disruption Activity documents must be sent to The Police Chair and Social Care Senior Manager. </w:t>
      </w:r>
    </w:p>
    <w:p w:rsidR="00000000" w:rsidDel="00000000" w:rsidP="00000000" w:rsidRDefault="00000000" w:rsidRPr="00000000" w14:paraId="00000027">
      <w:pPr>
        <w:spacing w:after="200" w:line="276" w:lineRule="auto"/>
        <w:ind w:left="720"/>
        <w:jc w:val="both"/>
        <w:rPr>
          <w:sz w:val="24"/>
          <w:szCs w:val="24"/>
        </w:rPr>
      </w:pPr>
      <w:r w:rsidDel="00000000" w:rsidR="00000000" w:rsidRPr="00000000">
        <w:rPr>
          <w:sz w:val="24"/>
          <w:szCs w:val="24"/>
          <w:rtl w:val="0"/>
        </w:rPr>
        <w:t xml:space="preserve">1.17</w:t>
        <w:tab/>
        <w:t xml:space="preserve">During the Stage 4 Review process if concerns escalate to high,  Safeguarding Procedures should be implemented. If concerns decrease to low, consideration should be given to exiting the individual from the Exploitation Framework with  MSET with a rationale recorded in the minutes and on ICS.  If consent is withdrawn at any stage and thresholds are not met to progress without consent, there should be a clear recorded entry to explain why the framework has come to an end prior to concerns being reduced to low.</w:t>
      </w:r>
    </w:p>
    <w:p w:rsidR="00000000" w:rsidDel="00000000" w:rsidP="00000000" w:rsidRDefault="00000000" w:rsidRPr="00000000" w14:paraId="00000028">
      <w:pPr>
        <w:spacing w:after="200" w:line="276" w:lineRule="auto"/>
        <w:jc w:val="both"/>
        <w:rPr>
          <w:sz w:val="24"/>
          <w:szCs w:val="24"/>
        </w:rPr>
      </w:pPr>
      <w:r w:rsidDel="00000000" w:rsidR="00000000" w:rsidRPr="00000000">
        <w:rPr>
          <w:b w:val="1"/>
          <w:sz w:val="24"/>
          <w:szCs w:val="24"/>
          <w:rtl w:val="0"/>
        </w:rPr>
        <w:t xml:space="preserve">Models of Exploitation</w:t>
      </w:r>
      <w:r w:rsidDel="00000000" w:rsidR="00000000" w:rsidRPr="00000000">
        <w:rPr>
          <w:rtl w:val="0"/>
        </w:rPr>
      </w:r>
    </w:p>
    <w:tbl>
      <w:tblPr>
        <w:tblStyle w:val="Table1"/>
        <w:tblW w:w="9242.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3085"/>
        <w:gridCol w:w="6157"/>
        <w:tblGridChange w:id="0">
          <w:tblGrid>
            <w:gridCol w:w="3085"/>
            <w:gridCol w:w="6157"/>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29">
            <w:pPr>
              <w:spacing w:line="240" w:lineRule="auto"/>
              <w:jc w:val="both"/>
              <w:rPr>
                <w:i w:val="1"/>
              </w:rPr>
            </w:pPr>
            <w:r w:rsidDel="00000000" w:rsidR="00000000" w:rsidRPr="00000000">
              <w:rPr>
                <w:i w:val="1"/>
                <w:rtl w:val="0"/>
              </w:rPr>
              <w:t xml:space="preserve">Nature/Model of Exploitation </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2A">
            <w:pPr>
              <w:spacing w:line="240" w:lineRule="auto"/>
              <w:jc w:val="both"/>
              <w:rPr>
                <w:i w:val="1"/>
              </w:rPr>
            </w:pPr>
            <w:r w:rsidDel="00000000" w:rsidR="00000000" w:rsidRPr="00000000">
              <w:rPr>
                <w:i w:val="1"/>
                <w:rtl w:val="0"/>
              </w:rPr>
              <w:t xml:space="preserve">Description</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2B">
            <w:pPr>
              <w:spacing w:line="240" w:lineRule="auto"/>
              <w:jc w:val="both"/>
              <w:rPr>
                <w:i w:val="1"/>
              </w:rPr>
            </w:pPr>
            <w:r w:rsidDel="00000000" w:rsidR="00000000" w:rsidRPr="00000000">
              <w:rPr>
                <w:i w:val="1"/>
                <w:rtl w:val="0"/>
              </w:rPr>
              <w:t xml:space="preserve">Peer on Peer</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C">
            <w:pPr>
              <w:spacing w:line="240" w:lineRule="auto"/>
              <w:jc w:val="both"/>
              <w:rPr/>
            </w:pPr>
            <w:r w:rsidDel="00000000" w:rsidR="00000000" w:rsidRPr="00000000">
              <w:rPr>
                <w:rtl w:val="0"/>
              </w:rPr>
              <w:t xml:space="preserve">Individuals are sexually exploited by peers who are known to them at school, in the neighbourhood or through mutual friends.</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2D">
            <w:pPr>
              <w:spacing w:line="240" w:lineRule="auto"/>
              <w:rPr>
                <w:i w:val="1"/>
              </w:rPr>
            </w:pPr>
            <w:r w:rsidDel="00000000" w:rsidR="00000000" w:rsidRPr="00000000">
              <w:rPr>
                <w:i w:val="1"/>
                <w:rtl w:val="0"/>
              </w:rPr>
              <w:t xml:space="preserve">Exploitation through befriending and grooming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2E">
            <w:pPr>
              <w:spacing w:after="270" w:line="240" w:lineRule="auto"/>
              <w:jc w:val="both"/>
              <w:rPr/>
            </w:pPr>
            <w:r w:rsidDel="00000000" w:rsidR="00000000" w:rsidRPr="00000000">
              <w:rPr>
                <w:rtl w:val="0"/>
              </w:rPr>
              <w:t xml:space="preserve">Individuals are befriended directly by the perpetrator (in person or online) or through other individuals and young people. This process may begin with a girl (or boy) being targeted and befriended by a young boy or girl usually known to her as an equal, ie a classmate, a friend of a sibling, or a neighbour.</w:t>
            </w:r>
          </w:p>
          <w:p w:rsidR="00000000" w:rsidDel="00000000" w:rsidP="00000000" w:rsidRDefault="00000000" w:rsidRPr="00000000" w14:paraId="0000002F">
            <w:pPr>
              <w:spacing w:after="270" w:line="240" w:lineRule="auto"/>
              <w:jc w:val="both"/>
              <w:rPr/>
            </w:pPr>
            <w:r w:rsidDel="00000000" w:rsidR="00000000" w:rsidRPr="00000000">
              <w:rPr>
                <w:rtl w:val="0"/>
              </w:rPr>
              <w:t xml:space="preserve">This introductory young person later introduces the individual to either one or more older men, whom s/he may describe as an older sibling or cousin. The older men offer the individual attention in the form of gifts, flashy cars, cigarettes, alcohol and drugs.</w:t>
            </w:r>
          </w:p>
          <w:p w:rsidR="00000000" w:rsidDel="00000000" w:rsidP="00000000" w:rsidRDefault="00000000" w:rsidRPr="00000000" w14:paraId="00000030">
            <w:pPr>
              <w:spacing w:after="200" w:line="240" w:lineRule="auto"/>
              <w:jc w:val="both"/>
              <w:rPr/>
            </w:pPr>
            <w:r w:rsidDel="00000000" w:rsidR="00000000" w:rsidRPr="00000000">
              <w:rPr>
                <w:rtl w:val="0"/>
              </w:rPr>
              <w:t xml:space="preserve">To the individual, it is new and exciting. The older men treat the individual as an adult and deliberately portray her/his parents as unreasonable and overly-strict, should they seek to intervene.</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31">
            <w:pPr>
              <w:spacing w:line="240" w:lineRule="auto"/>
              <w:jc w:val="both"/>
              <w:rPr>
                <w:i w:val="1"/>
              </w:rPr>
            </w:pPr>
            <w:r w:rsidDel="00000000" w:rsidR="00000000" w:rsidRPr="00000000">
              <w:rPr>
                <w:i w:val="1"/>
                <w:rtl w:val="0"/>
              </w:rPr>
              <w:t xml:space="preserve">The ‘boyfriend’ model</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2">
            <w:pPr>
              <w:spacing w:line="240" w:lineRule="auto"/>
              <w:jc w:val="both"/>
              <w:rPr/>
            </w:pPr>
            <w:r w:rsidDel="00000000" w:rsidR="00000000" w:rsidRPr="00000000">
              <w:rPr>
                <w:rtl w:val="0"/>
              </w:rPr>
              <w:t xml:space="preserve">Perpetrators target individuals posing as ‘boyfriends’, showering the individual with </w:t>
            </w:r>
            <w:hyperlink r:id="rId12">
              <w:r w:rsidDel="00000000" w:rsidR="00000000" w:rsidRPr="00000000">
                <w:rPr>
                  <w:rtl w:val="0"/>
                </w:rPr>
                <w:t xml:space="preserve">attention and gifts</w:t>
              </w:r>
            </w:hyperlink>
            <w:r w:rsidDel="00000000" w:rsidR="00000000" w:rsidRPr="00000000">
              <w:rPr>
                <w:rtl w:val="0"/>
              </w:rPr>
              <w:t xml:space="preserve"> to cause infatuation. They initiate a sexual relationship with the individual, which the individual is expected to return as ‘proof’ of her/his love or as a way of returning the initial attention and gifts. The individual is effectively told that they owe the perpetrators money for cigarettes, alcohol, drugs, car rides etc and that sexual activities are one way of paying it back</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33">
            <w:pPr>
              <w:spacing w:line="240" w:lineRule="auto"/>
              <w:jc w:val="both"/>
              <w:rPr>
                <w:i w:val="1"/>
              </w:rPr>
            </w:pPr>
            <w:r w:rsidDel="00000000" w:rsidR="00000000" w:rsidRPr="00000000">
              <w:rPr>
                <w:i w:val="1"/>
                <w:rtl w:val="0"/>
              </w:rPr>
              <w:t xml:space="preserve">The ‘party’ model</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4">
            <w:pPr>
              <w:spacing w:after="270" w:line="240" w:lineRule="auto"/>
              <w:jc w:val="both"/>
              <w:rPr/>
            </w:pPr>
            <w:r w:rsidDel="00000000" w:rsidR="00000000" w:rsidRPr="00000000">
              <w:rPr>
                <w:rtl w:val="0"/>
              </w:rPr>
              <w:t xml:space="preserve">Parties are organised directly or indirectly by groups of men to lure young people. Young people are offered drinks, drugs and car rides often for free. They are introduced to an exciting environment and a culture where sexual promiscuity and violence is normalised. Parties are held at various locations and individuals are persuaded (sometimes financially) to bring their peers along.</w:t>
            </w:r>
          </w:p>
          <w:p w:rsidR="00000000" w:rsidDel="00000000" w:rsidP="00000000" w:rsidRDefault="00000000" w:rsidRPr="00000000" w14:paraId="00000035">
            <w:pPr>
              <w:spacing w:after="200" w:line="240" w:lineRule="auto"/>
              <w:jc w:val="both"/>
              <w:rPr/>
            </w:pPr>
            <w:r w:rsidDel="00000000" w:rsidR="00000000" w:rsidRPr="00000000">
              <w:rPr>
                <w:rtl w:val="0"/>
              </w:rPr>
              <w:t xml:space="preserve">Individuals are also encouraged to associate with others via Facebook etc. The parties may be held some distance from the individual’s home, enabling the perpetrators to force the individual to have sex in return for a lift home. Drugs and alcohol are used to suppress the individual’s resistance. Images may be taken of them without their clothes for purpose of future bribery.</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36">
            <w:pPr>
              <w:spacing w:line="240" w:lineRule="auto"/>
              <w:jc w:val="both"/>
              <w:rPr>
                <w:i w:val="1"/>
              </w:rPr>
            </w:pPr>
            <w:r w:rsidDel="00000000" w:rsidR="00000000" w:rsidRPr="00000000">
              <w:rPr>
                <w:i w:val="1"/>
                <w:rtl w:val="0"/>
              </w:rPr>
              <w:t xml:space="preserve">Human Trafficking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7">
            <w:pPr>
              <w:spacing w:after="200" w:line="276" w:lineRule="auto"/>
              <w:jc w:val="both"/>
              <w:rPr/>
            </w:pPr>
            <w:r w:rsidDel="00000000" w:rsidR="00000000" w:rsidRPr="00000000">
              <w:rPr>
                <w:rtl w:val="0"/>
              </w:rPr>
              <w:t xml:space="preserve">A person commits an offence if the person arranges or facilitates the travel of another person (V) with the view to V being exploited. It is irrelevant whether V consents to the travel ( whether v is an adult or a child). A person may in particular arrange or facilitate V’s travel by recruiting V, transporting or transferring V, harbouring or receiving V or transferring or exchanging control over v.</w:t>
            </w:r>
          </w:p>
          <w:p w:rsidR="00000000" w:rsidDel="00000000" w:rsidP="00000000" w:rsidRDefault="00000000" w:rsidRPr="00000000" w14:paraId="00000038">
            <w:pPr>
              <w:spacing w:after="200" w:line="276" w:lineRule="auto"/>
              <w:jc w:val="both"/>
              <w:rPr/>
            </w:pPr>
            <w:r w:rsidDel="00000000" w:rsidR="00000000" w:rsidRPr="00000000">
              <w:rPr>
                <w:rtl w:val="0"/>
              </w:rPr>
              <w:t xml:space="preserve">A person arranges or facilitates V’s travel with a view to V being exploited only if the person knows or ought to know that another person is likely to exploit v ( in any part of the world) during or after travel the travel.</w:t>
            </w:r>
          </w:p>
          <w:p w:rsidR="00000000" w:rsidDel="00000000" w:rsidP="00000000" w:rsidRDefault="00000000" w:rsidRPr="00000000" w14:paraId="00000039">
            <w:pPr>
              <w:spacing w:after="270" w:line="240" w:lineRule="auto"/>
              <w:jc w:val="both"/>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3A">
            <w:pPr>
              <w:spacing w:after="200" w:line="276" w:lineRule="auto"/>
              <w:jc w:val="both"/>
              <w:rPr>
                <w:i w:val="1"/>
              </w:rPr>
            </w:pPr>
            <w:r w:rsidDel="00000000" w:rsidR="00000000" w:rsidRPr="00000000">
              <w:rPr>
                <w:i w:val="1"/>
                <w:rtl w:val="0"/>
              </w:rPr>
              <w:t xml:space="preserve">Modern Day Slavery (Slavery, servitude and forced or compulsory labour)</w:t>
            </w:r>
          </w:p>
          <w:p w:rsidR="00000000" w:rsidDel="00000000" w:rsidP="00000000" w:rsidRDefault="00000000" w:rsidRPr="00000000" w14:paraId="0000003B">
            <w:pPr>
              <w:spacing w:line="240" w:lineRule="auto"/>
              <w:jc w:val="both"/>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C">
            <w:pPr>
              <w:spacing w:after="200" w:line="276" w:lineRule="auto"/>
              <w:jc w:val="both"/>
              <w:rPr/>
            </w:pPr>
            <w:r w:rsidDel="00000000" w:rsidR="00000000" w:rsidRPr="00000000">
              <w:rPr>
                <w:rtl w:val="0"/>
              </w:rPr>
              <w:t xml:space="preserve">A person commits an offence if the person holds another person in slavery or servitude and the circumstances are such that the person knows or ought to know that the other person is held in slavery or servitude, or</w:t>
            </w:r>
          </w:p>
          <w:p w:rsidR="00000000" w:rsidDel="00000000" w:rsidP="00000000" w:rsidRDefault="00000000" w:rsidRPr="00000000" w14:paraId="0000003D">
            <w:pPr>
              <w:spacing w:after="200" w:line="276" w:lineRule="auto"/>
              <w:jc w:val="both"/>
              <w:rPr/>
            </w:pPr>
            <w:r w:rsidDel="00000000" w:rsidR="00000000" w:rsidRPr="00000000">
              <w:rPr>
                <w:rtl w:val="0"/>
              </w:rPr>
              <w:t xml:space="preserve">The person required another person to perform forced or compulsory labour and the circumstances are such that the person knows or ought to know that the other person is being required to perform forced or compulsory labour</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3E">
            <w:pPr>
              <w:spacing w:line="240" w:lineRule="auto"/>
              <w:jc w:val="both"/>
              <w:rPr>
                <w:i w:val="1"/>
              </w:rPr>
            </w:pPr>
            <w:r w:rsidDel="00000000" w:rsidR="00000000" w:rsidRPr="00000000">
              <w:rPr>
                <w:i w:val="1"/>
                <w:rtl w:val="0"/>
              </w:rPr>
              <w:t xml:space="preserve">Criminal Exploitation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F">
            <w:pPr>
              <w:spacing w:after="160" w:line="276" w:lineRule="auto"/>
              <w:jc w:val="both"/>
              <w:rPr/>
            </w:pPr>
            <w:r w:rsidDel="00000000" w:rsidR="00000000" w:rsidRPr="00000000">
              <w:rPr>
                <w:rtl w:val="0"/>
              </w:rPr>
              <w:t xml:space="preserve">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rsidR="00000000" w:rsidDel="00000000" w:rsidP="00000000" w:rsidRDefault="00000000" w:rsidRPr="00000000" w14:paraId="00000040">
            <w:pPr>
              <w:spacing w:after="270" w:line="240" w:lineRule="auto"/>
              <w:jc w:val="both"/>
              <w:rPr/>
            </w:pPr>
            <w:r w:rsidDel="00000000" w:rsidR="00000000" w:rsidRPr="00000000">
              <w:rPr>
                <w:rtl w:val="0"/>
              </w:rPr>
              <w:t xml:space="preserve">County lines activity and the associated violence, drug dealing and exploitation has a devastating impact on young people, vulnerable adults and local communities.</w:t>
            </w:r>
          </w:p>
        </w:tc>
      </w:tr>
    </w:tbl>
    <w:p w:rsidR="00000000" w:rsidDel="00000000" w:rsidP="00000000" w:rsidRDefault="00000000" w:rsidRPr="00000000" w14:paraId="00000041">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42">
      <w:pPr>
        <w:spacing w:after="200" w:line="276" w:lineRule="auto"/>
        <w:jc w:val="both"/>
        <w:rPr>
          <w:sz w:val="24"/>
          <w:szCs w:val="24"/>
        </w:rPr>
      </w:pPr>
      <w:r w:rsidDel="00000000" w:rsidR="00000000" w:rsidRPr="00000000">
        <w:rPr>
          <w:b w:val="1"/>
          <w:sz w:val="24"/>
          <w:szCs w:val="24"/>
          <w:rtl w:val="0"/>
        </w:rPr>
        <w:t xml:space="preserve">Factors to consider when applying the Scoring Matrix</w:t>
      </w:r>
      <w:r w:rsidDel="00000000" w:rsidR="00000000" w:rsidRPr="00000000">
        <w:rPr>
          <w:rtl w:val="0"/>
        </w:rPr>
      </w:r>
    </w:p>
    <w:p w:rsidR="00000000" w:rsidDel="00000000" w:rsidP="00000000" w:rsidRDefault="00000000" w:rsidRPr="00000000" w14:paraId="00000043">
      <w:pPr>
        <w:spacing w:after="200" w:line="276" w:lineRule="auto"/>
        <w:jc w:val="both"/>
        <w:rPr/>
      </w:pPr>
      <w:r w:rsidDel="00000000" w:rsidR="00000000" w:rsidRPr="00000000">
        <w:rPr>
          <w:rtl w:val="0"/>
        </w:rPr>
        <w:t xml:space="preserve">This list is not exhaustive or exclusive to exploitation and is for guide purposes only:-  </w:t>
      </w:r>
    </w:p>
    <w:tbl>
      <w:tblPr>
        <w:tblStyle w:val="Table2"/>
        <w:tblW w:w="9195.0" w:type="dxa"/>
        <w:jc w:val="left"/>
        <w:tblInd w:w="48.9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5"/>
        <w:gridCol w:w="7440"/>
        <w:tblGridChange w:id="0">
          <w:tblGrid>
            <w:gridCol w:w="1755"/>
            <w:gridCol w:w="7440"/>
          </w:tblGrid>
        </w:tblGridChange>
      </w:tblGrid>
      <w:tr>
        <w:tc>
          <w:tcPr>
            <w:shd w:fill="e6b8af" w:val="clear"/>
            <w:vAlign w:val="top"/>
          </w:tcPr>
          <w:p w:rsidR="00000000" w:rsidDel="00000000" w:rsidP="00000000" w:rsidRDefault="00000000" w:rsidRPr="00000000" w14:paraId="00000044">
            <w:pPr>
              <w:spacing w:line="240" w:lineRule="auto"/>
              <w:jc w:val="both"/>
              <w:rPr>
                <w:i w:val="1"/>
              </w:rPr>
            </w:pPr>
            <w:r w:rsidDel="00000000" w:rsidR="00000000" w:rsidRPr="00000000">
              <w:rPr>
                <w:i w:val="1"/>
                <w:rtl w:val="0"/>
              </w:rPr>
              <w:t xml:space="preserve">Indicator</w:t>
            </w:r>
          </w:p>
        </w:tc>
        <w:tc>
          <w:tcPr>
            <w:shd w:fill="e6b8af" w:val="clear"/>
            <w:vAlign w:val="top"/>
          </w:tcPr>
          <w:p w:rsidR="00000000" w:rsidDel="00000000" w:rsidP="00000000" w:rsidRDefault="00000000" w:rsidRPr="00000000" w14:paraId="00000045">
            <w:pPr>
              <w:spacing w:line="240" w:lineRule="auto"/>
              <w:jc w:val="both"/>
              <w:rPr>
                <w:i w:val="1"/>
              </w:rPr>
            </w:pPr>
            <w:r w:rsidDel="00000000" w:rsidR="00000000" w:rsidRPr="00000000">
              <w:rPr>
                <w:i w:val="1"/>
                <w:rtl w:val="0"/>
              </w:rPr>
              <w:t xml:space="preserve">Factors To Consider (those * are a criminal offence and require reporting to the police)</w:t>
            </w:r>
          </w:p>
          <w:p w:rsidR="00000000" w:rsidDel="00000000" w:rsidP="00000000" w:rsidRDefault="00000000" w:rsidRPr="00000000" w14:paraId="00000046">
            <w:pPr>
              <w:spacing w:line="240" w:lineRule="auto"/>
              <w:jc w:val="both"/>
              <w:rPr>
                <w:i w:val="1"/>
              </w:rPr>
            </w:pPr>
            <w:r w:rsidDel="00000000" w:rsidR="00000000" w:rsidRPr="00000000">
              <w:rPr>
                <w:rtl w:val="0"/>
              </w:rPr>
            </w:r>
          </w:p>
        </w:tc>
      </w:tr>
      <w:tr>
        <w:tc>
          <w:tcPr>
            <w:shd w:fill="e6b8af" w:val="clear"/>
            <w:vAlign w:val="top"/>
          </w:tcPr>
          <w:p w:rsidR="00000000" w:rsidDel="00000000" w:rsidP="00000000" w:rsidRDefault="00000000" w:rsidRPr="00000000" w14:paraId="00000047">
            <w:pPr>
              <w:spacing w:line="240" w:lineRule="auto"/>
              <w:jc w:val="both"/>
              <w:rPr>
                <w:i w:val="1"/>
              </w:rPr>
            </w:pPr>
            <w:r w:rsidDel="00000000" w:rsidR="00000000" w:rsidRPr="00000000">
              <w:rPr>
                <w:i w:val="1"/>
                <w:rtl w:val="0"/>
              </w:rPr>
              <w:t xml:space="preserve">Missing from Home/Care</w:t>
            </w:r>
          </w:p>
        </w:tc>
        <w:tc>
          <w:tcPr>
            <w:vAlign w:val="top"/>
          </w:tcPr>
          <w:p w:rsidR="00000000" w:rsidDel="00000000" w:rsidP="00000000" w:rsidRDefault="00000000" w:rsidRPr="00000000" w14:paraId="00000048">
            <w:pPr>
              <w:numPr>
                <w:ilvl w:val="0"/>
                <w:numId w:val="12"/>
              </w:numPr>
              <w:spacing w:line="240" w:lineRule="auto"/>
              <w:ind w:left="720" w:hanging="360"/>
              <w:jc w:val="both"/>
              <w:rPr/>
            </w:pPr>
            <w:r w:rsidDel="00000000" w:rsidR="00000000" w:rsidRPr="00000000">
              <w:rPr>
                <w:rtl w:val="0"/>
              </w:rPr>
              <w:t xml:space="preserve">Abducted or forced imprisonment*</w:t>
            </w:r>
            <w:r w:rsidDel="00000000" w:rsidR="00000000" w:rsidRPr="00000000">
              <w:rPr>
                <w:rtl w:val="0"/>
              </w:rPr>
            </w:r>
          </w:p>
          <w:p w:rsidR="00000000" w:rsidDel="00000000" w:rsidP="00000000" w:rsidRDefault="00000000" w:rsidRPr="00000000" w14:paraId="00000049">
            <w:pPr>
              <w:numPr>
                <w:ilvl w:val="0"/>
                <w:numId w:val="12"/>
              </w:numPr>
              <w:spacing w:line="240" w:lineRule="auto"/>
              <w:ind w:left="720" w:hanging="360"/>
              <w:jc w:val="both"/>
              <w:rPr/>
            </w:pPr>
            <w:r w:rsidDel="00000000" w:rsidR="00000000" w:rsidRPr="00000000">
              <w:rPr>
                <w:rtl w:val="0"/>
              </w:rPr>
              <w:t xml:space="preserve">Regularly coming home late or going missing (whether reported or not).</w:t>
            </w:r>
            <w:r w:rsidDel="00000000" w:rsidR="00000000" w:rsidRPr="00000000">
              <w:rPr>
                <w:rtl w:val="0"/>
              </w:rPr>
            </w:r>
          </w:p>
          <w:p w:rsidR="00000000" w:rsidDel="00000000" w:rsidP="00000000" w:rsidRDefault="00000000" w:rsidRPr="00000000" w14:paraId="0000004A">
            <w:pPr>
              <w:numPr>
                <w:ilvl w:val="0"/>
                <w:numId w:val="12"/>
              </w:numPr>
              <w:spacing w:line="240" w:lineRule="auto"/>
              <w:ind w:left="720" w:hanging="360"/>
              <w:jc w:val="both"/>
              <w:rPr>
                <w:u w:val="none"/>
              </w:rPr>
            </w:pPr>
            <w:r w:rsidDel="00000000" w:rsidR="00000000" w:rsidRPr="00000000">
              <w:rPr>
                <w:rtl w:val="0"/>
              </w:rPr>
              <w:t xml:space="preserve">Going missing overnight.</w:t>
            </w:r>
            <w:r w:rsidDel="00000000" w:rsidR="00000000" w:rsidRPr="00000000">
              <w:rPr>
                <w:rtl w:val="0"/>
              </w:rPr>
            </w:r>
          </w:p>
          <w:p w:rsidR="00000000" w:rsidDel="00000000" w:rsidP="00000000" w:rsidRDefault="00000000" w:rsidRPr="00000000" w14:paraId="0000004B">
            <w:pPr>
              <w:numPr>
                <w:ilvl w:val="0"/>
                <w:numId w:val="12"/>
              </w:numPr>
              <w:spacing w:line="240" w:lineRule="auto"/>
              <w:ind w:left="720" w:hanging="360"/>
              <w:jc w:val="both"/>
              <w:rPr/>
            </w:pPr>
            <w:r w:rsidDel="00000000" w:rsidR="00000000" w:rsidRPr="00000000">
              <w:rPr>
                <w:rtl w:val="0"/>
              </w:rPr>
              <w:t xml:space="preserve">Returning home after long periods appearing well cared for.</w:t>
            </w:r>
            <w:r w:rsidDel="00000000" w:rsidR="00000000" w:rsidRPr="00000000">
              <w:rPr>
                <w:rtl w:val="0"/>
              </w:rPr>
            </w:r>
          </w:p>
          <w:p w:rsidR="00000000" w:rsidDel="00000000" w:rsidP="00000000" w:rsidRDefault="00000000" w:rsidRPr="00000000" w14:paraId="0000004C">
            <w:pPr>
              <w:numPr>
                <w:ilvl w:val="0"/>
                <w:numId w:val="12"/>
              </w:numPr>
              <w:spacing w:line="240" w:lineRule="auto"/>
              <w:ind w:left="720" w:hanging="360"/>
              <w:jc w:val="both"/>
              <w:rPr/>
            </w:pPr>
            <w:r w:rsidDel="00000000" w:rsidR="00000000" w:rsidRPr="00000000">
              <w:rPr>
                <w:rtl w:val="0"/>
              </w:rPr>
              <w:t xml:space="preserve">Is evasive about who they were with when missing and where they have been/activities engaged in.</w:t>
            </w:r>
            <w:r w:rsidDel="00000000" w:rsidR="00000000" w:rsidRPr="00000000">
              <w:rPr>
                <w:rtl w:val="0"/>
              </w:rPr>
            </w:r>
          </w:p>
        </w:tc>
      </w:tr>
      <w:tr>
        <w:tc>
          <w:tcPr>
            <w:shd w:fill="e6b8af" w:val="clear"/>
            <w:vAlign w:val="top"/>
          </w:tcPr>
          <w:p w:rsidR="00000000" w:rsidDel="00000000" w:rsidP="00000000" w:rsidRDefault="00000000" w:rsidRPr="00000000" w14:paraId="0000004D">
            <w:pPr>
              <w:spacing w:line="240" w:lineRule="auto"/>
              <w:jc w:val="both"/>
              <w:rPr>
                <w:i w:val="1"/>
              </w:rPr>
            </w:pPr>
            <w:r w:rsidDel="00000000" w:rsidR="00000000" w:rsidRPr="00000000">
              <w:rPr>
                <w:i w:val="1"/>
                <w:rtl w:val="0"/>
              </w:rPr>
              <w:t xml:space="preserve">Individual’s Presentation</w:t>
            </w:r>
          </w:p>
        </w:tc>
        <w:tc>
          <w:tcPr>
            <w:vAlign w:val="top"/>
          </w:tcPr>
          <w:p w:rsidR="00000000" w:rsidDel="00000000" w:rsidP="00000000" w:rsidRDefault="00000000" w:rsidRPr="00000000" w14:paraId="0000004E">
            <w:pPr>
              <w:numPr>
                <w:ilvl w:val="0"/>
                <w:numId w:val="12"/>
              </w:numPr>
              <w:spacing w:line="240" w:lineRule="auto"/>
              <w:ind w:left="720" w:hanging="360"/>
              <w:jc w:val="both"/>
              <w:rPr/>
            </w:pPr>
            <w:r w:rsidDel="00000000" w:rsidR="00000000" w:rsidRPr="00000000">
              <w:rPr>
                <w:rtl w:val="0"/>
              </w:rPr>
              <w:t xml:space="preserve">Changes to physical appearance i.e. new clothes, more/less makeup</w:t>
            </w:r>
            <w:r w:rsidDel="00000000" w:rsidR="00000000" w:rsidRPr="00000000">
              <w:rPr>
                <w:rtl w:val="0"/>
              </w:rPr>
            </w:r>
          </w:p>
          <w:p w:rsidR="00000000" w:rsidDel="00000000" w:rsidP="00000000" w:rsidRDefault="00000000" w:rsidRPr="00000000" w14:paraId="0000004F">
            <w:pPr>
              <w:numPr>
                <w:ilvl w:val="0"/>
                <w:numId w:val="12"/>
              </w:numPr>
              <w:spacing w:line="240" w:lineRule="auto"/>
              <w:ind w:left="720" w:hanging="360"/>
              <w:jc w:val="both"/>
              <w:rPr/>
            </w:pPr>
            <w:r w:rsidDel="00000000" w:rsidR="00000000" w:rsidRPr="00000000">
              <w:rPr>
                <w:rtl w:val="0"/>
              </w:rPr>
              <w:t xml:space="preserve">Overt sexualised dress</w:t>
            </w:r>
            <w:r w:rsidDel="00000000" w:rsidR="00000000" w:rsidRPr="00000000">
              <w:rPr>
                <w:rtl w:val="0"/>
              </w:rPr>
            </w:r>
          </w:p>
          <w:p w:rsidR="00000000" w:rsidDel="00000000" w:rsidP="00000000" w:rsidRDefault="00000000" w:rsidRPr="00000000" w14:paraId="00000050">
            <w:pPr>
              <w:numPr>
                <w:ilvl w:val="0"/>
                <w:numId w:val="12"/>
              </w:numPr>
              <w:spacing w:line="240" w:lineRule="auto"/>
              <w:ind w:left="720" w:hanging="360"/>
              <w:jc w:val="both"/>
              <w:rPr>
                <w:u w:val="none"/>
              </w:rPr>
            </w:pPr>
            <w:r w:rsidDel="00000000" w:rsidR="00000000" w:rsidRPr="00000000">
              <w:rPr>
                <w:rtl w:val="0"/>
              </w:rPr>
              <w:t xml:space="preserve">Deterioration in presentation or self neglect i.e appearing unkempt/unclean to deter sexual attention.</w:t>
            </w:r>
            <w:r w:rsidDel="00000000" w:rsidR="00000000" w:rsidRPr="00000000">
              <w:rPr>
                <w:rtl w:val="0"/>
              </w:rPr>
            </w:r>
          </w:p>
          <w:p w:rsidR="00000000" w:rsidDel="00000000" w:rsidP="00000000" w:rsidRDefault="00000000" w:rsidRPr="00000000" w14:paraId="00000051">
            <w:pPr>
              <w:numPr>
                <w:ilvl w:val="0"/>
                <w:numId w:val="12"/>
              </w:numPr>
              <w:spacing w:line="240" w:lineRule="auto"/>
              <w:ind w:left="720" w:hanging="360"/>
              <w:jc w:val="both"/>
              <w:rPr/>
            </w:pPr>
            <w:r w:rsidDel="00000000" w:rsidR="00000000" w:rsidRPr="00000000">
              <w:rPr>
                <w:rtl w:val="0"/>
              </w:rPr>
              <w:t xml:space="preserve">More secretive/withdrawn or isolated from peers or not mixing with usual friends</w:t>
            </w:r>
            <w:r w:rsidDel="00000000" w:rsidR="00000000" w:rsidRPr="00000000">
              <w:rPr>
                <w:rtl w:val="0"/>
              </w:rPr>
            </w:r>
          </w:p>
          <w:p w:rsidR="00000000" w:rsidDel="00000000" w:rsidP="00000000" w:rsidRDefault="00000000" w:rsidRPr="00000000" w14:paraId="00000052">
            <w:pPr>
              <w:numPr>
                <w:ilvl w:val="0"/>
                <w:numId w:val="12"/>
              </w:numPr>
              <w:spacing w:line="240" w:lineRule="auto"/>
              <w:ind w:left="720" w:hanging="360"/>
              <w:jc w:val="both"/>
              <w:rPr/>
            </w:pPr>
            <w:r w:rsidDel="00000000" w:rsidR="00000000" w:rsidRPr="00000000">
              <w:rPr>
                <w:rtl w:val="0"/>
              </w:rPr>
              <w:t xml:space="preserve">Increasingly disruptive, hostile or physically aggressive  at home or school including sexualised language</w:t>
            </w:r>
            <w:r w:rsidDel="00000000" w:rsidR="00000000" w:rsidRPr="00000000">
              <w:rPr>
                <w:rtl w:val="0"/>
              </w:rPr>
            </w:r>
          </w:p>
          <w:p w:rsidR="00000000" w:rsidDel="00000000" w:rsidP="00000000" w:rsidRDefault="00000000" w:rsidRPr="00000000" w14:paraId="00000053">
            <w:pPr>
              <w:numPr>
                <w:ilvl w:val="0"/>
                <w:numId w:val="12"/>
              </w:numPr>
              <w:spacing w:line="240" w:lineRule="auto"/>
              <w:ind w:left="720" w:hanging="360"/>
              <w:jc w:val="both"/>
              <w:rPr/>
            </w:pPr>
            <w:r w:rsidDel="00000000" w:rsidR="00000000" w:rsidRPr="00000000">
              <w:rPr>
                <w:rtl w:val="0"/>
              </w:rPr>
              <w:t xml:space="preserve">Suspicion of physical assault/unexplained injuries</w:t>
            </w:r>
            <w:r w:rsidDel="00000000" w:rsidR="00000000" w:rsidRPr="00000000">
              <w:rPr>
                <w:rtl w:val="0"/>
              </w:rPr>
            </w:r>
          </w:p>
          <w:p w:rsidR="00000000" w:rsidDel="00000000" w:rsidP="00000000" w:rsidRDefault="00000000" w:rsidRPr="00000000" w14:paraId="00000054">
            <w:pPr>
              <w:numPr>
                <w:ilvl w:val="0"/>
                <w:numId w:val="12"/>
              </w:numPr>
              <w:spacing w:line="240" w:lineRule="auto"/>
              <w:ind w:left="720" w:hanging="360"/>
              <w:jc w:val="both"/>
              <w:rPr/>
            </w:pPr>
            <w:r w:rsidDel="00000000" w:rsidR="00000000" w:rsidRPr="00000000">
              <w:rPr>
                <w:rtl w:val="0"/>
              </w:rPr>
              <w:t xml:space="preserve">Lack of engagement/communication with authority or concerning patterns to engagement.</w:t>
            </w:r>
            <w:r w:rsidDel="00000000" w:rsidR="00000000" w:rsidRPr="00000000">
              <w:rPr>
                <w:rtl w:val="0"/>
              </w:rPr>
            </w:r>
          </w:p>
        </w:tc>
      </w:tr>
      <w:tr>
        <w:tc>
          <w:tcPr>
            <w:shd w:fill="e6b8af" w:val="clear"/>
            <w:vAlign w:val="top"/>
          </w:tcPr>
          <w:p w:rsidR="00000000" w:rsidDel="00000000" w:rsidP="00000000" w:rsidRDefault="00000000" w:rsidRPr="00000000" w14:paraId="00000055">
            <w:pPr>
              <w:spacing w:line="240" w:lineRule="auto"/>
              <w:jc w:val="both"/>
              <w:rPr>
                <w:i w:val="1"/>
              </w:rPr>
            </w:pPr>
            <w:r w:rsidDel="00000000" w:rsidR="00000000" w:rsidRPr="00000000">
              <w:rPr>
                <w:i w:val="1"/>
                <w:rtl w:val="0"/>
              </w:rPr>
              <w:t xml:space="preserve">Gang Association/Organised Crime</w:t>
            </w:r>
          </w:p>
        </w:tc>
        <w:tc>
          <w:tcPr>
            <w:vAlign w:val="top"/>
          </w:tcPr>
          <w:p w:rsidR="00000000" w:rsidDel="00000000" w:rsidP="00000000" w:rsidRDefault="00000000" w:rsidRPr="00000000" w14:paraId="00000056">
            <w:pPr>
              <w:numPr>
                <w:ilvl w:val="0"/>
                <w:numId w:val="8"/>
              </w:numPr>
              <w:spacing w:line="240" w:lineRule="auto"/>
              <w:ind w:left="720" w:hanging="360"/>
              <w:jc w:val="both"/>
              <w:rPr/>
            </w:pPr>
            <w:r w:rsidDel="00000000" w:rsidR="00000000" w:rsidRPr="00000000">
              <w:rPr>
                <w:rtl w:val="0"/>
              </w:rPr>
              <w:t xml:space="preserve">Association with gangs</w:t>
            </w:r>
            <w:r w:rsidDel="00000000" w:rsidR="00000000" w:rsidRPr="00000000">
              <w:rPr>
                <w:rtl w:val="0"/>
              </w:rPr>
            </w:r>
          </w:p>
          <w:p w:rsidR="00000000" w:rsidDel="00000000" w:rsidP="00000000" w:rsidRDefault="00000000" w:rsidRPr="00000000" w14:paraId="00000057">
            <w:pPr>
              <w:numPr>
                <w:ilvl w:val="0"/>
                <w:numId w:val="8"/>
              </w:numPr>
              <w:spacing w:line="240" w:lineRule="auto"/>
              <w:ind w:left="720" w:hanging="360"/>
              <w:jc w:val="both"/>
              <w:rPr/>
            </w:pPr>
            <w:r w:rsidDel="00000000" w:rsidR="00000000" w:rsidRPr="00000000">
              <w:rPr>
                <w:rtl w:val="0"/>
              </w:rPr>
              <w:t xml:space="preserve">Fear of victimisation from other gangs</w:t>
            </w:r>
            <w:r w:rsidDel="00000000" w:rsidR="00000000" w:rsidRPr="00000000">
              <w:rPr>
                <w:rtl w:val="0"/>
              </w:rPr>
            </w:r>
          </w:p>
          <w:p w:rsidR="00000000" w:rsidDel="00000000" w:rsidP="00000000" w:rsidRDefault="00000000" w:rsidRPr="00000000" w14:paraId="00000058">
            <w:pPr>
              <w:numPr>
                <w:ilvl w:val="0"/>
                <w:numId w:val="8"/>
              </w:numPr>
              <w:spacing w:line="240" w:lineRule="auto"/>
              <w:ind w:left="720" w:hanging="360"/>
              <w:jc w:val="both"/>
              <w:rPr/>
            </w:pPr>
            <w:r w:rsidDel="00000000" w:rsidR="00000000" w:rsidRPr="00000000">
              <w:rPr>
                <w:rtl w:val="0"/>
              </w:rPr>
              <w:t xml:space="preserve">Constrained by gang rules</w:t>
            </w:r>
            <w:r w:rsidDel="00000000" w:rsidR="00000000" w:rsidRPr="00000000">
              <w:rPr>
                <w:rtl w:val="0"/>
              </w:rPr>
            </w:r>
          </w:p>
          <w:p w:rsidR="00000000" w:rsidDel="00000000" w:rsidP="00000000" w:rsidRDefault="00000000" w:rsidRPr="00000000" w14:paraId="00000059">
            <w:pPr>
              <w:numPr>
                <w:ilvl w:val="0"/>
                <w:numId w:val="8"/>
              </w:numPr>
              <w:spacing w:line="240" w:lineRule="auto"/>
              <w:ind w:left="720" w:hanging="360"/>
              <w:jc w:val="both"/>
              <w:rPr/>
            </w:pPr>
            <w:r w:rsidDel="00000000" w:rsidR="00000000" w:rsidRPr="00000000">
              <w:rPr>
                <w:rtl w:val="0"/>
              </w:rPr>
              <w:t xml:space="preserve">Fear of gang leaders</w:t>
            </w:r>
            <w:r w:rsidDel="00000000" w:rsidR="00000000" w:rsidRPr="00000000">
              <w:rPr>
                <w:rtl w:val="0"/>
              </w:rPr>
            </w:r>
          </w:p>
          <w:p w:rsidR="00000000" w:rsidDel="00000000" w:rsidP="00000000" w:rsidRDefault="00000000" w:rsidRPr="00000000" w14:paraId="0000005A">
            <w:pPr>
              <w:numPr>
                <w:ilvl w:val="0"/>
                <w:numId w:val="8"/>
              </w:numPr>
              <w:spacing w:line="240" w:lineRule="auto"/>
              <w:ind w:left="720" w:hanging="360"/>
              <w:jc w:val="both"/>
              <w:rPr/>
            </w:pPr>
            <w:r w:rsidDel="00000000" w:rsidR="00000000" w:rsidRPr="00000000">
              <w:rPr>
                <w:rtl w:val="0"/>
              </w:rPr>
              <w:t xml:space="preserve">Familial links to organised crime</w:t>
            </w:r>
            <w:r w:rsidDel="00000000" w:rsidR="00000000" w:rsidRPr="00000000">
              <w:rPr>
                <w:rtl w:val="0"/>
              </w:rPr>
            </w:r>
          </w:p>
          <w:p w:rsidR="00000000" w:rsidDel="00000000" w:rsidP="00000000" w:rsidRDefault="00000000" w:rsidRPr="00000000" w14:paraId="0000005B">
            <w:pPr>
              <w:numPr>
                <w:ilvl w:val="0"/>
                <w:numId w:val="8"/>
              </w:numPr>
              <w:spacing w:line="240" w:lineRule="auto"/>
              <w:ind w:left="720" w:hanging="360"/>
              <w:jc w:val="both"/>
              <w:rPr/>
            </w:pPr>
            <w:r w:rsidDel="00000000" w:rsidR="00000000" w:rsidRPr="00000000">
              <w:rPr>
                <w:rtl w:val="0"/>
              </w:rPr>
              <w:t xml:space="preserve">Associate links to OCG</w:t>
            </w:r>
            <w:r w:rsidDel="00000000" w:rsidR="00000000" w:rsidRPr="00000000">
              <w:rPr>
                <w:rtl w:val="0"/>
              </w:rPr>
            </w:r>
          </w:p>
        </w:tc>
      </w:tr>
      <w:tr>
        <w:tc>
          <w:tcPr>
            <w:shd w:fill="e6b8af" w:val="clear"/>
            <w:vAlign w:val="top"/>
          </w:tcPr>
          <w:p w:rsidR="00000000" w:rsidDel="00000000" w:rsidP="00000000" w:rsidRDefault="00000000" w:rsidRPr="00000000" w14:paraId="0000005C">
            <w:pPr>
              <w:spacing w:line="240" w:lineRule="auto"/>
              <w:jc w:val="both"/>
              <w:rPr>
                <w:i w:val="1"/>
              </w:rPr>
            </w:pPr>
            <w:r w:rsidDel="00000000" w:rsidR="00000000" w:rsidRPr="00000000">
              <w:rPr>
                <w:i w:val="1"/>
                <w:rtl w:val="0"/>
              </w:rPr>
              <w:t xml:space="preserve">Associates</w:t>
            </w:r>
          </w:p>
        </w:tc>
        <w:tc>
          <w:tcPr>
            <w:vAlign w:val="top"/>
          </w:tcPr>
          <w:p w:rsidR="00000000" w:rsidDel="00000000" w:rsidP="00000000" w:rsidRDefault="00000000" w:rsidRPr="00000000" w14:paraId="0000005D">
            <w:pPr>
              <w:numPr>
                <w:ilvl w:val="0"/>
                <w:numId w:val="6"/>
              </w:numPr>
              <w:spacing w:line="240" w:lineRule="auto"/>
              <w:ind w:left="720" w:hanging="360"/>
              <w:jc w:val="both"/>
              <w:rPr/>
            </w:pPr>
            <w:r w:rsidDel="00000000" w:rsidR="00000000" w:rsidRPr="00000000">
              <w:rPr>
                <w:rtl w:val="0"/>
              </w:rPr>
              <w:t xml:space="preserve">Displaying signs of harassment/unwanted attention</w:t>
            </w:r>
            <w:r w:rsidDel="00000000" w:rsidR="00000000" w:rsidRPr="00000000">
              <w:rPr>
                <w:rtl w:val="0"/>
              </w:rPr>
            </w:r>
          </w:p>
          <w:p w:rsidR="00000000" w:rsidDel="00000000" w:rsidP="00000000" w:rsidRDefault="00000000" w:rsidRPr="00000000" w14:paraId="0000005E">
            <w:pPr>
              <w:numPr>
                <w:ilvl w:val="0"/>
                <w:numId w:val="6"/>
              </w:numPr>
              <w:spacing w:line="240" w:lineRule="auto"/>
              <w:ind w:left="720" w:hanging="360"/>
              <w:jc w:val="both"/>
              <w:rPr/>
            </w:pPr>
            <w:r w:rsidDel="00000000" w:rsidR="00000000" w:rsidRPr="00000000">
              <w:rPr>
                <w:rtl w:val="0"/>
              </w:rPr>
              <w:t xml:space="preserve">Unusual associations with others, particularly groups of adults.</w:t>
            </w:r>
            <w:r w:rsidDel="00000000" w:rsidR="00000000" w:rsidRPr="00000000">
              <w:rPr>
                <w:rtl w:val="0"/>
              </w:rPr>
            </w:r>
          </w:p>
          <w:p w:rsidR="00000000" w:rsidDel="00000000" w:rsidP="00000000" w:rsidRDefault="00000000" w:rsidRPr="00000000" w14:paraId="0000005F">
            <w:pPr>
              <w:numPr>
                <w:ilvl w:val="0"/>
                <w:numId w:val="6"/>
              </w:numPr>
              <w:spacing w:line="240" w:lineRule="auto"/>
              <w:ind w:left="720" w:hanging="360"/>
              <w:jc w:val="both"/>
              <w:rPr/>
            </w:pPr>
            <w:r w:rsidDel="00000000" w:rsidR="00000000" w:rsidRPr="00000000">
              <w:rPr>
                <w:rtl w:val="0"/>
              </w:rPr>
              <w:t xml:space="preserve">Entering/leaving vehicles with unknown youth/adults</w:t>
            </w:r>
            <w:r w:rsidDel="00000000" w:rsidR="00000000" w:rsidRPr="00000000">
              <w:rPr>
                <w:rtl w:val="0"/>
              </w:rPr>
            </w:r>
          </w:p>
          <w:p w:rsidR="00000000" w:rsidDel="00000000" w:rsidP="00000000" w:rsidRDefault="00000000" w:rsidRPr="00000000" w14:paraId="00000060">
            <w:pPr>
              <w:numPr>
                <w:ilvl w:val="0"/>
                <w:numId w:val="6"/>
              </w:numPr>
              <w:spacing w:line="240" w:lineRule="auto"/>
              <w:ind w:left="720" w:hanging="360"/>
              <w:jc w:val="both"/>
              <w:rPr/>
            </w:pPr>
            <w:r w:rsidDel="00000000" w:rsidR="00000000" w:rsidRPr="00000000">
              <w:rPr>
                <w:rtl w:val="0"/>
              </w:rPr>
              <w:t xml:space="preserve">Introducing peers to perpetrators of exploitation.</w:t>
            </w:r>
            <w:r w:rsidDel="00000000" w:rsidR="00000000" w:rsidRPr="00000000">
              <w:rPr>
                <w:rtl w:val="0"/>
              </w:rPr>
            </w:r>
          </w:p>
        </w:tc>
      </w:tr>
      <w:tr>
        <w:tc>
          <w:tcPr>
            <w:shd w:fill="e6b8af" w:val="clear"/>
            <w:vAlign w:val="top"/>
          </w:tcPr>
          <w:p w:rsidR="00000000" w:rsidDel="00000000" w:rsidP="00000000" w:rsidRDefault="00000000" w:rsidRPr="00000000" w14:paraId="00000061">
            <w:pPr>
              <w:spacing w:line="240" w:lineRule="auto"/>
              <w:jc w:val="both"/>
              <w:rPr>
                <w:i w:val="1"/>
              </w:rPr>
            </w:pPr>
            <w:r w:rsidDel="00000000" w:rsidR="00000000" w:rsidRPr="00000000">
              <w:rPr>
                <w:i w:val="1"/>
                <w:rtl w:val="0"/>
              </w:rPr>
              <w:t xml:space="preserve">Social Media</w:t>
            </w:r>
          </w:p>
        </w:tc>
        <w:tc>
          <w:tcPr>
            <w:vAlign w:val="top"/>
          </w:tcPr>
          <w:p w:rsidR="00000000" w:rsidDel="00000000" w:rsidP="00000000" w:rsidRDefault="00000000" w:rsidRPr="00000000" w14:paraId="00000062">
            <w:pPr>
              <w:numPr>
                <w:ilvl w:val="0"/>
                <w:numId w:val="4"/>
              </w:numPr>
              <w:spacing w:line="240" w:lineRule="auto"/>
              <w:ind w:left="720" w:hanging="360"/>
              <w:jc w:val="both"/>
              <w:rPr/>
            </w:pPr>
            <w:r w:rsidDel="00000000" w:rsidR="00000000" w:rsidRPr="00000000">
              <w:rPr>
                <w:rtl w:val="0"/>
              </w:rPr>
              <w:t xml:space="preserve">Concealed/concerning use of the internet including web cam and online gaming.</w:t>
            </w:r>
            <w:r w:rsidDel="00000000" w:rsidR="00000000" w:rsidRPr="00000000">
              <w:rPr>
                <w:rtl w:val="0"/>
              </w:rPr>
            </w:r>
          </w:p>
          <w:p w:rsidR="00000000" w:rsidDel="00000000" w:rsidP="00000000" w:rsidRDefault="00000000" w:rsidRPr="00000000" w14:paraId="00000063">
            <w:pPr>
              <w:numPr>
                <w:ilvl w:val="0"/>
                <w:numId w:val="4"/>
              </w:numPr>
              <w:spacing w:line="240" w:lineRule="auto"/>
              <w:ind w:left="720" w:hanging="360"/>
              <w:jc w:val="both"/>
              <w:rPr/>
            </w:pPr>
            <w:r w:rsidDel="00000000" w:rsidR="00000000" w:rsidRPr="00000000">
              <w:rPr>
                <w:rtl w:val="0"/>
              </w:rPr>
              <w:t xml:space="preserve">Use of social media</w:t>
            </w:r>
            <w:r w:rsidDel="00000000" w:rsidR="00000000" w:rsidRPr="00000000">
              <w:rPr>
                <w:rtl w:val="0"/>
              </w:rPr>
            </w:r>
          </w:p>
          <w:p w:rsidR="00000000" w:rsidDel="00000000" w:rsidP="00000000" w:rsidRDefault="00000000" w:rsidRPr="00000000" w14:paraId="00000064">
            <w:pPr>
              <w:numPr>
                <w:ilvl w:val="0"/>
                <w:numId w:val="4"/>
              </w:numPr>
              <w:spacing w:line="240" w:lineRule="auto"/>
              <w:ind w:left="720" w:hanging="360"/>
              <w:jc w:val="both"/>
              <w:rPr/>
            </w:pPr>
            <w:r w:rsidDel="00000000" w:rsidR="00000000" w:rsidRPr="00000000">
              <w:rPr>
                <w:rtl w:val="0"/>
              </w:rPr>
              <w:t xml:space="preserve">Social media accounts</w:t>
            </w:r>
            <w:r w:rsidDel="00000000" w:rsidR="00000000" w:rsidRPr="00000000">
              <w:rPr>
                <w:rtl w:val="0"/>
              </w:rPr>
            </w:r>
          </w:p>
          <w:p w:rsidR="00000000" w:rsidDel="00000000" w:rsidP="00000000" w:rsidRDefault="00000000" w:rsidRPr="00000000" w14:paraId="00000065">
            <w:pPr>
              <w:numPr>
                <w:ilvl w:val="0"/>
                <w:numId w:val="4"/>
              </w:numPr>
              <w:spacing w:line="240" w:lineRule="auto"/>
              <w:ind w:left="720" w:hanging="360"/>
              <w:jc w:val="both"/>
              <w:rPr/>
            </w:pPr>
            <w:r w:rsidDel="00000000" w:rsidR="00000000" w:rsidRPr="00000000">
              <w:rPr>
                <w:rtl w:val="0"/>
              </w:rPr>
              <w:t xml:space="preserve">Evidence of sexual harassment through social media/networking sites *</w:t>
            </w:r>
            <w:r w:rsidDel="00000000" w:rsidR="00000000" w:rsidRPr="00000000">
              <w:rPr>
                <w:rtl w:val="0"/>
              </w:rPr>
            </w:r>
          </w:p>
        </w:tc>
      </w:tr>
      <w:tr>
        <w:tc>
          <w:tcPr>
            <w:shd w:fill="e6b8af" w:val="clear"/>
            <w:vAlign w:val="top"/>
          </w:tcPr>
          <w:p w:rsidR="00000000" w:rsidDel="00000000" w:rsidP="00000000" w:rsidRDefault="00000000" w:rsidRPr="00000000" w14:paraId="00000066">
            <w:pPr>
              <w:spacing w:line="240" w:lineRule="auto"/>
              <w:jc w:val="both"/>
              <w:rPr>
                <w:i w:val="1"/>
              </w:rPr>
            </w:pPr>
            <w:r w:rsidDel="00000000" w:rsidR="00000000" w:rsidRPr="00000000">
              <w:rPr>
                <w:i w:val="1"/>
                <w:rtl w:val="0"/>
              </w:rPr>
              <w:t xml:space="preserve">Lifestyle</w:t>
            </w:r>
          </w:p>
        </w:tc>
        <w:tc>
          <w:tcPr>
            <w:vAlign w:val="top"/>
          </w:tcPr>
          <w:p w:rsidR="00000000" w:rsidDel="00000000" w:rsidP="00000000" w:rsidRDefault="00000000" w:rsidRPr="00000000" w14:paraId="00000067">
            <w:pPr>
              <w:numPr>
                <w:ilvl w:val="0"/>
                <w:numId w:val="10"/>
              </w:numPr>
              <w:spacing w:line="240" w:lineRule="auto"/>
              <w:ind w:left="720" w:hanging="360"/>
              <w:jc w:val="both"/>
              <w:rPr/>
            </w:pPr>
            <w:r w:rsidDel="00000000" w:rsidR="00000000" w:rsidRPr="00000000">
              <w:rPr>
                <w:rtl w:val="0"/>
              </w:rPr>
              <w:t xml:space="preserve">Association at known exploitation hotspots</w:t>
            </w:r>
            <w:r w:rsidDel="00000000" w:rsidR="00000000" w:rsidRPr="00000000">
              <w:rPr>
                <w:rtl w:val="0"/>
              </w:rPr>
            </w:r>
          </w:p>
          <w:p w:rsidR="00000000" w:rsidDel="00000000" w:rsidP="00000000" w:rsidRDefault="00000000" w:rsidRPr="00000000" w14:paraId="00000068">
            <w:pPr>
              <w:numPr>
                <w:ilvl w:val="0"/>
                <w:numId w:val="10"/>
              </w:numPr>
              <w:spacing w:line="240" w:lineRule="auto"/>
              <w:ind w:left="720" w:hanging="360"/>
              <w:jc w:val="both"/>
              <w:rPr/>
            </w:pPr>
            <w:r w:rsidDel="00000000" w:rsidR="00000000" w:rsidRPr="00000000">
              <w:rPr>
                <w:rtl w:val="0"/>
              </w:rPr>
              <w:t xml:space="preserve">Involved in criminal activity/seeming willing participant in criminal activity.</w:t>
            </w:r>
            <w:r w:rsidDel="00000000" w:rsidR="00000000" w:rsidRPr="00000000">
              <w:rPr>
                <w:rtl w:val="0"/>
              </w:rPr>
            </w:r>
          </w:p>
          <w:p w:rsidR="00000000" w:rsidDel="00000000" w:rsidP="00000000" w:rsidRDefault="00000000" w:rsidRPr="00000000" w14:paraId="00000069">
            <w:pPr>
              <w:numPr>
                <w:ilvl w:val="0"/>
                <w:numId w:val="10"/>
              </w:numPr>
              <w:spacing w:line="240" w:lineRule="auto"/>
              <w:ind w:left="720" w:hanging="360"/>
              <w:jc w:val="both"/>
              <w:rPr/>
            </w:pPr>
            <w:r w:rsidDel="00000000" w:rsidR="00000000" w:rsidRPr="00000000">
              <w:rPr>
                <w:rtl w:val="0"/>
              </w:rPr>
              <w:t xml:space="preserve">Unexplained amounts of money, mobiles, credit, clothing, jewellery or other items/gifts</w:t>
            </w:r>
            <w:r w:rsidDel="00000000" w:rsidR="00000000" w:rsidRPr="00000000">
              <w:rPr>
                <w:rtl w:val="0"/>
              </w:rPr>
            </w:r>
          </w:p>
          <w:p w:rsidR="00000000" w:rsidDel="00000000" w:rsidP="00000000" w:rsidRDefault="00000000" w:rsidRPr="00000000" w14:paraId="0000006A">
            <w:pPr>
              <w:numPr>
                <w:ilvl w:val="0"/>
                <w:numId w:val="10"/>
              </w:numPr>
              <w:spacing w:line="240" w:lineRule="auto"/>
              <w:ind w:left="720" w:hanging="360"/>
              <w:jc w:val="both"/>
              <w:rPr/>
            </w:pPr>
            <w:r w:rsidDel="00000000" w:rsidR="00000000" w:rsidRPr="00000000">
              <w:rPr>
                <w:rtl w:val="0"/>
              </w:rPr>
              <w:t xml:space="preserve">Having multiple phones or sim cards or use of a phone that suggests concern e.g. multiple callers or texts, increase in messages, conceals phone and usage.</w:t>
            </w:r>
            <w:r w:rsidDel="00000000" w:rsidR="00000000" w:rsidRPr="00000000">
              <w:rPr>
                <w:rtl w:val="0"/>
              </w:rPr>
            </w:r>
          </w:p>
          <w:p w:rsidR="00000000" w:rsidDel="00000000" w:rsidP="00000000" w:rsidRDefault="00000000" w:rsidRPr="00000000" w14:paraId="0000006B">
            <w:pPr>
              <w:numPr>
                <w:ilvl w:val="0"/>
                <w:numId w:val="10"/>
              </w:numPr>
              <w:spacing w:line="240" w:lineRule="auto"/>
              <w:ind w:left="720" w:hanging="360"/>
              <w:jc w:val="both"/>
              <w:rPr/>
            </w:pPr>
            <w:r w:rsidDel="00000000" w:rsidR="00000000" w:rsidRPr="00000000">
              <w:rPr>
                <w:rtl w:val="0"/>
              </w:rPr>
              <w:t xml:space="preserve">Possession  of hotel keys/cards of keys to unknown premises</w:t>
            </w:r>
            <w:r w:rsidDel="00000000" w:rsidR="00000000" w:rsidRPr="00000000">
              <w:rPr>
                <w:rtl w:val="0"/>
              </w:rPr>
            </w:r>
          </w:p>
          <w:p w:rsidR="00000000" w:rsidDel="00000000" w:rsidP="00000000" w:rsidRDefault="00000000" w:rsidRPr="00000000" w14:paraId="0000006C">
            <w:pPr>
              <w:numPr>
                <w:ilvl w:val="0"/>
                <w:numId w:val="10"/>
              </w:numPr>
              <w:spacing w:line="240" w:lineRule="auto"/>
              <w:ind w:left="720" w:hanging="360"/>
              <w:jc w:val="both"/>
              <w:rPr/>
            </w:pPr>
            <w:r w:rsidDel="00000000" w:rsidR="00000000" w:rsidRPr="00000000">
              <w:rPr>
                <w:rtl w:val="0"/>
              </w:rPr>
              <w:t xml:space="preserve">Being taken to/visiting brothels/massage parlours</w:t>
            </w:r>
            <w:r w:rsidDel="00000000" w:rsidR="00000000" w:rsidRPr="00000000">
              <w:rPr>
                <w:rtl w:val="0"/>
              </w:rPr>
            </w:r>
          </w:p>
          <w:p w:rsidR="00000000" w:rsidDel="00000000" w:rsidP="00000000" w:rsidRDefault="00000000" w:rsidRPr="00000000" w14:paraId="0000006D">
            <w:pPr>
              <w:numPr>
                <w:ilvl w:val="0"/>
                <w:numId w:val="10"/>
              </w:numPr>
              <w:spacing w:line="240" w:lineRule="auto"/>
              <w:ind w:left="720" w:hanging="360"/>
              <w:jc w:val="both"/>
              <w:rPr/>
            </w:pPr>
            <w:r w:rsidDel="00000000" w:rsidR="00000000" w:rsidRPr="00000000">
              <w:rPr>
                <w:rtl w:val="0"/>
              </w:rPr>
              <w:t xml:space="preserve">Frequenting areas known for on/off street sex work</w:t>
            </w:r>
            <w:r w:rsidDel="00000000" w:rsidR="00000000" w:rsidRPr="00000000">
              <w:rPr>
                <w:rtl w:val="0"/>
              </w:rPr>
            </w:r>
          </w:p>
          <w:p w:rsidR="00000000" w:rsidDel="00000000" w:rsidP="00000000" w:rsidRDefault="00000000" w:rsidRPr="00000000" w14:paraId="0000006E">
            <w:pPr>
              <w:numPr>
                <w:ilvl w:val="0"/>
                <w:numId w:val="10"/>
              </w:numPr>
              <w:spacing w:line="240" w:lineRule="auto"/>
              <w:ind w:left="720" w:hanging="360"/>
              <w:jc w:val="both"/>
              <w:rPr/>
            </w:pPr>
            <w:r w:rsidDel="00000000" w:rsidR="00000000" w:rsidRPr="00000000">
              <w:rPr>
                <w:rtl w:val="0"/>
              </w:rPr>
              <w:t xml:space="preserve">Begging</w:t>
            </w:r>
            <w:r w:rsidDel="00000000" w:rsidR="00000000" w:rsidRPr="00000000">
              <w:rPr>
                <w:rtl w:val="0"/>
              </w:rPr>
            </w:r>
          </w:p>
          <w:p w:rsidR="00000000" w:rsidDel="00000000" w:rsidP="00000000" w:rsidRDefault="00000000" w:rsidRPr="00000000" w14:paraId="0000006F">
            <w:pPr>
              <w:numPr>
                <w:ilvl w:val="0"/>
                <w:numId w:val="10"/>
              </w:numPr>
              <w:spacing w:line="240" w:lineRule="auto"/>
              <w:ind w:left="720" w:hanging="360"/>
              <w:jc w:val="both"/>
              <w:rPr/>
            </w:pPr>
            <w:r w:rsidDel="00000000" w:rsidR="00000000" w:rsidRPr="00000000">
              <w:rPr>
                <w:rtl w:val="0"/>
              </w:rPr>
              <w:t xml:space="preserve">Tapping (</w:t>
            </w:r>
            <w:r w:rsidDel="00000000" w:rsidR="00000000" w:rsidRPr="00000000">
              <w:rPr>
                <w:highlight w:val="white"/>
                <w:rtl w:val="0"/>
              </w:rPr>
              <w:t xml:space="preserve">in sex work: may ask for a light for a cigarette or strike up a conversation in order to determine if a potential client is amenable.)</w:t>
            </w:r>
            <w:r w:rsidDel="00000000" w:rsidR="00000000" w:rsidRPr="00000000">
              <w:rPr>
                <w:rtl w:val="0"/>
              </w:rPr>
            </w:r>
          </w:p>
          <w:p w:rsidR="00000000" w:rsidDel="00000000" w:rsidP="00000000" w:rsidRDefault="00000000" w:rsidRPr="00000000" w14:paraId="00000070">
            <w:pPr>
              <w:numPr>
                <w:ilvl w:val="0"/>
                <w:numId w:val="10"/>
              </w:numPr>
              <w:spacing w:line="240" w:lineRule="auto"/>
              <w:ind w:left="720" w:hanging="360"/>
              <w:jc w:val="both"/>
              <w:rPr/>
            </w:pPr>
            <w:r w:rsidDel="00000000" w:rsidR="00000000" w:rsidRPr="00000000">
              <w:rPr>
                <w:rtl w:val="0"/>
              </w:rPr>
              <w:t xml:space="preserve">Carrying of Weapons</w:t>
            </w:r>
            <w:r w:rsidDel="00000000" w:rsidR="00000000" w:rsidRPr="00000000">
              <w:rPr>
                <w:rtl w:val="0"/>
              </w:rPr>
            </w:r>
          </w:p>
        </w:tc>
      </w:tr>
      <w:tr>
        <w:tc>
          <w:tcPr>
            <w:shd w:fill="e6b8af" w:val="clear"/>
            <w:vAlign w:val="top"/>
          </w:tcPr>
          <w:p w:rsidR="00000000" w:rsidDel="00000000" w:rsidP="00000000" w:rsidRDefault="00000000" w:rsidRPr="00000000" w14:paraId="00000071">
            <w:pPr>
              <w:spacing w:line="240" w:lineRule="auto"/>
              <w:jc w:val="both"/>
              <w:rPr/>
            </w:pPr>
            <w:r w:rsidDel="00000000" w:rsidR="00000000" w:rsidRPr="00000000">
              <w:rPr>
                <w:rtl w:val="0"/>
              </w:rPr>
              <w:t xml:space="preserve">Family/Personal Relationships</w:t>
            </w:r>
          </w:p>
        </w:tc>
        <w:tc>
          <w:tcPr>
            <w:vAlign w:val="top"/>
          </w:tcPr>
          <w:p w:rsidR="00000000" w:rsidDel="00000000" w:rsidP="00000000" w:rsidRDefault="00000000" w:rsidRPr="00000000" w14:paraId="00000072">
            <w:pPr>
              <w:numPr>
                <w:ilvl w:val="0"/>
                <w:numId w:val="9"/>
              </w:numPr>
              <w:spacing w:line="240" w:lineRule="auto"/>
              <w:ind w:left="720" w:hanging="360"/>
              <w:jc w:val="both"/>
              <w:rPr/>
            </w:pPr>
            <w:r w:rsidDel="00000000" w:rsidR="00000000" w:rsidRPr="00000000">
              <w:rPr>
                <w:rtl w:val="0"/>
              </w:rPr>
              <w:t xml:space="preserve">Reports of being taken to hotels, nightclubs, takeaway or out of areas by unknown adults</w:t>
            </w:r>
            <w:r w:rsidDel="00000000" w:rsidR="00000000" w:rsidRPr="00000000">
              <w:rPr>
                <w:rtl w:val="0"/>
              </w:rPr>
            </w:r>
          </w:p>
          <w:p w:rsidR="00000000" w:rsidDel="00000000" w:rsidP="00000000" w:rsidRDefault="00000000" w:rsidRPr="00000000" w14:paraId="00000073">
            <w:pPr>
              <w:numPr>
                <w:ilvl w:val="0"/>
                <w:numId w:val="9"/>
              </w:numPr>
              <w:spacing w:line="240" w:lineRule="auto"/>
              <w:ind w:left="720" w:hanging="360"/>
              <w:jc w:val="both"/>
              <w:rPr/>
            </w:pPr>
            <w:r w:rsidDel="00000000" w:rsidR="00000000" w:rsidRPr="00000000">
              <w:rPr>
                <w:rtl w:val="0"/>
              </w:rPr>
              <w:t xml:space="preserve">Associating/relationships with significantly older men or women who encourage emotional dependence, loyalty and isolation from safe relationships</w:t>
            </w:r>
            <w:r w:rsidDel="00000000" w:rsidR="00000000" w:rsidRPr="00000000">
              <w:rPr>
                <w:rtl w:val="0"/>
              </w:rPr>
            </w:r>
          </w:p>
          <w:p w:rsidR="00000000" w:rsidDel="00000000" w:rsidP="00000000" w:rsidRDefault="00000000" w:rsidRPr="00000000" w14:paraId="00000074">
            <w:pPr>
              <w:numPr>
                <w:ilvl w:val="0"/>
                <w:numId w:val="9"/>
              </w:numPr>
              <w:spacing w:line="240" w:lineRule="auto"/>
              <w:ind w:left="720" w:hanging="360"/>
              <w:jc w:val="both"/>
              <w:rPr/>
            </w:pPr>
            <w:r w:rsidDel="00000000" w:rsidR="00000000" w:rsidRPr="00000000">
              <w:rPr>
                <w:rtl w:val="0"/>
              </w:rPr>
              <w:t xml:space="preserve">Physical or emotional abuse by boyfriend/girlfriend or controlling individual including manipulation, violence and/or threats</w:t>
            </w:r>
            <w:r w:rsidDel="00000000" w:rsidR="00000000" w:rsidRPr="00000000">
              <w:rPr>
                <w:rtl w:val="0"/>
              </w:rPr>
            </w:r>
          </w:p>
          <w:p w:rsidR="00000000" w:rsidDel="00000000" w:rsidP="00000000" w:rsidRDefault="00000000" w:rsidRPr="00000000" w14:paraId="00000075">
            <w:pPr>
              <w:numPr>
                <w:ilvl w:val="0"/>
                <w:numId w:val="9"/>
              </w:numPr>
              <w:spacing w:line="240" w:lineRule="auto"/>
              <w:ind w:left="720" w:hanging="360"/>
              <w:jc w:val="both"/>
              <w:rPr/>
            </w:pPr>
            <w:r w:rsidDel="00000000" w:rsidR="00000000" w:rsidRPr="00000000">
              <w:rPr>
                <w:rtl w:val="0"/>
              </w:rPr>
              <w:t xml:space="preserve">Associating with other sexually exploited people</w:t>
            </w:r>
            <w:r w:rsidDel="00000000" w:rsidR="00000000" w:rsidRPr="00000000">
              <w:rPr>
                <w:rtl w:val="0"/>
              </w:rPr>
            </w:r>
          </w:p>
          <w:p w:rsidR="00000000" w:rsidDel="00000000" w:rsidP="00000000" w:rsidRDefault="00000000" w:rsidRPr="00000000" w14:paraId="00000076">
            <w:pPr>
              <w:numPr>
                <w:ilvl w:val="0"/>
                <w:numId w:val="9"/>
              </w:numPr>
              <w:spacing w:line="240" w:lineRule="auto"/>
              <w:ind w:left="720" w:hanging="360"/>
              <w:jc w:val="both"/>
              <w:rPr/>
            </w:pPr>
            <w:r w:rsidDel="00000000" w:rsidR="00000000" w:rsidRPr="00000000">
              <w:rPr>
                <w:rtl w:val="0"/>
              </w:rPr>
              <w:t xml:space="preserve">Evasive/concealing new relationships</w:t>
            </w:r>
            <w:r w:rsidDel="00000000" w:rsidR="00000000" w:rsidRPr="00000000">
              <w:rPr>
                <w:rtl w:val="0"/>
              </w:rPr>
            </w:r>
          </w:p>
          <w:p w:rsidR="00000000" w:rsidDel="00000000" w:rsidP="00000000" w:rsidRDefault="00000000" w:rsidRPr="00000000" w14:paraId="00000077">
            <w:pPr>
              <w:numPr>
                <w:ilvl w:val="0"/>
                <w:numId w:val="9"/>
              </w:numPr>
              <w:spacing w:line="240" w:lineRule="auto"/>
              <w:ind w:left="720" w:hanging="360"/>
              <w:jc w:val="both"/>
              <w:rPr/>
            </w:pPr>
            <w:r w:rsidDel="00000000" w:rsidR="00000000" w:rsidRPr="00000000">
              <w:rPr>
                <w:rtl w:val="0"/>
              </w:rPr>
              <w:t xml:space="preserve">Parents fail to understand or actively manage risks.</w:t>
            </w:r>
            <w:r w:rsidDel="00000000" w:rsidR="00000000" w:rsidRPr="00000000">
              <w:rPr>
                <w:rtl w:val="0"/>
              </w:rPr>
            </w:r>
          </w:p>
          <w:p w:rsidR="00000000" w:rsidDel="00000000" w:rsidP="00000000" w:rsidRDefault="00000000" w:rsidRPr="00000000" w14:paraId="00000078">
            <w:pPr>
              <w:numPr>
                <w:ilvl w:val="0"/>
                <w:numId w:val="9"/>
              </w:numPr>
              <w:spacing w:line="240" w:lineRule="auto"/>
              <w:ind w:left="720" w:hanging="360"/>
              <w:jc w:val="both"/>
              <w:rPr/>
            </w:pPr>
            <w:r w:rsidDel="00000000" w:rsidR="00000000" w:rsidRPr="00000000">
              <w:rPr>
                <w:rtl w:val="0"/>
              </w:rPr>
              <w:t xml:space="preserve">Lack of positive relationships with protective/nurturing adult</w:t>
            </w:r>
            <w:r w:rsidDel="00000000" w:rsidR="00000000" w:rsidRPr="00000000">
              <w:rPr>
                <w:rtl w:val="0"/>
              </w:rPr>
            </w:r>
          </w:p>
          <w:p w:rsidR="00000000" w:rsidDel="00000000" w:rsidP="00000000" w:rsidRDefault="00000000" w:rsidRPr="00000000" w14:paraId="00000079">
            <w:pPr>
              <w:numPr>
                <w:ilvl w:val="0"/>
                <w:numId w:val="9"/>
              </w:numPr>
              <w:spacing w:line="240" w:lineRule="auto"/>
              <w:ind w:left="720" w:hanging="360"/>
              <w:jc w:val="both"/>
              <w:rPr/>
            </w:pPr>
            <w:r w:rsidDel="00000000" w:rsidR="00000000" w:rsidRPr="00000000">
              <w:rPr>
                <w:rtl w:val="0"/>
              </w:rPr>
              <w:t xml:space="preserve">Recent experience of loss/bereavement</w:t>
            </w:r>
            <w:r w:rsidDel="00000000" w:rsidR="00000000" w:rsidRPr="00000000">
              <w:rPr>
                <w:rtl w:val="0"/>
              </w:rPr>
            </w:r>
          </w:p>
          <w:p w:rsidR="00000000" w:rsidDel="00000000" w:rsidP="00000000" w:rsidRDefault="00000000" w:rsidRPr="00000000" w14:paraId="0000007A">
            <w:pPr>
              <w:numPr>
                <w:ilvl w:val="0"/>
                <w:numId w:val="9"/>
              </w:numPr>
              <w:spacing w:line="240" w:lineRule="auto"/>
              <w:ind w:left="720" w:hanging="360"/>
              <w:jc w:val="both"/>
              <w:rPr/>
            </w:pPr>
            <w:r w:rsidDel="00000000" w:rsidR="00000000" w:rsidRPr="00000000">
              <w:rPr>
                <w:rtl w:val="0"/>
              </w:rPr>
              <w:t xml:space="preserve">Isolation/distancing themselves from social or support networks including family and friends </w:t>
            </w:r>
            <w:r w:rsidDel="00000000" w:rsidR="00000000" w:rsidRPr="00000000">
              <w:rPr>
                <w:rtl w:val="0"/>
              </w:rPr>
            </w:r>
          </w:p>
          <w:p w:rsidR="00000000" w:rsidDel="00000000" w:rsidP="00000000" w:rsidRDefault="00000000" w:rsidRPr="00000000" w14:paraId="0000007B">
            <w:pPr>
              <w:numPr>
                <w:ilvl w:val="0"/>
                <w:numId w:val="9"/>
              </w:numPr>
              <w:spacing w:line="240" w:lineRule="auto"/>
              <w:ind w:left="720" w:hanging="360"/>
              <w:jc w:val="both"/>
              <w:rPr/>
            </w:pPr>
            <w:r w:rsidDel="00000000" w:rsidR="00000000" w:rsidRPr="00000000">
              <w:rPr>
                <w:rtl w:val="0"/>
              </w:rPr>
              <w:t xml:space="preserve">Unsure of their  sexual orientation or unable to disclose to their family/friends</w:t>
            </w:r>
            <w:r w:rsidDel="00000000" w:rsidR="00000000" w:rsidRPr="00000000">
              <w:rPr>
                <w:rtl w:val="0"/>
              </w:rPr>
            </w:r>
          </w:p>
          <w:p w:rsidR="00000000" w:rsidDel="00000000" w:rsidP="00000000" w:rsidRDefault="00000000" w:rsidRPr="00000000" w14:paraId="0000007C">
            <w:pPr>
              <w:numPr>
                <w:ilvl w:val="0"/>
                <w:numId w:val="9"/>
              </w:numPr>
              <w:spacing w:line="240" w:lineRule="auto"/>
              <w:ind w:left="720" w:hanging="360"/>
              <w:jc w:val="both"/>
              <w:rPr/>
            </w:pPr>
            <w:r w:rsidDel="00000000" w:rsidR="00000000" w:rsidRPr="00000000">
              <w:rPr>
                <w:rtl w:val="0"/>
              </w:rPr>
              <w:t xml:space="preserve">Historic or current concerns about neglect, witnessing domestic violence, physical or sexual abuse.</w:t>
            </w:r>
            <w:r w:rsidDel="00000000" w:rsidR="00000000" w:rsidRPr="00000000">
              <w:rPr>
                <w:rtl w:val="0"/>
              </w:rPr>
            </w:r>
          </w:p>
          <w:p w:rsidR="00000000" w:rsidDel="00000000" w:rsidP="00000000" w:rsidRDefault="00000000" w:rsidRPr="00000000" w14:paraId="0000007D">
            <w:pPr>
              <w:numPr>
                <w:ilvl w:val="0"/>
                <w:numId w:val="9"/>
              </w:numPr>
              <w:spacing w:line="240" w:lineRule="auto"/>
              <w:ind w:left="720" w:hanging="360"/>
              <w:jc w:val="both"/>
              <w:rPr/>
            </w:pPr>
            <w:r w:rsidDel="00000000" w:rsidR="00000000" w:rsidRPr="00000000">
              <w:rPr>
                <w:rtl w:val="0"/>
              </w:rPr>
              <w:t xml:space="preserve">Forced marriage/honour based violence/familial sexual abuse*</w:t>
            </w:r>
            <w:r w:rsidDel="00000000" w:rsidR="00000000" w:rsidRPr="00000000">
              <w:rPr>
                <w:rtl w:val="0"/>
              </w:rPr>
            </w:r>
          </w:p>
          <w:p w:rsidR="00000000" w:rsidDel="00000000" w:rsidP="00000000" w:rsidRDefault="00000000" w:rsidRPr="00000000" w14:paraId="0000007E">
            <w:pPr>
              <w:numPr>
                <w:ilvl w:val="0"/>
                <w:numId w:val="9"/>
              </w:numPr>
              <w:spacing w:line="240" w:lineRule="auto"/>
              <w:ind w:left="720" w:hanging="360"/>
              <w:jc w:val="both"/>
              <w:rPr/>
            </w:pPr>
            <w:r w:rsidDel="00000000" w:rsidR="00000000" w:rsidRPr="00000000">
              <w:rPr>
                <w:rtl w:val="0"/>
              </w:rPr>
              <w:t xml:space="preserve">Family history of exploitation or prostitution impacting upon family belief systems/behaviours which fail to protect.</w:t>
            </w:r>
            <w:r w:rsidDel="00000000" w:rsidR="00000000" w:rsidRPr="00000000">
              <w:rPr>
                <w:rtl w:val="0"/>
              </w:rPr>
            </w:r>
          </w:p>
          <w:p w:rsidR="00000000" w:rsidDel="00000000" w:rsidP="00000000" w:rsidRDefault="00000000" w:rsidRPr="00000000" w14:paraId="0000007F">
            <w:pPr>
              <w:numPr>
                <w:ilvl w:val="0"/>
                <w:numId w:val="9"/>
              </w:numPr>
              <w:spacing w:line="240" w:lineRule="auto"/>
              <w:ind w:left="720" w:hanging="360"/>
              <w:jc w:val="both"/>
              <w:rPr/>
            </w:pPr>
            <w:r w:rsidDel="00000000" w:rsidR="00000000" w:rsidRPr="00000000">
              <w:rPr>
                <w:rtl w:val="0"/>
              </w:rPr>
              <w:t xml:space="preserve">Bullies others or and/or is a victim of bullying</w:t>
            </w:r>
            <w:r w:rsidDel="00000000" w:rsidR="00000000" w:rsidRPr="00000000">
              <w:rPr>
                <w:rtl w:val="0"/>
              </w:rPr>
            </w:r>
          </w:p>
          <w:p w:rsidR="00000000" w:rsidDel="00000000" w:rsidP="00000000" w:rsidRDefault="00000000" w:rsidRPr="00000000" w14:paraId="00000080">
            <w:pPr>
              <w:numPr>
                <w:ilvl w:val="0"/>
                <w:numId w:val="9"/>
              </w:numPr>
              <w:spacing w:line="240" w:lineRule="auto"/>
              <w:ind w:left="720" w:hanging="360"/>
              <w:jc w:val="both"/>
              <w:rPr/>
            </w:pPr>
            <w:r w:rsidDel="00000000" w:rsidR="00000000" w:rsidRPr="00000000">
              <w:rPr>
                <w:rtl w:val="0"/>
              </w:rPr>
              <w:t xml:space="preserve">Observed lack of relationship with parent/carer</w:t>
            </w:r>
            <w:r w:rsidDel="00000000" w:rsidR="00000000" w:rsidRPr="00000000">
              <w:rPr>
                <w:rtl w:val="0"/>
              </w:rPr>
            </w:r>
          </w:p>
          <w:p w:rsidR="00000000" w:rsidDel="00000000" w:rsidP="00000000" w:rsidRDefault="00000000" w:rsidRPr="00000000" w14:paraId="00000081">
            <w:pPr>
              <w:numPr>
                <w:ilvl w:val="0"/>
                <w:numId w:val="9"/>
              </w:numPr>
              <w:spacing w:line="240" w:lineRule="auto"/>
              <w:ind w:left="720" w:hanging="360"/>
              <w:jc w:val="both"/>
              <w:rPr/>
            </w:pPr>
            <w:r w:rsidDel="00000000" w:rsidR="00000000" w:rsidRPr="00000000">
              <w:rPr>
                <w:rtl w:val="0"/>
              </w:rPr>
              <w:t xml:space="preserve">Differing account of individual’s circumstances provided between individual and significant adult.</w:t>
            </w:r>
            <w:r w:rsidDel="00000000" w:rsidR="00000000" w:rsidRPr="00000000">
              <w:rPr>
                <w:rtl w:val="0"/>
              </w:rPr>
            </w:r>
          </w:p>
          <w:p w:rsidR="00000000" w:rsidDel="00000000" w:rsidP="00000000" w:rsidRDefault="00000000" w:rsidRPr="00000000" w14:paraId="00000082">
            <w:pPr>
              <w:numPr>
                <w:ilvl w:val="0"/>
                <w:numId w:val="9"/>
              </w:numPr>
              <w:spacing w:line="240" w:lineRule="auto"/>
              <w:ind w:left="720" w:hanging="360"/>
              <w:jc w:val="both"/>
              <w:rPr/>
            </w:pPr>
            <w:r w:rsidDel="00000000" w:rsidR="00000000" w:rsidRPr="00000000">
              <w:rPr>
                <w:rtl w:val="0"/>
              </w:rPr>
              <w:t xml:space="preserve">Dependent upon another for care and support and needs, and these needs are not being met.</w:t>
            </w:r>
            <w:r w:rsidDel="00000000" w:rsidR="00000000" w:rsidRPr="00000000">
              <w:rPr>
                <w:rtl w:val="0"/>
              </w:rPr>
            </w:r>
          </w:p>
        </w:tc>
      </w:tr>
      <w:tr>
        <w:tc>
          <w:tcPr>
            <w:shd w:fill="e6b8af" w:val="clear"/>
            <w:vAlign w:val="top"/>
          </w:tcPr>
          <w:p w:rsidR="00000000" w:rsidDel="00000000" w:rsidP="00000000" w:rsidRDefault="00000000" w:rsidRPr="00000000" w14:paraId="00000083">
            <w:pPr>
              <w:spacing w:line="240" w:lineRule="auto"/>
              <w:jc w:val="both"/>
              <w:rPr/>
            </w:pPr>
            <w:r w:rsidDel="00000000" w:rsidR="00000000" w:rsidRPr="00000000">
              <w:rPr>
                <w:rtl w:val="0"/>
              </w:rPr>
              <w:t xml:space="preserve">Physical/Sexual/Mental Health</w:t>
            </w:r>
          </w:p>
        </w:tc>
        <w:tc>
          <w:tcPr>
            <w:vAlign w:val="top"/>
          </w:tcPr>
          <w:p w:rsidR="00000000" w:rsidDel="00000000" w:rsidP="00000000" w:rsidRDefault="00000000" w:rsidRPr="00000000" w14:paraId="00000084">
            <w:pPr>
              <w:numPr>
                <w:ilvl w:val="0"/>
                <w:numId w:val="1"/>
              </w:numPr>
              <w:spacing w:line="240" w:lineRule="auto"/>
              <w:ind w:left="720" w:hanging="360"/>
              <w:jc w:val="both"/>
              <w:rPr/>
            </w:pPr>
            <w:r w:rsidDel="00000000" w:rsidR="00000000" w:rsidRPr="00000000">
              <w:rPr>
                <w:rtl w:val="0"/>
              </w:rPr>
              <w:t xml:space="preserve">Increased health/sexual health related problems, including of complaining of illness without physical cause</w:t>
            </w:r>
            <w:r w:rsidDel="00000000" w:rsidR="00000000" w:rsidRPr="00000000">
              <w:rPr>
                <w:rtl w:val="0"/>
              </w:rPr>
            </w:r>
          </w:p>
          <w:p w:rsidR="00000000" w:rsidDel="00000000" w:rsidP="00000000" w:rsidRDefault="00000000" w:rsidRPr="00000000" w14:paraId="00000085">
            <w:pPr>
              <w:numPr>
                <w:ilvl w:val="0"/>
                <w:numId w:val="1"/>
              </w:numPr>
              <w:spacing w:line="240" w:lineRule="auto"/>
              <w:ind w:left="720" w:hanging="360"/>
              <w:jc w:val="both"/>
              <w:rPr/>
            </w:pPr>
            <w:r w:rsidDel="00000000" w:rsidR="00000000" w:rsidRPr="00000000">
              <w:rPr>
                <w:rtl w:val="0"/>
              </w:rPr>
              <w:t xml:space="preserve">Marks or scars of physical injuries on the body which they try to conceal</w:t>
            </w:r>
            <w:r w:rsidDel="00000000" w:rsidR="00000000" w:rsidRPr="00000000">
              <w:rPr>
                <w:rtl w:val="0"/>
              </w:rPr>
            </w:r>
          </w:p>
          <w:p w:rsidR="00000000" w:rsidDel="00000000" w:rsidP="00000000" w:rsidRDefault="00000000" w:rsidRPr="00000000" w14:paraId="00000086">
            <w:pPr>
              <w:numPr>
                <w:ilvl w:val="0"/>
                <w:numId w:val="1"/>
              </w:numPr>
              <w:spacing w:line="240" w:lineRule="auto"/>
              <w:ind w:left="720" w:hanging="360"/>
              <w:jc w:val="both"/>
              <w:rPr/>
            </w:pPr>
            <w:r w:rsidDel="00000000" w:rsidR="00000000" w:rsidRPr="00000000">
              <w:rPr>
                <w:rtl w:val="0"/>
              </w:rPr>
              <w:t xml:space="preserve">Expressions of despair e.g. depression, mental ill health, suicide thoughts, attempts, overdose, eating disorder</w:t>
            </w:r>
            <w:r w:rsidDel="00000000" w:rsidR="00000000" w:rsidRPr="00000000">
              <w:rPr>
                <w:rtl w:val="0"/>
              </w:rPr>
            </w:r>
          </w:p>
          <w:p w:rsidR="00000000" w:rsidDel="00000000" w:rsidP="00000000" w:rsidRDefault="00000000" w:rsidRPr="00000000" w14:paraId="00000087">
            <w:pPr>
              <w:numPr>
                <w:ilvl w:val="0"/>
                <w:numId w:val="1"/>
              </w:numPr>
              <w:spacing w:line="240" w:lineRule="auto"/>
              <w:ind w:left="720" w:hanging="360"/>
              <w:jc w:val="both"/>
              <w:rPr/>
            </w:pPr>
            <w:r w:rsidDel="00000000" w:rsidR="00000000" w:rsidRPr="00000000">
              <w:rPr>
                <w:rtl w:val="0"/>
              </w:rPr>
              <w:t xml:space="preserve">Increase in self harming behaviour</w:t>
            </w:r>
            <w:r w:rsidDel="00000000" w:rsidR="00000000" w:rsidRPr="00000000">
              <w:rPr>
                <w:rtl w:val="0"/>
              </w:rPr>
            </w:r>
          </w:p>
          <w:p w:rsidR="00000000" w:rsidDel="00000000" w:rsidP="00000000" w:rsidRDefault="00000000" w:rsidRPr="00000000" w14:paraId="00000088">
            <w:pPr>
              <w:numPr>
                <w:ilvl w:val="0"/>
                <w:numId w:val="1"/>
              </w:numPr>
              <w:spacing w:line="240" w:lineRule="auto"/>
              <w:ind w:left="720" w:hanging="360"/>
              <w:jc w:val="both"/>
              <w:rPr/>
            </w:pPr>
            <w:r w:rsidDel="00000000" w:rsidR="00000000" w:rsidRPr="00000000">
              <w:rPr>
                <w:rtl w:val="0"/>
              </w:rPr>
              <w:t xml:space="preserve">Branding type marks on body i.e. gang logos</w:t>
            </w:r>
            <w:r w:rsidDel="00000000" w:rsidR="00000000" w:rsidRPr="00000000">
              <w:rPr>
                <w:rtl w:val="0"/>
              </w:rPr>
            </w:r>
          </w:p>
          <w:p w:rsidR="00000000" w:rsidDel="00000000" w:rsidP="00000000" w:rsidRDefault="00000000" w:rsidRPr="00000000" w14:paraId="00000089">
            <w:pPr>
              <w:numPr>
                <w:ilvl w:val="0"/>
                <w:numId w:val="1"/>
              </w:numPr>
              <w:spacing w:line="240" w:lineRule="auto"/>
              <w:ind w:left="720" w:hanging="360"/>
              <w:jc w:val="both"/>
              <w:rPr/>
            </w:pPr>
            <w:r w:rsidDel="00000000" w:rsidR="00000000" w:rsidRPr="00000000">
              <w:rPr>
                <w:rtl w:val="0"/>
              </w:rPr>
              <w:t xml:space="preserve">Repeat or unplanned pregnancy or pregnancies/terminations.</w:t>
            </w:r>
            <w:r w:rsidDel="00000000" w:rsidR="00000000" w:rsidRPr="00000000">
              <w:rPr>
                <w:rtl w:val="0"/>
              </w:rPr>
            </w:r>
          </w:p>
          <w:p w:rsidR="00000000" w:rsidDel="00000000" w:rsidP="00000000" w:rsidRDefault="00000000" w:rsidRPr="00000000" w14:paraId="0000008A">
            <w:pPr>
              <w:numPr>
                <w:ilvl w:val="0"/>
                <w:numId w:val="1"/>
              </w:numPr>
              <w:spacing w:line="240" w:lineRule="auto"/>
              <w:ind w:left="720" w:hanging="360"/>
              <w:jc w:val="both"/>
              <w:rPr/>
            </w:pPr>
            <w:r w:rsidDel="00000000" w:rsidR="00000000" w:rsidRPr="00000000">
              <w:rPr>
                <w:rtl w:val="0"/>
              </w:rPr>
              <w:t xml:space="preserve">Under 13 engaging in penetrative or non-penetrative sexual activity*</w:t>
            </w:r>
            <w:r w:rsidDel="00000000" w:rsidR="00000000" w:rsidRPr="00000000">
              <w:rPr>
                <w:rtl w:val="0"/>
              </w:rPr>
            </w:r>
          </w:p>
          <w:p w:rsidR="00000000" w:rsidDel="00000000" w:rsidP="00000000" w:rsidRDefault="00000000" w:rsidRPr="00000000" w14:paraId="0000008B">
            <w:pPr>
              <w:numPr>
                <w:ilvl w:val="0"/>
                <w:numId w:val="1"/>
              </w:numPr>
              <w:spacing w:line="240" w:lineRule="auto"/>
              <w:ind w:left="720" w:hanging="360"/>
              <w:jc w:val="both"/>
              <w:rPr/>
            </w:pPr>
            <w:r w:rsidDel="00000000" w:rsidR="00000000" w:rsidRPr="00000000">
              <w:rPr>
                <w:rtl w:val="0"/>
              </w:rPr>
              <w:t xml:space="preserve">Under 16 engaging in penetrative or non-penetrative sexual activity with a person over 18*</w:t>
            </w:r>
            <w:r w:rsidDel="00000000" w:rsidR="00000000" w:rsidRPr="00000000">
              <w:rPr>
                <w:rtl w:val="0"/>
              </w:rPr>
            </w:r>
          </w:p>
          <w:p w:rsidR="00000000" w:rsidDel="00000000" w:rsidP="00000000" w:rsidRDefault="00000000" w:rsidRPr="00000000" w14:paraId="0000008C">
            <w:pPr>
              <w:numPr>
                <w:ilvl w:val="0"/>
                <w:numId w:val="1"/>
              </w:numPr>
              <w:spacing w:line="240" w:lineRule="auto"/>
              <w:ind w:left="720" w:hanging="360"/>
              <w:jc w:val="both"/>
              <w:rPr/>
            </w:pPr>
            <w:r w:rsidDel="00000000" w:rsidR="00000000" w:rsidRPr="00000000">
              <w:rPr>
                <w:rtl w:val="0"/>
              </w:rPr>
              <w:t xml:space="preserve">Under 18 engaging in unwanted sexual activity*</w:t>
            </w:r>
            <w:r w:rsidDel="00000000" w:rsidR="00000000" w:rsidRPr="00000000">
              <w:rPr>
                <w:rtl w:val="0"/>
              </w:rPr>
            </w:r>
          </w:p>
          <w:p w:rsidR="00000000" w:rsidDel="00000000" w:rsidP="00000000" w:rsidRDefault="00000000" w:rsidRPr="00000000" w14:paraId="0000008D">
            <w:pPr>
              <w:numPr>
                <w:ilvl w:val="0"/>
                <w:numId w:val="1"/>
              </w:numPr>
              <w:spacing w:line="240" w:lineRule="auto"/>
              <w:ind w:left="720" w:hanging="360"/>
              <w:jc w:val="both"/>
              <w:rPr/>
            </w:pPr>
            <w:r w:rsidDel="00000000" w:rsidR="00000000" w:rsidRPr="00000000">
              <w:rPr>
                <w:rtl w:val="0"/>
              </w:rPr>
              <w:t xml:space="preserve">Sexually Transmitted Infections</w:t>
            </w:r>
            <w:r w:rsidDel="00000000" w:rsidR="00000000" w:rsidRPr="00000000">
              <w:rPr>
                <w:rtl w:val="0"/>
              </w:rPr>
            </w:r>
          </w:p>
          <w:p w:rsidR="00000000" w:rsidDel="00000000" w:rsidP="00000000" w:rsidRDefault="00000000" w:rsidRPr="00000000" w14:paraId="0000008E">
            <w:pPr>
              <w:numPr>
                <w:ilvl w:val="0"/>
                <w:numId w:val="1"/>
              </w:numPr>
              <w:spacing w:line="240" w:lineRule="auto"/>
              <w:ind w:left="720" w:hanging="360"/>
              <w:jc w:val="both"/>
              <w:rPr/>
            </w:pPr>
            <w:r w:rsidDel="00000000" w:rsidR="00000000" w:rsidRPr="00000000">
              <w:rPr>
                <w:rtl w:val="0"/>
              </w:rPr>
              <w:t xml:space="preserve">Sexualised risk taking (including on internet or mobile such as texting, sending explicit messages or photos)*</w:t>
            </w:r>
            <w:r w:rsidDel="00000000" w:rsidR="00000000" w:rsidRPr="00000000">
              <w:rPr>
                <w:rtl w:val="0"/>
              </w:rPr>
            </w:r>
          </w:p>
          <w:p w:rsidR="00000000" w:rsidDel="00000000" w:rsidP="00000000" w:rsidRDefault="00000000" w:rsidRPr="00000000" w14:paraId="0000008F">
            <w:pPr>
              <w:numPr>
                <w:ilvl w:val="0"/>
                <w:numId w:val="1"/>
              </w:numPr>
              <w:spacing w:line="240" w:lineRule="auto"/>
              <w:ind w:left="720" w:hanging="360"/>
              <w:jc w:val="both"/>
              <w:rPr/>
            </w:pPr>
            <w:r w:rsidDel="00000000" w:rsidR="00000000" w:rsidRPr="00000000">
              <w:rPr>
                <w:rtl w:val="0"/>
              </w:rPr>
              <w:t xml:space="preserve">Young gay/bisexual exploring sexuality in an unsupported way</w:t>
            </w:r>
            <w:r w:rsidDel="00000000" w:rsidR="00000000" w:rsidRPr="00000000">
              <w:rPr>
                <w:rtl w:val="0"/>
              </w:rPr>
            </w:r>
          </w:p>
          <w:p w:rsidR="00000000" w:rsidDel="00000000" w:rsidP="00000000" w:rsidRDefault="00000000" w:rsidRPr="00000000" w14:paraId="00000090">
            <w:pPr>
              <w:numPr>
                <w:ilvl w:val="0"/>
                <w:numId w:val="1"/>
              </w:numPr>
              <w:spacing w:line="240" w:lineRule="auto"/>
              <w:ind w:left="720" w:hanging="360"/>
              <w:jc w:val="both"/>
              <w:rPr/>
            </w:pPr>
            <w:r w:rsidDel="00000000" w:rsidR="00000000" w:rsidRPr="00000000">
              <w:rPr>
                <w:rtl w:val="0"/>
              </w:rPr>
              <w:t xml:space="preserve">Disclosure of sexual/physical assault followed by withdrawal of allegation</w:t>
            </w:r>
            <w:r w:rsidDel="00000000" w:rsidR="00000000" w:rsidRPr="00000000">
              <w:rPr>
                <w:rtl w:val="0"/>
              </w:rPr>
            </w:r>
          </w:p>
          <w:p w:rsidR="00000000" w:rsidDel="00000000" w:rsidP="00000000" w:rsidRDefault="00000000" w:rsidRPr="00000000" w14:paraId="00000091">
            <w:pPr>
              <w:numPr>
                <w:ilvl w:val="0"/>
                <w:numId w:val="1"/>
              </w:numPr>
              <w:spacing w:line="240" w:lineRule="auto"/>
              <w:ind w:left="720" w:hanging="360"/>
              <w:jc w:val="both"/>
              <w:rPr/>
            </w:pPr>
            <w:r w:rsidDel="00000000" w:rsidR="00000000" w:rsidRPr="00000000">
              <w:rPr>
                <w:rtl w:val="0"/>
              </w:rPr>
              <w:t xml:space="preserve">Reports of being taken to hotels, nightclubs and engaging in sexual activity</w:t>
            </w:r>
            <w:r w:rsidDel="00000000" w:rsidR="00000000" w:rsidRPr="00000000">
              <w:rPr>
                <w:rtl w:val="0"/>
              </w:rPr>
            </w:r>
          </w:p>
          <w:p w:rsidR="00000000" w:rsidDel="00000000" w:rsidP="00000000" w:rsidRDefault="00000000" w:rsidRPr="00000000" w14:paraId="00000092">
            <w:pPr>
              <w:numPr>
                <w:ilvl w:val="0"/>
                <w:numId w:val="1"/>
              </w:numPr>
              <w:spacing w:line="240" w:lineRule="auto"/>
              <w:ind w:left="720" w:hanging="360"/>
              <w:jc w:val="both"/>
              <w:rPr/>
            </w:pPr>
            <w:r w:rsidDel="00000000" w:rsidR="00000000" w:rsidRPr="00000000">
              <w:rPr>
                <w:rtl w:val="0"/>
              </w:rPr>
              <w:t xml:space="preserve">Sexual exploitation has been identified previously as a concern</w:t>
            </w:r>
            <w:r w:rsidDel="00000000" w:rsidR="00000000" w:rsidRPr="00000000">
              <w:rPr>
                <w:rtl w:val="0"/>
              </w:rPr>
            </w:r>
          </w:p>
          <w:p w:rsidR="00000000" w:rsidDel="00000000" w:rsidP="00000000" w:rsidRDefault="00000000" w:rsidRPr="00000000" w14:paraId="00000093">
            <w:pPr>
              <w:numPr>
                <w:ilvl w:val="0"/>
                <w:numId w:val="1"/>
              </w:numPr>
              <w:spacing w:line="240" w:lineRule="auto"/>
              <w:ind w:left="720" w:hanging="360"/>
              <w:jc w:val="both"/>
              <w:rPr/>
            </w:pPr>
            <w:r w:rsidDel="00000000" w:rsidR="00000000" w:rsidRPr="00000000">
              <w:rPr>
                <w:rtl w:val="0"/>
              </w:rPr>
              <w:t xml:space="preserve">Unexplained injuries</w:t>
            </w:r>
            <w:r w:rsidDel="00000000" w:rsidR="00000000" w:rsidRPr="00000000">
              <w:rPr>
                <w:rtl w:val="0"/>
              </w:rPr>
            </w:r>
          </w:p>
          <w:p w:rsidR="00000000" w:rsidDel="00000000" w:rsidP="00000000" w:rsidRDefault="00000000" w:rsidRPr="00000000" w14:paraId="00000094">
            <w:pPr>
              <w:numPr>
                <w:ilvl w:val="0"/>
                <w:numId w:val="1"/>
              </w:numPr>
              <w:spacing w:line="240" w:lineRule="auto"/>
              <w:ind w:left="720" w:hanging="360"/>
              <w:jc w:val="both"/>
              <w:rPr/>
            </w:pPr>
            <w:r w:rsidDel="00000000" w:rsidR="00000000" w:rsidRPr="00000000">
              <w:rPr>
                <w:rtl w:val="0"/>
              </w:rPr>
              <w:t xml:space="preserve">History of abuse</w:t>
            </w:r>
            <w:r w:rsidDel="00000000" w:rsidR="00000000" w:rsidRPr="00000000">
              <w:rPr>
                <w:rtl w:val="0"/>
              </w:rPr>
            </w:r>
          </w:p>
          <w:p w:rsidR="00000000" w:rsidDel="00000000" w:rsidP="00000000" w:rsidRDefault="00000000" w:rsidRPr="00000000" w14:paraId="00000095">
            <w:pPr>
              <w:numPr>
                <w:ilvl w:val="0"/>
                <w:numId w:val="1"/>
              </w:numPr>
              <w:spacing w:line="240" w:lineRule="auto"/>
              <w:ind w:left="720" w:hanging="360"/>
              <w:jc w:val="both"/>
              <w:rPr/>
            </w:pPr>
            <w:r w:rsidDel="00000000" w:rsidR="00000000" w:rsidRPr="00000000">
              <w:rPr>
                <w:rtl w:val="0"/>
              </w:rPr>
              <w:t xml:space="preserve">Unresolved trauma relating to bereavement/loss.</w:t>
            </w:r>
            <w:r w:rsidDel="00000000" w:rsidR="00000000" w:rsidRPr="00000000">
              <w:rPr>
                <w:rtl w:val="0"/>
              </w:rPr>
            </w:r>
          </w:p>
          <w:p w:rsidR="00000000" w:rsidDel="00000000" w:rsidP="00000000" w:rsidRDefault="00000000" w:rsidRPr="00000000" w14:paraId="00000096">
            <w:pPr>
              <w:numPr>
                <w:ilvl w:val="0"/>
                <w:numId w:val="1"/>
              </w:numPr>
              <w:spacing w:line="240" w:lineRule="auto"/>
              <w:ind w:left="720" w:hanging="360"/>
              <w:jc w:val="both"/>
              <w:rPr/>
            </w:pPr>
            <w:r w:rsidDel="00000000" w:rsidR="00000000" w:rsidRPr="00000000">
              <w:rPr>
                <w:rtl w:val="0"/>
              </w:rPr>
              <w:t xml:space="preserve">Mental Capacity concerns</w:t>
            </w:r>
            <w:r w:rsidDel="00000000" w:rsidR="00000000" w:rsidRPr="00000000">
              <w:rPr>
                <w:rtl w:val="0"/>
              </w:rPr>
            </w:r>
          </w:p>
        </w:tc>
      </w:tr>
      <w:tr>
        <w:tc>
          <w:tcPr>
            <w:shd w:fill="e6b8af" w:val="clear"/>
            <w:vAlign w:val="top"/>
          </w:tcPr>
          <w:p w:rsidR="00000000" w:rsidDel="00000000" w:rsidP="00000000" w:rsidRDefault="00000000" w:rsidRPr="00000000" w14:paraId="00000097">
            <w:pPr>
              <w:spacing w:line="240" w:lineRule="auto"/>
              <w:jc w:val="both"/>
              <w:rPr>
                <w:i w:val="1"/>
              </w:rPr>
            </w:pPr>
            <w:r w:rsidDel="00000000" w:rsidR="00000000" w:rsidRPr="00000000">
              <w:rPr>
                <w:i w:val="1"/>
                <w:rtl w:val="0"/>
              </w:rPr>
              <w:t xml:space="preserve">Drug/Alcohol</w:t>
            </w:r>
          </w:p>
        </w:tc>
        <w:tc>
          <w:tcPr>
            <w:vAlign w:val="top"/>
          </w:tcPr>
          <w:p w:rsidR="00000000" w:rsidDel="00000000" w:rsidP="00000000" w:rsidRDefault="00000000" w:rsidRPr="00000000" w14:paraId="00000098">
            <w:pPr>
              <w:numPr>
                <w:ilvl w:val="0"/>
                <w:numId w:val="5"/>
              </w:numPr>
              <w:spacing w:line="240" w:lineRule="auto"/>
              <w:ind w:left="720" w:hanging="360"/>
              <w:jc w:val="both"/>
              <w:rPr/>
            </w:pPr>
            <w:r w:rsidDel="00000000" w:rsidR="00000000" w:rsidRPr="00000000">
              <w:rPr>
                <w:rtl w:val="0"/>
              </w:rPr>
              <w:t xml:space="preserve">Drug or alcohol use is a primary means of recreation</w:t>
            </w:r>
            <w:r w:rsidDel="00000000" w:rsidR="00000000" w:rsidRPr="00000000">
              <w:rPr>
                <w:rtl w:val="0"/>
              </w:rPr>
            </w:r>
          </w:p>
          <w:p w:rsidR="00000000" w:rsidDel="00000000" w:rsidP="00000000" w:rsidRDefault="00000000" w:rsidRPr="00000000" w14:paraId="00000099">
            <w:pPr>
              <w:numPr>
                <w:ilvl w:val="0"/>
                <w:numId w:val="5"/>
              </w:numPr>
              <w:spacing w:line="240" w:lineRule="auto"/>
              <w:ind w:left="720" w:hanging="360"/>
              <w:jc w:val="both"/>
              <w:rPr/>
            </w:pPr>
            <w:r w:rsidDel="00000000" w:rsidR="00000000" w:rsidRPr="00000000">
              <w:rPr>
                <w:rtl w:val="0"/>
              </w:rPr>
              <w:t xml:space="preserve">Current substance/alcohol misuse in family </w:t>
            </w:r>
            <w:r w:rsidDel="00000000" w:rsidR="00000000" w:rsidRPr="00000000">
              <w:rPr>
                <w:rtl w:val="0"/>
              </w:rPr>
            </w:r>
          </w:p>
          <w:p w:rsidR="00000000" w:rsidDel="00000000" w:rsidP="00000000" w:rsidRDefault="00000000" w:rsidRPr="00000000" w14:paraId="0000009A">
            <w:pPr>
              <w:numPr>
                <w:ilvl w:val="0"/>
                <w:numId w:val="5"/>
              </w:numPr>
              <w:spacing w:line="240" w:lineRule="auto"/>
              <w:ind w:left="720" w:hanging="360"/>
              <w:jc w:val="both"/>
              <w:rPr/>
            </w:pPr>
            <w:r w:rsidDel="00000000" w:rsidR="00000000" w:rsidRPr="00000000">
              <w:rPr>
                <w:rtl w:val="0"/>
              </w:rPr>
              <w:t xml:space="preserve">Drug/alcohol use within peer groups </w:t>
            </w:r>
            <w:r w:rsidDel="00000000" w:rsidR="00000000" w:rsidRPr="00000000">
              <w:rPr>
                <w:rtl w:val="0"/>
              </w:rPr>
            </w:r>
          </w:p>
          <w:p w:rsidR="00000000" w:rsidDel="00000000" w:rsidP="00000000" w:rsidRDefault="00000000" w:rsidRPr="00000000" w14:paraId="0000009B">
            <w:pPr>
              <w:numPr>
                <w:ilvl w:val="0"/>
                <w:numId w:val="5"/>
              </w:numPr>
              <w:spacing w:line="240" w:lineRule="auto"/>
              <w:ind w:left="720" w:hanging="360"/>
              <w:jc w:val="both"/>
              <w:rPr/>
            </w:pPr>
            <w:r w:rsidDel="00000000" w:rsidR="00000000" w:rsidRPr="00000000">
              <w:rPr>
                <w:rtl w:val="0"/>
              </w:rPr>
              <w:t xml:space="preserve">Limited financial means to support drug or alcohol use</w:t>
            </w:r>
            <w:r w:rsidDel="00000000" w:rsidR="00000000" w:rsidRPr="00000000">
              <w:rPr>
                <w:rtl w:val="0"/>
              </w:rPr>
            </w:r>
          </w:p>
          <w:p w:rsidR="00000000" w:rsidDel="00000000" w:rsidP="00000000" w:rsidRDefault="00000000" w:rsidRPr="00000000" w14:paraId="0000009C">
            <w:pPr>
              <w:numPr>
                <w:ilvl w:val="0"/>
                <w:numId w:val="5"/>
              </w:numPr>
              <w:spacing w:line="240" w:lineRule="auto"/>
              <w:ind w:left="720" w:hanging="360"/>
              <w:jc w:val="both"/>
              <w:rPr/>
            </w:pPr>
            <w:r w:rsidDel="00000000" w:rsidR="00000000" w:rsidRPr="00000000">
              <w:rPr>
                <w:rtl w:val="0"/>
              </w:rPr>
              <w:t xml:space="preserve">Effects of drug or alcohol use are clearly recognised </w:t>
            </w:r>
            <w:r w:rsidDel="00000000" w:rsidR="00000000" w:rsidRPr="00000000">
              <w:rPr>
                <w:rtl w:val="0"/>
              </w:rPr>
            </w:r>
          </w:p>
          <w:p w:rsidR="00000000" w:rsidDel="00000000" w:rsidP="00000000" w:rsidRDefault="00000000" w:rsidRPr="00000000" w14:paraId="0000009D">
            <w:pPr>
              <w:numPr>
                <w:ilvl w:val="0"/>
                <w:numId w:val="5"/>
              </w:numPr>
              <w:spacing w:line="240" w:lineRule="auto"/>
              <w:ind w:left="720" w:hanging="360"/>
              <w:jc w:val="both"/>
              <w:rPr/>
            </w:pPr>
            <w:r w:rsidDel="00000000" w:rsidR="00000000" w:rsidRPr="00000000">
              <w:rPr>
                <w:rtl w:val="0"/>
              </w:rPr>
              <w:t xml:space="preserve">Active drug or alcohol seeking behaviour</w:t>
            </w:r>
            <w:r w:rsidDel="00000000" w:rsidR="00000000" w:rsidRPr="00000000">
              <w:rPr>
                <w:rtl w:val="0"/>
              </w:rPr>
            </w:r>
          </w:p>
          <w:p w:rsidR="00000000" w:rsidDel="00000000" w:rsidP="00000000" w:rsidRDefault="00000000" w:rsidRPr="00000000" w14:paraId="0000009E">
            <w:pPr>
              <w:numPr>
                <w:ilvl w:val="0"/>
                <w:numId w:val="5"/>
              </w:numPr>
              <w:spacing w:line="240" w:lineRule="auto"/>
              <w:ind w:left="720" w:hanging="360"/>
              <w:jc w:val="both"/>
              <w:rPr/>
            </w:pPr>
            <w:r w:rsidDel="00000000" w:rsidR="00000000" w:rsidRPr="00000000">
              <w:rPr>
                <w:rtl w:val="0"/>
              </w:rPr>
              <w:t xml:space="preserve">Use that is associated with episodes of  intoxication</w:t>
            </w:r>
            <w:r w:rsidDel="00000000" w:rsidR="00000000" w:rsidRPr="00000000">
              <w:rPr>
                <w:rtl w:val="0"/>
              </w:rPr>
            </w:r>
          </w:p>
          <w:p w:rsidR="00000000" w:rsidDel="00000000" w:rsidP="00000000" w:rsidRDefault="00000000" w:rsidRPr="00000000" w14:paraId="0000009F">
            <w:pPr>
              <w:numPr>
                <w:ilvl w:val="0"/>
                <w:numId w:val="5"/>
              </w:numPr>
              <w:spacing w:line="240" w:lineRule="auto"/>
              <w:ind w:left="720" w:hanging="360"/>
              <w:jc w:val="both"/>
              <w:rPr/>
            </w:pPr>
            <w:r w:rsidDel="00000000" w:rsidR="00000000" w:rsidRPr="00000000">
              <w:rPr>
                <w:rtl w:val="0"/>
              </w:rPr>
              <w:t xml:space="preserve">Impairment in functioning in areas of life e.g.school, home  or distress within families or close relationships due to substance use </w:t>
            </w:r>
            <w:r w:rsidDel="00000000" w:rsidR="00000000" w:rsidRPr="00000000">
              <w:rPr>
                <w:rtl w:val="0"/>
              </w:rPr>
            </w:r>
          </w:p>
        </w:tc>
      </w:tr>
      <w:tr>
        <w:tc>
          <w:tcPr>
            <w:shd w:fill="e6b8af" w:val="clear"/>
            <w:vAlign w:val="top"/>
          </w:tcPr>
          <w:p w:rsidR="00000000" w:rsidDel="00000000" w:rsidP="00000000" w:rsidRDefault="00000000" w:rsidRPr="00000000" w14:paraId="000000A0">
            <w:pPr>
              <w:spacing w:line="240" w:lineRule="auto"/>
              <w:jc w:val="both"/>
              <w:rPr>
                <w:i w:val="1"/>
              </w:rPr>
            </w:pPr>
            <w:r w:rsidDel="00000000" w:rsidR="00000000" w:rsidRPr="00000000">
              <w:rPr>
                <w:i w:val="1"/>
                <w:rtl w:val="0"/>
              </w:rPr>
              <w:t xml:space="preserve">Education/Training/Employment attendance, punctuality and attainment</w:t>
            </w:r>
          </w:p>
        </w:tc>
        <w:tc>
          <w:tcPr>
            <w:vAlign w:val="top"/>
          </w:tcPr>
          <w:p w:rsidR="00000000" w:rsidDel="00000000" w:rsidP="00000000" w:rsidRDefault="00000000" w:rsidRPr="00000000" w14:paraId="000000A1">
            <w:pPr>
              <w:numPr>
                <w:ilvl w:val="0"/>
                <w:numId w:val="7"/>
              </w:numPr>
              <w:spacing w:line="240" w:lineRule="auto"/>
              <w:ind w:left="720" w:hanging="360"/>
              <w:jc w:val="both"/>
              <w:rPr/>
            </w:pPr>
            <w:r w:rsidDel="00000000" w:rsidR="00000000" w:rsidRPr="00000000">
              <w:rPr>
                <w:rtl w:val="0"/>
              </w:rPr>
              <w:t xml:space="preserve">Exclusion from school</w:t>
            </w:r>
            <w:r w:rsidDel="00000000" w:rsidR="00000000" w:rsidRPr="00000000">
              <w:rPr>
                <w:rtl w:val="0"/>
              </w:rPr>
            </w:r>
          </w:p>
          <w:p w:rsidR="00000000" w:rsidDel="00000000" w:rsidP="00000000" w:rsidRDefault="00000000" w:rsidRPr="00000000" w14:paraId="000000A2">
            <w:pPr>
              <w:numPr>
                <w:ilvl w:val="0"/>
                <w:numId w:val="7"/>
              </w:numPr>
              <w:spacing w:line="240" w:lineRule="auto"/>
              <w:ind w:left="720" w:hanging="360"/>
              <w:jc w:val="both"/>
              <w:rPr/>
            </w:pPr>
            <w:r w:rsidDel="00000000" w:rsidR="00000000" w:rsidRPr="00000000">
              <w:rPr>
                <w:rtl w:val="0"/>
              </w:rPr>
              <w:t xml:space="preserve">Unexplained absences</w:t>
            </w:r>
            <w:r w:rsidDel="00000000" w:rsidR="00000000" w:rsidRPr="00000000">
              <w:rPr>
                <w:rtl w:val="0"/>
              </w:rPr>
            </w:r>
          </w:p>
          <w:p w:rsidR="00000000" w:rsidDel="00000000" w:rsidP="00000000" w:rsidRDefault="00000000" w:rsidRPr="00000000" w14:paraId="000000A3">
            <w:pPr>
              <w:numPr>
                <w:ilvl w:val="0"/>
                <w:numId w:val="7"/>
              </w:numPr>
              <w:spacing w:line="240" w:lineRule="auto"/>
              <w:ind w:left="720" w:hanging="360"/>
              <w:jc w:val="both"/>
              <w:rPr/>
            </w:pPr>
            <w:r w:rsidDel="00000000" w:rsidR="00000000" w:rsidRPr="00000000">
              <w:rPr>
                <w:rtl w:val="0"/>
              </w:rPr>
              <w:t xml:space="preserve">Not engaging in ETE</w:t>
            </w:r>
            <w:r w:rsidDel="00000000" w:rsidR="00000000" w:rsidRPr="00000000">
              <w:rPr>
                <w:rtl w:val="0"/>
              </w:rPr>
            </w:r>
          </w:p>
          <w:p w:rsidR="00000000" w:rsidDel="00000000" w:rsidP="00000000" w:rsidRDefault="00000000" w:rsidRPr="00000000" w14:paraId="000000A4">
            <w:pPr>
              <w:numPr>
                <w:ilvl w:val="0"/>
                <w:numId w:val="7"/>
              </w:numPr>
              <w:spacing w:line="240" w:lineRule="auto"/>
              <w:ind w:left="720" w:hanging="360"/>
              <w:jc w:val="both"/>
              <w:rPr/>
            </w:pPr>
            <w:r w:rsidDel="00000000" w:rsidR="00000000" w:rsidRPr="00000000">
              <w:rPr>
                <w:rtl w:val="0"/>
              </w:rPr>
              <w:t xml:space="preserve">Behaviour changes in school</w:t>
            </w:r>
            <w:r w:rsidDel="00000000" w:rsidR="00000000" w:rsidRPr="00000000">
              <w:rPr>
                <w:rtl w:val="0"/>
              </w:rPr>
            </w:r>
          </w:p>
          <w:p w:rsidR="00000000" w:rsidDel="00000000" w:rsidP="00000000" w:rsidRDefault="00000000" w:rsidRPr="00000000" w14:paraId="000000A5">
            <w:pPr>
              <w:numPr>
                <w:ilvl w:val="0"/>
                <w:numId w:val="7"/>
              </w:numPr>
              <w:spacing w:line="240" w:lineRule="auto"/>
              <w:ind w:left="720" w:hanging="360"/>
              <w:jc w:val="both"/>
              <w:rPr/>
            </w:pPr>
            <w:r w:rsidDel="00000000" w:rsidR="00000000" w:rsidRPr="00000000">
              <w:rPr>
                <w:rtl w:val="0"/>
              </w:rPr>
              <w:t xml:space="preserve">Missing from education</w:t>
            </w:r>
            <w:r w:rsidDel="00000000" w:rsidR="00000000" w:rsidRPr="00000000">
              <w:rPr>
                <w:rtl w:val="0"/>
              </w:rPr>
            </w:r>
          </w:p>
          <w:p w:rsidR="00000000" w:rsidDel="00000000" w:rsidP="00000000" w:rsidRDefault="00000000" w:rsidRPr="00000000" w14:paraId="000000A6">
            <w:pPr>
              <w:numPr>
                <w:ilvl w:val="0"/>
                <w:numId w:val="7"/>
              </w:numPr>
              <w:spacing w:line="240" w:lineRule="auto"/>
              <w:ind w:left="720" w:hanging="360"/>
              <w:jc w:val="both"/>
              <w:rPr/>
            </w:pPr>
            <w:r w:rsidDel="00000000" w:rsidR="00000000" w:rsidRPr="00000000">
              <w:rPr>
                <w:rtl w:val="0"/>
              </w:rPr>
              <w:t xml:space="preserve">Learning disability/needs</w:t>
            </w:r>
            <w:r w:rsidDel="00000000" w:rsidR="00000000" w:rsidRPr="00000000">
              <w:rPr>
                <w:rtl w:val="0"/>
              </w:rPr>
            </w:r>
          </w:p>
        </w:tc>
      </w:tr>
      <w:tr>
        <w:tc>
          <w:tcPr>
            <w:shd w:fill="e6b8af" w:val="clear"/>
            <w:vAlign w:val="top"/>
          </w:tcPr>
          <w:p w:rsidR="00000000" w:rsidDel="00000000" w:rsidP="00000000" w:rsidRDefault="00000000" w:rsidRPr="00000000" w14:paraId="000000A7">
            <w:pPr>
              <w:spacing w:line="240" w:lineRule="auto"/>
              <w:jc w:val="both"/>
              <w:rPr>
                <w:i w:val="1"/>
              </w:rPr>
            </w:pPr>
            <w:r w:rsidDel="00000000" w:rsidR="00000000" w:rsidRPr="00000000">
              <w:rPr>
                <w:i w:val="1"/>
                <w:rtl w:val="0"/>
              </w:rPr>
              <w:t xml:space="preserve">Accommodation stability and suitability</w:t>
            </w:r>
          </w:p>
        </w:tc>
        <w:tc>
          <w:tcPr>
            <w:vAlign w:val="top"/>
          </w:tcPr>
          <w:p w:rsidR="00000000" w:rsidDel="00000000" w:rsidP="00000000" w:rsidRDefault="00000000" w:rsidRPr="00000000" w14:paraId="000000A8">
            <w:pPr>
              <w:numPr>
                <w:ilvl w:val="0"/>
                <w:numId w:val="13"/>
              </w:numPr>
              <w:spacing w:line="240" w:lineRule="auto"/>
              <w:ind w:left="720" w:hanging="360"/>
              <w:jc w:val="both"/>
              <w:rPr/>
            </w:pPr>
            <w:r w:rsidDel="00000000" w:rsidR="00000000" w:rsidRPr="00000000">
              <w:rPr>
                <w:rtl w:val="0"/>
              </w:rPr>
              <w:t xml:space="preserve">Living in a chaotic or dysfunctional household</w:t>
            </w:r>
            <w:r w:rsidDel="00000000" w:rsidR="00000000" w:rsidRPr="00000000">
              <w:rPr>
                <w:rtl w:val="0"/>
              </w:rPr>
            </w:r>
          </w:p>
          <w:p w:rsidR="00000000" w:rsidDel="00000000" w:rsidP="00000000" w:rsidRDefault="00000000" w:rsidRPr="00000000" w14:paraId="000000A9">
            <w:pPr>
              <w:numPr>
                <w:ilvl w:val="0"/>
                <w:numId w:val="13"/>
              </w:numPr>
              <w:spacing w:line="240" w:lineRule="auto"/>
              <w:ind w:left="720" w:hanging="360"/>
              <w:jc w:val="both"/>
              <w:rPr/>
            </w:pPr>
            <w:r w:rsidDel="00000000" w:rsidR="00000000" w:rsidRPr="00000000">
              <w:rPr>
                <w:rtl w:val="0"/>
              </w:rPr>
              <w:t xml:space="preserve">Poor home conditions</w:t>
            </w:r>
            <w:r w:rsidDel="00000000" w:rsidR="00000000" w:rsidRPr="00000000">
              <w:rPr>
                <w:rtl w:val="0"/>
              </w:rPr>
            </w:r>
          </w:p>
          <w:p w:rsidR="00000000" w:rsidDel="00000000" w:rsidP="00000000" w:rsidRDefault="00000000" w:rsidRPr="00000000" w14:paraId="000000AA">
            <w:pPr>
              <w:numPr>
                <w:ilvl w:val="0"/>
                <w:numId w:val="13"/>
              </w:numPr>
              <w:spacing w:line="240" w:lineRule="auto"/>
              <w:ind w:left="720" w:hanging="360"/>
              <w:jc w:val="both"/>
              <w:rPr/>
            </w:pPr>
            <w:r w:rsidDel="00000000" w:rsidR="00000000" w:rsidRPr="00000000">
              <w:rPr>
                <w:rtl w:val="0"/>
              </w:rPr>
              <w:t xml:space="preserve">Homelessness</w:t>
            </w:r>
            <w:r w:rsidDel="00000000" w:rsidR="00000000" w:rsidRPr="00000000">
              <w:rPr>
                <w:rtl w:val="0"/>
              </w:rPr>
            </w:r>
          </w:p>
          <w:p w:rsidR="00000000" w:rsidDel="00000000" w:rsidP="00000000" w:rsidRDefault="00000000" w:rsidRPr="00000000" w14:paraId="000000AB">
            <w:pPr>
              <w:numPr>
                <w:ilvl w:val="0"/>
                <w:numId w:val="13"/>
              </w:numPr>
              <w:spacing w:line="240" w:lineRule="auto"/>
              <w:ind w:left="720" w:hanging="360"/>
              <w:jc w:val="both"/>
              <w:rPr/>
            </w:pPr>
            <w:r w:rsidDel="00000000" w:rsidR="00000000" w:rsidRPr="00000000">
              <w:rPr>
                <w:rtl w:val="0"/>
              </w:rPr>
              <w:t xml:space="preserve">Sofa surfing</w:t>
            </w:r>
            <w:r w:rsidDel="00000000" w:rsidR="00000000" w:rsidRPr="00000000">
              <w:rPr>
                <w:rtl w:val="0"/>
              </w:rPr>
            </w:r>
          </w:p>
          <w:p w:rsidR="00000000" w:rsidDel="00000000" w:rsidP="00000000" w:rsidRDefault="00000000" w:rsidRPr="00000000" w14:paraId="000000AC">
            <w:pPr>
              <w:numPr>
                <w:ilvl w:val="0"/>
                <w:numId w:val="13"/>
              </w:numPr>
              <w:spacing w:line="240" w:lineRule="auto"/>
              <w:ind w:left="720" w:hanging="360"/>
              <w:jc w:val="both"/>
              <w:rPr/>
            </w:pPr>
            <w:r w:rsidDel="00000000" w:rsidR="00000000" w:rsidRPr="00000000">
              <w:rPr>
                <w:rtl w:val="0"/>
              </w:rPr>
              <w:t xml:space="preserve">Unable to access home for significant periods during the day or night.</w:t>
            </w:r>
            <w:r w:rsidDel="00000000" w:rsidR="00000000" w:rsidRPr="00000000">
              <w:rPr>
                <w:rtl w:val="0"/>
              </w:rPr>
            </w:r>
          </w:p>
          <w:p w:rsidR="00000000" w:rsidDel="00000000" w:rsidP="00000000" w:rsidRDefault="00000000" w:rsidRPr="00000000" w14:paraId="000000AD">
            <w:pPr>
              <w:numPr>
                <w:ilvl w:val="0"/>
                <w:numId w:val="13"/>
              </w:numPr>
              <w:spacing w:line="240" w:lineRule="auto"/>
              <w:ind w:left="720" w:hanging="360"/>
              <w:jc w:val="both"/>
              <w:rPr/>
            </w:pPr>
            <w:r w:rsidDel="00000000" w:rsidR="00000000" w:rsidRPr="00000000">
              <w:rPr>
                <w:rtl w:val="0"/>
              </w:rPr>
              <w:t xml:space="preserve">Living in overcrowded multiple occupancy dwellings</w:t>
            </w:r>
            <w:r w:rsidDel="00000000" w:rsidR="00000000" w:rsidRPr="00000000">
              <w:rPr>
                <w:rtl w:val="0"/>
              </w:rPr>
            </w:r>
          </w:p>
          <w:p w:rsidR="00000000" w:rsidDel="00000000" w:rsidP="00000000" w:rsidRDefault="00000000" w:rsidRPr="00000000" w14:paraId="000000AE">
            <w:pPr>
              <w:numPr>
                <w:ilvl w:val="0"/>
                <w:numId w:val="13"/>
              </w:numPr>
              <w:spacing w:line="240" w:lineRule="auto"/>
              <w:ind w:left="720" w:hanging="360"/>
              <w:jc w:val="both"/>
              <w:rPr/>
            </w:pPr>
            <w:r w:rsidDel="00000000" w:rsidR="00000000" w:rsidRPr="00000000">
              <w:rPr>
                <w:rtl w:val="0"/>
              </w:rPr>
              <w:t xml:space="preserve">History of local authority care/placement moves.</w:t>
            </w:r>
            <w:r w:rsidDel="00000000" w:rsidR="00000000" w:rsidRPr="00000000">
              <w:rPr>
                <w:rtl w:val="0"/>
              </w:rPr>
            </w:r>
          </w:p>
        </w:tc>
      </w:tr>
      <w:tr>
        <w:tc>
          <w:tcPr>
            <w:shd w:fill="e6b8af" w:val="clear"/>
            <w:vAlign w:val="top"/>
          </w:tcPr>
          <w:p w:rsidR="00000000" w:rsidDel="00000000" w:rsidP="00000000" w:rsidRDefault="00000000" w:rsidRPr="00000000" w14:paraId="000000AF">
            <w:pPr>
              <w:spacing w:line="240" w:lineRule="auto"/>
              <w:jc w:val="both"/>
              <w:rPr>
                <w:i w:val="1"/>
              </w:rPr>
            </w:pPr>
            <w:r w:rsidDel="00000000" w:rsidR="00000000" w:rsidRPr="00000000">
              <w:rPr>
                <w:i w:val="1"/>
                <w:rtl w:val="0"/>
              </w:rPr>
              <w:t xml:space="preserve">Trafficking</w:t>
            </w:r>
          </w:p>
          <w:p w:rsidR="00000000" w:rsidDel="00000000" w:rsidP="00000000" w:rsidRDefault="00000000" w:rsidRPr="00000000" w14:paraId="000000B0">
            <w:pPr>
              <w:spacing w:after="200" w:line="276" w:lineRule="auto"/>
              <w:jc w:val="both"/>
              <w:rPr>
                <w:i w:val="1"/>
              </w:rPr>
            </w:pPr>
            <w:r w:rsidDel="00000000" w:rsidR="00000000" w:rsidRPr="00000000">
              <w:rPr>
                <w:rtl w:val="0"/>
              </w:rPr>
            </w:r>
          </w:p>
          <w:p w:rsidR="00000000" w:rsidDel="00000000" w:rsidP="00000000" w:rsidRDefault="00000000" w:rsidRPr="00000000" w14:paraId="000000B1">
            <w:pPr>
              <w:spacing w:after="200" w:line="276" w:lineRule="auto"/>
              <w:jc w:val="both"/>
              <w:rPr>
                <w:i w:val="1"/>
              </w:rPr>
            </w:pPr>
            <w:r w:rsidDel="00000000" w:rsidR="00000000" w:rsidRPr="00000000">
              <w:rPr>
                <w:rtl w:val="0"/>
              </w:rPr>
            </w:r>
          </w:p>
          <w:p w:rsidR="00000000" w:rsidDel="00000000" w:rsidP="00000000" w:rsidRDefault="00000000" w:rsidRPr="00000000" w14:paraId="000000B2">
            <w:pPr>
              <w:spacing w:after="200" w:line="276" w:lineRule="auto"/>
              <w:jc w:val="both"/>
              <w:rPr>
                <w:i w:val="1"/>
              </w:rPr>
            </w:pPr>
            <w:r w:rsidDel="00000000" w:rsidR="00000000" w:rsidRPr="00000000">
              <w:rPr>
                <w:rtl w:val="0"/>
              </w:rPr>
            </w:r>
          </w:p>
          <w:p w:rsidR="00000000" w:rsidDel="00000000" w:rsidP="00000000" w:rsidRDefault="00000000" w:rsidRPr="00000000" w14:paraId="000000B3">
            <w:pPr>
              <w:spacing w:after="200" w:line="276" w:lineRule="auto"/>
              <w:jc w:val="both"/>
              <w:rPr>
                <w:i w:val="1"/>
              </w:rPr>
            </w:pPr>
            <w:r w:rsidDel="00000000" w:rsidR="00000000" w:rsidRPr="00000000">
              <w:rPr>
                <w:rtl w:val="0"/>
              </w:rPr>
            </w:r>
          </w:p>
          <w:p w:rsidR="00000000" w:rsidDel="00000000" w:rsidP="00000000" w:rsidRDefault="00000000" w:rsidRPr="00000000" w14:paraId="000000B4">
            <w:pPr>
              <w:spacing w:after="200" w:line="276" w:lineRule="auto"/>
              <w:jc w:val="both"/>
              <w:rPr>
                <w:i w:val="1"/>
              </w:rPr>
            </w:pPr>
            <w:r w:rsidDel="00000000" w:rsidR="00000000" w:rsidRPr="00000000">
              <w:rPr>
                <w:rtl w:val="0"/>
              </w:rPr>
            </w:r>
          </w:p>
          <w:p w:rsidR="00000000" w:rsidDel="00000000" w:rsidP="00000000" w:rsidRDefault="00000000" w:rsidRPr="00000000" w14:paraId="000000B5">
            <w:pPr>
              <w:spacing w:after="200" w:line="276" w:lineRule="auto"/>
              <w:jc w:val="both"/>
              <w:rPr>
                <w:i w:val="1"/>
              </w:rPr>
            </w:pPr>
            <w:r w:rsidDel="00000000" w:rsidR="00000000" w:rsidRPr="00000000">
              <w:rPr>
                <w:rtl w:val="0"/>
              </w:rPr>
            </w:r>
          </w:p>
          <w:p w:rsidR="00000000" w:rsidDel="00000000" w:rsidP="00000000" w:rsidRDefault="00000000" w:rsidRPr="00000000" w14:paraId="000000B6">
            <w:pPr>
              <w:spacing w:after="200" w:line="276" w:lineRule="auto"/>
              <w:jc w:val="both"/>
              <w:rPr>
                <w:i w:val="1"/>
              </w:rPr>
            </w:pPr>
            <w:r w:rsidDel="00000000" w:rsidR="00000000" w:rsidRPr="00000000">
              <w:rPr>
                <w:rtl w:val="0"/>
              </w:rPr>
            </w:r>
          </w:p>
          <w:p w:rsidR="00000000" w:rsidDel="00000000" w:rsidP="00000000" w:rsidRDefault="00000000" w:rsidRPr="00000000" w14:paraId="000000B7">
            <w:pPr>
              <w:spacing w:after="200" w:line="276" w:lineRule="auto"/>
              <w:jc w:val="both"/>
              <w:rPr>
                <w:i w:val="1"/>
              </w:rPr>
            </w:pPr>
            <w:r w:rsidDel="00000000" w:rsidR="00000000" w:rsidRPr="00000000">
              <w:rPr>
                <w:rtl w:val="0"/>
              </w:rPr>
            </w:r>
          </w:p>
        </w:tc>
        <w:tc>
          <w:tcPr>
            <w:vAlign w:val="top"/>
          </w:tcPr>
          <w:p w:rsidR="00000000" w:rsidDel="00000000" w:rsidP="00000000" w:rsidRDefault="00000000" w:rsidRPr="00000000" w14:paraId="000000B8">
            <w:pPr>
              <w:shd w:fill="ffffff" w:val="clear"/>
              <w:spacing w:line="240" w:lineRule="auto"/>
              <w:jc w:val="both"/>
              <w:rPr/>
            </w:pPr>
            <w:r w:rsidDel="00000000" w:rsidR="00000000" w:rsidRPr="00000000">
              <w:rPr>
                <w:rtl w:val="0"/>
              </w:rPr>
              <w:t xml:space="preserve">The child at the point of entry:</w:t>
            </w:r>
          </w:p>
          <w:p w:rsidR="00000000" w:rsidDel="00000000" w:rsidP="00000000" w:rsidRDefault="00000000" w:rsidRPr="00000000" w14:paraId="000000B9">
            <w:pPr>
              <w:numPr>
                <w:ilvl w:val="0"/>
                <w:numId w:val="11"/>
              </w:numPr>
              <w:shd w:fill="ffffff" w:val="clear"/>
              <w:spacing w:line="240" w:lineRule="auto"/>
              <w:ind w:left="720" w:hanging="360"/>
              <w:jc w:val="both"/>
              <w:rPr/>
            </w:pPr>
            <w:r w:rsidDel="00000000" w:rsidR="00000000" w:rsidRPr="00000000">
              <w:rPr>
                <w:rtl w:val="0"/>
              </w:rPr>
              <w:t xml:space="preserve">Entered illegally without passport or ID papers;</w:t>
            </w:r>
            <w:r w:rsidDel="00000000" w:rsidR="00000000" w:rsidRPr="00000000">
              <w:rPr>
                <w:rtl w:val="0"/>
              </w:rPr>
            </w:r>
          </w:p>
          <w:p w:rsidR="00000000" w:rsidDel="00000000" w:rsidP="00000000" w:rsidRDefault="00000000" w:rsidRPr="00000000" w14:paraId="000000BA">
            <w:pPr>
              <w:numPr>
                <w:ilvl w:val="0"/>
                <w:numId w:val="11"/>
              </w:numPr>
              <w:shd w:fill="ffffff" w:val="clear"/>
              <w:spacing w:line="240" w:lineRule="auto"/>
              <w:ind w:left="720" w:hanging="360"/>
              <w:jc w:val="both"/>
              <w:rPr/>
            </w:pPr>
            <w:r w:rsidDel="00000000" w:rsidR="00000000" w:rsidRPr="00000000">
              <w:rPr>
                <w:rtl w:val="0"/>
              </w:rPr>
              <w:t xml:space="preserve">Has false papers, goods and money not accounted for;</w:t>
            </w:r>
            <w:r w:rsidDel="00000000" w:rsidR="00000000" w:rsidRPr="00000000">
              <w:rPr>
                <w:rtl w:val="0"/>
              </w:rPr>
            </w:r>
          </w:p>
          <w:p w:rsidR="00000000" w:rsidDel="00000000" w:rsidP="00000000" w:rsidRDefault="00000000" w:rsidRPr="00000000" w14:paraId="000000BB">
            <w:pPr>
              <w:numPr>
                <w:ilvl w:val="0"/>
                <w:numId w:val="11"/>
              </w:numPr>
              <w:shd w:fill="ffffff" w:val="clear"/>
              <w:spacing w:line="240" w:lineRule="auto"/>
              <w:ind w:left="720" w:hanging="360"/>
              <w:jc w:val="both"/>
              <w:rPr/>
            </w:pPr>
            <w:r w:rsidDel="00000000" w:rsidR="00000000" w:rsidRPr="00000000">
              <w:rPr>
                <w:rtl w:val="0"/>
              </w:rPr>
              <w:t xml:space="preserve">Has no adult with them or to meet them;</w:t>
            </w:r>
            <w:r w:rsidDel="00000000" w:rsidR="00000000" w:rsidRPr="00000000">
              <w:rPr>
                <w:rtl w:val="0"/>
              </w:rPr>
            </w:r>
          </w:p>
          <w:p w:rsidR="00000000" w:rsidDel="00000000" w:rsidP="00000000" w:rsidRDefault="00000000" w:rsidRPr="00000000" w14:paraId="000000BC">
            <w:pPr>
              <w:numPr>
                <w:ilvl w:val="0"/>
                <w:numId w:val="11"/>
              </w:numPr>
              <w:shd w:fill="ffffff" w:val="clear"/>
              <w:spacing w:line="240" w:lineRule="auto"/>
              <w:ind w:left="720" w:hanging="360"/>
              <w:jc w:val="both"/>
              <w:rPr/>
            </w:pPr>
            <w:r w:rsidDel="00000000" w:rsidR="00000000" w:rsidRPr="00000000">
              <w:rPr>
                <w:rtl w:val="0"/>
              </w:rPr>
              <w:t xml:space="preserve">Is with an adult who refuses to leave them alone;</w:t>
            </w:r>
            <w:r w:rsidDel="00000000" w:rsidR="00000000" w:rsidRPr="00000000">
              <w:rPr>
                <w:rtl w:val="0"/>
              </w:rPr>
            </w:r>
          </w:p>
          <w:p w:rsidR="00000000" w:rsidDel="00000000" w:rsidP="00000000" w:rsidRDefault="00000000" w:rsidRPr="00000000" w14:paraId="000000BD">
            <w:pPr>
              <w:numPr>
                <w:ilvl w:val="0"/>
                <w:numId w:val="11"/>
              </w:numPr>
              <w:shd w:fill="ffffff" w:val="clear"/>
              <w:spacing w:line="240" w:lineRule="auto"/>
              <w:ind w:left="720" w:hanging="360"/>
              <w:jc w:val="both"/>
              <w:rPr/>
            </w:pPr>
            <w:r w:rsidDel="00000000" w:rsidR="00000000" w:rsidRPr="00000000">
              <w:rPr>
                <w:rtl w:val="0"/>
              </w:rPr>
              <w:t xml:space="preserve">Has no money but a working mobile phone;</w:t>
            </w:r>
            <w:r w:rsidDel="00000000" w:rsidR="00000000" w:rsidRPr="00000000">
              <w:rPr>
                <w:rtl w:val="0"/>
              </w:rPr>
            </w:r>
          </w:p>
          <w:p w:rsidR="00000000" w:rsidDel="00000000" w:rsidP="00000000" w:rsidRDefault="00000000" w:rsidRPr="00000000" w14:paraId="000000BE">
            <w:pPr>
              <w:numPr>
                <w:ilvl w:val="0"/>
                <w:numId w:val="11"/>
              </w:numPr>
              <w:shd w:fill="ffffff" w:val="clear"/>
              <w:spacing w:line="240" w:lineRule="auto"/>
              <w:ind w:left="720" w:hanging="360"/>
              <w:jc w:val="both"/>
              <w:rPr/>
            </w:pPr>
            <w:r w:rsidDel="00000000" w:rsidR="00000000" w:rsidRPr="00000000">
              <w:rPr>
                <w:rtl w:val="0"/>
              </w:rPr>
              <w:t xml:space="preserve">Is reluctant to give personal details.</w:t>
            </w:r>
            <w:r w:rsidDel="00000000" w:rsidR="00000000" w:rsidRPr="00000000">
              <w:rPr>
                <w:rtl w:val="0"/>
              </w:rPr>
            </w:r>
          </w:p>
          <w:p w:rsidR="00000000" w:rsidDel="00000000" w:rsidP="00000000" w:rsidRDefault="00000000" w:rsidRPr="00000000" w14:paraId="000000BF">
            <w:pPr>
              <w:shd w:fill="ffffff" w:val="clear"/>
              <w:spacing w:line="240" w:lineRule="auto"/>
              <w:jc w:val="both"/>
              <w:rPr/>
            </w:pPr>
            <w:r w:rsidDel="00000000" w:rsidR="00000000" w:rsidRPr="00000000">
              <w:rPr>
                <w:rtl w:val="0"/>
              </w:rPr>
              <w:t xml:space="preserve">Once in the UK the child:</w:t>
            </w:r>
          </w:p>
          <w:p w:rsidR="00000000" w:rsidDel="00000000" w:rsidP="00000000" w:rsidRDefault="00000000" w:rsidRPr="00000000" w14:paraId="000000C0">
            <w:pPr>
              <w:numPr>
                <w:ilvl w:val="0"/>
                <w:numId w:val="3"/>
              </w:numPr>
              <w:shd w:fill="ffffff" w:val="clear"/>
              <w:spacing w:line="240" w:lineRule="auto"/>
              <w:ind w:left="720" w:hanging="360"/>
              <w:jc w:val="both"/>
              <w:rPr/>
            </w:pPr>
            <w:r w:rsidDel="00000000" w:rsidR="00000000" w:rsidRPr="00000000">
              <w:rPr>
                <w:rtl w:val="0"/>
              </w:rPr>
              <w:t xml:space="preserve">Receives unexplained calls;</w:t>
            </w:r>
            <w:r w:rsidDel="00000000" w:rsidR="00000000" w:rsidRPr="00000000">
              <w:rPr>
                <w:rtl w:val="0"/>
              </w:rPr>
            </w:r>
          </w:p>
          <w:p w:rsidR="00000000" w:rsidDel="00000000" w:rsidP="00000000" w:rsidRDefault="00000000" w:rsidRPr="00000000" w14:paraId="000000C1">
            <w:pPr>
              <w:numPr>
                <w:ilvl w:val="0"/>
                <w:numId w:val="3"/>
              </w:numPr>
              <w:shd w:fill="ffffff" w:val="clear"/>
              <w:spacing w:line="240" w:lineRule="auto"/>
              <w:ind w:left="720" w:hanging="360"/>
              <w:jc w:val="both"/>
              <w:rPr/>
            </w:pPr>
            <w:r w:rsidDel="00000000" w:rsidR="00000000" w:rsidRPr="00000000">
              <w:rPr>
                <w:rtl w:val="0"/>
              </w:rPr>
              <w:t xml:space="preserve">Has money from an unknown source;</w:t>
            </w:r>
            <w:r w:rsidDel="00000000" w:rsidR="00000000" w:rsidRPr="00000000">
              <w:rPr>
                <w:rtl w:val="0"/>
              </w:rPr>
            </w:r>
          </w:p>
          <w:p w:rsidR="00000000" w:rsidDel="00000000" w:rsidP="00000000" w:rsidRDefault="00000000" w:rsidRPr="00000000" w14:paraId="000000C2">
            <w:pPr>
              <w:numPr>
                <w:ilvl w:val="0"/>
                <w:numId w:val="3"/>
              </w:numPr>
              <w:shd w:fill="ffffff" w:val="clear"/>
              <w:spacing w:line="240" w:lineRule="auto"/>
              <w:ind w:left="720" w:hanging="360"/>
              <w:jc w:val="both"/>
              <w:rPr/>
            </w:pPr>
            <w:r w:rsidDel="00000000" w:rsidR="00000000" w:rsidRPr="00000000">
              <w:rPr>
                <w:rtl w:val="0"/>
              </w:rPr>
              <w:t xml:space="preserve">Shows signs of sexual or physical abuse;</w:t>
            </w:r>
            <w:r w:rsidDel="00000000" w:rsidR="00000000" w:rsidRPr="00000000">
              <w:rPr>
                <w:rtl w:val="0"/>
              </w:rPr>
            </w:r>
          </w:p>
          <w:p w:rsidR="00000000" w:rsidDel="00000000" w:rsidP="00000000" w:rsidRDefault="00000000" w:rsidRPr="00000000" w14:paraId="000000C3">
            <w:pPr>
              <w:numPr>
                <w:ilvl w:val="0"/>
                <w:numId w:val="3"/>
              </w:numPr>
              <w:shd w:fill="ffffff" w:val="clear"/>
              <w:spacing w:line="240" w:lineRule="auto"/>
              <w:ind w:left="720" w:hanging="360"/>
              <w:jc w:val="both"/>
              <w:rPr/>
            </w:pPr>
            <w:r w:rsidDel="00000000" w:rsidR="00000000" w:rsidRPr="00000000">
              <w:rPr>
                <w:rtl w:val="0"/>
              </w:rPr>
              <w:t xml:space="preserve">Has not been enrolled in a school or with a GP;</w:t>
            </w:r>
            <w:r w:rsidDel="00000000" w:rsidR="00000000" w:rsidRPr="00000000">
              <w:rPr>
                <w:rtl w:val="0"/>
              </w:rPr>
            </w:r>
          </w:p>
          <w:p w:rsidR="00000000" w:rsidDel="00000000" w:rsidP="00000000" w:rsidRDefault="00000000" w:rsidRPr="00000000" w14:paraId="000000C4">
            <w:pPr>
              <w:numPr>
                <w:ilvl w:val="0"/>
                <w:numId w:val="3"/>
              </w:numPr>
              <w:shd w:fill="ffffff" w:val="clear"/>
              <w:spacing w:line="240" w:lineRule="auto"/>
              <w:ind w:left="720" w:hanging="360"/>
              <w:jc w:val="both"/>
              <w:rPr/>
            </w:pPr>
            <w:r w:rsidDel="00000000" w:rsidR="00000000" w:rsidRPr="00000000">
              <w:rPr>
                <w:rtl w:val="0"/>
              </w:rPr>
              <w:t xml:space="preserve">Seems to do work in various locations.</w:t>
            </w:r>
            <w:r w:rsidDel="00000000" w:rsidR="00000000" w:rsidRPr="00000000">
              <w:rPr>
                <w:rtl w:val="0"/>
              </w:rPr>
            </w:r>
          </w:p>
          <w:p w:rsidR="00000000" w:rsidDel="00000000" w:rsidP="00000000" w:rsidRDefault="00000000" w:rsidRPr="00000000" w14:paraId="000000C5">
            <w:pPr>
              <w:shd w:fill="ffffff" w:val="clear"/>
              <w:spacing w:line="240" w:lineRule="auto"/>
              <w:jc w:val="both"/>
              <w:rPr/>
            </w:pPr>
            <w:r w:rsidDel="00000000" w:rsidR="00000000" w:rsidRPr="00000000">
              <w:rPr>
                <w:rtl w:val="0"/>
              </w:rPr>
              <w:t xml:space="preserve">The child's sponsor:</w:t>
            </w:r>
          </w:p>
          <w:p w:rsidR="00000000" w:rsidDel="00000000" w:rsidP="00000000" w:rsidRDefault="00000000" w:rsidRPr="00000000" w14:paraId="000000C6">
            <w:pPr>
              <w:numPr>
                <w:ilvl w:val="0"/>
                <w:numId w:val="2"/>
              </w:numPr>
              <w:shd w:fill="ffffff" w:val="clear"/>
              <w:spacing w:line="240" w:lineRule="auto"/>
              <w:ind w:left="720" w:hanging="360"/>
              <w:jc w:val="both"/>
              <w:rPr/>
            </w:pPr>
            <w:r w:rsidDel="00000000" w:rsidR="00000000" w:rsidRPr="00000000">
              <w:rPr>
                <w:rtl w:val="0"/>
              </w:rPr>
              <w:t xml:space="preserve">Has previously made multiple visa applications for other children or acted as guarantor; or</w:t>
            </w:r>
            <w:r w:rsidDel="00000000" w:rsidR="00000000" w:rsidRPr="00000000">
              <w:rPr>
                <w:rtl w:val="0"/>
              </w:rPr>
            </w:r>
          </w:p>
          <w:p w:rsidR="00000000" w:rsidDel="00000000" w:rsidP="00000000" w:rsidRDefault="00000000" w:rsidRPr="00000000" w14:paraId="000000C7">
            <w:pPr>
              <w:numPr>
                <w:ilvl w:val="0"/>
                <w:numId w:val="2"/>
              </w:numPr>
              <w:shd w:fill="ffffff" w:val="clear"/>
              <w:spacing w:line="240" w:lineRule="auto"/>
              <w:ind w:left="720" w:hanging="360"/>
              <w:jc w:val="both"/>
              <w:rPr/>
            </w:pPr>
            <w:r w:rsidDel="00000000" w:rsidR="00000000" w:rsidRPr="00000000">
              <w:rPr>
                <w:rtl w:val="0"/>
              </w:rPr>
              <w:t xml:space="preserve">Is known to have acted as guarantor for others who have not returned to their countries of origin at the expiry of the visas.</w:t>
            </w:r>
            <w:r w:rsidDel="00000000" w:rsidR="00000000" w:rsidRPr="00000000">
              <w:rPr>
                <w:rtl w:val="0"/>
              </w:rPr>
            </w:r>
          </w:p>
        </w:tc>
      </w:tr>
      <w:tr>
        <w:tc>
          <w:tcPr>
            <w:shd w:fill="e6b8af" w:val="clear"/>
            <w:vAlign w:val="top"/>
          </w:tcPr>
          <w:p w:rsidR="00000000" w:rsidDel="00000000" w:rsidP="00000000" w:rsidRDefault="00000000" w:rsidRPr="00000000" w14:paraId="000000C8">
            <w:pPr>
              <w:spacing w:line="240" w:lineRule="auto"/>
              <w:jc w:val="both"/>
              <w:rPr>
                <w:i w:val="1"/>
              </w:rPr>
            </w:pPr>
            <w:r w:rsidDel="00000000" w:rsidR="00000000" w:rsidRPr="00000000">
              <w:rPr>
                <w:i w:val="1"/>
                <w:rtl w:val="0"/>
              </w:rPr>
              <w:t xml:space="preserve">Concerns regarding financial independence and/security</w:t>
            </w:r>
          </w:p>
        </w:tc>
        <w:tc>
          <w:tcPr>
            <w:vAlign w:val="top"/>
          </w:tcPr>
          <w:p w:rsidR="00000000" w:rsidDel="00000000" w:rsidP="00000000" w:rsidRDefault="00000000" w:rsidRPr="00000000" w14:paraId="000000C9">
            <w:pPr>
              <w:numPr>
                <w:ilvl w:val="0"/>
                <w:numId w:val="14"/>
              </w:numPr>
              <w:shd w:fill="ffffff" w:val="clear"/>
              <w:spacing w:line="240" w:lineRule="auto"/>
              <w:ind w:left="720" w:hanging="360"/>
              <w:jc w:val="both"/>
              <w:rPr/>
            </w:pPr>
            <w:r w:rsidDel="00000000" w:rsidR="00000000" w:rsidRPr="00000000">
              <w:rPr>
                <w:rtl w:val="0"/>
              </w:rPr>
              <w:t xml:space="preserve">Limited access to funds</w:t>
            </w:r>
            <w:r w:rsidDel="00000000" w:rsidR="00000000" w:rsidRPr="00000000">
              <w:rPr>
                <w:rtl w:val="0"/>
              </w:rPr>
            </w:r>
          </w:p>
          <w:p w:rsidR="00000000" w:rsidDel="00000000" w:rsidP="00000000" w:rsidRDefault="00000000" w:rsidRPr="00000000" w14:paraId="000000CA">
            <w:pPr>
              <w:numPr>
                <w:ilvl w:val="0"/>
                <w:numId w:val="14"/>
              </w:numPr>
              <w:shd w:fill="ffffff" w:val="clear"/>
              <w:spacing w:line="240" w:lineRule="auto"/>
              <w:ind w:left="720" w:hanging="360"/>
              <w:jc w:val="both"/>
              <w:rPr/>
            </w:pPr>
            <w:r w:rsidDel="00000000" w:rsidR="00000000" w:rsidRPr="00000000">
              <w:rPr>
                <w:rtl w:val="0"/>
              </w:rPr>
              <w:t xml:space="preserve">Money not accounted for</w:t>
            </w:r>
            <w:r w:rsidDel="00000000" w:rsidR="00000000" w:rsidRPr="00000000">
              <w:rPr>
                <w:rtl w:val="0"/>
              </w:rPr>
            </w:r>
          </w:p>
          <w:p w:rsidR="00000000" w:rsidDel="00000000" w:rsidP="00000000" w:rsidRDefault="00000000" w:rsidRPr="00000000" w14:paraId="000000CB">
            <w:pPr>
              <w:numPr>
                <w:ilvl w:val="0"/>
                <w:numId w:val="14"/>
              </w:numPr>
              <w:shd w:fill="ffffff" w:val="clear"/>
              <w:spacing w:line="240" w:lineRule="auto"/>
              <w:ind w:left="720" w:hanging="360"/>
              <w:jc w:val="both"/>
              <w:rPr/>
            </w:pPr>
            <w:r w:rsidDel="00000000" w:rsidR="00000000" w:rsidRPr="00000000">
              <w:rPr>
                <w:rtl w:val="0"/>
              </w:rPr>
              <w:t xml:space="preserve">Lack of control over funds</w:t>
            </w:r>
            <w:r w:rsidDel="00000000" w:rsidR="00000000" w:rsidRPr="00000000">
              <w:rPr>
                <w:rtl w:val="0"/>
              </w:rPr>
            </w:r>
          </w:p>
          <w:p w:rsidR="00000000" w:rsidDel="00000000" w:rsidP="00000000" w:rsidRDefault="00000000" w:rsidRPr="00000000" w14:paraId="000000CC">
            <w:pPr>
              <w:numPr>
                <w:ilvl w:val="0"/>
                <w:numId w:val="14"/>
              </w:numPr>
              <w:shd w:fill="ffffff" w:val="clear"/>
              <w:spacing w:line="240" w:lineRule="auto"/>
              <w:ind w:left="720" w:hanging="360"/>
              <w:jc w:val="both"/>
              <w:rPr/>
            </w:pPr>
            <w:r w:rsidDel="00000000" w:rsidR="00000000" w:rsidRPr="00000000">
              <w:rPr>
                <w:rtl w:val="0"/>
              </w:rPr>
              <w:t xml:space="preserve">No source of income</w:t>
            </w:r>
            <w:r w:rsidDel="00000000" w:rsidR="00000000" w:rsidRPr="00000000">
              <w:rPr>
                <w:rtl w:val="0"/>
              </w:rPr>
            </w:r>
          </w:p>
          <w:p w:rsidR="00000000" w:rsidDel="00000000" w:rsidP="00000000" w:rsidRDefault="00000000" w:rsidRPr="00000000" w14:paraId="000000CD">
            <w:pPr>
              <w:numPr>
                <w:ilvl w:val="0"/>
                <w:numId w:val="14"/>
              </w:numPr>
              <w:shd w:fill="ffffff" w:val="clear"/>
              <w:spacing w:line="240" w:lineRule="auto"/>
              <w:ind w:left="720" w:hanging="360"/>
              <w:jc w:val="both"/>
              <w:rPr/>
            </w:pPr>
            <w:r w:rsidDel="00000000" w:rsidR="00000000" w:rsidRPr="00000000">
              <w:rPr>
                <w:rtl w:val="0"/>
              </w:rPr>
              <w:t xml:space="preserve">Family struggling financially</w:t>
            </w:r>
            <w:r w:rsidDel="00000000" w:rsidR="00000000" w:rsidRPr="00000000">
              <w:rPr>
                <w:rtl w:val="0"/>
              </w:rPr>
            </w:r>
          </w:p>
          <w:p w:rsidR="00000000" w:rsidDel="00000000" w:rsidP="00000000" w:rsidRDefault="00000000" w:rsidRPr="00000000" w14:paraId="000000CE">
            <w:pPr>
              <w:numPr>
                <w:ilvl w:val="0"/>
                <w:numId w:val="14"/>
              </w:numPr>
              <w:shd w:fill="ffffff" w:val="clear"/>
              <w:spacing w:line="240" w:lineRule="auto"/>
              <w:ind w:left="720" w:hanging="360"/>
              <w:jc w:val="both"/>
              <w:rPr/>
            </w:pPr>
            <w:r w:rsidDel="00000000" w:rsidR="00000000" w:rsidRPr="00000000">
              <w:rPr>
                <w:rtl w:val="0"/>
              </w:rPr>
              <w:t xml:space="preserve">debt</w:t>
            </w:r>
            <w:r w:rsidDel="00000000" w:rsidR="00000000" w:rsidRPr="00000000">
              <w:rPr>
                <w:rtl w:val="0"/>
              </w:rPr>
            </w:r>
          </w:p>
        </w:tc>
      </w:tr>
      <w:tr>
        <w:tc>
          <w:tcPr>
            <w:shd w:fill="e6b8af" w:val="clear"/>
            <w:vAlign w:val="top"/>
          </w:tcPr>
          <w:p w:rsidR="00000000" w:rsidDel="00000000" w:rsidP="00000000" w:rsidRDefault="00000000" w:rsidRPr="00000000" w14:paraId="000000CF">
            <w:pPr>
              <w:spacing w:line="240" w:lineRule="auto"/>
              <w:jc w:val="both"/>
              <w:rPr>
                <w:i w:val="1"/>
              </w:rPr>
            </w:pPr>
            <w:r w:rsidDel="00000000" w:rsidR="00000000" w:rsidRPr="00000000">
              <w:rPr>
                <w:i w:val="1"/>
                <w:rtl w:val="0"/>
              </w:rPr>
              <w:t xml:space="preserve">Sex Work</w:t>
            </w:r>
          </w:p>
        </w:tc>
        <w:tc>
          <w:tcPr>
            <w:vAlign w:val="top"/>
          </w:tcPr>
          <w:p w:rsidR="00000000" w:rsidDel="00000000" w:rsidP="00000000" w:rsidRDefault="00000000" w:rsidRPr="00000000" w14:paraId="000000D0">
            <w:pPr>
              <w:numPr>
                <w:ilvl w:val="0"/>
                <w:numId w:val="14"/>
              </w:numPr>
              <w:shd w:fill="ffffff" w:val="clear"/>
              <w:spacing w:line="240" w:lineRule="auto"/>
              <w:ind w:left="720" w:hanging="360"/>
              <w:jc w:val="both"/>
              <w:rPr/>
            </w:pPr>
            <w:r w:rsidDel="00000000" w:rsidR="00000000" w:rsidRPr="00000000">
              <w:rPr>
                <w:rtl w:val="0"/>
              </w:rPr>
              <w:t xml:space="preserve">Failure to understand risks</w:t>
            </w:r>
            <w:r w:rsidDel="00000000" w:rsidR="00000000" w:rsidRPr="00000000">
              <w:rPr>
                <w:rtl w:val="0"/>
              </w:rPr>
            </w:r>
          </w:p>
          <w:p w:rsidR="00000000" w:rsidDel="00000000" w:rsidP="00000000" w:rsidRDefault="00000000" w:rsidRPr="00000000" w14:paraId="000000D1">
            <w:pPr>
              <w:numPr>
                <w:ilvl w:val="0"/>
                <w:numId w:val="14"/>
              </w:numPr>
              <w:shd w:fill="ffffff" w:val="clear"/>
              <w:spacing w:line="240" w:lineRule="auto"/>
              <w:ind w:left="720" w:hanging="360"/>
              <w:jc w:val="both"/>
              <w:rPr/>
            </w:pPr>
            <w:r w:rsidDel="00000000" w:rsidR="00000000" w:rsidRPr="00000000">
              <w:rPr>
                <w:rtl w:val="0"/>
              </w:rPr>
              <w:t xml:space="preserve">Failure to have regard for risk in keeping safe</w:t>
            </w:r>
            <w:r w:rsidDel="00000000" w:rsidR="00000000" w:rsidRPr="00000000">
              <w:rPr>
                <w:rtl w:val="0"/>
              </w:rPr>
            </w:r>
          </w:p>
          <w:p w:rsidR="00000000" w:rsidDel="00000000" w:rsidP="00000000" w:rsidRDefault="00000000" w:rsidRPr="00000000" w14:paraId="000000D2">
            <w:pPr>
              <w:numPr>
                <w:ilvl w:val="0"/>
                <w:numId w:val="14"/>
              </w:numPr>
              <w:shd w:fill="ffffff" w:val="clear"/>
              <w:spacing w:line="240" w:lineRule="auto"/>
              <w:ind w:left="720" w:hanging="360"/>
              <w:jc w:val="both"/>
              <w:rPr/>
            </w:pPr>
            <w:r w:rsidDel="00000000" w:rsidR="00000000" w:rsidRPr="00000000">
              <w:rPr>
                <w:rtl w:val="0"/>
              </w:rPr>
              <w:t xml:space="preserve">Lone working</w:t>
            </w:r>
            <w:r w:rsidDel="00000000" w:rsidR="00000000" w:rsidRPr="00000000">
              <w:rPr>
                <w:rtl w:val="0"/>
              </w:rPr>
            </w:r>
          </w:p>
          <w:p w:rsidR="00000000" w:rsidDel="00000000" w:rsidP="00000000" w:rsidRDefault="00000000" w:rsidRPr="00000000" w14:paraId="000000D3">
            <w:pPr>
              <w:numPr>
                <w:ilvl w:val="0"/>
                <w:numId w:val="14"/>
              </w:numPr>
              <w:shd w:fill="ffffff" w:val="clear"/>
              <w:spacing w:line="240" w:lineRule="auto"/>
              <w:ind w:left="720" w:hanging="360"/>
              <w:jc w:val="both"/>
              <w:rPr/>
            </w:pPr>
            <w:r w:rsidDel="00000000" w:rsidR="00000000" w:rsidRPr="00000000">
              <w:rPr>
                <w:rtl w:val="0"/>
              </w:rPr>
              <w:t xml:space="preserve">Lack of engagement with outreach workers</w:t>
            </w:r>
            <w:r w:rsidDel="00000000" w:rsidR="00000000" w:rsidRPr="00000000">
              <w:rPr>
                <w:rtl w:val="0"/>
              </w:rPr>
            </w:r>
          </w:p>
          <w:p w:rsidR="00000000" w:rsidDel="00000000" w:rsidP="00000000" w:rsidRDefault="00000000" w:rsidRPr="00000000" w14:paraId="000000D4">
            <w:pPr>
              <w:numPr>
                <w:ilvl w:val="0"/>
                <w:numId w:val="14"/>
              </w:numPr>
              <w:shd w:fill="ffffff" w:val="clear"/>
              <w:spacing w:line="240" w:lineRule="auto"/>
              <w:ind w:left="720" w:hanging="360"/>
              <w:jc w:val="both"/>
              <w:rPr/>
            </w:pPr>
            <w:r w:rsidDel="00000000" w:rsidR="00000000" w:rsidRPr="00000000">
              <w:rPr>
                <w:rtl w:val="0"/>
              </w:rPr>
              <w:t xml:space="preserve">Failure to give consideration to sexual health</w:t>
            </w:r>
            <w:r w:rsidDel="00000000" w:rsidR="00000000" w:rsidRPr="00000000">
              <w:rPr>
                <w:rtl w:val="0"/>
              </w:rPr>
            </w:r>
          </w:p>
          <w:p w:rsidR="00000000" w:rsidDel="00000000" w:rsidP="00000000" w:rsidRDefault="00000000" w:rsidRPr="00000000" w14:paraId="000000D5">
            <w:pPr>
              <w:numPr>
                <w:ilvl w:val="0"/>
                <w:numId w:val="14"/>
              </w:numPr>
              <w:shd w:fill="ffffff" w:val="clear"/>
              <w:spacing w:line="240" w:lineRule="auto"/>
              <w:ind w:left="720" w:hanging="360"/>
              <w:jc w:val="both"/>
              <w:rPr/>
            </w:pPr>
            <w:r w:rsidDel="00000000" w:rsidR="00000000" w:rsidRPr="00000000">
              <w:rPr>
                <w:rtl w:val="0"/>
              </w:rPr>
              <w:t xml:space="preserve">Control/Coercion by another person</w:t>
            </w:r>
            <w:r w:rsidDel="00000000" w:rsidR="00000000" w:rsidRPr="00000000">
              <w:rPr>
                <w:rtl w:val="0"/>
              </w:rPr>
            </w:r>
          </w:p>
        </w:tc>
      </w:tr>
    </w:tbl>
    <w:p w:rsidR="00000000" w:rsidDel="00000000" w:rsidP="00000000" w:rsidRDefault="00000000" w:rsidRPr="00000000" w14:paraId="000000D6">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D7">
      <w:pPr>
        <w:spacing w:line="240" w:lineRule="auto"/>
        <w:jc w:val="both"/>
        <w:rPr>
          <w:sz w:val="24"/>
          <w:szCs w:val="24"/>
        </w:rPr>
      </w:pPr>
      <w:r w:rsidDel="00000000" w:rsidR="00000000" w:rsidRPr="00000000">
        <w:rPr>
          <w:b w:val="1"/>
          <w:sz w:val="24"/>
          <w:szCs w:val="24"/>
          <w:rtl w:val="0"/>
        </w:rPr>
        <w:t xml:space="preserve">Civil Remedies , Tools and Powers to Tackle Nuisance</w:t>
      </w:r>
      <w:r w:rsidDel="00000000" w:rsidR="00000000" w:rsidRPr="00000000">
        <w:rPr>
          <w:rtl w:val="0"/>
        </w:rPr>
      </w:r>
    </w:p>
    <w:p w:rsidR="00000000" w:rsidDel="00000000" w:rsidP="00000000" w:rsidRDefault="00000000" w:rsidRPr="00000000" w14:paraId="000000D8">
      <w:pPr>
        <w:spacing w:line="240" w:lineRule="auto"/>
        <w:jc w:val="both"/>
        <w:rPr>
          <w:sz w:val="24"/>
          <w:szCs w:val="24"/>
        </w:rPr>
      </w:pPr>
      <w:r w:rsidDel="00000000" w:rsidR="00000000" w:rsidRPr="00000000">
        <w:rPr>
          <w:rtl w:val="0"/>
        </w:rPr>
      </w:r>
    </w:p>
    <w:p w:rsidR="00000000" w:rsidDel="00000000" w:rsidP="00000000" w:rsidRDefault="00000000" w:rsidRPr="00000000" w14:paraId="000000D9">
      <w:pPr>
        <w:spacing w:line="240" w:lineRule="auto"/>
        <w:jc w:val="both"/>
        <w:rPr>
          <w:sz w:val="24"/>
          <w:szCs w:val="24"/>
        </w:rPr>
      </w:pPr>
      <w:r w:rsidDel="00000000" w:rsidR="00000000" w:rsidRPr="00000000">
        <w:rPr>
          <w:sz w:val="24"/>
          <w:szCs w:val="24"/>
          <w:rtl w:val="0"/>
        </w:rPr>
        <w:t xml:space="preserve">Securing prosecution and conviction must be the absolute priority against adults committing serious sexual offences upon children. However where there is grooming, low level harassment or other behaviour which suggests a risk of CSE, civil remedies are available to the police and local authorities.</w:t>
      </w:r>
    </w:p>
    <w:p w:rsidR="00000000" w:rsidDel="00000000" w:rsidP="00000000" w:rsidRDefault="00000000" w:rsidRPr="00000000" w14:paraId="000000DA">
      <w:pPr>
        <w:spacing w:line="240" w:lineRule="auto"/>
        <w:jc w:val="both"/>
        <w:rPr>
          <w:sz w:val="24"/>
          <w:szCs w:val="24"/>
        </w:rPr>
      </w:pPr>
      <w:r w:rsidDel="00000000" w:rsidR="00000000" w:rsidRPr="00000000">
        <w:rPr>
          <w:rtl w:val="0"/>
        </w:rPr>
      </w:r>
    </w:p>
    <w:p w:rsidR="00000000" w:rsidDel="00000000" w:rsidP="00000000" w:rsidRDefault="00000000" w:rsidRPr="00000000" w14:paraId="000000DB">
      <w:pPr>
        <w:spacing w:line="240" w:lineRule="auto"/>
        <w:jc w:val="both"/>
        <w:rPr>
          <w:sz w:val="24"/>
          <w:szCs w:val="24"/>
        </w:rPr>
      </w:pPr>
      <w:r w:rsidDel="00000000" w:rsidR="00000000" w:rsidRPr="00000000">
        <w:rPr>
          <w:sz w:val="24"/>
          <w:szCs w:val="24"/>
          <w:rtl w:val="0"/>
        </w:rPr>
        <w:t xml:space="preserve">These include remedies which specifically relate to sexual offences or grooming and other wider nuisance and anti-social behaviour injunctive and closure powers. These powers are important not only as methods of disruption or prevention. They also function as a trail of concern to be used in subsequent prosecutions, providing third party evidence.</w:t>
      </w:r>
    </w:p>
    <w:p w:rsidR="00000000" w:rsidDel="00000000" w:rsidP="00000000" w:rsidRDefault="00000000" w:rsidRPr="00000000" w14:paraId="000000DC">
      <w:pPr>
        <w:spacing w:line="240" w:lineRule="auto"/>
        <w:jc w:val="both"/>
        <w:rPr>
          <w:sz w:val="24"/>
          <w:szCs w:val="24"/>
        </w:rPr>
      </w:pPr>
      <w:r w:rsidDel="00000000" w:rsidR="00000000" w:rsidRPr="00000000">
        <w:rPr>
          <w:rtl w:val="0"/>
        </w:rPr>
      </w:r>
    </w:p>
    <w:p w:rsidR="00000000" w:rsidDel="00000000" w:rsidP="00000000" w:rsidRDefault="00000000" w:rsidRPr="00000000" w14:paraId="000000DD">
      <w:pPr>
        <w:spacing w:line="240" w:lineRule="auto"/>
        <w:jc w:val="both"/>
        <w:rPr>
          <w:sz w:val="24"/>
          <w:szCs w:val="24"/>
        </w:rPr>
      </w:pPr>
      <w:r w:rsidDel="00000000" w:rsidR="00000000" w:rsidRPr="00000000">
        <w:rPr>
          <w:b w:val="1"/>
          <w:sz w:val="24"/>
          <w:szCs w:val="24"/>
          <w:rtl w:val="0"/>
        </w:rPr>
        <w:t xml:space="preserve">CIVIL REMEDIES</w:t>
      </w:r>
      <w:r w:rsidDel="00000000" w:rsidR="00000000" w:rsidRPr="00000000">
        <w:rPr>
          <w:rtl w:val="0"/>
        </w:rPr>
      </w:r>
    </w:p>
    <w:p w:rsidR="00000000" w:rsidDel="00000000" w:rsidP="00000000" w:rsidRDefault="00000000" w:rsidRPr="00000000" w14:paraId="000000DE">
      <w:pPr>
        <w:spacing w:line="240" w:lineRule="auto"/>
        <w:jc w:val="both"/>
        <w:rPr>
          <w:sz w:val="24"/>
          <w:szCs w:val="24"/>
        </w:rPr>
      </w:pPr>
      <w:r w:rsidDel="00000000" w:rsidR="00000000" w:rsidRPr="00000000">
        <w:rPr>
          <w:rtl w:val="0"/>
        </w:rPr>
      </w:r>
    </w:p>
    <w:p w:rsidR="00000000" w:rsidDel="00000000" w:rsidP="00000000" w:rsidRDefault="00000000" w:rsidRPr="00000000" w14:paraId="000000DF">
      <w:pPr>
        <w:spacing w:line="240" w:lineRule="auto"/>
        <w:jc w:val="both"/>
        <w:rPr>
          <w:sz w:val="24"/>
          <w:szCs w:val="24"/>
        </w:rPr>
      </w:pPr>
      <w:r w:rsidDel="00000000" w:rsidR="00000000" w:rsidRPr="00000000">
        <w:rPr>
          <w:b w:val="1"/>
          <w:sz w:val="24"/>
          <w:szCs w:val="24"/>
          <w:rtl w:val="0"/>
        </w:rPr>
        <w:t xml:space="preserve">A Individual Abduction Warning Notice (</w:t>
      </w:r>
      <w:r w:rsidDel="00000000" w:rsidR="00000000" w:rsidRPr="00000000">
        <w:rPr>
          <w:sz w:val="24"/>
          <w:szCs w:val="24"/>
          <w:rtl w:val="0"/>
        </w:rPr>
        <w:t xml:space="preserve">1) authorised by a individual’s parent and issued by the police (or the local authority in the case of a looked after individual aged 16-18) warns a suspected perpetrator to stop associating with a named individual. As such, the adult is made aware that a concern has been raised about the relationship and that authorities are watching.</w:t>
      </w:r>
    </w:p>
    <w:p w:rsidR="00000000" w:rsidDel="00000000" w:rsidP="00000000" w:rsidRDefault="00000000" w:rsidRPr="00000000" w14:paraId="000000E0">
      <w:pPr>
        <w:spacing w:line="240" w:lineRule="auto"/>
        <w:jc w:val="both"/>
        <w:rPr>
          <w:sz w:val="24"/>
          <w:szCs w:val="24"/>
        </w:rPr>
      </w:pPr>
      <w:r w:rsidDel="00000000" w:rsidR="00000000" w:rsidRPr="00000000">
        <w:rPr>
          <w:rtl w:val="0"/>
        </w:rPr>
      </w:r>
    </w:p>
    <w:p w:rsidR="00000000" w:rsidDel="00000000" w:rsidP="00000000" w:rsidRDefault="00000000" w:rsidRPr="00000000" w14:paraId="000000E1">
      <w:pPr>
        <w:spacing w:line="240" w:lineRule="auto"/>
        <w:jc w:val="both"/>
        <w:rPr>
          <w:sz w:val="24"/>
          <w:szCs w:val="24"/>
        </w:rPr>
      </w:pPr>
      <w:r w:rsidDel="00000000" w:rsidR="00000000" w:rsidRPr="00000000">
        <w:rPr>
          <w:sz w:val="24"/>
          <w:szCs w:val="24"/>
          <w:rtl w:val="0"/>
        </w:rPr>
        <w:t xml:space="preserve">Abduction Notices can be used as evidence in criminal proceedings that the adult knew the age of the individual, which is clearly stated on the warning notice. Moreover, breach of an Abduction Notice can become grounds for the issuing of the new Sexual Risk Order.  There are new powers introduced by the Anti-Social Behaviour and Crime and Policing Act 2014(2):</w:t>
      </w:r>
    </w:p>
    <w:p w:rsidR="00000000" w:rsidDel="00000000" w:rsidP="00000000" w:rsidRDefault="00000000" w:rsidRPr="00000000" w14:paraId="000000E2">
      <w:pPr>
        <w:spacing w:line="240" w:lineRule="auto"/>
        <w:jc w:val="both"/>
        <w:rPr>
          <w:sz w:val="24"/>
          <w:szCs w:val="24"/>
        </w:rPr>
      </w:pPr>
      <w:r w:rsidDel="00000000" w:rsidR="00000000" w:rsidRPr="00000000">
        <w:rPr>
          <w:rtl w:val="0"/>
        </w:rPr>
      </w:r>
    </w:p>
    <w:p w:rsidR="00000000" w:rsidDel="00000000" w:rsidP="00000000" w:rsidRDefault="00000000" w:rsidRPr="00000000" w14:paraId="000000E3">
      <w:pPr>
        <w:spacing w:line="240" w:lineRule="auto"/>
        <w:jc w:val="both"/>
        <w:rPr>
          <w:sz w:val="24"/>
          <w:szCs w:val="24"/>
        </w:rPr>
      </w:pPr>
      <w:r w:rsidDel="00000000" w:rsidR="00000000" w:rsidRPr="00000000">
        <w:rPr>
          <w:b w:val="1"/>
          <w:sz w:val="24"/>
          <w:szCs w:val="24"/>
          <w:rtl w:val="0"/>
        </w:rPr>
        <w:t xml:space="preserve">The new Sexual Risk Order (3) </w:t>
      </w:r>
      <w:r w:rsidDel="00000000" w:rsidR="00000000" w:rsidRPr="00000000">
        <w:rPr>
          <w:sz w:val="24"/>
          <w:szCs w:val="24"/>
          <w:rtl w:val="0"/>
        </w:rPr>
        <w:t xml:space="preserve">(SRO) can be issued against an individual who has ‘done an act of a sexual nature which suggests that they pose a risk of harm to the public in the UK or children and vulnerable adults abroad’. </w:t>
      </w:r>
    </w:p>
    <w:p w:rsidR="00000000" w:rsidDel="00000000" w:rsidP="00000000" w:rsidRDefault="00000000" w:rsidRPr="00000000" w14:paraId="000000E4">
      <w:pPr>
        <w:spacing w:line="240" w:lineRule="auto"/>
        <w:jc w:val="both"/>
        <w:rPr>
          <w:sz w:val="24"/>
          <w:szCs w:val="24"/>
        </w:rPr>
      </w:pPr>
      <w:r w:rsidDel="00000000" w:rsidR="00000000" w:rsidRPr="00000000">
        <w:rPr>
          <w:rtl w:val="0"/>
        </w:rPr>
      </w:r>
    </w:p>
    <w:p w:rsidR="00000000" w:rsidDel="00000000" w:rsidP="00000000" w:rsidRDefault="00000000" w:rsidRPr="00000000" w14:paraId="000000E5">
      <w:pPr>
        <w:spacing w:line="240" w:lineRule="auto"/>
        <w:jc w:val="both"/>
        <w:rPr>
          <w:sz w:val="24"/>
          <w:szCs w:val="24"/>
        </w:rPr>
      </w:pPr>
      <w:r w:rsidDel="00000000" w:rsidR="00000000" w:rsidRPr="00000000">
        <w:rPr>
          <w:sz w:val="24"/>
          <w:szCs w:val="24"/>
          <w:rtl w:val="0"/>
        </w:rPr>
        <w:t xml:space="preserve">An ‘act of a sexual nature’ has not been defined in the legislation and the guidance states this ‘will depend to a significant degree on the individual circumstances of the behaviour and its context’, which means this order may be used by police and the NCA to disrupt grooming activity. An SRO lasts a minimum of two years and has no maximum duration. Breach of an SRO is a criminal offence, which can attract a term of imprisonment of up to five years.</w:t>
      </w:r>
    </w:p>
    <w:p w:rsidR="00000000" w:rsidDel="00000000" w:rsidP="00000000" w:rsidRDefault="00000000" w:rsidRPr="00000000" w14:paraId="000000E6">
      <w:pPr>
        <w:spacing w:line="240" w:lineRule="auto"/>
        <w:jc w:val="both"/>
        <w:rPr>
          <w:sz w:val="24"/>
          <w:szCs w:val="24"/>
        </w:rPr>
      </w:pPr>
      <w:r w:rsidDel="00000000" w:rsidR="00000000" w:rsidRPr="00000000">
        <w:rPr>
          <w:rtl w:val="0"/>
        </w:rPr>
      </w:r>
    </w:p>
    <w:p w:rsidR="00000000" w:rsidDel="00000000" w:rsidP="00000000" w:rsidRDefault="00000000" w:rsidRPr="00000000" w14:paraId="000000E7">
      <w:pPr>
        <w:spacing w:line="240" w:lineRule="auto"/>
        <w:jc w:val="both"/>
        <w:rPr>
          <w:sz w:val="24"/>
          <w:szCs w:val="24"/>
        </w:rPr>
      </w:pPr>
      <w:r w:rsidDel="00000000" w:rsidR="00000000" w:rsidRPr="00000000">
        <w:rPr>
          <w:b w:val="1"/>
          <w:sz w:val="24"/>
          <w:szCs w:val="24"/>
          <w:rtl w:val="0"/>
        </w:rPr>
        <w:t xml:space="preserve">The new Sexual Harm Prevention Order (4) </w:t>
      </w:r>
      <w:r w:rsidDel="00000000" w:rsidR="00000000" w:rsidRPr="00000000">
        <w:rPr>
          <w:sz w:val="24"/>
          <w:szCs w:val="24"/>
          <w:rtl w:val="0"/>
        </w:rPr>
        <w:t xml:space="preserve">(SHPO) can be made against a person who has been convicted or cautioned in relation to a sexual offence to protect any members of the public in the UK, or vulnerable adults and children abroad, from sexual harm, including protecting children  from grooming activity.</w:t>
      </w:r>
    </w:p>
    <w:p w:rsidR="00000000" w:rsidDel="00000000" w:rsidP="00000000" w:rsidRDefault="00000000" w:rsidRPr="00000000" w14:paraId="000000E8">
      <w:pPr>
        <w:spacing w:line="240" w:lineRule="auto"/>
        <w:jc w:val="both"/>
        <w:rPr>
          <w:sz w:val="24"/>
          <w:szCs w:val="24"/>
        </w:rPr>
      </w:pPr>
      <w:r w:rsidDel="00000000" w:rsidR="00000000" w:rsidRPr="00000000">
        <w:rPr>
          <w:rtl w:val="0"/>
        </w:rPr>
      </w:r>
    </w:p>
    <w:p w:rsidR="00000000" w:rsidDel="00000000" w:rsidP="00000000" w:rsidRDefault="00000000" w:rsidRPr="00000000" w14:paraId="000000E9">
      <w:pPr>
        <w:spacing w:line="240" w:lineRule="auto"/>
        <w:jc w:val="both"/>
        <w:rPr>
          <w:sz w:val="24"/>
          <w:szCs w:val="24"/>
        </w:rPr>
      </w:pPr>
      <w:r w:rsidDel="00000000" w:rsidR="00000000" w:rsidRPr="00000000">
        <w:rPr>
          <w:sz w:val="24"/>
          <w:szCs w:val="24"/>
          <w:rtl w:val="0"/>
        </w:rPr>
        <w:t xml:space="preserve">The SHPO must be made for a minimum of 5 years and can be made for an indefinite period if necessary. The order can contain any prohibitions aimed at protecting children and others. Breach of a SHPO is a criminal offence, which can attract a term of imprisonment of up to five years.</w:t>
      </w:r>
    </w:p>
    <w:p w:rsidR="00000000" w:rsidDel="00000000" w:rsidP="00000000" w:rsidRDefault="00000000" w:rsidRPr="00000000" w14:paraId="000000EA">
      <w:pPr>
        <w:spacing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EB">
      <w:pPr>
        <w:spacing w:line="240" w:lineRule="auto"/>
        <w:jc w:val="both"/>
        <w:rPr>
          <w:sz w:val="24"/>
          <w:szCs w:val="24"/>
        </w:rPr>
      </w:pPr>
      <w:r w:rsidDel="00000000" w:rsidR="00000000" w:rsidRPr="00000000">
        <w:rPr>
          <w:b w:val="1"/>
          <w:sz w:val="24"/>
          <w:szCs w:val="24"/>
          <w:rtl w:val="0"/>
        </w:rPr>
        <w:t xml:space="preserve">Closure notice</w:t>
      </w:r>
      <w:r w:rsidDel="00000000" w:rsidR="00000000" w:rsidRPr="00000000">
        <w:rPr>
          <w:sz w:val="24"/>
          <w:szCs w:val="24"/>
          <w:rtl w:val="0"/>
        </w:rPr>
        <w:t xml:space="preserve">: The police can issue a closure notice in respect of premises which they have reasonable grounds for believing have been, or are likely to be, used for activities related to specified individual sex offences. The changes mean that closure powers will now capture a wider range of offences relating to individual sexual exploitation and the police will be able to take proactive action if they believe the premise is going to be used for individual sex offences.</w:t>
      </w:r>
    </w:p>
    <w:p w:rsidR="00000000" w:rsidDel="00000000" w:rsidP="00000000" w:rsidRDefault="00000000" w:rsidRPr="00000000" w14:paraId="000000EC">
      <w:pPr>
        <w:spacing w:line="240" w:lineRule="auto"/>
        <w:jc w:val="both"/>
        <w:rPr>
          <w:sz w:val="24"/>
          <w:szCs w:val="24"/>
        </w:rPr>
      </w:pPr>
      <w:r w:rsidDel="00000000" w:rsidR="00000000" w:rsidRPr="00000000">
        <w:rPr>
          <w:rtl w:val="0"/>
        </w:rPr>
      </w:r>
    </w:p>
    <w:p w:rsidR="00000000" w:rsidDel="00000000" w:rsidP="00000000" w:rsidRDefault="00000000" w:rsidRPr="00000000" w14:paraId="000000ED">
      <w:pPr>
        <w:spacing w:line="240" w:lineRule="auto"/>
        <w:jc w:val="both"/>
        <w:rPr>
          <w:sz w:val="24"/>
          <w:szCs w:val="24"/>
        </w:rPr>
      </w:pPr>
      <w:r w:rsidDel="00000000" w:rsidR="00000000" w:rsidRPr="00000000">
        <w:rPr>
          <w:b w:val="1"/>
          <w:sz w:val="24"/>
          <w:szCs w:val="24"/>
          <w:rtl w:val="0"/>
        </w:rPr>
        <w:t xml:space="preserve">Individual sexual exploitation at a hotel – requirement to disclose information or comply with notice served by police: </w:t>
      </w:r>
      <w:r w:rsidDel="00000000" w:rsidR="00000000" w:rsidRPr="00000000">
        <w:rPr>
          <w:sz w:val="24"/>
          <w:szCs w:val="24"/>
          <w:rtl w:val="0"/>
        </w:rPr>
        <w:t xml:space="preserve">A police officer can serve a notice on a hotel requiring them to disclose the names and addresses of guests where there is reason to believe</w:t>
      </w:r>
      <w:r w:rsidDel="00000000" w:rsidR="00000000" w:rsidRPr="00000000">
        <w:rPr>
          <w:b w:val="1"/>
          <w:sz w:val="24"/>
          <w:szCs w:val="24"/>
          <w:rtl w:val="0"/>
        </w:rPr>
        <w:t xml:space="preserve"> </w:t>
      </w:r>
      <w:r w:rsidDel="00000000" w:rsidR="00000000" w:rsidRPr="00000000">
        <w:rPr>
          <w:sz w:val="24"/>
          <w:szCs w:val="24"/>
          <w:rtl w:val="0"/>
        </w:rPr>
        <w:t xml:space="preserve">there is individual sexual exploitation. Failure to comply is a criminal offence.</w:t>
      </w:r>
    </w:p>
    <w:p w:rsidR="00000000" w:rsidDel="00000000" w:rsidP="00000000" w:rsidRDefault="00000000" w:rsidRPr="00000000" w14:paraId="000000EE">
      <w:pPr>
        <w:spacing w:line="240" w:lineRule="auto"/>
        <w:jc w:val="both"/>
        <w:rPr>
          <w:sz w:val="24"/>
          <w:szCs w:val="24"/>
        </w:rPr>
      </w:pPr>
      <w:r w:rsidDel="00000000" w:rsidR="00000000" w:rsidRPr="00000000">
        <w:rPr>
          <w:rtl w:val="0"/>
        </w:rPr>
      </w:r>
    </w:p>
    <w:p w:rsidR="00000000" w:rsidDel="00000000" w:rsidP="00000000" w:rsidRDefault="00000000" w:rsidRPr="00000000" w14:paraId="000000EF">
      <w:pPr>
        <w:spacing w:line="240" w:lineRule="auto"/>
        <w:jc w:val="both"/>
        <w:rPr>
          <w:sz w:val="24"/>
          <w:szCs w:val="24"/>
        </w:rPr>
      </w:pPr>
      <w:r w:rsidDel="00000000" w:rsidR="00000000" w:rsidRPr="00000000">
        <w:rPr>
          <w:b w:val="1"/>
          <w:sz w:val="24"/>
          <w:szCs w:val="24"/>
          <w:rtl w:val="0"/>
        </w:rPr>
        <w:t xml:space="preserve">TOOLS AND POWERS TO TACKLE NUISANCE</w:t>
      </w:r>
      <w:r w:rsidDel="00000000" w:rsidR="00000000" w:rsidRPr="00000000">
        <w:rPr>
          <w:rtl w:val="0"/>
        </w:rPr>
      </w:r>
    </w:p>
    <w:p w:rsidR="00000000" w:rsidDel="00000000" w:rsidP="00000000" w:rsidRDefault="00000000" w:rsidRPr="00000000" w14:paraId="000000F0">
      <w:pPr>
        <w:spacing w:line="240" w:lineRule="auto"/>
        <w:jc w:val="both"/>
        <w:rPr>
          <w:sz w:val="24"/>
          <w:szCs w:val="24"/>
        </w:rPr>
      </w:pPr>
      <w:r w:rsidDel="00000000" w:rsidR="00000000" w:rsidRPr="00000000">
        <w:rPr>
          <w:sz w:val="24"/>
          <w:szCs w:val="24"/>
          <w:rtl w:val="0"/>
        </w:rPr>
        <w:t xml:space="preserve">The following gives an overview of some of the tools currently available to councils and police in relation to nuisance and anti-social behaviour:</w:t>
      </w:r>
    </w:p>
    <w:p w:rsidR="00000000" w:rsidDel="00000000" w:rsidP="00000000" w:rsidRDefault="00000000" w:rsidRPr="00000000" w14:paraId="000000F1">
      <w:pPr>
        <w:spacing w:line="240" w:lineRule="auto"/>
        <w:jc w:val="both"/>
        <w:rPr>
          <w:sz w:val="24"/>
          <w:szCs w:val="24"/>
        </w:rPr>
      </w:pPr>
      <w:r w:rsidDel="00000000" w:rsidR="00000000" w:rsidRPr="00000000">
        <w:rPr>
          <w:rtl w:val="0"/>
        </w:rPr>
      </w:r>
    </w:p>
    <w:p w:rsidR="00000000" w:rsidDel="00000000" w:rsidP="00000000" w:rsidRDefault="00000000" w:rsidRPr="00000000" w14:paraId="000000F2">
      <w:pPr>
        <w:numPr>
          <w:ilvl w:val="0"/>
          <w:numId w:val="15"/>
        </w:numPr>
        <w:spacing w:line="240" w:lineRule="auto"/>
        <w:ind w:left="426" w:hanging="360"/>
        <w:jc w:val="both"/>
        <w:rPr>
          <w:sz w:val="24"/>
          <w:szCs w:val="24"/>
        </w:rPr>
      </w:pPr>
      <w:r w:rsidDel="00000000" w:rsidR="00000000" w:rsidRPr="00000000">
        <w:rPr>
          <w:b w:val="1"/>
          <w:sz w:val="24"/>
          <w:szCs w:val="24"/>
          <w:rtl w:val="0"/>
        </w:rPr>
        <w:t xml:space="preserve">Civil injunctions </w:t>
      </w:r>
      <w:r w:rsidDel="00000000" w:rsidR="00000000" w:rsidRPr="00000000">
        <w:rPr>
          <w:sz w:val="24"/>
          <w:szCs w:val="24"/>
          <w:rtl w:val="0"/>
        </w:rPr>
        <w:t xml:space="preserve">under the Anti-Social Behaviour, Crime and Policing Act 2014 (previously Anti-Social Behaviour Orders, ASBOs). These are civil orders which replace the powers previously available to councils through ASBOS and Housing Act injunctions.</w:t>
      </w:r>
    </w:p>
    <w:p w:rsidR="00000000" w:rsidDel="00000000" w:rsidP="00000000" w:rsidRDefault="00000000" w:rsidRPr="00000000" w14:paraId="000000F3">
      <w:pPr>
        <w:spacing w:line="240" w:lineRule="auto"/>
        <w:ind w:left="426"/>
        <w:jc w:val="both"/>
        <w:rPr>
          <w:sz w:val="24"/>
          <w:szCs w:val="24"/>
        </w:rPr>
      </w:pPr>
      <w:r w:rsidDel="00000000" w:rsidR="00000000" w:rsidRPr="00000000">
        <w:rPr>
          <w:rtl w:val="0"/>
        </w:rPr>
      </w:r>
    </w:p>
    <w:p w:rsidR="00000000" w:rsidDel="00000000" w:rsidP="00000000" w:rsidRDefault="00000000" w:rsidRPr="00000000" w14:paraId="000000F4">
      <w:pPr>
        <w:numPr>
          <w:ilvl w:val="0"/>
          <w:numId w:val="15"/>
        </w:numPr>
        <w:spacing w:line="240" w:lineRule="auto"/>
        <w:ind w:left="426" w:hanging="360"/>
        <w:jc w:val="both"/>
        <w:rPr>
          <w:sz w:val="24"/>
          <w:szCs w:val="24"/>
        </w:rPr>
      </w:pPr>
      <w:r w:rsidDel="00000000" w:rsidR="00000000" w:rsidRPr="00000000">
        <w:rPr>
          <w:b w:val="1"/>
          <w:sz w:val="24"/>
          <w:szCs w:val="24"/>
          <w:rtl w:val="0"/>
        </w:rPr>
        <w:t xml:space="preserve">Closure Orders </w:t>
      </w:r>
      <w:r w:rsidDel="00000000" w:rsidR="00000000" w:rsidRPr="00000000">
        <w:rPr>
          <w:sz w:val="24"/>
          <w:szCs w:val="24"/>
          <w:rtl w:val="0"/>
        </w:rPr>
        <w:t xml:space="preserve">associated with Nuisance and Disorder. Closure orders are civil orders available in the Magistrates Court which stop anyone entering or residing at a named property. There are three types of closure order - drug closure orders, brothel closure and anti-social behaviour closure orders.</w:t>
      </w:r>
    </w:p>
    <w:p w:rsidR="00000000" w:rsidDel="00000000" w:rsidP="00000000" w:rsidRDefault="00000000" w:rsidRPr="00000000" w14:paraId="000000F5">
      <w:pPr>
        <w:spacing w:line="240" w:lineRule="auto"/>
        <w:ind w:left="426"/>
        <w:jc w:val="both"/>
        <w:rPr>
          <w:sz w:val="24"/>
          <w:szCs w:val="24"/>
        </w:rPr>
      </w:pPr>
      <w:r w:rsidDel="00000000" w:rsidR="00000000" w:rsidRPr="00000000">
        <w:rPr>
          <w:rtl w:val="0"/>
        </w:rPr>
      </w:r>
    </w:p>
    <w:p w:rsidR="00000000" w:rsidDel="00000000" w:rsidP="00000000" w:rsidRDefault="00000000" w:rsidRPr="00000000" w14:paraId="000000F6">
      <w:pPr>
        <w:numPr>
          <w:ilvl w:val="0"/>
          <w:numId w:val="15"/>
        </w:numPr>
        <w:spacing w:line="240" w:lineRule="auto"/>
        <w:ind w:left="426" w:hanging="360"/>
        <w:jc w:val="both"/>
        <w:rPr>
          <w:sz w:val="24"/>
          <w:szCs w:val="24"/>
        </w:rPr>
      </w:pPr>
      <w:r w:rsidDel="00000000" w:rsidR="00000000" w:rsidRPr="00000000">
        <w:rPr>
          <w:b w:val="1"/>
          <w:sz w:val="24"/>
          <w:szCs w:val="24"/>
          <w:rtl w:val="0"/>
        </w:rPr>
        <w:t xml:space="preserve">Section 222 Local Government Act 1972. </w:t>
      </w:r>
      <w:r w:rsidDel="00000000" w:rsidR="00000000" w:rsidRPr="00000000">
        <w:rPr>
          <w:sz w:val="24"/>
          <w:szCs w:val="24"/>
          <w:rtl w:val="0"/>
        </w:rPr>
        <w:t xml:space="preserve">A local authority can bring criminal or civil proceedings in its own name, including applying for injunctions, where it considers it expedient for the promotion or protection of the interests of the inhabitants of their area. Local authorities may use this provision to enforce their children Act duties – as such wide-ranging injunctions could be obtained against known perpetrators.</w:t>
      </w:r>
    </w:p>
    <w:p w:rsidR="00000000" w:rsidDel="00000000" w:rsidP="00000000" w:rsidRDefault="00000000" w:rsidRPr="00000000" w14:paraId="000000F7">
      <w:pPr>
        <w:spacing w:line="240" w:lineRule="auto"/>
        <w:ind w:left="426"/>
        <w:jc w:val="both"/>
        <w:rPr>
          <w:sz w:val="24"/>
          <w:szCs w:val="24"/>
        </w:rPr>
      </w:pPr>
      <w:r w:rsidDel="00000000" w:rsidR="00000000" w:rsidRPr="00000000">
        <w:rPr>
          <w:rtl w:val="0"/>
        </w:rPr>
      </w:r>
    </w:p>
    <w:p w:rsidR="00000000" w:rsidDel="00000000" w:rsidP="00000000" w:rsidRDefault="00000000" w:rsidRPr="00000000" w14:paraId="000000F8">
      <w:pPr>
        <w:numPr>
          <w:ilvl w:val="0"/>
          <w:numId w:val="15"/>
        </w:numPr>
        <w:spacing w:line="240" w:lineRule="auto"/>
        <w:ind w:left="426" w:hanging="360"/>
        <w:jc w:val="both"/>
        <w:rPr>
          <w:sz w:val="24"/>
          <w:szCs w:val="24"/>
        </w:rPr>
      </w:pPr>
      <w:r w:rsidDel="00000000" w:rsidR="00000000" w:rsidRPr="00000000">
        <w:rPr>
          <w:b w:val="1"/>
          <w:sz w:val="24"/>
          <w:szCs w:val="24"/>
          <w:rtl w:val="0"/>
        </w:rPr>
        <w:t xml:space="preserve">Injunction under the High Court's inherent Jurisdiction. </w:t>
      </w:r>
      <w:r w:rsidDel="00000000" w:rsidR="00000000" w:rsidRPr="00000000">
        <w:rPr>
          <w:sz w:val="24"/>
          <w:szCs w:val="24"/>
          <w:rtl w:val="0"/>
        </w:rPr>
        <w:t xml:space="preserve">The recent case of Birmingham City Council v Riaz demonstrates that the High Court is willing to exercise its inherent jurisdiction to grant Injunction Orders against perpetrators of CSE. It is important to note that the High Court does not have jurisdiction to attach powers of arrest to any term of the injunctions, which makes the policing of these orders very difficult.</w:t>
      </w:r>
    </w:p>
    <w:p w:rsidR="00000000" w:rsidDel="00000000" w:rsidP="00000000" w:rsidRDefault="00000000" w:rsidRPr="00000000" w14:paraId="000000F9">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FA">
      <w:pPr>
        <w:spacing w:line="240" w:lineRule="auto"/>
        <w:jc w:val="both"/>
        <w:rPr>
          <w:sz w:val="24"/>
          <w:szCs w:val="24"/>
        </w:rPr>
      </w:pPr>
      <w:r w:rsidDel="00000000" w:rsidR="00000000" w:rsidRPr="00000000">
        <w:rPr>
          <w:sz w:val="24"/>
          <w:szCs w:val="24"/>
          <w:rtl w:val="0"/>
        </w:rPr>
        <w:t xml:space="preserve">1 </w:t>
        <w:tab/>
        <w:t xml:space="preserve">Section 2 Individual Abduction Act 1984; Section 49 children Act 1989.</w:t>
      </w:r>
    </w:p>
    <w:p w:rsidR="00000000" w:rsidDel="00000000" w:rsidP="00000000" w:rsidRDefault="00000000" w:rsidRPr="00000000" w14:paraId="000000FB">
      <w:pPr>
        <w:spacing w:line="240" w:lineRule="auto"/>
        <w:ind w:left="720"/>
        <w:jc w:val="both"/>
        <w:rPr>
          <w:sz w:val="24"/>
          <w:szCs w:val="24"/>
        </w:rPr>
      </w:pPr>
      <w:r w:rsidDel="00000000" w:rsidR="00000000" w:rsidRPr="00000000">
        <w:rPr>
          <w:sz w:val="24"/>
          <w:szCs w:val="24"/>
          <w:rtl w:val="0"/>
        </w:rPr>
        <w:t xml:space="preserve">2 </w:t>
        <w:tab/>
        <w:t xml:space="preserve">The Anti-social Behaviour and Crime Policing Act 2014 came into effect on 8 March 2015.</w:t>
      </w:r>
    </w:p>
    <w:p w:rsidR="00000000" w:rsidDel="00000000" w:rsidP="00000000" w:rsidRDefault="00000000" w:rsidRPr="00000000" w14:paraId="000000FC">
      <w:pPr>
        <w:spacing w:line="240" w:lineRule="auto"/>
        <w:jc w:val="both"/>
        <w:rPr>
          <w:sz w:val="24"/>
          <w:szCs w:val="24"/>
        </w:rPr>
      </w:pPr>
      <w:r w:rsidDel="00000000" w:rsidR="00000000" w:rsidRPr="00000000">
        <w:rPr>
          <w:sz w:val="24"/>
          <w:szCs w:val="24"/>
          <w:rtl w:val="0"/>
        </w:rPr>
        <w:t xml:space="preserve">3 </w:t>
        <w:tab/>
        <w:t xml:space="preserve">Sexual Risk Orders replace Risk of Sexual Harm Orders.</w:t>
      </w:r>
    </w:p>
    <w:p w:rsidR="00000000" w:rsidDel="00000000" w:rsidP="00000000" w:rsidRDefault="00000000" w:rsidRPr="00000000" w14:paraId="000000FD">
      <w:pPr>
        <w:spacing w:line="240" w:lineRule="auto"/>
        <w:jc w:val="both"/>
        <w:rPr>
          <w:sz w:val="24"/>
          <w:szCs w:val="24"/>
        </w:rPr>
      </w:pPr>
      <w:r w:rsidDel="00000000" w:rsidR="00000000" w:rsidRPr="00000000">
        <w:rPr>
          <w:sz w:val="24"/>
          <w:szCs w:val="24"/>
          <w:rtl w:val="0"/>
        </w:rPr>
        <w:t xml:space="preserve">4 </w:t>
        <w:tab/>
        <w:t xml:space="preserve">Anti-social Behaviour and Crime Policing Act 2014.</w:t>
      </w:r>
    </w:p>
    <w:p w:rsidR="00000000" w:rsidDel="00000000" w:rsidP="00000000" w:rsidRDefault="00000000" w:rsidRPr="00000000" w14:paraId="000000FE">
      <w:pPr>
        <w:spacing w:after="200" w:line="276" w:lineRule="auto"/>
        <w:jc w:val="center"/>
        <w:rPr>
          <w:color w:val="0070c0"/>
          <w:sz w:val="48"/>
          <w:szCs w:val="48"/>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uk/government/publications/prevent-duty-guidance" TargetMode="External"/><Relationship Id="rId10" Type="http://schemas.openxmlformats.org/officeDocument/2006/relationships/hyperlink" Target="https://www.gov.uk/government/publications/prevent-duty-guidance" TargetMode="External"/><Relationship Id="rId12" Type="http://schemas.openxmlformats.org/officeDocument/2006/relationships/hyperlink" Target="http://www.paceuk.info/the-problem/spotting-the-signs/" TargetMode="External"/><Relationship Id="rId9" Type="http://schemas.openxmlformats.org/officeDocument/2006/relationships/hyperlink" Target="https://www.northumberland.gov.uk/NorthumberlandCountyCouncil/media/Health-and-social-care/Care%20support%20for%20adults/Professional%20documents%20and%20printable%20forms/FINAL-Prevent-Strategy-and-Action-Plan-2015-18-Version-2-April-2016.doc"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mailto:forceintelligence@northumbria.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