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rsidP="00E43C70">
      <w:pPr>
        <w:spacing w:line="139" w:lineRule="exact"/>
        <w:rPr>
          <w:sz w:val="48"/>
          <w:szCs w:val="48"/>
        </w:rPr>
      </w:pPr>
    </w:p>
    <w:p w14:paraId="63BD4DA4" w14:textId="534E64A8"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7A50A9E1">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406F48">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6A8722D7" w14:textId="36528015" w:rsidR="002171E7" w:rsidRPr="0036529B" w:rsidRDefault="00E43C70" w:rsidP="0036529B">
      <w:pPr>
        <w:spacing w:before="100" w:beforeAutospacing="1" w:after="100" w:afterAutospacing="1"/>
        <w:ind w:left="2552"/>
        <w:rPr>
          <w:rFonts w:ascii="MS Reference Sans Serif" w:eastAsia="Times New Roman" w:hAnsi="MS Reference Sans Serif"/>
          <w:sz w:val="48"/>
          <w:szCs w:val="48"/>
          <w:lang w:val="en"/>
        </w:rPr>
      </w:pPr>
      <w:r w:rsidRPr="00E43C70">
        <w:rPr>
          <w:rFonts w:ascii="MS Reference Sans Serif" w:eastAsia="Times New Roman" w:hAnsi="MS Reference Sans Serif"/>
          <w:color w:val="1F497D" w:themeColor="text2"/>
          <w:sz w:val="48"/>
          <w:szCs w:val="48"/>
          <w:lang w:val="en"/>
        </w:rPr>
        <w:t xml:space="preserve">Personal Child Health Record </w:t>
      </w:r>
      <w:r>
        <w:rPr>
          <w:rFonts w:ascii="MS Reference Sans Serif" w:eastAsia="Times New Roman" w:hAnsi="MS Reference Sans Serif"/>
          <w:color w:val="1F497D" w:themeColor="text2"/>
          <w:sz w:val="48"/>
          <w:szCs w:val="48"/>
          <w:lang w:val="en"/>
        </w:rPr>
        <w:t xml:space="preserve">  </w:t>
      </w:r>
      <w:r w:rsidRPr="00E43C70">
        <w:rPr>
          <w:rFonts w:ascii="MS Reference Sans Serif" w:eastAsia="Times New Roman" w:hAnsi="MS Reference Sans Serif"/>
          <w:color w:val="1F497D" w:themeColor="text2"/>
          <w:sz w:val="48"/>
          <w:szCs w:val="48"/>
          <w:lang w:val="en"/>
        </w:rPr>
        <w:t>(Red Book) and Vaccinations</w:t>
      </w: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p>
    <w:p w14:paraId="11B211EF" w14:textId="1245FBA8" w:rsidR="00905692" w:rsidRDefault="002171E7" w:rsidP="00E43C70">
      <w:pPr>
        <w:ind w:left="1440" w:firstLine="720"/>
        <w:rPr>
          <w:rFonts w:ascii="MS Reference Sans Serif" w:eastAsia="MS Reference Sans Serif" w:hAnsi="MS Reference Sans Serif" w:cs="MS Reference Sans Serif"/>
          <w:sz w:val="28"/>
          <w:szCs w:val="28"/>
        </w:rPr>
      </w:pPr>
      <w:r>
        <w:rPr>
          <w:rFonts w:ascii="MS Reference Sans Serif" w:hAnsi="MS Reference Sans Serif"/>
          <w:color w:val="1F497D" w:themeColor="text2"/>
          <w:sz w:val="48"/>
          <w:szCs w:val="48"/>
        </w:rPr>
        <w:t xml:space="preserve">  </w:t>
      </w:r>
      <w:r w:rsidR="00E4192B" w:rsidRPr="00887F86">
        <w:rPr>
          <w:rFonts w:ascii="MS Reference Sans Serif" w:eastAsia="MS Reference Sans Serif" w:hAnsi="MS Reference Sans Serif" w:cs="MS Reference Sans Serif"/>
          <w:sz w:val="28"/>
          <w:szCs w:val="28"/>
        </w:rPr>
        <w:t xml:space="preserve">  </w:t>
      </w:r>
      <w:r w:rsidR="00E43C70">
        <w:rPr>
          <w:rFonts w:ascii="MS Reference Sans Serif" w:eastAsia="MS Reference Sans Serif" w:hAnsi="MS Reference Sans Serif" w:cs="MS Reference Sans Serif"/>
          <w:sz w:val="28"/>
          <w:szCs w:val="28"/>
        </w:rPr>
        <w:t xml:space="preserve">                                     </w:t>
      </w:r>
      <w:r w:rsidR="004663A0">
        <w:rPr>
          <w:rFonts w:ascii="MS Reference Sans Serif" w:eastAsia="MS Reference Sans Serif" w:hAnsi="MS Reference Sans Serif" w:cs="MS Reference Sans Serif"/>
          <w:sz w:val="28"/>
          <w:szCs w:val="28"/>
        </w:rPr>
        <w:t xml:space="preserve">    </w:t>
      </w:r>
      <w:r w:rsidR="00406F48">
        <w:rPr>
          <w:rFonts w:ascii="MS Reference Sans Serif" w:eastAsia="MS Reference Sans Serif" w:hAnsi="MS Reference Sans Serif" w:cs="MS Reference Sans Serif"/>
          <w:sz w:val="28"/>
          <w:szCs w:val="28"/>
        </w:rPr>
        <w:t>No 38,</w:t>
      </w:r>
      <w:r w:rsidR="004663A0">
        <w:rPr>
          <w:rFonts w:ascii="MS Reference Sans Serif" w:eastAsia="MS Reference Sans Serif" w:hAnsi="MS Reference Sans Serif" w:cs="MS Reference Sans Serif"/>
          <w:sz w:val="28"/>
          <w:szCs w:val="28"/>
        </w:rPr>
        <w:t xml:space="preserve"> </w:t>
      </w:r>
      <w:r w:rsidR="00F43841">
        <w:rPr>
          <w:rFonts w:ascii="MS Reference Sans Serif" w:eastAsia="MS Reference Sans Serif" w:hAnsi="MS Reference Sans Serif" w:cs="MS Reference Sans Serif"/>
          <w:sz w:val="28"/>
          <w:szCs w:val="28"/>
        </w:rPr>
        <w:t>January 2019</w:t>
      </w:r>
    </w:p>
    <w:p w14:paraId="4B8691A4" w14:textId="048E2AAE" w:rsidR="00F43841" w:rsidRPr="00F43841" w:rsidRDefault="00F43841" w:rsidP="00E43C70">
      <w:pPr>
        <w:ind w:left="1440" w:firstLine="720"/>
        <w:rPr>
          <w:sz w:val="16"/>
          <w:szCs w:val="16"/>
        </w:rPr>
      </w:pPr>
      <w:r>
        <w:rPr>
          <w:rFonts w:ascii="MS Reference Sans Serif" w:eastAsia="MS Reference Sans Serif" w:hAnsi="MS Reference Sans Serif" w:cs="MS Reference Sans Serif"/>
          <w:sz w:val="28"/>
          <w:szCs w:val="28"/>
        </w:rPr>
        <w:t xml:space="preserve">                                              </w:t>
      </w:r>
      <w:bookmarkStart w:id="0" w:name="_GoBack"/>
      <w:r w:rsidRPr="00F43841">
        <w:rPr>
          <w:rFonts w:ascii="MS Reference Sans Serif" w:eastAsia="MS Reference Sans Serif" w:hAnsi="MS Reference Sans Serif" w:cs="MS Reference Sans Serif"/>
          <w:sz w:val="16"/>
          <w:szCs w:val="16"/>
        </w:rPr>
        <w:t>V1.14.01.19</w:t>
      </w:r>
      <w:bookmarkEnd w:id="0"/>
    </w:p>
    <w:p w14:paraId="7766A72E" w14:textId="77777777" w:rsidR="00905692" w:rsidRDefault="00905692">
      <w:pPr>
        <w:spacing w:line="20" w:lineRule="exact"/>
        <w:rPr>
          <w:sz w:val="24"/>
          <w:szCs w:val="24"/>
        </w:rPr>
      </w:pPr>
    </w:p>
    <w:p w14:paraId="38289A1B" w14:textId="238508DB" w:rsidR="00905692" w:rsidRDefault="00905692">
      <w:pPr>
        <w:spacing w:line="200" w:lineRule="exact"/>
        <w:rPr>
          <w:sz w:val="24"/>
          <w:szCs w:val="24"/>
        </w:rPr>
      </w:pPr>
    </w:p>
    <w:p w14:paraId="08ACC42C" w14:textId="41BEB084" w:rsidR="00905692" w:rsidRPr="00F43841" w:rsidRDefault="00F43841">
      <w:pPr>
        <w:spacing w:line="200" w:lineRule="exact"/>
        <w:rPr>
          <w:rFonts w:ascii="MS Reference Sans Serif" w:hAnsi="MS Reference Sans Serif"/>
          <w:sz w:val="16"/>
          <w:szCs w:val="16"/>
        </w:rPr>
      </w:pPr>
      <w:r>
        <w:rPr>
          <w:sz w:val="24"/>
          <w:szCs w:val="24"/>
        </w:rPr>
        <w:t xml:space="preserve">                                                                                                               </w:t>
      </w:r>
    </w:p>
    <w:p w14:paraId="66EE6E99" w14:textId="2C267096" w:rsidR="00905692" w:rsidRDefault="00F43841">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41260F0C">
                <wp:simplePos x="0" y="0"/>
                <wp:positionH relativeFrom="column">
                  <wp:posOffset>60960</wp:posOffset>
                </wp:positionH>
                <wp:positionV relativeFrom="paragraph">
                  <wp:posOffset>27305</wp:posOffset>
                </wp:positionV>
                <wp:extent cx="6759575" cy="2477135"/>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247713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B8BE5" w14:textId="77777777" w:rsidR="00E43C70" w:rsidRPr="00774405" w:rsidRDefault="00E43C70" w:rsidP="0036529B">
                            <w:pPr>
                              <w:pStyle w:val="Default"/>
                              <w:jc w:val="both"/>
                              <w:rPr>
                                <w:rFonts w:cs="Times New Roman"/>
                                <w:b/>
                                <w:color w:val="1F497D" w:themeColor="text2"/>
                                <w:sz w:val="22"/>
                                <w:szCs w:val="22"/>
                              </w:rPr>
                            </w:pPr>
                            <w:r w:rsidRPr="00774405">
                              <w:rPr>
                                <w:rFonts w:cs="Times New Roman"/>
                                <w:b/>
                                <w:color w:val="1F497D" w:themeColor="text2"/>
                                <w:sz w:val="22"/>
                                <w:szCs w:val="22"/>
                              </w:rPr>
                              <w:t>The Red Book</w:t>
                            </w:r>
                          </w:p>
                          <w:p w14:paraId="75F5E339" w14:textId="77777777" w:rsidR="00DC5381" w:rsidRPr="00774405" w:rsidRDefault="00DC5381" w:rsidP="00DC5381">
                            <w:pPr>
                              <w:pStyle w:val="Default"/>
                              <w:jc w:val="both"/>
                              <w:rPr>
                                <w:rFonts w:cs="Times New Roman"/>
                                <w:b/>
                                <w:color w:val="1F497D" w:themeColor="text2"/>
                                <w:sz w:val="22"/>
                                <w:szCs w:val="22"/>
                              </w:rPr>
                            </w:pPr>
                          </w:p>
                          <w:p w14:paraId="751AFDDC" w14:textId="77777777" w:rsidR="00DC5381" w:rsidRPr="00774405" w:rsidRDefault="00DC5381" w:rsidP="00DC5381">
                            <w:pPr>
                              <w:autoSpaceDE w:val="0"/>
                              <w:autoSpaceDN w:val="0"/>
                              <w:adjustRightInd w:val="0"/>
                              <w:jc w:val="both"/>
                              <w:rPr>
                                <w:rFonts w:ascii="MS Reference Sans Serif" w:eastAsia="Times New Roman" w:hAnsi="MS Reference Sans Serif" w:cs="Helvetica"/>
                                <w:color w:val="382F06"/>
                              </w:rPr>
                            </w:pPr>
                            <w:r w:rsidRPr="00774405">
                              <w:rPr>
                                <w:rFonts w:ascii="MS Reference Sans Serif" w:eastAsia="Times New Roman" w:hAnsi="MS Reference Sans Serif" w:cs="Helvetica"/>
                                <w:color w:val="382F06"/>
                              </w:rPr>
                              <w:t xml:space="preserve">When a baby is around 10 days old, the child’s Health Visitor will give the parent the baby’s </w:t>
                            </w:r>
                            <w:r w:rsidRPr="00774405">
                              <w:rPr>
                                <w:rFonts w:ascii="MS Reference Sans Serif" w:eastAsia="Times New Roman" w:hAnsi="MS Reference Sans Serif" w:cs="Helvetica"/>
                                <w:b/>
                                <w:color w:val="382F06"/>
                              </w:rPr>
                              <w:t xml:space="preserve">Personal Child Health Record or ‘Red Book’. </w:t>
                            </w:r>
                            <w:r w:rsidRPr="00774405">
                              <w:rPr>
                                <w:rFonts w:ascii="MS Reference Sans Serif" w:eastAsia="Times New Roman" w:hAnsi="MS Reference Sans Serif" w:cs="Helvetica"/>
                                <w:color w:val="382F06"/>
                              </w:rPr>
                              <w:t>A child’s ‘Red Book’ hold’s their health and progress information. The Red Book is an important book in the early years and serves as a record of a child’s growth and development over time. It is expected that this book is taken by the carer when a child has appointments with the health visitor, clinic, GP or hospital and that the book is in possession of the primary carer for the child.</w:t>
                            </w:r>
                          </w:p>
                          <w:p w14:paraId="553C7207" w14:textId="77777777" w:rsidR="00DC5381" w:rsidRPr="00774405" w:rsidRDefault="00DC5381" w:rsidP="00DC5381">
                            <w:pPr>
                              <w:autoSpaceDE w:val="0"/>
                              <w:autoSpaceDN w:val="0"/>
                              <w:adjustRightInd w:val="0"/>
                              <w:jc w:val="both"/>
                              <w:rPr>
                                <w:rFonts w:ascii="MS Reference Sans Serif" w:eastAsia="Times New Roman" w:hAnsi="MS Reference Sans Serif" w:cs="Helvetica"/>
                                <w:color w:val="382F06"/>
                              </w:rPr>
                            </w:pPr>
                          </w:p>
                          <w:p w14:paraId="2789E060" w14:textId="408D3144" w:rsidR="00DC5381" w:rsidRPr="00774405" w:rsidRDefault="00DC5381" w:rsidP="00DC5381">
                            <w:pPr>
                              <w:autoSpaceDE w:val="0"/>
                              <w:autoSpaceDN w:val="0"/>
                              <w:adjustRightInd w:val="0"/>
                              <w:jc w:val="both"/>
                              <w:rPr>
                                <w:rFonts w:ascii="MS Reference Sans Serif" w:eastAsia="Calibri" w:hAnsi="MS Reference Sans Serif" w:cs="Helvetica"/>
                                <w:u w:val="single"/>
                                <w:lang w:eastAsia="en-US"/>
                              </w:rPr>
                            </w:pPr>
                            <w:r w:rsidRPr="00774405">
                              <w:rPr>
                                <w:rFonts w:ascii="MS Reference Sans Serif" w:eastAsia="Times New Roman" w:hAnsi="MS Reference Sans Serif" w:cs="Helvetica"/>
                                <w:color w:val="382F06"/>
                              </w:rPr>
                              <w:t xml:space="preserve">The Red Book contains the child’s details and information about their </w:t>
                            </w:r>
                            <w:hyperlink r:id="rId16" w:history="1">
                              <w:r w:rsidRPr="00774405">
                                <w:rPr>
                                  <w:rFonts w:ascii="MS Reference Sans Serif" w:eastAsia="Calibri" w:hAnsi="MS Reference Sans Serif" w:cs="Helvetica"/>
                                  <w:color w:val="0000FF"/>
                                  <w:u w:val="single"/>
                                  <w:lang w:eastAsia="en-US"/>
                                </w:rPr>
                                <w:t>growth and development</w:t>
                              </w:r>
                            </w:hyperlink>
                            <w:r w:rsidR="00A43894" w:rsidRPr="00774405">
                              <w:rPr>
                                <w:rFonts w:ascii="MS Reference Sans Serif" w:eastAsia="Calibri" w:hAnsi="MS Reference Sans Serif" w:cs="Helvetica"/>
                                <w:color w:val="0000FF"/>
                                <w:u w:val="single"/>
                                <w:lang w:eastAsia="en-US"/>
                              </w:rPr>
                              <w:t xml:space="preserve"> </w:t>
                            </w:r>
                          </w:p>
                          <w:p w14:paraId="4C2ACF9D" w14:textId="5747BDCC" w:rsidR="00A43894" w:rsidRPr="00774405" w:rsidRDefault="00A43894" w:rsidP="00DC5381">
                            <w:pPr>
                              <w:autoSpaceDE w:val="0"/>
                              <w:autoSpaceDN w:val="0"/>
                              <w:adjustRightInd w:val="0"/>
                              <w:jc w:val="both"/>
                            </w:pPr>
                            <w:proofErr w:type="gramStart"/>
                            <w:r w:rsidRPr="00774405">
                              <w:rPr>
                                <w:rFonts w:ascii="MS Reference Sans Serif" w:eastAsia="Calibri" w:hAnsi="MS Reference Sans Serif" w:cs="Helvetica"/>
                                <w:lang w:eastAsia="en-US"/>
                              </w:rPr>
                              <w:t>it’s</w:t>
                            </w:r>
                            <w:proofErr w:type="gramEnd"/>
                            <w:r w:rsidRPr="00774405">
                              <w:rPr>
                                <w:rFonts w:ascii="MS Reference Sans Serif" w:eastAsia="Calibri" w:hAnsi="MS Reference Sans Serif" w:cs="Helvetica"/>
                                <w:lang w:eastAsia="en-US"/>
                              </w:rPr>
                              <w:t xml:space="preserve"> where their measurements are recorded and their </w:t>
                            </w:r>
                            <w:hyperlink r:id="rId17" w:history="1">
                              <w:r w:rsidRPr="00774405">
                                <w:rPr>
                                  <w:rFonts w:ascii="MS Reference Sans Serif" w:eastAsia="Calibri" w:hAnsi="MS Reference Sans Serif" w:cs="Helvetica"/>
                                  <w:color w:val="0000FF"/>
                                  <w:u w:val="single"/>
                                  <w:lang w:eastAsia="en-US"/>
                                </w:rPr>
                                <w:t>immunisations</w:t>
                              </w:r>
                            </w:hyperlink>
                            <w:r w:rsidRPr="00774405">
                              <w:rPr>
                                <w:rFonts w:ascii="MS Reference Sans Serif" w:eastAsia="Calibri" w:hAnsi="MS Reference Sans Serif" w:cs="Helvetica"/>
                                <w:lang w:eastAsia="en-US"/>
                              </w:rPr>
                              <w:t xml:space="preserve"> are detailed.</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15pt;width:532.25pt;height:19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" fillcolor="#dbe5f1 [660]" stroked="f" strokeweight=".5pt">
                <v:textbox>
                  <w:txbxContent>
                    <w:p w14:paraId="1A6B8BE5" w14:textId="77777777" w:rsidR="00E43C70" w:rsidRPr="00774405" w:rsidRDefault="00E43C70" w:rsidP="0036529B">
                      <w:pPr>
                        <w:pStyle w:val="Default"/>
                        <w:jc w:val="both"/>
                        <w:rPr>
                          <w:rFonts w:cs="Times New Roman"/>
                          <w:b/>
                          <w:color w:val="1F497D" w:themeColor="text2"/>
                          <w:sz w:val="22"/>
                          <w:szCs w:val="22"/>
                        </w:rPr>
                      </w:pPr>
                      <w:r w:rsidRPr="00774405">
                        <w:rPr>
                          <w:rFonts w:cs="Times New Roman"/>
                          <w:b/>
                          <w:color w:val="1F497D" w:themeColor="text2"/>
                          <w:sz w:val="22"/>
                          <w:szCs w:val="22"/>
                        </w:rPr>
                        <w:t>The Red Book</w:t>
                      </w:r>
                    </w:p>
                    <w:p w14:paraId="75F5E339" w14:textId="77777777" w:rsidR="00DC5381" w:rsidRPr="00774405" w:rsidRDefault="00DC5381" w:rsidP="00DC5381">
                      <w:pPr>
                        <w:pStyle w:val="Default"/>
                        <w:jc w:val="both"/>
                        <w:rPr>
                          <w:rFonts w:cs="Times New Roman"/>
                          <w:b/>
                          <w:color w:val="1F497D" w:themeColor="text2"/>
                          <w:sz w:val="22"/>
                          <w:szCs w:val="22"/>
                        </w:rPr>
                      </w:pPr>
                    </w:p>
                    <w:p w14:paraId="751AFDDC" w14:textId="77777777" w:rsidR="00DC5381" w:rsidRPr="00774405" w:rsidRDefault="00DC5381" w:rsidP="00DC5381">
                      <w:pPr>
                        <w:autoSpaceDE w:val="0"/>
                        <w:autoSpaceDN w:val="0"/>
                        <w:adjustRightInd w:val="0"/>
                        <w:jc w:val="both"/>
                        <w:rPr>
                          <w:rFonts w:ascii="MS Reference Sans Serif" w:eastAsia="Times New Roman" w:hAnsi="MS Reference Sans Serif" w:cs="Helvetica"/>
                          <w:color w:val="382F06"/>
                        </w:rPr>
                      </w:pPr>
                      <w:r w:rsidRPr="00774405">
                        <w:rPr>
                          <w:rFonts w:ascii="MS Reference Sans Serif" w:eastAsia="Times New Roman" w:hAnsi="MS Reference Sans Serif" w:cs="Helvetica"/>
                          <w:color w:val="382F06"/>
                        </w:rPr>
                        <w:t xml:space="preserve">When a baby is around 10 days old, the child’s Health Visitor will give the parent the baby’s </w:t>
                      </w:r>
                      <w:r w:rsidRPr="00774405">
                        <w:rPr>
                          <w:rFonts w:ascii="MS Reference Sans Serif" w:eastAsia="Times New Roman" w:hAnsi="MS Reference Sans Serif" w:cs="Helvetica"/>
                          <w:b/>
                          <w:color w:val="382F06"/>
                        </w:rPr>
                        <w:t xml:space="preserve">Personal Child Health Record or ‘Red Book’. </w:t>
                      </w:r>
                      <w:r w:rsidRPr="00774405">
                        <w:rPr>
                          <w:rFonts w:ascii="MS Reference Sans Serif" w:eastAsia="Times New Roman" w:hAnsi="MS Reference Sans Serif" w:cs="Helvetica"/>
                          <w:color w:val="382F06"/>
                        </w:rPr>
                        <w:t>A child’s ‘Red Book’ hold’s their health and progress information. The Red Book is an important book in the early years and serves as a record of a child’s growth and development over time. It is expected that this book is taken by the carer when a child has appointments with the health visitor, clinic, GP or hospital and that the book is in possession of the primary carer for the child.</w:t>
                      </w:r>
                    </w:p>
                    <w:p w14:paraId="553C7207" w14:textId="77777777" w:rsidR="00DC5381" w:rsidRPr="00774405" w:rsidRDefault="00DC5381" w:rsidP="00DC5381">
                      <w:pPr>
                        <w:autoSpaceDE w:val="0"/>
                        <w:autoSpaceDN w:val="0"/>
                        <w:adjustRightInd w:val="0"/>
                        <w:jc w:val="both"/>
                        <w:rPr>
                          <w:rFonts w:ascii="MS Reference Sans Serif" w:eastAsia="Times New Roman" w:hAnsi="MS Reference Sans Serif" w:cs="Helvetica"/>
                          <w:color w:val="382F06"/>
                        </w:rPr>
                      </w:pPr>
                    </w:p>
                    <w:p w14:paraId="2789E060" w14:textId="408D3144" w:rsidR="00DC5381" w:rsidRPr="00774405" w:rsidRDefault="00DC5381" w:rsidP="00DC5381">
                      <w:pPr>
                        <w:autoSpaceDE w:val="0"/>
                        <w:autoSpaceDN w:val="0"/>
                        <w:adjustRightInd w:val="0"/>
                        <w:jc w:val="both"/>
                        <w:rPr>
                          <w:rFonts w:ascii="MS Reference Sans Serif" w:eastAsia="Calibri" w:hAnsi="MS Reference Sans Serif" w:cs="Helvetica"/>
                          <w:u w:val="single"/>
                          <w:lang w:eastAsia="en-US"/>
                        </w:rPr>
                      </w:pPr>
                      <w:r w:rsidRPr="00774405">
                        <w:rPr>
                          <w:rFonts w:ascii="MS Reference Sans Serif" w:eastAsia="Times New Roman" w:hAnsi="MS Reference Sans Serif" w:cs="Helvetica"/>
                          <w:color w:val="382F06"/>
                        </w:rPr>
                        <w:t xml:space="preserve">The Red Book contains the child’s details and information about their </w:t>
                      </w:r>
                      <w:hyperlink r:id="rId18" w:history="1">
                        <w:r w:rsidRPr="00774405">
                          <w:rPr>
                            <w:rFonts w:ascii="MS Reference Sans Serif" w:eastAsia="Calibri" w:hAnsi="MS Reference Sans Serif" w:cs="Helvetica"/>
                            <w:color w:val="0000FF"/>
                            <w:u w:val="single"/>
                            <w:lang w:eastAsia="en-US"/>
                          </w:rPr>
                          <w:t>growth and development</w:t>
                        </w:r>
                      </w:hyperlink>
                      <w:r w:rsidR="00A43894" w:rsidRPr="00774405">
                        <w:rPr>
                          <w:rFonts w:ascii="MS Reference Sans Serif" w:eastAsia="Calibri" w:hAnsi="MS Reference Sans Serif" w:cs="Helvetica"/>
                          <w:color w:val="0000FF"/>
                          <w:u w:val="single"/>
                          <w:lang w:eastAsia="en-US"/>
                        </w:rPr>
                        <w:t xml:space="preserve"> </w:t>
                      </w:r>
                    </w:p>
                    <w:p w14:paraId="4C2ACF9D" w14:textId="5747BDCC" w:rsidR="00A43894" w:rsidRPr="00774405" w:rsidRDefault="00A43894" w:rsidP="00DC5381">
                      <w:pPr>
                        <w:autoSpaceDE w:val="0"/>
                        <w:autoSpaceDN w:val="0"/>
                        <w:adjustRightInd w:val="0"/>
                        <w:jc w:val="both"/>
                      </w:pPr>
                      <w:proofErr w:type="gramStart"/>
                      <w:r w:rsidRPr="00774405">
                        <w:rPr>
                          <w:rFonts w:ascii="MS Reference Sans Serif" w:eastAsia="Calibri" w:hAnsi="MS Reference Sans Serif" w:cs="Helvetica"/>
                          <w:lang w:eastAsia="en-US"/>
                        </w:rPr>
                        <w:t>it’s</w:t>
                      </w:r>
                      <w:proofErr w:type="gramEnd"/>
                      <w:r w:rsidRPr="00774405">
                        <w:rPr>
                          <w:rFonts w:ascii="MS Reference Sans Serif" w:eastAsia="Calibri" w:hAnsi="MS Reference Sans Serif" w:cs="Helvetica"/>
                          <w:lang w:eastAsia="en-US"/>
                        </w:rPr>
                        <w:t xml:space="preserve"> where their measurements are recorded and their </w:t>
                      </w:r>
                      <w:hyperlink r:id="rId19" w:history="1">
                        <w:r w:rsidRPr="00774405">
                          <w:rPr>
                            <w:rFonts w:ascii="MS Reference Sans Serif" w:eastAsia="Calibri" w:hAnsi="MS Reference Sans Serif" w:cs="Helvetica"/>
                            <w:color w:val="0000FF"/>
                            <w:u w:val="single"/>
                            <w:lang w:eastAsia="en-US"/>
                          </w:rPr>
                          <w:t>immunisations</w:t>
                        </w:r>
                      </w:hyperlink>
                      <w:r w:rsidRPr="00774405">
                        <w:rPr>
                          <w:rFonts w:ascii="MS Reference Sans Serif" w:eastAsia="Calibri" w:hAnsi="MS Reference Sans Serif" w:cs="Helvetica"/>
                          <w:lang w:eastAsia="en-US"/>
                        </w:rPr>
                        <w:t xml:space="preserve"> are detailed.</w:t>
                      </w: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B676856" w:rsidR="00B12A14" w:rsidRPr="00B12A14" w:rsidRDefault="00B12A14" w:rsidP="00B12A14"/>
    <w:p w14:paraId="73B84313" w14:textId="77777777" w:rsidR="00B12A14" w:rsidRPr="00B12A14" w:rsidRDefault="00B12A14" w:rsidP="00B12A14"/>
    <w:p w14:paraId="7EF21D12" w14:textId="6367EF77" w:rsidR="00B12A14" w:rsidRPr="00B12A14" w:rsidRDefault="00B12A14" w:rsidP="00B12A14"/>
    <w:p w14:paraId="29522E68" w14:textId="714821A9" w:rsidR="00B12A14" w:rsidRPr="00B12A14" w:rsidRDefault="00B12A14" w:rsidP="00B12A14"/>
    <w:p w14:paraId="50CB10CA" w14:textId="746DABF6" w:rsidR="00B12A14" w:rsidRDefault="00B12A14" w:rsidP="00B12A14"/>
    <w:p w14:paraId="194FFA64" w14:textId="7B50BE94" w:rsidR="00B12A14" w:rsidRPr="00B12A14" w:rsidRDefault="00A43894" w:rsidP="00B12A14">
      <w:r>
        <w:rPr>
          <w:noProof/>
          <w:sz w:val="24"/>
          <w:szCs w:val="24"/>
        </w:rPr>
        <mc:AlternateContent>
          <mc:Choice Requires="wps">
            <w:drawing>
              <wp:anchor distT="0" distB="0" distL="114300" distR="114300" simplePos="0" relativeHeight="251667456" behindDoc="0" locked="0" layoutInCell="1" allowOverlap="1" wp14:anchorId="3B0D169C" wp14:editId="602EE351">
                <wp:simplePos x="0" y="0"/>
                <wp:positionH relativeFrom="column">
                  <wp:posOffset>61137</wp:posOffset>
                </wp:positionH>
                <wp:positionV relativeFrom="paragraph">
                  <wp:posOffset>31647</wp:posOffset>
                </wp:positionV>
                <wp:extent cx="6759575" cy="5167423"/>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5167423"/>
                        </a:xfrm>
                        <a:prstGeom prst="roundRect">
                          <a:avLst/>
                        </a:prstGeom>
                        <a:solidFill>
                          <a:srgbClr val="4F81BD">
                            <a:lumMod val="20000"/>
                            <a:lumOff val="80000"/>
                          </a:srgbClr>
                        </a:solidFill>
                        <a:ln w="6350">
                          <a:noFill/>
                        </a:ln>
                        <a:effectLst/>
                      </wps:spPr>
                      <wps:txbx>
                        <w:txbxContent>
                          <w:p w14:paraId="3B3867CF" w14:textId="77777777" w:rsidR="00E43C70" w:rsidRPr="00774405" w:rsidRDefault="00E43C70" w:rsidP="0036529B">
                            <w:pPr>
                              <w:pStyle w:val="Default"/>
                              <w:jc w:val="both"/>
                              <w:rPr>
                                <w:rFonts w:cs="Times New Roman"/>
                                <w:b/>
                                <w:color w:val="1F497D" w:themeColor="text2"/>
                                <w:sz w:val="22"/>
                                <w:szCs w:val="22"/>
                              </w:rPr>
                            </w:pPr>
                            <w:r w:rsidRPr="00774405">
                              <w:rPr>
                                <w:rFonts w:cs="Times New Roman"/>
                                <w:b/>
                                <w:color w:val="1F497D" w:themeColor="text2"/>
                                <w:sz w:val="22"/>
                                <w:szCs w:val="22"/>
                              </w:rPr>
                              <w:t>What’s in the Red Book?</w:t>
                            </w:r>
                          </w:p>
                          <w:p w14:paraId="420F8320" w14:textId="77777777" w:rsidR="0036529B" w:rsidRPr="00774405" w:rsidRDefault="0036529B" w:rsidP="0036529B">
                            <w:pPr>
                              <w:pStyle w:val="Default"/>
                              <w:jc w:val="both"/>
                              <w:rPr>
                                <w:rFonts w:cs="Times New Roman"/>
                                <w:b/>
                                <w:color w:val="1F497D" w:themeColor="text2"/>
                                <w:sz w:val="22"/>
                                <w:szCs w:val="22"/>
                              </w:rPr>
                            </w:pPr>
                          </w:p>
                          <w:p w14:paraId="7DF35426" w14:textId="77777777"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The red book is divided into four sections:</w:t>
                            </w:r>
                          </w:p>
                          <w:p w14:paraId="039B14B7" w14:textId="77777777" w:rsidR="004948E7" w:rsidRPr="00774405" w:rsidRDefault="004948E7" w:rsidP="0036529B">
                            <w:pPr>
                              <w:pStyle w:val="Default"/>
                              <w:jc w:val="both"/>
                              <w:rPr>
                                <w:rFonts w:cs="Times New Roman"/>
                                <w:color w:val="000000" w:themeColor="text1"/>
                                <w:sz w:val="22"/>
                                <w:szCs w:val="22"/>
                              </w:rPr>
                            </w:pPr>
                          </w:p>
                          <w:p w14:paraId="7AF041D8" w14:textId="0C39AA24"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 xml:space="preserve">Child, Family and Birth details/Local and Information Sources - This first section of the book lists the child’s name, NHS number and date of birth. It contains personal information (address, parent names and history) as well as the details of the parent’s birth experience and discharge from hospital. It also will contain find information about local and national services, such as West Sussex’s </w:t>
                            </w:r>
                            <w:hyperlink r:id="rId20" w:history="1">
                              <w:r w:rsidR="00A43894" w:rsidRPr="00774405">
                                <w:rPr>
                                  <w:rFonts w:cs="Helvetica"/>
                                  <w:color w:val="0000FF"/>
                                  <w:sz w:val="22"/>
                                  <w:szCs w:val="22"/>
                                  <w:u w:val="single"/>
                                  <w:lang w:eastAsia="en-US"/>
                                </w:rPr>
                                <w:t>Children and Family Centres</w:t>
                              </w:r>
                            </w:hyperlink>
                            <w:r w:rsidR="00A43894" w:rsidRPr="00774405">
                              <w:rPr>
                                <w:rFonts w:cs="Helvetica"/>
                                <w:color w:val="0000FF"/>
                                <w:sz w:val="22"/>
                                <w:szCs w:val="22"/>
                                <w:lang w:eastAsia="en-US"/>
                              </w:rPr>
                              <w:t xml:space="preserve"> </w:t>
                            </w:r>
                            <w:r w:rsidRPr="00774405">
                              <w:rPr>
                                <w:rFonts w:cs="Times New Roman"/>
                                <w:color w:val="000000" w:themeColor="text1"/>
                                <w:sz w:val="22"/>
                                <w:szCs w:val="22"/>
                              </w:rPr>
                              <w:t>and</w:t>
                            </w:r>
                            <w:r w:rsidR="00A43894" w:rsidRPr="00774405">
                              <w:rPr>
                                <w:rFonts w:cs="Times New Roman"/>
                                <w:color w:val="000000" w:themeColor="text1"/>
                                <w:sz w:val="22"/>
                                <w:szCs w:val="22"/>
                              </w:rPr>
                              <w:t xml:space="preserve"> </w:t>
                            </w:r>
                            <w:hyperlink r:id="rId21" w:history="1">
                              <w:r w:rsidR="00A43894" w:rsidRPr="00774405">
                                <w:rPr>
                                  <w:rFonts w:cs="Helvetica"/>
                                  <w:color w:val="0000FF"/>
                                  <w:sz w:val="22"/>
                                  <w:szCs w:val="22"/>
                                  <w:u w:val="single"/>
                                  <w:lang w:eastAsia="en-US"/>
                                </w:rPr>
                                <w:t>national parenting support</w:t>
                              </w:r>
                            </w:hyperlink>
                            <w:r w:rsidRPr="00774405">
                              <w:rPr>
                                <w:rFonts w:cs="Times New Roman"/>
                                <w:color w:val="000000" w:themeColor="text1"/>
                                <w:sz w:val="22"/>
                                <w:szCs w:val="22"/>
                              </w:rPr>
                              <w:t>.</w:t>
                            </w:r>
                          </w:p>
                          <w:p w14:paraId="682642D5" w14:textId="77777777" w:rsidR="0036529B" w:rsidRPr="00774405" w:rsidRDefault="0036529B" w:rsidP="0036529B">
                            <w:pPr>
                              <w:pStyle w:val="Default"/>
                              <w:jc w:val="both"/>
                              <w:rPr>
                                <w:rFonts w:cs="Times New Roman"/>
                                <w:color w:val="000000" w:themeColor="text1"/>
                                <w:sz w:val="22"/>
                                <w:szCs w:val="22"/>
                              </w:rPr>
                            </w:pPr>
                          </w:p>
                          <w:p w14:paraId="6E1AE80A" w14:textId="77777777"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 xml:space="preserve">Immunisations - The second section of the Red Book is where their immunisations are recorded and explained. Each time a child has a vaccine, the nurse will record it in their book. </w:t>
                            </w:r>
                          </w:p>
                          <w:p w14:paraId="687046A1" w14:textId="77777777" w:rsidR="0036529B" w:rsidRPr="00774405" w:rsidRDefault="0036529B" w:rsidP="0036529B">
                            <w:pPr>
                              <w:pStyle w:val="Default"/>
                              <w:jc w:val="both"/>
                              <w:rPr>
                                <w:rFonts w:cs="Times New Roman"/>
                                <w:color w:val="000000" w:themeColor="text1"/>
                                <w:sz w:val="22"/>
                                <w:szCs w:val="22"/>
                              </w:rPr>
                            </w:pPr>
                          </w:p>
                          <w:p w14:paraId="1944A91E" w14:textId="098F0F6B"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 xml:space="preserve">Screening and Routine Reviews - This section records information on </w:t>
                            </w:r>
                            <w:hyperlink r:id="rId22" w:history="1">
                              <w:r w:rsidR="00A43894" w:rsidRPr="00774405">
                                <w:rPr>
                                  <w:rFonts w:cs="Helvetica"/>
                                  <w:color w:val="0000FF"/>
                                  <w:sz w:val="22"/>
                                  <w:szCs w:val="22"/>
                                  <w:u w:val="single"/>
                                  <w:lang w:eastAsia="en-US"/>
                                </w:rPr>
                                <w:t xml:space="preserve">screening tests and other health </w:t>
                              </w:r>
                              <w:r w:rsidR="00A43894" w:rsidRPr="00774405">
                                <w:rPr>
                                  <w:rFonts w:cs="Helvetica"/>
                                  <w:color w:val="0000FF"/>
                                  <w:sz w:val="22"/>
                                  <w:szCs w:val="22"/>
                                  <w:lang w:eastAsia="en-US"/>
                                </w:rPr>
                                <w:t>checks</w:t>
                              </w:r>
                            </w:hyperlink>
                            <w:r w:rsidR="00A43894" w:rsidRPr="00774405">
                              <w:rPr>
                                <w:rFonts w:cs="Helvetica"/>
                                <w:color w:val="0000FF"/>
                                <w:sz w:val="22"/>
                                <w:szCs w:val="22"/>
                                <w:lang w:eastAsia="en-US"/>
                              </w:rPr>
                              <w:t xml:space="preserve">. </w:t>
                            </w:r>
                            <w:r w:rsidRPr="00774405">
                              <w:rPr>
                                <w:rFonts w:cs="Times New Roman"/>
                                <w:color w:val="000000" w:themeColor="text1"/>
                                <w:sz w:val="22"/>
                                <w:szCs w:val="22"/>
                              </w:rPr>
                              <w:t>These checks include hearing tests and checks of the baby’s eyes. It’s also where the Health Visitor will reco</w:t>
                            </w:r>
                            <w:r w:rsidR="00A43894" w:rsidRPr="00774405">
                              <w:rPr>
                                <w:rFonts w:cs="Times New Roman"/>
                                <w:color w:val="000000" w:themeColor="text1"/>
                                <w:sz w:val="22"/>
                                <w:szCs w:val="22"/>
                              </w:rPr>
                              <w:t xml:space="preserve">rd the findings of the child’s </w:t>
                            </w:r>
                            <w:hyperlink r:id="rId23" w:history="1">
                              <w:r w:rsidR="00A43894" w:rsidRPr="00774405">
                                <w:rPr>
                                  <w:rFonts w:cs="Helvetica"/>
                                  <w:color w:val="0000FF"/>
                                  <w:sz w:val="22"/>
                                  <w:szCs w:val="22"/>
                                  <w:u w:val="single"/>
                                  <w:lang w:eastAsia="en-US"/>
                                </w:rPr>
                                <w:t>9 month</w:t>
                              </w:r>
                            </w:hyperlink>
                            <w:r w:rsidR="00A43894" w:rsidRPr="00774405">
                              <w:rPr>
                                <w:rFonts w:cs="Helvetica"/>
                                <w:color w:val="382F06"/>
                                <w:sz w:val="22"/>
                                <w:szCs w:val="22"/>
                                <w:lang w:eastAsia="en-US"/>
                              </w:rPr>
                              <w:t xml:space="preserve"> </w:t>
                            </w:r>
                            <w:r w:rsidRPr="00774405">
                              <w:rPr>
                                <w:rFonts w:cs="Times New Roman"/>
                                <w:color w:val="000000" w:themeColor="text1"/>
                                <w:sz w:val="22"/>
                                <w:szCs w:val="22"/>
                              </w:rPr>
                              <w:t xml:space="preserve">and </w:t>
                            </w:r>
                            <w:hyperlink r:id="rId24" w:history="1">
                              <w:r w:rsidR="00A43894" w:rsidRPr="00774405">
                                <w:rPr>
                                  <w:rFonts w:cs="Helvetica"/>
                                  <w:color w:val="0000FF"/>
                                  <w:sz w:val="22"/>
                                  <w:szCs w:val="22"/>
                                  <w:u w:val="single"/>
                                  <w:lang w:eastAsia="en-US"/>
                                </w:rPr>
                                <w:t>two year development check</w:t>
                              </w:r>
                            </w:hyperlink>
                            <w:r w:rsidRPr="00774405">
                              <w:rPr>
                                <w:rFonts w:cs="Times New Roman"/>
                                <w:color w:val="000000" w:themeColor="text1"/>
                                <w:sz w:val="22"/>
                                <w:szCs w:val="22"/>
                              </w:rPr>
                              <w:t xml:space="preserve"> to monitor their progress.</w:t>
                            </w:r>
                          </w:p>
                          <w:p w14:paraId="04666D00" w14:textId="77777777" w:rsidR="0036529B" w:rsidRPr="00774405" w:rsidRDefault="0036529B" w:rsidP="0036529B">
                            <w:pPr>
                              <w:pStyle w:val="Default"/>
                              <w:jc w:val="both"/>
                              <w:rPr>
                                <w:rFonts w:cs="Times New Roman"/>
                                <w:color w:val="000000" w:themeColor="text1"/>
                                <w:sz w:val="22"/>
                                <w:szCs w:val="22"/>
                              </w:rPr>
                            </w:pPr>
                          </w:p>
                          <w:p w14:paraId="660B5FD6" w14:textId="248F85D7" w:rsidR="006477F2"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Growth Charts and Other Information - The final section of the Red Book contains information about growth and development (what is typically achieved at each stage of your child’s young life) as well as the</w:t>
                            </w:r>
                            <w:r w:rsidR="00A43894" w:rsidRPr="00774405">
                              <w:rPr>
                                <w:rFonts w:cs="Times New Roman"/>
                                <w:color w:val="000000" w:themeColor="text1"/>
                                <w:sz w:val="22"/>
                                <w:szCs w:val="22"/>
                              </w:rPr>
                              <w:t xml:space="preserve"> </w:t>
                            </w:r>
                            <w:hyperlink r:id="rId25" w:history="1">
                              <w:r w:rsidR="00A43894" w:rsidRPr="00774405">
                                <w:rPr>
                                  <w:rFonts w:cs="Helvetica"/>
                                  <w:color w:val="0000FF"/>
                                  <w:sz w:val="22"/>
                                  <w:szCs w:val="22"/>
                                  <w:u w:val="single"/>
                                  <w:lang w:eastAsia="en-US"/>
                                </w:rPr>
                                <w:t>growth charts</w:t>
                              </w:r>
                            </w:hyperlink>
                            <w:r w:rsidRPr="00774405">
                              <w:rPr>
                                <w:rFonts w:cs="Times New Roman"/>
                                <w:color w:val="000000" w:themeColor="text1"/>
                                <w:sz w:val="22"/>
                                <w:szCs w:val="22"/>
                              </w:rPr>
                              <w:t xml:space="preserve"> to record the child’s height, weight and head circumference. The importance of growth charts are not always what percentile the child is on but rather that their growth is stays on, or around the same centile over time to ensure they are adequately developing.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2.5pt;width:532.25pt;height:40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" fillcolor="#dce6f2" stroked="f" strokeweight=".5pt">
                <v:textbox>
                  <w:txbxContent>
                    <w:p w14:paraId="3B3867CF" w14:textId="77777777" w:rsidR="00E43C70" w:rsidRPr="00774405" w:rsidRDefault="00E43C70" w:rsidP="0036529B">
                      <w:pPr>
                        <w:pStyle w:val="Default"/>
                        <w:jc w:val="both"/>
                        <w:rPr>
                          <w:rFonts w:cs="Times New Roman"/>
                          <w:b/>
                          <w:color w:val="1F497D" w:themeColor="text2"/>
                          <w:sz w:val="22"/>
                          <w:szCs w:val="22"/>
                        </w:rPr>
                      </w:pPr>
                      <w:r w:rsidRPr="00774405">
                        <w:rPr>
                          <w:rFonts w:cs="Times New Roman"/>
                          <w:b/>
                          <w:color w:val="1F497D" w:themeColor="text2"/>
                          <w:sz w:val="22"/>
                          <w:szCs w:val="22"/>
                        </w:rPr>
                        <w:t>What’s in the Red Book?</w:t>
                      </w:r>
                    </w:p>
                    <w:p w14:paraId="420F8320" w14:textId="77777777" w:rsidR="0036529B" w:rsidRPr="00774405" w:rsidRDefault="0036529B" w:rsidP="0036529B">
                      <w:pPr>
                        <w:pStyle w:val="Default"/>
                        <w:jc w:val="both"/>
                        <w:rPr>
                          <w:rFonts w:cs="Times New Roman"/>
                          <w:b/>
                          <w:color w:val="1F497D" w:themeColor="text2"/>
                          <w:sz w:val="22"/>
                          <w:szCs w:val="22"/>
                        </w:rPr>
                      </w:pPr>
                    </w:p>
                    <w:p w14:paraId="7DF35426" w14:textId="77777777"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The red book is divided into four sections:</w:t>
                      </w:r>
                    </w:p>
                    <w:p w14:paraId="039B14B7" w14:textId="77777777" w:rsidR="004948E7" w:rsidRPr="00774405" w:rsidRDefault="004948E7" w:rsidP="0036529B">
                      <w:pPr>
                        <w:pStyle w:val="Default"/>
                        <w:jc w:val="both"/>
                        <w:rPr>
                          <w:rFonts w:cs="Times New Roman"/>
                          <w:color w:val="000000" w:themeColor="text1"/>
                          <w:sz w:val="22"/>
                          <w:szCs w:val="22"/>
                        </w:rPr>
                      </w:pPr>
                    </w:p>
                    <w:p w14:paraId="7AF041D8" w14:textId="0C39AA24"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 xml:space="preserve">Child, Family and Birth details/Local and Information Sources - This first section of the book lists the child’s name, NHS number and date of birth. It contains personal information (address, parent names and history) as well as the details of the parent’s birth experience and discharge from hospital. It also will contain find information about local and national services, such as West Sussex’s </w:t>
                      </w:r>
                      <w:hyperlink r:id="rId26" w:history="1">
                        <w:r w:rsidR="00A43894" w:rsidRPr="00774405">
                          <w:rPr>
                            <w:rFonts w:cs="Helvetica"/>
                            <w:color w:val="0000FF"/>
                            <w:sz w:val="22"/>
                            <w:szCs w:val="22"/>
                            <w:u w:val="single"/>
                            <w:lang w:eastAsia="en-US"/>
                          </w:rPr>
                          <w:t>Children and Family Centres</w:t>
                        </w:r>
                      </w:hyperlink>
                      <w:r w:rsidR="00A43894" w:rsidRPr="00774405">
                        <w:rPr>
                          <w:rFonts w:cs="Helvetica"/>
                          <w:color w:val="0000FF"/>
                          <w:sz w:val="22"/>
                          <w:szCs w:val="22"/>
                          <w:lang w:eastAsia="en-US"/>
                        </w:rPr>
                        <w:t xml:space="preserve"> </w:t>
                      </w:r>
                      <w:r w:rsidRPr="00774405">
                        <w:rPr>
                          <w:rFonts w:cs="Times New Roman"/>
                          <w:color w:val="000000" w:themeColor="text1"/>
                          <w:sz w:val="22"/>
                          <w:szCs w:val="22"/>
                        </w:rPr>
                        <w:t>and</w:t>
                      </w:r>
                      <w:r w:rsidR="00A43894" w:rsidRPr="00774405">
                        <w:rPr>
                          <w:rFonts w:cs="Times New Roman"/>
                          <w:color w:val="000000" w:themeColor="text1"/>
                          <w:sz w:val="22"/>
                          <w:szCs w:val="22"/>
                        </w:rPr>
                        <w:t xml:space="preserve"> </w:t>
                      </w:r>
                      <w:hyperlink r:id="rId27" w:history="1">
                        <w:r w:rsidR="00A43894" w:rsidRPr="00774405">
                          <w:rPr>
                            <w:rFonts w:cs="Helvetica"/>
                            <w:color w:val="0000FF"/>
                            <w:sz w:val="22"/>
                            <w:szCs w:val="22"/>
                            <w:u w:val="single"/>
                            <w:lang w:eastAsia="en-US"/>
                          </w:rPr>
                          <w:t>national parenting support</w:t>
                        </w:r>
                      </w:hyperlink>
                      <w:r w:rsidRPr="00774405">
                        <w:rPr>
                          <w:rFonts w:cs="Times New Roman"/>
                          <w:color w:val="000000" w:themeColor="text1"/>
                          <w:sz w:val="22"/>
                          <w:szCs w:val="22"/>
                        </w:rPr>
                        <w:t>.</w:t>
                      </w:r>
                    </w:p>
                    <w:p w14:paraId="682642D5" w14:textId="77777777" w:rsidR="0036529B" w:rsidRPr="00774405" w:rsidRDefault="0036529B" w:rsidP="0036529B">
                      <w:pPr>
                        <w:pStyle w:val="Default"/>
                        <w:jc w:val="both"/>
                        <w:rPr>
                          <w:rFonts w:cs="Times New Roman"/>
                          <w:color w:val="000000" w:themeColor="text1"/>
                          <w:sz w:val="22"/>
                          <w:szCs w:val="22"/>
                        </w:rPr>
                      </w:pPr>
                    </w:p>
                    <w:p w14:paraId="6E1AE80A" w14:textId="77777777"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 xml:space="preserve">Immunisations - The second section of the Red Book is where their immunisations are recorded and explained. Each time a child has a vaccine, the nurse will record it in their book. </w:t>
                      </w:r>
                    </w:p>
                    <w:p w14:paraId="687046A1" w14:textId="77777777" w:rsidR="0036529B" w:rsidRPr="00774405" w:rsidRDefault="0036529B" w:rsidP="0036529B">
                      <w:pPr>
                        <w:pStyle w:val="Default"/>
                        <w:jc w:val="both"/>
                        <w:rPr>
                          <w:rFonts w:cs="Times New Roman"/>
                          <w:color w:val="000000" w:themeColor="text1"/>
                          <w:sz w:val="22"/>
                          <w:szCs w:val="22"/>
                        </w:rPr>
                      </w:pPr>
                    </w:p>
                    <w:p w14:paraId="1944A91E" w14:textId="098F0F6B" w:rsidR="00E43C70"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 xml:space="preserve">Screening and Routine Reviews - This section records information on </w:t>
                      </w:r>
                      <w:hyperlink r:id="rId28" w:history="1">
                        <w:r w:rsidR="00A43894" w:rsidRPr="00774405">
                          <w:rPr>
                            <w:rFonts w:cs="Helvetica"/>
                            <w:color w:val="0000FF"/>
                            <w:sz w:val="22"/>
                            <w:szCs w:val="22"/>
                            <w:u w:val="single"/>
                            <w:lang w:eastAsia="en-US"/>
                          </w:rPr>
                          <w:t xml:space="preserve">screening tests and other health </w:t>
                        </w:r>
                        <w:r w:rsidR="00A43894" w:rsidRPr="00774405">
                          <w:rPr>
                            <w:rFonts w:cs="Helvetica"/>
                            <w:color w:val="0000FF"/>
                            <w:sz w:val="22"/>
                            <w:szCs w:val="22"/>
                            <w:lang w:eastAsia="en-US"/>
                          </w:rPr>
                          <w:t>checks</w:t>
                        </w:r>
                      </w:hyperlink>
                      <w:r w:rsidR="00A43894" w:rsidRPr="00774405">
                        <w:rPr>
                          <w:rFonts w:cs="Helvetica"/>
                          <w:color w:val="0000FF"/>
                          <w:sz w:val="22"/>
                          <w:szCs w:val="22"/>
                          <w:lang w:eastAsia="en-US"/>
                        </w:rPr>
                        <w:t xml:space="preserve">. </w:t>
                      </w:r>
                      <w:r w:rsidRPr="00774405">
                        <w:rPr>
                          <w:rFonts w:cs="Times New Roman"/>
                          <w:color w:val="000000" w:themeColor="text1"/>
                          <w:sz w:val="22"/>
                          <w:szCs w:val="22"/>
                        </w:rPr>
                        <w:t>These checks include hearing tests and checks of the baby’s eyes. It’s also where the Health Visitor will reco</w:t>
                      </w:r>
                      <w:r w:rsidR="00A43894" w:rsidRPr="00774405">
                        <w:rPr>
                          <w:rFonts w:cs="Times New Roman"/>
                          <w:color w:val="000000" w:themeColor="text1"/>
                          <w:sz w:val="22"/>
                          <w:szCs w:val="22"/>
                        </w:rPr>
                        <w:t xml:space="preserve">rd the findings of the child’s </w:t>
                      </w:r>
                      <w:hyperlink r:id="rId29" w:history="1">
                        <w:r w:rsidR="00A43894" w:rsidRPr="00774405">
                          <w:rPr>
                            <w:rFonts w:cs="Helvetica"/>
                            <w:color w:val="0000FF"/>
                            <w:sz w:val="22"/>
                            <w:szCs w:val="22"/>
                            <w:u w:val="single"/>
                            <w:lang w:eastAsia="en-US"/>
                          </w:rPr>
                          <w:t>9 month</w:t>
                        </w:r>
                      </w:hyperlink>
                      <w:r w:rsidR="00A43894" w:rsidRPr="00774405">
                        <w:rPr>
                          <w:rFonts w:cs="Helvetica"/>
                          <w:color w:val="382F06"/>
                          <w:sz w:val="22"/>
                          <w:szCs w:val="22"/>
                          <w:lang w:eastAsia="en-US"/>
                        </w:rPr>
                        <w:t xml:space="preserve"> </w:t>
                      </w:r>
                      <w:r w:rsidRPr="00774405">
                        <w:rPr>
                          <w:rFonts w:cs="Times New Roman"/>
                          <w:color w:val="000000" w:themeColor="text1"/>
                          <w:sz w:val="22"/>
                          <w:szCs w:val="22"/>
                        </w:rPr>
                        <w:t xml:space="preserve">and </w:t>
                      </w:r>
                      <w:hyperlink r:id="rId30" w:history="1">
                        <w:r w:rsidR="00A43894" w:rsidRPr="00774405">
                          <w:rPr>
                            <w:rFonts w:cs="Helvetica"/>
                            <w:color w:val="0000FF"/>
                            <w:sz w:val="22"/>
                            <w:szCs w:val="22"/>
                            <w:u w:val="single"/>
                            <w:lang w:eastAsia="en-US"/>
                          </w:rPr>
                          <w:t>two year development check</w:t>
                        </w:r>
                      </w:hyperlink>
                      <w:r w:rsidRPr="00774405">
                        <w:rPr>
                          <w:rFonts w:cs="Times New Roman"/>
                          <w:color w:val="000000" w:themeColor="text1"/>
                          <w:sz w:val="22"/>
                          <w:szCs w:val="22"/>
                        </w:rPr>
                        <w:t xml:space="preserve"> to monitor their progress.</w:t>
                      </w:r>
                    </w:p>
                    <w:p w14:paraId="04666D00" w14:textId="77777777" w:rsidR="0036529B" w:rsidRPr="00774405" w:rsidRDefault="0036529B" w:rsidP="0036529B">
                      <w:pPr>
                        <w:pStyle w:val="Default"/>
                        <w:jc w:val="both"/>
                        <w:rPr>
                          <w:rFonts w:cs="Times New Roman"/>
                          <w:color w:val="000000" w:themeColor="text1"/>
                          <w:sz w:val="22"/>
                          <w:szCs w:val="22"/>
                        </w:rPr>
                      </w:pPr>
                    </w:p>
                    <w:p w14:paraId="660B5FD6" w14:textId="248F85D7" w:rsidR="006477F2" w:rsidRPr="00774405" w:rsidRDefault="00E43C70" w:rsidP="0036529B">
                      <w:pPr>
                        <w:pStyle w:val="Default"/>
                        <w:jc w:val="both"/>
                        <w:rPr>
                          <w:rFonts w:cs="Times New Roman"/>
                          <w:color w:val="000000" w:themeColor="text1"/>
                          <w:sz w:val="22"/>
                          <w:szCs w:val="22"/>
                        </w:rPr>
                      </w:pPr>
                      <w:r w:rsidRPr="00774405">
                        <w:rPr>
                          <w:rFonts w:cs="Times New Roman"/>
                          <w:color w:val="000000" w:themeColor="text1"/>
                          <w:sz w:val="22"/>
                          <w:szCs w:val="22"/>
                        </w:rPr>
                        <w:t>•</w:t>
                      </w:r>
                      <w:r w:rsidRPr="00774405">
                        <w:rPr>
                          <w:rFonts w:cs="Times New Roman"/>
                          <w:color w:val="000000" w:themeColor="text1"/>
                          <w:sz w:val="22"/>
                          <w:szCs w:val="22"/>
                        </w:rPr>
                        <w:tab/>
                        <w:t>Growth Charts and Other Information - The final section of the Red Book contains information about growth and development (what is typically achieved at each stage of your child’s young life) as well as the</w:t>
                      </w:r>
                      <w:r w:rsidR="00A43894" w:rsidRPr="00774405">
                        <w:rPr>
                          <w:rFonts w:cs="Times New Roman"/>
                          <w:color w:val="000000" w:themeColor="text1"/>
                          <w:sz w:val="22"/>
                          <w:szCs w:val="22"/>
                        </w:rPr>
                        <w:t xml:space="preserve"> </w:t>
                      </w:r>
                      <w:hyperlink r:id="rId31" w:history="1">
                        <w:r w:rsidR="00A43894" w:rsidRPr="00774405">
                          <w:rPr>
                            <w:rFonts w:cs="Helvetica"/>
                            <w:color w:val="0000FF"/>
                            <w:sz w:val="22"/>
                            <w:szCs w:val="22"/>
                            <w:u w:val="single"/>
                            <w:lang w:eastAsia="en-US"/>
                          </w:rPr>
                          <w:t>growth charts</w:t>
                        </w:r>
                      </w:hyperlink>
                      <w:r w:rsidRPr="00774405">
                        <w:rPr>
                          <w:rFonts w:cs="Times New Roman"/>
                          <w:color w:val="000000" w:themeColor="text1"/>
                          <w:sz w:val="22"/>
                          <w:szCs w:val="22"/>
                        </w:rPr>
                        <w:t xml:space="preserve"> to record the child’s height, weight and head circumference. The importance of growth charts are not always what percentile the child is on but rather that their growth is stays on, or around the same centile over time to ensure they are adequately developing.</w:t>
                      </w:r>
                    </w:p>
                  </w:txbxContent>
                </v:textbox>
              </v:roundrect>
            </w:pict>
          </mc:Fallback>
        </mc:AlternateContent>
      </w:r>
    </w:p>
    <w:p w14:paraId="2C457C1C" w14:textId="7409EAF4"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2D1AE1AF"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46F50F1B" w14:textId="74144989" w:rsidR="00322B2C" w:rsidRPr="00322B2C" w:rsidRDefault="00322B2C" w:rsidP="00322B2C"/>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F76A095"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0545F142"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4B0129E7" w:rsidR="005128A5" w:rsidRDefault="005128A5" w:rsidP="00322B2C"/>
    <w:p w14:paraId="6D6EE8AD" w14:textId="77777777" w:rsidR="005128A5" w:rsidRDefault="005128A5" w:rsidP="00322B2C"/>
    <w:p w14:paraId="52E113C8" w14:textId="36E64027" w:rsidR="005128A5" w:rsidRPr="00322B2C" w:rsidRDefault="005128A5" w:rsidP="00322B2C"/>
    <w:p w14:paraId="1CBB0D5A" w14:textId="1E9AC5C3" w:rsidR="00E43C70" w:rsidRDefault="00E43C70" w:rsidP="00322B2C"/>
    <w:p w14:paraId="4EFBEE91" w14:textId="77777777" w:rsidR="00E43C70" w:rsidRDefault="00E43C70" w:rsidP="00322B2C"/>
    <w:p w14:paraId="31FC0559" w14:textId="058B590E" w:rsidR="00E43C70" w:rsidRDefault="0036529B" w:rsidP="00322B2C">
      <w:r>
        <w:rPr>
          <w:noProof/>
          <w:sz w:val="24"/>
          <w:szCs w:val="24"/>
        </w:rPr>
        <w:lastRenderedPageBreak/>
        <mc:AlternateContent>
          <mc:Choice Requires="wps">
            <w:drawing>
              <wp:anchor distT="0" distB="0" distL="114300" distR="114300" simplePos="0" relativeHeight="251670528" behindDoc="0" locked="0" layoutInCell="1" allowOverlap="1" wp14:anchorId="48E84592" wp14:editId="35305E51">
                <wp:simplePos x="0" y="0"/>
                <wp:positionH relativeFrom="column">
                  <wp:posOffset>39872</wp:posOffset>
                </wp:positionH>
                <wp:positionV relativeFrom="paragraph">
                  <wp:posOffset>-339120</wp:posOffset>
                </wp:positionV>
                <wp:extent cx="6780530" cy="5103628"/>
                <wp:effectExtent l="0" t="0" r="1270" b="1905"/>
                <wp:wrapNone/>
                <wp:docPr id="9" name="Text Box 9"/>
                <wp:cNvGraphicFramePr/>
                <a:graphic xmlns:a="http://schemas.openxmlformats.org/drawingml/2006/main">
                  <a:graphicData uri="http://schemas.microsoft.com/office/word/2010/wordprocessingShape">
                    <wps:wsp>
                      <wps:cNvSpPr txBox="1"/>
                      <wps:spPr>
                        <a:xfrm>
                          <a:off x="0" y="0"/>
                          <a:ext cx="6780530" cy="5103628"/>
                        </a:xfrm>
                        <a:prstGeom prst="roundRect">
                          <a:avLst/>
                        </a:prstGeom>
                        <a:solidFill>
                          <a:srgbClr val="4F81BD">
                            <a:lumMod val="20000"/>
                            <a:lumOff val="80000"/>
                          </a:srgbClr>
                        </a:solidFill>
                        <a:ln w="6350">
                          <a:noFill/>
                        </a:ln>
                        <a:effectLst/>
                      </wps:spPr>
                      <wps:txbx>
                        <w:txbxContent>
                          <w:p w14:paraId="03CE656B" w14:textId="77777777" w:rsidR="00E43C70" w:rsidRPr="0052271E" w:rsidRDefault="00E43C70" w:rsidP="0036529B">
                            <w:pPr>
                              <w:pStyle w:val="Default"/>
                              <w:jc w:val="both"/>
                              <w:rPr>
                                <w:rFonts w:cs="Times New Roman"/>
                                <w:b/>
                                <w:color w:val="1F497D" w:themeColor="text2"/>
                                <w:sz w:val="21"/>
                                <w:szCs w:val="21"/>
                              </w:rPr>
                            </w:pPr>
                            <w:r w:rsidRPr="0052271E">
                              <w:rPr>
                                <w:rFonts w:cs="Times New Roman"/>
                                <w:b/>
                                <w:color w:val="1F497D" w:themeColor="text2"/>
                                <w:sz w:val="21"/>
                                <w:szCs w:val="21"/>
                              </w:rPr>
                              <w:t>Vaccinations timeline</w:t>
                            </w:r>
                          </w:p>
                          <w:p w14:paraId="30F217B4" w14:textId="77777777" w:rsidR="00E43C70" w:rsidRPr="0052271E" w:rsidRDefault="00E43C70" w:rsidP="0036529B">
                            <w:pPr>
                              <w:pStyle w:val="Default"/>
                              <w:jc w:val="both"/>
                              <w:rPr>
                                <w:rFonts w:cs="Times New Roman"/>
                                <w:b/>
                                <w:color w:val="1F497D" w:themeColor="text2"/>
                                <w:sz w:val="21"/>
                                <w:szCs w:val="21"/>
                              </w:rPr>
                            </w:pPr>
                          </w:p>
                          <w:p w14:paraId="20156089" w14:textId="77777777" w:rsidR="00E43C70" w:rsidRPr="0052271E" w:rsidRDefault="00E43C70" w:rsidP="0036529B">
                            <w:pPr>
                              <w:pStyle w:val="Default"/>
                              <w:jc w:val="both"/>
                              <w:rPr>
                                <w:rFonts w:cs="Times New Roman"/>
                                <w:color w:val="auto"/>
                                <w:sz w:val="21"/>
                                <w:szCs w:val="21"/>
                              </w:rPr>
                            </w:pPr>
                            <w:r w:rsidRPr="0052271E">
                              <w:rPr>
                                <w:rFonts w:cs="Times New Roman"/>
                                <w:color w:val="auto"/>
                                <w:sz w:val="21"/>
                                <w:szCs w:val="21"/>
                              </w:rPr>
                              <w:t>There is a clear national schedule for vaccinations to ensure best protection, although with some it may be possible to catch up later in life. If the red book is not located then the GP practice has a further record of the vaccinations.</w:t>
                            </w:r>
                          </w:p>
                          <w:p w14:paraId="618C4B37" w14:textId="77777777" w:rsidR="0036529B" w:rsidRPr="0052271E" w:rsidRDefault="0036529B" w:rsidP="0036529B">
                            <w:pPr>
                              <w:pStyle w:val="Default"/>
                              <w:jc w:val="both"/>
                              <w:rPr>
                                <w:rFonts w:cs="Times New Roman"/>
                                <w:color w:val="auto"/>
                                <w:sz w:val="21"/>
                                <w:szCs w:val="21"/>
                              </w:rPr>
                            </w:pPr>
                          </w:p>
                          <w:p w14:paraId="6F25371E" w14:textId="7C7407D1"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8 weeks old:</w:t>
                            </w:r>
                            <w:r w:rsidR="00A43894" w:rsidRPr="0052271E">
                              <w:rPr>
                                <w:sz w:val="21"/>
                                <w:szCs w:val="21"/>
                              </w:rPr>
                              <w:t xml:space="preserve"> </w:t>
                            </w:r>
                            <w:hyperlink r:id="rId32" w:history="1">
                              <w:r w:rsidR="00A43894" w:rsidRPr="0052271E">
                                <w:rPr>
                                  <w:rFonts w:eastAsia="Times New Roman"/>
                                  <w:color w:val="0000FF"/>
                                  <w:sz w:val="21"/>
                                  <w:szCs w:val="21"/>
                                  <w:u w:val="single"/>
                                  <w:lang w:val="en"/>
                                </w:rPr>
                                <w:t>6-in-1 vaccine</w:t>
                              </w:r>
                            </w:hyperlink>
                            <w:r w:rsidR="00A43894" w:rsidRPr="0052271E">
                              <w:rPr>
                                <w:rFonts w:cs="Times New Roman"/>
                                <w:color w:val="auto"/>
                                <w:sz w:val="21"/>
                                <w:szCs w:val="21"/>
                              </w:rPr>
                              <w:t>,</w:t>
                            </w:r>
                            <w:r w:rsidRPr="0052271E">
                              <w:rPr>
                                <w:rFonts w:cs="Times New Roman"/>
                                <w:color w:val="auto"/>
                                <w:sz w:val="21"/>
                                <w:szCs w:val="21"/>
                              </w:rPr>
                              <w:t xml:space="preserve">(given as a single jab containing vaccines to protect against six separate diseases: diphtheria; tetanus; whooping cough (pertussis); polio; Haemophilus </w:t>
                            </w:r>
                            <w:proofErr w:type="spellStart"/>
                            <w:r w:rsidRPr="0052271E">
                              <w:rPr>
                                <w:rFonts w:cs="Times New Roman"/>
                                <w:color w:val="auto"/>
                                <w:sz w:val="21"/>
                                <w:szCs w:val="21"/>
                              </w:rPr>
                              <w:t>influenzae</w:t>
                            </w:r>
                            <w:proofErr w:type="spellEnd"/>
                            <w:r w:rsidRPr="0052271E">
                              <w:rPr>
                                <w:rFonts w:cs="Times New Roman"/>
                                <w:color w:val="auto"/>
                                <w:sz w:val="21"/>
                                <w:szCs w:val="21"/>
                              </w:rPr>
                              <w:t xml:space="preserve"> type b, known as Hib, a bacterial infection that can cause severe pneumonia or meningitis in young children; and hepatitis B.</w:t>
                            </w:r>
                            <w:r w:rsidR="00A43894" w:rsidRPr="0052271E">
                              <w:rPr>
                                <w:sz w:val="21"/>
                                <w:szCs w:val="21"/>
                              </w:rPr>
                              <w:t xml:space="preserve"> </w:t>
                            </w:r>
                            <w:hyperlink r:id="rId33" w:history="1">
                              <w:r w:rsidR="00A43894" w:rsidRPr="0052271E">
                                <w:rPr>
                                  <w:rFonts w:eastAsia="Times New Roman"/>
                                  <w:color w:val="0000FF"/>
                                  <w:sz w:val="21"/>
                                  <w:szCs w:val="21"/>
                                  <w:u w:val="single"/>
                                  <w:lang w:val="en"/>
                                </w:rPr>
                                <w:t>Pneumococcal (PCV) vaccine</w:t>
                              </w:r>
                            </w:hyperlink>
                            <w:r w:rsidRPr="0052271E">
                              <w:rPr>
                                <w:rFonts w:cs="Times New Roman"/>
                                <w:color w:val="auto"/>
                                <w:sz w:val="21"/>
                                <w:szCs w:val="21"/>
                              </w:rPr>
                              <w:t>,</w:t>
                            </w:r>
                            <w:r w:rsidR="00A43894" w:rsidRPr="0052271E">
                              <w:rPr>
                                <w:sz w:val="21"/>
                                <w:szCs w:val="21"/>
                              </w:rPr>
                              <w:t xml:space="preserve"> </w:t>
                            </w:r>
                            <w:hyperlink r:id="rId34" w:history="1">
                              <w:r w:rsidR="00A43894" w:rsidRPr="0052271E">
                                <w:rPr>
                                  <w:rFonts w:eastAsia="Times New Roman"/>
                                  <w:color w:val="0000FF"/>
                                  <w:sz w:val="21"/>
                                  <w:szCs w:val="21"/>
                                  <w:u w:val="single"/>
                                  <w:lang w:val="en"/>
                                </w:rPr>
                                <w:t>Rotavirus vaccine</w:t>
                              </w:r>
                            </w:hyperlink>
                            <w:r w:rsidR="00A43894" w:rsidRPr="0052271E">
                              <w:rPr>
                                <w:rFonts w:cs="Times New Roman"/>
                                <w:color w:val="auto"/>
                                <w:sz w:val="21"/>
                                <w:szCs w:val="21"/>
                              </w:rPr>
                              <w:t>,</w:t>
                            </w:r>
                          </w:p>
                          <w:p w14:paraId="0B48A1CE" w14:textId="47135FD4" w:rsidR="00A43894" w:rsidRPr="0052271E" w:rsidRDefault="00F43841" w:rsidP="0036529B">
                            <w:pPr>
                              <w:pStyle w:val="Default"/>
                              <w:jc w:val="both"/>
                              <w:rPr>
                                <w:rFonts w:cs="Times New Roman"/>
                                <w:color w:val="auto"/>
                                <w:sz w:val="21"/>
                                <w:szCs w:val="21"/>
                              </w:rPr>
                            </w:pPr>
                            <w:hyperlink r:id="rId35" w:history="1">
                              <w:r w:rsidR="00A43894" w:rsidRPr="0052271E">
                                <w:rPr>
                                  <w:rFonts w:eastAsia="Times New Roman"/>
                                  <w:color w:val="0000FF"/>
                                  <w:sz w:val="21"/>
                                  <w:szCs w:val="21"/>
                                  <w:u w:val="single"/>
                                  <w:lang w:val="en"/>
                                </w:rPr>
                                <w:t>MenB vaccine</w:t>
                              </w:r>
                            </w:hyperlink>
                          </w:p>
                          <w:p w14:paraId="01C06174" w14:textId="31279C54"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12 weeks old</w:t>
                            </w:r>
                            <w:proofErr w:type="gramStart"/>
                            <w:r w:rsidRPr="0052271E">
                              <w:rPr>
                                <w:rFonts w:cs="Times New Roman"/>
                                <w:b/>
                                <w:color w:val="auto"/>
                                <w:sz w:val="21"/>
                                <w:szCs w:val="21"/>
                              </w:rPr>
                              <w:t>:</w:t>
                            </w:r>
                            <w:r w:rsidRPr="0052271E">
                              <w:rPr>
                                <w:rFonts w:cs="Times New Roman"/>
                                <w:color w:val="auto"/>
                                <w:sz w:val="21"/>
                                <w:szCs w:val="21"/>
                              </w:rPr>
                              <w:t>,</w:t>
                            </w:r>
                            <w:proofErr w:type="gramEnd"/>
                            <w:r w:rsidR="00A43894" w:rsidRPr="0052271E">
                              <w:rPr>
                                <w:sz w:val="21"/>
                                <w:szCs w:val="21"/>
                              </w:rPr>
                              <w:t xml:space="preserve"> </w:t>
                            </w:r>
                            <w:hyperlink r:id="rId36" w:history="1">
                              <w:r w:rsidR="00A43894" w:rsidRPr="0052271E">
                                <w:rPr>
                                  <w:rFonts w:eastAsia="Times New Roman"/>
                                  <w:color w:val="0000FF"/>
                                  <w:sz w:val="21"/>
                                  <w:szCs w:val="21"/>
                                  <w:u w:val="single"/>
                                  <w:lang w:val="en"/>
                                </w:rPr>
                                <w:t>6-in-1 vaccine</w:t>
                              </w:r>
                            </w:hyperlink>
                            <w:r w:rsidRPr="0052271E">
                              <w:rPr>
                                <w:rFonts w:cs="Times New Roman"/>
                                <w:color w:val="auto"/>
                                <w:sz w:val="21"/>
                                <w:szCs w:val="21"/>
                              </w:rPr>
                              <w:t xml:space="preserve"> second dose</w:t>
                            </w:r>
                            <w:r w:rsidR="00A43894" w:rsidRPr="0052271E">
                              <w:rPr>
                                <w:rFonts w:cs="Times New Roman"/>
                                <w:color w:val="auto"/>
                                <w:sz w:val="21"/>
                                <w:szCs w:val="21"/>
                              </w:rPr>
                              <w:t xml:space="preserve">. </w:t>
                            </w:r>
                            <w:hyperlink r:id="rId37" w:history="1">
                              <w:proofErr w:type="gramStart"/>
                              <w:r w:rsidR="00A43894" w:rsidRPr="0052271E">
                                <w:rPr>
                                  <w:rFonts w:eastAsia="Times New Roman"/>
                                  <w:color w:val="0000FF"/>
                                  <w:sz w:val="21"/>
                                  <w:szCs w:val="21"/>
                                  <w:u w:val="single"/>
                                  <w:lang w:val="en"/>
                                </w:rPr>
                                <w:t>Rotavirus vaccine</w:t>
                              </w:r>
                            </w:hyperlink>
                            <w:r w:rsidRPr="0052271E">
                              <w:rPr>
                                <w:rFonts w:cs="Times New Roman"/>
                                <w:color w:val="auto"/>
                                <w:sz w:val="21"/>
                                <w:szCs w:val="21"/>
                              </w:rPr>
                              <w:t>., second dose.</w:t>
                            </w:r>
                            <w:proofErr w:type="gramEnd"/>
                          </w:p>
                          <w:p w14:paraId="4C6753D1" w14:textId="56B7D747"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16 weeks old</w:t>
                            </w:r>
                            <w:proofErr w:type="gramStart"/>
                            <w:r w:rsidRPr="0052271E">
                              <w:rPr>
                                <w:rFonts w:cs="Times New Roman"/>
                                <w:b/>
                                <w:color w:val="auto"/>
                                <w:sz w:val="21"/>
                                <w:szCs w:val="21"/>
                              </w:rPr>
                              <w:t>:</w:t>
                            </w:r>
                            <w:r w:rsidRPr="0052271E">
                              <w:rPr>
                                <w:rFonts w:cs="Times New Roman"/>
                                <w:color w:val="auto"/>
                                <w:sz w:val="21"/>
                                <w:szCs w:val="21"/>
                              </w:rPr>
                              <w:t>,</w:t>
                            </w:r>
                            <w:proofErr w:type="gramEnd"/>
                            <w:r w:rsidR="002F098C" w:rsidRPr="0052271E">
                              <w:rPr>
                                <w:sz w:val="21"/>
                                <w:szCs w:val="21"/>
                              </w:rPr>
                              <w:t xml:space="preserve"> </w:t>
                            </w:r>
                            <w:hyperlink r:id="rId38" w:history="1">
                              <w:r w:rsidR="002F098C" w:rsidRPr="0052271E">
                                <w:rPr>
                                  <w:rFonts w:eastAsia="Times New Roman"/>
                                  <w:color w:val="0000FF"/>
                                  <w:sz w:val="21"/>
                                  <w:szCs w:val="21"/>
                                  <w:u w:val="single"/>
                                  <w:lang w:val="en"/>
                                </w:rPr>
                                <w:t>6-in-1 vaccine</w:t>
                              </w:r>
                            </w:hyperlink>
                            <w:r w:rsidRPr="0052271E">
                              <w:rPr>
                                <w:rFonts w:cs="Times New Roman"/>
                                <w:color w:val="auto"/>
                                <w:sz w:val="21"/>
                                <w:szCs w:val="21"/>
                              </w:rPr>
                              <w:t xml:space="preserve"> third dose</w:t>
                            </w:r>
                            <w:r w:rsidR="002F098C" w:rsidRPr="0052271E">
                              <w:rPr>
                                <w:rFonts w:cs="Times New Roman"/>
                                <w:color w:val="auto"/>
                                <w:sz w:val="21"/>
                                <w:szCs w:val="21"/>
                              </w:rPr>
                              <w:t xml:space="preserve">. </w:t>
                            </w:r>
                            <w:hyperlink r:id="rId39" w:history="1">
                              <w:proofErr w:type="gramStart"/>
                              <w:r w:rsidR="002F098C" w:rsidRPr="0052271E">
                                <w:rPr>
                                  <w:rFonts w:eastAsia="Times New Roman"/>
                                  <w:color w:val="0000FF"/>
                                  <w:sz w:val="21"/>
                                  <w:szCs w:val="21"/>
                                  <w:u w:val="single"/>
                                  <w:lang w:val="en"/>
                                </w:rPr>
                                <w:t>Pneumococcal (PCV) vaccine</w:t>
                              </w:r>
                            </w:hyperlink>
                            <w:r w:rsidRPr="0052271E">
                              <w:rPr>
                                <w:rFonts w:cs="Times New Roman"/>
                                <w:color w:val="auto"/>
                                <w:sz w:val="21"/>
                                <w:szCs w:val="21"/>
                              </w:rPr>
                              <w:t>., second dose.</w:t>
                            </w:r>
                            <w:proofErr w:type="gramEnd"/>
                            <w:r w:rsidRPr="0052271E">
                              <w:rPr>
                                <w:rFonts w:cs="Times New Roman"/>
                                <w:color w:val="auto"/>
                                <w:sz w:val="21"/>
                                <w:szCs w:val="21"/>
                              </w:rPr>
                              <w:t xml:space="preserve"> </w:t>
                            </w:r>
                            <w:hyperlink r:id="rId40" w:history="1">
                              <w:proofErr w:type="gramStart"/>
                              <w:r w:rsidR="002F098C" w:rsidRPr="0052271E">
                                <w:rPr>
                                  <w:rFonts w:eastAsia="Times New Roman"/>
                                  <w:color w:val="0000FF"/>
                                  <w:sz w:val="21"/>
                                  <w:szCs w:val="21"/>
                                  <w:u w:val="single"/>
                                  <w:lang w:val="en"/>
                                </w:rPr>
                                <w:t>MenB vaccine</w:t>
                              </w:r>
                            </w:hyperlink>
                            <w:r w:rsidR="002F098C" w:rsidRPr="0052271E">
                              <w:rPr>
                                <w:rFonts w:eastAsia="Times New Roman"/>
                                <w:color w:val="0000FF"/>
                                <w:sz w:val="21"/>
                                <w:szCs w:val="21"/>
                                <w:u w:val="single"/>
                                <w:lang w:val="en"/>
                              </w:rPr>
                              <w:t xml:space="preserve"> </w:t>
                            </w:r>
                            <w:r w:rsidRPr="0052271E">
                              <w:rPr>
                                <w:rFonts w:cs="Times New Roman"/>
                                <w:color w:val="auto"/>
                                <w:sz w:val="21"/>
                                <w:szCs w:val="21"/>
                              </w:rPr>
                              <w:t>second dose.</w:t>
                            </w:r>
                            <w:proofErr w:type="gramEnd"/>
                            <w:r w:rsidRPr="0052271E">
                              <w:rPr>
                                <w:rFonts w:cs="Times New Roman"/>
                                <w:color w:val="auto"/>
                                <w:sz w:val="21"/>
                                <w:szCs w:val="21"/>
                              </w:rPr>
                              <w:t xml:space="preserve"> </w:t>
                            </w:r>
                          </w:p>
                          <w:p w14:paraId="33074701" w14:textId="3F650578"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1 year old:</w:t>
                            </w:r>
                            <w:r w:rsidR="002F098C" w:rsidRPr="0052271E">
                              <w:rPr>
                                <w:rFonts w:cs="Times New Roman"/>
                                <w:color w:val="auto"/>
                                <w:sz w:val="21"/>
                                <w:szCs w:val="21"/>
                              </w:rPr>
                              <w:t xml:space="preserve"> </w:t>
                            </w:r>
                            <w:hyperlink r:id="rId41" w:history="1">
                              <w:r w:rsidR="002F098C" w:rsidRPr="0052271E">
                                <w:rPr>
                                  <w:rFonts w:eastAsia="Times New Roman"/>
                                  <w:color w:val="0000FF"/>
                                  <w:sz w:val="21"/>
                                  <w:szCs w:val="21"/>
                                  <w:u w:val="single"/>
                                  <w:lang w:val="en"/>
                                </w:rPr>
                                <w:t>Hib/</w:t>
                              </w:r>
                              <w:proofErr w:type="spellStart"/>
                              <w:r w:rsidR="002F098C" w:rsidRPr="0052271E">
                                <w:rPr>
                                  <w:rFonts w:eastAsia="Times New Roman"/>
                                  <w:color w:val="0000FF"/>
                                  <w:sz w:val="21"/>
                                  <w:szCs w:val="21"/>
                                  <w:u w:val="single"/>
                                  <w:lang w:val="en"/>
                                </w:rPr>
                                <w:t>MenC</w:t>
                              </w:r>
                              <w:proofErr w:type="spellEnd"/>
                              <w:r w:rsidR="002F098C" w:rsidRPr="0052271E">
                                <w:rPr>
                                  <w:rFonts w:eastAsia="Times New Roman"/>
                                  <w:color w:val="0000FF"/>
                                  <w:sz w:val="21"/>
                                  <w:szCs w:val="21"/>
                                  <w:u w:val="single"/>
                                  <w:lang w:val="en"/>
                                </w:rPr>
                                <w:t xml:space="preserve"> vaccine</w:t>
                              </w:r>
                            </w:hyperlink>
                            <w:r w:rsidR="002F098C" w:rsidRPr="0052271E">
                              <w:rPr>
                                <w:rFonts w:eastAsia="Times New Roman"/>
                                <w:color w:val="0000FF"/>
                                <w:sz w:val="21"/>
                                <w:szCs w:val="21"/>
                                <w:lang w:val="en"/>
                              </w:rPr>
                              <w:t>,</w:t>
                            </w:r>
                            <w:r w:rsidR="002F098C" w:rsidRPr="0052271E">
                              <w:rPr>
                                <w:rFonts w:eastAsia="Times New Roman"/>
                                <w:color w:val="auto"/>
                                <w:sz w:val="21"/>
                                <w:szCs w:val="21"/>
                                <w:lang w:val="en"/>
                              </w:rPr>
                              <w:t xml:space="preserve"> given as a single</w:t>
                            </w:r>
                            <w:r w:rsidRPr="0052271E">
                              <w:rPr>
                                <w:rFonts w:cs="Times New Roman"/>
                                <w:color w:val="auto"/>
                                <w:sz w:val="21"/>
                                <w:szCs w:val="21"/>
                              </w:rPr>
                              <w:t xml:space="preserve"> jab containing vaccines against meningitis C (first dose) and Hib (fourth dose). </w:t>
                            </w:r>
                            <w:hyperlink r:id="rId42" w:history="1">
                              <w:proofErr w:type="gramStart"/>
                              <w:r w:rsidR="002F098C" w:rsidRPr="0052271E">
                                <w:rPr>
                                  <w:rFonts w:eastAsia="Times New Roman"/>
                                  <w:color w:val="0000FF"/>
                                  <w:sz w:val="21"/>
                                  <w:szCs w:val="21"/>
                                  <w:u w:val="single"/>
                                  <w:lang w:val="en"/>
                                </w:rPr>
                                <w:t>Measles, mumps and rubella (MMR) vaccine</w:t>
                              </w:r>
                            </w:hyperlink>
                            <w:r w:rsidR="002F098C" w:rsidRPr="0052271E">
                              <w:rPr>
                                <w:rFonts w:eastAsia="Times New Roman"/>
                                <w:color w:val="0000FF"/>
                                <w:sz w:val="21"/>
                                <w:szCs w:val="21"/>
                                <w:lang w:val="en"/>
                              </w:rPr>
                              <w:t xml:space="preserve"> </w:t>
                            </w:r>
                            <w:r w:rsidRPr="0052271E">
                              <w:rPr>
                                <w:rFonts w:cs="Times New Roman"/>
                                <w:color w:val="auto"/>
                                <w:sz w:val="21"/>
                                <w:szCs w:val="21"/>
                              </w:rPr>
                              <w:t>given as a single jab.</w:t>
                            </w:r>
                            <w:proofErr w:type="gramEnd"/>
                            <w:r w:rsidR="002F098C" w:rsidRPr="0052271E">
                              <w:rPr>
                                <w:sz w:val="21"/>
                                <w:szCs w:val="21"/>
                              </w:rPr>
                              <w:t xml:space="preserve"> </w:t>
                            </w:r>
                            <w:hyperlink r:id="rId43" w:history="1">
                              <w:r w:rsidR="002F098C" w:rsidRPr="0052271E">
                                <w:rPr>
                                  <w:rFonts w:eastAsia="Times New Roman"/>
                                  <w:color w:val="0000FF"/>
                                  <w:sz w:val="21"/>
                                  <w:szCs w:val="21"/>
                                  <w:u w:val="single"/>
                                  <w:lang w:val="en"/>
                                </w:rPr>
                                <w:t>Pneumococcal (PCV) vaccine</w:t>
                              </w:r>
                            </w:hyperlink>
                            <w:r w:rsidRPr="0052271E">
                              <w:rPr>
                                <w:rFonts w:cs="Times New Roman"/>
                                <w:color w:val="auto"/>
                                <w:sz w:val="21"/>
                                <w:szCs w:val="21"/>
                              </w:rPr>
                              <w:t xml:space="preserve">, third </w:t>
                            </w:r>
                            <w:proofErr w:type="gramStart"/>
                            <w:r w:rsidRPr="0052271E">
                              <w:rPr>
                                <w:rFonts w:cs="Times New Roman"/>
                                <w:color w:val="auto"/>
                                <w:sz w:val="21"/>
                                <w:szCs w:val="21"/>
                              </w:rPr>
                              <w:t>dose.,</w:t>
                            </w:r>
                            <w:proofErr w:type="gramEnd"/>
                            <w:r w:rsidRPr="0052271E">
                              <w:rPr>
                                <w:rFonts w:cs="Times New Roman"/>
                                <w:color w:val="auto"/>
                                <w:sz w:val="21"/>
                                <w:szCs w:val="21"/>
                              </w:rPr>
                              <w:t xml:space="preserve"> </w:t>
                            </w:r>
                            <w:hyperlink r:id="rId44" w:history="1">
                              <w:r w:rsidR="002F098C" w:rsidRPr="0052271E">
                                <w:rPr>
                                  <w:rFonts w:eastAsia="Times New Roman"/>
                                  <w:color w:val="0000FF"/>
                                  <w:sz w:val="21"/>
                                  <w:szCs w:val="21"/>
                                  <w:u w:val="single"/>
                                  <w:lang w:val="en"/>
                                </w:rPr>
                                <w:t>MenB vaccine</w:t>
                              </w:r>
                            </w:hyperlink>
                            <w:r w:rsidR="002F098C" w:rsidRPr="0052271E">
                              <w:rPr>
                                <w:rFonts w:eastAsia="Times New Roman"/>
                                <w:color w:val="0000FF"/>
                                <w:sz w:val="21"/>
                                <w:szCs w:val="21"/>
                                <w:lang w:val="en"/>
                              </w:rPr>
                              <w:t xml:space="preserve"> </w:t>
                            </w:r>
                            <w:r w:rsidRPr="0052271E">
                              <w:rPr>
                                <w:rFonts w:cs="Times New Roman"/>
                                <w:color w:val="auto"/>
                                <w:sz w:val="21"/>
                                <w:szCs w:val="21"/>
                              </w:rPr>
                              <w:t>third dose</w:t>
                            </w:r>
                          </w:p>
                          <w:p w14:paraId="393BC62F" w14:textId="6B5EB3DD"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2 to 9 years:</w:t>
                            </w:r>
                            <w:r w:rsidRPr="0052271E">
                              <w:rPr>
                                <w:rFonts w:cs="Times New Roman"/>
                                <w:color w:val="auto"/>
                                <w:sz w:val="21"/>
                                <w:szCs w:val="21"/>
                              </w:rPr>
                              <w:t xml:space="preserve"> (including children in reception class and school years 1 to 5)</w:t>
                            </w:r>
                            <w:proofErr w:type="gramStart"/>
                            <w:r w:rsidRPr="0052271E">
                              <w:rPr>
                                <w:rFonts w:cs="Times New Roman"/>
                                <w:color w:val="auto"/>
                                <w:sz w:val="21"/>
                                <w:szCs w:val="21"/>
                              </w:rPr>
                              <w:t>:</w:t>
                            </w:r>
                            <w:proofErr w:type="gramEnd"/>
                            <w:hyperlink r:id="rId45" w:history="1">
                              <w:r w:rsidR="002F098C" w:rsidRPr="0052271E">
                                <w:rPr>
                                  <w:rFonts w:eastAsia="Times New Roman"/>
                                  <w:color w:val="0000FF"/>
                                  <w:sz w:val="21"/>
                                  <w:szCs w:val="21"/>
                                  <w:u w:val="single"/>
                                  <w:lang w:val="en"/>
                                </w:rPr>
                                <w:t>Children's flu vaccine</w:t>
                              </w:r>
                            </w:hyperlink>
                            <w:r w:rsidRPr="0052271E">
                              <w:rPr>
                                <w:rFonts w:cs="Times New Roman"/>
                                <w:color w:val="auto"/>
                                <w:sz w:val="21"/>
                                <w:szCs w:val="21"/>
                              </w:rPr>
                              <w:t xml:space="preserve"> (annual)</w:t>
                            </w:r>
                          </w:p>
                          <w:p w14:paraId="452EC43A" w14:textId="62431441"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3 years and 4 months:</w:t>
                            </w:r>
                            <w:r w:rsidR="002F098C" w:rsidRPr="0052271E">
                              <w:rPr>
                                <w:sz w:val="21"/>
                                <w:szCs w:val="21"/>
                              </w:rPr>
                              <w:t xml:space="preserve"> </w:t>
                            </w:r>
                            <w:hyperlink r:id="rId46" w:history="1">
                              <w:r w:rsidR="002F098C" w:rsidRPr="0052271E">
                                <w:rPr>
                                  <w:rFonts w:eastAsia="Times New Roman"/>
                                  <w:color w:val="0000FF"/>
                                  <w:sz w:val="21"/>
                                  <w:szCs w:val="21"/>
                                  <w:u w:val="single"/>
                                  <w:lang w:val="en"/>
                                </w:rPr>
                                <w:t>Measles, mumps and rubella (MMR) vaccine</w:t>
                              </w:r>
                            </w:hyperlink>
                            <w:r w:rsidR="002F098C" w:rsidRPr="0052271E">
                              <w:rPr>
                                <w:rFonts w:cs="Times New Roman"/>
                                <w:color w:val="auto"/>
                                <w:sz w:val="21"/>
                                <w:szCs w:val="21"/>
                              </w:rPr>
                              <w:t xml:space="preserve"> second dose. </w:t>
                            </w:r>
                            <w:hyperlink r:id="rId47" w:history="1">
                              <w:r w:rsidR="002F098C" w:rsidRPr="0052271E">
                                <w:rPr>
                                  <w:rFonts w:eastAsia="Times New Roman"/>
                                  <w:color w:val="0000FF"/>
                                  <w:sz w:val="21"/>
                                  <w:szCs w:val="21"/>
                                  <w:u w:val="single"/>
                                  <w:lang w:val="en"/>
                                </w:rPr>
                                <w:t>4-in-1 pre-school booster</w:t>
                              </w:r>
                            </w:hyperlink>
                            <w:r w:rsidRPr="0052271E">
                              <w:rPr>
                                <w:rFonts w:cs="Times New Roman"/>
                                <w:color w:val="auto"/>
                                <w:sz w:val="21"/>
                                <w:szCs w:val="21"/>
                              </w:rPr>
                              <w:t>, given as a single jab containing vaccines against: diphtheria, tetanus, whooping cough (pertussis) and polio.</w:t>
                            </w:r>
                          </w:p>
                          <w:p w14:paraId="2E2AC607" w14:textId="77777777"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 xml:space="preserve">12-13 </w:t>
                            </w:r>
                            <w:r w:rsidRPr="0052271E">
                              <w:rPr>
                                <w:rFonts w:cs="Times New Roman"/>
                                <w:color w:val="auto"/>
                                <w:sz w:val="21"/>
                                <w:szCs w:val="21"/>
                              </w:rPr>
                              <w:t>years (girls only): HPV vaccine, which protects against cervical cancer – two injections given 6-12 months apart</w:t>
                            </w:r>
                          </w:p>
                          <w:p w14:paraId="6D848B94" w14:textId="298DD34B" w:rsidR="006477F2" w:rsidRPr="0052271E" w:rsidRDefault="00E43C70" w:rsidP="0036529B">
                            <w:pPr>
                              <w:pStyle w:val="Default"/>
                              <w:jc w:val="both"/>
                              <w:rPr>
                                <w:rFonts w:cs="Times New Roman"/>
                                <w:color w:val="auto"/>
                                <w:sz w:val="21"/>
                                <w:szCs w:val="21"/>
                              </w:rPr>
                            </w:pPr>
                            <w:r w:rsidRPr="0052271E">
                              <w:rPr>
                                <w:rFonts w:cs="Times New Roman"/>
                                <w:b/>
                                <w:color w:val="auto"/>
                                <w:sz w:val="21"/>
                                <w:szCs w:val="21"/>
                              </w:rPr>
                              <w:t>14 years:</w:t>
                            </w:r>
                            <w:r w:rsidR="002F098C" w:rsidRPr="0052271E">
                              <w:rPr>
                                <w:sz w:val="21"/>
                                <w:szCs w:val="21"/>
                              </w:rPr>
                              <w:t xml:space="preserve"> </w:t>
                            </w:r>
                            <w:hyperlink r:id="rId48" w:history="1">
                              <w:r w:rsidR="002F098C" w:rsidRPr="0052271E">
                                <w:rPr>
                                  <w:rFonts w:eastAsia="Times New Roman"/>
                                  <w:color w:val="0000FF"/>
                                  <w:sz w:val="21"/>
                                  <w:szCs w:val="21"/>
                                  <w:u w:val="single"/>
                                  <w:lang w:val="en"/>
                                </w:rPr>
                                <w:t>3-in-1 teenage booster</w:t>
                              </w:r>
                            </w:hyperlink>
                            <w:r w:rsidR="002F098C" w:rsidRPr="0052271E">
                              <w:rPr>
                                <w:rFonts w:cs="Times New Roman"/>
                                <w:color w:val="auto"/>
                                <w:sz w:val="21"/>
                                <w:szCs w:val="21"/>
                              </w:rPr>
                              <w:t xml:space="preserve"> </w:t>
                            </w:r>
                            <w:r w:rsidRPr="0052271E">
                              <w:rPr>
                                <w:rFonts w:cs="Times New Roman"/>
                                <w:color w:val="auto"/>
                                <w:sz w:val="21"/>
                                <w:szCs w:val="21"/>
                              </w:rPr>
                              <w:t>, given as a single jab containing vaccines against d</w:t>
                            </w:r>
                            <w:r w:rsidR="002F098C" w:rsidRPr="0052271E">
                              <w:rPr>
                                <w:rFonts w:cs="Times New Roman"/>
                                <w:color w:val="auto"/>
                                <w:sz w:val="21"/>
                                <w:szCs w:val="21"/>
                              </w:rPr>
                              <w:t xml:space="preserve">iphtheria, tetanus and polio. </w:t>
                            </w:r>
                            <w:hyperlink r:id="rId49" w:history="1">
                              <w:proofErr w:type="spellStart"/>
                              <w:r w:rsidR="002F098C" w:rsidRPr="0052271E">
                                <w:rPr>
                                  <w:rFonts w:eastAsia="Times New Roman"/>
                                  <w:color w:val="0000FF"/>
                                  <w:sz w:val="21"/>
                                  <w:szCs w:val="21"/>
                                  <w:u w:val="single"/>
                                  <w:lang w:val="en"/>
                                </w:rPr>
                                <w:t>MenACWY</w:t>
                              </w:r>
                              <w:proofErr w:type="spellEnd"/>
                              <w:r w:rsidR="002F098C" w:rsidRPr="0052271E">
                                <w:rPr>
                                  <w:rFonts w:eastAsia="Times New Roman"/>
                                  <w:color w:val="0000FF"/>
                                  <w:sz w:val="21"/>
                                  <w:szCs w:val="21"/>
                                  <w:u w:val="single"/>
                                  <w:lang w:val="en"/>
                                </w:rPr>
                                <w:t xml:space="preserve"> vaccine</w:t>
                              </w:r>
                            </w:hyperlink>
                            <w:r w:rsidRPr="0052271E">
                              <w:rPr>
                                <w:rFonts w:cs="Times New Roman"/>
                                <w:color w:val="auto"/>
                                <w:sz w:val="21"/>
                                <w:szCs w:val="21"/>
                              </w:rPr>
                              <w:t>, given as a single jab containing vaccines against meningitis A, C, W and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26.7pt;width:533.9pt;height:40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" fillcolor="#dce6f2" stroked="f" strokeweight=".5pt">
                <v:textbox>
                  <w:txbxContent>
                    <w:p w14:paraId="03CE656B" w14:textId="77777777" w:rsidR="00E43C70" w:rsidRPr="0052271E" w:rsidRDefault="00E43C70" w:rsidP="0036529B">
                      <w:pPr>
                        <w:pStyle w:val="Default"/>
                        <w:jc w:val="both"/>
                        <w:rPr>
                          <w:rFonts w:cs="Times New Roman"/>
                          <w:b/>
                          <w:color w:val="1F497D" w:themeColor="text2"/>
                          <w:sz w:val="21"/>
                          <w:szCs w:val="21"/>
                        </w:rPr>
                      </w:pPr>
                      <w:r w:rsidRPr="0052271E">
                        <w:rPr>
                          <w:rFonts w:cs="Times New Roman"/>
                          <w:b/>
                          <w:color w:val="1F497D" w:themeColor="text2"/>
                          <w:sz w:val="21"/>
                          <w:szCs w:val="21"/>
                        </w:rPr>
                        <w:t>Vaccinations timeline</w:t>
                      </w:r>
                    </w:p>
                    <w:p w14:paraId="30F217B4" w14:textId="77777777" w:rsidR="00E43C70" w:rsidRPr="0052271E" w:rsidRDefault="00E43C70" w:rsidP="0036529B">
                      <w:pPr>
                        <w:pStyle w:val="Default"/>
                        <w:jc w:val="both"/>
                        <w:rPr>
                          <w:rFonts w:cs="Times New Roman"/>
                          <w:b/>
                          <w:color w:val="1F497D" w:themeColor="text2"/>
                          <w:sz w:val="21"/>
                          <w:szCs w:val="21"/>
                        </w:rPr>
                      </w:pPr>
                    </w:p>
                    <w:p w14:paraId="20156089" w14:textId="77777777" w:rsidR="00E43C70" w:rsidRPr="0052271E" w:rsidRDefault="00E43C70" w:rsidP="0036529B">
                      <w:pPr>
                        <w:pStyle w:val="Default"/>
                        <w:jc w:val="both"/>
                        <w:rPr>
                          <w:rFonts w:cs="Times New Roman"/>
                          <w:color w:val="auto"/>
                          <w:sz w:val="21"/>
                          <w:szCs w:val="21"/>
                        </w:rPr>
                      </w:pPr>
                      <w:r w:rsidRPr="0052271E">
                        <w:rPr>
                          <w:rFonts w:cs="Times New Roman"/>
                          <w:color w:val="auto"/>
                          <w:sz w:val="21"/>
                          <w:szCs w:val="21"/>
                        </w:rPr>
                        <w:t>There is a clear national schedule for vaccinations to ensure best protection, although with some it may be possible to catch up later in life. If the red book is not located then the GP practice has a further record of the vaccinations.</w:t>
                      </w:r>
                    </w:p>
                    <w:p w14:paraId="618C4B37" w14:textId="77777777" w:rsidR="0036529B" w:rsidRPr="0052271E" w:rsidRDefault="0036529B" w:rsidP="0036529B">
                      <w:pPr>
                        <w:pStyle w:val="Default"/>
                        <w:jc w:val="both"/>
                        <w:rPr>
                          <w:rFonts w:cs="Times New Roman"/>
                          <w:color w:val="auto"/>
                          <w:sz w:val="21"/>
                          <w:szCs w:val="21"/>
                        </w:rPr>
                      </w:pPr>
                    </w:p>
                    <w:p w14:paraId="6F25371E" w14:textId="7C7407D1"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8 weeks old:</w:t>
                      </w:r>
                      <w:r w:rsidR="00A43894" w:rsidRPr="0052271E">
                        <w:rPr>
                          <w:sz w:val="21"/>
                          <w:szCs w:val="21"/>
                        </w:rPr>
                        <w:t xml:space="preserve"> </w:t>
                      </w:r>
                      <w:hyperlink r:id="rId50" w:history="1">
                        <w:r w:rsidR="00A43894" w:rsidRPr="0052271E">
                          <w:rPr>
                            <w:rFonts w:eastAsia="Times New Roman"/>
                            <w:color w:val="0000FF"/>
                            <w:sz w:val="21"/>
                            <w:szCs w:val="21"/>
                            <w:u w:val="single"/>
                            <w:lang w:val="en"/>
                          </w:rPr>
                          <w:t>6-in-1 vaccine</w:t>
                        </w:r>
                      </w:hyperlink>
                      <w:r w:rsidR="00A43894" w:rsidRPr="0052271E">
                        <w:rPr>
                          <w:rFonts w:cs="Times New Roman"/>
                          <w:color w:val="auto"/>
                          <w:sz w:val="21"/>
                          <w:szCs w:val="21"/>
                        </w:rPr>
                        <w:t>,</w:t>
                      </w:r>
                      <w:r w:rsidRPr="0052271E">
                        <w:rPr>
                          <w:rFonts w:cs="Times New Roman"/>
                          <w:color w:val="auto"/>
                          <w:sz w:val="21"/>
                          <w:szCs w:val="21"/>
                        </w:rPr>
                        <w:t xml:space="preserve">(given as a single jab containing vaccines to protect against six separate diseases: diphtheria; tetanus; whooping cough (pertussis); polio; Haemophilus </w:t>
                      </w:r>
                      <w:proofErr w:type="spellStart"/>
                      <w:r w:rsidRPr="0052271E">
                        <w:rPr>
                          <w:rFonts w:cs="Times New Roman"/>
                          <w:color w:val="auto"/>
                          <w:sz w:val="21"/>
                          <w:szCs w:val="21"/>
                        </w:rPr>
                        <w:t>influenzae</w:t>
                      </w:r>
                      <w:proofErr w:type="spellEnd"/>
                      <w:r w:rsidRPr="0052271E">
                        <w:rPr>
                          <w:rFonts w:cs="Times New Roman"/>
                          <w:color w:val="auto"/>
                          <w:sz w:val="21"/>
                          <w:szCs w:val="21"/>
                        </w:rPr>
                        <w:t xml:space="preserve"> type b, known as Hib, a bacterial infection that can cause severe pneumonia or meningitis in young children; and hepatitis B.</w:t>
                      </w:r>
                      <w:r w:rsidR="00A43894" w:rsidRPr="0052271E">
                        <w:rPr>
                          <w:sz w:val="21"/>
                          <w:szCs w:val="21"/>
                        </w:rPr>
                        <w:t xml:space="preserve"> </w:t>
                      </w:r>
                      <w:hyperlink r:id="rId51" w:history="1">
                        <w:r w:rsidR="00A43894" w:rsidRPr="0052271E">
                          <w:rPr>
                            <w:rFonts w:eastAsia="Times New Roman"/>
                            <w:color w:val="0000FF"/>
                            <w:sz w:val="21"/>
                            <w:szCs w:val="21"/>
                            <w:u w:val="single"/>
                            <w:lang w:val="en"/>
                          </w:rPr>
                          <w:t>Pneumococcal (PCV) vaccine</w:t>
                        </w:r>
                      </w:hyperlink>
                      <w:r w:rsidRPr="0052271E">
                        <w:rPr>
                          <w:rFonts w:cs="Times New Roman"/>
                          <w:color w:val="auto"/>
                          <w:sz w:val="21"/>
                          <w:szCs w:val="21"/>
                        </w:rPr>
                        <w:t>,</w:t>
                      </w:r>
                      <w:r w:rsidR="00A43894" w:rsidRPr="0052271E">
                        <w:rPr>
                          <w:sz w:val="21"/>
                          <w:szCs w:val="21"/>
                        </w:rPr>
                        <w:t xml:space="preserve"> </w:t>
                      </w:r>
                      <w:hyperlink r:id="rId52" w:history="1">
                        <w:r w:rsidR="00A43894" w:rsidRPr="0052271E">
                          <w:rPr>
                            <w:rFonts w:eastAsia="Times New Roman"/>
                            <w:color w:val="0000FF"/>
                            <w:sz w:val="21"/>
                            <w:szCs w:val="21"/>
                            <w:u w:val="single"/>
                            <w:lang w:val="en"/>
                          </w:rPr>
                          <w:t>Rotavirus vaccine</w:t>
                        </w:r>
                      </w:hyperlink>
                      <w:r w:rsidR="00A43894" w:rsidRPr="0052271E">
                        <w:rPr>
                          <w:rFonts w:cs="Times New Roman"/>
                          <w:color w:val="auto"/>
                          <w:sz w:val="21"/>
                          <w:szCs w:val="21"/>
                        </w:rPr>
                        <w:t>,</w:t>
                      </w:r>
                    </w:p>
                    <w:p w14:paraId="0B48A1CE" w14:textId="47135FD4" w:rsidR="00A43894" w:rsidRPr="0052271E" w:rsidRDefault="0052271E" w:rsidP="0036529B">
                      <w:pPr>
                        <w:pStyle w:val="Default"/>
                        <w:jc w:val="both"/>
                        <w:rPr>
                          <w:rFonts w:cs="Times New Roman"/>
                          <w:color w:val="auto"/>
                          <w:sz w:val="21"/>
                          <w:szCs w:val="21"/>
                        </w:rPr>
                      </w:pPr>
                      <w:hyperlink r:id="rId53" w:history="1">
                        <w:r w:rsidR="00A43894" w:rsidRPr="0052271E">
                          <w:rPr>
                            <w:rFonts w:eastAsia="Times New Roman"/>
                            <w:color w:val="0000FF"/>
                            <w:sz w:val="21"/>
                            <w:szCs w:val="21"/>
                            <w:u w:val="single"/>
                            <w:lang w:val="en"/>
                          </w:rPr>
                          <w:t>MenB vaccine</w:t>
                        </w:r>
                      </w:hyperlink>
                    </w:p>
                    <w:p w14:paraId="01C06174" w14:textId="31279C54"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12 weeks old</w:t>
                      </w:r>
                      <w:proofErr w:type="gramStart"/>
                      <w:r w:rsidRPr="0052271E">
                        <w:rPr>
                          <w:rFonts w:cs="Times New Roman"/>
                          <w:b/>
                          <w:color w:val="auto"/>
                          <w:sz w:val="21"/>
                          <w:szCs w:val="21"/>
                        </w:rPr>
                        <w:t>:</w:t>
                      </w:r>
                      <w:r w:rsidRPr="0052271E">
                        <w:rPr>
                          <w:rFonts w:cs="Times New Roman"/>
                          <w:color w:val="auto"/>
                          <w:sz w:val="21"/>
                          <w:szCs w:val="21"/>
                        </w:rPr>
                        <w:t>,</w:t>
                      </w:r>
                      <w:proofErr w:type="gramEnd"/>
                      <w:r w:rsidR="00A43894" w:rsidRPr="0052271E">
                        <w:rPr>
                          <w:sz w:val="21"/>
                          <w:szCs w:val="21"/>
                        </w:rPr>
                        <w:t xml:space="preserve"> </w:t>
                      </w:r>
                      <w:hyperlink r:id="rId54" w:history="1">
                        <w:r w:rsidR="00A43894" w:rsidRPr="0052271E">
                          <w:rPr>
                            <w:rFonts w:eastAsia="Times New Roman"/>
                            <w:color w:val="0000FF"/>
                            <w:sz w:val="21"/>
                            <w:szCs w:val="21"/>
                            <w:u w:val="single"/>
                            <w:lang w:val="en"/>
                          </w:rPr>
                          <w:t>6-in-1 vaccine</w:t>
                        </w:r>
                      </w:hyperlink>
                      <w:r w:rsidRPr="0052271E">
                        <w:rPr>
                          <w:rFonts w:cs="Times New Roman"/>
                          <w:color w:val="auto"/>
                          <w:sz w:val="21"/>
                          <w:szCs w:val="21"/>
                        </w:rPr>
                        <w:t xml:space="preserve"> second dose</w:t>
                      </w:r>
                      <w:r w:rsidR="00A43894" w:rsidRPr="0052271E">
                        <w:rPr>
                          <w:rFonts w:cs="Times New Roman"/>
                          <w:color w:val="auto"/>
                          <w:sz w:val="21"/>
                          <w:szCs w:val="21"/>
                        </w:rPr>
                        <w:t xml:space="preserve">. </w:t>
                      </w:r>
                      <w:hyperlink r:id="rId55" w:history="1">
                        <w:proofErr w:type="gramStart"/>
                        <w:r w:rsidR="00A43894" w:rsidRPr="0052271E">
                          <w:rPr>
                            <w:rFonts w:eastAsia="Times New Roman"/>
                            <w:color w:val="0000FF"/>
                            <w:sz w:val="21"/>
                            <w:szCs w:val="21"/>
                            <w:u w:val="single"/>
                            <w:lang w:val="en"/>
                          </w:rPr>
                          <w:t>Rotavirus vaccine</w:t>
                        </w:r>
                      </w:hyperlink>
                      <w:r w:rsidRPr="0052271E">
                        <w:rPr>
                          <w:rFonts w:cs="Times New Roman"/>
                          <w:color w:val="auto"/>
                          <w:sz w:val="21"/>
                          <w:szCs w:val="21"/>
                        </w:rPr>
                        <w:t>., second dose.</w:t>
                      </w:r>
                      <w:proofErr w:type="gramEnd"/>
                    </w:p>
                    <w:p w14:paraId="4C6753D1" w14:textId="56B7D747"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16 weeks old</w:t>
                      </w:r>
                      <w:proofErr w:type="gramStart"/>
                      <w:r w:rsidRPr="0052271E">
                        <w:rPr>
                          <w:rFonts w:cs="Times New Roman"/>
                          <w:b/>
                          <w:color w:val="auto"/>
                          <w:sz w:val="21"/>
                          <w:szCs w:val="21"/>
                        </w:rPr>
                        <w:t>:</w:t>
                      </w:r>
                      <w:r w:rsidRPr="0052271E">
                        <w:rPr>
                          <w:rFonts w:cs="Times New Roman"/>
                          <w:color w:val="auto"/>
                          <w:sz w:val="21"/>
                          <w:szCs w:val="21"/>
                        </w:rPr>
                        <w:t>,</w:t>
                      </w:r>
                      <w:proofErr w:type="gramEnd"/>
                      <w:r w:rsidR="002F098C" w:rsidRPr="0052271E">
                        <w:rPr>
                          <w:sz w:val="21"/>
                          <w:szCs w:val="21"/>
                        </w:rPr>
                        <w:t xml:space="preserve"> </w:t>
                      </w:r>
                      <w:hyperlink r:id="rId56" w:history="1">
                        <w:r w:rsidR="002F098C" w:rsidRPr="0052271E">
                          <w:rPr>
                            <w:rFonts w:eastAsia="Times New Roman"/>
                            <w:color w:val="0000FF"/>
                            <w:sz w:val="21"/>
                            <w:szCs w:val="21"/>
                            <w:u w:val="single"/>
                            <w:lang w:val="en"/>
                          </w:rPr>
                          <w:t>6-in-1 vaccine</w:t>
                        </w:r>
                      </w:hyperlink>
                      <w:r w:rsidRPr="0052271E">
                        <w:rPr>
                          <w:rFonts w:cs="Times New Roman"/>
                          <w:color w:val="auto"/>
                          <w:sz w:val="21"/>
                          <w:szCs w:val="21"/>
                        </w:rPr>
                        <w:t xml:space="preserve"> third dose</w:t>
                      </w:r>
                      <w:r w:rsidR="002F098C" w:rsidRPr="0052271E">
                        <w:rPr>
                          <w:rFonts w:cs="Times New Roman"/>
                          <w:color w:val="auto"/>
                          <w:sz w:val="21"/>
                          <w:szCs w:val="21"/>
                        </w:rPr>
                        <w:t xml:space="preserve">. </w:t>
                      </w:r>
                      <w:hyperlink r:id="rId57" w:history="1">
                        <w:proofErr w:type="gramStart"/>
                        <w:r w:rsidR="002F098C" w:rsidRPr="0052271E">
                          <w:rPr>
                            <w:rFonts w:eastAsia="Times New Roman"/>
                            <w:color w:val="0000FF"/>
                            <w:sz w:val="21"/>
                            <w:szCs w:val="21"/>
                            <w:u w:val="single"/>
                            <w:lang w:val="en"/>
                          </w:rPr>
                          <w:t>Pneumococcal (PCV) vaccine</w:t>
                        </w:r>
                      </w:hyperlink>
                      <w:r w:rsidRPr="0052271E">
                        <w:rPr>
                          <w:rFonts w:cs="Times New Roman"/>
                          <w:color w:val="auto"/>
                          <w:sz w:val="21"/>
                          <w:szCs w:val="21"/>
                        </w:rPr>
                        <w:t>., second dose.</w:t>
                      </w:r>
                      <w:proofErr w:type="gramEnd"/>
                      <w:r w:rsidRPr="0052271E">
                        <w:rPr>
                          <w:rFonts w:cs="Times New Roman"/>
                          <w:color w:val="auto"/>
                          <w:sz w:val="21"/>
                          <w:szCs w:val="21"/>
                        </w:rPr>
                        <w:t xml:space="preserve"> </w:t>
                      </w:r>
                      <w:hyperlink r:id="rId58" w:history="1">
                        <w:proofErr w:type="gramStart"/>
                        <w:r w:rsidR="002F098C" w:rsidRPr="0052271E">
                          <w:rPr>
                            <w:rFonts w:eastAsia="Times New Roman"/>
                            <w:color w:val="0000FF"/>
                            <w:sz w:val="21"/>
                            <w:szCs w:val="21"/>
                            <w:u w:val="single"/>
                            <w:lang w:val="en"/>
                          </w:rPr>
                          <w:t>MenB vaccine</w:t>
                        </w:r>
                      </w:hyperlink>
                      <w:r w:rsidR="002F098C" w:rsidRPr="0052271E">
                        <w:rPr>
                          <w:rFonts w:eastAsia="Times New Roman"/>
                          <w:color w:val="0000FF"/>
                          <w:sz w:val="21"/>
                          <w:szCs w:val="21"/>
                          <w:u w:val="single"/>
                          <w:lang w:val="en"/>
                        </w:rPr>
                        <w:t xml:space="preserve"> </w:t>
                      </w:r>
                      <w:r w:rsidRPr="0052271E">
                        <w:rPr>
                          <w:rFonts w:cs="Times New Roman"/>
                          <w:color w:val="auto"/>
                          <w:sz w:val="21"/>
                          <w:szCs w:val="21"/>
                        </w:rPr>
                        <w:t>second dose.</w:t>
                      </w:r>
                      <w:proofErr w:type="gramEnd"/>
                      <w:r w:rsidRPr="0052271E">
                        <w:rPr>
                          <w:rFonts w:cs="Times New Roman"/>
                          <w:color w:val="auto"/>
                          <w:sz w:val="21"/>
                          <w:szCs w:val="21"/>
                        </w:rPr>
                        <w:t xml:space="preserve"> </w:t>
                      </w:r>
                    </w:p>
                    <w:p w14:paraId="33074701" w14:textId="3F650578"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1 year old:</w:t>
                      </w:r>
                      <w:r w:rsidR="002F098C" w:rsidRPr="0052271E">
                        <w:rPr>
                          <w:rFonts w:cs="Times New Roman"/>
                          <w:color w:val="auto"/>
                          <w:sz w:val="21"/>
                          <w:szCs w:val="21"/>
                        </w:rPr>
                        <w:t xml:space="preserve"> </w:t>
                      </w:r>
                      <w:hyperlink r:id="rId59" w:history="1">
                        <w:r w:rsidR="002F098C" w:rsidRPr="0052271E">
                          <w:rPr>
                            <w:rFonts w:eastAsia="Times New Roman"/>
                            <w:color w:val="0000FF"/>
                            <w:sz w:val="21"/>
                            <w:szCs w:val="21"/>
                            <w:u w:val="single"/>
                            <w:lang w:val="en"/>
                          </w:rPr>
                          <w:t>Hib/</w:t>
                        </w:r>
                        <w:proofErr w:type="spellStart"/>
                        <w:r w:rsidR="002F098C" w:rsidRPr="0052271E">
                          <w:rPr>
                            <w:rFonts w:eastAsia="Times New Roman"/>
                            <w:color w:val="0000FF"/>
                            <w:sz w:val="21"/>
                            <w:szCs w:val="21"/>
                            <w:u w:val="single"/>
                            <w:lang w:val="en"/>
                          </w:rPr>
                          <w:t>MenC</w:t>
                        </w:r>
                        <w:proofErr w:type="spellEnd"/>
                        <w:r w:rsidR="002F098C" w:rsidRPr="0052271E">
                          <w:rPr>
                            <w:rFonts w:eastAsia="Times New Roman"/>
                            <w:color w:val="0000FF"/>
                            <w:sz w:val="21"/>
                            <w:szCs w:val="21"/>
                            <w:u w:val="single"/>
                            <w:lang w:val="en"/>
                          </w:rPr>
                          <w:t xml:space="preserve"> vaccine</w:t>
                        </w:r>
                      </w:hyperlink>
                      <w:r w:rsidR="002F098C" w:rsidRPr="0052271E">
                        <w:rPr>
                          <w:rFonts w:eastAsia="Times New Roman"/>
                          <w:color w:val="0000FF"/>
                          <w:sz w:val="21"/>
                          <w:szCs w:val="21"/>
                          <w:lang w:val="en"/>
                        </w:rPr>
                        <w:t>,</w:t>
                      </w:r>
                      <w:r w:rsidR="002F098C" w:rsidRPr="0052271E">
                        <w:rPr>
                          <w:rFonts w:eastAsia="Times New Roman"/>
                          <w:color w:val="auto"/>
                          <w:sz w:val="21"/>
                          <w:szCs w:val="21"/>
                          <w:lang w:val="en"/>
                        </w:rPr>
                        <w:t xml:space="preserve"> given as a single</w:t>
                      </w:r>
                      <w:r w:rsidRPr="0052271E">
                        <w:rPr>
                          <w:rFonts w:cs="Times New Roman"/>
                          <w:color w:val="auto"/>
                          <w:sz w:val="21"/>
                          <w:szCs w:val="21"/>
                        </w:rPr>
                        <w:t xml:space="preserve"> jab containing vaccines against meningitis C (first dose) and Hib (fourth dose). </w:t>
                      </w:r>
                      <w:hyperlink r:id="rId60" w:history="1">
                        <w:proofErr w:type="gramStart"/>
                        <w:r w:rsidR="002F098C" w:rsidRPr="0052271E">
                          <w:rPr>
                            <w:rFonts w:eastAsia="Times New Roman"/>
                            <w:color w:val="0000FF"/>
                            <w:sz w:val="21"/>
                            <w:szCs w:val="21"/>
                            <w:u w:val="single"/>
                            <w:lang w:val="en"/>
                          </w:rPr>
                          <w:t>Measles, mumps and rubella (MMR) vaccine</w:t>
                        </w:r>
                      </w:hyperlink>
                      <w:r w:rsidR="002F098C" w:rsidRPr="0052271E">
                        <w:rPr>
                          <w:rFonts w:eastAsia="Times New Roman"/>
                          <w:color w:val="0000FF"/>
                          <w:sz w:val="21"/>
                          <w:szCs w:val="21"/>
                          <w:lang w:val="en"/>
                        </w:rPr>
                        <w:t xml:space="preserve"> </w:t>
                      </w:r>
                      <w:r w:rsidRPr="0052271E">
                        <w:rPr>
                          <w:rFonts w:cs="Times New Roman"/>
                          <w:color w:val="auto"/>
                          <w:sz w:val="21"/>
                          <w:szCs w:val="21"/>
                        </w:rPr>
                        <w:t>given as a single jab.</w:t>
                      </w:r>
                      <w:proofErr w:type="gramEnd"/>
                      <w:r w:rsidR="002F098C" w:rsidRPr="0052271E">
                        <w:rPr>
                          <w:sz w:val="21"/>
                          <w:szCs w:val="21"/>
                        </w:rPr>
                        <w:t xml:space="preserve"> </w:t>
                      </w:r>
                      <w:hyperlink r:id="rId61" w:history="1">
                        <w:r w:rsidR="002F098C" w:rsidRPr="0052271E">
                          <w:rPr>
                            <w:rFonts w:eastAsia="Times New Roman"/>
                            <w:color w:val="0000FF"/>
                            <w:sz w:val="21"/>
                            <w:szCs w:val="21"/>
                            <w:u w:val="single"/>
                            <w:lang w:val="en"/>
                          </w:rPr>
                          <w:t>Pneumococcal (PCV) vaccine</w:t>
                        </w:r>
                      </w:hyperlink>
                      <w:r w:rsidRPr="0052271E">
                        <w:rPr>
                          <w:rFonts w:cs="Times New Roman"/>
                          <w:color w:val="auto"/>
                          <w:sz w:val="21"/>
                          <w:szCs w:val="21"/>
                        </w:rPr>
                        <w:t xml:space="preserve">, third </w:t>
                      </w:r>
                      <w:proofErr w:type="gramStart"/>
                      <w:r w:rsidRPr="0052271E">
                        <w:rPr>
                          <w:rFonts w:cs="Times New Roman"/>
                          <w:color w:val="auto"/>
                          <w:sz w:val="21"/>
                          <w:szCs w:val="21"/>
                        </w:rPr>
                        <w:t>dose.,</w:t>
                      </w:r>
                      <w:proofErr w:type="gramEnd"/>
                      <w:r w:rsidRPr="0052271E">
                        <w:rPr>
                          <w:rFonts w:cs="Times New Roman"/>
                          <w:color w:val="auto"/>
                          <w:sz w:val="21"/>
                          <w:szCs w:val="21"/>
                        </w:rPr>
                        <w:t xml:space="preserve"> </w:t>
                      </w:r>
                      <w:hyperlink r:id="rId62" w:history="1">
                        <w:r w:rsidR="002F098C" w:rsidRPr="0052271E">
                          <w:rPr>
                            <w:rFonts w:eastAsia="Times New Roman"/>
                            <w:color w:val="0000FF"/>
                            <w:sz w:val="21"/>
                            <w:szCs w:val="21"/>
                            <w:u w:val="single"/>
                            <w:lang w:val="en"/>
                          </w:rPr>
                          <w:t>MenB vaccine</w:t>
                        </w:r>
                      </w:hyperlink>
                      <w:r w:rsidR="002F098C" w:rsidRPr="0052271E">
                        <w:rPr>
                          <w:rFonts w:eastAsia="Times New Roman"/>
                          <w:color w:val="0000FF"/>
                          <w:sz w:val="21"/>
                          <w:szCs w:val="21"/>
                          <w:lang w:val="en"/>
                        </w:rPr>
                        <w:t xml:space="preserve"> </w:t>
                      </w:r>
                      <w:r w:rsidRPr="0052271E">
                        <w:rPr>
                          <w:rFonts w:cs="Times New Roman"/>
                          <w:color w:val="auto"/>
                          <w:sz w:val="21"/>
                          <w:szCs w:val="21"/>
                        </w:rPr>
                        <w:t>third dose</w:t>
                      </w:r>
                    </w:p>
                    <w:p w14:paraId="393BC62F" w14:textId="6B5EB3DD"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2 to 9 years:</w:t>
                      </w:r>
                      <w:r w:rsidRPr="0052271E">
                        <w:rPr>
                          <w:rFonts w:cs="Times New Roman"/>
                          <w:color w:val="auto"/>
                          <w:sz w:val="21"/>
                          <w:szCs w:val="21"/>
                        </w:rPr>
                        <w:t xml:space="preserve"> (including children in reception class and school years 1 to 5)</w:t>
                      </w:r>
                      <w:proofErr w:type="gramStart"/>
                      <w:r w:rsidRPr="0052271E">
                        <w:rPr>
                          <w:rFonts w:cs="Times New Roman"/>
                          <w:color w:val="auto"/>
                          <w:sz w:val="21"/>
                          <w:szCs w:val="21"/>
                        </w:rPr>
                        <w:t>:</w:t>
                      </w:r>
                      <w:proofErr w:type="gramEnd"/>
                      <w:hyperlink r:id="rId63" w:history="1">
                        <w:r w:rsidR="002F098C" w:rsidRPr="0052271E">
                          <w:rPr>
                            <w:rFonts w:eastAsia="Times New Roman"/>
                            <w:color w:val="0000FF"/>
                            <w:sz w:val="21"/>
                            <w:szCs w:val="21"/>
                            <w:u w:val="single"/>
                            <w:lang w:val="en"/>
                          </w:rPr>
                          <w:t>Children's flu vaccine</w:t>
                        </w:r>
                      </w:hyperlink>
                      <w:r w:rsidRPr="0052271E">
                        <w:rPr>
                          <w:rFonts w:cs="Times New Roman"/>
                          <w:color w:val="auto"/>
                          <w:sz w:val="21"/>
                          <w:szCs w:val="21"/>
                        </w:rPr>
                        <w:t xml:space="preserve"> (annual)</w:t>
                      </w:r>
                    </w:p>
                    <w:p w14:paraId="452EC43A" w14:textId="62431441"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3 years and 4 months:</w:t>
                      </w:r>
                      <w:r w:rsidR="002F098C" w:rsidRPr="0052271E">
                        <w:rPr>
                          <w:sz w:val="21"/>
                          <w:szCs w:val="21"/>
                        </w:rPr>
                        <w:t xml:space="preserve"> </w:t>
                      </w:r>
                      <w:hyperlink r:id="rId64" w:history="1">
                        <w:r w:rsidR="002F098C" w:rsidRPr="0052271E">
                          <w:rPr>
                            <w:rFonts w:eastAsia="Times New Roman"/>
                            <w:color w:val="0000FF"/>
                            <w:sz w:val="21"/>
                            <w:szCs w:val="21"/>
                            <w:u w:val="single"/>
                            <w:lang w:val="en"/>
                          </w:rPr>
                          <w:t>Measles, mumps and rubella (MMR) vaccine</w:t>
                        </w:r>
                      </w:hyperlink>
                      <w:r w:rsidR="002F098C" w:rsidRPr="0052271E">
                        <w:rPr>
                          <w:rFonts w:cs="Times New Roman"/>
                          <w:color w:val="auto"/>
                          <w:sz w:val="21"/>
                          <w:szCs w:val="21"/>
                        </w:rPr>
                        <w:t xml:space="preserve"> second dose. </w:t>
                      </w:r>
                      <w:hyperlink r:id="rId65" w:history="1">
                        <w:r w:rsidR="002F098C" w:rsidRPr="0052271E">
                          <w:rPr>
                            <w:rFonts w:eastAsia="Times New Roman"/>
                            <w:color w:val="0000FF"/>
                            <w:sz w:val="21"/>
                            <w:szCs w:val="21"/>
                            <w:u w:val="single"/>
                            <w:lang w:val="en"/>
                          </w:rPr>
                          <w:t>4-in-1 pre-school booster</w:t>
                        </w:r>
                      </w:hyperlink>
                      <w:r w:rsidRPr="0052271E">
                        <w:rPr>
                          <w:rFonts w:cs="Times New Roman"/>
                          <w:color w:val="auto"/>
                          <w:sz w:val="21"/>
                          <w:szCs w:val="21"/>
                        </w:rPr>
                        <w:t>, given as a single jab containing vaccines against: diphtheria, tetanus, whooping cough (pertussis) and polio.</w:t>
                      </w:r>
                    </w:p>
                    <w:p w14:paraId="2E2AC607" w14:textId="77777777" w:rsidR="00E43C70" w:rsidRPr="0052271E" w:rsidRDefault="00E43C70" w:rsidP="0036529B">
                      <w:pPr>
                        <w:pStyle w:val="Default"/>
                        <w:jc w:val="both"/>
                        <w:rPr>
                          <w:rFonts w:cs="Times New Roman"/>
                          <w:color w:val="auto"/>
                          <w:sz w:val="21"/>
                          <w:szCs w:val="21"/>
                        </w:rPr>
                      </w:pPr>
                      <w:r w:rsidRPr="0052271E">
                        <w:rPr>
                          <w:rFonts w:cs="Times New Roman"/>
                          <w:b/>
                          <w:color w:val="auto"/>
                          <w:sz w:val="21"/>
                          <w:szCs w:val="21"/>
                        </w:rPr>
                        <w:t xml:space="preserve">12-13 </w:t>
                      </w:r>
                      <w:r w:rsidRPr="0052271E">
                        <w:rPr>
                          <w:rFonts w:cs="Times New Roman"/>
                          <w:color w:val="auto"/>
                          <w:sz w:val="21"/>
                          <w:szCs w:val="21"/>
                        </w:rPr>
                        <w:t>years (girls only): HPV vaccine, which protects against cervical cancer – two injections given 6-12 months apart</w:t>
                      </w:r>
                    </w:p>
                    <w:p w14:paraId="6D848B94" w14:textId="298DD34B" w:rsidR="006477F2" w:rsidRPr="0052271E" w:rsidRDefault="00E43C70" w:rsidP="0036529B">
                      <w:pPr>
                        <w:pStyle w:val="Default"/>
                        <w:jc w:val="both"/>
                        <w:rPr>
                          <w:rFonts w:cs="Times New Roman"/>
                          <w:color w:val="auto"/>
                          <w:sz w:val="21"/>
                          <w:szCs w:val="21"/>
                        </w:rPr>
                      </w:pPr>
                      <w:r w:rsidRPr="0052271E">
                        <w:rPr>
                          <w:rFonts w:cs="Times New Roman"/>
                          <w:b/>
                          <w:color w:val="auto"/>
                          <w:sz w:val="21"/>
                          <w:szCs w:val="21"/>
                        </w:rPr>
                        <w:t>14 years:</w:t>
                      </w:r>
                      <w:r w:rsidR="002F098C" w:rsidRPr="0052271E">
                        <w:rPr>
                          <w:sz w:val="21"/>
                          <w:szCs w:val="21"/>
                        </w:rPr>
                        <w:t xml:space="preserve"> </w:t>
                      </w:r>
                      <w:hyperlink r:id="rId66" w:history="1">
                        <w:r w:rsidR="002F098C" w:rsidRPr="0052271E">
                          <w:rPr>
                            <w:rFonts w:eastAsia="Times New Roman"/>
                            <w:color w:val="0000FF"/>
                            <w:sz w:val="21"/>
                            <w:szCs w:val="21"/>
                            <w:u w:val="single"/>
                            <w:lang w:val="en"/>
                          </w:rPr>
                          <w:t>3-in-1 teenage booster</w:t>
                        </w:r>
                      </w:hyperlink>
                      <w:r w:rsidR="002F098C" w:rsidRPr="0052271E">
                        <w:rPr>
                          <w:rFonts w:cs="Times New Roman"/>
                          <w:color w:val="auto"/>
                          <w:sz w:val="21"/>
                          <w:szCs w:val="21"/>
                        </w:rPr>
                        <w:t xml:space="preserve"> </w:t>
                      </w:r>
                      <w:r w:rsidRPr="0052271E">
                        <w:rPr>
                          <w:rFonts w:cs="Times New Roman"/>
                          <w:color w:val="auto"/>
                          <w:sz w:val="21"/>
                          <w:szCs w:val="21"/>
                        </w:rPr>
                        <w:t>, given as a single jab containing vaccines against d</w:t>
                      </w:r>
                      <w:r w:rsidR="002F098C" w:rsidRPr="0052271E">
                        <w:rPr>
                          <w:rFonts w:cs="Times New Roman"/>
                          <w:color w:val="auto"/>
                          <w:sz w:val="21"/>
                          <w:szCs w:val="21"/>
                        </w:rPr>
                        <w:t xml:space="preserve">iphtheria, tetanus and polio. </w:t>
                      </w:r>
                      <w:hyperlink r:id="rId67" w:history="1">
                        <w:proofErr w:type="spellStart"/>
                        <w:r w:rsidR="002F098C" w:rsidRPr="0052271E">
                          <w:rPr>
                            <w:rFonts w:eastAsia="Times New Roman"/>
                            <w:color w:val="0000FF"/>
                            <w:sz w:val="21"/>
                            <w:szCs w:val="21"/>
                            <w:u w:val="single"/>
                            <w:lang w:val="en"/>
                          </w:rPr>
                          <w:t>MenACWY</w:t>
                        </w:r>
                        <w:proofErr w:type="spellEnd"/>
                        <w:r w:rsidR="002F098C" w:rsidRPr="0052271E">
                          <w:rPr>
                            <w:rFonts w:eastAsia="Times New Roman"/>
                            <w:color w:val="0000FF"/>
                            <w:sz w:val="21"/>
                            <w:szCs w:val="21"/>
                            <w:u w:val="single"/>
                            <w:lang w:val="en"/>
                          </w:rPr>
                          <w:t xml:space="preserve"> vaccine</w:t>
                        </w:r>
                      </w:hyperlink>
                      <w:r w:rsidRPr="0052271E">
                        <w:rPr>
                          <w:rFonts w:cs="Times New Roman"/>
                          <w:color w:val="auto"/>
                          <w:sz w:val="21"/>
                          <w:szCs w:val="21"/>
                        </w:rPr>
                        <w:t>, given as a single jab containing vaccines against meningitis A, C, W and Y</w:t>
                      </w:r>
                    </w:p>
                  </w:txbxContent>
                </v:textbox>
              </v:roundrect>
            </w:pict>
          </mc:Fallback>
        </mc:AlternateContent>
      </w:r>
    </w:p>
    <w:p w14:paraId="2C65E48D" w14:textId="77777777" w:rsidR="00E43C70" w:rsidRDefault="00E43C70" w:rsidP="00322B2C"/>
    <w:p w14:paraId="5BFDB80F" w14:textId="77777777" w:rsidR="00E43C70" w:rsidRDefault="00E43C70" w:rsidP="00322B2C"/>
    <w:p w14:paraId="2F8AF230" w14:textId="77777777" w:rsidR="00E43C70" w:rsidRDefault="00E43C70" w:rsidP="00322B2C"/>
    <w:p w14:paraId="0079F402" w14:textId="77777777" w:rsidR="00E43C70" w:rsidRDefault="00E43C70" w:rsidP="00322B2C"/>
    <w:p w14:paraId="619298A9" w14:textId="77777777" w:rsidR="00E43C70" w:rsidRDefault="00E43C70" w:rsidP="00322B2C"/>
    <w:p w14:paraId="4FF7847B" w14:textId="77777777" w:rsidR="00E43C70" w:rsidRDefault="00E43C70" w:rsidP="00322B2C"/>
    <w:p w14:paraId="65A23600" w14:textId="77777777" w:rsidR="00E43C70" w:rsidRDefault="00E43C70" w:rsidP="00322B2C"/>
    <w:p w14:paraId="1AFE9D9B" w14:textId="77777777" w:rsidR="00E43C70" w:rsidRDefault="00E43C70" w:rsidP="00322B2C"/>
    <w:p w14:paraId="34F10399" w14:textId="77777777" w:rsidR="00E43C70" w:rsidRDefault="00E43C70" w:rsidP="00322B2C"/>
    <w:p w14:paraId="1D23D894" w14:textId="77777777" w:rsidR="00E43C70" w:rsidRDefault="00E43C70" w:rsidP="00322B2C"/>
    <w:p w14:paraId="033870FF" w14:textId="77777777" w:rsidR="00E43C70" w:rsidRDefault="00E43C70" w:rsidP="00322B2C"/>
    <w:p w14:paraId="2753A833" w14:textId="77777777" w:rsidR="00E43C70" w:rsidRDefault="00E43C70" w:rsidP="00322B2C"/>
    <w:p w14:paraId="4F6883E5" w14:textId="77777777" w:rsidR="00E43C70" w:rsidRDefault="00E43C70" w:rsidP="00322B2C"/>
    <w:p w14:paraId="1FC0BEE4" w14:textId="2359D5FA"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628A62B8" w:rsidR="00322B2C" w:rsidRPr="00322B2C" w:rsidRDefault="00774405" w:rsidP="00322B2C">
      <w:r>
        <w:rPr>
          <w:noProof/>
          <w:sz w:val="24"/>
          <w:szCs w:val="24"/>
        </w:rPr>
        <mc:AlternateContent>
          <mc:Choice Requires="wps">
            <w:drawing>
              <wp:anchor distT="0" distB="0" distL="114300" distR="114300" simplePos="0" relativeHeight="251674624" behindDoc="0" locked="0" layoutInCell="1" allowOverlap="1" wp14:anchorId="3DEF43B9" wp14:editId="2B7F108D">
                <wp:simplePos x="0" y="0"/>
                <wp:positionH relativeFrom="column">
                  <wp:posOffset>39370</wp:posOffset>
                </wp:positionH>
                <wp:positionV relativeFrom="paragraph">
                  <wp:posOffset>4018915</wp:posOffset>
                </wp:positionV>
                <wp:extent cx="6687185" cy="31356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687185" cy="3135630"/>
                        </a:xfrm>
                        <a:prstGeom prst="roundRect">
                          <a:avLst/>
                        </a:prstGeom>
                        <a:solidFill>
                          <a:srgbClr val="4F81BD">
                            <a:lumMod val="20000"/>
                            <a:lumOff val="80000"/>
                          </a:srgbClr>
                        </a:solidFill>
                        <a:ln w="6350">
                          <a:noFill/>
                        </a:ln>
                        <a:effectLst/>
                      </wps:spPr>
                      <wps:txbx>
                        <w:txbxContent>
                          <w:p w14:paraId="51B45965" w14:textId="77777777" w:rsidR="00E43C70" w:rsidRPr="0036529B" w:rsidRDefault="00E43C70" w:rsidP="0036529B">
                            <w:pPr>
                              <w:pStyle w:val="ListParagraph"/>
                              <w:ind w:left="142"/>
                              <w:jc w:val="both"/>
                              <w:rPr>
                                <w:rFonts w:ascii="MS Reference Sans Serif" w:hAnsi="MS Reference Sans Serif"/>
                                <w:b/>
                                <w:sz w:val="20"/>
                                <w:szCs w:val="20"/>
                              </w:rPr>
                            </w:pPr>
                            <w:r w:rsidRPr="0036529B">
                              <w:rPr>
                                <w:rFonts w:ascii="MS Reference Sans Serif" w:hAnsi="MS Reference Sans Serif"/>
                                <w:b/>
                                <w:sz w:val="20"/>
                                <w:szCs w:val="20"/>
                              </w:rPr>
                              <w:t xml:space="preserve">Further information </w:t>
                            </w:r>
                          </w:p>
                          <w:p w14:paraId="1255279B" w14:textId="77777777" w:rsidR="0036529B" w:rsidRPr="00774405" w:rsidRDefault="0036529B" w:rsidP="0036529B">
                            <w:pPr>
                              <w:pStyle w:val="ListParagraph"/>
                              <w:ind w:left="142"/>
                              <w:jc w:val="both"/>
                              <w:rPr>
                                <w:rFonts w:ascii="MS Reference Sans Serif" w:hAnsi="MS Reference Sans Serif"/>
                                <w:b/>
                              </w:rPr>
                            </w:pPr>
                          </w:p>
                          <w:p w14:paraId="257A2D60" w14:textId="0BCD0197" w:rsidR="00E43C70" w:rsidRPr="00774405" w:rsidRDefault="00F43841" w:rsidP="0036529B">
                            <w:pPr>
                              <w:pStyle w:val="ListParagraph"/>
                              <w:spacing w:after="0"/>
                              <w:ind w:left="142"/>
                              <w:jc w:val="both"/>
                              <w:rPr>
                                <w:rFonts w:ascii="MS Reference Sans Serif" w:eastAsia="Calibri" w:hAnsi="MS Reference Sans Serif" w:cs="Times New Roman"/>
                                <w:color w:val="0000FF"/>
                                <w:u w:val="single"/>
                              </w:rPr>
                            </w:pPr>
                            <w:hyperlink r:id="rId68" w:history="1">
                              <w:r w:rsidR="002F098C" w:rsidRPr="00774405">
                                <w:rPr>
                                  <w:rFonts w:ascii="MS Reference Sans Serif" w:eastAsia="Calibri" w:hAnsi="MS Reference Sans Serif" w:cs="Times New Roman"/>
                                  <w:color w:val="0000FF"/>
                                  <w:u w:val="single"/>
                                </w:rPr>
                                <w:t>NHS start4life vaccinations and immunisations</w:t>
                              </w:r>
                            </w:hyperlink>
                          </w:p>
                          <w:p w14:paraId="4D6630BF"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2A245FAF" w14:textId="50777B83" w:rsidR="002F098C" w:rsidRPr="00774405" w:rsidRDefault="00F43841" w:rsidP="0036529B">
                            <w:pPr>
                              <w:pStyle w:val="ListParagraph"/>
                              <w:spacing w:after="0"/>
                              <w:ind w:left="142"/>
                              <w:jc w:val="both"/>
                              <w:rPr>
                                <w:rFonts w:ascii="MS Reference Sans Serif" w:eastAsia="Calibri" w:hAnsi="MS Reference Sans Serif" w:cs="Times New Roman"/>
                                <w:color w:val="0000FF"/>
                                <w:u w:val="single"/>
                              </w:rPr>
                            </w:pPr>
                            <w:hyperlink r:id="rId69" w:history="1">
                              <w:r w:rsidR="002F098C" w:rsidRPr="00774405">
                                <w:rPr>
                                  <w:rFonts w:ascii="MS Reference Sans Serif" w:eastAsia="Calibri" w:hAnsi="MS Reference Sans Serif" w:cs="Times New Roman"/>
                                  <w:color w:val="0000FF"/>
                                  <w:u w:val="single"/>
                                </w:rPr>
                                <w:t xml:space="preserve">NHS tool to create personalised vaccination planner </w:t>
                              </w:r>
                            </w:hyperlink>
                          </w:p>
                          <w:p w14:paraId="6468E387"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275F82E1" w14:textId="22F5CB0A" w:rsidR="002F098C" w:rsidRPr="00774405" w:rsidRDefault="00F43841" w:rsidP="0036529B">
                            <w:pPr>
                              <w:pStyle w:val="ListParagraph"/>
                              <w:spacing w:after="0"/>
                              <w:ind w:left="142"/>
                              <w:jc w:val="both"/>
                              <w:rPr>
                                <w:rFonts w:ascii="MS Reference Sans Serif" w:eastAsia="Calibri" w:hAnsi="MS Reference Sans Serif" w:cs="Times New Roman"/>
                                <w:color w:val="0000FF"/>
                                <w:u w:val="single"/>
                              </w:rPr>
                            </w:pPr>
                            <w:hyperlink r:id="rId70" w:history="1">
                              <w:r w:rsidR="002F098C" w:rsidRPr="00774405">
                                <w:rPr>
                                  <w:rFonts w:ascii="MS Reference Sans Serif" w:eastAsia="Calibri" w:hAnsi="MS Reference Sans Serif" w:cs="Times New Roman"/>
                                  <w:color w:val="0000FF"/>
                                  <w:u w:val="single"/>
                                </w:rPr>
                                <w:t>What to expect after vaccinations leaflet</w:t>
                              </w:r>
                            </w:hyperlink>
                          </w:p>
                          <w:p w14:paraId="70AEC933"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35BCF187" w14:textId="7C6991C0" w:rsidR="004121D6" w:rsidRPr="00774405" w:rsidRDefault="00F43841" w:rsidP="0036529B">
                            <w:pPr>
                              <w:pStyle w:val="ListParagraph"/>
                              <w:spacing w:after="0"/>
                              <w:ind w:left="142"/>
                              <w:jc w:val="both"/>
                              <w:rPr>
                                <w:rFonts w:ascii="MS Reference Sans Serif" w:eastAsia="Calibri" w:hAnsi="MS Reference Sans Serif" w:cs="Times New Roman"/>
                                <w:color w:val="0000FF"/>
                                <w:u w:val="single"/>
                              </w:rPr>
                            </w:pPr>
                            <w:hyperlink r:id="rId71" w:history="1">
                              <w:r w:rsidR="004121D6" w:rsidRPr="00774405">
                                <w:rPr>
                                  <w:rFonts w:ascii="MS Reference Sans Serif" w:eastAsia="Calibri" w:hAnsi="MS Reference Sans Serif" w:cs="Times New Roman"/>
                                  <w:color w:val="0000FF"/>
                                  <w:u w:val="single"/>
                                </w:rPr>
                                <w:t>NICE Guidance increasing immunisation uptake for children and young people under 19 years old.</w:t>
                              </w:r>
                            </w:hyperlink>
                          </w:p>
                          <w:p w14:paraId="71D682D6"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48DDAD34" w14:textId="44DD2E9A" w:rsidR="004121D6" w:rsidRPr="00774405" w:rsidRDefault="00F43841" w:rsidP="0036529B">
                            <w:pPr>
                              <w:pStyle w:val="ListParagraph"/>
                              <w:spacing w:after="0"/>
                              <w:ind w:left="142"/>
                              <w:jc w:val="both"/>
                              <w:rPr>
                                <w:rFonts w:ascii="MS Reference Sans Serif" w:eastAsia="Calibri" w:hAnsi="MS Reference Sans Serif" w:cs="Times New Roman"/>
                                <w:color w:val="0000FF"/>
                                <w:u w:val="single"/>
                              </w:rPr>
                            </w:pPr>
                            <w:hyperlink r:id="rId72" w:history="1">
                              <w:r w:rsidR="004121D6" w:rsidRPr="00774405">
                                <w:rPr>
                                  <w:rFonts w:ascii="MS Reference Sans Serif" w:eastAsia="Calibri" w:hAnsi="MS Reference Sans Serif" w:cs="Times New Roman"/>
                                  <w:color w:val="0000FF"/>
                                  <w:u w:val="single"/>
                                </w:rPr>
                                <w:t>NHS baby health and developmental reviews</w:t>
                              </w:r>
                            </w:hyperlink>
                          </w:p>
                          <w:p w14:paraId="4B46AFE3"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2DCD4515" w14:textId="36E005AE" w:rsidR="004121D6" w:rsidRPr="00774405" w:rsidRDefault="00F43841" w:rsidP="0036529B">
                            <w:pPr>
                              <w:pStyle w:val="ListParagraph"/>
                              <w:spacing w:after="0"/>
                              <w:ind w:left="142"/>
                              <w:jc w:val="both"/>
                              <w:rPr>
                                <w:rFonts w:ascii="MS Reference Sans Serif" w:hAnsi="MS Reference Sans Serif"/>
                                <w:color w:val="1F497D" w:themeColor="text2"/>
                              </w:rPr>
                            </w:pPr>
                            <w:hyperlink r:id="rId73" w:history="1">
                              <w:r w:rsidR="004121D6" w:rsidRPr="00774405">
                                <w:rPr>
                                  <w:rFonts w:ascii="MS Reference Sans Serif" w:eastAsia="Times New Roman" w:hAnsi="MS Reference Sans Serif" w:cs="Times New Roman"/>
                                  <w:color w:val="0000FF"/>
                                  <w:u w:val="single"/>
                                  <w:lang w:val="en" w:eastAsia="en-GB"/>
                                </w:rPr>
                                <w:t xml:space="preserve">Re SL (Permission to Vaccinate) [2017] EWHC 125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0" style="position:absolute;margin-left:3.1pt;margin-top:316.45pt;width:526.55pt;height:2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" fillcolor="#dce6f2" stroked="f" strokeweight=".5pt">
                <v:textbox>
                  <w:txbxContent>
                    <w:p w14:paraId="51B45965" w14:textId="77777777" w:rsidR="00E43C70" w:rsidRPr="0036529B" w:rsidRDefault="00E43C70" w:rsidP="0036529B">
                      <w:pPr>
                        <w:pStyle w:val="ListParagraph"/>
                        <w:ind w:left="142"/>
                        <w:jc w:val="both"/>
                        <w:rPr>
                          <w:rFonts w:ascii="MS Reference Sans Serif" w:hAnsi="MS Reference Sans Serif"/>
                          <w:b/>
                          <w:sz w:val="20"/>
                          <w:szCs w:val="20"/>
                        </w:rPr>
                      </w:pPr>
                      <w:r w:rsidRPr="0036529B">
                        <w:rPr>
                          <w:rFonts w:ascii="MS Reference Sans Serif" w:hAnsi="MS Reference Sans Serif"/>
                          <w:b/>
                          <w:sz w:val="20"/>
                          <w:szCs w:val="20"/>
                        </w:rPr>
                        <w:t xml:space="preserve">Further information </w:t>
                      </w:r>
                    </w:p>
                    <w:p w14:paraId="1255279B" w14:textId="77777777" w:rsidR="0036529B" w:rsidRPr="00774405" w:rsidRDefault="0036529B" w:rsidP="0036529B">
                      <w:pPr>
                        <w:pStyle w:val="ListParagraph"/>
                        <w:ind w:left="142"/>
                        <w:jc w:val="both"/>
                        <w:rPr>
                          <w:rFonts w:ascii="MS Reference Sans Serif" w:hAnsi="MS Reference Sans Serif"/>
                          <w:b/>
                        </w:rPr>
                      </w:pPr>
                    </w:p>
                    <w:p w14:paraId="257A2D60" w14:textId="0BCD0197" w:rsidR="00E43C70" w:rsidRPr="00774405" w:rsidRDefault="00774405" w:rsidP="0036529B">
                      <w:pPr>
                        <w:pStyle w:val="ListParagraph"/>
                        <w:spacing w:after="0"/>
                        <w:ind w:left="142"/>
                        <w:jc w:val="both"/>
                        <w:rPr>
                          <w:rFonts w:ascii="MS Reference Sans Serif" w:eastAsia="Calibri" w:hAnsi="MS Reference Sans Serif" w:cs="Times New Roman"/>
                          <w:color w:val="0000FF"/>
                          <w:u w:val="single"/>
                        </w:rPr>
                      </w:pPr>
                      <w:hyperlink r:id="rId74" w:history="1">
                        <w:r w:rsidR="002F098C" w:rsidRPr="00774405">
                          <w:rPr>
                            <w:rFonts w:ascii="MS Reference Sans Serif" w:eastAsia="Calibri" w:hAnsi="MS Reference Sans Serif" w:cs="Times New Roman"/>
                            <w:color w:val="0000FF"/>
                            <w:u w:val="single"/>
                          </w:rPr>
                          <w:t>NHS start4life vaccinations and immunisations</w:t>
                        </w:r>
                      </w:hyperlink>
                    </w:p>
                    <w:p w14:paraId="4D6630BF"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2A245FAF" w14:textId="50777B83" w:rsidR="002F098C" w:rsidRPr="00774405" w:rsidRDefault="00774405" w:rsidP="0036529B">
                      <w:pPr>
                        <w:pStyle w:val="ListParagraph"/>
                        <w:spacing w:after="0"/>
                        <w:ind w:left="142"/>
                        <w:jc w:val="both"/>
                        <w:rPr>
                          <w:rFonts w:ascii="MS Reference Sans Serif" w:eastAsia="Calibri" w:hAnsi="MS Reference Sans Serif" w:cs="Times New Roman"/>
                          <w:color w:val="0000FF"/>
                          <w:u w:val="single"/>
                        </w:rPr>
                      </w:pPr>
                      <w:hyperlink r:id="rId75" w:history="1">
                        <w:r w:rsidR="002F098C" w:rsidRPr="00774405">
                          <w:rPr>
                            <w:rFonts w:ascii="MS Reference Sans Serif" w:eastAsia="Calibri" w:hAnsi="MS Reference Sans Serif" w:cs="Times New Roman"/>
                            <w:color w:val="0000FF"/>
                            <w:u w:val="single"/>
                          </w:rPr>
                          <w:t xml:space="preserve">NHS tool to create personalised vaccination planner </w:t>
                        </w:r>
                      </w:hyperlink>
                    </w:p>
                    <w:p w14:paraId="6468E387"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275F82E1" w14:textId="22F5CB0A" w:rsidR="002F098C" w:rsidRPr="00774405" w:rsidRDefault="00774405" w:rsidP="0036529B">
                      <w:pPr>
                        <w:pStyle w:val="ListParagraph"/>
                        <w:spacing w:after="0"/>
                        <w:ind w:left="142"/>
                        <w:jc w:val="both"/>
                        <w:rPr>
                          <w:rFonts w:ascii="MS Reference Sans Serif" w:eastAsia="Calibri" w:hAnsi="MS Reference Sans Serif" w:cs="Times New Roman"/>
                          <w:color w:val="0000FF"/>
                          <w:u w:val="single"/>
                        </w:rPr>
                      </w:pPr>
                      <w:hyperlink r:id="rId76" w:history="1">
                        <w:r w:rsidR="002F098C" w:rsidRPr="00774405">
                          <w:rPr>
                            <w:rFonts w:ascii="MS Reference Sans Serif" w:eastAsia="Calibri" w:hAnsi="MS Reference Sans Serif" w:cs="Times New Roman"/>
                            <w:color w:val="0000FF"/>
                            <w:u w:val="single"/>
                          </w:rPr>
                          <w:t>What to expect after vaccinations leaflet</w:t>
                        </w:r>
                      </w:hyperlink>
                    </w:p>
                    <w:p w14:paraId="70AEC933"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35BCF187" w14:textId="7C6991C0" w:rsidR="004121D6" w:rsidRPr="00774405" w:rsidRDefault="00774405" w:rsidP="0036529B">
                      <w:pPr>
                        <w:pStyle w:val="ListParagraph"/>
                        <w:spacing w:after="0"/>
                        <w:ind w:left="142"/>
                        <w:jc w:val="both"/>
                        <w:rPr>
                          <w:rFonts w:ascii="MS Reference Sans Serif" w:eastAsia="Calibri" w:hAnsi="MS Reference Sans Serif" w:cs="Times New Roman"/>
                          <w:color w:val="0000FF"/>
                          <w:u w:val="single"/>
                        </w:rPr>
                      </w:pPr>
                      <w:hyperlink r:id="rId77" w:history="1">
                        <w:r w:rsidR="004121D6" w:rsidRPr="00774405">
                          <w:rPr>
                            <w:rFonts w:ascii="MS Reference Sans Serif" w:eastAsia="Calibri" w:hAnsi="MS Reference Sans Serif" w:cs="Times New Roman"/>
                            <w:color w:val="0000FF"/>
                            <w:u w:val="single"/>
                          </w:rPr>
                          <w:t>NICE Guidance increasing immunisation uptake for children and young people under 19 years old.</w:t>
                        </w:r>
                      </w:hyperlink>
                    </w:p>
                    <w:p w14:paraId="71D682D6"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48DDAD34" w14:textId="44DD2E9A" w:rsidR="004121D6" w:rsidRPr="00774405" w:rsidRDefault="00774405" w:rsidP="0036529B">
                      <w:pPr>
                        <w:pStyle w:val="ListParagraph"/>
                        <w:spacing w:after="0"/>
                        <w:ind w:left="142"/>
                        <w:jc w:val="both"/>
                        <w:rPr>
                          <w:rFonts w:ascii="MS Reference Sans Serif" w:eastAsia="Calibri" w:hAnsi="MS Reference Sans Serif" w:cs="Times New Roman"/>
                          <w:color w:val="0000FF"/>
                          <w:u w:val="single"/>
                        </w:rPr>
                      </w:pPr>
                      <w:hyperlink r:id="rId78" w:history="1">
                        <w:r w:rsidR="004121D6" w:rsidRPr="00774405">
                          <w:rPr>
                            <w:rFonts w:ascii="MS Reference Sans Serif" w:eastAsia="Calibri" w:hAnsi="MS Reference Sans Serif" w:cs="Times New Roman"/>
                            <w:color w:val="0000FF"/>
                            <w:u w:val="single"/>
                          </w:rPr>
                          <w:t>NHS baby health and developmental reviews</w:t>
                        </w:r>
                      </w:hyperlink>
                    </w:p>
                    <w:p w14:paraId="4B46AFE3" w14:textId="77777777" w:rsidR="004121D6" w:rsidRPr="00774405" w:rsidRDefault="004121D6" w:rsidP="0036529B">
                      <w:pPr>
                        <w:pStyle w:val="ListParagraph"/>
                        <w:spacing w:after="0"/>
                        <w:ind w:left="142"/>
                        <w:jc w:val="both"/>
                        <w:rPr>
                          <w:rFonts w:ascii="MS Reference Sans Serif" w:eastAsia="Calibri" w:hAnsi="MS Reference Sans Serif" w:cs="Times New Roman"/>
                          <w:color w:val="0000FF"/>
                          <w:u w:val="single"/>
                        </w:rPr>
                      </w:pPr>
                    </w:p>
                    <w:p w14:paraId="2DCD4515" w14:textId="36E005AE" w:rsidR="004121D6" w:rsidRPr="00774405" w:rsidRDefault="00774405" w:rsidP="0036529B">
                      <w:pPr>
                        <w:pStyle w:val="ListParagraph"/>
                        <w:spacing w:after="0"/>
                        <w:ind w:left="142"/>
                        <w:jc w:val="both"/>
                        <w:rPr>
                          <w:rFonts w:ascii="MS Reference Sans Serif" w:hAnsi="MS Reference Sans Serif"/>
                          <w:color w:val="1F497D" w:themeColor="text2"/>
                        </w:rPr>
                      </w:pPr>
                      <w:hyperlink r:id="rId79" w:history="1">
                        <w:r w:rsidR="004121D6" w:rsidRPr="00774405">
                          <w:rPr>
                            <w:rFonts w:ascii="MS Reference Sans Serif" w:eastAsia="Times New Roman" w:hAnsi="MS Reference Sans Serif" w:cs="Times New Roman"/>
                            <w:color w:val="0000FF"/>
                            <w:u w:val="single"/>
                            <w:lang w:val="en" w:eastAsia="en-GB"/>
                          </w:rPr>
                          <w:t xml:space="preserve">Re SL (Permission to Vaccinate) [2017] EWHC 125 </w:t>
                        </w:r>
                      </w:hyperlink>
                    </w:p>
                  </w:txbxContent>
                </v:textbox>
              </v:roundrect>
            </w:pict>
          </mc:Fallback>
        </mc:AlternateContent>
      </w:r>
      <w:r>
        <w:rPr>
          <w:noProof/>
          <w:sz w:val="24"/>
          <w:szCs w:val="24"/>
        </w:rPr>
        <mc:AlternateContent>
          <mc:Choice Requires="wps">
            <w:drawing>
              <wp:anchor distT="0" distB="0" distL="114300" distR="114300" simplePos="0" relativeHeight="251658240" behindDoc="0" locked="0" layoutInCell="1" allowOverlap="1" wp14:anchorId="54388577" wp14:editId="71FA0BED">
                <wp:simplePos x="0" y="0"/>
                <wp:positionH relativeFrom="column">
                  <wp:posOffset>39872</wp:posOffset>
                </wp:positionH>
                <wp:positionV relativeFrom="paragraph">
                  <wp:posOffset>1818390</wp:posOffset>
                </wp:positionV>
                <wp:extent cx="6780530" cy="2126512"/>
                <wp:effectExtent l="0" t="0" r="1270" b="7620"/>
                <wp:wrapNone/>
                <wp:docPr id="10" name="Text Box 10"/>
                <wp:cNvGraphicFramePr/>
                <a:graphic xmlns:a="http://schemas.openxmlformats.org/drawingml/2006/main">
                  <a:graphicData uri="http://schemas.microsoft.com/office/word/2010/wordprocessingShape">
                    <wps:wsp>
                      <wps:cNvSpPr txBox="1"/>
                      <wps:spPr>
                        <a:xfrm>
                          <a:off x="0" y="0"/>
                          <a:ext cx="6780530" cy="2126512"/>
                        </a:xfrm>
                        <a:prstGeom prst="roundRect">
                          <a:avLst/>
                        </a:prstGeom>
                        <a:solidFill>
                          <a:srgbClr val="4F81BD">
                            <a:lumMod val="20000"/>
                            <a:lumOff val="80000"/>
                          </a:srgbClr>
                        </a:solidFill>
                        <a:ln w="6350">
                          <a:noFill/>
                        </a:ln>
                        <a:effectLst/>
                      </wps:spPr>
                      <wps:txbx>
                        <w:txbxContent>
                          <w:p w14:paraId="1AE95495" w14:textId="77777777" w:rsidR="00E43C70" w:rsidRPr="00E43C70" w:rsidRDefault="00E43C70" w:rsidP="0036529B">
                            <w:pPr>
                              <w:spacing w:before="100" w:beforeAutospacing="1" w:after="100" w:afterAutospacing="1"/>
                              <w:jc w:val="both"/>
                              <w:rPr>
                                <w:rFonts w:ascii="MS Reference Sans Serif" w:eastAsia="Times New Roman" w:hAnsi="MS Reference Sans Serif"/>
                                <w:b/>
                                <w:color w:val="1F497D" w:themeColor="text2"/>
                                <w:sz w:val="20"/>
                                <w:szCs w:val="20"/>
                                <w:lang w:val="en"/>
                              </w:rPr>
                            </w:pPr>
                            <w:r w:rsidRPr="00E43C70">
                              <w:rPr>
                                <w:rFonts w:ascii="MS Reference Sans Serif" w:eastAsia="Times New Roman" w:hAnsi="MS Reference Sans Serif"/>
                                <w:b/>
                                <w:color w:val="1F497D" w:themeColor="text2"/>
                                <w:sz w:val="20"/>
                                <w:szCs w:val="20"/>
                                <w:lang w:val="en"/>
                              </w:rPr>
                              <w:t>Parental consent and decisions on vaccinations:</w:t>
                            </w:r>
                          </w:p>
                          <w:p w14:paraId="045EA11D" w14:textId="3F70A17C" w:rsidR="00E43C70" w:rsidRPr="00774405" w:rsidRDefault="00E43C70" w:rsidP="00774405">
                            <w:pPr>
                              <w:pStyle w:val="NoSpacing"/>
                              <w:jc w:val="both"/>
                              <w:rPr>
                                <w:rFonts w:ascii="MS Reference Sans Serif" w:hAnsi="MS Reference Sans Serif"/>
                                <w:lang w:val="en"/>
                              </w:rPr>
                            </w:pPr>
                            <w:r w:rsidRPr="00774405">
                              <w:rPr>
                                <w:rFonts w:ascii="MS Reference Sans Serif" w:hAnsi="MS Reference Sans Serif"/>
                                <w:lang w:val="en"/>
                              </w:rPr>
                              <w:t xml:space="preserve">The NICE guidance recommends that </w:t>
                            </w:r>
                            <w:proofErr w:type="spellStart"/>
                            <w:r w:rsidRPr="00774405">
                              <w:rPr>
                                <w:rFonts w:ascii="MS Reference Sans Serif" w:hAnsi="MS Reference Sans Serif"/>
                                <w:lang w:val="en"/>
                              </w:rPr>
                              <w:t>immunisation</w:t>
                            </w:r>
                            <w:proofErr w:type="spellEnd"/>
                            <w:r w:rsidRPr="00774405">
                              <w:rPr>
                                <w:rFonts w:ascii="MS Reference Sans Serif" w:hAnsi="MS Reference Sans Serif"/>
                                <w:lang w:val="en"/>
                              </w:rPr>
                              <w:t xml:space="preserve"> records of children should be checked. If they are not up-to-date with their vaccinations, school nursing teams should explain to parents why </w:t>
                            </w:r>
                            <w:proofErr w:type="spellStart"/>
                            <w:r w:rsidRPr="00774405">
                              <w:rPr>
                                <w:rFonts w:ascii="MS Reference Sans Serif" w:hAnsi="MS Reference Sans Serif"/>
                                <w:lang w:val="en"/>
                              </w:rPr>
                              <w:t>immunisation</w:t>
                            </w:r>
                            <w:proofErr w:type="spellEnd"/>
                            <w:r w:rsidRPr="00774405">
                              <w:rPr>
                                <w:rFonts w:ascii="MS Reference Sans Serif" w:hAnsi="MS Reference Sans Serif"/>
                                <w:lang w:val="en"/>
                              </w:rPr>
                              <w:t xml:space="preserve"> is important for children’s health, but there is no recomme</w:t>
                            </w:r>
                            <w:r w:rsidR="00774405" w:rsidRPr="00774405">
                              <w:rPr>
                                <w:rFonts w:ascii="MS Reference Sans Serif" w:hAnsi="MS Reference Sans Serif"/>
                                <w:lang w:val="en"/>
                              </w:rPr>
                              <w:t xml:space="preserve">ndation to implement compulsory </w:t>
                            </w:r>
                            <w:r w:rsidRPr="00774405">
                              <w:rPr>
                                <w:rFonts w:ascii="MS Reference Sans Serif" w:hAnsi="MS Reference Sans Serif"/>
                                <w:lang w:val="en"/>
                              </w:rPr>
                              <w:t>vaccinations.</w:t>
                            </w:r>
                            <w:r w:rsidRPr="00774405">
                              <w:rPr>
                                <w:rFonts w:ascii="MS Reference Sans Serif" w:hAnsi="MS Reference Sans Serif"/>
                                <w:lang w:val="en"/>
                              </w:rPr>
                              <w:br/>
                              <w:t>In situations where a child is in local authority care, parental con</w:t>
                            </w:r>
                            <w:r w:rsidR="00D70F6D" w:rsidRPr="00774405">
                              <w:rPr>
                                <w:rFonts w:ascii="MS Reference Sans Serif" w:hAnsi="MS Reference Sans Serif"/>
                                <w:lang w:val="en"/>
                              </w:rPr>
                              <w:t xml:space="preserve">sent by those who hold parental </w:t>
                            </w:r>
                            <w:r w:rsidRPr="00774405">
                              <w:rPr>
                                <w:rFonts w:ascii="MS Reference Sans Serif" w:hAnsi="MS Reference Sans Serif"/>
                                <w:lang w:val="en"/>
                              </w:rPr>
                              <w:t xml:space="preserve">responsibility MUST be obtained. A care order in itself does not give the local authority legal powers to vaccinate against </w:t>
                            </w:r>
                            <w:r w:rsidR="00FD2FCB" w:rsidRPr="00774405">
                              <w:rPr>
                                <w:rFonts w:ascii="MS Reference Sans Serif" w:hAnsi="MS Reference Sans Serif"/>
                                <w:lang w:val="en"/>
                              </w:rPr>
                              <w:t>the parents’ wishes. Legal advic</w:t>
                            </w:r>
                            <w:r w:rsidRPr="00774405">
                              <w:rPr>
                                <w:rFonts w:ascii="MS Reference Sans Serif" w:hAnsi="MS Reference Sans Serif"/>
                                <w:lang w:val="en"/>
                              </w:rPr>
                              <w:t xml:space="preserve">e must be sought where permission has been </w:t>
                            </w:r>
                            <w:proofErr w:type="spellStart"/>
                            <w:r w:rsidRPr="00774405">
                              <w:rPr>
                                <w:rFonts w:ascii="MS Reference Sans Serif" w:hAnsi="MS Reference Sans Serif"/>
                                <w:lang w:val="en"/>
                              </w:rPr>
                              <w:t>witheld</w:t>
                            </w:r>
                            <w:proofErr w:type="spellEnd"/>
                            <w:r w:rsidRPr="00774405">
                              <w:rPr>
                                <w:rFonts w:ascii="MS Reference Sans Serif" w:hAnsi="MS Reference Sans Serif"/>
                                <w:lang w:val="en"/>
                              </w:rPr>
                              <w:t xml:space="preserve"> as it is the court has the jurisdiction to determine the dispute.</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1" style="position:absolute;margin-left:3.15pt;margin-top:143.2pt;width:533.9pt;height:1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" fillcolor="#dce6f2" stroked="f" strokeweight=".5pt">
                <v:textbox>
                  <w:txbxContent>
                    <w:p w14:paraId="1AE95495" w14:textId="77777777" w:rsidR="00E43C70" w:rsidRPr="00E43C70" w:rsidRDefault="00E43C70" w:rsidP="0036529B">
                      <w:pPr>
                        <w:spacing w:before="100" w:beforeAutospacing="1" w:after="100" w:afterAutospacing="1"/>
                        <w:jc w:val="both"/>
                        <w:rPr>
                          <w:rFonts w:ascii="MS Reference Sans Serif" w:eastAsia="Times New Roman" w:hAnsi="MS Reference Sans Serif"/>
                          <w:b/>
                          <w:color w:val="1F497D" w:themeColor="text2"/>
                          <w:sz w:val="20"/>
                          <w:szCs w:val="20"/>
                          <w:lang w:val="en"/>
                        </w:rPr>
                      </w:pPr>
                      <w:r w:rsidRPr="00E43C70">
                        <w:rPr>
                          <w:rFonts w:ascii="MS Reference Sans Serif" w:eastAsia="Times New Roman" w:hAnsi="MS Reference Sans Serif"/>
                          <w:b/>
                          <w:color w:val="1F497D" w:themeColor="text2"/>
                          <w:sz w:val="20"/>
                          <w:szCs w:val="20"/>
                          <w:lang w:val="en"/>
                        </w:rPr>
                        <w:t>Parental consent and decisions on vaccinations:</w:t>
                      </w:r>
                    </w:p>
                    <w:p w14:paraId="045EA11D" w14:textId="3F70A17C" w:rsidR="00E43C70" w:rsidRPr="00774405" w:rsidRDefault="00E43C70" w:rsidP="00774405">
                      <w:pPr>
                        <w:pStyle w:val="NoSpacing"/>
                        <w:jc w:val="both"/>
                        <w:rPr>
                          <w:rFonts w:ascii="MS Reference Sans Serif" w:hAnsi="MS Reference Sans Serif"/>
                          <w:lang w:val="en"/>
                        </w:rPr>
                      </w:pPr>
                      <w:r w:rsidRPr="00774405">
                        <w:rPr>
                          <w:rFonts w:ascii="MS Reference Sans Serif" w:hAnsi="MS Reference Sans Serif"/>
                          <w:lang w:val="en"/>
                        </w:rPr>
                        <w:t xml:space="preserve">The NICE guidance recommends that </w:t>
                      </w:r>
                      <w:proofErr w:type="spellStart"/>
                      <w:r w:rsidRPr="00774405">
                        <w:rPr>
                          <w:rFonts w:ascii="MS Reference Sans Serif" w:hAnsi="MS Reference Sans Serif"/>
                          <w:lang w:val="en"/>
                        </w:rPr>
                        <w:t>immunisation</w:t>
                      </w:r>
                      <w:proofErr w:type="spellEnd"/>
                      <w:r w:rsidRPr="00774405">
                        <w:rPr>
                          <w:rFonts w:ascii="MS Reference Sans Serif" w:hAnsi="MS Reference Sans Serif"/>
                          <w:lang w:val="en"/>
                        </w:rPr>
                        <w:t xml:space="preserve"> records of children should be checked. If they are not up-to-date with their vaccinations, school nursing teams should explain to parents why </w:t>
                      </w:r>
                      <w:proofErr w:type="spellStart"/>
                      <w:r w:rsidRPr="00774405">
                        <w:rPr>
                          <w:rFonts w:ascii="MS Reference Sans Serif" w:hAnsi="MS Reference Sans Serif"/>
                          <w:lang w:val="en"/>
                        </w:rPr>
                        <w:t>immunisation</w:t>
                      </w:r>
                      <w:proofErr w:type="spellEnd"/>
                      <w:r w:rsidRPr="00774405">
                        <w:rPr>
                          <w:rFonts w:ascii="MS Reference Sans Serif" w:hAnsi="MS Reference Sans Serif"/>
                          <w:lang w:val="en"/>
                        </w:rPr>
                        <w:t xml:space="preserve"> is important for children’s health, but there is no recomme</w:t>
                      </w:r>
                      <w:r w:rsidR="00774405" w:rsidRPr="00774405">
                        <w:rPr>
                          <w:rFonts w:ascii="MS Reference Sans Serif" w:hAnsi="MS Reference Sans Serif"/>
                          <w:lang w:val="en"/>
                        </w:rPr>
                        <w:t xml:space="preserve">ndation to implement compulsory </w:t>
                      </w:r>
                      <w:r w:rsidRPr="00774405">
                        <w:rPr>
                          <w:rFonts w:ascii="MS Reference Sans Serif" w:hAnsi="MS Reference Sans Serif"/>
                          <w:lang w:val="en"/>
                        </w:rPr>
                        <w:t>vaccinations.</w:t>
                      </w:r>
                      <w:r w:rsidRPr="00774405">
                        <w:rPr>
                          <w:rFonts w:ascii="MS Reference Sans Serif" w:hAnsi="MS Reference Sans Serif"/>
                          <w:lang w:val="en"/>
                        </w:rPr>
                        <w:br/>
                        <w:t>In situations where a child is in local authority care, parental con</w:t>
                      </w:r>
                      <w:r w:rsidR="00D70F6D" w:rsidRPr="00774405">
                        <w:rPr>
                          <w:rFonts w:ascii="MS Reference Sans Serif" w:hAnsi="MS Reference Sans Serif"/>
                          <w:lang w:val="en"/>
                        </w:rPr>
                        <w:t xml:space="preserve">sent by those who hold parental </w:t>
                      </w:r>
                      <w:r w:rsidRPr="00774405">
                        <w:rPr>
                          <w:rFonts w:ascii="MS Reference Sans Serif" w:hAnsi="MS Reference Sans Serif"/>
                          <w:lang w:val="en"/>
                        </w:rPr>
                        <w:t xml:space="preserve">responsibility MUST be obtained. A care order in itself does not give the local authority legal powers to vaccinate against </w:t>
                      </w:r>
                      <w:r w:rsidR="00FD2FCB" w:rsidRPr="00774405">
                        <w:rPr>
                          <w:rFonts w:ascii="MS Reference Sans Serif" w:hAnsi="MS Reference Sans Serif"/>
                          <w:lang w:val="en"/>
                        </w:rPr>
                        <w:t>the parents’ wishes. Legal advic</w:t>
                      </w:r>
                      <w:r w:rsidRPr="00774405">
                        <w:rPr>
                          <w:rFonts w:ascii="MS Reference Sans Serif" w:hAnsi="MS Reference Sans Serif"/>
                          <w:lang w:val="en"/>
                        </w:rPr>
                        <w:t xml:space="preserve">e must be sought where permission has been </w:t>
                      </w:r>
                      <w:proofErr w:type="spellStart"/>
                      <w:r w:rsidRPr="00774405">
                        <w:rPr>
                          <w:rFonts w:ascii="MS Reference Sans Serif" w:hAnsi="MS Reference Sans Serif"/>
                          <w:lang w:val="en"/>
                        </w:rPr>
                        <w:t>witheld</w:t>
                      </w:r>
                      <w:proofErr w:type="spellEnd"/>
                      <w:r w:rsidRPr="00774405">
                        <w:rPr>
                          <w:rFonts w:ascii="MS Reference Sans Serif" w:hAnsi="MS Reference Sans Serif"/>
                          <w:lang w:val="en"/>
                        </w:rPr>
                        <w:t xml:space="preserve"> as it is the court has the jurisdiction to determine the dispute.</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558D7"/>
    <w:rsid w:val="00065970"/>
    <w:rsid w:val="00083029"/>
    <w:rsid w:val="0012142C"/>
    <w:rsid w:val="0013645D"/>
    <w:rsid w:val="001F3BBB"/>
    <w:rsid w:val="002171E7"/>
    <w:rsid w:val="00266F1C"/>
    <w:rsid w:val="002D64BC"/>
    <w:rsid w:val="002F098C"/>
    <w:rsid w:val="002F526F"/>
    <w:rsid w:val="00322B2C"/>
    <w:rsid w:val="003252A4"/>
    <w:rsid w:val="003477B4"/>
    <w:rsid w:val="0036529B"/>
    <w:rsid w:val="00392622"/>
    <w:rsid w:val="003F3226"/>
    <w:rsid w:val="00406F48"/>
    <w:rsid w:val="004121D6"/>
    <w:rsid w:val="004663A0"/>
    <w:rsid w:val="004948E7"/>
    <w:rsid w:val="004B2DCF"/>
    <w:rsid w:val="004B6F76"/>
    <w:rsid w:val="00503251"/>
    <w:rsid w:val="00511830"/>
    <w:rsid w:val="005128A5"/>
    <w:rsid w:val="0052271E"/>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74405"/>
    <w:rsid w:val="007900B8"/>
    <w:rsid w:val="007B78E4"/>
    <w:rsid w:val="007F6286"/>
    <w:rsid w:val="00823FAB"/>
    <w:rsid w:val="00826CE8"/>
    <w:rsid w:val="00866831"/>
    <w:rsid w:val="008703FF"/>
    <w:rsid w:val="00887F86"/>
    <w:rsid w:val="008C6453"/>
    <w:rsid w:val="00905692"/>
    <w:rsid w:val="0099765B"/>
    <w:rsid w:val="009A4CAD"/>
    <w:rsid w:val="009C1200"/>
    <w:rsid w:val="009F2FC2"/>
    <w:rsid w:val="00A43894"/>
    <w:rsid w:val="00B12A14"/>
    <w:rsid w:val="00B36296"/>
    <w:rsid w:val="00B41A31"/>
    <w:rsid w:val="00B676E2"/>
    <w:rsid w:val="00B77064"/>
    <w:rsid w:val="00BC56DA"/>
    <w:rsid w:val="00BD6702"/>
    <w:rsid w:val="00C204B4"/>
    <w:rsid w:val="00C3258C"/>
    <w:rsid w:val="00C338C0"/>
    <w:rsid w:val="00C660C7"/>
    <w:rsid w:val="00C83BE0"/>
    <w:rsid w:val="00CF6672"/>
    <w:rsid w:val="00D51DBF"/>
    <w:rsid w:val="00D70F6D"/>
    <w:rsid w:val="00D81C7F"/>
    <w:rsid w:val="00DC5381"/>
    <w:rsid w:val="00E4192B"/>
    <w:rsid w:val="00E43C70"/>
    <w:rsid w:val="00E7161E"/>
    <w:rsid w:val="00E7596D"/>
    <w:rsid w:val="00E96006"/>
    <w:rsid w:val="00EF2432"/>
    <w:rsid w:val="00F177AE"/>
    <w:rsid w:val="00F34DB2"/>
    <w:rsid w:val="00F43841"/>
    <w:rsid w:val="00F770E4"/>
    <w:rsid w:val="00FD07FD"/>
    <w:rsid w:val="00FD2FCB"/>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character" w:customStyle="1" w:styleId="Heading1Char">
    <w:name w:val="Heading 1 Char"/>
    <w:basedOn w:val="DefaultParagraphFont"/>
    <w:link w:val="Heading1"/>
    <w:uiPriority w:val="9"/>
    <w:rsid w:val="007744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character" w:customStyle="1" w:styleId="Heading1Char">
    <w:name w:val="Heading 1 Char"/>
    <w:basedOn w:val="DefaultParagraphFont"/>
    <w:link w:val="Heading1"/>
    <w:uiPriority w:val="9"/>
    <w:rsid w:val="007744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madeformums.com/your-baby-month-by-month/47.html" TargetMode="External"/><Relationship Id="rId26" Type="http://schemas.openxmlformats.org/officeDocument/2006/relationships/hyperlink" Target="https://www.westsussex.gov.uk/find-my-nearest/children-and-family-centre/" TargetMode="External"/><Relationship Id="rId39" Type="http://schemas.openxmlformats.org/officeDocument/2006/relationships/hyperlink" Target="https://www.nhs.uk/conditions/vaccinations/pneumococcal-vaccination/" TargetMode="External"/><Relationship Id="rId21" Type="http://schemas.openxmlformats.org/officeDocument/2006/relationships/hyperlink" Target="https://www.familylives.org.uk/" TargetMode="External"/><Relationship Id="rId34" Type="http://schemas.openxmlformats.org/officeDocument/2006/relationships/hyperlink" Target="https://www.nhs.uk/conditions/vaccinations/rotavirus-vaccine/" TargetMode="External"/><Relationship Id="rId42" Type="http://schemas.openxmlformats.org/officeDocument/2006/relationships/hyperlink" Target="https://www.nhs.uk/conditions/vaccinations/mmr-vaccine/" TargetMode="External"/><Relationship Id="rId47" Type="http://schemas.openxmlformats.org/officeDocument/2006/relationships/hyperlink" Target="https://www.nhs.uk/conditions/vaccinations/4-in-1-pre-school-dtap-ipv-booster/" TargetMode="External"/><Relationship Id="rId50" Type="http://schemas.openxmlformats.org/officeDocument/2006/relationships/hyperlink" Target="https://www.nhs.uk/conditions/vaccinations/6-in-1-infant-vaccine/" TargetMode="External"/><Relationship Id="rId55" Type="http://schemas.openxmlformats.org/officeDocument/2006/relationships/hyperlink" Target="https://www.nhs.uk/conditions/vaccinations/rotavirus-vaccine/" TargetMode="External"/><Relationship Id="rId63" Type="http://schemas.openxmlformats.org/officeDocument/2006/relationships/hyperlink" Target="https://www.nhs.uk/conditions/vaccinations/child-flu-vaccine/" TargetMode="External"/><Relationship Id="rId68" Type="http://schemas.openxmlformats.org/officeDocument/2006/relationships/hyperlink" Target="https://www.nhs.uk/start4life/baby/vaccinations-and-immunisations-baby/" TargetMode="External"/><Relationship Id="rId76" Type="http://schemas.openxmlformats.org/officeDocument/2006/relationships/hyperlink" Target="https://assets.publishing.service.gov.uk/government/uploads/system/uploads/attachment_data/file/448789/8584-what-to-expect-after-vaccination-2015-2P-A5-02-web.pdf" TargetMode="External"/><Relationship Id="rId7" Type="http://schemas.openxmlformats.org/officeDocument/2006/relationships/numbering" Target="numbering.xml"/><Relationship Id="rId71" Type="http://schemas.openxmlformats.org/officeDocument/2006/relationships/hyperlink" Target="https://www.nice.org.uk/guidance/ph21" TargetMode="External"/><Relationship Id="rId2" Type="http://schemas.openxmlformats.org/officeDocument/2006/relationships/customXml" Target="../customXml/item2.xml"/><Relationship Id="rId16" Type="http://schemas.openxmlformats.org/officeDocument/2006/relationships/hyperlink" Target="http://www.madeformums.com/your-baby-month-by-month/47.html" TargetMode="External"/><Relationship Id="rId29" Type="http://schemas.openxmlformats.org/officeDocument/2006/relationships/hyperlink" Target="https://www.pampers.co.uk/baby/development/article/well-baby-visit-9-month-baby-check-up" TargetMode="External"/><Relationship Id="rId11" Type="http://schemas.openxmlformats.org/officeDocument/2006/relationships/webSettings" Target="webSettings.xml"/><Relationship Id="rId24" Type="http://schemas.openxmlformats.org/officeDocument/2006/relationships/hyperlink" Target="https://patient.info/doctor/two-year-child-development-check" TargetMode="External"/><Relationship Id="rId32" Type="http://schemas.openxmlformats.org/officeDocument/2006/relationships/hyperlink" Target="https://www.nhs.uk/conditions/vaccinations/6-in-1-infant-vaccine/" TargetMode="External"/><Relationship Id="rId37" Type="http://schemas.openxmlformats.org/officeDocument/2006/relationships/hyperlink" Target="https://www.nhs.uk/conditions/vaccinations/rotavirus-vaccine/" TargetMode="External"/><Relationship Id="rId40" Type="http://schemas.openxmlformats.org/officeDocument/2006/relationships/hyperlink" Target="https://www.nhs.uk/conditions/vaccinations/meningitis-b-vaccine/" TargetMode="External"/><Relationship Id="rId45" Type="http://schemas.openxmlformats.org/officeDocument/2006/relationships/hyperlink" Target="https://www.nhs.uk/conditions/vaccinations/child-flu-vaccine/" TargetMode="External"/><Relationship Id="rId53" Type="http://schemas.openxmlformats.org/officeDocument/2006/relationships/hyperlink" Target="https://www.nhs.uk/conditions/vaccinations/meningitis-b-vaccine/" TargetMode="External"/><Relationship Id="rId58" Type="http://schemas.openxmlformats.org/officeDocument/2006/relationships/hyperlink" Target="https://www.nhs.uk/conditions/vaccinations/meningitis-b-vaccine/" TargetMode="External"/><Relationship Id="rId66" Type="http://schemas.openxmlformats.org/officeDocument/2006/relationships/hyperlink" Target="https://www.nhs.uk/conditions/vaccinations/3-in-1-teenage-booster/" TargetMode="External"/><Relationship Id="rId74" Type="http://schemas.openxmlformats.org/officeDocument/2006/relationships/hyperlink" Target="https://www.nhs.uk/start4life/baby/vaccinations-and-immunisations-baby/" TargetMode="External"/><Relationship Id="rId79" Type="http://schemas.openxmlformats.org/officeDocument/2006/relationships/hyperlink" Target="http://www.localgovernmentlawyer.co.uk/index.php?option=com_content&amp;view=article&amp;id=30030%3Ashould-courts-order-vaccination-against-parents-wishes&amp;catid=54&amp;Itemid=22" TargetMode="External"/><Relationship Id="rId5" Type="http://schemas.openxmlformats.org/officeDocument/2006/relationships/customXml" Target="../customXml/item5.xml"/><Relationship Id="rId61" Type="http://schemas.openxmlformats.org/officeDocument/2006/relationships/hyperlink" Target="https://www.nhs.uk/conditions/vaccinations/pneumococcal-vaccination/" TargetMode="External"/><Relationship Id="rId10" Type="http://schemas.openxmlformats.org/officeDocument/2006/relationships/settings" Target="settings.xml"/><Relationship Id="rId19" Type="http://schemas.openxmlformats.org/officeDocument/2006/relationships/hyperlink" Target="http://www.madeformums.com/baby-health-and-safety/immunisations---a-mums-guide/15922.html" TargetMode="External"/><Relationship Id="rId31" Type="http://schemas.openxmlformats.org/officeDocument/2006/relationships/hyperlink" Target="https://www.rcpch.ac.uk/resources/growth-charts" TargetMode="External"/><Relationship Id="rId44" Type="http://schemas.openxmlformats.org/officeDocument/2006/relationships/hyperlink" Target="https://www.nhs.uk/conditions/vaccinations/meningitis-b-vaccine/" TargetMode="External"/><Relationship Id="rId52" Type="http://schemas.openxmlformats.org/officeDocument/2006/relationships/hyperlink" Target="https://www.nhs.uk/conditions/vaccinations/rotavirus-vaccine/" TargetMode="External"/><Relationship Id="rId60" Type="http://schemas.openxmlformats.org/officeDocument/2006/relationships/hyperlink" Target="https://www.nhs.uk/conditions/vaccinations/mmr-vaccine/" TargetMode="External"/><Relationship Id="rId65" Type="http://schemas.openxmlformats.org/officeDocument/2006/relationships/hyperlink" Target="https://www.nhs.uk/conditions/vaccinations/4-in-1-pre-school-dtap-ipv-booster/" TargetMode="External"/><Relationship Id="rId73" Type="http://schemas.openxmlformats.org/officeDocument/2006/relationships/hyperlink" Target="http://www.localgovernmentlawyer.co.uk/index.php?option=com_content&amp;view=article&amp;id=30030%3Ashould-courts-order-vaccination-against-parents-wishes&amp;catid=54&amp;Itemid=22" TargetMode="External"/><Relationship Id="rId78" Type="http://schemas.openxmlformats.org/officeDocument/2006/relationships/hyperlink" Target="https://www.nhs.uk/conditions/pregnancy-and-baby/baby-reviews/"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madeformums.com/your-newborn/your-newborn-babys-very-first-tests-and-checks/4628.html" TargetMode="External"/><Relationship Id="rId27" Type="http://schemas.openxmlformats.org/officeDocument/2006/relationships/hyperlink" Target="https://www.familylives.org.uk/" TargetMode="External"/><Relationship Id="rId30" Type="http://schemas.openxmlformats.org/officeDocument/2006/relationships/hyperlink" Target="https://patient.info/doctor/two-year-child-development-check" TargetMode="External"/><Relationship Id="rId35" Type="http://schemas.openxmlformats.org/officeDocument/2006/relationships/hyperlink" Target="https://www.nhs.uk/conditions/vaccinations/meningitis-b-vaccine/" TargetMode="External"/><Relationship Id="rId43" Type="http://schemas.openxmlformats.org/officeDocument/2006/relationships/hyperlink" Target="https://www.nhs.uk/conditions/vaccinations/pneumococcal-vaccination/" TargetMode="External"/><Relationship Id="rId48" Type="http://schemas.openxmlformats.org/officeDocument/2006/relationships/hyperlink" Target="https://www.nhs.uk/conditions/vaccinations/3-in-1-teenage-booster/" TargetMode="External"/><Relationship Id="rId56" Type="http://schemas.openxmlformats.org/officeDocument/2006/relationships/hyperlink" Target="https://www.nhs.uk/conditions/vaccinations/6-in-1-infant-vaccine/" TargetMode="External"/><Relationship Id="rId64" Type="http://schemas.openxmlformats.org/officeDocument/2006/relationships/hyperlink" Target="https://www.nhs.uk/conditions/vaccinations/mmr-vaccine/" TargetMode="External"/><Relationship Id="rId69" Type="http://schemas.openxmlformats.org/officeDocument/2006/relationships/hyperlink" Target="https://www.nhs.uk/conditions/vaccinations/childhood-vaccines-timeline/" TargetMode="External"/><Relationship Id="rId77" Type="http://schemas.openxmlformats.org/officeDocument/2006/relationships/hyperlink" Target="https://www.nice.org.uk/guidance/ph21" TargetMode="External"/><Relationship Id="rId8" Type="http://schemas.openxmlformats.org/officeDocument/2006/relationships/styles" Target="styles.xml"/><Relationship Id="rId51" Type="http://schemas.openxmlformats.org/officeDocument/2006/relationships/hyperlink" Target="https://www.nhs.uk/conditions/vaccinations/pneumococcal-vaccination/" TargetMode="External"/><Relationship Id="rId72" Type="http://schemas.openxmlformats.org/officeDocument/2006/relationships/hyperlink" Target="https://www.nhs.uk/conditions/pregnancy-and-baby/baby-review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madeformums.com/baby-health-and-safety/immunisations---a-mums-guide/15922.html" TargetMode="External"/><Relationship Id="rId25" Type="http://schemas.openxmlformats.org/officeDocument/2006/relationships/hyperlink" Target="https://www.rcpch.ac.uk/resources/growth-charts" TargetMode="External"/><Relationship Id="rId33" Type="http://schemas.openxmlformats.org/officeDocument/2006/relationships/hyperlink" Target="https://www.nhs.uk/conditions/vaccinations/pneumococcal-vaccination/" TargetMode="External"/><Relationship Id="rId38" Type="http://schemas.openxmlformats.org/officeDocument/2006/relationships/hyperlink" Target="https://www.nhs.uk/conditions/vaccinations/6-in-1-infant-vaccine/" TargetMode="External"/><Relationship Id="rId46" Type="http://schemas.openxmlformats.org/officeDocument/2006/relationships/hyperlink" Target="https://www.nhs.uk/conditions/vaccinations/mmr-vaccine/" TargetMode="External"/><Relationship Id="rId59" Type="http://schemas.openxmlformats.org/officeDocument/2006/relationships/hyperlink" Target="https://www.nhs.uk/conditions/vaccinations/hib-men-c-booster-vaccine/" TargetMode="External"/><Relationship Id="rId67" Type="http://schemas.openxmlformats.org/officeDocument/2006/relationships/hyperlink" Target="https://www.nhs.uk/conditions/vaccinations/men-acwy-vaccine/" TargetMode="External"/><Relationship Id="rId20" Type="http://schemas.openxmlformats.org/officeDocument/2006/relationships/hyperlink" Target="https://www.westsussex.gov.uk/find-my-nearest/children-and-family-centre/" TargetMode="External"/><Relationship Id="rId41" Type="http://schemas.openxmlformats.org/officeDocument/2006/relationships/hyperlink" Target="https://www.nhs.uk/conditions/vaccinations/hib-men-c-booster-vaccine/" TargetMode="External"/><Relationship Id="rId54" Type="http://schemas.openxmlformats.org/officeDocument/2006/relationships/hyperlink" Target="https://www.nhs.uk/conditions/vaccinations/6-in-1-infant-vaccine/" TargetMode="External"/><Relationship Id="rId62" Type="http://schemas.openxmlformats.org/officeDocument/2006/relationships/hyperlink" Target="https://www.nhs.uk/conditions/vaccinations/meningitis-b-vaccine/" TargetMode="External"/><Relationship Id="rId70" Type="http://schemas.openxmlformats.org/officeDocument/2006/relationships/hyperlink" Target="https://assets.publishing.service.gov.uk/government/uploads/system/uploads/attachment_data/file/448789/8584-what-to-expect-after-vaccination-2015-2P-A5-02-web.pdf" TargetMode="External"/><Relationship Id="rId75" Type="http://schemas.openxmlformats.org/officeDocument/2006/relationships/hyperlink" Target="https://www.nhs.uk/conditions/vaccinations/childhood-vaccines-timelin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0.png"/><Relationship Id="rId23" Type="http://schemas.openxmlformats.org/officeDocument/2006/relationships/hyperlink" Target="https://www.pampers.co.uk/baby/development/article/well-baby-visit-9-month-baby-check-up" TargetMode="External"/><Relationship Id="rId28" Type="http://schemas.openxmlformats.org/officeDocument/2006/relationships/hyperlink" Target="http://www.madeformums.com/your-newborn/your-newborn-babys-very-first-tests-and-checks/4628.html" TargetMode="External"/><Relationship Id="rId36" Type="http://schemas.openxmlformats.org/officeDocument/2006/relationships/hyperlink" Target="https://www.nhs.uk/conditions/vaccinations/6-in-1-infant-vaccine/" TargetMode="External"/><Relationship Id="rId49" Type="http://schemas.openxmlformats.org/officeDocument/2006/relationships/hyperlink" Target="https://www.nhs.uk/conditions/vaccinations/men-acwy-vaccine/" TargetMode="External"/><Relationship Id="rId57" Type="http://schemas.openxmlformats.org/officeDocument/2006/relationships/hyperlink" Target="https://www.nhs.uk/conditions/vaccinations/pneumococcal-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2.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4.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5.xml><?xml version="1.0" encoding="utf-8"?>
<ds:datastoreItem xmlns:ds="http://schemas.openxmlformats.org/officeDocument/2006/customXml" ds:itemID="{02FAC704-B9B3-4A0A-9029-BF5302BC75F8}">
  <ds:schemaRefs>
    <ds:schemaRef ds:uri="http://schemas.openxmlformats.org/package/2006/metadata/core-properties"/>
    <ds:schemaRef ds:uri="http://schemas.microsoft.com/office/2006/documentManagement/types"/>
    <ds:schemaRef ds:uri="http://schemas.microsoft.com/sharepoint/v3"/>
    <ds:schemaRef ds:uri="http://purl.org/dc/terms/"/>
    <ds:schemaRef ds:uri="http://schemas.microsoft.com/office/2006/metadata/properties"/>
    <ds:schemaRef ds:uri="http://purl.org/dc/dcmitype/"/>
    <ds:schemaRef ds:uri="1209568c-8f7e-4a25-939e-4f22fd0c2b25"/>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0841DC3B-F355-4C8A-A5CB-56242DAB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Nicola Honsa</cp:lastModifiedBy>
  <cp:revision>7</cp:revision>
  <cp:lastPrinted>2019-01-08T10:19:00Z</cp:lastPrinted>
  <dcterms:created xsi:type="dcterms:W3CDTF">2019-01-08T09:52:00Z</dcterms:created>
  <dcterms:modified xsi:type="dcterms:W3CDTF">2019-01-14T12:44:00Z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