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BC36C7" w:rsidRPr="00BC36C7" w:rsidRDefault="00BC36C7" w:rsidP="00BC36C7">
      <w:pPr>
        <w:rPr>
          <w:rFonts w:ascii="Verdana" w:hAnsi="Verdana"/>
        </w:rPr>
      </w:pPr>
      <w:r>
        <w:rPr>
          <w:noProof/>
          <w:sz w:val="24"/>
          <w:szCs w:val="24"/>
        </w:rPr>
        <mc:AlternateContent>
          <mc:Choice Requires="wps">
            <w:drawing>
              <wp:anchor distT="0" distB="0" distL="114300" distR="114300" simplePos="0" relativeHeight="251659264" behindDoc="0" locked="0" layoutInCell="1" allowOverlap="1" wp14:anchorId="02021874" wp14:editId="2570D749">
                <wp:simplePos x="0" y="0"/>
                <wp:positionH relativeFrom="column">
                  <wp:posOffset>-584200</wp:posOffset>
                </wp:positionH>
                <wp:positionV relativeFrom="paragraph">
                  <wp:posOffset>-229235</wp:posOffset>
                </wp:positionV>
                <wp:extent cx="6818033" cy="438150"/>
                <wp:effectExtent l="0" t="0" r="1905" b="0"/>
                <wp:wrapNone/>
                <wp:docPr id="7" name="Text Box 7"/>
                <wp:cNvGraphicFramePr/>
                <a:graphic xmlns:a="http://schemas.openxmlformats.org/drawingml/2006/main">
                  <a:graphicData uri="http://schemas.microsoft.com/office/word/2010/wordprocessingShape">
                    <wps:wsp>
                      <wps:cNvSpPr txBox="1"/>
                      <wps:spPr>
                        <a:xfrm>
                          <a:off x="0" y="0"/>
                          <a:ext cx="6818033" cy="438150"/>
                        </a:xfrm>
                        <a:prstGeom prst="roundRect">
                          <a:avLst/>
                        </a:prstGeom>
                        <a:solidFill>
                          <a:srgbClr val="4F81BD">
                            <a:lumMod val="20000"/>
                            <a:lumOff val="80000"/>
                          </a:srgbClr>
                        </a:solidFill>
                        <a:ln w="6350">
                          <a:noFill/>
                        </a:ln>
                        <a:effectLst/>
                      </wps:spPr>
                      <wps:txbx>
                        <w:txbxContent>
                          <w:p w:rsidR="00CF4B59" w:rsidRPr="00BC6BBA" w:rsidRDefault="00CF4B59" w:rsidP="00BC36C7">
                            <w:pPr>
                              <w:autoSpaceDE w:val="0"/>
                              <w:autoSpaceDN w:val="0"/>
                              <w:adjustRightInd w:val="0"/>
                              <w:jc w:val="center"/>
                              <w:rPr>
                                <w:rFonts w:ascii="MS Reference Sans Serif" w:eastAsia="Calibri" w:hAnsi="MS Reference Sans Serif" w:cs="MS Reference Sans Serif"/>
                                <w:b/>
                                <w:sz w:val="24"/>
                                <w:szCs w:val="24"/>
                              </w:rPr>
                            </w:pPr>
                            <w:r w:rsidRPr="00BC6BBA">
                              <w:rPr>
                                <w:rFonts w:ascii="MS Reference Sans Serif" w:eastAsia="Calibri" w:hAnsi="MS Reference Sans Serif" w:cs="MS Reference Sans Serif"/>
                                <w:b/>
                                <w:sz w:val="24"/>
                                <w:szCs w:val="24"/>
                              </w:rPr>
                              <w:t>Neglect toolkit</w:t>
                            </w:r>
                          </w:p>
                          <w:p w:rsidR="00CF4B59" w:rsidRPr="0013645D" w:rsidRDefault="00CF4B59" w:rsidP="00BC36C7">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Text Box 7" o:spid="_x0000_s1026" style="position:absolute;margin-left:-46pt;margin-top:-18.05pt;width:536.85pt;height: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" fillcolor="#dce6f2" stroked="f" strokeweight=".5pt">
                <v:textbox>
                  <w:txbxContent>
                    <w:p w:rsidR="00CF4B59" w:rsidRPr="00BC6BBA" w:rsidRDefault="00CF4B59" w:rsidP="00BC36C7">
                      <w:pPr>
                        <w:autoSpaceDE w:val="0"/>
                        <w:autoSpaceDN w:val="0"/>
                        <w:adjustRightInd w:val="0"/>
                        <w:jc w:val="center"/>
                        <w:rPr>
                          <w:rFonts w:ascii="MS Reference Sans Serif" w:eastAsia="Calibri" w:hAnsi="MS Reference Sans Serif" w:cs="MS Reference Sans Serif"/>
                          <w:b/>
                          <w:sz w:val="24"/>
                          <w:szCs w:val="24"/>
                        </w:rPr>
                      </w:pPr>
                      <w:r w:rsidRPr="00BC6BBA">
                        <w:rPr>
                          <w:rFonts w:ascii="MS Reference Sans Serif" w:eastAsia="Calibri" w:hAnsi="MS Reference Sans Serif" w:cs="MS Reference Sans Serif"/>
                          <w:b/>
                          <w:sz w:val="24"/>
                          <w:szCs w:val="24"/>
                        </w:rPr>
                        <w:t>Neglect toolkit</w:t>
                      </w:r>
                    </w:p>
                    <w:p w:rsidR="00CF4B59" w:rsidRPr="0013645D" w:rsidRDefault="00CF4B59" w:rsidP="00BC36C7">
                      <w:pPr>
                        <w:rPr>
                          <w:sz w:val="20"/>
                          <w:szCs w:val="20"/>
                        </w:rPr>
                      </w:pPr>
                    </w:p>
                  </w:txbxContent>
                </v:textbox>
              </v:roundrect>
            </w:pict>
          </mc:Fallback>
        </mc:AlternateContent>
      </w:r>
    </w:p>
    <w:p w:rsidR="00BC36C7" w:rsidRPr="00BC36C7" w:rsidRDefault="00BC36C7" w:rsidP="00BC36C7">
      <w:pPr>
        <w:rPr>
          <w:rFonts w:ascii="Verdana" w:hAnsi="Verdana"/>
        </w:rPr>
      </w:pPr>
    </w:p>
    <w:tbl>
      <w:tblPr>
        <w:tblStyle w:val="TableGrid"/>
        <w:tblW w:w="10806" w:type="dxa"/>
        <w:tblInd w:w="-743" w:type="dxa"/>
        <w:tblLook w:val="04A0" w:firstRow="1" w:lastRow="0" w:firstColumn="1" w:lastColumn="0" w:noHBand="0" w:noVBand="1"/>
      </w:tblPr>
      <w:tblGrid>
        <w:gridCol w:w="1691"/>
        <w:gridCol w:w="9115"/>
      </w:tblGrid>
      <w:tr w:rsidR="003358D8" w:rsidTr="00894AE7">
        <w:tc>
          <w:tcPr>
            <w:tcW w:w="1691" w:type="dxa"/>
            <w:shd w:val="clear" w:color="auto" w:fill="DBE5F1" w:themeFill="accent1" w:themeFillTint="33"/>
          </w:tcPr>
          <w:p w:rsidR="004C6DFA" w:rsidRDefault="00D535E5" w:rsidP="00367813">
            <w:pPr>
              <w:rPr>
                <w:rFonts w:ascii="Verdana" w:hAnsi="Verdana"/>
                <w:b/>
              </w:rPr>
            </w:pPr>
            <w:r>
              <w:rPr>
                <w:rFonts w:ascii="Verdana" w:hAnsi="Verdana"/>
                <w:b/>
              </w:rPr>
              <w:t>D</w:t>
            </w:r>
            <w:r w:rsidR="004B46AF" w:rsidRPr="00745C73">
              <w:rPr>
                <w:rFonts w:ascii="Verdana" w:hAnsi="Verdana"/>
                <w:b/>
              </w:rPr>
              <w:t>efinition</w:t>
            </w:r>
            <w:r>
              <w:rPr>
                <w:rFonts w:ascii="Verdana" w:hAnsi="Verdana"/>
                <w:b/>
              </w:rPr>
              <w:t xml:space="preserve"> of neglect</w:t>
            </w:r>
            <w:r w:rsidR="00843162" w:rsidRPr="00745C73">
              <w:rPr>
                <w:rFonts w:ascii="Verdana" w:hAnsi="Verdana"/>
                <w:b/>
              </w:rPr>
              <w:t xml:space="preserve">: </w:t>
            </w:r>
          </w:p>
          <w:p w:rsidR="004C6DFA" w:rsidRPr="004C6DFA" w:rsidRDefault="004C6DFA" w:rsidP="004C6DFA">
            <w:pPr>
              <w:rPr>
                <w:rFonts w:ascii="Verdana" w:hAnsi="Verdana"/>
              </w:rPr>
            </w:pPr>
          </w:p>
          <w:p w:rsidR="004C6DFA" w:rsidRPr="004C6DFA" w:rsidRDefault="004C6DFA" w:rsidP="004C6DFA">
            <w:pPr>
              <w:rPr>
                <w:rFonts w:ascii="Verdana" w:hAnsi="Verdana"/>
              </w:rPr>
            </w:pPr>
          </w:p>
          <w:p w:rsidR="004C6DFA" w:rsidRPr="004C6DFA" w:rsidRDefault="004C6DFA" w:rsidP="004C6DFA">
            <w:pPr>
              <w:rPr>
                <w:rFonts w:ascii="Verdana" w:hAnsi="Verdana"/>
              </w:rPr>
            </w:pPr>
          </w:p>
          <w:p w:rsidR="004C6DFA" w:rsidRPr="004C6DFA" w:rsidRDefault="004C6DFA" w:rsidP="004C6DFA">
            <w:pPr>
              <w:rPr>
                <w:rFonts w:ascii="Verdana" w:hAnsi="Verdana"/>
              </w:rPr>
            </w:pPr>
          </w:p>
          <w:p w:rsidR="003358D8" w:rsidRPr="004C6DFA" w:rsidRDefault="003358D8" w:rsidP="004C6DFA">
            <w:pPr>
              <w:ind w:firstLine="720"/>
              <w:rPr>
                <w:rFonts w:ascii="Verdana" w:hAnsi="Verdana"/>
              </w:rPr>
            </w:pPr>
          </w:p>
        </w:tc>
        <w:tc>
          <w:tcPr>
            <w:tcW w:w="9115" w:type="dxa"/>
          </w:tcPr>
          <w:p w:rsidR="00D535E5" w:rsidRDefault="00D535E5" w:rsidP="00D535E5">
            <w:pPr>
              <w:jc w:val="both"/>
              <w:rPr>
                <w:rFonts w:ascii="Verdana" w:hAnsi="Verdana"/>
              </w:rPr>
            </w:pPr>
            <w:r w:rsidRPr="00D535E5">
              <w:rPr>
                <w:rFonts w:ascii="Verdana" w:hAnsi="Verdana"/>
              </w:rPr>
              <w:t>Neglect can be complex and is often hard to define clearly. It differs by type, severity,</w:t>
            </w:r>
            <w:r>
              <w:rPr>
                <w:rFonts w:ascii="Verdana" w:hAnsi="Verdana"/>
              </w:rPr>
              <w:t xml:space="preserve"> </w:t>
            </w:r>
            <w:r w:rsidRPr="00D535E5">
              <w:rPr>
                <w:rFonts w:ascii="Verdana" w:hAnsi="Verdana"/>
              </w:rPr>
              <w:t>frequency and impact. Neglect often co-exists with other forms of abuse and is often</w:t>
            </w:r>
            <w:r>
              <w:rPr>
                <w:rFonts w:ascii="Verdana" w:hAnsi="Verdana"/>
              </w:rPr>
              <w:t xml:space="preserve"> </w:t>
            </w:r>
            <w:r w:rsidRPr="00D535E5">
              <w:rPr>
                <w:rFonts w:ascii="Verdana" w:hAnsi="Verdana"/>
              </w:rPr>
              <w:t>a pre-condition to allowing other abuse to take place. Increasingly, the psychological</w:t>
            </w:r>
            <w:r>
              <w:rPr>
                <w:rFonts w:ascii="Verdana" w:hAnsi="Verdana"/>
              </w:rPr>
              <w:t xml:space="preserve"> </w:t>
            </w:r>
            <w:r w:rsidRPr="00D535E5">
              <w:rPr>
                <w:rFonts w:ascii="Verdana" w:hAnsi="Verdana"/>
              </w:rPr>
              <w:t>impact of neglect is being recognised.</w:t>
            </w:r>
          </w:p>
          <w:p w:rsidR="00D535E5" w:rsidRDefault="00D535E5" w:rsidP="00D535E5">
            <w:pPr>
              <w:jc w:val="both"/>
              <w:rPr>
                <w:rFonts w:ascii="Verdana" w:hAnsi="Verdana"/>
              </w:rPr>
            </w:pPr>
          </w:p>
          <w:p w:rsidR="00D535E5" w:rsidRDefault="00D535E5" w:rsidP="00D535E5">
            <w:pPr>
              <w:jc w:val="both"/>
              <w:rPr>
                <w:rFonts w:ascii="Verdana" w:hAnsi="Verdana"/>
              </w:rPr>
            </w:pPr>
            <w:r w:rsidRPr="00D535E5">
              <w:rPr>
                <w:rFonts w:ascii="Verdana" w:hAnsi="Verdana"/>
              </w:rPr>
              <w:t xml:space="preserve">Neglectful parenting can manifest itself through medical, nutritional, emotional, educational, physical, and supervisory deficits. If not addressed early, parental deficits (both intentional and unintentional) are likely to become cumulatively worse over time which can have serious adverse effects on the child which will impact on their health, education, and social outcomes.  </w:t>
            </w:r>
          </w:p>
          <w:p w:rsidR="00D535E5" w:rsidRDefault="00D535E5" w:rsidP="00D535E5">
            <w:pPr>
              <w:jc w:val="both"/>
              <w:rPr>
                <w:rFonts w:ascii="Verdana" w:hAnsi="Verdana"/>
              </w:rPr>
            </w:pPr>
          </w:p>
          <w:p w:rsidR="00D535E5" w:rsidRDefault="00D535E5" w:rsidP="00367813">
            <w:pPr>
              <w:jc w:val="both"/>
              <w:rPr>
                <w:rFonts w:ascii="Verdana" w:hAnsi="Verdana"/>
              </w:rPr>
            </w:pPr>
            <w:r w:rsidRPr="00D535E5">
              <w:rPr>
                <w:rFonts w:ascii="Verdana" w:hAnsi="Verdana"/>
              </w:rPr>
              <w:t>In terms of safeguarding and child protection the official description</w:t>
            </w:r>
            <w:r w:rsidR="001006BF">
              <w:rPr>
                <w:rFonts w:ascii="Verdana" w:hAnsi="Verdana"/>
              </w:rPr>
              <w:t xml:space="preserve">, </w:t>
            </w:r>
            <w:r w:rsidRPr="00D535E5">
              <w:rPr>
                <w:rFonts w:ascii="Verdana" w:hAnsi="Verdana"/>
              </w:rPr>
              <w:t>used by all professionals responsible for children’s welfare and including children up to the age of 18 years</w:t>
            </w:r>
            <w:r w:rsidR="001006BF">
              <w:rPr>
                <w:rFonts w:ascii="Verdana" w:hAnsi="Verdana"/>
              </w:rPr>
              <w:t>,</w:t>
            </w:r>
            <w:r w:rsidRPr="00D535E5">
              <w:rPr>
                <w:rFonts w:ascii="Verdana" w:hAnsi="Verdana"/>
              </w:rPr>
              <w:t xml:space="preserve"> is set out in the government’s statutory guidance Working Toge</w:t>
            </w:r>
            <w:r>
              <w:rPr>
                <w:rFonts w:ascii="Verdana" w:hAnsi="Verdana"/>
              </w:rPr>
              <w:t>ther to Safeguard Children 2018:</w:t>
            </w:r>
          </w:p>
          <w:p w:rsidR="00D535E5" w:rsidRDefault="00D535E5" w:rsidP="00367813">
            <w:pPr>
              <w:jc w:val="both"/>
              <w:rPr>
                <w:rFonts w:ascii="Verdana" w:hAnsi="Verdana"/>
              </w:rPr>
            </w:pPr>
          </w:p>
          <w:p w:rsidR="004B46AF" w:rsidRDefault="004B46AF" w:rsidP="00367813">
            <w:pPr>
              <w:jc w:val="both"/>
              <w:rPr>
                <w:rFonts w:ascii="Verdana" w:hAnsi="Verdana"/>
              </w:rPr>
            </w:pPr>
            <w:r w:rsidRPr="004B46AF">
              <w:rPr>
                <w:rFonts w:ascii="Verdana" w:hAnsi="Verdana"/>
              </w:rPr>
              <w:t>The persistent failure to meet a child’s basic physical and/or psychological needs, likely to result in the serious impairment of the child’s health or development. Neglect may occur during pregnancy as a result of maternal substance abuse. Once a child is born, neglect may involve a parent or carer failing to:</w:t>
            </w:r>
          </w:p>
          <w:p w:rsidR="004B46AF" w:rsidRPr="004B46AF" w:rsidRDefault="004B46AF" w:rsidP="00367813">
            <w:pPr>
              <w:jc w:val="both"/>
              <w:rPr>
                <w:rFonts w:ascii="Verdana" w:hAnsi="Verdana"/>
              </w:rPr>
            </w:pPr>
          </w:p>
          <w:p w:rsidR="004B46AF" w:rsidRPr="004B46AF" w:rsidRDefault="004B46AF" w:rsidP="00367813">
            <w:pPr>
              <w:pStyle w:val="ListParagraph"/>
              <w:numPr>
                <w:ilvl w:val="0"/>
                <w:numId w:val="2"/>
              </w:numPr>
              <w:jc w:val="both"/>
              <w:rPr>
                <w:rFonts w:ascii="Verdana" w:hAnsi="Verdana"/>
              </w:rPr>
            </w:pPr>
            <w:r w:rsidRPr="004B46AF">
              <w:rPr>
                <w:rFonts w:ascii="Verdana" w:hAnsi="Verdana"/>
              </w:rPr>
              <w:t>provide adequate food, clothing and shelter (including exclusion from home or abandonment)</w:t>
            </w:r>
          </w:p>
          <w:p w:rsidR="004B46AF" w:rsidRDefault="004B46AF" w:rsidP="00367813">
            <w:pPr>
              <w:pStyle w:val="ListParagraph"/>
              <w:numPr>
                <w:ilvl w:val="0"/>
                <w:numId w:val="2"/>
              </w:numPr>
              <w:jc w:val="both"/>
              <w:rPr>
                <w:rFonts w:ascii="Verdana" w:hAnsi="Verdana"/>
              </w:rPr>
            </w:pPr>
            <w:r w:rsidRPr="004B46AF">
              <w:rPr>
                <w:rFonts w:ascii="Verdana" w:hAnsi="Verdana"/>
              </w:rPr>
              <w:t>protect a child from physical and emotional harm or danger</w:t>
            </w:r>
          </w:p>
          <w:p w:rsidR="004B46AF" w:rsidRDefault="004B46AF" w:rsidP="00367813">
            <w:pPr>
              <w:pStyle w:val="ListParagraph"/>
              <w:numPr>
                <w:ilvl w:val="0"/>
                <w:numId w:val="2"/>
              </w:numPr>
              <w:jc w:val="both"/>
              <w:rPr>
                <w:rFonts w:ascii="Verdana" w:hAnsi="Verdana"/>
              </w:rPr>
            </w:pPr>
            <w:r w:rsidRPr="004B46AF">
              <w:rPr>
                <w:rFonts w:ascii="Verdana" w:hAnsi="Verdana"/>
              </w:rPr>
              <w:t>ensure adequate supervision (including the use of inadequate caregivers)</w:t>
            </w:r>
          </w:p>
          <w:p w:rsidR="004B46AF" w:rsidRDefault="004B46AF" w:rsidP="00367813">
            <w:pPr>
              <w:pStyle w:val="ListParagraph"/>
              <w:numPr>
                <w:ilvl w:val="0"/>
                <w:numId w:val="2"/>
              </w:numPr>
              <w:jc w:val="both"/>
              <w:rPr>
                <w:rFonts w:ascii="Verdana" w:hAnsi="Verdana"/>
              </w:rPr>
            </w:pPr>
            <w:r w:rsidRPr="004B46AF">
              <w:rPr>
                <w:rFonts w:ascii="Verdana" w:hAnsi="Verdana"/>
              </w:rPr>
              <w:t xml:space="preserve">ensure access to appropriate medical care or treatment </w:t>
            </w:r>
          </w:p>
          <w:p w:rsidR="004B46AF" w:rsidRPr="004B46AF" w:rsidRDefault="004B46AF" w:rsidP="00367813">
            <w:pPr>
              <w:ind w:left="360"/>
              <w:jc w:val="both"/>
              <w:rPr>
                <w:rFonts w:ascii="Verdana" w:hAnsi="Verdana"/>
              </w:rPr>
            </w:pPr>
          </w:p>
          <w:p w:rsidR="003358D8" w:rsidRDefault="004B46AF" w:rsidP="00367813">
            <w:pPr>
              <w:jc w:val="both"/>
              <w:rPr>
                <w:rFonts w:ascii="Verdana" w:hAnsi="Verdana"/>
              </w:rPr>
            </w:pPr>
            <w:r w:rsidRPr="004B46AF">
              <w:rPr>
                <w:rFonts w:ascii="Verdana" w:hAnsi="Verdana"/>
              </w:rPr>
              <w:t>It may also include neglect of, or unresponsiveness to, a child’s basic</w:t>
            </w:r>
            <w:r>
              <w:rPr>
                <w:rFonts w:ascii="Verdana" w:hAnsi="Verdana"/>
              </w:rPr>
              <w:t xml:space="preserve"> </w:t>
            </w:r>
            <w:r w:rsidRPr="004B46AF">
              <w:rPr>
                <w:rFonts w:ascii="Verdana" w:hAnsi="Verdana"/>
              </w:rPr>
              <w:t>emotional needs.</w:t>
            </w:r>
          </w:p>
          <w:p w:rsidR="00367813" w:rsidRPr="00367813" w:rsidRDefault="00367813" w:rsidP="00767FD7">
            <w:pPr>
              <w:jc w:val="right"/>
              <w:rPr>
                <w:rFonts w:ascii="Verdana" w:hAnsi="Verdana"/>
                <w:color w:val="548DD4" w:themeColor="text2" w:themeTint="99"/>
                <w:sz w:val="16"/>
                <w:szCs w:val="16"/>
              </w:rPr>
            </w:pPr>
          </w:p>
          <w:p w:rsidR="00465D69" w:rsidRPr="00465D69" w:rsidRDefault="00465D69" w:rsidP="00367813">
            <w:pPr>
              <w:jc w:val="both"/>
              <w:rPr>
                <w:rFonts w:ascii="Verdana" w:hAnsi="Verdana"/>
                <w:b/>
                <w:sz w:val="16"/>
                <w:szCs w:val="16"/>
              </w:rPr>
            </w:pPr>
            <w:r w:rsidRPr="00465D69">
              <w:rPr>
                <w:rFonts w:ascii="Verdana" w:hAnsi="Verdana"/>
                <w:color w:val="548DD4" w:themeColor="text2" w:themeTint="99"/>
                <w:sz w:val="16"/>
                <w:szCs w:val="16"/>
              </w:rPr>
              <w:t xml:space="preserve"> </w:t>
            </w:r>
          </w:p>
        </w:tc>
      </w:tr>
      <w:tr w:rsidR="00894AE7" w:rsidTr="00894AE7">
        <w:tc>
          <w:tcPr>
            <w:tcW w:w="1691" w:type="dxa"/>
            <w:shd w:val="clear" w:color="auto" w:fill="DBE5F1" w:themeFill="accent1" w:themeFillTint="33"/>
          </w:tcPr>
          <w:p w:rsidR="00894AE7" w:rsidRPr="00745C73" w:rsidRDefault="00894AE7" w:rsidP="00860B23">
            <w:pPr>
              <w:jc w:val="both"/>
              <w:rPr>
                <w:rFonts w:ascii="Verdana" w:hAnsi="Verdana"/>
                <w:b/>
              </w:rPr>
            </w:pPr>
            <w:r w:rsidRPr="00745C73">
              <w:rPr>
                <w:rFonts w:ascii="Verdana" w:hAnsi="Verdana"/>
                <w:b/>
              </w:rPr>
              <w:t>Neglect Strategy</w:t>
            </w:r>
            <w:r>
              <w:rPr>
                <w:rFonts w:ascii="Verdana" w:hAnsi="Verdana"/>
                <w:b/>
              </w:rPr>
              <w:t>:</w:t>
            </w:r>
          </w:p>
        </w:tc>
        <w:tc>
          <w:tcPr>
            <w:tcW w:w="9115" w:type="dxa"/>
          </w:tcPr>
          <w:p w:rsidR="005E6632" w:rsidRPr="00C03277" w:rsidRDefault="00A55CFB" w:rsidP="00860B23">
            <w:pPr>
              <w:jc w:val="both"/>
              <w:rPr>
                <w:rStyle w:val="Hyperlink"/>
                <w:rFonts w:ascii="Verdana" w:hAnsi="Verdana"/>
              </w:rPr>
            </w:pPr>
            <w:hyperlink r:id="rId9" w:history="1">
              <w:r w:rsidR="005E6632" w:rsidRPr="00C03277">
                <w:rPr>
                  <w:rStyle w:val="Hyperlink"/>
                  <w:rFonts w:ascii="Verdana" w:hAnsi="Verdana"/>
                </w:rPr>
                <w:t>https://www.westsussexscb.org.uk/wp-content/uploads/WSSCB-Neglect-Strategy-2016-19.pub_.pdf</w:t>
              </w:r>
            </w:hyperlink>
          </w:p>
          <w:p w:rsidR="005E6632" w:rsidRPr="00843162" w:rsidRDefault="005E6632" w:rsidP="00860B23">
            <w:pPr>
              <w:jc w:val="both"/>
              <w:rPr>
                <w:rFonts w:ascii="Verdana" w:hAnsi="Verdana"/>
              </w:rPr>
            </w:pPr>
          </w:p>
          <w:p w:rsidR="00894AE7" w:rsidRPr="00843162" w:rsidRDefault="00894AE7" w:rsidP="00860B23">
            <w:pPr>
              <w:jc w:val="both"/>
              <w:rPr>
                <w:rFonts w:ascii="Verdana" w:hAnsi="Verdana"/>
              </w:rPr>
            </w:pPr>
            <w:r w:rsidRPr="00843162">
              <w:rPr>
                <w:rFonts w:ascii="Verdana" w:hAnsi="Verdana"/>
              </w:rPr>
              <w:t>The WSSCB Neglect Strategy 2016-19 outlines the partnership’s approach to tackling neglect in West Sussex. The strategy provides all professionals, both operational and strategic; with information they need to frame and direct their work with families experiencing neglect.</w:t>
            </w:r>
          </w:p>
          <w:p w:rsidR="00894AE7" w:rsidRPr="00843162" w:rsidRDefault="00894AE7" w:rsidP="00860B23">
            <w:pPr>
              <w:jc w:val="both"/>
              <w:rPr>
                <w:rFonts w:ascii="Verdana" w:hAnsi="Verdana"/>
              </w:rPr>
            </w:pPr>
          </w:p>
          <w:p w:rsidR="00894AE7" w:rsidRDefault="00894AE7" w:rsidP="00860B23">
            <w:pPr>
              <w:jc w:val="both"/>
              <w:rPr>
                <w:rFonts w:ascii="Verdana" w:hAnsi="Verdana"/>
              </w:rPr>
            </w:pPr>
            <w:r w:rsidRPr="00843162">
              <w:rPr>
                <w:rFonts w:ascii="Verdana" w:hAnsi="Verdana"/>
              </w:rPr>
              <w:t>West Sussex categorise</w:t>
            </w:r>
            <w:r>
              <w:rPr>
                <w:rFonts w:ascii="Verdana" w:hAnsi="Verdana"/>
              </w:rPr>
              <w:t>s</w:t>
            </w:r>
            <w:r w:rsidRPr="00843162">
              <w:rPr>
                <w:rFonts w:ascii="Verdana" w:hAnsi="Verdana"/>
              </w:rPr>
              <w:t xml:space="preserve"> neglect into four types: emotional neglect, disorganised neglect, depressed / passive neglect, severe deprivation neglect. </w:t>
            </w:r>
          </w:p>
          <w:bookmarkStart w:id="1" w:name="_MON_1615282214"/>
          <w:bookmarkEnd w:id="1"/>
          <w:p w:rsidR="00894AE7" w:rsidRDefault="005E6632" w:rsidP="00860B23">
            <w:pPr>
              <w:rPr>
                <w:rFonts w:ascii="Verdana" w:hAnsi="Verdana"/>
                <w:b/>
              </w:rPr>
            </w:pPr>
            <w:r>
              <w:rPr>
                <w:rFonts w:ascii="Verdana" w:hAnsi="Verdana"/>
                <w:b/>
              </w:rPr>
              <w:object w:dxaOrig="1530" w:dyaOrig="990">
                <v:shape id="_x0000_i1026" type="#_x0000_t75" style="width:76.7pt;height:49.55pt" o:ole="">
                  <v:imagedata r:id="rId10" o:title=""/>
                </v:shape>
                <o:OLEObject Type="Embed" ProgID="Word.Document.12" ShapeID="_x0000_i1026" DrawAspect="Icon" ObjectID="_1624344616" r:id="rId11">
                  <o:FieldCodes>\s</o:FieldCodes>
                </o:OLEObject>
              </w:object>
            </w:r>
          </w:p>
        </w:tc>
      </w:tr>
      <w:tr w:rsidR="00894AE7" w:rsidTr="00894AE7">
        <w:tc>
          <w:tcPr>
            <w:tcW w:w="1691" w:type="dxa"/>
            <w:shd w:val="clear" w:color="auto" w:fill="DBE5F1" w:themeFill="accent1" w:themeFillTint="33"/>
          </w:tcPr>
          <w:p w:rsidR="00894AE7" w:rsidRPr="00745C73" w:rsidRDefault="00894AE7" w:rsidP="00860B23">
            <w:pPr>
              <w:rPr>
                <w:rFonts w:ascii="Verdana" w:hAnsi="Verdana"/>
                <w:b/>
              </w:rPr>
            </w:pPr>
            <w:r w:rsidRPr="00745C73">
              <w:rPr>
                <w:rFonts w:ascii="Verdana" w:hAnsi="Verdana"/>
                <w:b/>
              </w:rPr>
              <w:t>NICE Guidance:</w:t>
            </w:r>
          </w:p>
          <w:p w:rsidR="00894AE7" w:rsidRPr="003358D8" w:rsidRDefault="00894AE7" w:rsidP="00860B23">
            <w:pPr>
              <w:rPr>
                <w:rFonts w:ascii="Verdana" w:hAnsi="Verdana"/>
              </w:rPr>
            </w:pPr>
            <w:r w:rsidRPr="00745C73">
              <w:rPr>
                <w:rFonts w:ascii="Verdana" w:hAnsi="Verdana"/>
                <w:b/>
              </w:rPr>
              <w:t>1.3 Neglect</w:t>
            </w:r>
            <w:r w:rsidRPr="00ED340A">
              <w:rPr>
                <w:rFonts w:ascii="Verdana" w:hAnsi="Verdana"/>
              </w:rPr>
              <w:t xml:space="preserve"> </w:t>
            </w:r>
          </w:p>
        </w:tc>
        <w:tc>
          <w:tcPr>
            <w:tcW w:w="9115" w:type="dxa"/>
          </w:tcPr>
          <w:p w:rsidR="00894AE7" w:rsidRPr="00843162" w:rsidRDefault="00A55CFB" w:rsidP="00860B23">
            <w:pPr>
              <w:jc w:val="both"/>
              <w:rPr>
                <w:rFonts w:ascii="Verdana" w:hAnsi="Verdana"/>
                <w:color w:val="548DD4" w:themeColor="text2" w:themeTint="99"/>
                <w:sz w:val="16"/>
                <w:szCs w:val="16"/>
              </w:rPr>
            </w:pPr>
            <w:hyperlink r:id="rId12" w:history="1">
              <w:r w:rsidR="00894AE7" w:rsidRPr="00EE6FA1">
                <w:rPr>
                  <w:rStyle w:val="Hyperlink"/>
                  <w:rFonts w:ascii="Verdana" w:hAnsi="Verdana"/>
                </w:rPr>
                <w:t>https://www.nice.org.uk/guidance/cg89/chapter/1-Guidance</w:t>
              </w:r>
            </w:hyperlink>
            <w:r w:rsidR="00894AE7">
              <w:rPr>
                <w:rFonts w:ascii="Verdana" w:hAnsi="Verdana"/>
              </w:rPr>
              <w:t xml:space="preserve"> </w:t>
            </w:r>
          </w:p>
          <w:p w:rsidR="00894AE7" w:rsidRPr="00ED340A" w:rsidRDefault="00894AE7" w:rsidP="00860B23">
            <w:pPr>
              <w:jc w:val="both"/>
              <w:rPr>
                <w:rFonts w:ascii="Verdana" w:hAnsi="Verdana"/>
              </w:rPr>
            </w:pPr>
          </w:p>
          <w:p w:rsidR="00894AE7" w:rsidRDefault="00894AE7" w:rsidP="00860B23">
            <w:pPr>
              <w:jc w:val="both"/>
              <w:rPr>
                <w:rFonts w:ascii="Verdana" w:hAnsi="Verdana"/>
              </w:rPr>
            </w:pPr>
            <w:r>
              <w:rPr>
                <w:rFonts w:ascii="Verdana" w:hAnsi="Verdana"/>
              </w:rPr>
              <w:t>The NICE (National Institute for Health and Care Excellence) provides comprehensive guidance on how to recognise signs that a child is being maltreated. Although it specifies healthcare professionals, the guidance can be referred to by any individuals that suspect a child is being harmed.</w:t>
            </w:r>
          </w:p>
          <w:p w:rsidR="00894AE7" w:rsidRDefault="00894AE7" w:rsidP="00860B23">
            <w:pPr>
              <w:jc w:val="both"/>
              <w:rPr>
                <w:rFonts w:ascii="Verdana" w:hAnsi="Verdana"/>
              </w:rPr>
            </w:pPr>
          </w:p>
          <w:p w:rsidR="00894AE7" w:rsidRDefault="00894AE7" w:rsidP="00860B23">
            <w:pPr>
              <w:jc w:val="both"/>
              <w:rPr>
                <w:rFonts w:ascii="Verdana" w:hAnsi="Verdana"/>
              </w:rPr>
            </w:pPr>
            <w:r>
              <w:rPr>
                <w:rFonts w:ascii="Verdana" w:hAnsi="Verdana"/>
              </w:rPr>
              <w:t xml:space="preserve">Section 1.3 focuses on neglect - </w:t>
            </w:r>
            <w:r w:rsidRPr="00ED340A">
              <w:rPr>
                <w:rFonts w:ascii="Verdana" w:hAnsi="Verdana"/>
              </w:rPr>
              <w:t>failure of provision and failure of supervision</w:t>
            </w:r>
            <w:r>
              <w:rPr>
                <w:rFonts w:ascii="Verdana" w:hAnsi="Verdana"/>
              </w:rPr>
              <w:t>: p</w:t>
            </w:r>
            <w:r w:rsidRPr="00ED340A">
              <w:rPr>
                <w:rFonts w:ascii="Verdana" w:hAnsi="Verdana"/>
              </w:rPr>
              <w:t>rovision of basic needs</w:t>
            </w:r>
            <w:r>
              <w:rPr>
                <w:rFonts w:ascii="Verdana" w:hAnsi="Verdana"/>
              </w:rPr>
              <w:t>; m</w:t>
            </w:r>
            <w:r w:rsidRPr="00ED340A">
              <w:rPr>
                <w:rFonts w:ascii="Verdana" w:hAnsi="Verdana"/>
              </w:rPr>
              <w:t>alnutrition</w:t>
            </w:r>
            <w:r>
              <w:rPr>
                <w:rFonts w:ascii="Verdana" w:hAnsi="Verdana"/>
              </w:rPr>
              <w:t>; s</w:t>
            </w:r>
            <w:r w:rsidRPr="00ED340A">
              <w:rPr>
                <w:rFonts w:ascii="Verdana" w:hAnsi="Verdana"/>
              </w:rPr>
              <w:t>upervision</w:t>
            </w:r>
            <w:r>
              <w:rPr>
                <w:rFonts w:ascii="Verdana" w:hAnsi="Verdana"/>
              </w:rPr>
              <w:t>; and e</w:t>
            </w:r>
            <w:r w:rsidRPr="00D0725E">
              <w:rPr>
                <w:rFonts w:ascii="Verdana" w:hAnsi="Verdana"/>
              </w:rPr>
              <w:t>nsuring access to appropriate medical care or treatment</w:t>
            </w:r>
            <w:r>
              <w:rPr>
                <w:rFonts w:ascii="Verdana" w:hAnsi="Verdana"/>
              </w:rPr>
              <w:t>. D</w:t>
            </w:r>
            <w:r w:rsidRPr="00ED340A">
              <w:rPr>
                <w:rFonts w:ascii="Verdana" w:hAnsi="Verdana"/>
              </w:rPr>
              <w:t xml:space="preserve">ecision-making in situations of </w:t>
            </w:r>
            <w:r w:rsidRPr="00ED340A">
              <w:rPr>
                <w:rFonts w:ascii="Verdana" w:hAnsi="Verdana"/>
              </w:rPr>
              <w:lastRenderedPageBreak/>
              <w:t xml:space="preserve">apparent neglect can be very difficult and thresholds hard to establish. </w:t>
            </w:r>
            <w:r>
              <w:rPr>
                <w:rFonts w:ascii="Verdana" w:hAnsi="Verdana"/>
              </w:rPr>
              <w:t>Therefore I</w:t>
            </w:r>
            <w:r w:rsidRPr="00ED340A">
              <w:rPr>
                <w:rFonts w:ascii="Verdana" w:hAnsi="Verdana"/>
              </w:rPr>
              <w:t>t is essential to place the child or young person at the centre of the assessment.</w:t>
            </w:r>
          </w:p>
          <w:p w:rsidR="00ED0FA0" w:rsidRDefault="00ED0FA0" w:rsidP="00860B23">
            <w:pPr>
              <w:jc w:val="both"/>
              <w:rPr>
                <w:rFonts w:ascii="Verdana" w:hAnsi="Verdana"/>
                <w:b/>
              </w:rPr>
            </w:pPr>
          </w:p>
        </w:tc>
      </w:tr>
      <w:tr w:rsidR="00894AE7" w:rsidTr="00894AE7">
        <w:tc>
          <w:tcPr>
            <w:tcW w:w="1691" w:type="dxa"/>
            <w:shd w:val="clear" w:color="auto" w:fill="DBE5F1" w:themeFill="accent1" w:themeFillTint="33"/>
          </w:tcPr>
          <w:p w:rsidR="00894AE7" w:rsidRDefault="00894AE7" w:rsidP="00367813">
            <w:pPr>
              <w:rPr>
                <w:rFonts w:ascii="Verdana" w:hAnsi="Verdana"/>
                <w:b/>
              </w:rPr>
            </w:pPr>
            <w:r>
              <w:rPr>
                <w:rFonts w:ascii="Verdana" w:hAnsi="Verdana"/>
                <w:b/>
              </w:rPr>
              <w:lastRenderedPageBreak/>
              <w:t>Identifying neglect:</w:t>
            </w:r>
          </w:p>
        </w:tc>
        <w:tc>
          <w:tcPr>
            <w:tcW w:w="9115" w:type="dxa"/>
          </w:tcPr>
          <w:p w:rsidR="00894AE7" w:rsidRDefault="00894AE7" w:rsidP="00D67463">
            <w:pPr>
              <w:jc w:val="both"/>
              <w:rPr>
                <w:rFonts w:ascii="Verdana" w:hAnsi="Verdana"/>
              </w:rPr>
            </w:pPr>
            <w:r w:rsidRPr="00D67463">
              <w:rPr>
                <w:rFonts w:ascii="Verdana" w:hAnsi="Verdana"/>
              </w:rPr>
              <w:t>There are a number of factors which can adversely affect the parent’s ability to meet</w:t>
            </w:r>
            <w:r>
              <w:rPr>
                <w:rFonts w:ascii="Verdana" w:hAnsi="Verdana"/>
              </w:rPr>
              <w:t xml:space="preserve"> </w:t>
            </w:r>
            <w:r w:rsidRPr="00D67463">
              <w:rPr>
                <w:rFonts w:ascii="Verdana" w:hAnsi="Verdana"/>
              </w:rPr>
              <w:t>the needs of their child. Although these factors may be present it should not be</w:t>
            </w:r>
            <w:r>
              <w:rPr>
                <w:rFonts w:ascii="Verdana" w:hAnsi="Verdana"/>
              </w:rPr>
              <w:t xml:space="preserve"> </w:t>
            </w:r>
            <w:r w:rsidRPr="00D67463">
              <w:rPr>
                <w:rFonts w:ascii="Verdana" w:hAnsi="Verdana"/>
              </w:rPr>
              <w:t>assumed that the child is being neglected but they should at the least act as a signal</w:t>
            </w:r>
            <w:r>
              <w:rPr>
                <w:rFonts w:ascii="Verdana" w:hAnsi="Verdana"/>
              </w:rPr>
              <w:t xml:space="preserve"> </w:t>
            </w:r>
            <w:r w:rsidRPr="00D67463">
              <w:rPr>
                <w:rFonts w:ascii="Verdana" w:hAnsi="Verdana"/>
              </w:rPr>
              <w:t>to the professional to explore with the parent and child the impact of their situation or</w:t>
            </w:r>
            <w:r>
              <w:rPr>
                <w:rFonts w:ascii="Verdana" w:hAnsi="Verdana"/>
              </w:rPr>
              <w:t xml:space="preserve"> </w:t>
            </w:r>
            <w:r w:rsidRPr="00D67463">
              <w:rPr>
                <w:rFonts w:ascii="Verdana" w:hAnsi="Verdana"/>
              </w:rPr>
              <w:t>behaviour on the child. Child neglect is assessed using the assessment framework</w:t>
            </w:r>
            <w:r>
              <w:rPr>
                <w:rFonts w:ascii="Verdana" w:hAnsi="Verdana"/>
              </w:rPr>
              <w:t xml:space="preserve"> </w:t>
            </w:r>
            <w:r w:rsidRPr="00D67463">
              <w:rPr>
                <w:rFonts w:ascii="Verdana" w:hAnsi="Verdana"/>
              </w:rPr>
              <w:t>triangle</w:t>
            </w:r>
            <w:r>
              <w:rPr>
                <w:rFonts w:ascii="Verdana" w:hAnsi="Verdana"/>
              </w:rPr>
              <w:t>.</w:t>
            </w:r>
          </w:p>
          <w:p w:rsidR="00894AE7" w:rsidRDefault="00894AE7" w:rsidP="00D67463">
            <w:pPr>
              <w:jc w:val="both"/>
              <w:rPr>
                <w:rFonts w:ascii="Verdana" w:hAnsi="Verdana"/>
              </w:rPr>
            </w:pPr>
          </w:p>
          <w:p w:rsidR="00894AE7" w:rsidRDefault="00894AE7" w:rsidP="00D67463">
            <w:pPr>
              <w:jc w:val="both"/>
              <w:rPr>
                <w:rFonts w:ascii="Verdana" w:hAnsi="Verdana"/>
              </w:rPr>
            </w:pPr>
            <w:r w:rsidRPr="00D67463">
              <w:rPr>
                <w:rFonts w:ascii="Verdana" w:hAnsi="Verdana"/>
              </w:rPr>
              <w:t xml:space="preserve">The assessment framework provides practitioners with a working model for conceptualising parental neglect. Neglect cases usually involve a failure of parents/ care givers to provide one or more of the components of the assessment framework. The three domains; </w:t>
            </w:r>
            <w:r>
              <w:rPr>
                <w:rFonts w:ascii="Verdana" w:hAnsi="Verdana"/>
              </w:rPr>
              <w:t>f</w:t>
            </w:r>
            <w:r w:rsidRPr="00D67463">
              <w:rPr>
                <w:rFonts w:ascii="Verdana" w:hAnsi="Verdana"/>
              </w:rPr>
              <w:t>amily and environmental factors, child’s development needs and parenting capacity provide a holistic assessment of both the child and the family</w:t>
            </w:r>
            <w:r>
              <w:rPr>
                <w:rFonts w:ascii="Verdana" w:hAnsi="Verdana"/>
              </w:rPr>
              <w:t>:</w:t>
            </w:r>
          </w:p>
          <w:p w:rsidR="00894AE7" w:rsidRDefault="00894AE7" w:rsidP="00D67463">
            <w:pPr>
              <w:jc w:val="both"/>
              <w:rPr>
                <w:rFonts w:ascii="Verdana" w:hAnsi="Verdana"/>
              </w:rPr>
            </w:pPr>
          </w:p>
          <w:p w:rsidR="00894AE7" w:rsidRDefault="00894AE7" w:rsidP="00E92C05">
            <w:pPr>
              <w:jc w:val="center"/>
              <w:rPr>
                <w:rFonts w:ascii="Verdana" w:hAnsi="Verdana"/>
              </w:rPr>
            </w:pPr>
            <w:r>
              <w:rPr>
                <w:rFonts w:ascii="Verdana" w:hAnsi="Verdana"/>
                <w:noProof/>
              </w:rPr>
              <w:drawing>
                <wp:inline distT="0" distB="0" distL="0" distR="0" wp14:anchorId="7760B6A4" wp14:editId="544BAD22">
                  <wp:extent cx="4562475" cy="3710953"/>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del-for-Assessment.jpg"/>
                          <pic:cNvPicPr/>
                        </pic:nvPicPr>
                        <pic:blipFill>
                          <a:blip r:embed="rId13">
                            <a:extLst>
                              <a:ext uri="{28A0092B-C50C-407E-A947-70E740481C1C}">
                                <a14:useLocalDpi xmlns:a14="http://schemas.microsoft.com/office/drawing/2010/main" val="0"/>
                              </a:ext>
                            </a:extLst>
                          </a:blip>
                          <a:stretch>
                            <a:fillRect/>
                          </a:stretch>
                        </pic:blipFill>
                        <pic:spPr>
                          <a:xfrm>
                            <a:off x="0" y="0"/>
                            <a:ext cx="4569461" cy="3716635"/>
                          </a:xfrm>
                          <a:prstGeom prst="rect">
                            <a:avLst/>
                          </a:prstGeom>
                        </pic:spPr>
                      </pic:pic>
                    </a:graphicData>
                  </a:graphic>
                </wp:inline>
              </w:drawing>
            </w:r>
          </w:p>
          <w:p w:rsidR="00894AE7" w:rsidRPr="00075F85" w:rsidRDefault="00894AE7" w:rsidP="00E324B3">
            <w:pPr>
              <w:jc w:val="center"/>
              <w:rPr>
                <w:rFonts w:ascii="Verdana" w:hAnsi="Verdana"/>
              </w:rPr>
            </w:pPr>
          </w:p>
        </w:tc>
      </w:tr>
      <w:tr w:rsidR="00894AE7" w:rsidTr="00894AE7">
        <w:tc>
          <w:tcPr>
            <w:tcW w:w="1691" w:type="dxa"/>
            <w:shd w:val="clear" w:color="auto" w:fill="DBE5F1" w:themeFill="accent1" w:themeFillTint="33"/>
          </w:tcPr>
          <w:p w:rsidR="00894AE7" w:rsidRPr="00745C73" w:rsidRDefault="00894AE7" w:rsidP="00367813">
            <w:pPr>
              <w:rPr>
                <w:rFonts w:ascii="Verdana" w:hAnsi="Verdana"/>
                <w:b/>
              </w:rPr>
            </w:pPr>
            <w:r>
              <w:rPr>
                <w:rFonts w:ascii="Verdana" w:hAnsi="Verdana"/>
                <w:b/>
              </w:rPr>
              <w:t>Indicators and potential impact of neglect:</w:t>
            </w:r>
          </w:p>
        </w:tc>
        <w:tc>
          <w:tcPr>
            <w:tcW w:w="9115" w:type="dxa"/>
          </w:tcPr>
          <w:p w:rsidR="00894AE7" w:rsidRDefault="00894AE7" w:rsidP="00075F85">
            <w:pPr>
              <w:jc w:val="both"/>
              <w:rPr>
                <w:rFonts w:ascii="Verdana" w:hAnsi="Verdana"/>
              </w:rPr>
            </w:pPr>
            <w:r w:rsidRPr="00075F85">
              <w:rPr>
                <w:rFonts w:ascii="Verdana" w:hAnsi="Verdana"/>
              </w:rPr>
              <w:t xml:space="preserve">It is important for practitioners to be able to distinguish between </w:t>
            </w:r>
            <w:r w:rsidRPr="00743185">
              <w:rPr>
                <w:rFonts w:ascii="Verdana" w:hAnsi="Verdana"/>
                <w:u w:val="single"/>
              </w:rPr>
              <w:t>risk of neglect</w:t>
            </w:r>
            <w:r w:rsidRPr="00075F85">
              <w:rPr>
                <w:rFonts w:ascii="Verdana" w:hAnsi="Verdana"/>
              </w:rPr>
              <w:t xml:space="preserve"> occurring and indicators of </w:t>
            </w:r>
            <w:r w:rsidRPr="00743185">
              <w:rPr>
                <w:rFonts w:ascii="Verdana" w:hAnsi="Verdana"/>
                <w:u w:val="single"/>
              </w:rPr>
              <w:t>actual neglect</w:t>
            </w:r>
            <w:r w:rsidRPr="00075F85">
              <w:rPr>
                <w:rFonts w:ascii="Verdana" w:hAnsi="Verdana"/>
              </w:rPr>
              <w:t xml:space="preserve">. Indicators of neglect suggest that the child is experiencing actual neglect. Behavioural and developmental indicators are particularly helpful and should be taken seriously since both the causes and consequences of such parent/child behaviour may have important implications for the child. </w:t>
            </w:r>
          </w:p>
          <w:p w:rsidR="00894AE7" w:rsidRDefault="00894AE7" w:rsidP="00075F85">
            <w:pPr>
              <w:jc w:val="both"/>
              <w:rPr>
                <w:rFonts w:ascii="Verdana" w:hAnsi="Verdana"/>
              </w:rPr>
            </w:pPr>
          </w:p>
          <w:p w:rsidR="00894AE7" w:rsidRDefault="00894AE7" w:rsidP="00075F85">
            <w:pPr>
              <w:jc w:val="both"/>
              <w:rPr>
                <w:rFonts w:ascii="Verdana" w:hAnsi="Verdana"/>
              </w:rPr>
            </w:pPr>
            <w:r w:rsidRPr="00075F85">
              <w:rPr>
                <w:rFonts w:ascii="Verdana" w:hAnsi="Verdana"/>
              </w:rPr>
              <w:t xml:space="preserve">The </w:t>
            </w:r>
            <w:r>
              <w:rPr>
                <w:rFonts w:ascii="Verdana" w:hAnsi="Verdana"/>
              </w:rPr>
              <w:t>attached</w:t>
            </w:r>
            <w:r w:rsidRPr="00075F85">
              <w:rPr>
                <w:rFonts w:ascii="Verdana" w:hAnsi="Verdana"/>
              </w:rPr>
              <w:t xml:space="preserve"> categories are indicative rather than definitive; they are intended to illustrate how neglect can impact across the life course. It is not possible to predict when (or which) impacts may occur in any individual’s life.</w:t>
            </w:r>
          </w:p>
          <w:p w:rsidR="00894AE7" w:rsidRDefault="00894AE7" w:rsidP="00075F85">
            <w:pPr>
              <w:jc w:val="both"/>
              <w:rPr>
                <w:rFonts w:ascii="Verdana" w:hAnsi="Verdana"/>
              </w:rPr>
            </w:pPr>
          </w:p>
          <w:bookmarkStart w:id="2" w:name="_MON_1614085096"/>
          <w:bookmarkEnd w:id="2"/>
          <w:p w:rsidR="00894AE7" w:rsidRDefault="00894AE7" w:rsidP="00743185">
            <w:pPr>
              <w:jc w:val="both"/>
              <w:rPr>
                <w:rFonts w:ascii="Verdana" w:hAnsi="Verdana"/>
              </w:rPr>
            </w:pPr>
            <w:r>
              <w:rPr>
                <w:rFonts w:ascii="Verdana" w:hAnsi="Verdana"/>
              </w:rPr>
              <w:object w:dxaOrig="1530" w:dyaOrig="990">
                <v:shape id="_x0000_i1027" type="#_x0000_t75" style="width:76.7pt;height:49.55pt" o:ole="">
                  <v:imagedata r:id="rId14" o:title=""/>
                </v:shape>
                <o:OLEObject Type="Embed" ProgID="Word.Document.12" ShapeID="_x0000_i1027" DrawAspect="Icon" ObjectID="_1624344617" r:id="rId15">
                  <o:FieldCodes>\s</o:FieldCodes>
                </o:OLEObject>
              </w:object>
            </w:r>
          </w:p>
          <w:p w:rsidR="00894AE7" w:rsidRDefault="00894AE7" w:rsidP="00743185">
            <w:pPr>
              <w:jc w:val="both"/>
              <w:rPr>
                <w:rFonts w:ascii="Verdana" w:hAnsi="Verdana"/>
              </w:rPr>
            </w:pPr>
          </w:p>
          <w:p w:rsidR="00894AE7" w:rsidRDefault="00A55CFB" w:rsidP="00743185">
            <w:pPr>
              <w:jc w:val="both"/>
              <w:rPr>
                <w:rFonts w:ascii="Verdana" w:hAnsi="Verdana"/>
              </w:rPr>
            </w:pPr>
            <w:hyperlink r:id="rId16" w:history="1">
              <w:r w:rsidR="00894AE7" w:rsidRPr="00427676">
                <w:rPr>
                  <w:rStyle w:val="Hyperlink"/>
                  <w:rFonts w:ascii="Verdana" w:hAnsi="Verdana"/>
                </w:rPr>
                <w:t>https://www.nspcc.org.uk/preventing-abuse/child-abuse-and-neglect/neglect/signs-symptoms-effects-neglect/</w:t>
              </w:r>
            </w:hyperlink>
          </w:p>
          <w:p w:rsidR="00894AE7" w:rsidRDefault="00894AE7" w:rsidP="00743185">
            <w:pPr>
              <w:jc w:val="both"/>
              <w:rPr>
                <w:rFonts w:ascii="Verdana" w:hAnsi="Verdana"/>
              </w:rPr>
            </w:pPr>
          </w:p>
          <w:p w:rsidR="00894AE7" w:rsidRDefault="00894AE7" w:rsidP="00854FD3">
            <w:pPr>
              <w:jc w:val="right"/>
              <w:rPr>
                <w:rFonts w:ascii="Verdana" w:hAnsi="Verdana"/>
                <w:color w:val="548DD4" w:themeColor="text2" w:themeTint="99"/>
                <w:sz w:val="16"/>
                <w:szCs w:val="16"/>
              </w:rPr>
            </w:pPr>
          </w:p>
          <w:p w:rsidR="00894AE7" w:rsidRDefault="00A55CFB" w:rsidP="00854FD3">
            <w:pPr>
              <w:rPr>
                <w:rStyle w:val="Hyperlink"/>
              </w:rPr>
            </w:pPr>
            <w:hyperlink r:id="rId17" w:history="1">
              <w:r w:rsidR="00894AE7" w:rsidRPr="00854FD3">
                <w:rPr>
                  <w:rStyle w:val="Hyperlink"/>
                  <w:rFonts w:ascii="Verdana" w:hAnsi="Verdana"/>
                </w:rPr>
                <w:t>https://learning.nspcc.org.uk/research-resources/?topic=4586</w:t>
              </w:r>
            </w:hyperlink>
          </w:p>
          <w:p w:rsidR="00894AE7" w:rsidRDefault="00894AE7" w:rsidP="00854FD3">
            <w:pPr>
              <w:rPr>
                <w:rStyle w:val="Hyperlink"/>
              </w:rPr>
            </w:pPr>
          </w:p>
          <w:p w:rsidR="00894AE7" w:rsidRPr="00854FD3" w:rsidRDefault="00A55CFB" w:rsidP="00854FD3">
            <w:pPr>
              <w:rPr>
                <w:rStyle w:val="Hyperlink"/>
                <w:rFonts w:ascii="Verdana" w:hAnsi="Verdana"/>
              </w:rPr>
            </w:pPr>
            <w:hyperlink r:id="rId18" w:history="1">
              <w:r w:rsidR="00894AE7" w:rsidRPr="00854FD3">
                <w:rPr>
                  <w:rStyle w:val="Hyperlink"/>
                  <w:rFonts w:ascii="Verdana" w:hAnsi="Verdana"/>
                </w:rPr>
                <w:t>https://www.actionforchildren.org.uk/what-we-do/policy-and-research/keeping-children-in-safe-and-loving-homes/</w:t>
              </w:r>
            </w:hyperlink>
          </w:p>
          <w:p w:rsidR="00894AE7" w:rsidRDefault="00894AE7" w:rsidP="00854FD3">
            <w:pPr>
              <w:rPr>
                <w:rStyle w:val="Hyperlink"/>
                <w:rFonts w:ascii="Verdana" w:hAnsi="Verdana"/>
              </w:rPr>
            </w:pPr>
          </w:p>
          <w:p w:rsidR="00894AE7" w:rsidRDefault="00894AE7" w:rsidP="00854FD3">
            <w:pPr>
              <w:jc w:val="right"/>
              <w:rPr>
                <w:rStyle w:val="Hyperlink"/>
              </w:rPr>
            </w:pPr>
            <w:r>
              <w:rPr>
                <w:rFonts w:ascii="Verdana" w:hAnsi="Verdana"/>
                <w:color w:val="548DD4" w:themeColor="text2" w:themeTint="99"/>
                <w:sz w:val="16"/>
                <w:szCs w:val="16"/>
              </w:rPr>
              <w:t xml:space="preserve">Sources: </w:t>
            </w:r>
            <w:r w:rsidRPr="00367813">
              <w:rPr>
                <w:rFonts w:ascii="Verdana" w:hAnsi="Verdana"/>
                <w:color w:val="548DD4" w:themeColor="text2" w:themeTint="99"/>
                <w:sz w:val="16"/>
                <w:szCs w:val="16"/>
              </w:rPr>
              <w:t>NSPCC</w:t>
            </w:r>
            <w:r>
              <w:rPr>
                <w:rFonts w:ascii="Verdana" w:hAnsi="Verdana"/>
                <w:color w:val="548DD4" w:themeColor="text2" w:themeTint="99"/>
                <w:sz w:val="16"/>
                <w:szCs w:val="16"/>
              </w:rPr>
              <w:t>/ NICE Guidelines/ Action for Children:</w:t>
            </w:r>
          </w:p>
          <w:p w:rsidR="00894AE7" w:rsidRPr="00854FD3" w:rsidRDefault="00894AE7" w:rsidP="00854FD3">
            <w:pPr>
              <w:rPr>
                <w:rStyle w:val="Hyperlink"/>
                <w:rFonts w:ascii="Verdana" w:hAnsi="Verdana"/>
              </w:rPr>
            </w:pPr>
          </w:p>
          <w:p w:rsidR="00894AE7" w:rsidRDefault="00B650B5" w:rsidP="005F7702">
            <w:pPr>
              <w:jc w:val="both"/>
              <w:rPr>
                <w:rFonts w:ascii="Verdana" w:hAnsi="Verdana"/>
              </w:rPr>
            </w:pPr>
            <w:r>
              <w:rPr>
                <w:rFonts w:ascii="Verdana" w:hAnsi="Verdana"/>
              </w:rPr>
              <w:object w:dxaOrig="1530" w:dyaOrig="990">
                <v:shape id="_x0000_i1028" type="#_x0000_t75" style="width:76.7pt;height:49.55pt" o:ole="">
                  <v:imagedata r:id="rId19" o:title=""/>
                </v:shape>
                <o:OLEObject Type="Embed" ProgID="AcroExch.Document.DC" ShapeID="_x0000_i1028" DrawAspect="Icon" ObjectID="_1624344618" r:id="rId20"/>
              </w:object>
            </w:r>
          </w:p>
          <w:p w:rsidR="00B650B5" w:rsidRDefault="00B650B5" w:rsidP="005F7702">
            <w:pPr>
              <w:jc w:val="both"/>
              <w:rPr>
                <w:rFonts w:ascii="Verdana" w:hAnsi="Verdana"/>
              </w:rPr>
            </w:pPr>
          </w:p>
          <w:p w:rsidR="00894AE7" w:rsidRPr="005F7702" w:rsidRDefault="00894AE7" w:rsidP="005F7702">
            <w:pPr>
              <w:jc w:val="both"/>
              <w:rPr>
                <w:rFonts w:ascii="Verdana" w:hAnsi="Verdana"/>
              </w:rPr>
            </w:pPr>
            <w:r w:rsidRPr="005F7702">
              <w:rPr>
                <w:rFonts w:ascii="Verdana" w:hAnsi="Verdana"/>
              </w:rPr>
              <w:t xml:space="preserve">The Cardiff University, Department of Child Health and NSPCC have produced Core-Info leaflets on how </w:t>
            </w:r>
            <w:r w:rsidRPr="006A261D">
              <w:rPr>
                <w:rFonts w:ascii="Verdana" w:hAnsi="Verdana"/>
                <w:u w:val="single"/>
              </w:rPr>
              <w:t>neglect and emotional abuse</w:t>
            </w:r>
            <w:r w:rsidRPr="005F7702">
              <w:rPr>
                <w:rFonts w:ascii="Verdana" w:hAnsi="Verdana"/>
              </w:rPr>
              <w:t xml:space="preserve"> affects children</w:t>
            </w:r>
            <w:r>
              <w:rPr>
                <w:rFonts w:ascii="Verdana" w:hAnsi="Verdana"/>
              </w:rPr>
              <w:t xml:space="preserve"> of different ages:</w:t>
            </w:r>
          </w:p>
          <w:p w:rsidR="00894AE7" w:rsidRDefault="00894AE7" w:rsidP="005F7702">
            <w:pPr>
              <w:rPr>
                <w:rFonts w:ascii="Verdana" w:hAnsi="Verdana"/>
                <w:color w:val="548DD4" w:themeColor="text2" w:themeTint="99"/>
                <w:sz w:val="16"/>
                <w:szCs w:val="16"/>
              </w:rPr>
            </w:pPr>
          </w:p>
          <w:p w:rsidR="00393918" w:rsidRPr="00393918" w:rsidRDefault="00B650B5" w:rsidP="00393918">
            <w:pPr>
              <w:rPr>
                <w:rFonts w:ascii="Verdana" w:hAnsi="Verdana"/>
                <w:b/>
              </w:rPr>
            </w:pPr>
            <w:r>
              <w:rPr>
                <w:rFonts w:ascii="Verdana" w:hAnsi="Verdana"/>
                <w:b/>
              </w:rPr>
              <w:object w:dxaOrig="1530" w:dyaOrig="990">
                <v:shape id="_x0000_i1029" type="#_x0000_t75" style="width:76.7pt;height:49.55pt" o:ole="">
                  <v:imagedata r:id="rId21" o:title=""/>
                </v:shape>
                <o:OLEObject Type="Embed" ProgID="AcroExch.Document.DC" ShapeID="_x0000_i1029" DrawAspect="Icon" ObjectID="_1624344619" r:id="rId22"/>
              </w:object>
            </w:r>
            <w:r>
              <w:rPr>
                <w:rFonts w:ascii="Verdana" w:hAnsi="Verdana"/>
                <w:b/>
              </w:rPr>
              <w:object w:dxaOrig="1530" w:dyaOrig="990">
                <v:shape id="_x0000_i1030" type="#_x0000_t75" style="width:76.7pt;height:49.55pt" o:ole="">
                  <v:imagedata r:id="rId23" o:title=""/>
                </v:shape>
                <o:OLEObject Type="Embed" ProgID="AcroExch.Document.DC" ShapeID="_x0000_i1030" DrawAspect="Icon" ObjectID="_1624344620" r:id="rId24"/>
              </w:object>
            </w:r>
            <w:r>
              <w:rPr>
                <w:rFonts w:ascii="Verdana" w:hAnsi="Verdana"/>
                <w:b/>
              </w:rPr>
              <w:object w:dxaOrig="1530" w:dyaOrig="990">
                <v:shape id="_x0000_i1031" type="#_x0000_t75" style="width:76.7pt;height:49.55pt" o:ole="">
                  <v:imagedata r:id="rId25" o:title=""/>
                </v:shape>
                <o:OLEObject Type="Embed" ProgID="AcroExch.Document.DC" ShapeID="_x0000_i1031" DrawAspect="Icon" ObjectID="_1624344621" r:id="rId26"/>
              </w:object>
            </w:r>
          </w:p>
          <w:p w:rsidR="00393918" w:rsidRPr="00767FD7" w:rsidRDefault="00393918" w:rsidP="00393918">
            <w:pPr>
              <w:rPr>
                <w:rFonts w:ascii="Verdana" w:hAnsi="Verdana"/>
              </w:rPr>
            </w:pPr>
          </w:p>
        </w:tc>
      </w:tr>
      <w:tr w:rsidR="00894AE7" w:rsidTr="00894AE7">
        <w:tc>
          <w:tcPr>
            <w:tcW w:w="1691" w:type="dxa"/>
            <w:shd w:val="clear" w:color="auto" w:fill="DBE5F1" w:themeFill="accent1" w:themeFillTint="33"/>
          </w:tcPr>
          <w:p w:rsidR="00894AE7" w:rsidRDefault="00894AE7" w:rsidP="00767FD7">
            <w:pPr>
              <w:rPr>
                <w:rFonts w:ascii="Verdana" w:hAnsi="Verdana"/>
                <w:b/>
              </w:rPr>
            </w:pPr>
            <w:r w:rsidRPr="0082237E">
              <w:rPr>
                <w:rFonts w:ascii="Verdana" w:hAnsi="Verdana"/>
                <w:b/>
              </w:rPr>
              <w:lastRenderedPageBreak/>
              <w:t xml:space="preserve">Neglect </w:t>
            </w:r>
            <w:r>
              <w:rPr>
                <w:rFonts w:ascii="Verdana" w:hAnsi="Verdana"/>
                <w:b/>
              </w:rPr>
              <w:t xml:space="preserve">threshold </w:t>
            </w:r>
            <w:r w:rsidRPr="0082237E">
              <w:rPr>
                <w:rFonts w:ascii="Verdana" w:hAnsi="Verdana"/>
                <w:b/>
              </w:rPr>
              <w:t>matrix</w:t>
            </w:r>
            <w:r>
              <w:rPr>
                <w:rFonts w:ascii="Verdana" w:hAnsi="Verdana"/>
                <w:b/>
              </w:rPr>
              <w:t>:</w:t>
            </w:r>
          </w:p>
        </w:tc>
        <w:tc>
          <w:tcPr>
            <w:tcW w:w="9115" w:type="dxa"/>
          </w:tcPr>
          <w:p w:rsidR="00894AE7" w:rsidRDefault="00894AE7" w:rsidP="00CF4B59">
            <w:pPr>
              <w:jc w:val="both"/>
              <w:rPr>
                <w:rFonts w:ascii="Verdana" w:hAnsi="Verdana"/>
              </w:rPr>
            </w:pPr>
            <w:r w:rsidRPr="00CF4B59">
              <w:rPr>
                <w:rFonts w:ascii="Verdana" w:hAnsi="Verdana"/>
              </w:rPr>
              <w:t>This matrix is a useful guide in</w:t>
            </w:r>
            <w:r>
              <w:rPr>
                <w:rFonts w:ascii="Verdana" w:hAnsi="Verdana"/>
              </w:rPr>
              <w:t xml:space="preserve"> </w:t>
            </w:r>
            <w:r w:rsidRPr="00CF4B59">
              <w:rPr>
                <w:rFonts w:ascii="Verdana" w:hAnsi="Verdana"/>
              </w:rPr>
              <w:t>terms of thinking where a family</w:t>
            </w:r>
            <w:r>
              <w:rPr>
                <w:rFonts w:ascii="Verdana" w:hAnsi="Verdana"/>
              </w:rPr>
              <w:t xml:space="preserve"> </w:t>
            </w:r>
            <w:r w:rsidRPr="00CF4B59">
              <w:rPr>
                <w:rFonts w:ascii="Verdana" w:hAnsi="Verdana"/>
              </w:rPr>
              <w:t>may sit on the Continuum of</w:t>
            </w:r>
            <w:r>
              <w:rPr>
                <w:rFonts w:ascii="Verdana" w:hAnsi="Verdana"/>
              </w:rPr>
              <w:t xml:space="preserve"> </w:t>
            </w:r>
            <w:r w:rsidRPr="00CF4B59">
              <w:rPr>
                <w:rFonts w:ascii="Verdana" w:hAnsi="Verdana"/>
              </w:rPr>
              <w:t>Need</w:t>
            </w:r>
            <w:r>
              <w:rPr>
                <w:rFonts w:ascii="Verdana" w:hAnsi="Verdana"/>
              </w:rPr>
              <w:t>. H</w:t>
            </w:r>
            <w:r w:rsidRPr="00CF4B59">
              <w:rPr>
                <w:rFonts w:ascii="Verdana" w:hAnsi="Verdana"/>
              </w:rPr>
              <w:t>owever because a</w:t>
            </w:r>
            <w:r>
              <w:rPr>
                <w:rFonts w:ascii="Verdana" w:hAnsi="Verdana"/>
              </w:rPr>
              <w:t xml:space="preserve"> </w:t>
            </w:r>
            <w:r w:rsidRPr="00CF4B59">
              <w:rPr>
                <w:rFonts w:ascii="Verdana" w:hAnsi="Verdana"/>
              </w:rPr>
              <w:t>family may tick one box</w:t>
            </w:r>
            <w:r>
              <w:rPr>
                <w:rFonts w:ascii="Verdana" w:hAnsi="Verdana"/>
              </w:rPr>
              <w:t xml:space="preserve"> </w:t>
            </w:r>
            <w:r w:rsidRPr="00CF4B59">
              <w:rPr>
                <w:rFonts w:ascii="Verdana" w:hAnsi="Verdana"/>
              </w:rPr>
              <w:t>indicating level 4 it does not</w:t>
            </w:r>
            <w:r>
              <w:rPr>
                <w:rFonts w:ascii="Verdana" w:hAnsi="Verdana"/>
              </w:rPr>
              <w:t xml:space="preserve"> </w:t>
            </w:r>
            <w:r w:rsidRPr="00CF4B59">
              <w:rPr>
                <w:rFonts w:ascii="Verdana" w:hAnsi="Verdana"/>
              </w:rPr>
              <w:t>automatically mean it needs to</w:t>
            </w:r>
            <w:r>
              <w:rPr>
                <w:rFonts w:ascii="Verdana" w:hAnsi="Verdana"/>
              </w:rPr>
              <w:t xml:space="preserve"> </w:t>
            </w:r>
            <w:r w:rsidRPr="00CF4B59">
              <w:rPr>
                <w:rFonts w:ascii="Verdana" w:hAnsi="Verdana"/>
              </w:rPr>
              <w:t xml:space="preserve">be stepped up as </w:t>
            </w:r>
            <w:r>
              <w:rPr>
                <w:rFonts w:ascii="Verdana" w:hAnsi="Verdana"/>
              </w:rPr>
              <w:t>the overall picture needs to be considered.</w:t>
            </w:r>
          </w:p>
          <w:p w:rsidR="00894AE7" w:rsidRDefault="00894AE7" w:rsidP="00CF4B59">
            <w:pPr>
              <w:jc w:val="both"/>
              <w:rPr>
                <w:rFonts w:ascii="Verdana" w:hAnsi="Verdana"/>
              </w:rPr>
            </w:pPr>
          </w:p>
          <w:bookmarkStart w:id="3" w:name="_MON_1614092421"/>
          <w:bookmarkEnd w:id="3"/>
          <w:p w:rsidR="00894AE7" w:rsidRDefault="00894AE7" w:rsidP="00CF4B59">
            <w:pPr>
              <w:jc w:val="both"/>
              <w:rPr>
                <w:rFonts w:ascii="Verdana" w:hAnsi="Verdana"/>
              </w:rPr>
            </w:pPr>
            <w:r>
              <w:rPr>
                <w:rFonts w:ascii="Verdana" w:hAnsi="Verdana"/>
              </w:rPr>
              <w:object w:dxaOrig="1530" w:dyaOrig="990">
                <v:shape id="_x0000_i1032" type="#_x0000_t75" style="width:76.7pt;height:49.55pt" o:ole="">
                  <v:imagedata r:id="rId27" o:title=""/>
                </v:shape>
                <o:OLEObject Type="Embed" ProgID="Word.Document.12" ShapeID="_x0000_i1032" DrawAspect="Icon" ObjectID="_1624344622" r:id="rId28">
                  <o:FieldCodes>\s</o:FieldCodes>
                </o:OLEObject>
              </w:object>
            </w:r>
          </w:p>
          <w:p w:rsidR="00894AE7" w:rsidRPr="00367813" w:rsidRDefault="00894AE7" w:rsidP="00CF4B59">
            <w:pPr>
              <w:jc w:val="both"/>
              <w:rPr>
                <w:rFonts w:ascii="Verdana" w:hAnsi="Verdana"/>
                <w:sz w:val="16"/>
                <w:szCs w:val="16"/>
              </w:rPr>
            </w:pPr>
          </w:p>
        </w:tc>
      </w:tr>
      <w:tr w:rsidR="00894AE7" w:rsidTr="00894AE7">
        <w:tc>
          <w:tcPr>
            <w:tcW w:w="1691" w:type="dxa"/>
            <w:shd w:val="clear" w:color="auto" w:fill="DBE5F1" w:themeFill="accent1" w:themeFillTint="33"/>
          </w:tcPr>
          <w:p w:rsidR="00894AE7" w:rsidRDefault="00894AE7" w:rsidP="00767FD7">
            <w:pPr>
              <w:rPr>
                <w:rFonts w:ascii="Verdana" w:hAnsi="Verdana"/>
                <w:b/>
              </w:rPr>
            </w:pPr>
            <w:r>
              <w:rPr>
                <w:rFonts w:ascii="Verdana" w:hAnsi="Verdana"/>
                <w:b/>
              </w:rPr>
              <w:t>Assessment of risk factors:</w:t>
            </w:r>
          </w:p>
        </w:tc>
        <w:tc>
          <w:tcPr>
            <w:tcW w:w="9115" w:type="dxa"/>
          </w:tcPr>
          <w:p w:rsidR="00894AE7" w:rsidRDefault="00894AE7" w:rsidP="00C36FD2">
            <w:pPr>
              <w:jc w:val="both"/>
              <w:rPr>
                <w:rFonts w:ascii="Verdana" w:hAnsi="Verdana"/>
              </w:rPr>
            </w:pPr>
            <w:r w:rsidRPr="00FA6128">
              <w:rPr>
                <w:rFonts w:ascii="Verdana" w:hAnsi="Verdana"/>
              </w:rPr>
              <w:t>Neglect is a factor in 60% of serious case reviews</w:t>
            </w:r>
            <w:r>
              <w:rPr>
                <w:rFonts w:ascii="Verdana" w:hAnsi="Verdana"/>
              </w:rPr>
              <w:t xml:space="preserve"> </w:t>
            </w:r>
            <w:r w:rsidRPr="00FA6128">
              <w:rPr>
                <w:rFonts w:ascii="Verdana" w:hAnsi="Verdana"/>
              </w:rPr>
              <w:t>and is the most common form of child abuse</w:t>
            </w:r>
            <w:r>
              <w:rPr>
                <w:rFonts w:ascii="Verdana" w:hAnsi="Verdana"/>
              </w:rPr>
              <w:t xml:space="preserve">. </w:t>
            </w:r>
            <w:r w:rsidRPr="00FA6128">
              <w:rPr>
                <w:rFonts w:ascii="Verdana" w:hAnsi="Verdana"/>
              </w:rPr>
              <w:t xml:space="preserve">A child who’s neglected will often suffer from other </w:t>
            </w:r>
            <w:r>
              <w:rPr>
                <w:rFonts w:ascii="Verdana" w:hAnsi="Verdana"/>
              </w:rPr>
              <w:t xml:space="preserve">forms of </w:t>
            </w:r>
            <w:r w:rsidRPr="00FA6128">
              <w:rPr>
                <w:rFonts w:ascii="Verdana" w:hAnsi="Verdana"/>
              </w:rPr>
              <w:t xml:space="preserve">abuse as well. </w:t>
            </w:r>
          </w:p>
          <w:p w:rsidR="00894AE7" w:rsidRDefault="00894AE7" w:rsidP="00197423">
            <w:pPr>
              <w:jc w:val="both"/>
              <w:rPr>
                <w:rFonts w:ascii="Verdana" w:hAnsi="Verdana"/>
              </w:rPr>
            </w:pPr>
          </w:p>
          <w:p w:rsidR="00894AE7" w:rsidRPr="00197423" w:rsidRDefault="00894AE7" w:rsidP="00197423">
            <w:pPr>
              <w:jc w:val="both"/>
              <w:rPr>
                <w:rFonts w:ascii="Verdana" w:hAnsi="Verdana"/>
              </w:rPr>
            </w:pPr>
            <w:r w:rsidRPr="00197423">
              <w:rPr>
                <w:rFonts w:ascii="Verdana" w:hAnsi="Verdana"/>
              </w:rPr>
              <w:t>Neglect is a corrosive and significantly damaging form of child abuse.</w:t>
            </w:r>
            <w:r>
              <w:rPr>
                <w:rFonts w:ascii="Verdana" w:hAnsi="Verdana"/>
              </w:rPr>
              <w:t xml:space="preserve"> </w:t>
            </w:r>
            <w:r w:rsidRPr="00197423">
              <w:rPr>
                <w:rFonts w:ascii="Verdana" w:hAnsi="Verdana"/>
              </w:rPr>
              <w:t>The signs of neglect may not be immediately obvious to the professional and are often part of a complex family picture that can on occasions be explained away or that simply overwhelm the professional. Sometimes symptoms can be masked by apparently good or warm care from the parent. The cumulative impact of a series of seemingly minor incidences can sometimes be lost but, when considered together, warrant a coordinated professional response. Parental needs can also potentially blind professionals to the impact of neglectful parenting on the child. Children who are in neglectful environments require the same robust and structured assessment process as children who are in other abusive situations.</w:t>
            </w:r>
          </w:p>
          <w:p w:rsidR="00894AE7" w:rsidRPr="00197423" w:rsidRDefault="00894AE7" w:rsidP="00197423">
            <w:pPr>
              <w:jc w:val="both"/>
              <w:rPr>
                <w:rFonts w:ascii="Verdana" w:hAnsi="Verdana"/>
              </w:rPr>
            </w:pPr>
          </w:p>
          <w:p w:rsidR="00894AE7" w:rsidRDefault="00894AE7" w:rsidP="00197423">
            <w:pPr>
              <w:jc w:val="both"/>
              <w:rPr>
                <w:rFonts w:ascii="Verdana" w:hAnsi="Verdana"/>
              </w:rPr>
            </w:pPr>
            <w:r w:rsidRPr="00197423">
              <w:rPr>
                <w:rFonts w:ascii="Verdana" w:hAnsi="Verdana"/>
              </w:rPr>
              <w:t>Protecting children and young people involves professionals in the difficult task of analysing complex information about human behaviour and risk. It is rarely straightforward and responses should be based on robust assessment, sound professional judgement and where appropriate statutory guidance.</w:t>
            </w:r>
          </w:p>
          <w:p w:rsidR="00894AE7" w:rsidRDefault="00894AE7" w:rsidP="00774551">
            <w:pPr>
              <w:jc w:val="both"/>
              <w:rPr>
                <w:rFonts w:ascii="Verdana" w:hAnsi="Verdana"/>
              </w:rPr>
            </w:pPr>
          </w:p>
          <w:p w:rsidR="00894AE7" w:rsidRDefault="00894AE7" w:rsidP="00197423">
            <w:pPr>
              <w:jc w:val="both"/>
              <w:rPr>
                <w:rFonts w:ascii="Verdana" w:hAnsi="Verdana"/>
              </w:rPr>
            </w:pPr>
            <w:r w:rsidRPr="00774551">
              <w:rPr>
                <w:rFonts w:ascii="Verdana" w:hAnsi="Verdana"/>
              </w:rPr>
              <w:t xml:space="preserve">Most neglectful families have complex needs so interventions frequently involve different agencies. Practitioners' understandings of neglect, however, are often shaped by different professional backgrounds and can vary within and across </w:t>
            </w:r>
            <w:r w:rsidRPr="00774551">
              <w:rPr>
                <w:rFonts w:ascii="Verdana" w:hAnsi="Verdana"/>
              </w:rPr>
              <w:lastRenderedPageBreak/>
              <w:t>different services. This can contribute to vital pieces of information being lost or not being effectively communicated across agencies. Consequently, an effective interagency approach to cases of neglect is essential.</w:t>
            </w:r>
            <w:r>
              <w:rPr>
                <w:rFonts w:ascii="Verdana" w:hAnsi="Verdana"/>
              </w:rPr>
              <w:t xml:space="preserve"> A </w:t>
            </w:r>
            <w:r w:rsidRPr="00197423">
              <w:rPr>
                <w:rFonts w:ascii="Verdana" w:hAnsi="Verdana"/>
                <w:u w:val="single"/>
              </w:rPr>
              <w:t>chronology</w:t>
            </w:r>
            <w:r>
              <w:rPr>
                <w:rFonts w:ascii="Verdana" w:hAnsi="Verdana"/>
              </w:rPr>
              <w:t xml:space="preserve"> is essential to build the profile of neglect.</w:t>
            </w:r>
          </w:p>
          <w:p w:rsidR="00894AE7" w:rsidRDefault="00894AE7" w:rsidP="00774551">
            <w:pPr>
              <w:jc w:val="both"/>
              <w:rPr>
                <w:rFonts w:ascii="Verdana" w:hAnsi="Verdana"/>
              </w:rPr>
            </w:pPr>
          </w:p>
          <w:p w:rsidR="00894AE7" w:rsidRDefault="00894AE7" w:rsidP="00767FD7">
            <w:pPr>
              <w:jc w:val="both"/>
              <w:rPr>
                <w:rFonts w:ascii="Verdana" w:hAnsi="Verdana"/>
              </w:rPr>
            </w:pPr>
            <w:r w:rsidRPr="00D27A13">
              <w:rPr>
                <w:rFonts w:ascii="Verdana" w:hAnsi="Verdana"/>
              </w:rPr>
              <w:t xml:space="preserve">Effective assessments </w:t>
            </w:r>
            <w:r>
              <w:rPr>
                <w:rFonts w:ascii="Verdana" w:hAnsi="Verdana"/>
              </w:rPr>
              <w:t>include evidence of:</w:t>
            </w:r>
          </w:p>
          <w:p w:rsidR="00894AE7" w:rsidRDefault="00894AE7" w:rsidP="00C76922">
            <w:pPr>
              <w:pStyle w:val="ListParagraph"/>
              <w:numPr>
                <w:ilvl w:val="0"/>
                <w:numId w:val="7"/>
              </w:numPr>
              <w:jc w:val="both"/>
              <w:rPr>
                <w:rFonts w:ascii="Verdana" w:hAnsi="Verdana"/>
              </w:rPr>
            </w:pPr>
            <w:r>
              <w:rPr>
                <w:rFonts w:ascii="Verdana" w:hAnsi="Verdana"/>
              </w:rPr>
              <w:t>w</w:t>
            </w:r>
            <w:r w:rsidRPr="00C76922">
              <w:rPr>
                <w:rFonts w:ascii="Verdana" w:hAnsi="Verdana"/>
              </w:rPr>
              <w:t>hether harm has occurred to the child</w:t>
            </w:r>
            <w:r>
              <w:rPr>
                <w:rFonts w:ascii="Verdana" w:hAnsi="Verdana"/>
              </w:rPr>
              <w:t xml:space="preserve"> (include the </w:t>
            </w:r>
            <w:r w:rsidRPr="00C76922">
              <w:rPr>
                <w:rFonts w:ascii="Verdana" w:hAnsi="Verdana"/>
              </w:rPr>
              <w:t>child's perspective/ lived experience</w:t>
            </w:r>
            <w:r>
              <w:rPr>
                <w:rFonts w:ascii="Verdana" w:hAnsi="Verdana"/>
              </w:rPr>
              <w:t xml:space="preserve">; and </w:t>
            </w:r>
            <w:r w:rsidRPr="00D27A13">
              <w:rPr>
                <w:rFonts w:ascii="Verdana" w:hAnsi="Verdana"/>
              </w:rPr>
              <w:t xml:space="preserve">potential long-term </w:t>
            </w:r>
            <w:r>
              <w:rPr>
                <w:rFonts w:ascii="Verdana" w:hAnsi="Verdana"/>
              </w:rPr>
              <w:t>impact of neglect on each child)</w:t>
            </w:r>
          </w:p>
          <w:p w:rsidR="00894AE7" w:rsidRPr="00C76922" w:rsidRDefault="00894AE7" w:rsidP="00C76922">
            <w:pPr>
              <w:pStyle w:val="ListParagraph"/>
              <w:numPr>
                <w:ilvl w:val="0"/>
                <w:numId w:val="7"/>
              </w:numPr>
              <w:jc w:val="both"/>
              <w:rPr>
                <w:rFonts w:ascii="Verdana" w:hAnsi="Verdana"/>
              </w:rPr>
            </w:pPr>
            <w:r>
              <w:rPr>
                <w:rFonts w:ascii="Verdana" w:hAnsi="Verdana"/>
              </w:rPr>
              <w:t>w</w:t>
            </w:r>
            <w:r w:rsidRPr="00C76922">
              <w:rPr>
                <w:rFonts w:ascii="Verdana" w:hAnsi="Verdana"/>
              </w:rPr>
              <w:t>hat caused that harm, and whether it can be att</w:t>
            </w:r>
            <w:r>
              <w:rPr>
                <w:rFonts w:ascii="Verdana" w:hAnsi="Verdana"/>
              </w:rPr>
              <w:t>ributable to the parent(s)</w:t>
            </w:r>
          </w:p>
          <w:p w:rsidR="00894AE7" w:rsidRDefault="00894AE7" w:rsidP="00C76922">
            <w:pPr>
              <w:pStyle w:val="ListParagraph"/>
              <w:numPr>
                <w:ilvl w:val="0"/>
                <w:numId w:val="7"/>
              </w:numPr>
              <w:jc w:val="both"/>
              <w:rPr>
                <w:rFonts w:ascii="Verdana" w:hAnsi="Verdana"/>
              </w:rPr>
            </w:pPr>
            <w:r>
              <w:rPr>
                <w:rFonts w:ascii="Verdana" w:hAnsi="Verdana"/>
              </w:rPr>
              <w:t>w</w:t>
            </w:r>
            <w:r w:rsidRPr="00C76922">
              <w:rPr>
                <w:rFonts w:ascii="Verdana" w:hAnsi="Verdana"/>
              </w:rPr>
              <w:t xml:space="preserve">hat can be done about the situation and in particular, whether the parent(s) can change things sufficiently to ensure that the child is well cared </w:t>
            </w:r>
            <w:r>
              <w:rPr>
                <w:rFonts w:ascii="Verdana" w:hAnsi="Verdana"/>
              </w:rPr>
              <w:t>for into the future (short versus long term)</w:t>
            </w:r>
          </w:p>
          <w:p w:rsidR="00894AE7" w:rsidRDefault="00894AE7" w:rsidP="006A0D83">
            <w:pPr>
              <w:jc w:val="both"/>
              <w:rPr>
                <w:rFonts w:ascii="Verdana" w:hAnsi="Verdana"/>
              </w:rPr>
            </w:pPr>
          </w:p>
          <w:p w:rsidR="00894AE7" w:rsidRPr="00D660ED" w:rsidRDefault="00894AE7" w:rsidP="00D660ED">
            <w:pPr>
              <w:jc w:val="both"/>
              <w:rPr>
                <w:rFonts w:ascii="Verdana" w:hAnsi="Verdana"/>
              </w:rPr>
            </w:pPr>
            <w:r w:rsidRPr="00D660ED">
              <w:rPr>
                <w:rFonts w:ascii="Verdana" w:hAnsi="Verdana"/>
              </w:rPr>
              <w:t>Clearly document your concerns:</w:t>
            </w:r>
          </w:p>
          <w:p w:rsidR="00894AE7" w:rsidRPr="00D660ED" w:rsidRDefault="00894AE7" w:rsidP="00D660ED">
            <w:pPr>
              <w:pStyle w:val="ListParagraph"/>
              <w:numPr>
                <w:ilvl w:val="0"/>
                <w:numId w:val="10"/>
              </w:numPr>
              <w:jc w:val="both"/>
              <w:rPr>
                <w:rFonts w:ascii="Verdana" w:hAnsi="Verdana"/>
              </w:rPr>
            </w:pPr>
            <w:r w:rsidRPr="00D660ED">
              <w:rPr>
                <w:rFonts w:ascii="Verdana" w:hAnsi="Verdana"/>
              </w:rPr>
              <w:t>Describe the child or young person that you see in front of you</w:t>
            </w:r>
          </w:p>
          <w:p w:rsidR="00894AE7" w:rsidRDefault="00894AE7" w:rsidP="00D660ED">
            <w:pPr>
              <w:pStyle w:val="ListParagraph"/>
              <w:numPr>
                <w:ilvl w:val="0"/>
                <w:numId w:val="10"/>
              </w:numPr>
              <w:jc w:val="both"/>
              <w:rPr>
                <w:rFonts w:ascii="Verdana" w:hAnsi="Verdana"/>
              </w:rPr>
            </w:pPr>
            <w:r w:rsidRPr="00D660ED">
              <w:rPr>
                <w:rFonts w:ascii="Verdana" w:hAnsi="Verdana"/>
              </w:rPr>
              <w:t>What is the impact on the child or young person?</w:t>
            </w:r>
          </w:p>
          <w:p w:rsidR="00894AE7" w:rsidRDefault="00894AE7" w:rsidP="00D660ED">
            <w:pPr>
              <w:pStyle w:val="ListParagraph"/>
              <w:numPr>
                <w:ilvl w:val="0"/>
                <w:numId w:val="10"/>
              </w:numPr>
              <w:jc w:val="both"/>
              <w:rPr>
                <w:rFonts w:ascii="Verdana" w:hAnsi="Verdana"/>
              </w:rPr>
            </w:pPr>
            <w:r w:rsidRPr="00D660ED">
              <w:rPr>
                <w:rFonts w:ascii="Verdana" w:hAnsi="Verdana"/>
              </w:rPr>
              <w:t>The on-going and future risks if nothing changes</w:t>
            </w:r>
          </w:p>
          <w:p w:rsidR="00894AE7" w:rsidRDefault="00894AE7" w:rsidP="00D660ED">
            <w:pPr>
              <w:pStyle w:val="ListParagraph"/>
              <w:numPr>
                <w:ilvl w:val="0"/>
                <w:numId w:val="10"/>
              </w:numPr>
              <w:jc w:val="both"/>
              <w:rPr>
                <w:rFonts w:ascii="Verdana" w:hAnsi="Verdana"/>
              </w:rPr>
            </w:pPr>
            <w:r w:rsidRPr="00D660ED">
              <w:rPr>
                <w:rFonts w:ascii="Verdana" w:hAnsi="Verdana"/>
              </w:rPr>
              <w:t>Verbatim what is said by child / young person/ parent</w:t>
            </w:r>
          </w:p>
          <w:p w:rsidR="00894AE7" w:rsidRDefault="00894AE7" w:rsidP="00D660ED">
            <w:pPr>
              <w:pStyle w:val="ListParagraph"/>
              <w:numPr>
                <w:ilvl w:val="0"/>
                <w:numId w:val="10"/>
              </w:numPr>
              <w:jc w:val="both"/>
              <w:rPr>
                <w:rFonts w:ascii="Verdana" w:hAnsi="Verdana"/>
              </w:rPr>
            </w:pPr>
            <w:r w:rsidRPr="00D660ED">
              <w:rPr>
                <w:rFonts w:ascii="Verdana" w:hAnsi="Verdana"/>
              </w:rPr>
              <w:t>Your observations around interaction between child/ young person and parent</w:t>
            </w:r>
          </w:p>
          <w:p w:rsidR="00894AE7" w:rsidRDefault="00894AE7" w:rsidP="00D660ED">
            <w:pPr>
              <w:pStyle w:val="ListParagraph"/>
              <w:numPr>
                <w:ilvl w:val="0"/>
                <w:numId w:val="10"/>
              </w:numPr>
              <w:jc w:val="both"/>
              <w:rPr>
                <w:rFonts w:ascii="Verdana" w:hAnsi="Verdana"/>
              </w:rPr>
            </w:pPr>
            <w:r w:rsidRPr="00D660ED">
              <w:rPr>
                <w:rFonts w:ascii="Verdana" w:hAnsi="Verdana"/>
              </w:rPr>
              <w:t>Define how you have explained your concerns to parents/carers including what needs to change and how this can be achieved</w:t>
            </w:r>
          </w:p>
          <w:p w:rsidR="00894AE7" w:rsidRDefault="00894AE7" w:rsidP="00052DE6">
            <w:pPr>
              <w:jc w:val="both"/>
              <w:rPr>
                <w:rFonts w:ascii="Verdana" w:hAnsi="Verdana"/>
              </w:rPr>
            </w:pPr>
          </w:p>
          <w:p w:rsidR="00894AE7" w:rsidRDefault="00894AE7" w:rsidP="00052DE6">
            <w:pPr>
              <w:jc w:val="both"/>
              <w:rPr>
                <w:rFonts w:ascii="Verdana" w:hAnsi="Verdana"/>
              </w:rPr>
            </w:pPr>
            <w:r>
              <w:rPr>
                <w:rFonts w:ascii="Verdana" w:hAnsi="Verdana"/>
              </w:rPr>
              <w:t>Risk factors vary and may include:</w:t>
            </w:r>
          </w:p>
          <w:p w:rsidR="00894AE7" w:rsidRDefault="00894AE7" w:rsidP="00052DE6">
            <w:pPr>
              <w:pStyle w:val="ListParagraph"/>
              <w:numPr>
                <w:ilvl w:val="0"/>
                <w:numId w:val="8"/>
              </w:numPr>
              <w:jc w:val="both"/>
              <w:rPr>
                <w:rFonts w:ascii="Verdana" w:hAnsi="Verdana"/>
              </w:rPr>
            </w:pPr>
            <w:r>
              <w:rPr>
                <w:rFonts w:ascii="Verdana" w:hAnsi="Verdana"/>
              </w:rPr>
              <w:t>child’s age (e.g. unborn babies; young children; adolescents)</w:t>
            </w:r>
          </w:p>
          <w:p w:rsidR="00894AE7" w:rsidRDefault="00894AE7" w:rsidP="00052DE6">
            <w:pPr>
              <w:pStyle w:val="ListParagraph"/>
              <w:numPr>
                <w:ilvl w:val="0"/>
                <w:numId w:val="8"/>
              </w:numPr>
              <w:jc w:val="both"/>
              <w:rPr>
                <w:rFonts w:ascii="Verdana" w:hAnsi="Verdana"/>
              </w:rPr>
            </w:pPr>
            <w:r>
              <w:rPr>
                <w:rFonts w:ascii="Verdana" w:hAnsi="Verdana"/>
              </w:rPr>
              <w:t>children with disabilities</w:t>
            </w:r>
          </w:p>
          <w:p w:rsidR="00894AE7" w:rsidRDefault="00894AE7" w:rsidP="00052DE6">
            <w:pPr>
              <w:pStyle w:val="ListParagraph"/>
              <w:numPr>
                <w:ilvl w:val="0"/>
                <w:numId w:val="8"/>
              </w:numPr>
              <w:jc w:val="both"/>
              <w:rPr>
                <w:rFonts w:ascii="Verdana" w:hAnsi="Verdana"/>
              </w:rPr>
            </w:pPr>
            <w:r>
              <w:rPr>
                <w:rFonts w:ascii="Verdana" w:hAnsi="Verdana"/>
              </w:rPr>
              <w:t>parental behaviours</w:t>
            </w:r>
          </w:p>
          <w:p w:rsidR="00894AE7" w:rsidRDefault="00894AE7" w:rsidP="00052DE6">
            <w:pPr>
              <w:pStyle w:val="ListParagraph"/>
              <w:numPr>
                <w:ilvl w:val="0"/>
                <w:numId w:val="8"/>
              </w:numPr>
              <w:jc w:val="both"/>
              <w:rPr>
                <w:rFonts w:ascii="Verdana" w:hAnsi="Verdana"/>
              </w:rPr>
            </w:pPr>
            <w:r w:rsidRPr="00C36FD2">
              <w:rPr>
                <w:rFonts w:ascii="Verdana" w:hAnsi="Verdana"/>
              </w:rPr>
              <w:t>child’s environment</w:t>
            </w:r>
          </w:p>
          <w:p w:rsidR="00894AE7" w:rsidRPr="00052DE6" w:rsidRDefault="00894AE7" w:rsidP="00052DE6">
            <w:pPr>
              <w:jc w:val="both"/>
              <w:rPr>
                <w:rFonts w:ascii="Verdana" w:hAnsi="Verdana"/>
              </w:rPr>
            </w:pPr>
          </w:p>
          <w:p w:rsidR="00894AE7" w:rsidRPr="00EE2451" w:rsidRDefault="00894AE7" w:rsidP="00EE2451">
            <w:pPr>
              <w:jc w:val="both"/>
              <w:rPr>
                <w:rFonts w:ascii="Verdana" w:hAnsi="Verdana"/>
              </w:rPr>
            </w:pPr>
          </w:p>
        </w:tc>
      </w:tr>
      <w:tr w:rsidR="00894AE7" w:rsidTr="00894AE7">
        <w:tc>
          <w:tcPr>
            <w:tcW w:w="1691" w:type="dxa"/>
            <w:shd w:val="clear" w:color="auto" w:fill="DBE5F1" w:themeFill="accent1" w:themeFillTint="33"/>
          </w:tcPr>
          <w:p w:rsidR="00894AE7" w:rsidRDefault="00894AE7" w:rsidP="00C36FD2">
            <w:pPr>
              <w:rPr>
                <w:rFonts w:ascii="Verdana" w:hAnsi="Verdana"/>
                <w:b/>
              </w:rPr>
            </w:pPr>
            <w:r>
              <w:rPr>
                <w:rFonts w:ascii="Verdana" w:hAnsi="Verdana"/>
                <w:b/>
              </w:rPr>
              <w:lastRenderedPageBreak/>
              <w:t>Neglect assessment tools:</w:t>
            </w:r>
          </w:p>
        </w:tc>
        <w:tc>
          <w:tcPr>
            <w:tcW w:w="9115" w:type="dxa"/>
          </w:tcPr>
          <w:p w:rsidR="00894AE7" w:rsidRDefault="00894AE7" w:rsidP="00A06F66">
            <w:pPr>
              <w:jc w:val="both"/>
              <w:rPr>
                <w:rFonts w:ascii="Verdana" w:hAnsi="Verdana"/>
              </w:rPr>
            </w:pPr>
            <w:r>
              <w:rPr>
                <w:rFonts w:ascii="Verdana" w:hAnsi="Verdana"/>
              </w:rPr>
              <w:t xml:space="preserve">The </w:t>
            </w:r>
            <w:r w:rsidRPr="00DC5D2F">
              <w:rPr>
                <w:rFonts w:ascii="Verdana" w:hAnsi="Verdana"/>
                <w:b/>
                <w:u w:val="single"/>
              </w:rPr>
              <w:t>Graded Care Profile</w:t>
            </w:r>
            <w:r>
              <w:rPr>
                <w:rFonts w:ascii="Verdana" w:hAnsi="Verdana"/>
              </w:rPr>
              <w:t xml:space="preserve"> can be used to work with parents and carers to reduce neglect. The </w:t>
            </w:r>
            <w:r w:rsidRPr="002911C3">
              <w:rPr>
                <w:rFonts w:ascii="Verdana" w:hAnsi="Verdana"/>
              </w:rPr>
              <w:t>model was adopted not so much for its hierarchical nature but for its comprehensiveness. It is based on Maslow’s hierarchy of needs.</w:t>
            </w:r>
            <w:r>
              <w:rPr>
                <w:rFonts w:ascii="Verdana" w:hAnsi="Verdana"/>
              </w:rPr>
              <w:t xml:space="preserve"> </w:t>
            </w:r>
            <w:r w:rsidRPr="002911C3">
              <w:rPr>
                <w:rFonts w:ascii="Verdana" w:hAnsi="Verdana"/>
              </w:rPr>
              <w:t>There are four domains of care:</w:t>
            </w:r>
            <w:r>
              <w:rPr>
                <w:rFonts w:ascii="Verdana" w:hAnsi="Verdana"/>
              </w:rPr>
              <w:t xml:space="preserve"> </w:t>
            </w:r>
            <w:r w:rsidRPr="002911C3">
              <w:rPr>
                <w:rFonts w:ascii="Verdana" w:hAnsi="Verdana"/>
              </w:rPr>
              <w:t>physical</w:t>
            </w:r>
            <w:r>
              <w:rPr>
                <w:rFonts w:ascii="Verdana" w:hAnsi="Verdana"/>
              </w:rPr>
              <w:t xml:space="preserve">; </w:t>
            </w:r>
            <w:r w:rsidRPr="002911C3">
              <w:rPr>
                <w:rFonts w:ascii="Verdana" w:hAnsi="Verdana"/>
              </w:rPr>
              <w:t>safety</w:t>
            </w:r>
            <w:r>
              <w:rPr>
                <w:rFonts w:ascii="Verdana" w:hAnsi="Verdana"/>
              </w:rPr>
              <w:t xml:space="preserve">; </w:t>
            </w:r>
            <w:r w:rsidRPr="002911C3">
              <w:rPr>
                <w:rFonts w:ascii="Verdana" w:hAnsi="Verdana"/>
              </w:rPr>
              <w:t>affection/love</w:t>
            </w:r>
            <w:r>
              <w:rPr>
                <w:rFonts w:ascii="Verdana" w:hAnsi="Verdana"/>
              </w:rPr>
              <w:t xml:space="preserve">; and </w:t>
            </w:r>
            <w:r w:rsidRPr="002911C3">
              <w:rPr>
                <w:rFonts w:ascii="Verdana" w:hAnsi="Verdana"/>
              </w:rPr>
              <w:t>esteem.</w:t>
            </w:r>
            <w:r>
              <w:rPr>
                <w:rFonts w:ascii="Verdana" w:hAnsi="Verdana"/>
              </w:rPr>
              <w:t xml:space="preserve"> </w:t>
            </w:r>
          </w:p>
          <w:p w:rsidR="00894AE7" w:rsidRDefault="00A55CFB" w:rsidP="00A06F66">
            <w:pPr>
              <w:jc w:val="both"/>
              <w:rPr>
                <w:rFonts w:ascii="Verdana" w:hAnsi="Verdana"/>
              </w:rPr>
            </w:pPr>
            <w:hyperlink r:id="rId29" w:history="1">
              <w:r w:rsidR="00894AE7" w:rsidRPr="00427676">
                <w:rPr>
                  <w:rStyle w:val="Hyperlink"/>
                  <w:rFonts w:ascii="Verdana" w:hAnsi="Verdana"/>
                </w:rPr>
                <w:t>https://www.westsussexscb.org.uk/professionals/neglect-and-abuse/graded-care-profile/</w:t>
              </w:r>
            </w:hyperlink>
          </w:p>
          <w:p w:rsidR="00894AE7" w:rsidRDefault="00894AE7" w:rsidP="00C36FD2">
            <w:pPr>
              <w:jc w:val="both"/>
              <w:rPr>
                <w:rFonts w:ascii="Verdana" w:hAnsi="Verdana"/>
              </w:rPr>
            </w:pPr>
          </w:p>
          <w:p w:rsidR="00894AE7" w:rsidRDefault="00894AE7" w:rsidP="00DC5D2F">
            <w:pPr>
              <w:jc w:val="both"/>
              <w:rPr>
                <w:rFonts w:ascii="Verdana" w:hAnsi="Verdana"/>
              </w:rPr>
            </w:pPr>
            <w:r>
              <w:rPr>
                <w:rFonts w:ascii="Verdana" w:hAnsi="Verdana"/>
              </w:rPr>
              <w:t xml:space="preserve">The </w:t>
            </w:r>
            <w:r w:rsidRPr="00DC5D2F">
              <w:rPr>
                <w:rFonts w:ascii="Verdana" w:hAnsi="Verdana"/>
                <w:b/>
                <w:u w:val="single"/>
              </w:rPr>
              <w:t>Quality of Care Tool</w:t>
            </w:r>
            <w:r>
              <w:rPr>
                <w:rFonts w:ascii="Verdana" w:hAnsi="Verdana"/>
              </w:rPr>
              <w:t xml:space="preserve"> is based on a similar process to the </w:t>
            </w:r>
            <w:r w:rsidRPr="00A06F66">
              <w:rPr>
                <w:rFonts w:ascii="Verdana" w:hAnsi="Verdana"/>
              </w:rPr>
              <w:t xml:space="preserve">Graded Care Profile. </w:t>
            </w:r>
            <w:r>
              <w:rPr>
                <w:rFonts w:ascii="Verdana" w:hAnsi="Verdana"/>
              </w:rPr>
              <w:t xml:space="preserve">It is an assessment model that was </w:t>
            </w:r>
            <w:r w:rsidRPr="00C36FD2">
              <w:rPr>
                <w:rFonts w:ascii="Verdana" w:hAnsi="Verdana"/>
              </w:rPr>
              <w:t xml:space="preserve">specifically designed </w:t>
            </w:r>
            <w:r>
              <w:rPr>
                <w:rFonts w:ascii="Verdana" w:hAnsi="Verdana"/>
              </w:rPr>
              <w:t xml:space="preserve">by Jane </w:t>
            </w:r>
            <w:proofErr w:type="spellStart"/>
            <w:r>
              <w:rPr>
                <w:rFonts w:ascii="Verdana" w:hAnsi="Verdana"/>
              </w:rPr>
              <w:t>Wiffin</w:t>
            </w:r>
            <w:proofErr w:type="spellEnd"/>
            <w:r>
              <w:rPr>
                <w:rFonts w:ascii="Verdana" w:hAnsi="Verdana"/>
              </w:rPr>
              <w:t xml:space="preserve"> with Hounslow Local Safeguarding Children’s Board </w:t>
            </w:r>
            <w:r w:rsidRPr="00C36FD2">
              <w:rPr>
                <w:rFonts w:ascii="Verdana" w:hAnsi="Verdana"/>
              </w:rPr>
              <w:t xml:space="preserve">to look at neglect, and help professionals and parents to focus on the key areas that need intervention. </w:t>
            </w:r>
          </w:p>
          <w:p w:rsidR="00894AE7" w:rsidRDefault="00894AE7" w:rsidP="00DC5D2F">
            <w:pPr>
              <w:jc w:val="both"/>
              <w:rPr>
                <w:rFonts w:ascii="Verdana" w:hAnsi="Verdana"/>
              </w:rPr>
            </w:pPr>
          </w:p>
          <w:p w:rsidR="00894AE7" w:rsidRPr="00DC5D2F" w:rsidRDefault="00894AE7" w:rsidP="00DC5D2F">
            <w:pPr>
              <w:jc w:val="both"/>
              <w:rPr>
                <w:rFonts w:ascii="Verdana" w:hAnsi="Verdana"/>
              </w:rPr>
            </w:pPr>
            <w:r w:rsidRPr="00DC5D2F">
              <w:rPr>
                <w:rFonts w:ascii="Verdana" w:hAnsi="Verdana"/>
              </w:rPr>
              <w:t>The model aims to:</w:t>
            </w:r>
          </w:p>
          <w:p w:rsidR="00894AE7" w:rsidRDefault="00894AE7" w:rsidP="00DC5D2F">
            <w:pPr>
              <w:pStyle w:val="ListParagraph"/>
              <w:numPr>
                <w:ilvl w:val="0"/>
                <w:numId w:val="9"/>
              </w:numPr>
              <w:jc w:val="both"/>
              <w:rPr>
                <w:rFonts w:ascii="Verdana" w:hAnsi="Verdana"/>
              </w:rPr>
            </w:pPr>
            <w:r w:rsidRPr="00DC5D2F">
              <w:rPr>
                <w:rFonts w:ascii="Verdana" w:hAnsi="Verdana"/>
              </w:rPr>
              <w:t>support social workers and other professionals to analyse neglectful parenting and the impact on actual care provided to the</w:t>
            </w:r>
            <w:r>
              <w:rPr>
                <w:rFonts w:ascii="Verdana" w:hAnsi="Verdana"/>
              </w:rPr>
              <w:t xml:space="preserve"> child</w:t>
            </w:r>
          </w:p>
          <w:p w:rsidR="00894AE7" w:rsidRDefault="00894AE7" w:rsidP="00DC5D2F">
            <w:pPr>
              <w:pStyle w:val="ListParagraph"/>
              <w:numPr>
                <w:ilvl w:val="0"/>
                <w:numId w:val="9"/>
              </w:numPr>
              <w:jc w:val="both"/>
              <w:rPr>
                <w:rFonts w:ascii="Verdana" w:hAnsi="Verdana"/>
              </w:rPr>
            </w:pPr>
            <w:r w:rsidRPr="00DC5D2F">
              <w:rPr>
                <w:rFonts w:ascii="Verdana" w:hAnsi="Verdana"/>
              </w:rPr>
              <w:t>enable parents to understand why change is needed and show more directly wha</w:t>
            </w:r>
            <w:r>
              <w:rPr>
                <w:rFonts w:ascii="Verdana" w:hAnsi="Verdana"/>
              </w:rPr>
              <w:t>t those changes might look like</w:t>
            </w:r>
          </w:p>
          <w:p w:rsidR="00894AE7" w:rsidRPr="00DC5D2F" w:rsidRDefault="00894AE7" w:rsidP="00DC5D2F">
            <w:pPr>
              <w:pStyle w:val="ListParagraph"/>
              <w:numPr>
                <w:ilvl w:val="0"/>
                <w:numId w:val="9"/>
              </w:numPr>
              <w:jc w:val="both"/>
              <w:rPr>
                <w:rFonts w:ascii="Verdana" w:hAnsi="Verdana"/>
              </w:rPr>
            </w:pPr>
            <w:r w:rsidRPr="00DC5D2F">
              <w:rPr>
                <w:rFonts w:ascii="Verdana" w:hAnsi="Verdana"/>
              </w:rPr>
              <w:t>enable workers to create more precise and focused plans to impact parents’ care and improve the day</w:t>
            </w:r>
            <w:r>
              <w:rPr>
                <w:rFonts w:ascii="Verdana" w:hAnsi="Verdana"/>
              </w:rPr>
              <w:t xml:space="preserve"> to day lives of their children</w:t>
            </w:r>
          </w:p>
          <w:p w:rsidR="00894AE7" w:rsidRDefault="00894AE7" w:rsidP="00C36FD2">
            <w:pPr>
              <w:jc w:val="both"/>
              <w:rPr>
                <w:rFonts w:ascii="Verdana" w:hAnsi="Verdana"/>
              </w:rPr>
            </w:pPr>
          </w:p>
          <w:p w:rsidR="00894AE7" w:rsidRDefault="00894AE7" w:rsidP="00C36FD2">
            <w:pPr>
              <w:jc w:val="both"/>
              <w:rPr>
                <w:rFonts w:ascii="Verdana" w:hAnsi="Verdana"/>
              </w:rPr>
            </w:pPr>
            <w:r w:rsidRPr="00C36FD2">
              <w:rPr>
                <w:rFonts w:ascii="Verdana" w:hAnsi="Verdana"/>
              </w:rPr>
              <w:t>It supports open discussions with families, and enables a very clear baseline of current functioning to be taken. Focussed plans to address difficulties are easier to develop, and “rescoring” at key intervals enables all involved to measure progress objectively.</w:t>
            </w:r>
            <w:r>
              <w:rPr>
                <w:rFonts w:ascii="Verdana" w:hAnsi="Verdana"/>
              </w:rPr>
              <w:t xml:space="preserve"> This tool is used by a number of Local Authorities. </w:t>
            </w:r>
          </w:p>
          <w:p w:rsidR="00894AE7" w:rsidRDefault="00894AE7" w:rsidP="00C36FD2">
            <w:pPr>
              <w:jc w:val="both"/>
              <w:rPr>
                <w:rFonts w:ascii="Verdana" w:hAnsi="Verdana"/>
              </w:rPr>
            </w:pPr>
          </w:p>
          <w:bookmarkStart w:id="4" w:name="_MON_1614434123"/>
          <w:bookmarkEnd w:id="4"/>
          <w:p w:rsidR="00894AE7" w:rsidRDefault="00894AE7" w:rsidP="00C36FD2">
            <w:pPr>
              <w:jc w:val="both"/>
              <w:rPr>
                <w:rFonts w:ascii="Verdana" w:hAnsi="Verdana"/>
              </w:rPr>
            </w:pPr>
            <w:r>
              <w:rPr>
                <w:rFonts w:ascii="Verdana" w:hAnsi="Verdana"/>
              </w:rPr>
              <w:object w:dxaOrig="1530" w:dyaOrig="990">
                <v:shape id="_x0000_i1033" type="#_x0000_t75" style="width:76.7pt;height:49.55pt" o:ole="">
                  <v:imagedata r:id="rId30" o:title=""/>
                </v:shape>
                <o:OLEObject Type="Embed" ProgID="Word.Document.12" ShapeID="_x0000_i1033" DrawAspect="Icon" ObjectID="_1624344623" r:id="rId31">
                  <o:FieldCodes>\s</o:FieldCodes>
                </o:OLEObject>
              </w:object>
            </w:r>
          </w:p>
          <w:p w:rsidR="00894AE7" w:rsidRDefault="00894AE7" w:rsidP="00C36FD2">
            <w:pPr>
              <w:jc w:val="both"/>
              <w:rPr>
                <w:rFonts w:ascii="Verdana" w:hAnsi="Verdana"/>
              </w:rPr>
            </w:pPr>
          </w:p>
          <w:p w:rsidR="00894AE7" w:rsidRDefault="00894AE7" w:rsidP="00DC5D2F">
            <w:pPr>
              <w:jc w:val="both"/>
              <w:rPr>
                <w:rFonts w:ascii="Verdana" w:hAnsi="Verdana"/>
              </w:rPr>
            </w:pPr>
            <w:r w:rsidRPr="00DC5D2F">
              <w:rPr>
                <w:rFonts w:ascii="Verdana" w:hAnsi="Verdana"/>
              </w:rPr>
              <w:t xml:space="preserve">The </w:t>
            </w:r>
            <w:r w:rsidRPr="00DC5D2F">
              <w:rPr>
                <w:rFonts w:ascii="Verdana" w:hAnsi="Verdana"/>
                <w:b/>
                <w:u w:val="single"/>
              </w:rPr>
              <w:t>Neglect Identification and Measurement Tool</w:t>
            </w:r>
            <w:r w:rsidRPr="00DC5D2F">
              <w:rPr>
                <w:rFonts w:ascii="Verdana" w:hAnsi="Verdana"/>
              </w:rPr>
              <w:t xml:space="preserve"> (NIMT) aims to help workers across the range of universal services, such as health, education, and early years, to think in more detail about a family where they are concerned a child is experiencing neglect. The tool is based on a Signs of Safety approach and prompts professionals to consider the risks, strengths and protective factors around the family in relation to: the child’s developmental needs; parenting capacity; and family and environmental factors.</w:t>
            </w:r>
          </w:p>
          <w:p w:rsidR="00894AE7" w:rsidRDefault="00A55CFB" w:rsidP="00DC5D2F">
            <w:pPr>
              <w:jc w:val="both"/>
              <w:rPr>
                <w:rFonts w:ascii="Verdana" w:hAnsi="Verdana"/>
              </w:rPr>
            </w:pPr>
            <w:hyperlink r:id="rId32" w:history="1">
              <w:r w:rsidR="00894AE7" w:rsidRPr="00427676">
                <w:rPr>
                  <w:rStyle w:val="Hyperlink"/>
                  <w:rFonts w:ascii="Verdana" w:hAnsi="Verdana"/>
                </w:rPr>
                <w:t>https://www.westsussexscb.org.uk/professionals/neglect-and-abuse/neglect-identification-and-measurement-tool/#</w:t>
              </w:r>
            </w:hyperlink>
          </w:p>
          <w:p w:rsidR="00894AE7" w:rsidRDefault="00894AE7" w:rsidP="00DC5D2F">
            <w:pPr>
              <w:jc w:val="both"/>
              <w:rPr>
                <w:rFonts w:ascii="Verdana" w:hAnsi="Verdana"/>
              </w:rPr>
            </w:pPr>
          </w:p>
          <w:p w:rsidR="00894AE7" w:rsidRPr="00F12A65" w:rsidRDefault="00894AE7" w:rsidP="00C36FD2">
            <w:pPr>
              <w:jc w:val="both"/>
              <w:rPr>
                <w:rFonts w:ascii="Verdana" w:hAnsi="Verdana"/>
                <w:b/>
                <w:u w:val="single"/>
              </w:rPr>
            </w:pPr>
            <w:r w:rsidRPr="00F12A65">
              <w:rPr>
                <w:rFonts w:ascii="Verdana" w:hAnsi="Verdana"/>
                <w:b/>
                <w:u w:val="single"/>
              </w:rPr>
              <w:t xml:space="preserve">Home </w:t>
            </w:r>
            <w:r>
              <w:rPr>
                <w:rFonts w:ascii="Verdana" w:hAnsi="Verdana"/>
                <w:b/>
                <w:u w:val="single"/>
              </w:rPr>
              <w:t xml:space="preserve">Environment </w:t>
            </w:r>
            <w:r w:rsidRPr="00F12A65">
              <w:rPr>
                <w:rFonts w:ascii="Verdana" w:hAnsi="Verdana"/>
                <w:b/>
                <w:u w:val="single"/>
              </w:rPr>
              <w:t>Assessment Tool</w:t>
            </w:r>
          </w:p>
          <w:p w:rsidR="00894AE7" w:rsidRDefault="00894AE7" w:rsidP="00C36FD2">
            <w:pPr>
              <w:jc w:val="both"/>
              <w:rPr>
                <w:rFonts w:ascii="Verdana" w:hAnsi="Verdana"/>
              </w:rPr>
            </w:pPr>
            <w:r>
              <w:rPr>
                <w:rFonts w:ascii="Verdana" w:hAnsi="Verdana"/>
              </w:rPr>
              <w:t xml:space="preserve">This assessment is a very brief overview of whether there are concerns regarding the home environment and, if so, how many concerns there are. It can then be used to inform whether a more in depth assessment is required and will give an early indication of what interventions may be beneficial to the family. </w:t>
            </w:r>
          </w:p>
          <w:p w:rsidR="00894AE7" w:rsidRDefault="00894AE7" w:rsidP="00C36FD2">
            <w:pPr>
              <w:jc w:val="both"/>
              <w:rPr>
                <w:rFonts w:ascii="Verdana" w:hAnsi="Verdana"/>
              </w:rPr>
            </w:pPr>
          </w:p>
          <w:p w:rsidR="00894AE7" w:rsidRDefault="00894AE7" w:rsidP="00C36FD2">
            <w:pPr>
              <w:jc w:val="both"/>
              <w:rPr>
                <w:rFonts w:ascii="Verdana" w:hAnsi="Verdana"/>
              </w:rPr>
            </w:pPr>
            <w:r>
              <w:rPr>
                <w:rFonts w:ascii="Verdana" w:hAnsi="Verdana"/>
              </w:rPr>
              <w:t>The scoring is binary: 0 if there are no concerns; 1 if there are concerns.</w:t>
            </w:r>
          </w:p>
          <w:p w:rsidR="00894AE7" w:rsidRDefault="00894AE7" w:rsidP="00C36FD2">
            <w:pPr>
              <w:jc w:val="both"/>
              <w:rPr>
                <w:rFonts w:ascii="Verdana" w:hAnsi="Verdana"/>
              </w:rPr>
            </w:pPr>
            <w:r w:rsidRPr="00C36FD2">
              <w:rPr>
                <w:rFonts w:ascii="Verdana" w:hAnsi="Verdana"/>
              </w:rPr>
              <w:cr/>
            </w:r>
            <w:bookmarkStart w:id="5" w:name="_MON_1615021069"/>
            <w:bookmarkEnd w:id="5"/>
            <w:r>
              <w:rPr>
                <w:rFonts w:ascii="Verdana" w:hAnsi="Verdana"/>
              </w:rPr>
              <w:object w:dxaOrig="2069" w:dyaOrig="1339">
                <v:shape id="_x0000_i1034" type="#_x0000_t75" style="width:103.3pt;height:66.85pt" o:ole="">
                  <v:imagedata r:id="rId33" o:title=""/>
                </v:shape>
                <o:OLEObject Type="Embed" ProgID="Word.Document.12" ShapeID="_x0000_i1034" DrawAspect="Icon" ObjectID="_1624344624" r:id="rId34">
                  <o:FieldCodes>\s</o:FieldCodes>
                </o:OLEObject>
              </w:object>
            </w:r>
            <w:r>
              <w:rPr>
                <w:rFonts w:ascii="Verdana" w:hAnsi="Verdana"/>
              </w:rPr>
              <w:t xml:space="preserve"> </w:t>
            </w:r>
          </w:p>
          <w:p w:rsidR="00894AE7" w:rsidRDefault="00894AE7" w:rsidP="00C36FD2">
            <w:pPr>
              <w:jc w:val="both"/>
              <w:rPr>
                <w:rFonts w:ascii="Verdana" w:hAnsi="Verdana"/>
              </w:rPr>
            </w:pPr>
          </w:p>
          <w:p w:rsidR="00894AE7" w:rsidRDefault="00894AE7" w:rsidP="00C36FD2">
            <w:pPr>
              <w:jc w:val="both"/>
              <w:rPr>
                <w:rFonts w:ascii="Verdana" w:hAnsi="Verdana"/>
                <w:b/>
                <w:u w:val="single"/>
              </w:rPr>
            </w:pPr>
            <w:r w:rsidRPr="009A7E30">
              <w:rPr>
                <w:rFonts w:ascii="Verdana" w:hAnsi="Verdana"/>
                <w:b/>
                <w:u w:val="single"/>
              </w:rPr>
              <w:t>Action for Children Neglect Toolkit</w:t>
            </w:r>
          </w:p>
          <w:p w:rsidR="00894AE7" w:rsidRDefault="00894AE7" w:rsidP="00C36FD2">
            <w:pPr>
              <w:jc w:val="both"/>
              <w:rPr>
                <w:rFonts w:ascii="Verdana" w:hAnsi="Verdana"/>
                <w:b/>
                <w:u w:val="single"/>
              </w:rPr>
            </w:pPr>
            <w:r>
              <w:rPr>
                <w:rFonts w:ascii="Verdana" w:hAnsi="Verdana"/>
              </w:rPr>
              <w:t xml:space="preserve">This document provides guidance regarding neglect, as well as providing a comprehensive and easy to use assessment tool.  </w:t>
            </w:r>
          </w:p>
          <w:p w:rsidR="00894AE7" w:rsidRPr="009A7E30" w:rsidRDefault="00894AE7" w:rsidP="00C36FD2">
            <w:pPr>
              <w:jc w:val="both"/>
              <w:rPr>
                <w:rFonts w:ascii="Verdana" w:hAnsi="Verdana"/>
                <w:b/>
                <w:u w:val="single"/>
              </w:rPr>
            </w:pPr>
          </w:p>
          <w:p w:rsidR="00894AE7" w:rsidRDefault="00894AE7" w:rsidP="00C36FD2">
            <w:pPr>
              <w:jc w:val="both"/>
              <w:rPr>
                <w:rFonts w:ascii="Verdana" w:hAnsi="Verdana"/>
              </w:rPr>
            </w:pPr>
            <w:r>
              <w:rPr>
                <w:rFonts w:ascii="Verdana" w:hAnsi="Verdana"/>
              </w:rPr>
              <w:object w:dxaOrig="2069" w:dyaOrig="1339">
                <v:shape id="_x0000_i1035" type="#_x0000_t75" style="width:103.3pt;height:66.85pt" o:ole="">
                  <v:imagedata r:id="rId35" o:title=""/>
                </v:shape>
                <o:OLEObject Type="Embed" ProgID="AcroExch.Document.DC" ShapeID="_x0000_i1035" DrawAspect="Icon" ObjectID="_1624344625" r:id="rId36"/>
              </w:object>
            </w:r>
          </w:p>
          <w:p w:rsidR="00894AE7" w:rsidRDefault="00894AE7" w:rsidP="00C36FD2">
            <w:pPr>
              <w:jc w:val="both"/>
              <w:rPr>
                <w:rFonts w:ascii="Verdana" w:hAnsi="Verdana"/>
              </w:rPr>
            </w:pPr>
          </w:p>
          <w:p w:rsidR="00894AE7" w:rsidRPr="003E24B1" w:rsidRDefault="00894AE7" w:rsidP="00C36FD2">
            <w:pPr>
              <w:jc w:val="both"/>
              <w:rPr>
                <w:rFonts w:ascii="Verdana" w:hAnsi="Verdana"/>
                <w:b/>
                <w:u w:val="single"/>
              </w:rPr>
            </w:pPr>
            <w:proofErr w:type="spellStart"/>
            <w:r w:rsidRPr="003E24B1">
              <w:rPr>
                <w:rFonts w:ascii="Verdana" w:hAnsi="Verdana"/>
                <w:b/>
                <w:u w:val="single"/>
              </w:rPr>
              <w:t>DoH</w:t>
            </w:r>
            <w:proofErr w:type="spellEnd"/>
            <w:r w:rsidRPr="003E24B1">
              <w:rPr>
                <w:rFonts w:ascii="Verdana" w:hAnsi="Verdana"/>
                <w:b/>
                <w:u w:val="single"/>
              </w:rPr>
              <w:t xml:space="preserve"> - The Family Pack of Questionnaires and Scales</w:t>
            </w:r>
          </w:p>
          <w:p w:rsidR="00894AE7" w:rsidRDefault="00894AE7" w:rsidP="00C36FD2">
            <w:pPr>
              <w:jc w:val="both"/>
              <w:rPr>
                <w:rFonts w:ascii="Verdana" w:hAnsi="Verdana"/>
              </w:rPr>
            </w:pPr>
            <w:r w:rsidRPr="009A7E30">
              <w:rPr>
                <w:rFonts w:ascii="Verdana" w:hAnsi="Verdana"/>
              </w:rPr>
              <w:t>Questionnaires and Scales included in the document: Strengths and Difficulties Questionnaire; The Parenting Daily Hassle Scale; Home Conditions Scale; Adult Wellbeing Scale; The Adolescent Wellbeing Scale; The Recent Life Events Questionnaire; The Family Activity Scale; and The Alcohol Scale.</w:t>
            </w:r>
          </w:p>
          <w:p w:rsidR="00894AE7" w:rsidRDefault="00894AE7" w:rsidP="00C36FD2">
            <w:pPr>
              <w:jc w:val="both"/>
              <w:rPr>
                <w:rFonts w:ascii="Verdana" w:hAnsi="Verdana"/>
              </w:rPr>
            </w:pPr>
          </w:p>
          <w:p w:rsidR="00894AE7" w:rsidRDefault="00894AE7" w:rsidP="00C36FD2">
            <w:pPr>
              <w:jc w:val="both"/>
              <w:rPr>
                <w:rFonts w:ascii="Verdana" w:hAnsi="Verdana"/>
              </w:rPr>
            </w:pPr>
            <w:r>
              <w:rPr>
                <w:rFonts w:ascii="Verdana" w:hAnsi="Verdana"/>
              </w:rPr>
              <w:object w:dxaOrig="2069" w:dyaOrig="1339">
                <v:shape id="_x0000_i1036" type="#_x0000_t75" style="width:103.3pt;height:66.85pt" o:ole="">
                  <v:imagedata r:id="rId37" o:title=""/>
                </v:shape>
                <o:OLEObject Type="Embed" ProgID="AcroExch.Document.DC" ShapeID="_x0000_i1036" DrawAspect="Icon" ObjectID="_1624344626" r:id="rId38"/>
              </w:object>
            </w:r>
            <w:r>
              <w:rPr>
                <w:rFonts w:ascii="Verdana" w:hAnsi="Verdana"/>
              </w:rPr>
              <w:t xml:space="preserve"> </w:t>
            </w:r>
            <w:r>
              <w:rPr>
                <w:rFonts w:ascii="Verdana" w:hAnsi="Verdana"/>
              </w:rPr>
              <w:object w:dxaOrig="2069" w:dyaOrig="1339">
                <v:shape id="_x0000_i1037" type="#_x0000_t75" style="width:103.3pt;height:66.85pt" o:ole="">
                  <v:imagedata r:id="rId39" o:title=""/>
                </v:shape>
                <o:OLEObject Type="Embed" ProgID="AcroExch.Document.DC" ShapeID="_x0000_i1037" DrawAspect="Icon" ObjectID="_1624344627" r:id="rId40"/>
              </w:object>
            </w:r>
            <w:r>
              <w:rPr>
                <w:rFonts w:ascii="Verdana" w:hAnsi="Verdana"/>
              </w:rPr>
              <w:object w:dxaOrig="2069" w:dyaOrig="1339">
                <v:shape id="_x0000_i1038" type="#_x0000_t75" style="width:103.3pt;height:66.85pt" o:ole="">
                  <v:imagedata r:id="rId41" o:title=""/>
                </v:shape>
                <o:OLEObject Type="Embed" ProgID="AcroExch.Document.DC" ShapeID="_x0000_i1038" DrawAspect="Icon" ObjectID="_1624344628" r:id="rId42"/>
              </w:object>
            </w:r>
          </w:p>
          <w:p w:rsidR="00894AE7" w:rsidRDefault="00894AE7" w:rsidP="00C36FD2">
            <w:pPr>
              <w:jc w:val="both"/>
              <w:rPr>
                <w:rFonts w:ascii="Verdana" w:hAnsi="Verdana"/>
              </w:rPr>
            </w:pPr>
          </w:p>
          <w:p w:rsidR="00ED0FA0" w:rsidRDefault="00ED0FA0" w:rsidP="00C36FD2">
            <w:pPr>
              <w:jc w:val="both"/>
              <w:rPr>
                <w:rFonts w:ascii="Verdana" w:hAnsi="Verdana"/>
              </w:rPr>
            </w:pPr>
          </w:p>
          <w:p w:rsidR="00ED0FA0" w:rsidRDefault="00ED0FA0" w:rsidP="00C36FD2">
            <w:pPr>
              <w:jc w:val="both"/>
              <w:rPr>
                <w:rFonts w:ascii="Verdana" w:hAnsi="Verdana"/>
              </w:rPr>
            </w:pPr>
          </w:p>
          <w:p w:rsidR="00ED0FA0" w:rsidRDefault="00ED0FA0" w:rsidP="00C36FD2">
            <w:pPr>
              <w:jc w:val="both"/>
              <w:rPr>
                <w:rFonts w:ascii="Verdana" w:hAnsi="Verdana"/>
              </w:rPr>
            </w:pPr>
          </w:p>
          <w:p w:rsidR="00ED0FA0" w:rsidRDefault="00ED0FA0" w:rsidP="00C36FD2">
            <w:pPr>
              <w:jc w:val="both"/>
              <w:rPr>
                <w:rFonts w:ascii="Verdana" w:hAnsi="Verdana"/>
              </w:rPr>
            </w:pPr>
          </w:p>
          <w:p w:rsidR="00ED0FA0" w:rsidRDefault="00ED0FA0" w:rsidP="00C36FD2">
            <w:pPr>
              <w:jc w:val="both"/>
              <w:rPr>
                <w:rFonts w:ascii="Verdana" w:hAnsi="Verdana"/>
              </w:rPr>
            </w:pPr>
          </w:p>
          <w:p w:rsidR="00894AE7" w:rsidRDefault="00894AE7" w:rsidP="00C36FD2">
            <w:pPr>
              <w:jc w:val="both"/>
              <w:rPr>
                <w:rFonts w:ascii="Verdana" w:hAnsi="Verdana"/>
                <w:b/>
                <w:u w:val="single"/>
              </w:rPr>
            </w:pPr>
            <w:r w:rsidRPr="00A44883">
              <w:rPr>
                <w:rFonts w:ascii="Verdana" w:hAnsi="Verdana"/>
                <w:b/>
                <w:u w:val="single"/>
              </w:rPr>
              <w:lastRenderedPageBreak/>
              <w:t>Clutter Image Rating Tool</w:t>
            </w:r>
          </w:p>
          <w:p w:rsidR="00894AE7" w:rsidRPr="00A44883" w:rsidRDefault="00894AE7" w:rsidP="00C36FD2">
            <w:pPr>
              <w:jc w:val="both"/>
              <w:rPr>
                <w:rFonts w:ascii="Verdana" w:hAnsi="Verdana"/>
                <w:b/>
                <w:u w:val="single"/>
              </w:rPr>
            </w:pPr>
          </w:p>
          <w:p w:rsidR="00894AE7" w:rsidRDefault="00894AE7" w:rsidP="00C36FD2">
            <w:pPr>
              <w:jc w:val="both"/>
              <w:rPr>
                <w:rFonts w:ascii="Verdana" w:hAnsi="Verdana"/>
              </w:rPr>
            </w:pPr>
            <w:r>
              <w:rPr>
                <w:rFonts w:ascii="Verdana" w:hAnsi="Verdana"/>
              </w:rPr>
              <w:object w:dxaOrig="2069" w:dyaOrig="1339">
                <v:shape id="_x0000_i1039" type="#_x0000_t75" style="width:103.3pt;height:66.85pt" o:ole="">
                  <v:imagedata r:id="rId43" o:title=""/>
                </v:shape>
                <o:OLEObject Type="Embed" ProgID="AcroExch.Document.DC" ShapeID="_x0000_i1039" DrawAspect="Icon" ObjectID="_1624344629" r:id="rId44"/>
              </w:object>
            </w:r>
          </w:p>
          <w:p w:rsidR="00894AE7" w:rsidRDefault="00894AE7" w:rsidP="00C36FD2">
            <w:pPr>
              <w:jc w:val="both"/>
              <w:rPr>
                <w:rFonts w:ascii="Verdana" w:hAnsi="Verdana"/>
              </w:rPr>
            </w:pPr>
          </w:p>
          <w:p w:rsidR="00894AE7" w:rsidRDefault="00894AE7" w:rsidP="00C36FD2">
            <w:pPr>
              <w:jc w:val="both"/>
              <w:rPr>
                <w:rFonts w:ascii="Verdana" w:hAnsi="Verdana"/>
                <w:b/>
                <w:u w:val="single"/>
              </w:rPr>
            </w:pPr>
            <w:r w:rsidRPr="003E24B1">
              <w:rPr>
                <w:rFonts w:ascii="Verdana" w:hAnsi="Verdana"/>
                <w:b/>
                <w:u w:val="single"/>
              </w:rPr>
              <w:t>Attachment and Bonding Observation Checklist</w:t>
            </w:r>
          </w:p>
          <w:p w:rsidR="00894AE7" w:rsidRPr="003E24B1" w:rsidRDefault="00894AE7" w:rsidP="00C36FD2">
            <w:pPr>
              <w:jc w:val="both"/>
              <w:rPr>
                <w:rFonts w:ascii="Verdana" w:hAnsi="Verdana"/>
                <w:b/>
                <w:u w:val="single"/>
              </w:rPr>
            </w:pPr>
          </w:p>
          <w:p w:rsidR="00894AE7" w:rsidRDefault="00894AE7" w:rsidP="00C36FD2">
            <w:pPr>
              <w:jc w:val="both"/>
              <w:rPr>
                <w:rFonts w:ascii="Verdana" w:hAnsi="Verdana"/>
              </w:rPr>
            </w:pPr>
            <w:r>
              <w:rPr>
                <w:rFonts w:ascii="Verdana" w:hAnsi="Verdana"/>
              </w:rPr>
              <w:object w:dxaOrig="2069" w:dyaOrig="1339">
                <v:shape id="_x0000_i1040" type="#_x0000_t75" style="width:103.3pt;height:66.85pt" o:ole="">
                  <v:imagedata r:id="rId45" o:title=""/>
                </v:shape>
                <o:OLEObject Type="Embed" ProgID="AcroExch.Document.DC" ShapeID="_x0000_i1040" DrawAspect="Icon" ObjectID="_1624344630" r:id="rId46"/>
              </w:object>
            </w:r>
          </w:p>
          <w:p w:rsidR="00894AE7" w:rsidRDefault="00894AE7" w:rsidP="00C36FD2">
            <w:pPr>
              <w:jc w:val="both"/>
              <w:rPr>
                <w:rFonts w:ascii="Verdana" w:hAnsi="Verdana"/>
              </w:rPr>
            </w:pPr>
          </w:p>
          <w:p w:rsidR="00894AE7" w:rsidRDefault="00894AE7" w:rsidP="000625FF">
            <w:pPr>
              <w:shd w:val="clear" w:color="auto" w:fill="FFFFFF" w:themeFill="background1"/>
              <w:jc w:val="both"/>
              <w:rPr>
                <w:rFonts w:ascii="Verdana" w:hAnsi="Verdana"/>
                <w:b/>
                <w:u w:val="single"/>
              </w:rPr>
            </w:pPr>
            <w:r w:rsidRPr="00951AC3">
              <w:rPr>
                <w:rFonts w:ascii="Verdana" w:hAnsi="Verdana"/>
                <w:b/>
                <w:u w:val="single"/>
              </w:rPr>
              <w:t>Assessing Parental Capacity to Change</w:t>
            </w:r>
          </w:p>
          <w:p w:rsidR="00894AE7" w:rsidRPr="00013980" w:rsidRDefault="00894AE7" w:rsidP="000625FF">
            <w:pPr>
              <w:shd w:val="clear" w:color="auto" w:fill="FFFFFF" w:themeFill="background1"/>
              <w:jc w:val="both"/>
              <w:rPr>
                <w:rFonts w:ascii="Verdana" w:hAnsi="Verdana"/>
              </w:rPr>
            </w:pPr>
            <w:r w:rsidRPr="00013980">
              <w:rPr>
                <w:rFonts w:ascii="Verdana" w:hAnsi="Verdana"/>
              </w:rPr>
              <w:t>An assessment of capacity to change adds a time dimension and asks whether parents</w:t>
            </w:r>
            <w:r>
              <w:rPr>
                <w:rFonts w:ascii="Verdana" w:hAnsi="Verdana"/>
              </w:rPr>
              <w:t xml:space="preserve"> </w:t>
            </w:r>
            <w:r w:rsidRPr="00013980">
              <w:rPr>
                <w:rFonts w:ascii="Verdana" w:hAnsi="Verdana"/>
              </w:rPr>
              <w:t>over a specified period of time and if provided with the right support</w:t>
            </w:r>
            <w:r>
              <w:rPr>
                <w:rFonts w:ascii="Verdana" w:hAnsi="Verdana"/>
              </w:rPr>
              <w:t xml:space="preserve"> </w:t>
            </w:r>
            <w:r w:rsidRPr="00013980">
              <w:rPr>
                <w:rFonts w:ascii="Verdana" w:hAnsi="Verdana"/>
              </w:rPr>
              <w:t>are ready, willing and able to make the necessary changes to ensure their child’s well-being and safety.</w:t>
            </w:r>
          </w:p>
          <w:p w:rsidR="00894AE7" w:rsidRDefault="00894AE7" w:rsidP="00013980">
            <w:pPr>
              <w:jc w:val="both"/>
              <w:rPr>
                <w:rFonts w:ascii="Verdana" w:hAnsi="Verdana"/>
              </w:rPr>
            </w:pPr>
          </w:p>
          <w:p w:rsidR="00894AE7" w:rsidRPr="00013980" w:rsidRDefault="00894AE7" w:rsidP="00013980">
            <w:pPr>
              <w:jc w:val="both"/>
              <w:rPr>
                <w:rFonts w:ascii="Verdana" w:hAnsi="Verdana"/>
              </w:rPr>
            </w:pPr>
            <w:r>
              <w:rPr>
                <w:rFonts w:ascii="Verdana" w:hAnsi="Verdana"/>
              </w:rPr>
              <w:t>Professionals need to:</w:t>
            </w:r>
          </w:p>
          <w:p w:rsidR="00894AE7" w:rsidRPr="00013980" w:rsidRDefault="00894AE7" w:rsidP="00013980">
            <w:pPr>
              <w:pStyle w:val="ListParagraph"/>
              <w:numPr>
                <w:ilvl w:val="0"/>
                <w:numId w:val="22"/>
              </w:numPr>
              <w:jc w:val="both"/>
              <w:rPr>
                <w:rFonts w:ascii="Verdana" w:hAnsi="Verdana"/>
              </w:rPr>
            </w:pPr>
            <w:r w:rsidRPr="00013980">
              <w:rPr>
                <w:rFonts w:ascii="Verdana" w:hAnsi="Verdana"/>
              </w:rPr>
              <w:t>ensure they monitor change by having clear, observable goals by which to determine whether change has occurred</w:t>
            </w:r>
          </w:p>
          <w:p w:rsidR="00894AE7" w:rsidRPr="00013980" w:rsidRDefault="00894AE7" w:rsidP="00013980">
            <w:pPr>
              <w:pStyle w:val="ListParagraph"/>
              <w:numPr>
                <w:ilvl w:val="0"/>
                <w:numId w:val="22"/>
              </w:numPr>
              <w:jc w:val="both"/>
              <w:rPr>
                <w:rFonts w:ascii="Verdana" w:hAnsi="Verdana"/>
              </w:rPr>
            </w:pPr>
            <w:r w:rsidRPr="00013980">
              <w:rPr>
                <w:rFonts w:ascii="Verdana" w:hAnsi="Verdana"/>
              </w:rPr>
              <w:t xml:space="preserve">understand that parents may be unwilling to recognise and address some aspects of their situation </w:t>
            </w:r>
          </w:p>
          <w:p w:rsidR="00894AE7" w:rsidRPr="00013980" w:rsidRDefault="00894AE7" w:rsidP="00013980">
            <w:pPr>
              <w:pStyle w:val="ListParagraph"/>
              <w:numPr>
                <w:ilvl w:val="0"/>
                <w:numId w:val="22"/>
              </w:numPr>
              <w:jc w:val="both"/>
              <w:rPr>
                <w:rFonts w:ascii="Verdana" w:hAnsi="Verdana"/>
              </w:rPr>
            </w:pPr>
            <w:r w:rsidRPr="00013980">
              <w:rPr>
                <w:rFonts w:ascii="Verdana" w:hAnsi="Verdana"/>
              </w:rPr>
              <w:t>recognise that parents with multiple problems may find the challenge of making changes overwhelming</w:t>
            </w:r>
          </w:p>
          <w:p w:rsidR="00894AE7" w:rsidRPr="00013980" w:rsidRDefault="00894AE7" w:rsidP="00013980">
            <w:pPr>
              <w:pStyle w:val="ListParagraph"/>
              <w:numPr>
                <w:ilvl w:val="0"/>
                <w:numId w:val="22"/>
              </w:numPr>
              <w:jc w:val="both"/>
              <w:rPr>
                <w:rFonts w:ascii="Verdana" w:hAnsi="Verdana"/>
              </w:rPr>
            </w:pPr>
            <w:r w:rsidRPr="00013980">
              <w:rPr>
                <w:rFonts w:ascii="Verdana" w:hAnsi="Verdana"/>
              </w:rPr>
              <w:t>acknowledge that some parents may show an initial willingness to engage in the change process but fail to make changes that indicate a capacity to improve their parenting remember that willingness to work with a particular professional or participate in a particular programme should not be equated with capacity to change.</w:t>
            </w:r>
          </w:p>
          <w:p w:rsidR="00894AE7" w:rsidRPr="00013980" w:rsidRDefault="00894AE7" w:rsidP="00013980">
            <w:pPr>
              <w:jc w:val="right"/>
              <w:rPr>
                <w:rFonts w:ascii="Verdana" w:hAnsi="Verdana"/>
                <w:color w:val="548DD4" w:themeColor="text2" w:themeTint="99"/>
                <w:sz w:val="16"/>
                <w:szCs w:val="16"/>
              </w:rPr>
            </w:pPr>
            <w:r>
              <w:rPr>
                <w:rFonts w:ascii="Verdana" w:hAnsi="Verdana"/>
                <w:color w:val="548DD4" w:themeColor="text2" w:themeTint="99"/>
                <w:sz w:val="16"/>
                <w:szCs w:val="16"/>
              </w:rPr>
              <w:t>Source: A</w:t>
            </w:r>
            <w:r w:rsidRPr="00013980">
              <w:rPr>
                <w:rFonts w:ascii="Verdana" w:hAnsi="Verdana"/>
                <w:color w:val="548DD4" w:themeColor="text2" w:themeTint="99"/>
                <w:sz w:val="16"/>
                <w:szCs w:val="16"/>
              </w:rPr>
              <w:t>ssessing parenting capacity</w:t>
            </w:r>
            <w:r>
              <w:rPr>
                <w:rFonts w:ascii="Verdana" w:hAnsi="Verdana"/>
                <w:color w:val="548DD4" w:themeColor="text2" w:themeTint="99"/>
                <w:sz w:val="16"/>
                <w:szCs w:val="16"/>
              </w:rPr>
              <w:t>,</w:t>
            </w:r>
            <w:r w:rsidRPr="00013980">
              <w:rPr>
                <w:rFonts w:ascii="Verdana" w:hAnsi="Verdana"/>
                <w:color w:val="548DD4" w:themeColor="text2" w:themeTint="99"/>
                <w:sz w:val="16"/>
                <w:szCs w:val="16"/>
              </w:rPr>
              <w:t xml:space="preserve"> NSPCC 2014</w:t>
            </w:r>
          </w:p>
          <w:p w:rsidR="00894AE7" w:rsidRDefault="00894AE7" w:rsidP="00C8340A">
            <w:pPr>
              <w:jc w:val="both"/>
              <w:rPr>
                <w:rFonts w:ascii="Verdana" w:hAnsi="Verdana"/>
              </w:rPr>
            </w:pPr>
          </w:p>
          <w:p w:rsidR="00894AE7" w:rsidRDefault="00894AE7" w:rsidP="00C8340A">
            <w:pPr>
              <w:jc w:val="both"/>
              <w:rPr>
                <w:rFonts w:ascii="Verdana" w:hAnsi="Verdana"/>
              </w:rPr>
            </w:pPr>
            <w:r>
              <w:rPr>
                <w:rFonts w:ascii="Verdana" w:hAnsi="Verdana"/>
              </w:rPr>
              <w:t>Consideration should be given to the following:</w:t>
            </w:r>
          </w:p>
          <w:p w:rsidR="00894AE7" w:rsidRPr="00C74577" w:rsidRDefault="00894AE7" w:rsidP="00637854">
            <w:pPr>
              <w:pStyle w:val="ListParagraph"/>
              <w:numPr>
                <w:ilvl w:val="0"/>
                <w:numId w:val="22"/>
              </w:numPr>
              <w:jc w:val="both"/>
              <w:rPr>
                <w:rFonts w:ascii="Verdana" w:hAnsi="Verdana"/>
              </w:rPr>
            </w:pPr>
            <w:r w:rsidRPr="00C74577">
              <w:rPr>
                <w:rFonts w:ascii="Verdana" w:hAnsi="Verdana"/>
              </w:rPr>
              <w:t>Does the parent demonstrate the skills and knowledge to care, protect, nurture, stimulate and provide boundaries for the child?</w:t>
            </w:r>
          </w:p>
          <w:p w:rsidR="00894AE7" w:rsidRPr="00C74577" w:rsidRDefault="00894AE7" w:rsidP="00637854">
            <w:pPr>
              <w:pStyle w:val="ListParagraph"/>
              <w:numPr>
                <w:ilvl w:val="0"/>
                <w:numId w:val="22"/>
              </w:numPr>
              <w:jc w:val="both"/>
              <w:rPr>
                <w:rFonts w:ascii="Verdana" w:hAnsi="Verdana"/>
              </w:rPr>
            </w:pPr>
            <w:r w:rsidRPr="00C74577">
              <w:rPr>
                <w:rFonts w:ascii="Verdana" w:hAnsi="Verdana"/>
              </w:rPr>
              <w:t>Where a parent is vulnerable, for example, to mental health or learning difficulties, is the child, other adults, the community and the resources sufficiently present and robust to meet the needs of the child?</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Does the parent demonstrate understanding and genuine acceptance of the impact of their role in harming the child?</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Does the parent demonstrate an understanding of the child’s cognitive, emotional, behavioural response to being harmed?</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Does the parent have the ability to repair any damage they or the circumstances have caused to the child?</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 xml:space="preserve">Does the parent demonstrate genuine effective </w:t>
            </w:r>
            <w:proofErr w:type="spellStart"/>
            <w:r w:rsidRPr="00C74577">
              <w:rPr>
                <w:rFonts w:ascii="Verdana" w:hAnsi="Verdana"/>
              </w:rPr>
              <w:t>attunement</w:t>
            </w:r>
            <w:proofErr w:type="spellEnd"/>
            <w:r w:rsidRPr="00C74577">
              <w:rPr>
                <w:rFonts w:ascii="Verdana" w:hAnsi="Verdana"/>
              </w:rPr>
              <w:t xml:space="preserve"> with their child and “mind-mindedness” for their child? </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Does the parent demonstrate a meaningful intention to change and have they engaged in the process of change? Is there both behavioural evidence (first order change) and psychological evidence (second order change)?</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Does the parent demonstrate an ability to have an open and transparent relationship with professionals?</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 xml:space="preserve">Are maladaptive behaviours that compromised parenting no longer in evidence, or sufficiently minimised (drug and alcohol, dysfunctional or </w:t>
            </w:r>
            <w:r w:rsidRPr="00C74577">
              <w:rPr>
                <w:rFonts w:ascii="Verdana" w:hAnsi="Verdana"/>
              </w:rPr>
              <w:lastRenderedPageBreak/>
              <w:t>violent relationships, mental health)?</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Has the parent addressed their own developmental trauma, or is there evidence of the development of a consistent narrative about past trauma?</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Have practical issues that undermine the quality of parenting been addressed, such as housing, financial circumstances, employment and education for the parent and the child, and is community support sufficient?</w:t>
            </w:r>
          </w:p>
          <w:p w:rsidR="00894AE7" w:rsidRDefault="00894AE7" w:rsidP="00C74577">
            <w:pPr>
              <w:pStyle w:val="ListParagraph"/>
              <w:numPr>
                <w:ilvl w:val="0"/>
                <w:numId w:val="23"/>
              </w:numPr>
              <w:jc w:val="both"/>
              <w:rPr>
                <w:rFonts w:ascii="Verdana" w:hAnsi="Verdana"/>
              </w:rPr>
            </w:pPr>
            <w:r w:rsidRPr="00C74577">
              <w:rPr>
                <w:rFonts w:ascii="Verdana" w:hAnsi="Verdana"/>
              </w:rPr>
              <w:t>Are the protective factors understood and assessed as being genuinely sufficient to mitigate future risk?</w:t>
            </w:r>
          </w:p>
          <w:p w:rsidR="00894AE7" w:rsidRPr="00C74577" w:rsidRDefault="00894AE7" w:rsidP="00C74577">
            <w:pPr>
              <w:jc w:val="both"/>
              <w:rPr>
                <w:rFonts w:ascii="Verdana" w:hAnsi="Verdana"/>
              </w:rPr>
            </w:pPr>
          </w:p>
          <w:p w:rsidR="00894AE7" w:rsidRPr="00C74577" w:rsidRDefault="00894AE7" w:rsidP="00C74577">
            <w:pPr>
              <w:jc w:val="both"/>
              <w:rPr>
                <w:rFonts w:ascii="Verdana" w:hAnsi="Verdana"/>
              </w:rPr>
            </w:pPr>
            <w:r w:rsidRPr="00C74577">
              <w:rPr>
                <w:rFonts w:ascii="Verdana" w:hAnsi="Verdana"/>
              </w:rPr>
              <w:t>In addition, it is important to evaluate service factors, for example:</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Have appropriate interventions been offered or trialled with the family?</w:t>
            </w:r>
          </w:p>
          <w:p w:rsidR="00894AE7" w:rsidRPr="00C74577" w:rsidRDefault="00894AE7" w:rsidP="00C74577">
            <w:pPr>
              <w:pStyle w:val="ListParagraph"/>
              <w:numPr>
                <w:ilvl w:val="0"/>
                <w:numId w:val="23"/>
              </w:numPr>
              <w:jc w:val="both"/>
              <w:rPr>
                <w:rFonts w:ascii="Verdana" w:hAnsi="Verdana"/>
              </w:rPr>
            </w:pPr>
            <w:r w:rsidRPr="00C74577">
              <w:rPr>
                <w:rFonts w:ascii="Verdana" w:hAnsi="Verdana"/>
              </w:rPr>
              <w:t>Have goals been set conjointly with the parent where possible?</w:t>
            </w:r>
          </w:p>
          <w:p w:rsidR="00894AE7" w:rsidRDefault="00894AE7" w:rsidP="00C8340A">
            <w:pPr>
              <w:pStyle w:val="ListParagraph"/>
              <w:numPr>
                <w:ilvl w:val="0"/>
                <w:numId w:val="23"/>
              </w:numPr>
              <w:jc w:val="both"/>
              <w:rPr>
                <w:rFonts w:ascii="Verdana" w:hAnsi="Verdana"/>
              </w:rPr>
            </w:pPr>
            <w:r w:rsidRPr="00C74577">
              <w:rPr>
                <w:rFonts w:ascii="Verdana" w:hAnsi="Verdana"/>
              </w:rPr>
              <w:t>Were the goals specific, realistic and time-limited with appropriate methods of assessing change?</w:t>
            </w:r>
          </w:p>
          <w:p w:rsidR="00894AE7" w:rsidRDefault="00894AE7" w:rsidP="00B743C4">
            <w:pPr>
              <w:jc w:val="both"/>
              <w:rPr>
                <w:rFonts w:ascii="Verdana" w:hAnsi="Verdana"/>
              </w:rPr>
            </w:pPr>
          </w:p>
          <w:p w:rsidR="00894AE7" w:rsidRPr="00B743C4" w:rsidRDefault="00894AE7" w:rsidP="00B743C4">
            <w:pPr>
              <w:jc w:val="both"/>
              <w:rPr>
                <w:rFonts w:ascii="Verdana" w:hAnsi="Verdana"/>
              </w:rPr>
            </w:pPr>
            <w:r>
              <w:rPr>
                <w:rFonts w:ascii="Verdana" w:hAnsi="Verdana"/>
              </w:rPr>
              <w:t>The attached document offers some guidelines on what can be considered as part of the assessment of parental capacity to change.</w:t>
            </w:r>
          </w:p>
          <w:p w:rsidR="00894AE7" w:rsidRDefault="00894AE7" w:rsidP="00637854">
            <w:pPr>
              <w:jc w:val="both"/>
              <w:rPr>
                <w:rFonts w:ascii="Verdana" w:hAnsi="Verdana"/>
              </w:rPr>
            </w:pPr>
          </w:p>
          <w:bookmarkStart w:id="6" w:name="_MON_1615201424"/>
          <w:bookmarkEnd w:id="6"/>
          <w:p w:rsidR="00894AE7" w:rsidRDefault="00894AE7" w:rsidP="009F015B">
            <w:pPr>
              <w:jc w:val="both"/>
              <w:rPr>
                <w:rFonts w:ascii="Verdana" w:hAnsi="Verdana"/>
              </w:rPr>
            </w:pPr>
            <w:r>
              <w:rPr>
                <w:rFonts w:ascii="Verdana" w:hAnsi="Verdana"/>
              </w:rPr>
              <w:object w:dxaOrig="2069" w:dyaOrig="1339">
                <v:shape id="_x0000_i1041" type="#_x0000_t75" style="width:103.3pt;height:66.85pt" o:ole="">
                  <v:imagedata r:id="rId47" o:title=""/>
                </v:shape>
                <o:OLEObject Type="Embed" ProgID="Word.Document.12" ShapeID="_x0000_i1041" DrawAspect="Icon" ObjectID="_1624344631" r:id="rId48">
                  <o:FieldCodes>\s</o:FieldCodes>
                </o:OLEObject>
              </w:object>
            </w:r>
          </w:p>
          <w:p w:rsidR="00ED0FA0" w:rsidRPr="00C36FD2" w:rsidRDefault="00ED0FA0" w:rsidP="009F015B">
            <w:pPr>
              <w:jc w:val="both"/>
              <w:rPr>
                <w:rFonts w:ascii="Verdana" w:hAnsi="Verdana"/>
              </w:rPr>
            </w:pPr>
          </w:p>
        </w:tc>
      </w:tr>
      <w:tr w:rsidR="00894AE7" w:rsidTr="00894AE7">
        <w:tc>
          <w:tcPr>
            <w:tcW w:w="1691" w:type="dxa"/>
            <w:shd w:val="clear" w:color="auto" w:fill="DBE5F1" w:themeFill="accent1" w:themeFillTint="33"/>
          </w:tcPr>
          <w:p w:rsidR="00894AE7" w:rsidRDefault="00894AE7" w:rsidP="00C36FD2">
            <w:pPr>
              <w:rPr>
                <w:rFonts w:ascii="Verdana" w:hAnsi="Verdana"/>
                <w:b/>
              </w:rPr>
            </w:pPr>
            <w:r>
              <w:rPr>
                <w:rFonts w:ascii="Verdana" w:hAnsi="Verdana"/>
                <w:b/>
              </w:rPr>
              <w:lastRenderedPageBreak/>
              <w:t>Direct work tools:</w:t>
            </w:r>
          </w:p>
        </w:tc>
        <w:tc>
          <w:tcPr>
            <w:tcW w:w="9115" w:type="dxa"/>
          </w:tcPr>
          <w:p w:rsidR="00894AE7" w:rsidRPr="00BF0512" w:rsidRDefault="00894AE7" w:rsidP="00A06F66">
            <w:pPr>
              <w:jc w:val="both"/>
              <w:rPr>
                <w:rFonts w:ascii="Verdana" w:hAnsi="Verdana"/>
              </w:rPr>
            </w:pPr>
            <w:r w:rsidRPr="00BF0512">
              <w:rPr>
                <w:rFonts w:ascii="Verdana" w:hAnsi="Verdana"/>
              </w:rPr>
              <w:t>This</w:t>
            </w:r>
            <w:r>
              <w:rPr>
                <w:rFonts w:ascii="Verdana" w:hAnsi="Verdana"/>
              </w:rPr>
              <w:t xml:space="preserve"> section provides direct work tools and links to resources</w:t>
            </w:r>
            <w:r w:rsidRPr="00BF0512">
              <w:rPr>
                <w:rFonts w:ascii="Verdana" w:hAnsi="Verdana"/>
              </w:rPr>
              <w:t xml:space="preserve"> </w:t>
            </w:r>
            <w:r>
              <w:rPr>
                <w:rFonts w:ascii="Verdana" w:hAnsi="Verdana"/>
              </w:rPr>
              <w:t>that will</w:t>
            </w:r>
            <w:r w:rsidRPr="00BF0512">
              <w:rPr>
                <w:rFonts w:ascii="Verdana" w:hAnsi="Verdana"/>
              </w:rPr>
              <w:t xml:space="preserve"> give you some ideas that may help you to develop positive relationships with the children and young people you work with. </w:t>
            </w:r>
            <w:r>
              <w:rPr>
                <w:rFonts w:ascii="Verdana" w:hAnsi="Verdana"/>
              </w:rPr>
              <w:t xml:space="preserve">They are not specific to neglect but </w:t>
            </w:r>
            <w:r w:rsidRPr="00BF0512">
              <w:rPr>
                <w:rFonts w:ascii="Verdana" w:hAnsi="Verdana"/>
              </w:rPr>
              <w:t xml:space="preserve">will help you to gain understanding of </w:t>
            </w:r>
            <w:r>
              <w:rPr>
                <w:rFonts w:ascii="Verdana" w:hAnsi="Verdana"/>
              </w:rPr>
              <w:t xml:space="preserve">children’s </w:t>
            </w:r>
            <w:r w:rsidRPr="00BF0512">
              <w:rPr>
                <w:rFonts w:ascii="Verdana" w:hAnsi="Verdana"/>
              </w:rPr>
              <w:t>wishes and feelings</w:t>
            </w:r>
            <w:r>
              <w:rPr>
                <w:rFonts w:ascii="Verdana" w:hAnsi="Verdana"/>
              </w:rPr>
              <w:t xml:space="preserve">, their lived experiences, </w:t>
            </w:r>
            <w:r w:rsidRPr="00BF0512">
              <w:rPr>
                <w:rFonts w:ascii="Verdana" w:hAnsi="Verdana"/>
              </w:rPr>
              <w:t>and ensure that the voice of the child remains central to your work.</w:t>
            </w:r>
          </w:p>
          <w:p w:rsidR="00894AE7" w:rsidRDefault="00894AE7" w:rsidP="00A06F66">
            <w:pPr>
              <w:jc w:val="both"/>
              <w:rPr>
                <w:rFonts w:ascii="Verdana" w:hAnsi="Verdana"/>
                <w:b/>
              </w:rPr>
            </w:pPr>
          </w:p>
          <w:p w:rsidR="00894AE7" w:rsidRDefault="00894AE7" w:rsidP="00A06F66">
            <w:pPr>
              <w:jc w:val="both"/>
              <w:rPr>
                <w:rFonts w:ascii="Verdana" w:hAnsi="Verdana"/>
                <w:b/>
              </w:rPr>
            </w:pPr>
            <w:r>
              <w:rPr>
                <w:rFonts w:ascii="Verdana" w:hAnsi="Verdana"/>
                <w:b/>
              </w:rPr>
              <w:t>Signs of Safety:</w:t>
            </w:r>
          </w:p>
          <w:p w:rsidR="00894AE7" w:rsidRPr="00D314A3" w:rsidRDefault="00894AE7" w:rsidP="00D314A3">
            <w:pPr>
              <w:jc w:val="both"/>
              <w:rPr>
                <w:rFonts w:ascii="Verdana" w:hAnsi="Verdana"/>
              </w:rPr>
            </w:pPr>
            <w:r w:rsidRPr="00D314A3">
              <w:rPr>
                <w:rFonts w:ascii="Verdana" w:hAnsi="Verdana"/>
              </w:rPr>
              <w:t>The importance of involving children in their assessments and plans and ensuring they have a voice cannot be overstated. The Three Houses and the Wizard and Fairy tools give a way of eliciting the child’s view on 3 key areas :-</w:t>
            </w:r>
          </w:p>
          <w:p w:rsidR="00894AE7" w:rsidRPr="00D314A3" w:rsidRDefault="00894AE7" w:rsidP="00D314A3">
            <w:pPr>
              <w:jc w:val="both"/>
              <w:rPr>
                <w:rFonts w:ascii="Verdana" w:hAnsi="Verdana"/>
              </w:rPr>
            </w:pPr>
            <w:r w:rsidRPr="00D314A3">
              <w:rPr>
                <w:rFonts w:ascii="Verdana" w:hAnsi="Verdana"/>
              </w:rPr>
              <w:t>1.</w:t>
            </w:r>
            <w:r w:rsidRPr="00D314A3">
              <w:rPr>
                <w:rFonts w:ascii="Verdana" w:hAnsi="Verdana"/>
              </w:rPr>
              <w:tab/>
              <w:t>What are you worried about?</w:t>
            </w:r>
          </w:p>
          <w:p w:rsidR="00894AE7" w:rsidRPr="00D314A3" w:rsidRDefault="00894AE7" w:rsidP="00D314A3">
            <w:pPr>
              <w:jc w:val="both"/>
              <w:rPr>
                <w:rFonts w:ascii="Verdana" w:hAnsi="Verdana"/>
              </w:rPr>
            </w:pPr>
            <w:r w:rsidRPr="00D314A3">
              <w:rPr>
                <w:rFonts w:ascii="Verdana" w:hAnsi="Verdana"/>
              </w:rPr>
              <w:t>2.</w:t>
            </w:r>
            <w:r w:rsidRPr="00D314A3">
              <w:rPr>
                <w:rFonts w:ascii="Verdana" w:hAnsi="Verdana"/>
              </w:rPr>
              <w:tab/>
              <w:t>What’s working well?</w:t>
            </w:r>
          </w:p>
          <w:p w:rsidR="00894AE7" w:rsidRPr="00D314A3" w:rsidRDefault="00894AE7" w:rsidP="00D314A3">
            <w:pPr>
              <w:jc w:val="both"/>
              <w:rPr>
                <w:rFonts w:ascii="Verdana" w:hAnsi="Verdana"/>
              </w:rPr>
            </w:pPr>
            <w:r w:rsidRPr="00D314A3">
              <w:rPr>
                <w:rFonts w:ascii="Verdana" w:hAnsi="Verdana"/>
              </w:rPr>
              <w:t>3.</w:t>
            </w:r>
            <w:r w:rsidRPr="00D314A3">
              <w:rPr>
                <w:rFonts w:ascii="Verdana" w:hAnsi="Verdana"/>
              </w:rPr>
              <w:tab/>
              <w:t>What needs to happen?</w:t>
            </w:r>
          </w:p>
          <w:p w:rsidR="00894AE7" w:rsidRDefault="00894AE7" w:rsidP="00A06F66">
            <w:pPr>
              <w:jc w:val="both"/>
              <w:rPr>
                <w:rFonts w:ascii="Verdana" w:hAnsi="Verdana"/>
                <w:b/>
              </w:rPr>
            </w:pPr>
          </w:p>
          <w:p w:rsidR="00894AE7" w:rsidRDefault="00A55CFB" w:rsidP="00A06F66">
            <w:pPr>
              <w:jc w:val="both"/>
              <w:rPr>
                <w:rFonts w:ascii="Verdana" w:hAnsi="Verdana"/>
              </w:rPr>
            </w:pPr>
            <w:hyperlink r:id="rId49" w:history="1">
              <w:r w:rsidR="00894AE7" w:rsidRPr="00427676">
                <w:rPr>
                  <w:rStyle w:val="Hyperlink"/>
                  <w:rFonts w:ascii="Verdana" w:hAnsi="Verdana"/>
                </w:rPr>
                <w:t>https://www.westsussex.gov.uk/media/3181/signs_of_safety_three_houses.pdf</w:t>
              </w:r>
            </w:hyperlink>
          </w:p>
          <w:p w:rsidR="00894AE7" w:rsidRDefault="00894AE7" w:rsidP="00A06F66">
            <w:pPr>
              <w:jc w:val="both"/>
              <w:rPr>
                <w:rFonts w:ascii="Verdana" w:hAnsi="Verdana"/>
              </w:rPr>
            </w:pPr>
            <w:r>
              <w:rPr>
                <w:rFonts w:ascii="Verdana" w:hAnsi="Verdana"/>
              </w:rPr>
              <w:t xml:space="preserve">You can </w:t>
            </w:r>
            <w:r w:rsidRPr="00D314A3">
              <w:rPr>
                <w:rFonts w:ascii="Verdana" w:hAnsi="Verdana"/>
              </w:rPr>
              <w:t>explore the same three questions using the drawing of a fairy with a magic wand or a wizard figure.</w:t>
            </w:r>
          </w:p>
          <w:p w:rsidR="00894AE7" w:rsidRDefault="00894AE7" w:rsidP="00A06F66">
            <w:pPr>
              <w:jc w:val="both"/>
              <w:rPr>
                <w:rFonts w:ascii="Verdana" w:hAnsi="Verdana"/>
              </w:rPr>
            </w:pPr>
          </w:p>
          <w:p w:rsidR="00894AE7" w:rsidRDefault="00894AE7" w:rsidP="00A06F66">
            <w:pPr>
              <w:jc w:val="both"/>
              <w:rPr>
                <w:rFonts w:ascii="Verdana" w:hAnsi="Verdana"/>
              </w:rPr>
            </w:pPr>
            <w:r>
              <w:rPr>
                <w:rFonts w:ascii="Verdana" w:hAnsi="Verdana"/>
              </w:rPr>
              <w:t>The signs of safety model and direct work tools (from page 31)are explained in detail in the attached workbook:</w:t>
            </w:r>
          </w:p>
          <w:p w:rsidR="00894AE7" w:rsidRDefault="00894AE7" w:rsidP="00A06F66">
            <w:pPr>
              <w:jc w:val="both"/>
              <w:rPr>
                <w:rFonts w:ascii="Verdana" w:hAnsi="Verdana"/>
              </w:rPr>
            </w:pPr>
          </w:p>
          <w:p w:rsidR="00894AE7" w:rsidRDefault="00894AE7" w:rsidP="00A06F66">
            <w:pPr>
              <w:jc w:val="both"/>
              <w:rPr>
                <w:rFonts w:ascii="Verdana" w:hAnsi="Verdana"/>
              </w:rPr>
            </w:pPr>
            <w:r>
              <w:rPr>
                <w:rFonts w:ascii="Verdana" w:hAnsi="Verdana"/>
              </w:rPr>
              <w:object w:dxaOrig="2069" w:dyaOrig="1339">
                <v:shape id="_x0000_i1042" type="#_x0000_t75" style="width:103.3pt;height:66.85pt" o:ole="">
                  <v:imagedata r:id="rId50" o:title=""/>
                </v:shape>
                <o:OLEObject Type="Embed" ProgID="AcroExch.Document.DC" ShapeID="_x0000_i1042" DrawAspect="Icon" ObjectID="_1624344632" r:id="rId51"/>
              </w:object>
            </w:r>
          </w:p>
          <w:p w:rsidR="00894AE7" w:rsidRPr="00BF0512" w:rsidRDefault="00894AE7" w:rsidP="00A06F66">
            <w:pPr>
              <w:jc w:val="both"/>
              <w:rPr>
                <w:rFonts w:ascii="Verdana" w:hAnsi="Verdana"/>
                <w:b/>
              </w:rPr>
            </w:pPr>
            <w:r w:rsidRPr="00BF0512">
              <w:rPr>
                <w:rFonts w:ascii="Verdana" w:hAnsi="Verdana"/>
                <w:b/>
              </w:rPr>
              <w:t>Social Workers Toolbox</w:t>
            </w:r>
            <w:r>
              <w:rPr>
                <w:rFonts w:ascii="Verdana" w:hAnsi="Verdana"/>
                <w:b/>
              </w:rPr>
              <w:t>:</w:t>
            </w:r>
          </w:p>
          <w:p w:rsidR="00894AE7" w:rsidRDefault="00A55CFB" w:rsidP="00A06F66">
            <w:pPr>
              <w:jc w:val="both"/>
              <w:rPr>
                <w:rFonts w:ascii="Verdana" w:hAnsi="Verdana"/>
              </w:rPr>
            </w:pPr>
            <w:hyperlink r:id="rId52" w:history="1">
              <w:r w:rsidR="00894AE7" w:rsidRPr="001267B9">
                <w:rPr>
                  <w:rStyle w:val="Hyperlink"/>
                  <w:rFonts w:ascii="Verdana" w:hAnsi="Verdana"/>
                </w:rPr>
                <w:t>http://www.socialworkerstoolbox.com/all-about-me-worksheets-gaining-wishes-16-pages/</w:t>
              </w:r>
            </w:hyperlink>
          </w:p>
          <w:p w:rsidR="00894AE7" w:rsidRDefault="00894AE7" w:rsidP="00A06F66">
            <w:pPr>
              <w:jc w:val="both"/>
              <w:rPr>
                <w:rFonts w:ascii="Verdana" w:hAnsi="Verdana"/>
              </w:rPr>
            </w:pPr>
          </w:p>
          <w:p w:rsidR="00894AE7" w:rsidRDefault="00A55CFB" w:rsidP="00A06F66">
            <w:pPr>
              <w:jc w:val="both"/>
              <w:rPr>
                <w:rFonts w:ascii="Verdana" w:hAnsi="Verdana"/>
              </w:rPr>
            </w:pPr>
            <w:hyperlink r:id="rId53" w:history="1">
              <w:r w:rsidR="00894AE7" w:rsidRPr="001267B9">
                <w:rPr>
                  <w:rStyle w:val="Hyperlink"/>
                  <w:rFonts w:ascii="Verdana" w:hAnsi="Verdana"/>
                </w:rPr>
                <w:t>http://www.socialworkerstoolbox.com/say-way-40-worksheets-facilitating-childrens-participation-assessment/</w:t>
              </w:r>
            </w:hyperlink>
          </w:p>
          <w:p w:rsidR="00894AE7" w:rsidRDefault="00894AE7" w:rsidP="00A06F66">
            <w:pPr>
              <w:jc w:val="both"/>
              <w:rPr>
                <w:rFonts w:ascii="Verdana" w:hAnsi="Verdana"/>
                <w:b/>
              </w:rPr>
            </w:pPr>
          </w:p>
          <w:p w:rsidR="00894AE7" w:rsidRPr="00EC415C" w:rsidRDefault="00894AE7" w:rsidP="00A06F66">
            <w:pPr>
              <w:jc w:val="both"/>
              <w:rPr>
                <w:rFonts w:ascii="Verdana" w:hAnsi="Verdana"/>
                <w:b/>
              </w:rPr>
            </w:pPr>
            <w:r w:rsidRPr="00EC415C">
              <w:rPr>
                <w:rFonts w:ascii="Verdana" w:hAnsi="Verdana"/>
                <w:b/>
              </w:rPr>
              <w:t>CAFCASS Resources:</w:t>
            </w:r>
          </w:p>
          <w:p w:rsidR="00894AE7" w:rsidRDefault="00A55CFB" w:rsidP="00A06F66">
            <w:pPr>
              <w:jc w:val="both"/>
              <w:rPr>
                <w:rFonts w:ascii="Verdana" w:hAnsi="Verdana"/>
              </w:rPr>
            </w:pPr>
            <w:hyperlink r:id="rId54" w:history="1">
              <w:r w:rsidR="00894AE7" w:rsidRPr="00427676">
                <w:rPr>
                  <w:rStyle w:val="Hyperlink"/>
                  <w:rFonts w:ascii="Verdana" w:hAnsi="Verdana"/>
                </w:rPr>
                <w:t>https://www.cafcass.gov.uk/grown-ups/professionals/resources-for-professionals/</w:t>
              </w:r>
            </w:hyperlink>
          </w:p>
          <w:p w:rsidR="00894AE7" w:rsidRDefault="00894AE7" w:rsidP="00A06F66">
            <w:pPr>
              <w:jc w:val="both"/>
              <w:rPr>
                <w:rFonts w:ascii="Verdana" w:hAnsi="Verdana"/>
              </w:rPr>
            </w:pPr>
          </w:p>
          <w:p w:rsidR="00894AE7" w:rsidRPr="00EC415C" w:rsidRDefault="00894AE7" w:rsidP="00A06F66">
            <w:pPr>
              <w:jc w:val="both"/>
              <w:rPr>
                <w:rFonts w:ascii="Verdana" w:hAnsi="Verdana"/>
                <w:b/>
              </w:rPr>
            </w:pPr>
            <w:r w:rsidRPr="00EC415C">
              <w:rPr>
                <w:rFonts w:ascii="Verdana" w:hAnsi="Verdana"/>
                <w:b/>
              </w:rPr>
              <w:t>Children’s Society:</w:t>
            </w:r>
          </w:p>
          <w:p w:rsidR="00894AE7" w:rsidRDefault="00A55CFB" w:rsidP="00A06F66">
            <w:pPr>
              <w:jc w:val="both"/>
              <w:rPr>
                <w:rFonts w:ascii="Verdana" w:hAnsi="Verdana"/>
              </w:rPr>
            </w:pPr>
            <w:hyperlink r:id="rId55" w:history="1">
              <w:r w:rsidR="00894AE7" w:rsidRPr="00427676">
                <w:rPr>
                  <w:rStyle w:val="Hyperlink"/>
                  <w:rFonts w:ascii="Verdana" w:hAnsi="Verdana"/>
                </w:rPr>
                <w:t>https://www.childrenssociety.org.uk/substance-misuse-domestic-violence/substance-misuse/practice-resources/worksheets</w:t>
              </w:r>
            </w:hyperlink>
          </w:p>
          <w:p w:rsidR="00894AE7" w:rsidRDefault="00894AE7" w:rsidP="00A06F66">
            <w:pPr>
              <w:jc w:val="both"/>
              <w:rPr>
                <w:rFonts w:ascii="Verdana" w:hAnsi="Verdana"/>
              </w:rPr>
            </w:pPr>
          </w:p>
          <w:p w:rsidR="00894AE7" w:rsidRPr="00BB59CC" w:rsidRDefault="00894AE7" w:rsidP="00A06F66">
            <w:pPr>
              <w:jc w:val="both"/>
              <w:rPr>
                <w:rFonts w:ascii="Verdana" w:hAnsi="Verdana"/>
                <w:b/>
              </w:rPr>
            </w:pPr>
            <w:r w:rsidRPr="00BB59CC">
              <w:rPr>
                <w:rFonts w:ascii="Verdana" w:hAnsi="Verdana"/>
                <w:b/>
              </w:rPr>
              <w:t>Worksheets:</w:t>
            </w:r>
          </w:p>
          <w:p w:rsidR="00894AE7" w:rsidRDefault="00A00B74" w:rsidP="00A06F66">
            <w:pPr>
              <w:jc w:val="both"/>
              <w:rPr>
                <w:rFonts w:ascii="Verdana" w:hAnsi="Verdana"/>
              </w:rPr>
            </w:pPr>
            <w:r w:rsidRPr="00A00B74">
              <w:rPr>
                <w:rFonts w:ascii="Verdana" w:hAnsi="Verdana"/>
              </w:rPr>
              <w:t>There are a range of worksheets developed by the Children's Involvement Team, to aid direct work with children and young people. The worksheets are focussed on children's wishes and feelings.</w:t>
            </w:r>
          </w:p>
          <w:p w:rsidR="00A00B74" w:rsidRDefault="00A00B74" w:rsidP="00A06F66">
            <w:pPr>
              <w:jc w:val="both"/>
              <w:rPr>
                <w:rFonts w:ascii="Verdana" w:hAnsi="Verdana"/>
              </w:rPr>
            </w:pPr>
          </w:p>
          <w:p w:rsidR="00894AE7" w:rsidRPr="00A00B74" w:rsidRDefault="00A55CFB" w:rsidP="00A06F66">
            <w:pPr>
              <w:jc w:val="both"/>
              <w:rPr>
                <w:rStyle w:val="Hyperlink"/>
                <w:rFonts w:ascii="Verdana" w:hAnsi="Verdana"/>
              </w:rPr>
            </w:pPr>
            <w:hyperlink r:id="rId56" w:history="1">
              <w:r w:rsidR="00A00B74" w:rsidRPr="00A00B74">
                <w:rPr>
                  <w:rStyle w:val="Hyperlink"/>
                  <w:rFonts w:ascii="Verdana" w:hAnsi="Verdana"/>
                </w:rPr>
                <w:t>http://www.sheffkids.co.uk/adultssite/pages/communicrateworksheets.html</w:t>
              </w:r>
            </w:hyperlink>
          </w:p>
          <w:p w:rsidR="00A00B74" w:rsidRDefault="00A00B74" w:rsidP="00A06F66">
            <w:pPr>
              <w:jc w:val="both"/>
              <w:rPr>
                <w:rFonts w:ascii="Verdana" w:hAnsi="Verdana"/>
              </w:rPr>
            </w:pPr>
          </w:p>
          <w:p w:rsidR="00894AE7" w:rsidRDefault="00894AE7" w:rsidP="00A06F66">
            <w:pPr>
              <w:jc w:val="both"/>
              <w:rPr>
                <w:rFonts w:ascii="Verdana" w:hAnsi="Verdana"/>
              </w:rPr>
            </w:pPr>
          </w:p>
        </w:tc>
      </w:tr>
    </w:tbl>
    <w:p w:rsidR="003358D8" w:rsidRDefault="003358D8" w:rsidP="00367813">
      <w:pPr>
        <w:rPr>
          <w:rFonts w:ascii="Verdana" w:hAnsi="Verdana"/>
          <w:b/>
        </w:rPr>
      </w:pPr>
    </w:p>
    <w:p w:rsidR="00BC36C7" w:rsidRPr="00BC36C7" w:rsidRDefault="00BC36C7" w:rsidP="00BC36C7">
      <w:pPr>
        <w:tabs>
          <w:tab w:val="left" w:pos="2767"/>
        </w:tabs>
        <w:rPr>
          <w:rFonts w:ascii="Verdana" w:hAnsi="Verdana"/>
        </w:rPr>
      </w:pPr>
    </w:p>
    <w:sectPr w:rsidR="00BC36C7" w:rsidRPr="00BC36C7" w:rsidSect="00A14BC1">
      <w:headerReference w:type="default" r:id="rId57"/>
      <w:footerReference w:type="default" r:id="rId58"/>
      <w:pgSz w:w="11906" w:h="16838"/>
      <w:pgMar w:top="709" w:right="1440" w:bottom="0" w:left="1440" w:header="708"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4B59" w:rsidRDefault="00CF4B59" w:rsidP="00A46795">
      <w:r>
        <w:separator/>
      </w:r>
    </w:p>
  </w:endnote>
  <w:endnote w:type="continuationSeparator" w:id="0">
    <w:p w:rsidR="00CF4B59" w:rsidRDefault="00CF4B59" w:rsidP="00A46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Reference Sans Serif">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7176328"/>
      <w:docPartObj>
        <w:docPartGallery w:val="Page Numbers (Bottom of Page)"/>
        <w:docPartUnique/>
      </w:docPartObj>
    </w:sdtPr>
    <w:sdtEndPr>
      <w:rPr>
        <w:noProof/>
      </w:rPr>
    </w:sdtEndPr>
    <w:sdtContent>
      <w:p w:rsidR="00CF4B59" w:rsidRDefault="00CF4B59">
        <w:pPr>
          <w:pStyle w:val="Footer"/>
          <w:jc w:val="right"/>
        </w:pPr>
        <w:r>
          <w:fldChar w:fldCharType="begin"/>
        </w:r>
        <w:r>
          <w:instrText xml:space="preserve"> PAGE   \* MERGEFORMAT </w:instrText>
        </w:r>
        <w:r>
          <w:fldChar w:fldCharType="separate"/>
        </w:r>
        <w:r w:rsidR="00A55CFB">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4B59" w:rsidRDefault="00CF4B59" w:rsidP="00A46795">
      <w:r>
        <w:separator/>
      </w:r>
    </w:p>
  </w:footnote>
  <w:footnote w:type="continuationSeparator" w:id="0">
    <w:p w:rsidR="00CF4B59" w:rsidRDefault="00CF4B59" w:rsidP="00A467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B59" w:rsidRDefault="00CF4B5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9pt;height:8.9pt" o:bullet="t">
        <v:imagedata r:id="rId1" o:title="BD14655_"/>
      </v:shape>
    </w:pict>
  </w:numPicBullet>
  <w:abstractNum w:abstractNumId="0">
    <w:nsid w:val="018C02EC"/>
    <w:multiLevelType w:val="hybridMultilevel"/>
    <w:tmpl w:val="AADC4C08"/>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4723801"/>
    <w:multiLevelType w:val="hybridMultilevel"/>
    <w:tmpl w:val="67188730"/>
    <w:lvl w:ilvl="0" w:tplc="CFD01BD8">
      <w:start w:val="1"/>
      <w:numFmt w:val="bullet"/>
      <w:lvlText w:val=""/>
      <w:lvlPicBulletId w:val="0"/>
      <w:lvlJc w:val="left"/>
      <w:pPr>
        <w:ind w:left="36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7AC57C4"/>
    <w:multiLevelType w:val="hybridMultilevel"/>
    <w:tmpl w:val="E0BC384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89A7544"/>
    <w:multiLevelType w:val="hybridMultilevel"/>
    <w:tmpl w:val="19BA3788"/>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205A458C"/>
    <w:multiLevelType w:val="hybridMultilevel"/>
    <w:tmpl w:val="B4D023FC"/>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29F74A8"/>
    <w:multiLevelType w:val="hybridMultilevel"/>
    <w:tmpl w:val="251AD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CA26E2A"/>
    <w:multiLevelType w:val="hybridMultilevel"/>
    <w:tmpl w:val="FFBC8764"/>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40A2304"/>
    <w:multiLevelType w:val="hybridMultilevel"/>
    <w:tmpl w:val="CC347BAC"/>
    <w:lvl w:ilvl="0" w:tplc="262A954A">
      <w:numFmt w:val="bullet"/>
      <w:lvlText w:val="•"/>
      <w:lvlJc w:val="left"/>
      <w:pPr>
        <w:ind w:left="720" w:hanging="360"/>
      </w:pPr>
      <w:rPr>
        <w:rFonts w:ascii="Verdana" w:eastAsiaTheme="minorEastAsia"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5F825D0"/>
    <w:multiLevelType w:val="hybridMultilevel"/>
    <w:tmpl w:val="970C4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1D849CE"/>
    <w:multiLevelType w:val="hybridMultilevel"/>
    <w:tmpl w:val="703E95E8"/>
    <w:lvl w:ilvl="0" w:tplc="CFD01BD8">
      <w:start w:val="1"/>
      <w:numFmt w:val="bullet"/>
      <w:lvlText w:val=""/>
      <w:lvlPicBulletId w:val="0"/>
      <w:lvlJc w:val="left"/>
      <w:pPr>
        <w:ind w:left="360" w:hanging="360"/>
      </w:pPr>
      <w:rPr>
        <w:rFonts w:ascii="Symbol" w:hAnsi="Symbol" w:hint="default"/>
        <w:color w:val="auto"/>
        <w:sz w:val="16"/>
        <w:szCs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43142794"/>
    <w:multiLevelType w:val="hybridMultilevel"/>
    <w:tmpl w:val="43A0BE76"/>
    <w:lvl w:ilvl="0" w:tplc="CFD01BD8">
      <w:start w:val="1"/>
      <w:numFmt w:val="bullet"/>
      <w:lvlText w:val=""/>
      <w:lvlPicBulletId w:val="0"/>
      <w:lvlJc w:val="left"/>
      <w:pPr>
        <w:ind w:left="360" w:hanging="360"/>
      </w:pPr>
      <w:rPr>
        <w:rFonts w:ascii="Symbol" w:hAnsi="Symbol" w:hint="default"/>
        <w:color w:val="auto"/>
        <w:sz w:val="16"/>
        <w:szCs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51B37F5D"/>
    <w:multiLevelType w:val="hybridMultilevel"/>
    <w:tmpl w:val="BC6E6114"/>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20966A9"/>
    <w:multiLevelType w:val="hybridMultilevel"/>
    <w:tmpl w:val="AADEAE18"/>
    <w:lvl w:ilvl="0" w:tplc="CFD01BD8">
      <w:start w:val="1"/>
      <w:numFmt w:val="bullet"/>
      <w:lvlText w:val=""/>
      <w:lvlPicBulletId w:val="0"/>
      <w:lvlJc w:val="left"/>
      <w:pPr>
        <w:ind w:left="360" w:hanging="360"/>
      </w:pPr>
      <w:rPr>
        <w:rFonts w:ascii="Symbol" w:hAnsi="Symbol" w:hint="default"/>
        <w:color w:val="auto"/>
        <w:sz w:val="16"/>
        <w:szCs w:val="16"/>
      </w:rPr>
    </w:lvl>
    <w:lvl w:ilvl="1" w:tplc="BBDA0ED4">
      <w:numFmt w:val="bullet"/>
      <w:lvlText w:val="-"/>
      <w:lvlJc w:val="left"/>
      <w:pPr>
        <w:ind w:left="1080" w:hanging="360"/>
      </w:pPr>
      <w:rPr>
        <w:rFonts w:ascii="Verdana" w:eastAsiaTheme="minorEastAsia" w:hAnsi="Verdana" w:cs="Times New Roman"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5A1231E4"/>
    <w:multiLevelType w:val="hybridMultilevel"/>
    <w:tmpl w:val="CAAA7AF0"/>
    <w:lvl w:ilvl="0" w:tplc="CFD01BD8">
      <w:start w:val="1"/>
      <w:numFmt w:val="bullet"/>
      <w:lvlText w:val=""/>
      <w:lvlPicBulletId w:val="0"/>
      <w:lvlJc w:val="left"/>
      <w:pPr>
        <w:ind w:left="360" w:hanging="360"/>
      </w:pPr>
      <w:rPr>
        <w:rFonts w:ascii="Symbol" w:hAnsi="Symbol" w:hint="default"/>
        <w:color w:val="auto"/>
        <w:sz w:val="16"/>
        <w:szCs w:val="16"/>
      </w:rPr>
    </w:lvl>
    <w:lvl w:ilvl="1" w:tplc="CFD01BD8">
      <w:start w:val="1"/>
      <w:numFmt w:val="bullet"/>
      <w:lvlText w:val=""/>
      <w:lvlPicBulletId w:val="0"/>
      <w:lvlJc w:val="left"/>
      <w:pPr>
        <w:ind w:left="1440" w:hanging="720"/>
      </w:pPr>
      <w:rPr>
        <w:rFonts w:ascii="Symbol" w:hAnsi="Symbol" w:hint="default"/>
        <w:color w:val="auto"/>
        <w:sz w:val="16"/>
        <w:szCs w:val="16"/>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5B91114F"/>
    <w:multiLevelType w:val="hybridMultilevel"/>
    <w:tmpl w:val="5BBEEFD4"/>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5C061C93"/>
    <w:multiLevelType w:val="hybridMultilevel"/>
    <w:tmpl w:val="B56ED2CA"/>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5E1F1786"/>
    <w:multiLevelType w:val="hybridMultilevel"/>
    <w:tmpl w:val="431A8F18"/>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212127E"/>
    <w:multiLevelType w:val="hybridMultilevel"/>
    <w:tmpl w:val="62D87894"/>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7CB25B9"/>
    <w:multiLevelType w:val="hybridMultilevel"/>
    <w:tmpl w:val="761A5EA6"/>
    <w:lvl w:ilvl="0" w:tplc="E09C3C6C">
      <w:numFmt w:val="bullet"/>
      <w:lvlText w:val="–"/>
      <w:lvlJc w:val="left"/>
      <w:pPr>
        <w:ind w:left="720" w:hanging="360"/>
      </w:pPr>
      <w:rPr>
        <w:rFonts w:ascii="Verdana" w:eastAsiaTheme="minorEastAsia"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8D32A15"/>
    <w:multiLevelType w:val="hybridMultilevel"/>
    <w:tmpl w:val="5832DD0A"/>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9F17DE9"/>
    <w:multiLevelType w:val="hybridMultilevel"/>
    <w:tmpl w:val="EFF64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C9D09FA"/>
    <w:multiLevelType w:val="hybridMultilevel"/>
    <w:tmpl w:val="B71AEC66"/>
    <w:lvl w:ilvl="0" w:tplc="DF3A41A2">
      <w:start w:val="1"/>
      <w:numFmt w:val="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72545E28"/>
    <w:multiLevelType w:val="hybridMultilevel"/>
    <w:tmpl w:val="FD206666"/>
    <w:lvl w:ilvl="0" w:tplc="CFD01BD8">
      <w:start w:val="1"/>
      <w:numFmt w:val="bullet"/>
      <w:lvlText w:val=""/>
      <w:lvlPicBulletId w:val="0"/>
      <w:lvlJc w:val="left"/>
      <w:pPr>
        <w:ind w:left="36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86A5467"/>
    <w:multiLevelType w:val="hybridMultilevel"/>
    <w:tmpl w:val="8C02B3D4"/>
    <w:lvl w:ilvl="0" w:tplc="CFD01BD8">
      <w:start w:val="1"/>
      <w:numFmt w:val="bullet"/>
      <w:lvlText w:val=""/>
      <w:lvlPicBulletId w:val="0"/>
      <w:lvlJc w:val="left"/>
      <w:pPr>
        <w:ind w:left="720" w:hanging="360"/>
      </w:pPr>
      <w:rPr>
        <w:rFonts w:ascii="Symbol" w:hAnsi="Symbol" w:hint="default"/>
        <w:color w:val="auto"/>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9921AA3"/>
    <w:multiLevelType w:val="hybridMultilevel"/>
    <w:tmpl w:val="7FBE0280"/>
    <w:lvl w:ilvl="0" w:tplc="CFD01BD8">
      <w:start w:val="1"/>
      <w:numFmt w:val="bullet"/>
      <w:lvlText w:val=""/>
      <w:lvlPicBulletId w:val="0"/>
      <w:lvlJc w:val="left"/>
      <w:pPr>
        <w:ind w:left="360" w:hanging="360"/>
      </w:pPr>
      <w:rPr>
        <w:rFonts w:ascii="Symbol" w:hAnsi="Symbol" w:hint="default"/>
        <w:color w:val="auto"/>
        <w:sz w:val="16"/>
        <w:szCs w:val="16"/>
      </w:rPr>
    </w:lvl>
    <w:lvl w:ilvl="1" w:tplc="CFD01BD8">
      <w:start w:val="1"/>
      <w:numFmt w:val="bullet"/>
      <w:lvlText w:val=""/>
      <w:lvlPicBulletId w:val="0"/>
      <w:lvlJc w:val="left"/>
      <w:pPr>
        <w:ind w:left="1080" w:hanging="360"/>
      </w:pPr>
      <w:rPr>
        <w:rFonts w:ascii="Symbol" w:hAnsi="Symbol" w:hint="default"/>
        <w:color w:val="auto"/>
        <w:sz w:val="16"/>
        <w:szCs w:val="16"/>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7F5E1817"/>
    <w:multiLevelType w:val="hybridMultilevel"/>
    <w:tmpl w:val="AD5C1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FAA625C"/>
    <w:multiLevelType w:val="hybridMultilevel"/>
    <w:tmpl w:val="85F80660"/>
    <w:lvl w:ilvl="0" w:tplc="CFD01BD8">
      <w:start w:val="1"/>
      <w:numFmt w:val="bullet"/>
      <w:lvlText w:val=""/>
      <w:lvlPicBulletId w:val="0"/>
      <w:lvlJc w:val="left"/>
      <w:pPr>
        <w:ind w:left="360" w:hanging="360"/>
      </w:pPr>
      <w:rPr>
        <w:rFonts w:ascii="Symbol" w:hAnsi="Symbol" w:hint="default"/>
        <w:color w:val="auto"/>
        <w:sz w:val="16"/>
        <w:szCs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0"/>
  </w:num>
  <w:num w:numId="2">
    <w:abstractNumId w:val="2"/>
  </w:num>
  <w:num w:numId="3">
    <w:abstractNumId w:val="8"/>
  </w:num>
  <w:num w:numId="4">
    <w:abstractNumId w:val="7"/>
  </w:num>
  <w:num w:numId="5">
    <w:abstractNumId w:val="3"/>
  </w:num>
  <w:num w:numId="6">
    <w:abstractNumId w:val="26"/>
  </w:num>
  <w:num w:numId="7">
    <w:abstractNumId w:val="1"/>
  </w:num>
  <w:num w:numId="8">
    <w:abstractNumId w:val="22"/>
  </w:num>
  <w:num w:numId="9">
    <w:abstractNumId w:val="10"/>
  </w:num>
  <w:num w:numId="10">
    <w:abstractNumId w:val="24"/>
  </w:num>
  <w:num w:numId="11">
    <w:abstractNumId w:val="18"/>
  </w:num>
  <w:num w:numId="12">
    <w:abstractNumId w:val="9"/>
  </w:num>
  <w:num w:numId="13">
    <w:abstractNumId w:val="16"/>
  </w:num>
  <w:num w:numId="14">
    <w:abstractNumId w:val="14"/>
  </w:num>
  <w:num w:numId="15">
    <w:abstractNumId w:val="17"/>
  </w:num>
  <w:num w:numId="16">
    <w:abstractNumId w:val="23"/>
  </w:num>
  <w:num w:numId="17">
    <w:abstractNumId w:val="6"/>
  </w:num>
  <w:num w:numId="18">
    <w:abstractNumId w:val="0"/>
  </w:num>
  <w:num w:numId="19">
    <w:abstractNumId w:val="15"/>
  </w:num>
  <w:num w:numId="20">
    <w:abstractNumId w:val="11"/>
  </w:num>
  <w:num w:numId="21">
    <w:abstractNumId w:val="4"/>
  </w:num>
  <w:num w:numId="22">
    <w:abstractNumId w:val="13"/>
  </w:num>
  <w:num w:numId="23">
    <w:abstractNumId w:val="12"/>
  </w:num>
  <w:num w:numId="24">
    <w:abstractNumId w:val="19"/>
  </w:num>
  <w:num w:numId="25">
    <w:abstractNumId w:val="25"/>
  </w:num>
  <w:num w:numId="26">
    <w:abstractNumId w:val="5"/>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36C7"/>
    <w:rsid w:val="00011D94"/>
    <w:rsid w:val="00013980"/>
    <w:rsid w:val="000416C6"/>
    <w:rsid w:val="00052DE6"/>
    <w:rsid w:val="000625FF"/>
    <w:rsid w:val="000701FA"/>
    <w:rsid w:val="00073FC1"/>
    <w:rsid w:val="00075F85"/>
    <w:rsid w:val="0008337B"/>
    <w:rsid w:val="000A40FE"/>
    <w:rsid w:val="001006BF"/>
    <w:rsid w:val="00114BB2"/>
    <w:rsid w:val="00130C7C"/>
    <w:rsid w:val="00197423"/>
    <w:rsid w:val="00246F43"/>
    <w:rsid w:val="00247C28"/>
    <w:rsid w:val="002911C3"/>
    <w:rsid w:val="002B0EF6"/>
    <w:rsid w:val="003358D8"/>
    <w:rsid w:val="00367813"/>
    <w:rsid w:val="00393918"/>
    <w:rsid w:val="003A0620"/>
    <w:rsid w:val="003A5471"/>
    <w:rsid w:val="003B18F2"/>
    <w:rsid w:val="003C1F55"/>
    <w:rsid w:val="003E24B1"/>
    <w:rsid w:val="003E3FA5"/>
    <w:rsid w:val="004053AE"/>
    <w:rsid w:val="00465D69"/>
    <w:rsid w:val="0048034F"/>
    <w:rsid w:val="004B46AF"/>
    <w:rsid w:val="004C6DFA"/>
    <w:rsid w:val="004E4E7D"/>
    <w:rsid w:val="004F4757"/>
    <w:rsid w:val="005365EF"/>
    <w:rsid w:val="00543F63"/>
    <w:rsid w:val="0058375C"/>
    <w:rsid w:val="005B7F1C"/>
    <w:rsid w:val="005C5837"/>
    <w:rsid w:val="005E36CE"/>
    <w:rsid w:val="005E6632"/>
    <w:rsid w:val="005F7702"/>
    <w:rsid w:val="00637854"/>
    <w:rsid w:val="006A0D83"/>
    <w:rsid w:val="006A15F4"/>
    <w:rsid w:val="006A261D"/>
    <w:rsid w:val="006D4631"/>
    <w:rsid w:val="00717FDB"/>
    <w:rsid w:val="00737A11"/>
    <w:rsid w:val="00743185"/>
    <w:rsid w:val="00745C73"/>
    <w:rsid w:val="00763BAB"/>
    <w:rsid w:val="00767FD7"/>
    <w:rsid w:val="00774551"/>
    <w:rsid w:val="00784CCF"/>
    <w:rsid w:val="007923C5"/>
    <w:rsid w:val="007C0B64"/>
    <w:rsid w:val="007D5129"/>
    <w:rsid w:val="0082237E"/>
    <w:rsid w:val="00843162"/>
    <w:rsid w:val="00846CA3"/>
    <w:rsid w:val="00854FD3"/>
    <w:rsid w:val="008831FA"/>
    <w:rsid w:val="00883B6B"/>
    <w:rsid w:val="00894AE7"/>
    <w:rsid w:val="00951AC3"/>
    <w:rsid w:val="00990000"/>
    <w:rsid w:val="009A7E30"/>
    <w:rsid w:val="009B266E"/>
    <w:rsid w:val="009E6C39"/>
    <w:rsid w:val="009F015B"/>
    <w:rsid w:val="00A00B74"/>
    <w:rsid w:val="00A06F66"/>
    <w:rsid w:val="00A1042A"/>
    <w:rsid w:val="00A14BC1"/>
    <w:rsid w:val="00A30A26"/>
    <w:rsid w:val="00A44883"/>
    <w:rsid w:val="00A46795"/>
    <w:rsid w:val="00A55CFB"/>
    <w:rsid w:val="00AE0CAF"/>
    <w:rsid w:val="00B26AD6"/>
    <w:rsid w:val="00B3251E"/>
    <w:rsid w:val="00B650B5"/>
    <w:rsid w:val="00B743C4"/>
    <w:rsid w:val="00BB59CC"/>
    <w:rsid w:val="00BC36C7"/>
    <w:rsid w:val="00BC6BBA"/>
    <w:rsid w:val="00BF0512"/>
    <w:rsid w:val="00C03277"/>
    <w:rsid w:val="00C33AA6"/>
    <w:rsid w:val="00C36FD2"/>
    <w:rsid w:val="00C55A45"/>
    <w:rsid w:val="00C57C58"/>
    <w:rsid w:val="00C706E4"/>
    <w:rsid w:val="00C74577"/>
    <w:rsid w:val="00C76922"/>
    <w:rsid w:val="00C8340A"/>
    <w:rsid w:val="00CF0F80"/>
    <w:rsid w:val="00CF4B59"/>
    <w:rsid w:val="00D0725E"/>
    <w:rsid w:val="00D230EF"/>
    <w:rsid w:val="00D27A13"/>
    <w:rsid w:val="00D314A3"/>
    <w:rsid w:val="00D535E5"/>
    <w:rsid w:val="00D660ED"/>
    <w:rsid w:val="00D67463"/>
    <w:rsid w:val="00DA39FE"/>
    <w:rsid w:val="00DC5D2F"/>
    <w:rsid w:val="00E324B3"/>
    <w:rsid w:val="00E33B70"/>
    <w:rsid w:val="00E730E1"/>
    <w:rsid w:val="00E92C05"/>
    <w:rsid w:val="00EC29E9"/>
    <w:rsid w:val="00EC415C"/>
    <w:rsid w:val="00ED0FA0"/>
    <w:rsid w:val="00ED1BC7"/>
    <w:rsid w:val="00ED340A"/>
    <w:rsid w:val="00EE2451"/>
    <w:rsid w:val="00EF392A"/>
    <w:rsid w:val="00F12A65"/>
    <w:rsid w:val="00FA6128"/>
    <w:rsid w:val="00FD62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6C7"/>
    <w:rPr>
      <w:rFonts w:ascii="Times New Roman" w:eastAsiaTheme="minorEastAsia" w:hAnsi="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6795"/>
    <w:pPr>
      <w:tabs>
        <w:tab w:val="center" w:pos="4513"/>
        <w:tab w:val="right" w:pos="9026"/>
      </w:tabs>
    </w:pPr>
  </w:style>
  <w:style w:type="character" w:customStyle="1" w:styleId="HeaderChar">
    <w:name w:val="Header Char"/>
    <w:basedOn w:val="DefaultParagraphFont"/>
    <w:link w:val="Header"/>
    <w:uiPriority w:val="99"/>
    <w:rsid w:val="00A46795"/>
    <w:rPr>
      <w:rFonts w:ascii="Times New Roman" w:eastAsiaTheme="minorEastAsia" w:hAnsi="Times New Roman"/>
      <w:sz w:val="22"/>
      <w:szCs w:val="22"/>
    </w:rPr>
  </w:style>
  <w:style w:type="paragraph" w:styleId="Footer">
    <w:name w:val="footer"/>
    <w:basedOn w:val="Normal"/>
    <w:link w:val="FooterChar"/>
    <w:uiPriority w:val="99"/>
    <w:unhideWhenUsed/>
    <w:rsid w:val="00A46795"/>
    <w:pPr>
      <w:tabs>
        <w:tab w:val="center" w:pos="4513"/>
        <w:tab w:val="right" w:pos="9026"/>
      </w:tabs>
    </w:pPr>
  </w:style>
  <w:style w:type="character" w:customStyle="1" w:styleId="FooterChar">
    <w:name w:val="Footer Char"/>
    <w:basedOn w:val="DefaultParagraphFont"/>
    <w:link w:val="Footer"/>
    <w:uiPriority w:val="99"/>
    <w:rsid w:val="00A46795"/>
    <w:rPr>
      <w:rFonts w:ascii="Times New Roman" w:eastAsiaTheme="minorEastAsia" w:hAnsi="Times New Roman"/>
      <w:sz w:val="22"/>
      <w:szCs w:val="22"/>
    </w:rPr>
  </w:style>
  <w:style w:type="paragraph" w:styleId="ListParagraph">
    <w:name w:val="List Paragraph"/>
    <w:basedOn w:val="Normal"/>
    <w:uiPriority w:val="34"/>
    <w:qFormat/>
    <w:rsid w:val="00A1042A"/>
    <w:pPr>
      <w:ind w:left="720"/>
      <w:contextualSpacing/>
    </w:pPr>
  </w:style>
  <w:style w:type="character" w:styleId="Hyperlink">
    <w:name w:val="Hyperlink"/>
    <w:basedOn w:val="DefaultParagraphFont"/>
    <w:uiPriority w:val="99"/>
    <w:unhideWhenUsed/>
    <w:rsid w:val="00130C7C"/>
    <w:rPr>
      <w:color w:val="0000FF" w:themeColor="hyperlink"/>
      <w:u w:val="single"/>
    </w:rPr>
  </w:style>
  <w:style w:type="table" w:styleId="TableGrid">
    <w:name w:val="Table Grid"/>
    <w:basedOn w:val="TableNormal"/>
    <w:uiPriority w:val="59"/>
    <w:rsid w:val="003358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B46AF"/>
    <w:rPr>
      <w:color w:val="800080" w:themeColor="followedHyperlink"/>
      <w:u w:val="single"/>
    </w:rPr>
  </w:style>
  <w:style w:type="paragraph" w:styleId="BalloonText">
    <w:name w:val="Balloon Text"/>
    <w:basedOn w:val="Normal"/>
    <w:link w:val="BalloonTextChar"/>
    <w:uiPriority w:val="99"/>
    <w:semiHidden/>
    <w:unhideWhenUsed/>
    <w:rsid w:val="00D67463"/>
    <w:rPr>
      <w:rFonts w:ascii="Tahoma" w:hAnsi="Tahoma" w:cs="Tahoma"/>
      <w:sz w:val="16"/>
      <w:szCs w:val="16"/>
    </w:rPr>
  </w:style>
  <w:style w:type="character" w:customStyle="1" w:styleId="BalloonTextChar">
    <w:name w:val="Balloon Text Char"/>
    <w:basedOn w:val="DefaultParagraphFont"/>
    <w:link w:val="BalloonText"/>
    <w:uiPriority w:val="99"/>
    <w:semiHidden/>
    <w:rsid w:val="00D67463"/>
    <w:rPr>
      <w:rFonts w:ascii="Tahoma" w:eastAsiaTheme="minorEastAsi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6C7"/>
    <w:rPr>
      <w:rFonts w:ascii="Times New Roman" w:eastAsiaTheme="minorEastAsia" w:hAnsi="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6795"/>
    <w:pPr>
      <w:tabs>
        <w:tab w:val="center" w:pos="4513"/>
        <w:tab w:val="right" w:pos="9026"/>
      </w:tabs>
    </w:pPr>
  </w:style>
  <w:style w:type="character" w:customStyle="1" w:styleId="HeaderChar">
    <w:name w:val="Header Char"/>
    <w:basedOn w:val="DefaultParagraphFont"/>
    <w:link w:val="Header"/>
    <w:uiPriority w:val="99"/>
    <w:rsid w:val="00A46795"/>
    <w:rPr>
      <w:rFonts w:ascii="Times New Roman" w:eastAsiaTheme="minorEastAsia" w:hAnsi="Times New Roman"/>
      <w:sz w:val="22"/>
      <w:szCs w:val="22"/>
    </w:rPr>
  </w:style>
  <w:style w:type="paragraph" w:styleId="Footer">
    <w:name w:val="footer"/>
    <w:basedOn w:val="Normal"/>
    <w:link w:val="FooterChar"/>
    <w:uiPriority w:val="99"/>
    <w:unhideWhenUsed/>
    <w:rsid w:val="00A46795"/>
    <w:pPr>
      <w:tabs>
        <w:tab w:val="center" w:pos="4513"/>
        <w:tab w:val="right" w:pos="9026"/>
      </w:tabs>
    </w:pPr>
  </w:style>
  <w:style w:type="character" w:customStyle="1" w:styleId="FooterChar">
    <w:name w:val="Footer Char"/>
    <w:basedOn w:val="DefaultParagraphFont"/>
    <w:link w:val="Footer"/>
    <w:uiPriority w:val="99"/>
    <w:rsid w:val="00A46795"/>
    <w:rPr>
      <w:rFonts w:ascii="Times New Roman" w:eastAsiaTheme="minorEastAsia" w:hAnsi="Times New Roman"/>
      <w:sz w:val="22"/>
      <w:szCs w:val="22"/>
    </w:rPr>
  </w:style>
  <w:style w:type="paragraph" w:styleId="ListParagraph">
    <w:name w:val="List Paragraph"/>
    <w:basedOn w:val="Normal"/>
    <w:uiPriority w:val="34"/>
    <w:qFormat/>
    <w:rsid w:val="00A1042A"/>
    <w:pPr>
      <w:ind w:left="720"/>
      <w:contextualSpacing/>
    </w:pPr>
  </w:style>
  <w:style w:type="character" w:styleId="Hyperlink">
    <w:name w:val="Hyperlink"/>
    <w:basedOn w:val="DefaultParagraphFont"/>
    <w:uiPriority w:val="99"/>
    <w:unhideWhenUsed/>
    <w:rsid w:val="00130C7C"/>
    <w:rPr>
      <w:color w:val="0000FF" w:themeColor="hyperlink"/>
      <w:u w:val="single"/>
    </w:rPr>
  </w:style>
  <w:style w:type="table" w:styleId="TableGrid">
    <w:name w:val="Table Grid"/>
    <w:basedOn w:val="TableNormal"/>
    <w:uiPriority w:val="59"/>
    <w:rsid w:val="003358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B46AF"/>
    <w:rPr>
      <w:color w:val="800080" w:themeColor="followedHyperlink"/>
      <w:u w:val="single"/>
    </w:rPr>
  </w:style>
  <w:style w:type="paragraph" w:styleId="BalloonText">
    <w:name w:val="Balloon Text"/>
    <w:basedOn w:val="Normal"/>
    <w:link w:val="BalloonTextChar"/>
    <w:uiPriority w:val="99"/>
    <w:semiHidden/>
    <w:unhideWhenUsed/>
    <w:rsid w:val="00D67463"/>
    <w:rPr>
      <w:rFonts w:ascii="Tahoma" w:hAnsi="Tahoma" w:cs="Tahoma"/>
      <w:sz w:val="16"/>
      <w:szCs w:val="16"/>
    </w:rPr>
  </w:style>
  <w:style w:type="character" w:customStyle="1" w:styleId="BalloonTextChar">
    <w:name w:val="Balloon Text Char"/>
    <w:basedOn w:val="DefaultParagraphFont"/>
    <w:link w:val="BalloonText"/>
    <w:uiPriority w:val="99"/>
    <w:semiHidden/>
    <w:rsid w:val="00D67463"/>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g"/><Relationship Id="rId18" Type="http://schemas.openxmlformats.org/officeDocument/2006/relationships/hyperlink" Target="https://www.actionforchildren.org.uk/what-we-do/policy-and-research/keeping-children-in-safe-and-loving-homes/" TargetMode="External"/><Relationship Id="rId26" Type="http://schemas.openxmlformats.org/officeDocument/2006/relationships/oleObject" Target="embeddings/oleObject4.bin"/><Relationship Id="rId39" Type="http://schemas.openxmlformats.org/officeDocument/2006/relationships/image" Target="media/image14.emf"/><Relationship Id="rId21" Type="http://schemas.openxmlformats.org/officeDocument/2006/relationships/image" Target="media/image6.emf"/><Relationship Id="rId34" Type="http://schemas.openxmlformats.org/officeDocument/2006/relationships/package" Target="embeddings/Microsoft_Word_Document5.docx"/><Relationship Id="rId42" Type="http://schemas.openxmlformats.org/officeDocument/2006/relationships/oleObject" Target="embeddings/oleObject8.bin"/><Relationship Id="rId47" Type="http://schemas.openxmlformats.org/officeDocument/2006/relationships/image" Target="media/image18.emf"/><Relationship Id="rId50" Type="http://schemas.openxmlformats.org/officeDocument/2006/relationships/image" Target="media/image19.emf"/><Relationship Id="rId55" Type="http://schemas.openxmlformats.org/officeDocument/2006/relationships/hyperlink" Target="https://www.childrenssociety.org.uk/substance-misuse-domestic-violence/substance-misuse/practice-resources/worksheets" TargetMode="External"/><Relationship Id="rId7" Type="http://schemas.openxmlformats.org/officeDocument/2006/relationships/footnotes" Target="footnotes.xml"/><Relationship Id="rId12" Type="http://schemas.openxmlformats.org/officeDocument/2006/relationships/hyperlink" Target="https://www.nice.org.uk/guidance/cg89/chapter/1-Guidance" TargetMode="External"/><Relationship Id="rId17" Type="http://schemas.openxmlformats.org/officeDocument/2006/relationships/hyperlink" Target="https://learning.nspcc.org.uk/research-resources/?topic=4586" TargetMode="External"/><Relationship Id="rId25" Type="http://schemas.openxmlformats.org/officeDocument/2006/relationships/image" Target="media/image8.emf"/><Relationship Id="rId33" Type="http://schemas.openxmlformats.org/officeDocument/2006/relationships/image" Target="media/image11.emf"/><Relationship Id="rId38" Type="http://schemas.openxmlformats.org/officeDocument/2006/relationships/oleObject" Target="embeddings/oleObject6.bin"/><Relationship Id="rId46" Type="http://schemas.openxmlformats.org/officeDocument/2006/relationships/oleObject" Target="embeddings/oleObject10.bin"/><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nspcc.org.uk/preventing-abuse/child-abuse-and-neglect/neglect/signs-symptoms-effects-neglect/" TargetMode="External"/><Relationship Id="rId20" Type="http://schemas.openxmlformats.org/officeDocument/2006/relationships/oleObject" Target="embeddings/oleObject1.bin"/><Relationship Id="rId29" Type="http://schemas.openxmlformats.org/officeDocument/2006/relationships/hyperlink" Target="https://www.westsussexscb.org.uk/professionals/neglect-and-abuse/graded-care-profile/" TargetMode="External"/><Relationship Id="rId41" Type="http://schemas.openxmlformats.org/officeDocument/2006/relationships/image" Target="media/image15.emf"/><Relationship Id="rId54" Type="http://schemas.openxmlformats.org/officeDocument/2006/relationships/hyperlink" Target="https://www.cafcass.gov.uk/grown-ups/professionals/resources-for-professional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package" Target="embeddings/Microsoft_Word_Document1.docx"/><Relationship Id="rId24" Type="http://schemas.openxmlformats.org/officeDocument/2006/relationships/oleObject" Target="embeddings/oleObject3.bin"/><Relationship Id="rId32" Type="http://schemas.openxmlformats.org/officeDocument/2006/relationships/hyperlink" Target="https://www.westsussexscb.org.uk/professionals/neglect-and-abuse/neglect-identification-and-measurement-tool/" TargetMode="External"/><Relationship Id="rId37" Type="http://schemas.openxmlformats.org/officeDocument/2006/relationships/image" Target="media/image13.emf"/><Relationship Id="rId40" Type="http://schemas.openxmlformats.org/officeDocument/2006/relationships/oleObject" Target="embeddings/oleObject7.bin"/><Relationship Id="rId45" Type="http://schemas.openxmlformats.org/officeDocument/2006/relationships/image" Target="media/image17.emf"/><Relationship Id="rId53" Type="http://schemas.openxmlformats.org/officeDocument/2006/relationships/hyperlink" Target="http://www.socialworkerstoolbox.com/say-way-40-worksheets-facilitating-childrens-participation-assessment/" TargetMode="External"/><Relationship Id="rId58"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package" Target="embeddings/Microsoft_Word_Document2.docx"/><Relationship Id="rId23" Type="http://schemas.openxmlformats.org/officeDocument/2006/relationships/image" Target="media/image7.emf"/><Relationship Id="rId28" Type="http://schemas.openxmlformats.org/officeDocument/2006/relationships/package" Target="embeddings/Microsoft_Word_Document3.docx"/><Relationship Id="rId36" Type="http://schemas.openxmlformats.org/officeDocument/2006/relationships/oleObject" Target="embeddings/oleObject5.bin"/><Relationship Id="rId49" Type="http://schemas.openxmlformats.org/officeDocument/2006/relationships/hyperlink" Target="https://www.westsussex.gov.uk/media/3181/signs_of_safety_three_houses.pdf" TargetMode="External"/><Relationship Id="rId57"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image" Target="media/image5.emf"/><Relationship Id="rId31" Type="http://schemas.openxmlformats.org/officeDocument/2006/relationships/package" Target="embeddings/Microsoft_Word_Document4.docx"/><Relationship Id="rId44" Type="http://schemas.openxmlformats.org/officeDocument/2006/relationships/oleObject" Target="embeddings/oleObject9.bin"/><Relationship Id="rId52" Type="http://schemas.openxmlformats.org/officeDocument/2006/relationships/hyperlink" Target="http://www.socialworkerstoolbox.com/all-about-me-worksheets-gaining-wishes-16-pages/" TargetMode="External"/><Relationship Id="rId6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www.westsussexscb.org.uk/wp-content/uploads/WSSCB-Neglect-Strategy-2016-19.pub_.pdf" TargetMode="External"/><Relationship Id="rId14" Type="http://schemas.openxmlformats.org/officeDocument/2006/relationships/image" Target="media/image4.emf"/><Relationship Id="rId22" Type="http://schemas.openxmlformats.org/officeDocument/2006/relationships/oleObject" Target="embeddings/oleObject2.bin"/><Relationship Id="rId27" Type="http://schemas.openxmlformats.org/officeDocument/2006/relationships/image" Target="media/image9.emf"/><Relationship Id="rId30" Type="http://schemas.openxmlformats.org/officeDocument/2006/relationships/image" Target="media/image10.emf"/><Relationship Id="rId35" Type="http://schemas.openxmlformats.org/officeDocument/2006/relationships/image" Target="media/image12.emf"/><Relationship Id="rId43" Type="http://schemas.openxmlformats.org/officeDocument/2006/relationships/image" Target="media/image16.emf"/><Relationship Id="rId48" Type="http://schemas.openxmlformats.org/officeDocument/2006/relationships/package" Target="embeddings/Microsoft_Word_Document6.docx"/><Relationship Id="rId56" Type="http://schemas.openxmlformats.org/officeDocument/2006/relationships/hyperlink" Target="http://www.sheffkids.co.uk/adultssite/pages/communicrateworksheets.html" TargetMode="External"/><Relationship Id="rId8" Type="http://schemas.openxmlformats.org/officeDocument/2006/relationships/endnotes" Target="endnotes.xml"/><Relationship Id="rId51" Type="http://schemas.openxmlformats.org/officeDocument/2006/relationships/oleObject" Target="embeddings/oleObject11.bin"/><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DED8BE-356E-4CAB-A497-7BF97EE36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2722</Words>
  <Characters>15518</Characters>
  <Application>Microsoft Office Word</Application>
  <DocSecurity>4</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WSCC</Company>
  <LinksUpToDate>false</LinksUpToDate>
  <CharactersWithSpaces>18204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Brady</dc:creator>
  <cp:lastModifiedBy>Amanda Cole</cp:lastModifiedBy>
  <cp:revision>2</cp:revision>
  <dcterms:created xsi:type="dcterms:W3CDTF">2019-07-11T09:04:00Z</dcterms:created>
  <dcterms:modified xsi:type="dcterms:W3CDTF">2019-07-11T09:04:00Z</dcterms:modified>
</cp:coreProperties>
</file>