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553AA8">
      <w:pPr>
        <w:widowControl/>
        <w:tabs>
          <w:tab w:val="left" w:pos="5391"/>
        </w:tabs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553AA8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AA8" w:rsidRDefault="00E3524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Name of foster carer</w:t>
            </w:r>
            <w:r w:rsidR="003B53B4">
              <w:rPr>
                <w:rFonts w:ascii="Arial" w:eastAsia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</w:t>
            </w:r>
            <w:r w:rsidR="003B53B4">
              <w:rPr>
                <w:rFonts w:ascii="Arial" w:eastAsia="Arial" w:hAnsi="Arial" w:cs="Arial"/>
                <w:i/>
                <w:sz w:val="22"/>
                <w:szCs w:val="22"/>
              </w:rPr>
              <w:t>)</w:t>
            </w:r>
          </w:p>
          <w:p w:rsidR="00553AA8" w:rsidRDefault="00E3524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Street name</w:t>
            </w:r>
          </w:p>
          <w:p w:rsidR="00553AA8" w:rsidRDefault="00E3524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Town or city</w:t>
            </w:r>
          </w:p>
          <w:p w:rsidR="00553AA8" w:rsidRDefault="00E3524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County</w:t>
            </w:r>
          </w:p>
          <w:p w:rsidR="00553AA8" w:rsidRDefault="00E3524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POSTCODE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AA8" w:rsidRDefault="00E3524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Your ref:</w:t>
            </w:r>
            <w:r>
              <w:rPr>
                <w:rFonts w:ascii="Arial" w:eastAsia="Arial" w:hAnsi="Arial" w:cs="Arial"/>
              </w:rPr>
              <w:t xml:space="preserve"> *</w:t>
            </w:r>
          </w:p>
          <w:p w:rsidR="00553AA8" w:rsidRDefault="00E3524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Our ref:</w:t>
            </w:r>
            <w:r w:rsidR="003B53B4">
              <w:rPr>
                <w:rFonts w:ascii="Arial" w:eastAsia="Arial" w:hAnsi="Arial" w:cs="Arial"/>
              </w:rPr>
              <w:t xml:space="preserve"> PF/18</w:t>
            </w:r>
          </w:p>
          <w:p w:rsidR="00553AA8" w:rsidRDefault="00E3524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Enquiries to:</w:t>
            </w:r>
            <w:r>
              <w:rPr>
                <w:rFonts w:ascii="Arial" w:eastAsia="Arial" w:hAnsi="Arial" w:cs="Arial"/>
              </w:rPr>
              <w:t xml:space="preserve"> contact name here</w:t>
            </w:r>
          </w:p>
          <w:p w:rsidR="00553AA8" w:rsidRDefault="00E3524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  <w:r>
              <w:rPr>
                <w:rFonts w:ascii="Arial" w:eastAsia="Arial" w:hAnsi="Arial" w:cs="Arial"/>
              </w:rPr>
              <w:t xml:space="preserve"> name@northumberland.gov.uk</w:t>
            </w:r>
          </w:p>
          <w:p w:rsidR="00553AA8" w:rsidRDefault="00E3524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Tel direct: </w:t>
            </w:r>
            <w:r>
              <w:rPr>
                <w:rFonts w:ascii="Arial" w:eastAsia="Arial" w:hAnsi="Arial" w:cs="Arial"/>
              </w:rPr>
              <w:t>(00000) 000000</w:t>
            </w:r>
          </w:p>
          <w:p w:rsidR="00553AA8" w:rsidRDefault="00E3524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  <w:r w:rsidR="003B53B4">
              <w:rPr>
                <w:rFonts w:ascii="Arial" w:eastAsia="Arial" w:hAnsi="Arial" w:cs="Arial"/>
              </w:rPr>
              <w:t xml:space="preserve"> 00 Month YYYY</w:t>
            </w:r>
          </w:p>
        </w:tc>
      </w:tr>
    </w:tbl>
    <w:p w:rsidR="00553AA8" w:rsidRDefault="00553AA8">
      <w:pPr>
        <w:widowControl/>
        <w:tabs>
          <w:tab w:val="left" w:pos="5391"/>
        </w:tabs>
        <w:spacing w:line="276" w:lineRule="auto"/>
        <w:rPr>
          <w:rFonts w:ascii="Arial" w:eastAsia="Arial" w:hAnsi="Arial" w:cs="Arial"/>
        </w:rPr>
      </w:pPr>
    </w:p>
    <w:p w:rsidR="00553AA8" w:rsidRDefault="00553AA8">
      <w:pPr>
        <w:widowControl/>
        <w:spacing w:line="276" w:lineRule="auto"/>
        <w:rPr>
          <w:rFonts w:ascii="Arial" w:eastAsia="Arial" w:hAnsi="Arial" w:cs="Arial"/>
        </w:rPr>
      </w:pPr>
    </w:p>
    <w:p w:rsidR="00553AA8" w:rsidRDefault="00E3524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Children Act 1989</w:t>
      </w:r>
    </w:p>
    <w:p w:rsidR="00553AA8" w:rsidRDefault="00E3524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Private Arrangements for Fostering Regulations 1991</w:t>
      </w: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553AA8" w:rsidRDefault="00E3524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Name of child: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proofErr w:type="spellStart"/>
      <w:proofErr w:type="gramStart"/>
      <w:r>
        <w:rPr>
          <w:rFonts w:ascii="Arial" w:eastAsia="Arial" w:hAnsi="Arial" w:cs="Arial"/>
          <w:b/>
        </w:rPr>
        <w:t>DoB</w:t>
      </w:r>
      <w:proofErr w:type="spellEnd"/>
      <w:proofErr w:type="gramEnd"/>
      <w:r>
        <w:rPr>
          <w:rFonts w:ascii="Arial" w:eastAsia="Arial" w:hAnsi="Arial" w:cs="Arial"/>
          <w:b/>
        </w:rPr>
        <w:t xml:space="preserve">: </w:t>
      </w: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553AA8" w:rsidRDefault="00E3524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Name of Parents:</w:t>
      </w: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553AA8" w:rsidRDefault="00E3524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Address:</w:t>
      </w:r>
    </w:p>
    <w:p w:rsidR="00553AA8" w:rsidRDefault="00E3524F">
      <w:pPr>
        <w:tabs>
          <w:tab w:val="center" w:pos="4513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</w:p>
    <w:p w:rsidR="003B53B4" w:rsidRDefault="003B53B4" w:rsidP="003B53B4">
      <w:pPr>
        <w:widowControl/>
        <w:spacing w:line="276" w:lineRule="auto"/>
        <w:rPr>
          <w:rFonts w:ascii="Arial" w:eastAsia="Arial" w:hAnsi="Arial" w:cs="Arial"/>
        </w:rPr>
      </w:pPr>
    </w:p>
    <w:p w:rsidR="003B53B4" w:rsidRDefault="003B53B4" w:rsidP="003B53B4">
      <w:pPr>
        <w:widowControl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E3524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am pleased to inform you that your application to privately foster the above child has been approved.</w:t>
      </w: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E3524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Northumberland Children’s Services</w:t>
      </w:r>
      <w:r>
        <w:rPr>
          <w:rFonts w:ascii="Arial" w:eastAsia="Arial" w:hAnsi="Arial" w:cs="Arial"/>
        </w:rPr>
        <w:t xml:space="preserve"> will</w:t>
      </w:r>
      <w:r>
        <w:rPr>
          <w:rFonts w:ascii="Arial" w:eastAsia="Arial" w:hAnsi="Arial" w:cs="Arial"/>
        </w:rPr>
        <w:t xml:space="preserve"> provide advice and support to this arrangement. If you would like to discuss any of the placement details, you may contact your Social Worker .................. at the a</w:t>
      </w:r>
      <w:r>
        <w:rPr>
          <w:rFonts w:ascii="Arial" w:eastAsia="Arial" w:hAnsi="Arial" w:cs="Arial"/>
        </w:rPr>
        <w:t>ddress below or by telephone …….</w:t>
      </w: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E3524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note that the Social Worker is required to visit the child's home at regular intervals.  This should be done at least every 6 weeks during the first year of placement and at least every 3 months in the second and subsequent years of the placement.</w:t>
      </w: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E3524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there are changes to your household composition or any other matters which will affect the welfare of </w:t>
      </w:r>
      <w:r w:rsidRPr="003B53B4">
        <w:rPr>
          <w:rFonts w:ascii="Arial" w:eastAsia="Arial" w:hAnsi="Arial" w:cs="Arial"/>
          <w:i/>
        </w:rPr>
        <w:t xml:space="preserve">(child's first name).............., </w:t>
      </w:r>
      <w:r>
        <w:rPr>
          <w:rFonts w:ascii="Arial" w:eastAsia="Arial" w:hAnsi="Arial" w:cs="Arial"/>
        </w:rPr>
        <w:t>or this arrangement is to cease, you are required to notify the D</w:t>
      </w:r>
      <w:bookmarkStart w:id="0" w:name="_GoBack"/>
      <w:bookmarkEnd w:id="0"/>
      <w:r>
        <w:rPr>
          <w:rFonts w:ascii="Arial" w:eastAsia="Arial" w:hAnsi="Arial" w:cs="Arial"/>
        </w:rPr>
        <w:t xml:space="preserve">epartment without delay.  </w:t>
      </w: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E3524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sincerely</w:t>
      </w: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E3524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Team Manager</w:t>
      </w: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553AA8" w:rsidRDefault="00553AA8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sectPr w:rsidR="00553AA8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24F" w:rsidRDefault="00E3524F">
      <w:r>
        <w:separator/>
      </w:r>
    </w:p>
  </w:endnote>
  <w:endnote w:type="continuationSeparator" w:id="0">
    <w:p w:rsidR="00E3524F" w:rsidRDefault="00E3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AA8" w:rsidRDefault="00553A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AA8" w:rsidRDefault="00553AA8">
    <w:pPr>
      <w:widowControl/>
      <w:jc w:val="center"/>
      <w:rPr>
        <w:rFonts w:ascii="Arial" w:eastAsia="Arial" w:hAnsi="Arial" w:cs="Arial"/>
        <w:sz w:val="16"/>
        <w:szCs w:val="16"/>
      </w:rPr>
    </w:pPr>
  </w:p>
  <w:tbl>
    <w:tblPr>
      <w:tblStyle w:val="a0"/>
      <w:tblW w:w="10480" w:type="dxa"/>
      <w:jc w:val="center"/>
      <w:tblLayout w:type="fixed"/>
      <w:tblLook w:val="0600" w:firstRow="0" w:lastRow="0" w:firstColumn="0" w:lastColumn="0" w:noHBand="1" w:noVBand="1"/>
    </w:tblPr>
    <w:tblGrid>
      <w:gridCol w:w="1680"/>
      <w:gridCol w:w="7060"/>
      <w:gridCol w:w="1740"/>
    </w:tblGrid>
    <w:tr w:rsidR="00553AA8">
      <w:trPr>
        <w:trHeight w:val="1520"/>
        <w:jc w:val="center"/>
      </w:trPr>
      <w:tc>
        <w:tcPr>
          <w:tcW w:w="16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553AA8" w:rsidRDefault="00E3524F">
          <w:pPr>
            <w:ind w:left="-30"/>
            <w:jc w:val="right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noProof/>
              <w:sz w:val="22"/>
              <w:szCs w:val="22"/>
            </w:rPr>
            <w:drawing>
              <wp:inline distT="114300" distB="114300" distL="114300" distR="114300">
                <wp:extent cx="864041" cy="461963"/>
                <wp:effectExtent l="0" t="0" r="0" b="0"/>
                <wp:docPr id="4" name="image2.png" descr="DCE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CE 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41" cy="4619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553AA8" w:rsidRDefault="00E3524F">
          <w:pPr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Name, Position, Department</w:t>
          </w:r>
        </w:p>
        <w:p w:rsidR="00553AA8" w:rsidRDefault="00E3524F">
          <w:pPr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Address Line 1, Address Line 2, Northumberland, Postcode</w:t>
          </w:r>
        </w:p>
        <w:p w:rsidR="00553AA8" w:rsidRDefault="00E3524F">
          <w:pPr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T: 01670 62**** E: name@northumberland.gov.uk</w:t>
          </w:r>
        </w:p>
        <w:p w:rsidR="00553AA8" w:rsidRDefault="00E3524F">
          <w:pPr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www.northumberland.gov.uk</w:t>
          </w:r>
        </w:p>
      </w:tc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553AA8" w:rsidRDefault="00E3524F">
          <w:pPr>
            <w:widowControl/>
            <w:ind w:left="-15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>
                <wp:extent cx="467346" cy="871538"/>
                <wp:effectExtent l="0" t="0" r="0" b="0"/>
                <wp:docPr id="1" name="image3.png" descr="Armed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ArmedLogo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46" cy="8715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noProof/>
            </w:rPr>
            <w:drawing>
              <wp:inline distT="0" distB="0" distL="0" distR="0">
                <wp:extent cx="563336" cy="328613"/>
                <wp:effectExtent l="0" t="0" r="0" b="0"/>
                <wp:docPr id="3" name="image1.png" descr="LWLY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WLYLogo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336" cy="3286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553AA8" w:rsidRDefault="00553AA8">
    <w:pPr>
      <w:widowControl/>
      <w:tabs>
        <w:tab w:val="right" w:pos="9700"/>
      </w:tabs>
      <w:spacing w:before="120" w:after="862"/>
      <w:ind w:left="-624" w:right="-6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24F" w:rsidRDefault="00E3524F">
      <w:r>
        <w:separator/>
      </w:r>
    </w:p>
  </w:footnote>
  <w:footnote w:type="continuationSeparator" w:id="0">
    <w:p w:rsidR="00E3524F" w:rsidRDefault="00E35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AA8" w:rsidRDefault="00E3524F">
    <w:pPr>
      <w:widowControl/>
      <w:spacing w:line="276" w:lineRule="auto"/>
      <w:ind w:right="-999" w:hanging="1133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>
          <wp:extent cx="3120824" cy="1319213"/>
          <wp:effectExtent l="0" t="0" r="0" b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3AA8"/>
    <w:rsid w:val="003B53B4"/>
    <w:rsid w:val="00553AA8"/>
    <w:rsid w:val="00E3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Hoggarth</dc:creator>
  <cp:lastModifiedBy>Hoggarth, Christine</cp:lastModifiedBy>
  <cp:revision>2</cp:revision>
  <dcterms:created xsi:type="dcterms:W3CDTF">2019-09-06T12:30:00Z</dcterms:created>
  <dcterms:modified xsi:type="dcterms:W3CDTF">2019-09-06T12:30:00Z</dcterms:modified>
</cp:coreProperties>
</file>