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5391"/>
        </w:tabs>
        <w:rPr>
          <w:rFonts w:ascii="Arial" w:cs="Arial" w:eastAsia="Arial" w:hAnsi="Arial"/>
          <w:sz w:val="24"/>
          <w:szCs w:val="24"/>
          <w:vertAlign w:val="baseline"/>
        </w:rPr>
      </w:pPr>
      <w:r w:rsidDel="00000000" w:rsidR="00000000" w:rsidRPr="00000000">
        <w:rPr>
          <w:rtl w:val="0"/>
        </w:rPr>
      </w:r>
    </w:p>
    <w:tbl>
      <w:tblPr>
        <w:tblStyle w:val="Table1"/>
        <w:tblW w:w="10348.000000000002" w:type="dxa"/>
        <w:jc w:val="left"/>
        <w:tblInd w:w="0.0" w:type="pct"/>
        <w:tblLayout w:type="fixed"/>
        <w:tblLook w:val="0000"/>
      </w:tblPr>
      <w:tblGrid>
        <w:gridCol w:w="5387"/>
        <w:gridCol w:w="4961"/>
        <w:tblGridChange w:id="0">
          <w:tblGrid>
            <w:gridCol w:w="5387"/>
            <w:gridCol w:w="4961"/>
          </w:tblGrid>
        </w:tblGridChange>
      </w:tblGrid>
      <w:tr>
        <w:trPr>
          <w:trHeight w:val="2260" w:hRule="atLeast"/>
        </w:trPr>
        <w:tc>
          <w:tcPr>
            <w:tcMar>
              <w:top w:w="0.0" w:type="dxa"/>
              <w:left w:w="0.0" w:type="dxa"/>
              <w:bottom w:w="0.0" w:type="dxa"/>
              <w:right w:w="0.0" w:type="dxa"/>
            </w:tcMar>
            <w:vAlign w:val="top"/>
          </w:tcPr>
          <w:p w:rsidR="00000000" w:rsidDel="00000000" w:rsidP="00000000" w:rsidRDefault="00000000" w:rsidRPr="00000000" w14:paraId="00000002">
            <w:pPr>
              <w:tabs>
                <w:tab w:val="left" w:pos="5391"/>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br w:type="textWrapping"/>
            </w:r>
          </w:p>
          <w:p w:rsidR="00000000" w:rsidDel="00000000" w:rsidP="00000000" w:rsidRDefault="00000000" w:rsidRPr="00000000" w14:paraId="00000003">
            <w:pPr>
              <w:tabs>
                <w:tab w:val="left" w:pos="5391"/>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br w:type="textWrapping"/>
            </w:r>
          </w:p>
          <w:p w:rsidR="00000000" w:rsidDel="00000000" w:rsidP="00000000" w:rsidRDefault="00000000" w:rsidRPr="00000000" w14:paraId="00000004">
            <w:pPr>
              <w:tabs>
                <w:tab w:val="left" w:pos="5391"/>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SENT BY (RECORDED DELIVERY/BY HAND)</w:t>
              <w:br w:type="textWrapping"/>
            </w:r>
          </w:p>
          <w:p w:rsidR="00000000" w:rsidDel="00000000" w:rsidP="00000000" w:rsidRDefault="00000000" w:rsidRPr="00000000" w14:paraId="00000005">
            <w:pPr>
              <w:tabs>
                <w:tab w:val="left" w:pos="5391"/>
              </w:tabs>
              <w:rPr>
                <w:rFonts w:ascii="Arial" w:cs="Arial" w:eastAsia="Arial" w:hAnsi="Arial"/>
                <w:sz w:val="24"/>
                <w:szCs w:val="24"/>
                <w:vertAlign w:val="baseline"/>
              </w:rPr>
            </w:pPr>
            <w:r w:rsidDel="00000000" w:rsidR="00000000" w:rsidRPr="00000000">
              <w:rPr>
                <w:rtl w:val="0"/>
              </w:rPr>
            </w:r>
          </w:p>
        </w:tc>
        <w:tc>
          <w:tcPr>
            <w:tcMar>
              <w:top w:w="0.0" w:type="dxa"/>
              <w:left w:w="0.0" w:type="dxa"/>
              <w:bottom w:w="0.0" w:type="dxa"/>
              <w:right w:w="0.0" w:type="dxa"/>
            </w:tcMar>
            <w:vAlign w:val="top"/>
          </w:tcPr>
          <w:p w:rsidR="00000000" w:rsidDel="00000000" w:rsidP="00000000" w:rsidRDefault="00000000" w:rsidRPr="00000000" w14:paraId="00000006">
            <w:pPr>
              <w:tabs>
                <w:tab w:val="left" w:pos="5391"/>
              </w:tabs>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Your ref:  </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 w:before="0" w:line="240" w:lineRule="auto"/>
              <w:ind w:left="0" w:right="0" w:hanging="14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Our ref: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tabs>
                <w:tab w:val="left" w:pos="960"/>
              </w:tabs>
              <w:ind w:right="-249"/>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Enquiries to:</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9">
            <w:pPr>
              <w:tabs>
                <w:tab w:val="left" w:pos="960"/>
              </w:tabs>
              <w:ind w:right="-249"/>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Email:</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A">
            <w:pPr>
              <w:tabs>
                <w:tab w:val="left" w:pos="960"/>
              </w:tabs>
              <w:ind w:right="-249"/>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Tel direct:  </w:t>
            </w:r>
            <w:r w:rsidDel="00000000" w:rsidR="00000000" w:rsidRPr="00000000">
              <w:rPr>
                <w:rtl w:val="0"/>
              </w:rPr>
            </w:r>
          </w:p>
          <w:p w:rsidR="00000000" w:rsidDel="00000000" w:rsidP="00000000" w:rsidRDefault="00000000" w:rsidRPr="00000000" w14:paraId="0000000B">
            <w:pPr>
              <w:tabs>
                <w:tab w:val="left" w:pos="5391"/>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Date:</w:t>
            </w:r>
            <w:r w:rsidDel="00000000" w:rsidR="00000000" w:rsidRPr="00000000">
              <w:rPr>
                <w:rFonts w:ascii="Arial" w:cs="Arial" w:eastAsia="Arial" w:hAnsi="Arial"/>
                <w:sz w:val="24"/>
                <w:szCs w:val="24"/>
                <w:vertAlign w:val="baseline"/>
                <w:rtl w:val="0"/>
              </w:rPr>
              <w:t xml:space="preserve">  </w:t>
            </w:r>
          </w:p>
        </w:tc>
      </w:tr>
    </w:tbl>
    <w:p w:rsidR="00000000" w:rsidDel="00000000" w:rsidP="00000000" w:rsidRDefault="00000000" w:rsidRPr="00000000" w14:paraId="0000000C">
      <w:pPr>
        <w:rPr>
          <w:rFonts w:ascii="Arial" w:cs="Arial" w:eastAsia="Arial" w:hAnsi="Arial"/>
          <w:i w:val="1"/>
          <w:sz w:val="24"/>
          <w:szCs w:val="24"/>
          <w:vertAlign w:val="baseline"/>
        </w:rPr>
      </w:pPr>
      <w:r w:rsidDel="00000000" w:rsidR="00000000" w:rsidRPr="00000000">
        <w:rPr>
          <w:rFonts w:ascii="Arial" w:cs="Arial" w:eastAsia="Arial" w:hAnsi="Arial"/>
          <w:sz w:val="24"/>
          <w:szCs w:val="24"/>
          <w:vertAlign w:val="baseline"/>
          <w:rtl w:val="0"/>
        </w:rPr>
        <w:t xml:space="preserve">Dear (</w:t>
      </w:r>
      <w:r w:rsidDel="00000000" w:rsidR="00000000" w:rsidRPr="00000000">
        <w:rPr>
          <w:rFonts w:ascii="Arial" w:cs="Arial" w:eastAsia="Arial" w:hAnsi="Arial"/>
          <w:i w:val="1"/>
          <w:sz w:val="24"/>
          <w:szCs w:val="24"/>
          <w:vertAlign w:val="baseline"/>
          <w:rtl w:val="0"/>
        </w:rPr>
        <w:t xml:space="preserve">parent and/or full name(s) of all people with parental responsibility)</w:t>
      </w:r>
    </w:p>
    <w:p w:rsidR="00000000" w:rsidDel="00000000" w:rsidP="00000000" w:rsidRDefault="00000000" w:rsidRPr="00000000" w14:paraId="0000000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i w:val="1"/>
          <w:sz w:val="24"/>
          <w:szCs w:val="24"/>
          <w:vertAlign w:val="baseline"/>
        </w:rPr>
      </w:pPr>
      <w:r w:rsidDel="00000000" w:rsidR="00000000" w:rsidRPr="00000000">
        <w:rPr>
          <w:rFonts w:ascii="Arial" w:cs="Arial" w:eastAsia="Arial" w:hAnsi="Arial"/>
          <w:b w:val="1"/>
          <w:sz w:val="24"/>
          <w:szCs w:val="24"/>
          <w:vertAlign w:val="baseline"/>
          <w:rtl w:val="0"/>
        </w:rPr>
        <w:t xml:space="preserve">Re:  Northumberland County Council Concerns About </w:t>
      </w:r>
      <w:r w:rsidDel="00000000" w:rsidR="00000000" w:rsidRPr="00000000">
        <w:rPr>
          <w:rFonts w:ascii="Arial" w:cs="Arial" w:eastAsia="Arial" w:hAnsi="Arial"/>
          <w:b w:val="1"/>
          <w:i w:val="1"/>
          <w:sz w:val="24"/>
          <w:szCs w:val="24"/>
          <w:vertAlign w:val="baseline"/>
          <w:rtl w:val="0"/>
        </w:rPr>
        <w:t xml:space="preserve">(insert name(s) of child)</w:t>
      </w: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vertAlign w:val="baseline"/>
          <w:rtl w:val="0"/>
        </w:rPr>
        <w:t xml:space="preserve">As you are aware Northumberland County Council is extremely worried about your care of </w:t>
      </w:r>
      <w:r w:rsidDel="00000000" w:rsidR="00000000" w:rsidRPr="00000000">
        <w:rPr>
          <w:rFonts w:ascii="Arial" w:cs="Arial" w:eastAsia="Arial" w:hAnsi="Arial"/>
          <w:i w:val="1"/>
          <w:sz w:val="24"/>
          <w:szCs w:val="24"/>
          <w:vertAlign w:val="baseline"/>
          <w:rtl w:val="0"/>
        </w:rPr>
        <w:t xml:space="preserve">(name(s) of child/ren)</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sz w:val="24"/>
          <w:szCs w:val="24"/>
          <w:rtl w:val="0"/>
        </w:rPr>
        <w:t xml:space="preserve">Things have not improved sufficiently and the situation for your child(ren) has become so serious that we may need to take action.</w:t>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We are writing to you now to give you a last chance to make the changes to make sure </w:t>
      </w:r>
      <w:r w:rsidDel="00000000" w:rsidR="00000000" w:rsidRPr="00000000">
        <w:rPr>
          <w:rFonts w:ascii="Arial" w:cs="Arial" w:eastAsia="Arial" w:hAnsi="Arial"/>
          <w:i w:val="1"/>
          <w:sz w:val="24"/>
          <w:szCs w:val="24"/>
          <w:rtl w:val="0"/>
        </w:rPr>
        <w:t xml:space="preserve">[name(s) of child(ren)]</w:t>
      </w:r>
      <w:r w:rsidDel="00000000" w:rsidR="00000000" w:rsidRPr="00000000">
        <w:rPr>
          <w:rFonts w:ascii="Arial" w:cs="Arial" w:eastAsia="Arial" w:hAnsi="Arial"/>
          <w:sz w:val="24"/>
          <w:szCs w:val="24"/>
          <w:rtl w:val="0"/>
        </w:rPr>
        <w:t xml:space="preserve"> is/are safe. Otherwise we will go to Court to ask for them to be removed from your care, if the Court decides that is best for them. This process is known as the pre-proceedings Public Law Outline, commonly referred to as the PLO.</w:t>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set out in the attached plan why we are so concerned about your care of </w:t>
      </w:r>
      <w:r w:rsidDel="00000000" w:rsidR="00000000" w:rsidRPr="00000000">
        <w:rPr>
          <w:rFonts w:ascii="Arial" w:cs="Arial" w:eastAsia="Arial" w:hAnsi="Arial"/>
          <w:i w:val="1"/>
          <w:sz w:val="24"/>
          <w:szCs w:val="24"/>
          <w:rtl w:val="0"/>
        </w:rPr>
        <w:t xml:space="preserve">[name(s) of child(ren)] </w:t>
      </w:r>
      <w:r w:rsidDel="00000000" w:rsidR="00000000" w:rsidRPr="00000000">
        <w:rPr>
          <w:rFonts w:ascii="Arial" w:cs="Arial" w:eastAsia="Arial" w:hAnsi="Arial"/>
          <w:sz w:val="24"/>
          <w:szCs w:val="24"/>
          <w:rtl w:val="0"/>
        </w:rPr>
        <w:t xml:space="preserve">and the things you can and must do if you want to avoid us asking the Court to remove them from your care. </w:t>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To avoid going to Court we would like you to come to a meeting to discuss the concerns set out in the plan and what can be done to ensure </w:t>
      </w:r>
      <w:r w:rsidDel="00000000" w:rsidR="00000000" w:rsidRPr="00000000">
        <w:rPr>
          <w:rFonts w:ascii="Arial" w:cs="Arial" w:eastAsia="Arial" w:hAnsi="Arial"/>
          <w:i w:val="1"/>
          <w:sz w:val="24"/>
          <w:szCs w:val="24"/>
          <w:rtl w:val="0"/>
        </w:rPr>
        <w:t xml:space="preserve">[name(s) of child(ren)]</w:t>
      </w:r>
      <w:r w:rsidDel="00000000" w:rsidR="00000000" w:rsidRPr="00000000">
        <w:rPr>
          <w:rFonts w:ascii="Arial" w:cs="Arial" w:eastAsia="Arial" w:hAnsi="Arial"/>
          <w:sz w:val="24"/>
          <w:szCs w:val="24"/>
          <w:rtl w:val="0"/>
        </w:rPr>
        <w:t xml:space="preserve"> is/are safe.</w:t>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i w:val="1"/>
          <w:sz w:val="24"/>
          <w:szCs w:val="24"/>
        </w:rPr>
      </w:pPr>
      <w:r w:rsidDel="00000000" w:rsidR="00000000" w:rsidRPr="00000000">
        <w:rPr>
          <w:rFonts w:ascii="Arial" w:cs="Arial" w:eastAsia="Arial" w:hAnsi="Arial"/>
          <w:sz w:val="24"/>
          <w:szCs w:val="24"/>
          <w:rtl w:val="0"/>
        </w:rPr>
        <w:t xml:space="preserve">This meeting will be on</w:t>
      </w:r>
      <w:r w:rsidDel="00000000" w:rsidR="00000000" w:rsidRPr="00000000">
        <w:rPr>
          <w:rFonts w:ascii="Arial" w:cs="Arial" w:eastAsia="Arial" w:hAnsi="Arial"/>
          <w:i w:val="1"/>
          <w:sz w:val="24"/>
          <w:szCs w:val="24"/>
          <w:rtl w:val="0"/>
        </w:rPr>
        <w:t xml:space="preserve"> [date and time]</w:t>
      </w:r>
      <w:r w:rsidDel="00000000" w:rsidR="00000000" w:rsidRPr="00000000">
        <w:rPr>
          <w:rFonts w:ascii="Arial" w:cs="Arial" w:eastAsia="Arial" w:hAnsi="Arial"/>
          <w:sz w:val="24"/>
          <w:szCs w:val="24"/>
          <w:rtl w:val="0"/>
        </w:rPr>
        <w:t xml:space="preserve"> at the [</w:t>
      </w:r>
      <w:r w:rsidDel="00000000" w:rsidR="00000000" w:rsidRPr="00000000">
        <w:rPr>
          <w:rFonts w:ascii="Arial" w:cs="Arial" w:eastAsia="Arial" w:hAnsi="Arial"/>
          <w:i w:val="1"/>
          <w:sz w:val="24"/>
          <w:szCs w:val="24"/>
          <w:rtl w:val="0"/>
        </w:rPr>
        <w:t xml:space="preserve">insert name of office]</w:t>
      </w:r>
      <w:r w:rsidDel="00000000" w:rsidR="00000000" w:rsidRPr="00000000">
        <w:rPr>
          <w:rFonts w:ascii="Arial" w:cs="Arial" w:eastAsia="Arial" w:hAnsi="Arial"/>
          <w:sz w:val="24"/>
          <w:szCs w:val="24"/>
          <w:rtl w:val="0"/>
        </w:rPr>
        <w:t xml:space="preserve">. The address is </w:t>
      </w:r>
      <w:r w:rsidDel="00000000" w:rsidR="00000000" w:rsidRPr="00000000">
        <w:rPr>
          <w:rFonts w:ascii="Arial" w:cs="Arial" w:eastAsia="Arial" w:hAnsi="Arial"/>
          <w:i w:val="1"/>
          <w:sz w:val="24"/>
          <w:szCs w:val="24"/>
          <w:rtl w:val="0"/>
        </w:rPr>
        <w:t xml:space="preserve">[address</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i w:val="1"/>
          <w:sz w:val="24"/>
          <w:szCs w:val="24"/>
          <w:rtl w:val="0"/>
        </w:rPr>
        <w:t xml:space="preserve">there is a map with this letter to help you find it.</w:t>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At the meeting we will: </w:t>
      </w:r>
    </w:p>
    <w:p w:rsidR="00000000" w:rsidDel="00000000" w:rsidP="00000000" w:rsidRDefault="00000000" w:rsidRPr="00000000" w14:paraId="0000001B">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discuss with you what you will need to do to make your child(ren) safe; </w:t>
      </w:r>
    </w:p>
    <w:p w:rsidR="00000000" w:rsidDel="00000000" w:rsidP="00000000" w:rsidRDefault="00000000" w:rsidRPr="00000000" w14:paraId="0000001C">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discuss with you how we will support you to do this; </w:t>
      </w:r>
    </w:p>
    <w:p w:rsidR="00000000" w:rsidDel="00000000" w:rsidP="00000000" w:rsidRDefault="00000000" w:rsidRPr="00000000" w14:paraId="0000001D">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discuss with you who in your family could look after your child(ren) if you are not able to;</w:t>
      </w:r>
    </w:p>
    <w:p w:rsidR="00000000" w:rsidDel="00000000" w:rsidP="00000000" w:rsidRDefault="00000000" w:rsidRPr="00000000" w14:paraId="0000001E">
      <w:pPr>
        <w:numPr>
          <w:ilvl w:val="0"/>
          <w:numId w:val="1"/>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explain what steps we will take if we continue to be worried about your child(ren).</w:t>
      </w:r>
    </w:p>
    <w:p w:rsidR="00000000" w:rsidDel="00000000" w:rsidP="00000000" w:rsidRDefault="00000000" w:rsidRPr="00000000" w14:paraId="0000001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contact your social worker on</w:t>
      </w:r>
      <w:r w:rsidDel="00000000" w:rsidR="00000000" w:rsidRPr="00000000">
        <w:rPr>
          <w:rFonts w:ascii="Arial" w:cs="Arial" w:eastAsia="Arial" w:hAnsi="Arial"/>
          <w:i w:val="1"/>
          <w:sz w:val="24"/>
          <w:szCs w:val="24"/>
          <w:rtl w:val="0"/>
        </w:rPr>
        <w:t xml:space="preserve"> [tel.no.]</w:t>
      </w:r>
      <w:r w:rsidDel="00000000" w:rsidR="00000000" w:rsidRPr="00000000">
        <w:rPr>
          <w:rFonts w:ascii="Arial" w:cs="Arial" w:eastAsia="Arial" w:hAnsi="Arial"/>
          <w:sz w:val="24"/>
          <w:szCs w:val="24"/>
          <w:rtl w:val="0"/>
        </w:rPr>
        <w:t xml:space="preserve"> to tell us if you will come to the meeting.</w:t>
      </w:r>
    </w:p>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It is really important that you get advice from a solicitor who specialises in family law as soon as possible. They will help you to understand the situation and advise you about your rights and your options. You also have a right to bring your solicitor with you to the meeting. If you give them this letter you will not have to pay. In case you do not have a solicitor, we have sent with this letter a list of local solicitors who work with children and families. They are all separate from Children’s Services. </w:t>
      </w:r>
    </w:p>
    <w:p w:rsidR="00000000" w:rsidDel="00000000" w:rsidP="00000000" w:rsidRDefault="00000000" w:rsidRPr="00000000" w14:paraId="0000002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Information your Solicitor will need is:</w:t>
      </w:r>
    </w:p>
    <w:p w:rsidR="00000000" w:rsidDel="00000000" w:rsidP="00000000" w:rsidRDefault="00000000" w:rsidRPr="00000000" w14:paraId="00000025">
      <w:pPr>
        <w:rPr>
          <w:rFonts w:ascii="Arial" w:cs="Arial" w:eastAsia="Arial" w:hAnsi="Arial"/>
          <w:i w:val="1"/>
          <w:sz w:val="24"/>
          <w:szCs w:val="24"/>
        </w:rPr>
      </w:pPr>
      <w:r w:rsidDel="00000000" w:rsidR="00000000" w:rsidRPr="00000000">
        <w:rPr>
          <w:rFonts w:ascii="Arial" w:cs="Arial" w:eastAsia="Arial" w:hAnsi="Arial"/>
          <w:sz w:val="24"/>
          <w:szCs w:val="24"/>
          <w:rtl w:val="0"/>
        </w:rPr>
        <w:t xml:space="preserve"> Local Authority Legal Contact: </w:t>
      </w:r>
      <w:r w:rsidDel="00000000" w:rsidR="00000000" w:rsidRPr="00000000">
        <w:rPr>
          <w:rFonts w:ascii="Arial" w:cs="Arial" w:eastAsia="Arial" w:hAnsi="Arial"/>
          <w:i w:val="1"/>
          <w:sz w:val="24"/>
          <w:szCs w:val="24"/>
          <w:rtl w:val="0"/>
        </w:rPr>
        <w:t xml:space="preserve">Name, Address &amp; Telephone: </w:t>
      </w:r>
    </w:p>
    <w:p w:rsidR="00000000" w:rsidDel="00000000" w:rsidP="00000000" w:rsidRDefault="00000000" w:rsidRPr="00000000" w14:paraId="000000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Our concerns about </w:t>
      </w:r>
      <w:r w:rsidDel="00000000" w:rsidR="00000000" w:rsidRPr="00000000">
        <w:rPr>
          <w:rFonts w:ascii="Arial" w:cs="Arial" w:eastAsia="Arial" w:hAnsi="Arial"/>
          <w:i w:val="1"/>
          <w:sz w:val="24"/>
          <w:szCs w:val="24"/>
          <w:rtl w:val="0"/>
        </w:rPr>
        <w:t xml:space="preserve">[name(s) of child(ren)]</w:t>
      </w:r>
      <w:r w:rsidDel="00000000" w:rsidR="00000000" w:rsidRPr="00000000">
        <w:rPr>
          <w:rFonts w:ascii="Arial" w:cs="Arial" w:eastAsia="Arial" w:hAnsi="Arial"/>
          <w:sz w:val="24"/>
          <w:szCs w:val="24"/>
          <w:rtl w:val="0"/>
        </w:rPr>
        <w:t xml:space="preserve"> are very serious. If we do have to go to Court and the Court decides you cannot care for your child(ren), we will first try and place them with one of your relatives or a person or person(s) close to your child(ren), if it is best for your child(ren) to do this. At the meeting we will discuss with you and your solicitor who might look after your child(ren) if the Court decides that it is no longer safe for you to do so.  It would be helpful for you to discuss this with your family/friends prior to the meeting and if able, bring their contact details (name, address and telephone number) to the meeting.</w:t>
      </w:r>
    </w:p>
    <w:p w:rsidR="00000000" w:rsidDel="00000000" w:rsidP="00000000" w:rsidRDefault="00000000" w:rsidRPr="00000000" w14:paraId="0000002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We look forward to seeing you at the meeting with your solicitor on </w:t>
      </w:r>
      <w:r w:rsidDel="00000000" w:rsidR="00000000" w:rsidRPr="00000000">
        <w:rPr>
          <w:rFonts w:ascii="Arial" w:cs="Arial" w:eastAsia="Arial" w:hAnsi="Arial"/>
          <w:i w:val="1"/>
          <w:sz w:val="24"/>
          <w:szCs w:val="24"/>
          <w:rtl w:val="0"/>
        </w:rPr>
        <w:t xml:space="preserve">[date].</w:t>
      </w:r>
      <w:r w:rsidDel="00000000" w:rsidR="00000000" w:rsidRPr="00000000">
        <w:rPr>
          <w:rFonts w:ascii="Arial" w:cs="Arial" w:eastAsia="Arial" w:hAnsi="Arial"/>
          <w:sz w:val="24"/>
          <w:szCs w:val="24"/>
          <w:rtl w:val="0"/>
        </w:rPr>
        <w:t xml:space="preserve"> If you do not understand any part of this letter, please contact your social worker </w:t>
      </w:r>
      <w:r w:rsidDel="00000000" w:rsidR="00000000" w:rsidRPr="00000000">
        <w:rPr>
          <w:rFonts w:ascii="Arial" w:cs="Arial" w:eastAsia="Arial" w:hAnsi="Arial"/>
          <w:i w:val="1"/>
          <w:sz w:val="24"/>
          <w:szCs w:val="24"/>
          <w:rtl w:val="0"/>
        </w:rPr>
        <w:t xml:space="preserve">[name] on [tel. no.]</w:t>
      </w:r>
      <w:r w:rsidDel="00000000" w:rsidR="00000000" w:rsidRPr="00000000">
        <w:rPr>
          <w:rFonts w:ascii="Arial" w:cs="Arial" w:eastAsia="Arial" w:hAnsi="Arial"/>
          <w:sz w:val="24"/>
          <w:szCs w:val="24"/>
          <w:rtl w:val="0"/>
        </w:rPr>
        <w:t xml:space="preserve">. Please tell your social worker if you need any help with child care or transport arrangements in order to come to the meeting, and we will try to help.</w:t>
      </w:r>
    </w:p>
    <w:p w:rsidR="00000000" w:rsidDel="00000000" w:rsidP="00000000" w:rsidRDefault="00000000" w:rsidRPr="00000000" w14:paraId="0000002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Yours sincerely</w:t>
      </w:r>
    </w:p>
    <w:p w:rsidR="00000000" w:rsidDel="00000000" w:rsidP="00000000" w:rsidRDefault="00000000" w:rsidRPr="00000000" w14:paraId="0000002C">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Team Manager</w:t>
      </w:r>
    </w:p>
    <w:p w:rsidR="00000000" w:rsidDel="00000000" w:rsidP="00000000" w:rsidRDefault="00000000" w:rsidRPr="00000000" w14:paraId="00000031">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Local office/service</w:t>
      </w:r>
    </w:p>
    <w:p w:rsidR="00000000" w:rsidDel="00000000" w:rsidP="00000000" w:rsidRDefault="00000000" w:rsidRPr="00000000" w14:paraId="00000032">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cc</w:t>
        <w:tab/>
        <w:t xml:space="preserve">Social Worker (name)</w:t>
      </w:r>
    </w:p>
    <w:p w:rsidR="00000000" w:rsidDel="00000000" w:rsidP="00000000" w:rsidRDefault="00000000" w:rsidRPr="00000000" w14:paraId="00000034">
      <w:pPr>
        <w:ind w:left="720"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Local Authority in house Legal Team</w:t>
      </w:r>
    </w:p>
    <w:p w:rsidR="00000000" w:rsidDel="00000000" w:rsidP="00000000" w:rsidRDefault="00000000" w:rsidRPr="00000000" w14:paraId="00000035">
      <w:pPr>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ind w:left="720" w:hanging="72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Enc</w:t>
        <w:tab/>
        <w:t xml:space="preserve">List of Law Society Children Panel Solicitors</w:t>
      </w:r>
    </w:p>
    <w:p w:rsidR="00000000" w:rsidDel="00000000" w:rsidP="00000000" w:rsidRDefault="00000000" w:rsidRPr="00000000" w14:paraId="00000037">
      <w:pPr>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PLO Plan</w:t>
      </w:r>
    </w:p>
    <w:sectPr>
      <w:headerReference r:id="rId6" w:type="first"/>
      <w:footerReference r:id="rId7" w:type="default"/>
      <w:footerReference r:id="rId8" w:type="first"/>
      <w:pgSz w:h="16840" w:w="11907"/>
      <w:pgMar w:bottom="1701" w:top="1276" w:left="1418" w:right="851" w:header="0" w:footer="25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tabs>
        <w:tab w:val="right" w:pos="9700"/>
      </w:tabs>
      <w:spacing w:before="120" w:lineRule="auto"/>
      <w:ind w:left="-624" w:right="-624"/>
      <w:jc w:val="center"/>
      <w:rPr>
        <w:sz w:val="18"/>
        <w:szCs w:val="18"/>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rFonts w:ascii="Arial" w:cs="Arial" w:eastAsia="Arial" w:hAnsi="Arial"/>
        <w:vertAlign w:val="baseline"/>
      </w:rPr>
    </w:pPr>
    <w:r w:rsidDel="00000000" w:rsidR="00000000" w:rsidRPr="00000000">
      <w:rPr>
        <w:rtl w:val="0"/>
      </w:rPr>
    </w:r>
  </w:p>
  <w:tbl>
    <w:tblPr>
      <w:tblStyle w:val="Table2"/>
      <w:tblW w:w="10155.0" w:type="dxa"/>
      <w:jc w:val="center"/>
      <w:tblLayout w:type="fixed"/>
      <w:tblLook w:val="0000"/>
    </w:tblPr>
    <w:tblGrid>
      <w:gridCol w:w="1770"/>
      <w:gridCol w:w="6555"/>
      <w:gridCol w:w="750"/>
      <w:gridCol w:w="1080"/>
      <w:tblGridChange w:id="0">
        <w:tblGrid>
          <w:gridCol w:w="1770"/>
          <w:gridCol w:w="6555"/>
          <w:gridCol w:w="750"/>
          <w:gridCol w:w="1080"/>
        </w:tblGrid>
      </w:tblGridChange>
    </w:tblGrid>
    <w:tr>
      <w:tc>
        <w:tcPr>
          <w:tcMar>
            <w:top w:w="0.0" w:type="dxa"/>
            <w:left w:w="0.0" w:type="dxa"/>
            <w:bottom w:w="0.0" w:type="dxa"/>
            <w:right w:w="0.0" w:type="dxa"/>
          </w:tcMar>
        </w:tcPr>
        <w:p w:rsidR="00000000" w:rsidDel="00000000" w:rsidP="00000000" w:rsidRDefault="00000000" w:rsidRPr="00000000" w14:paraId="0000003D">
          <w:pPr>
            <w:widowControl w:val="0"/>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723900" cy="335280"/>
                <wp:effectExtent b="0" l="0" r="0" t="0"/>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23900" cy="335280"/>
                        </a:xfrm>
                        <a:prstGeom prst="rect"/>
                        <a:ln/>
                      </pic:spPr>
                    </pic:pic>
                  </a:graphicData>
                </a:graphic>
              </wp:inline>
            </w:drawing>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E">
          <w:pPr>
            <w:widowControl w:val="0"/>
            <w:jc w:val="center"/>
            <w:rPr>
              <w:rFonts w:ascii="Arial" w:cs="Arial" w:eastAsia="Arial" w:hAnsi="Arial"/>
              <w:sz w:val="18"/>
              <w:szCs w:val="18"/>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3F">
          <w:pPr>
            <w:widowControl w:val="0"/>
            <w:jc w:val="center"/>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391795" cy="747395"/>
                <wp:effectExtent b="0" l="0" r="0" t="0"/>
                <wp:docPr id="2"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391795" cy="747395"/>
                        </a:xfrm>
                        <a:prstGeom prst="rect"/>
                        <a:ln/>
                      </pic:spPr>
                    </pic:pic>
                  </a:graphicData>
                </a:graphic>
              </wp:inline>
            </w:drawing>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0">
          <w:pPr>
            <w:widowControl w:val="0"/>
            <w:jc w:val="right"/>
            <w:rPr>
              <w:rFonts w:ascii="Arial" w:cs="Arial" w:eastAsia="Arial" w:hAnsi="Arial"/>
              <w:vertAlign w:val="baseline"/>
            </w:rPr>
          </w:pPr>
          <w:r w:rsidDel="00000000" w:rsidR="00000000" w:rsidRPr="00000000">
            <w:rPr>
              <w:rFonts w:ascii="Arial" w:cs="Arial" w:eastAsia="Arial" w:hAnsi="Arial"/>
              <w:vertAlign w:val="baseline"/>
            </w:rPr>
            <w:drawing>
              <wp:inline distB="0" distT="0" distL="114300" distR="114300">
                <wp:extent cx="638175" cy="344170"/>
                <wp:effectExtent b="0" l="0" r="0" t="0"/>
                <wp:docPr id="4"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638175" cy="344170"/>
                        </a:xfrm>
                        <a:prstGeom prst="rect"/>
                        <a:ln/>
                      </pic:spPr>
                    </pic:pic>
                  </a:graphicData>
                </a:graphic>
              </wp:inline>
            </w:drawing>
          </w:r>
          <w:r w:rsidDel="00000000" w:rsidR="00000000" w:rsidRPr="00000000">
            <w:rPr>
              <w:rtl w:val="0"/>
            </w:rPr>
          </w:r>
        </w:p>
      </w:tc>
    </w:tr>
    <w:tr>
      <w:tc>
        <w:tcPr>
          <w:tcMar>
            <w:top w:w="0.0" w:type="dxa"/>
            <w:left w:w="0.0" w:type="dxa"/>
            <w:bottom w:w="0.0" w:type="dxa"/>
            <w:right w:w="0.0" w:type="dxa"/>
          </w:tcMar>
        </w:tcPr>
        <w:p w:rsidR="00000000" w:rsidDel="00000000" w:rsidP="00000000" w:rsidRDefault="00000000" w:rsidRPr="00000000" w14:paraId="00000041">
          <w:pPr>
            <w:widowControl w:val="0"/>
            <w:rPr>
              <w:rFonts w:ascii="Arial" w:cs="Arial" w:eastAsia="Arial" w:hAnsi="Arial"/>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2">
          <w:pPr>
            <w:widowControl w:val="0"/>
            <w:jc w:val="center"/>
            <w:rPr>
              <w:rFonts w:ascii="Arial" w:cs="Arial" w:eastAsia="Arial" w:hAnsi="Arial"/>
              <w:b w:val="0"/>
              <w:sz w:val="18"/>
              <w:szCs w:val="18"/>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3">
          <w:pPr>
            <w:widowControl w:val="0"/>
            <w:jc w:val="center"/>
            <w:rPr>
              <w:rFonts w:ascii="Arial" w:cs="Arial" w:eastAsia="Arial" w:hAnsi="Arial"/>
              <w:vertAlign w:val="baseline"/>
            </w:rPr>
          </w:pP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44">
          <w:pPr>
            <w:widowControl w:val="0"/>
            <w:jc w:val="right"/>
            <w:rPr>
              <w:rFonts w:ascii="Arial" w:cs="Arial" w:eastAsia="Arial" w:hAnsi="Arial"/>
              <w:vertAlign w:val="baseline"/>
            </w:rPr>
          </w:pPr>
          <w:r w:rsidDel="00000000" w:rsidR="00000000" w:rsidRPr="00000000">
            <w:rPr>
              <w:rtl w:val="0"/>
            </w:rPr>
          </w:r>
        </w:p>
      </w:tc>
    </w:tr>
    <w:tr>
      <w:tc>
        <w:tcPr>
          <w:gridSpan w:val="4"/>
          <w:tcMar>
            <w:top w:w="0.0" w:type="dxa"/>
            <w:left w:w="0.0" w:type="dxa"/>
            <w:bottom w:w="0.0" w:type="dxa"/>
            <w:right w:w="0.0" w:type="dxa"/>
          </w:tcMar>
        </w:tcPr>
        <w:p w:rsidR="00000000" w:rsidDel="00000000" w:rsidP="00000000" w:rsidRDefault="00000000" w:rsidRPr="00000000" w14:paraId="00000045">
          <w:pPr>
            <w:widowControl w:val="0"/>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071"/>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ind w:right="-999" w:hanging="1133"/>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A">
    <w:pPr>
      <w:ind w:right="-999" w:hanging="1133"/>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Pr>
      <w:drawing>
        <wp:inline distB="0" distT="0" distL="114300" distR="114300">
          <wp:extent cx="3121660" cy="1320165"/>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21660" cy="132016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ind w:right="-999" w:hanging="1133"/>
      <w:jc w:val="center"/>
      <w:rPr>
        <w:rFonts w:ascii="Arial" w:cs="Arial" w:eastAsia="Arial" w:hAnsi="Arial"/>
        <w:sz w:val="24"/>
        <w:szCs w:val="24"/>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2"/>
      <w:szCs w:val="22"/>
      <w:u w:val="single"/>
      <w:vertAlign w:val="baseline"/>
    </w:rPr>
  </w:style>
  <w:style w:type="paragraph" w:styleId="Heading2">
    <w:name w:val="heading 2"/>
    <w:basedOn w:val="Normal"/>
    <w:next w:val="Normal"/>
    <w:pPr>
      <w:keepNext w:val="1"/>
      <w:jc w:val="both"/>
    </w:pPr>
    <w:rPr>
      <w:b w:val="1"/>
      <w:sz w:val="22"/>
      <w:szCs w:val="22"/>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jpg"/><Relationship Id="rId3"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