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AC2" w:rsidRDefault="00440303" w:rsidP="00CF2AC2">
      <w:pPr>
        <w:spacing w:before="210" w:after="420" w:line="360" w:lineRule="auto"/>
        <w:jc w:val="center"/>
        <w:rPr>
          <w:rFonts w:ascii="Arial" w:eastAsia="Times New Roman" w:hAnsi="Arial" w:cs="Arial"/>
          <w:b/>
          <w:bCs/>
          <w:color w:val="111111"/>
          <w:lang w:eastAsia="en-GB"/>
        </w:rPr>
      </w:pPr>
      <w:bookmarkStart w:id="0" w:name="_Hlk20599736"/>
      <w:r>
        <w:rPr>
          <w:noProof/>
          <w:lang w:eastAsia="en-GB"/>
        </w:rPr>
        <w:drawing>
          <wp:inline distT="0" distB="0" distL="0" distR="0">
            <wp:extent cx="1457325" cy="207772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2077720"/>
                    </a:xfrm>
                    <a:prstGeom prst="rect">
                      <a:avLst/>
                    </a:prstGeom>
                    <a:noFill/>
                    <a:ln>
                      <a:noFill/>
                    </a:ln>
                  </pic:spPr>
                </pic:pic>
              </a:graphicData>
            </a:graphic>
          </wp:inline>
        </w:drawing>
      </w:r>
    </w:p>
    <w:p w:rsidR="00121C80" w:rsidRDefault="00121C80" w:rsidP="00CF2AC2">
      <w:pPr>
        <w:spacing w:before="210" w:after="420" w:line="360" w:lineRule="auto"/>
        <w:jc w:val="center"/>
        <w:rPr>
          <w:rFonts w:ascii="Arial" w:eastAsia="Times New Roman" w:hAnsi="Arial" w:cs="Arial"/>
          <w:b/>
          <w:bCs/>
          <w:color w:val="111111"/>
          <w:sz w:val="56"/>
          <w:lang w:eastAsia="en-GB"/>
        </w:rPr>
      </w:pPr>
    </w:p>
    <w:p w:rsidR="00CF2AC2" w:rsidRP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St Helens Council</w:t>
      </w:r>
    </w:p>
    <w:p w:rsidR="00CF2AC2" w:rsidRP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Children’s Services</w:t>
      </w:r>
    </w:p>
    <w:p w:rsidR="00CF2AC2" w:rsidRDefault="00CF2AC2" w:rsidP="00CF2AC2">
      <w:pPr>
        <w:spacing w:before="210" w:after="420" w:line="360" w:lineRule="auto"/>
        <w:jc w:val="center"/>
        <w:rPr>
          <w:rFonts w:ascii="Arial" w:eastAsia="Times New Roman" w:hAnsi="Arial" w:cs="Arial"/>
          <w:b/>
          <w:bCs/>
          <w:color w:val="111111"/>
          <w:sz w:val="56"/>
          <w:lang w:eastAsia="en-GB"/>
        </w:rPr>
      </w:pPr>
      <w:r w:rsidRPr="00CF2AC2">
        <w:rPr>
          <w:rFonts w:ascii="Arial" w:eastAsia="Times New Roman" w:hAnsi="Arial" w:cs="Arial"/>
          <w:b/>
          <w:bCs/>
          <w:color w:val="111111"/>
          <w:sz w:val="56"/>
          <w:lang w:eastAsia="en-GB"/>
        </w:rPr>
        <w:t>Pre Proceedings</w:t>
      </w:r>
      <w:r>
        <w:rPr>
          <w:rFonts w:ascii="Arial" w:eastAsia="Times New Roman" w:hAnsi="Arial" w:cs="Arial"/>
          <w:b/>
          <w:bCs/>
          <w:color w:val="111111"/>
          <w:sz w:val="56"/>
          <w:lang w:eastAsia="en-GB"/>
        </w:rPr>
        <w:t xml:space="preserve"> (PLO)</w:t>
      </w:r>
      <w:r w:rsidRPr="00CF2AC2">
        <w:rPr>
          <w:rFonts w:ascii="Arial" w:eastAsia="Times New Roman" w:hAnsi="Arial" w:cs="Arial"/>
          <w:b/>
          <w:bCs/>
          <w:color w:val="111111"/>
          <w:sz w:val="56"/>
          <w:lang w:eastAsia="en-GB"/>
        </w:rPr>
        <w:t xml:space="preserve"> </w:t>
      </w:r>
    </w:p>
    <w:p w:rsidR="00506A04" w:rsidRDefault="00506A04" w:rsidP="00CF2AC2">
      <w:pPr>
        <w:spacing w:before="210" w:after="420" w:line="360" w:lineRule="auto"/>
        <w:jc w:val="center"/>
        <w:rPr>
          <w:rFonts w:ascii="Arial" w:eastAsia="Times New Roman" w:hAnsi="Arial" w:cs="Arial"/>
          <w:b/>
          <w:bCs/>
          <w:color w:val="111111"/>
          <w:sz w:val="56"/>
          <w:lang w:eastAsia="en-GB"/>
        </w:rPr>
      </w:pPr>
      <w:r>
        <w:rPr>
          <w:rFonts w:ascii="Arial" w:eastAsia="Times New Roman" w:hAnsi="Arial" w:cs="Arial"/>
          <w:b/>
          <w:bCs/>
          <w:color w:val="111111"/>
          <w:sz w:val="56"/>
          <w:lang w:eastAsia="en-GB"/>
        </w:rPr>
        <w:t xml:space="preserve">Procedure and Guidance </w:t>
      </w:r>
    </w:p>
    <w:tbl>
      <w:tblPr>
        <w:tblW w:w="9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8"/>
        <w:gridCol w:w="5814"/>
      </w:tblGrid>
      <w:tr w:rsidR="00106068" w:rsidRPr="00471A2F" w:rsidTr="00106068">
        <w:trPr>
          <w:trHeight w:val="377"/>
        </w:trPr>
        <w:tc>
          <w:tcPr>
            <w:tcW w:w="3208" w:type="dxa"/>
            <w:shd w:val="pct15" w:color="auto" w:fill="FFFFFF"/>
          </w:tcPr>
          <w:p w:rsidR="00106068" w:rsidRPr="00471A2F" w:rsidRDefault="00106068" w:rsidP="00106068">
            <w:pPr>
              <w:jc w:val="center"/>
              <w:rPr>
                <w:rFonts w:ascii="Arial" w:hAnsi="Arial" w:cs="Arial"/>
                <w:b/>
                <w:sz w:val="24"/>
                <w:szCs w:val="24"/>
              </w:rPr>
            </w:pPr>
            <w:r>
              <w:rPr>
                <w:rFonts w:ascii="Arial" w:eastAsia="Times New Roman" w:hAnsi="Arial" w:cs="Arial"/>
                <w:b/>
                <w:bCs/>
                <w:color w:val="111111"/>
                <w:lang w:eastAsia="en-GB"/>
              </w:rPr>
              <w:t>Version Control</w:t>
            </w:r>
          </w:p>
        </w:tc>
        <w:tc>
          <w:tcPr>
            <w:tcW w:w="5814" w:type="dxa"/>
            <w:shd w:val="pct15" w:color="auto" w:fill="FFFFFF"/>
          </w:tcPr>
          <w:p w:rsidR="00106068" w:rsidRPr="00106068" w:rsidRDefault="00106068" w:rsidP="00106068">
            <w:pPr>
              <w:jc w:val="center"/>
              <w:rPr>
                <w:rFonts w:ascii="Arial" w:hAnsi="Arial" w:cs="Arial"/>
                <w:b/>
                <w:sz w:val="24"/>
                <w:szCs w:val="24"/>
              </w:rPr>
            </w:pPr>
            <w:r>
              <w:rPr>
                <w:rFonts w:ascii="Arial" w:hAnsi="Arial" w:cs="Arial"/>
                <w:b/>
                <w:sz w:val="24"/>
                <w:szCs w:val="24"/>
              </w:rPr>
              <w:t>Date</w:t>
            </w:r>
          </w:p>
        </w:tc>
      </w:tr>
      <w:tr w:rsidR="00106068" w:rsidRPr="00CE1E86" w:rsidTr="004B46FB">
        <w:trPr>
          <w:trHeight w:val="464"/>
        </w:trPr>
        <w:tc>
          <w:tcPr>
            <w:tcW w:w="3208" w:type="dxa"/>
          </w:tcPr>
          <w:p w:rsidR="00106068" w:rsidRPr="00CE1E86" w:rsidRDefault="009D1194" w:rsidP="0024622F">
            <w:pPr>
              <w:jc w:val="both"/>
              <w:rPr>
                <w:rFonts w:ascii="Arial" w:hAnsi="Arial" w:cs="Arial"/>
                <w:sz w:val="24"/>
              </w:rPr>
            </w:pPr>
            <w:r>
              <w:rPr>
                <w:rFonts w:ascii="Arial" w:hAnsi="Arial" w:cs="Arial"/>
                <w:sz w:val="24"/>
              </w:rPr>
              <w:t>V1</w:t>
            </w:r>
          </w:p>
        </w:tc>
        <w:tc>
          <w:tcPr>
            <w:tcW w:w="5814" w:type="dxa"/>
          </w:tcPr>
          <w:p w:rsidR="00106068" w:rsidRDefault="009D1194" w:rsidP="0024622F">
            <w:pPr>
              <w:jc w:val="both"/>
              <w:rPr>
                <w:rFonts w:ascii="Arial" w:hAnsi="Arial" w:cs="Arial"/>
                <w:sz w:val="24"/>
              </w:rPr>
            </w:pPr>
            <w:r>
              <w:rPr>
                <w:rFonts w:ascii="Arial" w:hAnsi="Arial" w:cs="Arial"/>
                <w:sz w:val="24"/>
              </w:rPr>
              <w:t>December 2019</w:t>
            </w:r>
          </w:p>
        </w:tc>
      </w:tr>
      <w:tr w:rsidR="00106068" w:rsidRPr="00CE1E86" w:rsidTr="00106068">
        <w:trPr>
          <w:trHeight w:val="464"/>
        </w:trPr>
        <w:tc>
          <w:tcPr>
            <w:tcW w:w="3208" w:type="dxa"/>
          </w:tcPr>
          <w:p w:rsidR="00106068" w:rsidRPr="00CE1E86" w:rsidRDefault="00106068" w:rsidP="0024622F">
            <w:pPr>
              <w:jc w:val="both"/>
              <w:rPr>
                <w:rFonts w:ascii="Arial" w:hAnsi="Arial" w:cs="Arial"/>
                <w:sz w:val="24"/>
              </w:rPr>
            </w:pPr>
          </w:p>
        </w:tc>
        <w:tc>
          <w:tcPr>
            <w:tcW w:w="5814" w:type="dxa"/>
          </w:tcPr>
          <w:p w:rsidR="00106068" w:rsidRDefault="00106068" w:rsidP="0024622F">
            <w:pPr>
              <w:jc w:val="both"/>
              <w:rPr>
                <w:rFonts w:ascii="Arial" w:hAnsi="Arial" w:cs="Arial"/>
                <w:sz w:val="24"/>
              </w:rPr>
            </w:pPr>
          </w:p>
        </w:tc>
      </w:tr>
      <w:tr w:rsidR="00106068" w:rsidRPr="00CE1E86" w:rsidTr="00106068">
        <w:trPr>
          <w:trHeight w:val="464"/>
        </w:trPr>
        <w:tc>
          <w:tcPr>
            <w:tcW w:w="3208" w:type="dxa"/>
          </w:tcPr>
          <w:p w:rsidR="00106068" w:rsidRPr="00CE1E86" w:rsidRDefault="00106068" w:rsidP="0024622F">
            <w:pPr>
              <w:jc w:val="both"/>
              <w:rPr>
                <w:rFonts w:ascii="Arial" w:hAnsi="Arial" w:cs="Arial"/>
                <w:sz w:val="24"/>
              </w:rPr>
            </w:pPr>
          </w:p>
        </w:tc>
        <w:tc>
          <w:tcPr>
            <w:tcW w:w="5814" w:type="dxa"/>
          </w:tcPr>
          <w:p w:rsidR="00106068" w:rsidRDefault="00106068" w:rsidP="0024622F">
            <w:pPr>
              <w:jc w:val="both"/>
              <w:rPr>
                <w:rFonts w:ascii="Arial" w:hAnsi="Arial" w:cs="Arial"/>
                <w:sz w:val="24"/>
              </w:rPr>
            </w:pPr>
          </w:p>
        </w:tc>
      </w:tr>
    </w:tbl>
    <w:p w:rsidR="00106068" w:rsidRDefault="00106068" w:rsidP="004609CF">
      <w:pPr>
        <w:spacing w:before="210" w:after="420" w:line="360" w:lineRule="auto"/>
        <w:rPr>
          <w:rFonts w:ascii="Arial" w:eastAsia="Times New Roman" w:hAnsi="Arial" w:cs="Arial"/>
          <w:b/>
          <w:bCs/>
          <w:color w:val="111111"/>
          <w:lang w:eastAsia="en-GB"/>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31"/>
      </w:tblGrid>
      <w:tr w:rsidR="00106068" w:rsidRPr="00AD6865" w:rsidTr="00106068">
        <w:tc>
          <w:tcPr>
            <w:tcW w:w="8931" w:type="dxa"/>
            <w:shd w:val="pct15" w:color="auto" w:fill="FFFFFF"/>
          </w:tcPr>
          <w:bookmarkEnd w:id="0"/>
          <w:p w:rsidR="00106068" w:rsidRPr="00471A2F" w:rsidRDefault="00106068" w:rsidP="00106068">
            <w:pPr>
              <w:rPr>
                <w:rFonts w:ascii="Arial" w:hAnsi="Arial" w:cs="Arial"/>
                <w:b/>
                <w:sz w:val="24"/>
                <w:szCs w:val="24"/>
              </w:rPr>
            </w:pPr>
            <w:r w:rsidRPr="00106068">
              <w:rPr>
                <w:rFonts w:ascii="Arial" w:hAnsi="Arial" w:cs="Arial"/>
                <w:b/>
                <w:sz w:val="24"/>
                <w:szCs w:val="24"/>
              </w:rPr>
              <w:t xml:space="preserve">STATUTORY GUIDANCE </w:t>
            </w:r>
          </w:p>
        </w:tc>
      </w:tr>
      <w:tr w:rsidR="00106068" w:rsidRPr="00AD6865" w:rsidTr="00106068">
        <w:tc>
          <w:tcPr>
            <w:tcW w:w="8931" w:type="dxa"/>
          </w:tcPr>
          <w:p w:rsidR="006920E2" w:rsidRPr="00121C80" w:rsidRDefault="006920E2" w:rsidP="0024622F">
            <w:pPr>
              <w:jc w:val="both"/>
              <w:rPr>
                <w:rFonts w:ascii="Arial" w:eastAsia="Times New Roman" w:hAnsi="Arial" w:cs="Arial"/>
                <w:bCs/>
                <w:color w:val="111111"/>
                <w:sz w:val="24"/>
                <w:szCs w:val="24"/>
                <w:lang w:eastAsia="en-GB"/>
              </w:rPr>
            </w:pPr>
            <w:r w:rsidRPr="00121C80">
              <w:rPr>
                <w:rFonts w:ascii="Arial" w:eastAsia="Times New Roman" w:hAnsi="Arial" w:cs="Arial"/>
                <w:bCs/>
                <w:color w:val="111111"/>
                <w:sz w:val="24"/>
                <w:szCs w:val="24"/>
                <w:lang w:eastAsia="en-GB"/>
              </w:rPr>
              <w:t xml:space="preserve">Revised Public Law Outline </w:t>
            </w:r>
          </w:p>
          <w:p w:rsidR="00106068" w:rsidRDefault="006920E2" w:rsidP="0024622F">
            <w:pPr>
              <w:jc w:val="both"/>
              <w:rPr>
                <w:rFonts w:ascii="Arial" w:eastAsia="Times New Roman" w:hAnsi="Arial" w:cs="Arial"/>
                <w:bCs/>
                <w:color w:val="111111"/>
                <w:sz w:val="24"/>
                <w:szCs w:val="24"/>
                <w:lang w:eastAsia="en-GB"/>
              </w:rPr>
            </w:pPr>
            <w:r w:rsidRPr="00121C80">
              <w:rPr>
                <w:rFonts w:ascii="Arial" w:eastAsia="Times New Roman" w:hAnsi="Arial" w:cs="Arial"/>
                <w:bCs/>
                <w:color w:val="111111"/>
                <w:sz w:val="24"/>
                <w:szCs w:val="24"/>
                <w:lang w:eastAsia="en-GB"/>
              </w:rPr>
              <w:t>Pre-Proceedings Protocol</w:t>
            </w:r>
          </w:p>
          <w:p w:rsidR="00121C80" w:rsidRDefault="00121C80" w:rsidP="0024622F">
            <w:pPr>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TOR</w:t>
            </w:r>
          </w:p>
          <w:p w:rsidR="00121C80" w:rsidRDefault="00121C80" w:rsidP="0024622F">
            <w:pPr>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Pre-Proceedings Procedure </w:t>
            </w:r>
          </w:p>
          <w:p w:rsidR="00F243CE" w:rsidRPr="00121C80" w:rsidRDefault="00F243CE" w:rsidP="0024622F">
            <w:pPr>
              <w:jc w:val="both"/>
              <w:rPr>
                <w:rFonts w:ascii="Arial" w:hAnsi="Arial" w:cs="Arial"/>
                <w:sz w:val="24"/>
                <w:szCs w:val="24"/>
              </w:rPr>
            </w:pPr>
            <w:r>
              <w:rPr>
                <w:rFonts w:ascii="Arial" w:eastAsia="Times New Roman" w:hAnsi="Arial" w:cs="Arial"/>
                <w:bCs/>
                <w:color w:val="111111"/>
                <w:sz w:val="24"/>
                <w:szCs w:val="24"/>
                <w:lang w:eastAsia="en-GB"/>
              </w:rPr>
              <w:t>Disclosure of Inadequate Agency Practice</w:t>
            </w:r>
          </w:p>
          <w:p w:rsidR="00106068" w:rsidRPr="00121C80" w:rsidRDefault="00106068" w:rsidP="0024622F">
            <w:pPr>
              <w:jc w:val="both"/>
              <w:rPr>
                <w:rFonts w:ascii="Arial" w:hAnsi="Arial" w:cs="Arial"/>
                <w:sz w:val="24"/>
                <w:szCs w:val="24"/>
              </w:rPr>
            </w:pPr>
            <w:r w:rsidRPr="00121C80">
              <w:rPr>
                <w:rFonts w:ascii="Arial" w:hAnsi="Arial" w:cs="Arial"/>
                <w:sz w:val="24"/>
                <w:szCs w:val="24"/>
              </w:rPr>
              <w:t xml:space="preserve">PLO </w:t>
            </w:r>
            <w:r w:rsidR="006920E2" w:rsidRPr="00121C80">
              <w:rPr>
                <w:rFonts w:ascii="Arial" w:hAnsi="Arial" w:cs="Arial"/>
                <w:sz w:val="24"/>
                <w:szCs w:val="24"/>
              </w:rPr>
              <w:t>Flow Chart Link</w:t>
            </w:r>
          </w:p>
        </w:tc>
      </w:tr>
    </w:tbl>
    <w:p w:rsidR="0054366A" w:rsidRDefault="0054366A" w:rsidP="004609CF">
      <w:pPr>
        <w:spacing w:before="210" w:after="420" w:line="360" w:lineRule="auto"/>
        <w:rPr>
          <w:rFonts w:ascii="Arial" w:eastAsia="Times New Roman" w:hAnsi="Arial" w:cs="Arial"/>
          <w:b/>
          <w:bCs/>
          <w:color w:val="111111"/>
          <w:sz w:val="24"/>
          <w:szCs w:val="24"/>
          <w:lang w:eastAsia="en-GB"/>
        </w:rPr>
      </w:pPr>
    </w:p>
    <w:p w:rsidR="00106068" w:rsidRPr="004B46FB" w:rsidRDefault="004B46FB" w:rsidP="004609CF">
      <w:pPr>
        <w:spacing w:before="210" w:after="420" w:line="36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CONTENTS</w:t>
      </w:r>
    </w:p>
    <w:tbl>
      <w:tblPr>
        <w:tblW w:w="9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2501"/>
      </w:tblGrid>
      <w:tr w:rsidR="004B46FB" w:rsidRPr="00106068" w:rsidTr="00121C80">
        <w:trPr>
          <w:trHeight w:val="377"/>
        </w:trPr>
        <w:tc>
          <w:tcPr>
            <w:tcW w:w="6521" w:type="dxa"/>
            <w:shd w:val="pct15" w:color="auto" w:fill="FFFFFF"/>
          </w:tcPr>
          <w:p w:rsidR="004B46FB" w:rsidRPr="004B46FB" w:rsidRDefault="004B46FB" w:rsidP="0024622F">
            <w:pPr>
              <w:jc w:val="center"/>
              <w:rPr>
                <w:rFonts w:ascii="Arial" w:hAnsi="Arial" w:cs="Arial"/>
                <w:b/>
                <w:sz w:val="24"/>
                <w:szCs w:val="24"/>
              </w:rPr>
            </w:pPr>
            <w:r>
              <w:rPr>
                <w:rFonts w:ascii="Arial" w:hAnsi="Arial" w:cs="Arial"/>
                <w:b/>
                <w:sz w:val="24"/>
                <w:szCs w:val="24"/>
              </w:rPr>
              <w:t>CONTENTS</w:t>
            </w:r>
          </w:p>
        </w:tc>
        <w:tc>
          <w:tcPr>
            <w:tcW w:w="2501" w:type="dxa"/>
            <w:shd w:val="pct15" w:color="auto" w:fill="FFFFFF"/>
          </w:tcPr>
          <w:p w:rsidR="004B46FB" w:rsidRPr="004B46FB" w:rsidRDefault="004B46FB" w:rsidP="0024622F">
            <w:pPr>
              <w:jc w:val="center"/>
              <w:rPr>
                <w:rFonts w:ascii="Arial" w:hAnsi="Arial" w:cs="Arial"/>
                <w:b/>
                <w:sz w:val="24"/>
                <w:szCs w:val="24"/>
              </w:rPr>
            </w:pPr>
            <w:r>
              <w:rPr>
                <w:rFonts w:ascii="Arial" w:hAnsi="Arial" w:cs="Arial"/>
                <w:b/>
                <w:sz w:val="24"/>
                <w:szCs w:val="24"/>
              </w:rPr>
              <w:t xml:space="preserve">PAGE NUMBER </w:t>
            </w:r>
          </w:p>
        </w:tc>
      </w:tr>
      <w:tr w:rsidR="004B46FB" w:rsidTr="00121C80">
        <w:trPr>
          <w:trHeight w:val="464"/>
        </w:trPr>
        <w:tc>
          <w:tcPr>
            <w:tcW w:w="6521" w:type="dxa"/>
          </w:tcPr>
          <w:p w:rsidR="004B46FB" w:rsidRDefault="00121C80" w:rsidP="0024622F">
            <w:pPr>
              <w:jc w:val="both"/>
              <w:rPr>
                <w:rFonts w:ascii="Arial" w:hAnsi="Arial" w:cs="Arial"/>
                <w:sz w:val="24"/>
              </w:rPr>
            </w:pPr>
            <w:r>
              <w:rPr>
                <w:rFonts w:ascii="Arial" w:hAnsi="Arial" w:cs="Arial"/>
                <w:sz w:val="24"/>
              </w:rPr>
              <w:t>Contents</w:t>
            </w:r>
          </w:p>
          <w:p w:rsidR="00121C80" w:rsidRPr="00CE1E86" w:rsidRDefault="00121C80" w:rsidP="0024622F">
            <w:pPr>
              <w:jc w:val="both"/>
              <w:rPr>
                <w:rFonts w:ascii="Arial" w:hAnsi="Arial" w:cs="Arial"/>
                <w:sz w:val="24"/>
              </w:rPr>
            </w:pPr>
          </w:p>
        </w:tc>
        <w:tc>
          <w:tcPr>
            <w:tcW w:w="2501" w:type="dxa"/>
          </w:tcPr>
          <w:p w:rsidR="004B46FB" w:rsidRDefault="00121C80" w:rsidP="0024622F">
            <w:pPr>
              <w:jc w:val="both"/>
              <w:rPr>
                <w:rFonts w:ascii="Arial" w:hAnsi="Arial" w:cs="Arial"/>
                <w:sz w:val="24"/>
              </w:rPr>
            </w:pPr>
            <w:r>
              <w:rPr>
                <w:rFonts w:ascii="Arial" w:hAnsi="Arial" w:cs="Arial"/>
                <w:sz w:val="24"/>
              </w:rPr>
              <w:t>2</w:t>
            </w:r>
          </w:p>
        </w:tc>
      </w:tr>
      <w:tr w:rsidR="004B46FB" w:rsidTr="00121C80">
        <w:trPr>
          <w:trHeight w:val="464"/>
        </w:trPr>
        <w:tc>
          <w:tcPr>
            <w:tcW w:w="6521" w:type="dxa"/>
          </w:tcPr>
          <w:p w:rsidR="004B46FB" w:rsidRDefault="00121C80" w:rsidP="0024622F">
            <w:pPr>
              <w:jc w:val="both"/>
              <w:rPr>
                <w:rFonts w:ascii="Arial" w:hAnsi="Arial" w:cs="Arial"/>
                <w:sz w:val="24"/>
              </w:rPr>
            </w:pPr>
            <w:r>
              <w:rPr>
                <w:rFonts w:ascii="Arial" w:hAnsi="Arial" w:cs="Arial"/>
                <w:sz w:val="24"/>
              </w:rPr>
              <w:t>Introduction</w:t>
            </w:r>
          </w:p>
          <w:p w:rsidR="00121C80" w:rsidRPr="00CE1E86" w:rsidRDefault="00121C80" w:rsidP="0024622F">
            <w:pPr>
              <w:jc w:val="both"/>
              <w:rPr>
                <w:rFonts w:ascii="Arial" w:hAnsi="Arial" w:cs="Arial"/>
                <w:sz w:val="24"/>
              </w:rPr>
            </w:pPr>
          </w:p>
        </w:tc>
        <w:tc>
          <w:tcPr>
            <w:tcW w:w="2501" w:type="dxa"/>
          </w:tcPr>
          <w:p w:rsidR="004B46FB" w:rsidRDefault="00121C80" w:rsidP="0024622F">
            <w:pPr>
              <w:jc w:val="both"/>
              <w:rPr>
                <w:rFonts w:ascii="Arial" w:hAnsi="Arial" w:cs="Arial"/>
                <w:sz w:val="24"/>
              </w:rPr>
            </w:pPr>
            <w:r>
              <w:rPr>
                <w:rFonts w:ascii="Arial" w:hAnsi="Arial" w:cs="Arial"/>
                <w:sz w:val="24"/>
              </w:rPr>
              <w:t>3</w:t>
            </w:r>
          </w:p>
        </w:tc>
      </w:tr>
      <w:tr w:rsidR="004B46FB" w:rsidTr="00121C80">
        <w:trPr>
          <w:trHeight w:val="464"/>
        </w:trPr>
        <w:tc>
          <w:tcPr>
            <w:tcW w:w="6521" w:type="dxa"/>
          </w:tcPr>
          <w:p w:rsidR="004B46FB" w:rsidRDefault="00121C80" w:rsidP="0024622F">
            <w:pPr>
              <w:jc w:val="both"/>
              <w:rPr>
                <w:rFonts w:ascii="Arial" w:hAnsi="Arial" w:cs="Arial"/>
                <w:sz w:val="24"/>
              </w:rPr>
            </w:pPr>
            <w:r>
              <w:rPr>
                <w:rFonts w:ascii="Arial" w:hAnsi="Arial" w:cs="Arial"/>
                <w:sz w:val="24"/>
              </w:rPr>
              <w:t>What is PLO</w:t>
            </w:r>
          </w:p>
          <w:p w:rsidR="00121C80" w:rsidRPr="00CE1E86" w:rsidRDefault="00121C80" w:rsidP="0024622F">
            <w:pPr>
              <w:jc w:val="both"/>
              <w:rPr>
                <w:rFonts w:ascii="Arial" w:hAnsi="Arial" w:cs="Arial"/>
                <w:sz w:val="24"/>
              </w:rPr>
            </w:pPr>
          </w:p>
        </w:tc>
        <w:tc>
          <w:tcPr>
            <w:tcW w:w="2501" w:type="dxa"/>
          </w:tcPr>
          <w:p w:rsidR="004B46FB" w:rsidRDefault="00121C80" w:rsidP="0024622F">
            <w:pPr>
              <w:jc w:val="both"/>
              <w:rPr>
                <w:rFonts w:ascii="Arial" w:hAnsi="Arial" w:cs="Arial"/>
                <w:sz w:val="24"/>
              </w:rPr>
            </w:pPr>
            <w:r>
              <w:rPr>
                <w:rFonts w:ascii="Arial" w:hAnsi="Arial" w:cs="Arial"/>
                <w:sz w:val="24"/>
              </w:rPr>
              <w:t>3</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Pr="00CE1E86" w:rsidRDefault="00121C80" w:rsidP="0024622F">
            <w:pPr>
              <w:jc w:val="both"/>
              <w:rPr>
                <w:rFonts w:ascii="Arial" w:hAnsi="Arial" w:cs="Arial"/>
                <w:sz w:val="24"/>
              </w:rPr>
            </w:pPr>
            <w:r>
              <w:rPr>
                <w:rFonts w:ascii="Arial" w:hAnsi="Arial" w:cs="Arial"/>
                <w:sz w:val="24"/>
              </w:rPr>
              <w:t>Management of cases under Pre-Proceedings process (PLO)</w:t>
            </w: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4</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121C80" w:rsidRDefault="00121C80" w:rsidP="0024622F">
            <w:pPr>
              <w:jc w:val="both"/>
              <w:rPr>
                <w:rFonts w:ascii="Arial" w:hAnsi="Arial" w:cs="Arial"/>
                <w:sz w:val="24"/>
              </w:rPr>
            </w:pPr>
            <w:r>
              <w:rPr>
                <w:rFonts w:ascii="Arial" w:hAnsi="Arial" w:cs="Arial"/>
                <w:sz w:val="24"/>
              </w:rPr>
              <w:t>Letter before Pre-Proceedings</w:t>
            </w:r>
          </w:p>
          <w:p w:rsidR="004B46FB" w:rsidRPr="00CE1E86" w:rsidRDefault="00121C80" w:rsidP="0024622F">
            <w:pPr>
              <w:jc w:val="both"/>
              <w:rPr>
                <w:rFonts w:ascii="Arial" w:hAnsi="Arial" w:cs="Arial"/>
                <w:sz w:val="24"/>
              </w:rPr>
            </w:pPr>
            <w:r>
              <w:rPr>
                <w:rFonts w:ascii="Arial" w:hAnsi="Arial" w:cs="Arial"/>
                <w:sz w:val="24"/>
              </w:rPr>
              <w:t xml:space="preserve"> </w:t>
            </w: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6</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Preparation for the Pre-Proceedings Meeting</w:t>
            </w:r>
          </w:p>
          <w:p w:rsidR="00121C80" w:rsidRPr="00CE1E86" w:rsidRDefault="00121C80" w:rsidP="0024622F">
            <w:pPr>
              <w:jc w:val="both"/>
              <w:rPr>
                <w:rFonts w:ascii="Arial" w:hAnsi="Arial" w:cs="Arial"/>
                <w:sz w:val="24"/>
              </w:rPr>
            </w:pP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7</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Pre-Proceedings Meeting</w:t>
            </w:r>
          </w:p>
          <w:p w:rsidR="00121C80" w:rsidRPr="00CE1E86" w:rsidRDefault="00121C80" w:rsidP="0024622F">
            <w:pPr>
              <w:jc w:val="both"/>
              <w:rPr>
                <w:rFonts w:ascii="Arial" w:hAnsi="Arial" w:cs="Arial"/>
                <w:sz w:val="24"/>
              </w:rPr>
            </w:pP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7</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Pre-Proceedings Plan</w:t>
            </w:r>
          </w:p>
          <w:p w:rsidR="00121C80" w:rsidRPr="00CE1E86" w:rsidRDefault="00121C80" w:rsidP="0024622F">
            <w:pPr>
              <w:jc w:val="both"/>
              <w:rPr>
                <w:rFonts w:ascii="Arial" w:hAnsi="Arial" w:cs="Arial"/>
                <w:sz w:val="24"/>
              </w:rPr>
            </w:pP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8</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 xml:space="preserve">Review of Pre-Proceedings </w:t>
            </w:r>
          </w:p>
          <w:p w:rsidR="00121C80" w:rsidRPr="00CE1E86" w:rsidRDefault="00121C80" w:rsidP="0024622F">
            <w:pPr>
              <w:jc w:val="both"/>
              <w:rPr>
                <w:rFonts w:ascii="Arial" w:hAnsi="Arial" w:cs="Arial"/>
                <w:sz w:val="24"/>
              </w:rPr>
            </w:pP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9</w:t>
            </w:r>
          </w:p>
        </w:tc>
      </w:tr>
      <w:tr w:rsidR="004B46FB" w:rsidTr="00121C80">
        <w:trPr>
          <w:trHeight w:val="464"/>
        </w:trPr>
        <w:tc>
          <w:tcPr>
            <w:tcW w:w="652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Conclusion of the Pre-Proceedings Process</w:t>
            </w:r>
          </w:p>
          <w:p w:rsidR="00121C80" w:rsidRPr="00CE1E86" w:rsidRDefault="00121C80" w:rsidP="0024622F">
            <w:pPr>
              <w:jc w:val="both"/>
              <w:rPr>
                <w:rFonts w:ascii="Arial" w:hAnsi="Arial" w:cs="Arial"/>
                <w:sz w:val="24"/>
              </w:rPr>
            </w:pPr>
          </w:p>
        </w:tc>
        <w:tc>
          <w:tcPr>
            <w:tcW w:w="2501" w:type="dxa"/>
            <w:tcBorders>
              <w:top w:val="single" w:sz="4" w:space="0" w:color="auto"/>
              <w:left w:val="single" w:sz="4" w:space="0" w:color="auto"/>
              <w:bottom w:val="single" w:sz="4" w:space="0" w:color="auto"/>
              <w:right w:val="single" w:sz="4" w:space="0" w:color="auto"/>
            </w:tcBorders>
          </w:tcPr>
          <w:p w:rsidR="004B46FB" w:rsidRDefault="00121C80" w:rsidP="0024622F">
            <w:pPr>
              <w:jc w:val="both"/>
              <w:rPr>
                <w:rFonts w:ascii="Arial" w:hAnsi="Arial" w:cs="Arial"/>
                <w:sz w:val="24"/>
              </w:rPr>
            </w:pPr>
            <w:r>
              <w:rPr>
                <w:rFonts w:ascii="Arial" w:hAnsi="Arial" w:cs="Arial"/>
                <w:sz w:val="24"/>
              </w:rPr>
              <w:t>10</w:t>
            </w:r>
          </w:p>
        </w:tc>
      </w:tr>
    </w:tbl>
    <w:p w:rsidR="00121C80" w:rsidRDefault="00121C80" w:rsidP="00121C80">
      <w:pPr>
        <w:pStyle w:val="ListParagraph"/>
        <w:spacing w:before="210" w:after="420" w:line="360" w:lineRule="auto"/>
        <w:rPr>
          <w:rFonts w:ascii="Arial" w:eastAsia="Times New Roman" w:hAnsi="Arial" w:cs="Arial"/>
          <w:b/>
          <w:bCs/>
          <w:color w:val="111111"/>
          <w:sz w:val="24"/>
          <w:szCs w:val="24"/>
          <w:lang w:eastAsia="en-GB"/>
        </w:rPr>
      </w:pPr>
    </w:p>
    <w:p w:rsidR="00106068" w:rsidRPr="009857CC" w:rsidRDefault="004B46FB" w:rsidP="00601927">
      <w:pPr>
        <w:pStyle w:val="ListParagraph"/>
        <w:numPr>
          <w:ilvl w:val="0"/>
          <w:numId w:val="11"/>
        </w:numPr>
        <w:spacing w:before="210" w:after="420" w:line="360" w:lineRule="auto"/>
        <w:rPr>
          <w:rFonts w:ascii="Arial" w:eastAsia="Times New Roman" w:hAnsi="Arial" w:cs="Arial"/>
          <w:b/>
          <w:bCs/>
          <w:color w:val="111111"/>
          <w:sz w:val="24"/>
          <w:szCs w:val="24"/>
          <w:lang w:eastAsia="en-GB"/>
        </w:rPr>
      </w:pPr>
      <w:r w:rsidRPr="009857CC">
        <w:rPr>
          <w:rFonts w:ascii="Arial" w:eastAsia="Times New Roman" w:hAnsi="Arial" w:cs="Arial"/>
          <w:b/>
          <w:bCs/>
          <w:color w:val="111111"/>
          <w:sz w:val="24"/>
          <w:szCs w:val="24"/>
          <w:lang w:eastAsia="en-GB"/>
        </w:rPr>
        <w:t>I</w:t>
      </w:r>
      <w:r w:rsidR="00426193">
        <w:rPr>
          <w:rFonts w:ascii="Arial" w:eastAsia="Times New Roman" w:hAnsi="Arial" w:cs="Arial"/>
          <w:b/>
          <w:bCs/>
          <w:color w:val="111111"/>
          <w:sz w:val="24"/>
          <w:szCs w:val="24"/>
          <w:lang w:eastAsia="en-GB"/>
        </w:rPr>
        <w:t>ntroduction</w:t>
      </w:r>
    </w:p>
    <w:p w:rsidR="004B46FB" w:rsidRPr="009857CC" w:rsidRDefault="004B46FB"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The Family Justice Review (November 2011) </w:t>
      </w:r>
      <w:r w:rsidRPr="0054366A">
        <w:rPr>
          <w:rFonts w:ascii="Arial" w:eastAsia="Times New Roman" w:hAnsi="Arial" w:cs="Arial"/>
          <w:bCs/>
          <w:sz w:val="24"/>
          <w:szCs w:val="24"/>
          <w:lang w:eastAsia="en-GB"/>
        </w:rPr>
        <w:t>cle</w:t>
      </w:r>
      <w:r w:rsidR="006920E2" w:rsidRPr="0054366A">
        <w:rPr>
          <w:rFonts w:ascii="Arial" w:eastAsia="Times New Roman" w:hAnsi="Arial" w:cs="Arial"/>
          <w:bCs/>
          <w:sz w:val="24"/>
          <w:szCs w:val="24"/>
          <w:lang w:eastAsia="en-GB"/>
        </w:rPr>
        <w:t>a</w:t>
      </w:r>
      <w:r w:rsidRPr="0054366A">
        <w:rPr>
          <w:rFonts w:ascii="Arial" w:eastAsia="Times New Roman" w:hAnsi="Arial" w:cs="Arial"/>
          <w:bCs/>
          <w:sz w:val="24"/>
          <w:szCs w:val="24"/>
          <w:lang w:eastAsia="en-GB"/>
        </w:rPr>
        <w:t>rly s</w:t>
      </w:r>
      <w:r w:rsidRPr="009857CC">
        <w:rPr>
          <w:rFonts w:ascii="Arial" w:eastAsia="Times New Roman" w:hAnsi="Arial" w:cs="Arial"/>
          <w:bCs/>
          <w:color w:val="111111"/>
          <w:sz w:val="24"/>
          <w:szCs w:val="24"/>
          <w:lang w:eastAsia="en-GB"/>
        </w:rPr>
        <w:t xml:space="preserve">tated that care proceedings cases take far too long.  The review, amongst other recommendations which significantly </w:t>
      </w:r>
      <w:r w:rsidR="006920E2" w:rsidRPr="009857CC">
        <w:rPr>
          <w:rFonts w:ascii="Arial" w:eastAsia="Times New Roman" w:hAnsi="Arial" w:cs="Arial"/>
          <w:bCs/>
          <w:color w:val="111111"/>
          <w:sz w:val="24"/>
          <w:szCs w:val="24"/>
          <w:lang w:eastAsia="en-GB"/>
        </w:rPr>
        <w:t>a</w:t>
      </w:r>
      <w:r w:rsidRPr="009857CC">
        <w:rPr>
          <w:rFonts w:ascii="Arial" w:eastAsia="Times New Roman" w:hAnsi="Arial" w:cs="Arial"/>
          <w:bCs/>
          <w:color w:val="111111"/>
          <w:sz w:val="24"/>
          <w:szCs w:val="24"/>
          <w:lang w:eastAsia="en-GB"/>
        </w:rPr>
        <w:t xml:space="preserve">lter the way Local Authorities respond to the demands of the Revised PLO, includes the reduction of cases in proceedings to a timescale of 26 weeks.  </w:t>
      </w:r>
    </w:p>
    <w:p w:rsidR="004B46FB" w:rsidRPr="009857CC" w:rsidRDefault="004B46FB"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This procedure seeks to set out a summary of the Revised Public Law Outline (PLO) and the Practice Direction to Case Management in Public Law Proceedings.</w:t>
      </w:r>
    </w:p>
    <w:p w:rsidR="004B46FB" w:rsidRPr="009857CC" w:rsidRDefault="004B46FB"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Guidance within this procedure will pay attention to the interface between the pre-proceedings protocol and social care processes, roles and responsibilities as set out in the PLO.  </w:t>
      </w:r>
    </w:p>
    <w:p w:rsidR="004B46FB" w:rsidRPr="009857CC" w:rsidRDefault="004B46FB"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This procedure must be read in conjunction with the local Pre-Proceedings Protocol implemented by the Designated Family Judge for Cheshire and Merseyside, Her Honour Judge De Haas QC from 1</w:t>
      </w:r>
      <w:r w:rsidRPr="009857CC">
        <w:rPr>
          <w:rFonts w:ascii="Arial" w:eastAsia="Times New Roman" w:hAnsi="Arial" w:cs="Arial"/>
          <w:bCs/>
          <w:color w:val="111111"/>
          <w:sz w:val="24"/>
          <w:szCs w:val="24"/>
          <w:vertAlign w:val="superscript"/>
          <w:lang w:eastAsia="en-GB"/>
        </w:rPr>
        <w:t>st</w:t>
      </w:r>
      <w:r w:rsidRPr="009857CC">
        <w:rPr>
          <w:rFonts w:ascii="Arial" w:eastAsia="Times New Roman" w:hAnsi="Arial" w:cs="Arial"/>
          <w:bCs/>
          <w:color w:val="111111"/>
          <w:sz w:val="24"/>
          <w:szCs w:val="24"/>
          <w:lang w:eastAsia="en-GB"/>
        </w:rPr>
        <w:t xml:space="preserve"> July 2012 and all related primary and secondary legislation, statutory guidance and regulations. </w:t>
      </w:r>
    </w:p>
    <w:p w:rsidR="006920E2" w:rsidRPr="009857CC" w:rsidRDefault="004B46FB"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The Revised PLO has particular implications for the work undertaken by social work teams in the run up to applications being issued, in particular those cases being managed under the Pre-Proceedings Protocol. </w:t>
      </w:r>
    </w:p>
    <w:p w:rsidR="006920E2" w:rsidRPr="009857CC" w:rsidRDefault="00426193" w:rsidP="00601927">
      <w:pPr>
        <w:pStyle w:val="ListParagraph"/>
        <w:numPr>
          <w:ilvl w:val="0"/>
          <w:numId w:val="11"/>
        </w:numPr>
        <w:spacing w:before="210" w:after="420" w:line="360" w:lineRule="auto"/>
        <w:jc w:val="both"/>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 xml:space="preserve">What is </w:t>
      </w:r>
      <w:r w:rsidR="006920E2" w:rsidRPr="009857CC">
        <w:rPr>
          <w:rFonts w:ascii="Arial" w:eastAsia="Times New Roman" w:hAnsi="Arial" w:cs="Arial"/>
          <w:b/>
          <w:bCs/>
          <w:color w:val="111111"/>
          <w:sz w:val="24"/>
          <w:szCs w:val="24"/>
          <w:lang w:eastAsia="en-GB"/>
        </w:rPr>
        <w:t>PLO</w:t>
      </w:r>
      <w:r>
        <w:rPr>
          <w:rFonts w:ascii="Arial" w:eastAsia="Times New Roman" w:hAnsi="Arial" w:cs="Arial"/>
          <w:b/>
          <w:bCs/>
          <w:color w:val="111111"/>
          <w:sz w:val="24"/>
          <w:szCs w:val="24"/>
          <w:lang w:eastAsia="en-GB"/>
        </w:rPr>
        <w:t>?</w:t>
      </w:r>
    </w:p>
    <w:p w:rsidR="006920E2" w:rsidRPr="009857CC" w:rsidRDefault="006920E2"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The Public Law Out</w:t>
      </w:r>
      <w:r w:rsidR="009857CC" w:rsidRPr="009857CC">
        <w:rPr>
          <w:rFonts w:ascii="Arial" w:eastAsia="Times New Roman" w:hAnsi="Arial" w:cs="Arial"/>
          <w:bCs/>
          <w:color w:val="111111"/>
          <w:sz w:val="24"/>
          <w:szCs w:val="24"/>
          <w:lang w:eastAsia="en-GB"/>
        </w:rPr>
        <w:t>line (PLO) sets out the duties Local A</w:t>
      </w:r>
      <w:r w:rsidRPr="009857CC">
        <w:rPr>
          <w:rFonts w:ascii="Arial" w:eastAsia="Times New Roman" w:hAnsi="Arial" w:cs="Arial"/>
          <w:bCs/>
          <w:color w:val="111111"/>
          <w:sz w:val="24"/>
          <w:szCs w:val="24"/>
          <w:lang w:eastAsia="en-GB"/>
        </w:rPr>
        <w:t xml:space="preserve">uthorities have when thinking about taking a case to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to ask for a Care Order to take a child into care or for a Supervision Order to be made. This is often described as initiating public law care proceedings.  </w:t>
      </w:r>
    </w:p>
    <w:p w:rsidR="006920E2" w:rsidRPr="009857CC" w:rsidRDefault="006920E2"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Under Section 31 Children Act 1989, a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may only make a Care Order or Supervision Order if it is satisfied that the Threshold Criteria have been met. Under the Public Law Outline (2014) and the Children and Families Act 2014, guidance states that care and supervision proceedings should be completed within 26 weeks. </w:t>
      </w:r>
    </w:p>
    <w:p w:rsidR="006920E2" w:rsidRPr="009857CC" w:rsidRDefault="006920E2"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PLO sets out, amongst other duties, that Local Authorities must ensure they identify concerns they have about a child early and where possible provide support for the family to address these concerns. This is pre-proceedings work and it is often what is referred to when social workers talk about PLO. Usually, when PLO is initiated, the child has been subject to a Child Protection Plan (guide) but insufficient progress has been made. Child protection core group meetings and conferences continue throughout the PLO process. </w:t>
      </w:r>
    </w:p>
    <w:p w:rsidR="006920E2" w:rsidRPr="009857CC" w:rsidRDefault="006920E2"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Where the social worker feels that the risk of harm to a child is so great, or the case is so urgent, a decision may be made that the case should go straight to </w:t>
      </w:r>
      <w:r w:rsidR="009857CC" w:rsidRPr="009857CC">
        <w:rPr>
          <w:rFonts w:ascii="Arial" w:eastAsia="Times New Roman" w:hAnsi="Arial" w:cs="Arial"/>
          <w:bCs/>
          <w:color w:val="111111"/>
          <w:sz w:val="24"/>
          <w:szCs w:val="24"/>
          <w:lang w:eastAsia="en-GB"/>
        </w:rPr>
        <w:t>C</w:t>
      </w:r>
      <w:r w:rsidRPr="009857CC">
        <w:rPr>
          <w:rFonts w:ascii="Arial" w:eastAsia="Times New Roman" w:hAnsi="Arial" w:cs="Arial"/>
          <w:bCs/>
          <w:color w:val="111111"/>
          <w:sz w:val="24"/>
          <w:szCs w:val="24"/>
          <w:lang w:eastAsia="en-GB"/>
        </w:rPr>
        <w:t xml:space="preserve">ourt and the pre-proceedings work does not take place. </w:t>
      </w:r>
    </w:p>
    <w:p w:rsidR="009857CC" w:rsidRDefault="009857CC" w:rsidP="00601927">
      <w:pPr>
        <w:spacing w:before="210" w:after="420" w:line="360" w:lineRule="auto"/>
        <w:jc w:val="both"/>
        <w:rPr>
          <w:rFonts w:ascii="Arial" w:eastAsia="Times New Roman" w:hAnsi="Arial" w:cs="Arial"/>
          <w:bCs/>
          <w:color w:val="111111"/>
          <w:sz w:val="24"/>
          <w:szCs w:val="24"/>
          <w:lang w:eastAsia="en-GB"/>
        </w:rPr>
      </w:pPr>
      <w:r w:rsidRPr="009857CC">
        <w:rPr>
          <w:rFonts w:ascii="Arial" w:eastAsia="Times New Roman" w:hAnsi="Arial" w:cs="Arial"/>
          <w:bCs/>
          <w:color w:val="111111"/>
          <w:sz w:val="24"/>
          <w:szCs w:val="24"/>
          <w:lang w:eastAsia="en-GB"/>
        </w:rPr>
        <w:t xml:space="preserve">What should pre-proceedings work include? When it is decided that pre-proceedings (PLO) work with the family will take place, there are specific things that need to happen from the date of the decision. </w:t>
      </w:r>
    </w:p>
    <w:p w:rsidR="00BC3D60" w:rsidRDefault="00BC3D60" w:rsidP="00601927">
      <w:pPr>
        <w:pStyle w:val="ListParagraph"/>
        <w:numPr>
          <w:ilvl w:val="0"/>
          <w:numId w:val="11"/>
        </w:numPr>
        <w:spacing w:before="210" w:after="420" w:line="36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Purpose of Pre-Proceedings</w:t>
      </w:r>
    </w:p>
    <w:p w:rsidR="00BC3D60" w:rsidRDefault="00BC3D60"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pre-proceedings period enables cases to be managed in a structured way, leading to a decision about whether or not to issue in a future review pre-proceedings meeting.  </w:t>
      </w:r>
      <w:r w:rsidR="009D2149">
        <w:rPr>
          <w:rFonts w:ascii="Arial" w:eastAsia="Times New Roman" w:hAnsi="Arial" w:cs="Arial"/>
          <w:bCs/>
          <w:color w:val="111111"/>
          <w:sz w:val="24"/>
          <w:szCs w:val="24"/>
          <w:lang w:eastAsia="en-GB"/>
        </w:rPr>
        <w:t xml:space="preserve">A decision to enter pre-proceedings can only be triggered and approved via the Legal </w:t>
      </w:r>
      <w:r w:rsidR="00F40376">
        <w:rPr>
          <w:rFonts w:ascii="Arial" w:eastAsia="Times New Roman" w:hAnsi="Arial" w:cs="Arial"/>
          <w:bCs/>
          <w:color w:val="111111"/>
          <w:sz w:val="24"/>
          <w:szCs w:val="24"/>
          <w:lang w:eastAsia="en-GB"/>
        </w:rPr>
        <w:t>Gateway</w:t>
      </w:r>
      <w:r w:rsidR="009D2149">
        <w:rPr>
          <w:rFonts w:ascii="Arial" w:eastAsia="Times New Roman" w:hAnsi="Arial" w:cs="Arial"/>
          <w:bCs/>
          <w:color w:val="111111"/>
          <w:sz w:val="24"/>
          <w:szCs w:val="24"/>
          <w:lang w:eastAsia="en-GB"/>
        </w:rPr>
        <w:t xml:space="preserve"> Panel.  </w:t>
      </w:r>
    </w:p>
    <w:p w:rsidR="009D2149" w:rsidRDefault="009D2149"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Decisions to enter pre-proceedings usually occur where the Local Authority has concerns which are believed to reach the threshold as set out in the Children Act 1989, but the risk of harm is low and deemed manageable.  Where the risk of harm is high and not deemed manageable, an urgent application may be made, with Legal advice, but should be ratified at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w:t>
      </w:r>
    </w:p>
    <w:p w:rsidR="00FA0823"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work required within the period of pre-proceedings is vital for two reasons:</w:t>
      </w:r>
    </w:p>
    <w:p w:rsidR="00FA0823" w:rsidRPr="009857CC" w:rsidRDefault="00FA0823" w:rsidP="00FA0823">
      <w:pPr>
        <w:numPr>
          <w:ilvl w:val="0"/>
          <w:numId w:val="12"/>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It may divert a case along a route which avoids the need for proceedings; </w:t>
      </w:r>
    </w:p>
    <w:p w:rsidR="00FA0823" w:rsidRPr="009857CC" w:rsidRDefault="00FA0823" w:rsidP="00FA0823">
      <w:pPr>
        <w:numPr>
          <w:ilvl w:val="0"/>
          <w:numId w:val="12"/>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When that is not possible, and proceedings have to be commenced, the preparatory work will facilitate the smooth running of the case.</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pre-proceedings work should focus on i</w:t>
      </w:r>
      <w:r w:rsidRPr="009857CC">
        <w:rPr>
          <w:rFonts w:ascii="Arial" w:eastAsia="Times New Roman" w:hAnsi="Arial" w:cs="Arial"/>
          <w:sz w:val="24"/>
          <w:szCs w:val="24"/>
          <w:lang w:eastAsia="en-GB"/>
        </w:rPr>
        <w:t>dentifying and evaluating possible family carers/support.</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Sir James Munby, the then President of the Family Division set out the expectations of the Local Authority. </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He recommended</w:t>
      </w:r>
      <w:r w:rsidRPr="009857CC">
        <w:rPr>
          <w:rFonts w:ascii="Arial" w:eastAsia="Times New Roman" w:hAnsi="Arial" w:cs="Arial"/>
          <w:sz w:val="24"/>
          <w:szCs w:val="24"/>
          <w:lang w:eastAsia="en-GB"/>
        </w:rPr>
        <w:t xml:space="preserve"> that:</w:t>
      </w:r>
    </w:p>
    <w:p w:rsidR="00FA0823" w:rsidRPr="009857CC" w:rsidRDefault="00FA0823" w:rsidP="00FA0823">
      <w:pPr>
        <w:numPr>
          <w:ilvl w:val="0"/>
          <w:numId w:val="17"/>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Local Authority lawyers be involved in advising and assisting their social work clients, at an early stage;</w:t>
      </w:r>
    </w:p>
    <w:p w:rsidR="00FA0823" w:rsidRPr="009857CC" w:rsidRDefault="00FA0823" w:rsidP="00FA0823">
      <w:pPr>
        <w:numPr>
          <w:ilvl w:val="0"/>
          <w:numId w:val="17"/>
        </w:numPr>
        <w:spacing w:before="144" w:after="144"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 properly organised legal planning meeting is invaluable and can be the key to achieving timely outcomes to care proceedings</w:t>
      </w:r>
    </w:p>
    <w:p w:rsidR="0054366A" w:rsidRDefault="0054366A" w:rsidP="00601927">
      <w:pPr>
        <w:pStyle w:val="ListParagraph"/>
        <w:numPr>
          <w:ilvl w:val="0"/>
          <w:numId w:val="11"/>
        </w:numPr>
        <w:spacing w:before="210" w:after="420" w:line="360" w:lineRule="auto"/>
        <w:rPr>
          <w:rFonts w:ascii="Arial" w:eastAsia="Times New Roman" w:hAnsi="Arial" w:cs="Arial"/>
          <w:b/>
          <w:bCs/>
          <w:color w:val="111111"/>
          <w:sz w:val="24"/>
          <w:szCs w:val="24"/>
          <w:lang w:eastAsia="en-GB"/>
        </w:rPr>
      </w:pPr>
      <w:r>
        <w:rPr>
          <w:rFonts w:ascii="Arial" w:eastAsia="Times New Roman" w:hAnsi="Arial" w:cs="Arial"/>
          <w:b/>
          <w:bCs/>
          <w:color w:val="111111"/>
          <w:sz w:val="24"/>
          <w:szCs w:val="24"/>
          <w:lang w:eastAsia="en-GB"/>
        </w:rPr>
        <w:t xml:space="preserve">Legal </w:t>
      </w:r>
      <w:r w:rsidR="00F40376">
        <w:rPr>
          <w:rFonts w:ascii="Arial" w:eastAsia="Times New Roman" w:hAnsi="Arial" w:cs="Arial"/>
          <w:b/>
          <w:bCs/>
          <w:color w:val="111111"/>
          <w:sz w:val="24"/>
          <w:szCs w:val="24"/>
          <w:lang w:eastAsia="en-GB"/>
        </w:rPr>
        <w:t>Gateway</w:t>
      </w:r>
      <w:r>
        <w:rPr>
          <w:rFonts w:ascii="Arial" w:eastAsia="Times New Roman" w:hAnsi="Arial" w:cs="Arial"/>
          <w:b/>
          <w:bCs/>
          <w:color w:val="111111"/>
          <w:sz w:val="24"/>
          <w:szCs w:val="24"/>
          <w:lang w:eastAsia="en-GB"/>
        </w:rPr>
        <w:t xml:space="preserve"> Panel</w:t>
      </w:r>
    </w:p>
    <w:p w:rsidR="0024622F" w:rsidRDefault="0054366A"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Terms of Reference for the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w:t>
      </w:r>
      <w:r w:rsidR="009D1194">
        <w:rPr>
          <w:rFonts w:ascii="Arial" w:eastAsia="Times New Roman" w:hAnsi="Arial" w:cs="Arial"/>
          <w:bCs/>
          <w:color w:val="111111"/>
          <w:sz w:val="24"/>
          <w:szCs w:val="24"/>
          <w:lang w:eastAsia="en-GB"/>
        </w:rPr>
        <w:t>, embedded below</w:t>
      </w:r>
      <w:r>
        <w:rPr>
          <w:rFonts w:ascii="Arial" w:eastAsia="Times New Roman" w:hAnsi="Arial" w:cs="Arial"/>
          <w:bCs/>
          <w:color w:val="111111"/>
          <w:sz w:val="24"/>
          <w:szCs w:val="24"/>
          <w:lang w:eastAsia="en-GB"/>
        </w:rPr>
        <w:t xml:space="preserve"> identifies the scope, function and purpose of the Panel.  The TOR also outlines how the Panel will review urgent cases, the Panel composition, attendance and frequency of the Panel as well as papers to be submitted and the process to be followed.  All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w:t>
      </w:r>
      <w:r w:rsidR="0024622F">
        <w:rPr>
          <w:rFonts w:ascii="Arial" w:eastAsia="Times New Roman" w:hAnsi="Arial" w:cs="Arial"/>
          <w:bCs/>
          <w:color w:val="111111"/>
          <w:sz w:val="24"/>
          <w:szCs w:val="24"/>
          <w:lang w:eastAsia="en-GB"/>
        </w:rPr>
        <w:t>meetings are recorded</w:t>
      </w:r>
      <w:r w:rsidR="009D1194">
        <w:rPr>
          <w:rFonts w:ascii="Arial" w:eastAsia="Times New Roman" w:hAnsi="Arial" w:cs="Arial"/>
          <w:bCs/>
          <w:color w:val="111111"/>
          <w:sz w:val="24"/>
          <w:szCs w:val="24"/>
          <w:lang w:eastAsia="en-GB"/>
        </w:rPr>
        <w:t>,</w:t>
      </w:r>
      <w:r w:rsidR="0024622F">
        <w:rPr>
          <w:rFonts w:ascii="Arial" w:eastAsia="Times New Roman" w:hAnsi="Arial" w:cs="Arial"/>
          <w:bCs/>
          <w:color w:val="111111"/>
          <w:sz w:val="24"/>
          <w:szCs w:val="24"/>
          <w:lang w:eastAsia="en-GB"/>
        </w:rPr>
        <w:t xml:space="preserve"> and the minutes placed on the child’s records.</w:t>
      </w:r>
    </w:p>
    <w:bookmarkStart w:id="1" w:name="_MON_1638702555"/>
    <w:bookmarkEnd w:id="1"/>
    <w:p w:rsidR="009D1194" w:rsidRDefault="009D1194" w:rsidP="00601927">
      <w:pPr>
        <w:spacing w:before="210" w:after="420" w:line="360" w:lineRule="auto"/>
        <w:jc w:val="both"/>
        <w:rPr>
          <w:rFonts w:ascii="Arial" w:eastAsia="Times New Roman" w:hAnsi="Arial" w:cs="Arial"/>
          <w:bCs/>
          <w:color w:val="111111"/>
          <w:sz w:val="24"/>
          <w:szCs w:val="24"/>
          <w:lang w:eastAsia="en-GB"/>
        </w:rPr>
      </w:pPr>
      <w:r w:rsidRPr="00884870">
        <w:rPr>
          <w:rFonts w:ascii="Arial" w:eastAsia="Times New Roman" w:hAnsi="Arial" w:cs="Arial"/>
          <w:bCs/>
          <w:color w:val="111111"/>
          <w:sz w:val="24"/>
          <w:szCs w:val="24"/>
          <w:lang w:eastAsia="en-GB"/>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9" o:title=""/>
          </v:shape>
          <o:OLEObject Type="Embed" ProgID="Word.Document.12" ShapeID="_x0000_i1025" DrawAspect="Icon" ObjectID="_1645619063" r:id="rId10">
            <o:FieldCodes>\s</o:FieldCodes>
          </o:OLEObject>
        </w:object>
      </w:r>
    </w:p>
    <w:p w:rsidR="0054366A" w:rsidRDefault="0024622F"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has additional responsibility for consideration </w:t>
      </w:r>
      <w:r w:rsidR="00723F97">
        <w:rPr>
          <w:rFonts w:ascii="Arial" w:eastAsia="Times New Roman" w:hAnsi="Arial" w:cs="Arial"/>
          <w:bCs/>
          <w:color w:val="111111"/>
          <w:sz w:val="24"/>
          <w:szCs w:val="24"/>
          <w:lang w:eastAsia="en-GB"/>
        </w:rPr>
        <w:t xml:space="preserve">and reviews </w:t>
      </w:r>
      <w:r>
        <w:rPr>
          <w:rFonts w:ascii="Arial" w:eastAsia="Times New Roman" w:hAnsi="Arial" w:cs="Arial"/>
          <w:bCs/>
          <w:color w:val="111111"/>
          <w:sz w:val="24"/>
          <w:szCs w:val="24"/>
          <w:lang w:eastAsia="en-GB"/>
        </w:rPr>
        <w:t xml:space="preserve">of children becoming looked after under S20, those children subject to pre-proceedings and children subject to Interim Care Orders.  </w:t>
      </w:r>
    </w:p>
    <w:p w:rsidR="00426193" w:rsidRDefault="00426193"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is held weekly, with every fourth week focussing on review of children </w:t>
      </w:r>
      <w:r w:rsidR="00723F97">
        <w:rPr>
          <w:rFonts w:ascii="Arial" w:eastAsia="Times New Roman" w:hAnsi="Arial" w:cs="Arial"/>
          <w:bCs/>
          <w:color w:val="111111"/>
          <w:sz w:val="24"/>
          <w:szCs w:val="24"/>
          <w:lang w:eastAsia="en-GB"/>
        </w:rPr>
        <w:t xml:space="preserve">previously </w:t>
      </w:r>
      <w:r>
        <w:rPr>
          <w:rFonts w:ascii="Arial" w:eastAsia="Times New Roman" w:hAnsi="Arial" w:cs="Arial"/>
          <w:bCs/>
          <w:color w:val="111111"/>
          <w:sz w:val="24"/>
          <w:szCs w:val="24"/>
          <w:lang w:eastAsia="en-GB"/>
        </w:rPr>
        <w:t xml:space="preserve">considered.  </w:t>
      </w:r>
    </w:p>
    <w:p w:rsidR="0024622F" w:rsidRPr="00426193" w:rsidRDefault="00426193" w:rsidP="00601927">
      <w:pPr>
        <w:pStyle w:val="ListParagraph"/>
        <w:numPr>
          <w:ilvl w:val="0"/>
          <w:numId w:val="11"/>
        </w:numPr>
        <w:spacing w:before="210" w:after="420" w:line="360" w:lineRule="auto"/>
        <w:jc w:val="both"/>
        <w:rPr>
          <w:rFonts w:ascii="Arial" w:eastAsia="Times New Roman" w:hAnsi="Arial" w:cs="Arial"/>
          <w:b/>
          <w:bCs/>
          <w:color w:val="111111"/>
          <w:sz w:val="24"/>
          <w:szCs w:val="24"/>
          <w:lang w:eastAsia="en-GB"/>
        </w:rPr>
      </w:pPr>
      <w:r w:rsidRPr="00426193">
        <w:rPr>
          <w:rFonts w:ascii="Arial" w:eastAsia="Times New Roman" w:hAnsi="Arial" w:cs="Arial"/>
          <w:b/>
          <w:bCs/>
          <w:color w:val="111111"/>
          <w:sz w:val="24"/>
          <w:szCs w:val="24"/>
          <w:lang w:eastAsia="en-GB"/>
        </w:rPr>
        <w:t xml:space="preserve">Preparation for Legal </w:t>
      </w:r>
      <w:r w:rsidR="00F40376">
        <w:rPr>
          <w:rFonts w:ascii="Arial" w:eastAsia="Times New Roman" w:hAnsi="Arial" w:cs="Arial"/>
          <w:b/>
          <w:bCs/>
          <w:color w:val="111111"/>
          <w:sz w:val="24"/>
          <w:szCs w:val="24"/>
          <w:lang w:eastAsia="en-GB"/>
        </w:rPr>
        <w:t>Gateway</w:t>
      </w:r>
      <w:r w:rsidRPr="00426193">
        <w:rPr>
          <w:rFonts w:ascii="Arial" w:eastAsia="Times New Roman" w:hAnsi="Arial" w:cs="Arial"/>
          <w:b/>
          <w:bCs/>
          <w:color w:val="111111"/>
          <w:sz w:val="24"/>
          <w:szCs w:val="24"/>
          <w:lang w:eastAsia="en-GB"/>
        </w:rPr>
        <w:t xml:space="preserve"> Panel </w:t>
      </w:r>
    </w:p>
    <w:p w:rsidR="009D1194" w:rsidRDefault="00426193"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The social worker and team manager should discu</w:t>
      </w:r>
      <w:r w:rsidR="005368C7">
        <w:rPr>
          <w:rFonts w:ascii="Arial" w:eastAsia="Times New Roman" w:hAnsi="Arial" w:cs="Arial"/>
          <w:bCs/>
          <w:color w:val="111111"/>
          <w:sz w:val="24"/>
          <w:szCs w:val="24"/>
          <w:lang w:eastAsia="en-GB"/>
        </w:rPr>
        <w:t xml:space="preserve">ss the need to attend Legal </w:t>
      </w:r>
      <w:r w:rsidR="00F40376">
        <w:rPr>
          <w:rFonts w:ascii="Arial" w:eastAsia="Times New Roman" w:hAnsi="Arial" w:cs="Arial"/>
          <w:bCs/>
          <w:color w:val="111111"/>
          <w:sz w:val="24"/>
          <w:szCs w:val="24"/>
          <w:lang w:eastAsia="en-GB"/>
        </w:rPr>
        <w:t>Gateway</w:t>
      </w:r>
      <w:r w:rsidR="005368C7">
        <w:rPr>
          <w:rFonts w:ascii="Arial" w:eastAsia="Times New Roman" w:hAnsi="Arial" w:cs="Arial"/>
          <w:bCs/>
          <w:color w:val="111111"/>
          <w:sz w:val="24"/>
          <w:szCs w:val="24"/>
          <w:lang w:eastAsia="en-GB"/>
        </w:rPr>
        <w:t xml:space="preserve"> Panel in supervision for all planned work.  This should be recorded within the Supervision Record Template within Liquid Logic.  </w:t>
      </w:r>
    </w:p>
    <w:p w:rsidR="00BC3D60" w:rsidRDefault="005368C7" w:rsidP="00601927">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Where emergency situations occur a</w:t>
      </w:r>
      <w:r w:rsidR="009D1194">
        <w:rPr>
          <w:rFonts w:ascii="Arial" w:eastAsia="Times New Roman" w:hAnsi="Arial" w:cs="Arial"/>
          <w:bCs/>
          <w:color w:val="111111"/>
          <w:sz w:val="24"/>
          <w:szCs w:val="24"/>
          <w:lang w:eastAsia="en-GB"/>
        </w:rPr>
        <w:t xml:space="preserve"> Case Discussion </w:t>
      </w:r>
      <w:proofErr w:type="gramStart"/>
      <w:r w:rsidR="009D1194">
        <w:rPr>
          <w:rFonts w:ascii="Arial" w:eastAsia="Times New Roman" w:hAnsi="Arial" w:cs="Arial"/>
          <w:bCs/>
          <w:color w:val="111111"/>
          <w:sz w:val="24"/>
          <w:szCs w:val="24"/>
          <w:lang w:eastAsia="en-GB"/>
        </w:rPr>
        <w:t>should  be</w:t>
      </w:r>
      <w:proofErr w:type="gramEnd"/>
      <w:r w:rsidR="009D1194">
        <w:rPr>
          <w:rFonts w:ascii="Arial" w:eastAsia="Times New Roman" w:hAnsi="Arial" w:cs="Arial"/>
          <w:bCs/>
          <w:color w:val="111111"/>
          <w:sz w:val="24"/>
          <w:szCs w:val="24"/>
          <w:lang w:eastAsia="en-GB"/>
        </w:rPr>
        <w:t xml:space="preserve"> held with the Head of Service and</w:t>
      </w:r>
      <w:r>
        <w:rPr>
          <w:rFonts w:ascii="Arial" w:eastAsia="Times New Roman" w:hAnsi="Arial" w:cs="Arial"/>
          <w:bCs/>
          <w:color w:val="111111"/>
          <w:sz w:val="24"/>
          <w:szCs w:val="24"/>
          <w:lang w:eastAsia="en-GB"/>
        </w:rPr>
        <w:t xml:space="preserve"> Management Decision Case Note recorded by the Team Manager</w:t>
      </w:r>
      <w:r w:rsidR="009D1194">
        <w:rPr>
          <w:rFonts w:ascii="Arial" w:eastAsia="Times New Roman" w:hAnsi="Arial" w:cs="Arial"/>
          <w:bCs/>
          <w:color w:val="111111"/>
          <w:sz w:val="24"/>
          <w:szCs w:val="24"/>
          <w:lang w:eastAsia="en-GB"/>
        </w:rPr>
        <w:t xml:space="preserve"> / Head of Service</w:t>
      </w:r>
      <w:r>
        <w:rPr>
          <w:rFonts w:ascii="Arial" w:eastAsia="Times New Roman" w:hAnsi="Arial" w:cs="Arial"/>
          <w:bCs/>
          <w:color w:val="111111"/>
          <w:sz w:val="24"/>
          <w:szCs w:val="24"/>
          <w:lang w:eastAsia="en-GB"/>
        </w:rPr>
        <w:t xml:space="preserve"> within Liquid Logic regarding the decision to attend Legal </w:t>
      </w:r>
      <w:r w:rsidR="00F40376">
        <w:rPr>
          <w:rFonts w:ascii="Arial" w:eastAsia="Times New Roman" w:hAnsi="Arial" w:cs="Arial"/>
          <w:bCs/>
          <w:color w:val="111111"/>
          <w:sz w:val="24"/>
          <w:szCs w:val="24"/>
          <w:lang w:eastAsia="en-GB"/>
        </w:rPr>
        <w:t>Gateway</w:t>
      </w:r>
      <w:r>
        <w:rPr>
          <w:rFonts w:ascii="Arial" w:eastAsia="Times New Roman" w:hAnsi="Arial" w:cs="Arial"/>
          <w:bCs/>
          <w:color w:val="111111"/>
          <w:sz w:val="24"/>
          <w:szCs w:val="24"/>
          <w:lang w:eastAsia="en-GB"/>
        </w:rPr>
        <w:t xml:space="preserve"> Panel. </w:t>
      </w:r>
    </w:p>
    <w:p w:rsidR="009D1194" w:rsidRDefault="009D1194" w:rsidP="009D1194">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Social Worker will liaise with the responsible Business Support Officer for the administration of the Legal Gateway Panel to plan the date and time to attend. </w:t>
      </w:r>
    </w:p>
    <w:p w:rsidR="009D1194" w:rsidRDefault="009D1194" w:rsidP="009D1194">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The social worker will complete the Legal Gateway Panel template and gather the relevant documentation to present to the Panel and make a recommendation regarding the required outcome in respect of the child(ren).  All documentation should be submitted by 12 noon on the Monday before the date of the Legal Gateway Panel they will attend. </w:t>
      </w:r>
    </w:p>
    <w:p w:rsidR="009D1194" w:rsidRDefault="009D1194" w:rsidP="009D1194">
      <w:pPr>
        <w:spacing w:before="210" w:after="420" w:line="360" w:lineRule="auto"/>
        <w:jc w:val="both"/>
        <w:rPr>
          <w:rFonts w:ascii="Arial" w:eastAsia="Times New Roman" w:hAnsi="Arial" w:cs="Arial"/>
          <w:bCs/>
          <w:color w:val="111111"/>
          <w:sz w:val="24"/>
          <w:szCs w:val="24"/>
          <w:lang w:eastAsia="en-GB"/>
        </w:rPr>
      </w:pPr>
      <w:r>
        <w:rPr>
          <w:rFonts w:ascii="Arial" w:eastAsia="Times New Roman" w:hAnsi="Arial" w:cs="Arial"/>
          <w:bCs/>
          <w:color w:val="111111"/>
          <w:sz w:val="24"/>
          <w:szCs w:val="24"/>
          <w:lang w:eastAsia="en-GB"/>
        </w:rPr>
        <w:t xml:space="preserve">Please note the additional documentation which must be submitted to the Panel in addition to the report, embedded below.  This document will be incorporated within ICS.  </w:t>
      </w:r>
    </w:p>
    <w:bookmarkStart w:id="2" w:name="_MON_1638702714"/>
    <w:bookmarkEnd w:id="2"/>
    <w:p w:rsidR="009D1194" w:rsidRDefault="009D1194" w:rsidP="00601927">
      <w:pPr>
        <w:spacing w:before="210" w:after="420" w:line="360" w:lineRule="auto"/>
        <w:jc w:val="both"/>
        <w:rPr>
          <w:rFonts w:ascii="Arial" w:eastAsia="Times New Roman" w:hAnsi="Arial" w:cs="Arial"/>
          <w:bCs/>
          <w:color w:val="111111"/>
          <w:sz w:val="24"/>
          <w:szCs w:val="24"/>
          <w:lang w:eastAsia="en-GB"/>
        </w:rPr>
      </w:pPr>
      <w:r w:rsidRPr="00884870">
        <w:rPr>
          <w:rFonts w:ascii="Arial" w:eastAsia="Times New Roman" w:hAnsi="Arial" w:cs="Arial"/>
          <w:bCs/>
          <w:color w:val="111111"/>
          <w:sz w:val="24"/>
          <w:szCs w:val="24"/>
          <w:lang w:eastAsia="en-GB"/>
        </w:rPr>
        <w:object w:dxaOrig="1487" w:dyaOrig="993">
          <v:shape id="_x0000_i1026" type="#_x0000_t75" style="width:74.25pt;height:49.5pt" o:ole="">
            <v:imagedata r:id="rId11" o:title=""/>
          </v:shape>
          <o:OLEObject Type="Embed" ProgID="Word.Document.12" ShapeID="_x0000_i1026" DrawAspect="Icon" ObjectID="_1645619064" r:id="rId12">
            <o:FieldCodes>\s</o:FieldCodes>
          </o:OLEObject>
        </w:object>
      </w:r>
    </w:p>
    <w:p w:rsidR="00AC1247" w:rsidRPr="00843BA7" w:rsidRDefault="00AC1247" w:rsidP="00AC1247">
      <w:pPr>
        <w:spacing w:line="360" w:lineRule="auto"/>
        <w:jc w:val="both"/>
        <w:rPr>
          <w:rFonts w:ascii="Arial" w:hAnsi="Arial" w:cs="Arial"/>
          <w:sz w:val="24"/>
          <w:szCs w:val="24"/>
        </w:rPr>
      </w:pPr>
      <w:r>
        <w:rPr>
          <w:rFonts w:ascii="Arial" w:hAnsi="Arial" w:cs="Arial"/>
          <w:sz w:val="24"/>
          <w:szCs w:val="24"/>
        </w:rPr>
        <w:t xml:space="preserve">The social worker should record on the child(ren)’s records via Case Notes their attendance at Legal </w:t>
      </w:r>
      <w:r w:rsidR="00F40376">
        <w:rPr>
          <w:rFonts w:ascii="Arial" w:hAnsi="Arial" w:cs="Arial"/>
          <w:sz w:val="24"/>
          <w:szCs w:val="24"/>
        </w:rPr>
        <w:t>Gateway</w:t>
      </w:r>
      <w:r>
        <w:rPr>
          <w:rFonts w:ascii="Arial" w:hAnsi="Arial" w:cs="Arial"/>
          <w:sz w:val="24"/>
          <w:szCs w:val="24"/>
        </w:rPr>
        <w:t xml:space="preserve"> Panel.  They should also record their discussion with the parent(s), carer(s) and others with Parental Responsibility their concerns and intention to present the child(ren) to Legal </w:t>
      </w:r>
      <w:r w:rsidR="00F40376">
        <w:rPr>
          <w:rFonts w:ascii="Arial" w:hAnsi="Arial" w:cs="Arial"/>
          <w:sz w:val="24"/>
          <w:szCs w:val="24"/>
        </w:rPr>
        <w:t>Gateway</w:t>
      </w:r>
      <w:r>
        <w:rPr>
          <w:rFonts w:ascii="Arial" w:hAnsi="Arial" w:cs="Arial"/>
          <w:sz w:val="24"/>
          <w:szCs w:val="24"/>
        </w:rPr>
        <w:t xml:space="preserve"> Panel.</w:t>
      </w:r>
    </w:p>
    <w:p w:rsidR="00BC3D60" w:rsidRDefault="00BC3D60" w:rsidP="00601927">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documentation will be distributed to the Chair, Legal Advisor and Commissioning Representative, who constitute the Panel by the Business Support Officer by 5pm on the Monday before the date of the Panel (Wednesday of each week). </w:t>
      </w:r>
    </w:p>
    <w:p w:rsidR="009D1194" w:rsidRDefault="00EF248E" w:rsidP="00601927">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Children will be reviewed at an agreed timescale within Legal Gateway and will form part of the weekly agenda.  </w:t>
      </w:r>
      <w:r w:rsidR="00BC3D60">
        <w:rPr>
          <w:rFonts w:ascii="Arial" w:eastAsia="Times New Roman" w:hAnsi="Arial" w:cs="Arial"/>
          <w:bCs/>
          <w:sz w:val="24"/>
          <w:szCs w:val="24"/>
          <w:lang w:eastAsia="en-GB"/>
        </w:rPr>
        <w:t>The social worker</w:t>
      </w:r>
      <w:r>
        <w:rPr>
          <w:rFonts w:ascii="Arial" w:eastAsia="Times New Roman" w:hAnsi="Arial" w:cs="Arial"/>
          <w:bCs/>
          <w:sz w:val="24"/>
          <w:szCs w:val="24"/>
          <w:lang w:eastAsia="en-GB"/>
        </w:rPr>
        <w:t>,</w:t>
      </w:r>
      <w:r w:rsidR="00BC3D60">
        <w:rPr>
          <w:rFonts w:ascii="Arial" w:eastAsia="Times New Roman" w:hAnsi="Arial" w:cs="Arial"/>
          <w:bCs/>
          <w:sz w:val="24"/>
          <w:szCs w:val="24"/>
          <w:lang w:eastAsia="en-GB"/>
        </w:rPr>
        <w:t xml:space="preserve"> manager</w:t>
      </w:r>
      <w:r>
        <w:rPr>
          <w:rFonts w:ascii="Arial" w:eastAsia="Times New Roman" w:hAnsi="Arial" w:cs="Arial"/>
          <w:bCs/>
          <w:sz w:val="24"/>
          <w:szCs w:val="24"/>
          <w:lang w:eastAsia="en-GB"/>
        </w:rPr>
        <w:t xml:space="preserve"> and designated PLO Legal representative</w:t>
      </w:r>
      <w:r w:rsidR="00BC3D60">
        <w:rPr>
          <w:rFonts w:ascii="Arial" w:eastAsia="Times New Roman" w:hAnsi="Arial" w:cs="Arial"/>
          <w:bCs/>
          <w:sz w:val="24"/>
          <w:szCs w:val="24"/>
          <w:lang w:eastAsia="en-GB"/>
        </w:rPr>
        <w:t xml:space="preserve"> will be aware of the timescale set for review at the initial or review date discussion and minutes distributed.</w:t>
      </w:r>
      <w:r>
        <w:rPr>
          <w:rFonts w:ascii="Arial" w:eastAsia="Times New Roman" w:hAnsi="Arial" w:cs="Arial"/>
          <w:bCs/>
          <w:sz w:val="24"/>
          <w:szCs w:val="24"/>
          <w:lang w:eastAsia="en-GB"/>
        </w:rPr>
        <w:t xml:space="preserve">  </w:t>
      </w:r>
      <w:r w:rsidR="009D1194">
        <w:rPr>
          <w:rFonts w:ascii="Arial" w:eastAsia="Times New Roman" w:hAnsi="Arial" w:cs="Arial"/>
          <w:bCs/>
          <w:sz w:val="24"/>
          <w:szCs w:val="24"/>
          <w:lang w:eastAsia="en-GB"/>
        </w:rPr>
        <w:t>The Social Worker will complete the Review Legal Gateway Report template and provide the required documentation and also ensure that all actions previously identified have been completed, or explanations provided if there is any outstanding work</w:t>
      </w:r>
      <w:r>
        <w:rPr>
          <w:rFonts w:ascii="Arial" w:eastAsia="Times New Roman" w:hAnsi="Arial" w:cs="Arial"/>
          <w:bCs/>
          <w:sz w:val="24"/>
          <w:szCs w:val="24"/>
          <w:lang w:eastAsia="en-GB"/>
        </w:rPr>
        <w:t>.</w:t>
      </w:r>
      <w:r w:rsidR="00BC3D60">
        <w:rPr>
          <w:rFonts w:ascii="Arial" w:eastAsia="Times New Roman" w:hAnsi="Arial" w:cs="Arial"/>
          <w:bCs/>
          <w:sz w:val="24"/>
          <w:szCs w:val="24"/>
          <w:lang w:eastAsia="en-GB"/>
        </w:rPr>
        <w:t xml:space="preserve"> </w:t>
      </w:r>
    </w:p>
    <w:bookmarkStart w:id="3" w:name="_MON_1638702946"/>
    <w:bookmarkEnd w:id="3"/>
    <w:p w:rsidR="00BC3D60" w:rsidRDefault="009D1194" w:rsidP="00601927">
      <w:pPr>
        <w:spacing w:before="210" w:after="420" w:line="360" w:lineRule="auto"/>
        <w:jc w:val="both"/>
        <w:rPr>
          <w:rFonts w:ascii="Arial" w:eastAsia="Times New Roman" w:hAnsi="Arial" w:cs="Arial"/>
          <w:bCs/>
          <w:sz w:val="24"/>
          <w:szCs w:val="24"/>
          <w:lang w:eastAsia="en-GB"/>
        </w:rPr>
      </w:pPr>
      <w:r w:rsidRPr="00884870">
        <w:rPr>
          <w:rFonts w:ascii="Arial" w:eastAsia="Times New Roman" w:hAnsi="Arial" w:cs="Arial"/>
          <w:bCs/>
          <w:sz w:val="24"/>
          <w:szCs w:val="24"/>
          <w:lang w:eastAsia="en-GB"/>
        </w:rPr>
        <w:object w:dxaOrig="1487" w:dyaOrig="993">
          <v:shape id="_x0000_i1027" type="#_x0000_t75" style="width:74.25pt;height:49.5pt" o:ole="">
            <v:imagedata r:id="rId13" o:title=""/>
          </v:shape>
          <o:OLEObject Type="Embed" ProgID="Word.Document.12" ShapeID="_x0000_i1027" DrawAspect="Icon" ObjectID="_1645619065" r:id="rId14">
            <o:FieldCodes>\s</o:FieldCodes>
          </o:OLEObject>
        </w:object>
      </w:r>
      <w:r w:rsidR="00BC3D60">
        <w:rPr>
          <w:rFonts w:ascii="Arial" w:eastAsia="Times New Roman" w:hAnsi="Arial" w:cs="Arial"/>
          <w:bCs/>
          <w:sz w:val="24"/>
          <w:szCs w:val="24"/>
          <w:lang w:eastAsia="en-GB"/>
        </w:rPr>
        <w:t xml:space="preserve"> </w:t>
      </w:r>
    </w:p>
    <w:p w:rsidR="00BC3D60" w:rsidRDefault="00BC3D60" w:rsidP="00601927">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The Business Support Officer will notify the Social Worker and Manager the week prior to the review date set to request an updated report and advise of the time slot allocated for the review to take place the following Wednesday.</w:t>
      </w:r>
    </w:p>
    <w:p w:rsidR="00BC3D60" w:rsidRDefault="00BC3D60" w:rsidP="00601927">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Legal </w:t>
      </w:r>
      <w:r w:rsidR="00F40376">
        <w:rPr>
          <w:rFonts w:ascii="Arial" w:eastAsia="Times New Roman" w:hAnsi="Arial" w:cs="Arial"/>
          <w:bCs/>
          <w:sz w:val="24"/>
          <w:szCs w:val="24"/>
          <w:lang w:eastAsia="en-GB"/>
        </w:rPr>
        <w:t>Gateway</w:t>
      </w:r>
      <w:r>
        <w:rPr>
          <w:rFonts w:ascii="Arial" w:eastAsia="Times New Roman" w:hAnsi="Arial" w:cs="Arial"/>
          <w:bCs/>
          <w:sz w:val="24"/>
          <w:szCs w:val="24"/>
          <w:lang w:eastAsia="en-GB"/>
        </w:rPr>
        <w:t xml:space="preserve"> Panels will be recorded</w:t>
      </w:r>
      <w:r w:rsidR="009D1194">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and the minutes will be placed on the child’s records. </w:t>
      </w:r>
    </w:p>
    <w:p w:rsidR="00213A76" w:rsidRDefault="00213A76" w:rsidP="00601927">
      <w:pPr>
        <w:pStyle w:val="ListParagraph"/>
        <w:numPr>
          <w:ilvl w:val="0"/>
          <w:numId w:val="11"/>
        </w:numPr>
        <w:spacing w:before="210" w:after="420" w:line="360" w:lineRule="auto"/>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Panel Membership</w:t>
      </w:r>
    </w:p>
    <w:p w:rsidR="00213A76" w:rsidRDefault="00213A76" w:rsidP="00213A76">
      <w:pPr>
        <w:spacing w:before="210" w:after="420" w:line="360" w:lineRule="auto"/>
        <w:jc w:val="both"/>
        <w:rPr>
          <w:rFonts w:ascii="Arial" w:eastAsia="Times New Roman" w:hAnsi="Arial" w:cs="Arial"/>
          <w:bCs/>
          <w:sz w:val="24"/>
          <w:szCs w:val="24"/>
          <w:lang w:eastAsia="en-GB"/>
        </w:rPr>
      </w:pPr>
      <w:r w:rsidRPr="00213A76">
        <w:rPr>
          <w:rFonts w:ascii="Arial" w:eastAsia="Times New Roman" w:hAnsi="Arial" w:cs="Arial"/>
          <w:bCs/>
          <w:sz w:val="24"/>
          <w:szCs w:val="24"/>
          <w:lang w:eastAsia="en-GB"/>
        </w:rPr>
        <w:t>The chair of the panel is the Head of Servi</w:t>
      </w:r>
      <w:r>
        <w:rPr>
          <w:rFonts w:ascii="Arial" w:eastAsia="Times New Roman" w:hAnsi="Arial" w:cs="Arial"/>
          <w:bCs/>
          <w:sz w:val="24"/>
          <w:szCs w:val="24"/>
          <w:lang w:eastAsia="en-GB"/>
        </w:rPr>
        <w:t xml:space="preserve">ce for the Social Work Assessment Service. </w:t>
      </w:r>
    </w:p>
    <w:p w:rsidR="00213A76" w:rsidRDefault="00213A76" w:rsidP="00213A76">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 member of the Legal Team will attend the Panel. </w:t>
      </w:r>
    </w:p>
    <w:p w:rsidR="00213A76" w:rsidRDefault="00213A76" w:rsidP="00213A76">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A member of the Placement Commissioning Team</w:t>
      </w:r>
    </w:p>
    <w:p w:rsidR="00EF248E" w:rsidRDefault="00EF248E" w:rsidP="00213A76">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SCUQA Representative </w:t>
      </w:r>
    </w:p>
    <w:p w:rsidR="00213A76" w:rsidRDefault="00213A76" w:rsidP="00213A76">
      <w:pPr>
        <w:spacing w:before="210" w:after="420" w:line="360" w:lineRule="auto"/>
        <w:jc w:val="both"/>
        <w:rPr>
          <w:rFonts w:ascii="Arial" w:eastAsia="Times New Roman" w:hAnsi="Arial" w:cs="Arial"/>
          <w:b/>
          <w:bCs/>
          <w:sz w:val="24"/>
          <w:szCs w:val="24"/>
          <w:lang w:eastAsia="en-GB"/>
        </w:rPr>
      </w:pPr>
      <w:r>
        <w:rPr>
          <w:rFonts w:ascii="Arial" w:eastAsia="Times New Roman" w:hAnsi="Arial" w:cs="Arial"/>
          <w:bCs/>
          <w:sz w:val="24"/>
          <w:szCs w:val="24"/>
          <w:lang w:eastAsia="en-GB"/>
        </w:rPr>
        <w:t>Business Support Officer</w:t>
      </w:r>
      <w:r w:rsidRPr="00213A76">
        <w:rPr>
          <w:rFonts w:ascii="Arial" w:eastAsia="Times New Roman" w:hAnsi="Arial" w:cs="Arial"/>
          <w:b/>
          <w:bCs/>
          <w:sz w:val="24"/>
          <w:szCs w:val="24"/>
          <w:lang w:eastAsia="en-GB"/>
        </w:rPr>
        <w:t xml:space="preserve"> </w:t>
      </w:r>
    </w:p>
    <w:p w:rsidR="00AC1247" w:rsidRDefault="00AC1247" w:rsidP="00213A76">
      <w:pPr>
        <w:spacing w:before="210" w:after="420" w:line="360" w:lineRule="auto"/>
        <w:jc w:val="both"/>
        <w:rPr>
          <w:rFonts w:ascii="Arial" w:eastAsia="Times New Roman" w:hAnsi="Arial" w:cs="Arial"/>
          <w:bCs/>
          <w:sz w:val="24"/>
          <w:szCs w:val="24"/>
          <w:lang w:eastAsia="en-GB"/>
        </w:rPr>
      </w:pPr>
      <w:r w:rsidRPr="00AC1247">
        <w:rPr>
          <w:rFonts w:ascii="Arial" w:eastAsia="Times New Roman" w:hAnsi="Arial" w:cs="Arial"/>
          <w:bCs/>
          <w:sz w:val="24"/>
          <w:szCs w:val="24"/>
          <w:lang w:eastAsia="en-GB"/>
        </w:rPr>
        <w:t>The social worker and manager will be invited to atten</w:t>
      </w:r>
      <w:r>
        <w:rPr>
          <w:rFonts w:ascii="Arial" w:eastAsia="Times New Roman" w:hAnsi="Arial" w:cs="Arial"/>
          <w:bCs/>
          <w:sz w:val="24"/>
          <w:szCs w:val="24"/>
          <w:lang w:eastAsia="en-GB"/>
        </w:rPr>
        <w:t xml:space="preserve">d the panel to discuss the child(ren).  Consideration should be given to whether any other professional involved should be invited to attend the Panel, for example Family Intervention Worker.  </w:t>
      </w:r>
    </w:p>
    <w:p w:rsidR="00EF248E" w:rsidRDefault="00EF248E" w:rsidP="00213A76">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Where any member of the panel is on leave or off sick, deputy arrangements will need to be in place via each agency.</w:t>
      </w:r>
    </w:p>
    <w:p w:rsidR="009D2149" w:rsidRPr="009D2149" w:rsidRDefault="009D2149" w:rsidP="00601927">
      <w:pPr>
        <w:pStyle w:val="ListParagraph"/>
        <w:numPr>
          <w:ilvl w:val="0"/>
          <w:numId w:val="11"/>
        </w:numPr>
        <w:spacing w:before="210" w:after="420" w:line="360" w:lineRule="auto"/>
        <w:jc w:val="both"/>
        <w:rPr>
          <w:rFonts w:ascii="Arial" w:eastAsia="Times New Roman" w:hAnsi="Arial" w:cs="Arial"/>
          <w:b/>
          <w:bCs/>
          <w:sz w:val="24"/>
          <w:szCs w:val="24"/>
          <w:lang w:eastAsia="en-GB"/>
        </w:rPr>
      </w:pPr>
      <w:r w:rsidRPr="009D2149">
        <w:rPr>
          <w:rFonts w:ascii="Arial" w:eastAsia="Times New Roman" w:hAnsi="Arial" w:cs="Arial"/>
          <w:b/>
          <w:bCs/>
          <w:sz w:val="24"/>
          <w:szCs w:val="24"/>
          <w:lang w:eastAsia="en-GB"/>
        </w:rPr>
        <w:t xml:space="preserve">Process at Panel </w:t>
      </w:r>
    </w:p>
    <w:p w:rsidR="00BC3D60" w:rsidRDefault="009D2149" w:rsidP="00601927">
      <w:pPr>
        <w:spacing w:before="210" w:after="420" w:line="36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Panel members will read all documentation submitted in advance of the Panel meeting.  </w:t>
      </w:r>
    </w:p>
    <w:p w:rsidR="0054366A" w:rsidRDefault="009D2149" w:rsidP="00213A76">
      <w:pPr>
        <w:spacing w:after="0" w:line="360" w:lineRule="auto"/>
        <w:jc w:val="both"/>
        <w:rPr>
          <w:rFonts w:ascii="Arial" w:hAnsi="Arial" w:cs="Arial"/>
          <w:sz w:val="24"/>
          <w:szCs w:val="24"/>
        </w:rPr>
      </w:pPr>
      <w:r>
        <w:rPr>
          <w:rFonts w:ascii="Arial" w:eastAsia="Times New Roman" w:hAnsi="Arial" w:cs="Arial"/>
          <w:bCs/>
          <w:sz w:val="24"/>
          <w:szCs w:val="24"/>
          <w:lang w:eastAsia="en-GB"/>
        </w:rPr>
        <w:t xml:space="preserve">Panel attendees should be </w:t>
      </w:r>
      <w:r w:rsidR="0054366A" w:rsidRPr="00843BA7">
        <w:rPr>
          <w:rFonts w:ascii="Arial" w:hAnsi="Arial" w:cs="Arial"/>
          <w:sz w:val="24"/>
          <w:szCs w:val="24"/>
        </w:rPr>
        <w:t>prepared to briefly present the case to the panel specifically in relation to the issues (including risk assessment) prompting the request for accommodation</w:t>
      </w:r>
      <w:r w:rsidR="0054366A">
        <w:rPr>
          <w:rFonts w:ascii="Arial" w:hAnsi="Arial" w:cs="Arial"/>
          <w:sz w:val="24"/>
          <w:szCs w:val="24"/>
        </w:rPr>
        <w:t xml:space="preserve"> </w:t>
      </w:r>
      <w:r w:rsidR="0054366A" w:rsidRPr="00843BA7">
        <w:rPr>
          <w:rFonts w:ascii="Arial" w:hAnsi="Arial" w:cs="Arial"/>
          <w:sz w:val="24"/>
          <w:szCs w:val="24"/>
        </w:rPr>
        <w:t xml:space="preserve">/ issue of proceedings (private or public law).  </w:t>
      </w:r>
    </w:p>
    <w:p w:rsidR="00213A76" w:rsidRDefault="00213A76" w:rsidP="00213A76">
      <w:pPr>
        <w:spacing w:after="0" w:line="360" w:lineRule="auto"/>
        <w:jc w:val="both"/>
        <w:rPr>
          <w:rFonts w:ascii="Arial" w:hAnsi="Arial" w:cs="Arial"/>
          <w:sz w:val="24"/>
          <w:szCs w:val="24"/>
        </w:rPr>
      </w:pPr>
    </w:p>
    <w:p w:rsidR="0054366A" w:rsidRDefault="0054366A" w:rsidP="00601927">
      <w:pPr>
        <w:spacing w:line="360" w:lineRule="auto"/>
        <w:jc w:val="both"/>
        <w:rPr>
          <w:rFonts w:ascii="Arial" w:hAnsi="Arial" w:cs="Arial"/>
          <w:sz w:val="24"/>
          <w:szCs w:val="24"/>
        </w:rPr>
      </w:pPr>
      <w:r w:rsidRPr="00843BA7">
        <w:rPr>
          <w:rFonts w:ascii="Arial" w:hAnsi="Arial" w:cs="Arial"/>
          <w:sz w:val="24"/>
          <w:szCs w:val="24"/>
        </w:rPr>
        <w:t xml:space="preserve">Panel members will consider the issues and determine (in line with Directorate wide priorities, the risk management issues in the particular case and the identified outcomes for the child/children) the appropriate resource provision to the family. </w:t>
      </w:r>
    </w:p>
    <w:p w:rsidR="00213A76" w:rsidRDefault="00213A76" w:rsidP="00601927">
      <w:pPr>
        <w:spacing w:line="360" w:lineRule="auto"/>
        <w:jc w:val="both"/>
        <w:rPr>
          <w:rFonts w:ascii="Arial" w:hAnsi="Arial" w:cs="Arial"/>
          <w:sz w:val="24"/>
          <w:szCs w:val="24"/>
        </w:rPr>
      </w:pPr>
      <w:r>
        <w:rPr>
          <w:rFonts w:ascii="Arial" w:hAnsi="Arial" w:cs="Arial"/>
          <w:sz w:val="24"/>
          <w:szCs w:val="24"/>
        </w:rPr>
        <w:t xml:space="preserve">Panel Members may have questions in respect of the information provided, gaps identified and work completed.  </w:t>
      </w:r>
    </w:p>
    <w:p w:rsidR="00213A76" w:rsidRDefault="00213A76" w:rsidP="00601927">
      <w:pPr>
        <w:spacing w:line="360" w:lineRule="auto"/>
        <w:jc w:val="both"/>
        <w:rPr>
          <w:rFonts w:ascii="Arial" w:hAnsi="Arial" w:cs="Arial"/>
          <w:sz w:val="24"/>
          <w:szCs w:val="24"/>
        </w:rPr>
      </w:pPr>
      <w:r>
        <w:rPr>
          <w:rFonts w:ascii="Arial" w:hAnsi="Arial" w:cs="Arial"/>
          <w:sz w:val="24"/>
          <w:szCs w:val="24"/>
        </w:rPr>
        <w:t>The Chair will ensure that the Legal Representative is given the opportunity to provide their view in respect of the Threshold Criteria</w:t>
      </w:r>
      <w:r w:rsidR="00EF248E">
        <w:rPr>
          <w:rFonts w:ascii="Arial" w:hAnsi="Arial" w:cs="Arial"/>
          <w:sz w:val="24"/>
          <w:szCs w:val="24"/>
        </w:rPr>
        <w:t>,</w:t>
      </w:r>
      <w:r w:rsidR="009D1194">
        <w:rPr>
          <w:rFonts w:ascii="Arial" w:hAnsi="Arial" w:cs="Arial"/>
          <w:sz w:val="24"/>
          <w:szCs w:val="24"/>
        </w:rPr>
        <w:t xml:space="preserve"> </w:t>
      </w:r>
      <w:r>
        <w:rPr>
          <w:rFonts w:ascii="Arial" w:hAnsi="Arial" w:cs="Arial"/>
          <w:sz w:val="24"/>
          <w:szCs w:val="24"/>
        </w:rPr>
        <w:t>provide a view in respect of the requested outcome to Panel</w:t>
      </w:r>
      <w:r w:rsidR="00EF248E">
        <w:rPr>
          <w:rFonts w:ascii="Arial" w:hAnsi="Arial" w:cs="Arial"/>
          <w:sz w:val="24"/>
          <w:szCs w:val="24"/>
        </w:rPr>
        <w:t xml:space="preserve"> and advise as to any alternatives to proceedings</w:t>
      </w:r>
      <w:r w:rsidRPr="00C21B73">
        <w:rPr>
          <w:rFonts w:ascii="Arial" w:hAnsi="Arial" w:cs="Arial"/>
          <w:sz w:val="24"/>
          <w:szCs w:val="24"/>
        </w:rPr>
        <w:t xml:space="preserve">. </w:t>
      </w:r>
    </w:p>
    <w:p w:rsidR="00213A76" w:rsidRDefault="00213A76" w:rsidP="00601927">
      <w:pPr>
        <w:spacing w:line="360" w:lineRule="auto"/>
        <w:jc w:val="both"/>
        <w:rPr>
          <w:rFonts w:ascii="Arial" w:hAnsi="Arial" w:cs="Arial"/>
          <w:sz w:val="24"/>
          <w:szCs w:val="24"/>
        </w:rPr>
      </w:pPr>
      <w:r>
        <w:rPr>
          <w:rFonts w:ascii="Arial" w:hAnsi="Arial" w:cs="Arial"/>
          <w:sz w:val="24"/>
          <w:szCs w:val="24"/>
        </w:rPr>
        <w:t xml:space="preserve">The Legal </w:t>
      </w:r>
      <w:r w:rsidR="00F40376">
        <w:rPr>
          <w:rFonts w:ascii="Arial" w:hAnsi="Arial" w:cs="Arial"/>
          <w:sz w:val="24"/>
          <w:szCs w:val="24"/>
        </w:rPr>
        <w:t>Gateway</w:t>
      </w:r>
      <w:r>
        <w:rPr>
          <w:rFonts w:ascii="Arial" w:hAnsi="Arial" w:cs="Arial"/>
          <w:sz w:val="24"/>
          <w:szCs w:val="24"/>
        </w:rPr>
        <w:t xml:space="preserve"> Panel will: -</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Discuss the proposed decision</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Consider any recommendation in respect of S20 accommodation</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Decide if the use of the Public Law Out</w:t>
      </w:r>
      <w:r w:rsidR="00EF248E">
        <w:rPr>
          <w:rFonts w:ascii="Arial" w:hAnsi="Arial" w:cs="Arial"/>
          <w:sz w:val="24"/>
          <w:szCs w:val="24"/>
        </w:rPr>
        <w:t>l</w:t>
      </w:r>
      <w:r>
        <w:rPr>
          <w:rFonts w:ascii="Arial" w:hAnsi="Arial" w:cs="Arial"/>
          <w:sz w:val="24"/>
          <w:szCs w:val="24"/>
        </w:rPr>
        <w:t>ine – Pre-Proceedings Meeting is the appropriate course of action</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Decide if immediate issue of proceedings is required and if so, what ‘order is to be applied for</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Determine what communication should take place with the family including</w:t>
      </w:r>
    </w:p>
    <w:p w:rsidR="00213A76" w:rsidRDefault="00213A76" w:rsidP="00213A76">
      <w:pPr>
        <w:pStyle w:val="ListParagraph"/>
        <w:numPr>
          <w:ilvl w:val="0"/>
          <w:numId w:val="23"/>
        </w:numPr>
        <w:spacing w:line="360" w:lineRule="auto"/>
        <w:ind w:left="1134" w:hanging="283"/>
        <w:jc w:val="both"/>
        <w:rPr>
          <w:rFonts w:ascii="Arial" w:hAnsi="Arial" w:cs="Arial"/>
          <w:sz w:val="24"/>
          <w:szCs w:val="24"/>
        </w:rPr>
      </w:pPr>
      <w:r>
        <w:rPr>
          <w:rFonts w:ascii="Arial" w:hAnsi="Arial" w:cs="Arial"/>
          <w:sz w:val="24"/>
          <w:szCs w:val="24"/>
        </w:rPr>
        <w:t>Date and invites to initial pre-proceedings meeting</w:t>
      </w:r>
    </w:p>
    <w:p w:rsidR="00213A76" w:rsidRDefault="00213A76" w:rsidP="00213A76">
      <w:pPr>
        <w:pStyle w:val="ListParagraph"/>
        <w:numPr>
          <w:ilvl w:val="0"/>
          <w:numId w:val="23"/>
        </w:numPr>
        <w:spacing w:line="360" w:lineRule="auto"/>
        <w:ind w:left="1134" w:hanging="283"/>
        <w:jc w:val="both"/>
        <w:rPr>
          <w:rFonts w:ascii="Arial" w:hAnsi="Arial" w:cs="Arial"/>
          <w:sz w:val="24"/>
          <w:szCs w:val="24"/>
        </w:rPr>
      </w:pPr>
      <w:r>
        <w:rPr>
          <w:rFonts w:ascii="Arial" w:hAnsi="Arial" w:cs="Arial"/>
          <w:sz w:val="24"/>
          <w:szCs w:val="24"/>
        </w:rPr>
        <w:t>Letter of issue</w:t>
      </w:r>
    </w:p>
    <w:p w:rsidR="00213A76" w:rsidRDefault="00213A76" w:rsidP="00213A76">
      <w:pPr>
        <w:pStyle w:val="ListParagraph"/>
        <w:numPr>
          <w:ilvl w:val="0"/>
          <w:numId w:val="23"/>
        </w:numPr>
        <w:spacing w:line="360" w:lineRule="auto"/>
        <w:ind w:left="1134" w:hanging="283"/>
        <w:jc w:val="both"/>
        <w:rPr>
          <w:rFonts w:ascii="Arial" w:hAnsi="Arial" w:cs="Arial"/>
          <w:sz w:val="24"/>
          <w:szCs w:val="24"/>
        </w:rPr>
      </w:pPr>
      <w:r>
        <w:rPr>
          <w:rFonts w:ascii="Arial" w:hAnsi="Arial" w:cs="Arial"/>
          <w:sz w:val="24"/>
          <w:szCs w:val="24"/>
        </w:rPr>
        <w:t>Letter to notify of immediate proceedings agreed and prepared with the assistance of the legal department</w:t>
      </w:r>
    </w:p>
    <w:p w:rsidR="00213A76" w:rsidRPr="00213A76" w:rsidRDefault="00213A76" w:rsidP="00213A76">
      <w:pPr>
        <w:pStyle w:val="ListParagraph"/>
        <w:numPr>
          <w:ilvl w:val="0"/>
          <w:numId w:val="23"/>
        </w:numPr>
        <w:spacing w:line="360" w:lineRule="auto"/>
        <w:ind w:left="1134" w:hanging="283"/>
        <w:jc w:val="both"/>
        <w:rPr>
          <w:rFonts w:ascii="Arial" w:hAnsi="Arial" w:cs="Arial"/>
          <w:sz w:val="24"/>
          <w:szCs w:val="24"/>
        </w:rPr>
      </w:pPr>
      <w:r>
        <w:rPr>
          <w:rFonts w:ascii="Arial" w:hAnsi="Arial" w:cs="Arial"/>
          <w:sz w:val="24"/>
          <w:szCs w:val="24"/>
        </w:rPr>
        <w:t xml:space="preserve">No action </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Timetable the paperwork and the proposed plan including any pre-proceedings meetings in order to avoid drift</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Agree proposed assessments and funding of these assessments</w:t>
      </w:r>
    </w:p>
    <w:p w:rsidR="00AC1247" w:rsidRDefault="00AC1247" w:rsidP="00AC1247">
      <w:pPr>
        <w:pStyle w:val="ListParagraph"/>
        <w:numPr>
          <w:ilvl w:val="0"/>
          <w:numId w:val="22"/>
        </w:numPr>
        <w:spacing w:line="360" w:lineRule="auto"/>
        <w:jc w:val="both"/>
        <w:rPr>
          <w:rFonts w:ascii="Arial" w:hAnsi="Arial" w:cs="Arial"/>
          <w:sz w:val="24"/>
          <w:szCs w:val="24"/>
        </w:rPr>
      </w:pPr>
      <w:r>
        <w:rPr>
          <w:rFonts w:ascii="Arial" w:hAnsi="Arial" w:cs="Arial"/>
          <w:sz w:val="24"/>
          <w:szCs w:val="24"/>
        </w:rPr>
        <w:t>Timescales for completion of work including assessments e.g. parenting, viability etc</w:t>
      </w:r>
    </w:p>
    <w:p w:rsidR="00AC1247" w:rsidRDefault="00AC1247" w:rsidP="00AC1247">
      <w:pPr>
        <w:pStyle w:val="ListParagraph"/>
        <w:numPr>
          <w:ilvl w:val="0"/>
          <w:numId w:val="22"/>
        </w:numPr>
        <w:spacing w:line="360" w:lineRule="auto"/>
        <w:jc w:val="both"/>
        <w:rPr>
          <w:rFonts w:ascii="Arial" w:hAnsi="Arial" w:cs="Arial"/>
          <w:sz w:val="24"/>
          <w:szCs w:val="24"/>
        </w:rPr>
      </w:pPr>
      <w:r>
        <w:rPr>
          <w:rFonts w:ascii="Arial" w:hAnsi="Arial" w:cs="Arial"/>
          <w:sz w:val="24"/>
          <w:szCs w:val="24"/>
        </w:rPr>
        <w:t>Assessment of family and friends to consider the capacity and willingness of the wider family to provide care for the child on a short</w:t>
      </w:r>
      <w:r w:rsidR="00C06DA4">
        <w:rPr>
          <w:rFonts w:ascii="Arial" w:hAnsi="Arial" w:cs="Arial"/>
          <w:sz w:val="24"/>
          <w:szCs w:val="24"/>
        </w:rPr>
        <w:t>,</w:t>
      </w:r>
      <w:r>
        <w:rPr>
          <w:rFonts w:ascii="Arial" w:hAnsi="Arial" w:cs="Arial"/>
          <w:sz w:val="24"/>
          <w:szCs w:val="24"/>
        </w:rPr>
        <w:t xml:space="preserve"> or longer</w:t>
      </w:r>
      <w:r w:rsidR="00C06DA4">
        <w:rPr>
          <w:rFonts w:ascii="Arial" w:hAnsi="Arial" w:cs="Arial"/>
          <w:sz w:val="24"/>
          <w:szCs w:val="24"/>
        </w:rPr>
        <w:t>-</w:t>
      </w:r>
      <w:r>
        <w:rPr>
          <w:rFonts w:ascii="Arial" w:hAnsi="Arial" w:cs="Arial"/>
          <w:sz w:val="24"/>
          <w:szCs w:val="24"/>
        </w:rPr>
        <w:t xml:space="preserve">term basis.  </w:t>
      </w:r>
    </w:p>
    <w:p w:rsidR="00AC1247" w:rsidRDefault="00AC1247" w:rsidP="00AC1247">
      <w:pPr>
        <w:pStyle w:val="ListParagraph"/>
        <w:numPr>
          <w:ilvl w:val="0"/>
          <w:numId w:val="22"/>
        </w:numPr>
        <w:spacing w:line="360" w:lineRule="auto"/>
        <w:jc w:val="both"/>
        <w:rPr>
          <w:rFonts w:ascii="Arial" w:hAnsi="Arial" w:cs="Arial"/>
          <w:sz w:val="24"/>
          <w:szCs w:val="24"/>
        </w:rPr>
      </w:pPr>
      <w:r>
        <w:rPr>
          <w:rFonts w:ascii="Arial" w:hAnsi="Arial" w:cs="Arial"/>
          <w:sz w:val="24"/>
          <w:szCs w:val="24"/>
        </w:rPr>
        <w:t>Consideration of private law applications to support the plan for the child(ren)</w:t>
      </w:r>
    </w:p>
    <w:p w:rsidR="00213A76" w:rsidRDefault="00213A76"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Agree timescale for a bespoke parenting / risk assessment to be completed, by whom and wh</w:t>
      </w:r>
      <w:r w:rsidR="00AC1247">
        <w:rPr>
          <w:rFonts w:ascii="Arial" w:hAnsi="Arial" w:cs="Arial"/>
          <w:sz w:val="24"/>
          <w:szCs w:val="24"/>
        </w:rPr>
        <w:t>a</w:t>
      </w:r>
      <w:r>
        <w:rPr>
          <w:rFonts w:ascii="Arial" w:hAnsi="Arial" w:cs="Arial"/>
          <w:sz w:val="24"/>
          <w:szCs w:val="24"/>
        </w:rPr>
        <w:t xml:space="preserve">t the specific issues to be identified within the assessments are, if the pre-proceedings meeting </w:t>
      </w:r>
      <w:r w:rsidR="00C06DA4">
        <w:rPr>
          <w:rFonts w:ascii="Arial" w:hAnsi="Arial" w:cs="Arial"/>
          <w:sz w:val="24"/>
          <w:szCs w:val="24"/>
        </w:rPr>
        <w:t xml:space="preserve">is </w:t>
      </w:r>
      <w:r>
        <w:rPr>
          <w:rFonts w:ascii="Arial" w:hAnsi="Arial" w:cs="Arial"/>
          <w:sz w:val="24"/>
          <w:szCs w:val="24"/>
        </w:rPr>
        <w:t>to be implemented</w:t>
      </w:r>
    </w:p>
    <w:p w:rsidR="00213A76" w:rsidRDefault="00AC1247"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Further period of pre-</w:t>
      </w:r>
      <w:r w:rsidR="00213A76">
        <w:rPr>
          <w:rFonts w:ascii="Arial" w:hAnsi="Arial" w:cs="Arial"/>
          <w:sz w:val="24"/>
          <w:szCs w:val="24"/>
        </w:rPr>
        <w:t>proceedings</w:t>
      </w:r>
      <w:r>
        <w:rPr>
          <w:rFonts w:ascii="Arial" w:hAnsi="Arial" w:cs="Arial"/>
          <w:sz w:val="24"/>
          <w:szCs w:val="24"/>
        </w:rPr>
        <w:t xml:space="preserve"> and a new review timescale agreed</w:t>
      </w:r>
    </w:p>
    <w:p w:rsidR="00AC1247" w:rsidRDefault="00AC1247"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Required changes have not been achieved and parents are to be informed that authorisation will be</w:t>
      </w:r>
      <w:r w:rsidR="00723F97">
        <w:rPr>
          <w:rFonts w:ascii="Arial" w:hAnsi="Arial" w:cs="Arial"/>
          <w:sz w:val="24"/>
          <w:szCs w:val="24"/>
        </w:rPr>
        <w:t xml:space="preserve"> </w:t>
      </w:r>
      <w:r>
        <w:rPr>
          <w:rFonts w:ascii="Arial" w:hAnsi="Arial" w:cs="Arial"/>
          <w:sz w:val="24"/>
          <w:szCs w:val="24"/>
        </w:rPr>
        <w:t>sought to issue proceedings</w:t>
      </w:r>
    </w:p>
    <w:p w:rsidR="00AC1247" w:rsidRDefault="00AC1247" w:rsidP="00213A76">
      <w:pPr>
        <w:pStyle w:val="ListParagraph"/>
        <w:numPr>
          <w:ilvl w:val="0"/>
          <w:numId w:val="22"/>
        </w:numPr>
        <w:spacing w:line="360" w:lineRule="auto"/>
        <w:jc w:val="both"/>
        <w:rPr>
          <w:rFonts w:ascii="Arial" w:hAnsi="Arial" w:cs="Arial"/>
          <w:sz w:val="24"/>
          <w:szCs w:val="24"/>
        </w:rPr>
      </w:pPr>
      <w:r>
        <w:rPr>
          <w:rFonts w:ascii="Arial" w:hAnsi="Arial" w:cs="Arial"/>
          <w:sz w:val="24"/>
          <w:szCs w:val="24"/>
        </w:rPr>
        <w:t xml:space="preserve">Timescales for completion of Court documentation </w:t>
      </w:r>
    </w:p>
    <w:p w:rsidR="00213A76" w:rsidRDefault="00213A76" w:rsidP="00213A76">
      <w:pPr>
        <w:spacing w:line="360" w:lineRule="auto"/>
        <w:jc w:val="both"/>
        <w:rPr>
          <w:rFonts w:ascii="Arial" w:hAnsi="Arial" w:cs="Arial"/>
          <w:sz w:val="24"/>
          <w:szCs w:val="24"/>
        </w:rPr>
      </w:pPr>
    </w:p>
    <w:p w:rsidR="00AC1247" w:rsidRDefault="00AC1247" w:rsidP="00213A76">
      <w:pPr>
        <w:spacing w:line="360" w:lineRule="auto"/>
        <w:jc w:val="both"/>
        <w:rPr>
          <w:rFonts w:ascii="Arial" w:hAnsi="Arial" w:cs="Arial"/>
          <w:sz w:val="24"/>
          <w:szCs w:val="24"/>
        </w:rPr>
      </w:pPr>
      <w:r>
        <w:rPr>
          <w:rFonts w:ascii="Arial" w:hAnsi="Arial" w:cs="Arial"/>
          <w:sz w:val="24"/>
          <w:szCs w:val="24"/>
        </w:rPr>
        <w:t xml:space="preserve">The Panel will agree actions for completion which will be recorded within the minutes.  </w:t>
      </w:r>
    </w:p>
    <w:p w:rsidR="0054366A" w:rsidRDefault="00AC1247" w:rsidP="00601927">
      <w:pPr>
        <w:spacing w:line="360" w:lineRule="auto"/>
        <w:jc w:val="both"/>
        <w:rPr>
          <w:rFonts w:ascii="Arial" w:hAnsi="Arial" w:cs="Arial"/>
          <w:sz w:val="24"/>
          <w:szCs w:val="24"/>
        </w:rPr>
      </w:pPr>
      <w:r>
        <w:rPr>
          <w:rFonts w:ascii="Arial" w:hAnsi="Arial" w:cs="Arial"/>
          <w:sz w:val="24"/>
          <w:szCs w:val="24"/>
        </w:rPr>
        <w:t xml:space="preserve">The Panel will agree a review </w:t>
      </w:r>
      <w:r w:rsidR="0054366A">
        <w:rPr>
          <w:rFonts w:ascii="Arial" w:hAnsi="Arial" w:cs="Arial"/>
          <w:sz w:val="24"/>
          <w:szCs w:val="24"/>
        </w:rPr>
        <w:t xml:space="preserve">timescale </w:t>
      </w:r>
      <w:r>
        <w:rPr>
          <w:rFonts w:ascii="Arial" w:hAnsi="Arial" w:cs="Arial"/>
          <w:sz w:val="24"/>
          <w:szCs w:val="24"/>
        </w:rPr>
        <w:t>at each Legal Gateway Panel.</w:t>
      </w:r>
    </w:p>
    <w:p w:rsidR="00AC1247" w:rsidRDefault="00AC1247" w:rsidP="00601927">
      <w:pPr>
        <w:spacing w:line="360" w:lineRule="auto"/>
        <w:jc w:val="both"/>
        <w:rPr>
          <w:rFonts w:ascii="Arial" w:hAnsi="Arial" w:cs="Arial"/>
          <w:sz w:val="24"/>
          <w:szCs w:val="24"/>
        </w:rPr>
      </w:pPr>
      <w:r>
        <w:rPr>
          <w:rFonts w:ascii="Arial" w:hAnsi="Arial" w:cs="Arial"/>
          <w:sz w:val="24"/>
          <w:szCs w:val="24"/>
        </w:rPr>
        <w:t xml:space="preserve">The minutes of the Legal </w:t>
      </w:r>
      <w:r w:rsidR="00F40376">
        <w:rPr>
          <w:rFonts w:ascii="Arial" w:hAnsi="Arial" w:cs="Arial"/>
          <w:sz w:val="24"/>
          <w:szCs w:val="24"/>
        </w:rPr>
        <w:t>Gateway</w:t>
      </w:r>
      <w:r>
        <w:rPr>
          <w:rFonts w:ascii="Arial" w:hAnsi="Arial" w:cs="Arial"/>
          <w:sz w:val="24"/>
          <w:szCs w:val="24"/>
        </w:rPr>
        <w:t xml:space="preserve"> Panel will be sent to the Chair of the Panel for review and signature.  Following authorisation of the minutes, the Business Support Officer will upload the Minutes to the child(ren)’s records in Liquid Logic.</w:t>
      </w:r>
    </w:p>
    <w:p w:rsidR="00FA0823" w:rsidRDefault="00AC1247" w:rsidP="00601927">
      <w:pPr>
        <w:spacing w:line="360" w:lineRule="auto"/>
        <w:jc w:val="both"/>
        <w:rPr>
          <w:rFonts w:ascii="Arial" w:hAnsi="Arial" w:cs="Arial"/>
          <w:sz w:val="24"/>
          <w:szCs w:val="24"/>
        </w:rPr>
      </w:pPr>
      <w:r>
        <w:rPr>
          <w:rFonts w:ascii="Arial" w:hAnsi="Arial" w:cs="Arial"/>
          <w:sz w:val="24"/>
          <w:szCs w:val="24"/>
        </w:rPr>
        <w:t>The social worker should record on the child(ren)’s records via Case Notes</w:t>
      </w:r>
      <w:r w:rsidR="00C06DA4">
        <w:rPr>
          <w:rFonts w:ascii="Arial" w:hAnsi="Arial" w:cs="Arial"/>
          <w:sz w:val="24"/>
          <w:szCs w:val="24"/>
        </w:rPr>
        <w:t>,</w:t>
      </w:r>
      <w:r>
        <w:rPr>
          <w:rFonts w:ascii="Arial" w:hAnsi="Arial" w:cs="Arial"/>
          <w:sz w:val="24"/>
          <w:szCs w:val="24"/>
        </w:rPr>
        <w:t xml:space="preserve"> their attendance at Legal </w:t>
      </w:r>
      <w:r w:rsidR="00F40376">
        <w:rPr>
          <w:rFonts w:ascii="Arial" w:hAnsi="Arial" w:cs="Arial"/>
          <w:sz w:val="24"/>
          <w:szCs w:val="24"/>
        </w:rPr>
        <w:t>Gateway</w:t>
      </w:r>
      <w:r>
        <w:rPr>
          <w:rFonts w:ascii="Arial" w:hAnsi="Arial" w:cs="Arial"/>
          <w:sz w:val="24"/>
          <w:szCs w:val="24"/>
        </w:rPr>
        <w:t xml:space="preserve"> Panel.  They should also record their discussion with the parent(s), carer(s) and others with Parental Responsibility the outcome of the Legal </w:t>
      </w:r>
      <w:r w:rsidR="00F40376">
        <w:rPr>
          <w:rFonts w:ascii="Arial" w:hAnsi="Arial" w:cs="Arial"/>
          <w:sz w:val="24"/>
          <w:szCs w:val="24"/>
        </w:rPr>
        <w:t>Gateway</w:t>
      </w:r>
      <w:r>
        <w:rPr>
          <w:rFonts w:ascii="Arial" w:hAnsi="Arial" w:cs="Arial"/>
          <w:sz w:val="24"/>
          <w:szCs w:val="24"/>
        </w:rPr>
        <w:t xml:space="preserve"> Panel and any subsequent actions, for example </w:t>
      </w:r>
      <w:r w:rsidR="00FA0823">
        <w:rPr>
          <w:rFonts w:ascii="Arial" w:hAnsi="Arial" w:cs="Arial"/>
          <w:sz w:val="24"/>
          <w:szCs w:val="24"/>
        </w:rPr>
        <w:t xml:space="preserve">Letter before Proceedings.  </w:t>
      </w:r>
    </w:p>
    <w:p w:rsidR="00C72771" w:rsidRPr="0054070A" w:rsidRDefault="00EF248E"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Pr>
          <w:rFonts w:ascii="Arial" w:eastAsia="Times New Roman" w:hAnsi="Arial" w:cs="Arial"/>
          <w:b/>
          <w:bCs/>
          <w:sz w:val="24"/>
          <w:szCs w:val="24"/>
          <w:lang w:eastAsia="en-GB"/>
        </w:rPr>
        <w:t xml:space="preserve">Pre-Proceedings Notification Letter </w:t>
      </w:r>
    </w:p>
    <w:p w:rsidR="00FA0823"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 letter is sent to the Parents or Person with Parental Responsibility which outlines the main or ‘bottom line’ concerns and the help that has been provided by Children’s Services to date. </w:t>
      </w:r>
    </w:p>
    <w:p w:rsidR="00C06DA4" w:rsidRDefault="00FA0823" w:rsidP="00FA0823">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The social worker is responsible for completing the letter before </w:t>
      </w:r>
      <w:r>
        <w:rPr>
          <w:rFonts w:ascii="Arial" w:eastAsia="Times New Roman" w:hAnsi="Arial" w:cs="Arial"/>
          <w:sz w:val="24"/>
          <w:szCs w:val="24"/>
          <w:lang w:eastAsia="en-GB"/>
        </w:rPr>
        <w:t>pre-</w:t>
      </w:r>
      <w:r w:rsidRPr="009857CC">
        <w:rPr>
          <w:rFonts w:ascii="Arial" w:eastAsia="Times New Roman" w:hAnsi="Arial" w:cs="Arial"/>
          <w:sz w:val="24"/>
          <w:szCs w:val="24"/>
          <w:lang w:eastAsia="en-GB"/>
        </w:rPr>
        <w:t xml:space="preserve">proceedings using the template </w:t>
      </w:r>
      <w:r w:rsidR="00C06DA4">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EF248E">
        <w:rPr>
          <w:rFonts w:ascii="Arial" w:eastAsia="Times New Roman" w:hAnsi="Arial" w:cs="Arial"/>
          <w:sz w:val="24"/>
          <w:szCs w:val="24"/>
          <w:lang w:eastAsia="en-GB"/>
        </w:rPr>
        <w:t>Pre</w:t>
      </w:r>
      <w:r w:rsidR="00C06DA4">
        <w:rPr>
          <w:rFonts w:ascii="Arial" w:eastAsia="Times New Roman" w:hAnsi="Arial" w:cs="Arial"/>
          <w:sz w:val="24"/>
          <w:szCs w:val="24"/>
          <w:lang w:eastAsia="en-GB"/>
        </w:rPr>
        <w:t>-</w:t>
      </w:r>
      <w:r w:rsidR="00EF248E">
        <w:rPr>
          <w:rFonts w:ascii="Arial" w:eastAsia="Times New Roman" w:hAnsi="Arial" w:cs="Arial"/>
          <w:sz w:val="24"/>
          <w:szCs w:val="24"/>
          <w:lang w:eastAsia="en-GB"/>
        </w:rPr>
        <w:t>Proceedings Notification Letter</w:t>
      </w:r>
      <w:r w:rsidR="00C06DA4">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bookmarkStart w:id="4" w:name="_MON_1638703347"/>
    <w:bookmarkEnd w:id="4"/>
    <w:p w:rsidR="00C06DA4" w:rsidRDefault="00C06DA4" w:rsidP="00FA0823">
      <w:pPr>
        <w:spacing w:before="210" w:after="420" w:line="360" w:lineRule="auto"/>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28" type="#_x0000_t75" style="width:74.25pt;height:49.5pt" o:ole="">
            <v:imagedata r:id="rId15" o:title=""/>
          </v:shape>
          <o:OLEObject Type="Embed" ProgID="Word.Document.8" ShapeID="_x0000_i1028" DrawAspect="Icon" ObjectID="_1645619066" r:id="rId16">
            <o:FieldCodes>\s</o:FieldCodes>
          </o:OLEObject>
        </w:object>
      </w:r>
    </w:p>
    <w:p w:rsidR="00FA0823" w:rsidRDefault="00FA0823" w:rsidP="00FA0823">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The letter and pre-proceedings agreement should be provided to the allocated </w:t>
      </w:r>
      <w:r>
        <w:rPr>
          <w:rFonts w:ascii="Arial" w:eastAsia="Times New Roman" w:hAnsi="Arial" w:cs="Arial"/>
          <w:sz w:val="24"/>
          <w:szCs w:val="24"/>
          <w:lang w:eastAsia="en-GB"/>
        </w:rPr>
        <w:t xml:space="preserve">Local Authority </w:t>
      </w:r>
      <w:r w:rsidRPr="009857CC">
        <w:rPr>
          <w:rFonts w:ascii="Arial" w:eastAsia="Times New Roman" w:hAnsi="Arial" w:cs="Arial"/>
          <w:sz w:val="24"/>
          <w:szCs w:val="24"/>
          <w:lang w:eastAsia="en-GB"/>
        </w:rPr>
        <w:t>Solicitor for their oversight</w:t>
      </w:r>
      <w:r>
        <w:rPr>
          <w:rFonts w:ascii="Arial" w:eastAsia="Times New Roman" w:hAnsi="Arial" w:cs="Arial"/>
          <w:sz w:val="24"/>
          <w:szCs w:val="24"/>
          <w:lang w:eastAsia="en-GB"/>
        </w:rPr>
        <w:t xml:space="preserve"> </w:t>
      </w:r>
      <w:r w:rsidRPr="009857CC">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9857CC">
        <w:rPr>
          <w:rFonts w:ascii="Arial" w:eastAsia="Times New Roman" w:hAnsi="Arial" w:cs="Arial"/>
          <w:sz w:val="24"/>
          <w:szCs w:val="24"/>
          <w:lang w:eastAsia="en-GB"/>
        </w:rPr>
        <w:t>any amendments before sending to parents/parties.</w:t>
      </w:r>
    </w:p>
    <w:p w:rsidR="00FA0823" w:rsidRPr="009857CC" w:rsidRDefault="00FA0823" w:rsidP="00FA0823">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 letter must be:</w:t>
      </w:r>
    </w:p>
    <w:p w:rsidR="00FA0823" w:rsidRPr="009857CC" w:rsidRDefault="00FA0823" w:rsidP="00FA0823">
      <w:pPr>
        <w:numPr>
          <w:ilvl w:val="0"/>
          <w:numId w:val="15"/>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 summary in simple language of the Local Authority’s concerns</w:t>
      </w:r>
    </w:p>
    <w:p w:rsidR="00FA0823" w:rsidRPr="009857CC" w:rsidRDefault="00FA0823" w:rsidP="00FA0823">
      <w:pPr>
        <w:numPr>
          <w:ilvl w:val="0"/>
          <w:numId w:val="15"/>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 summary of what support has already been provided to the parents</w:t>
      </w:r>
    </w:p>
    <w:p w:rsidR="00FA0823" w:rsidRPr="009857CC" w:rsidRDefault="00FA0823" w:rsidP="00FA0823">
      <w:pPr>
        <w:numPr>
          <w:ilvl w:val="0"/>
          <w:numId w:val="15"/>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what parents need to do and what support will be provided for them, to avoid proceedings, including time scales</w:t>
      </w:r>
    </w:p>
    <w:p w:rsidR="00FA0823" w:rsidRPr="009857CC" w:rsidRDefault="00FA0823" w:rsidP="00FA0823">
      <w:pPr>
        <w:numPr>
          <w:ilvl w:val="0"/>
          <w:numId w:val="15"/>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information on how to obtain legal advice and advocacy and make clear how important it is for the parent to seek legal representation</w:t>
      </w:r>
    </w:p>
    <w:p w:rsidR="00FA0823" w:rsidRPr="00FA0823" w:rsidRDefault="00FA0823" w:rsidP="00FA0823">
      <w:pPr>
        <w:pStyle w:val="ListParagraph"/>
        <w:numPr>
          <w:ilvl w:val="0"/>
          <w:numId w:val="15"/>
        </w:numPr>
        <w:spacing w:before="210" w:after="420" w:line="360" w:lineRule="auto"/>
        <w:jc w:val="both"/>
        <w:rPr>
          <w:rFonts w:ascii="Arial" w:eastAsia="Times New Roman" w:hAnsi="Arial" w:cs="Arial"/>
          <w:sz w:val="24"/>
          <w:szCs w:val="24"/>
          <w:lang w:eastAsia="en-GB"/>
        </w:rPr>
      </w:pPr>
      <w:r w:rsidRPr="00FA0823">
        <w:rPr>
          <w:rFonts w:ascii="Arial" w:eastAsia="Times New Roman" w:hAnsi="Arial" w:cs="Arial"/>
          <w:sz w:val="24"/>
          <w:szCs w:val="24"/>
          <w:lang w:eastAsia="en-GB"/>
        </w:rPr>
        <w:t>The parents should be encouraged to take this letter to their chosen Solicitor as they will be entitled to non-means-tested legal aid representation and advice for the pre-proceedings process. Good practice provides that a parent should have up to ten working days’ notice of a pre-proceedings meeting.</w:t>
      </w:r>
    </w:p>
    <w:p w:rsidR="00FA0823" w:rsidRPr="00FA0823" w:rsidRDefault="00FA0823" w:rsidP="00FA0823">
      <w:pPr>
        <w:pStyle w:val="ListParagraph"/>
        <w:numPr>
          <w:ilvl w:val="0"/>
          <w:numId w:val="15"/>
        </w:numPr>
        <w:spacing w:before="210" w:after="420" w:line="360" w:lineRule="auto"/>
        <w:jc w:val="both"/>
        <w:rPr>
          <w:rFonts w:ascii="Arial" w:eastAsia="Times New Roman" w:hAnsi="Arial" w:cs="Arial"/>
          <w:sz w:val="24"/>
          <w:szCs w:val="24"/>
          <w:lang w:eastAsia="en-GB"/>
        </w:rPr>
      </w:pPr>
      <w:r w:rsidRPr="00FA0823">
        <w:rPr>
          <w:rFonts w:ascii="Arial" w:eastAsia="Times New Roman" w:hAnsi="Arial" w:cs="Arial"/>
          <w:sz w:val="24"/>
          <w:szCs w:val="24"/>
          <w:lang w:eastAsia="en-GB"/>
        </w:rPr>
        <w:t>It is also advisable to attach with the letter a separate pre-proceedings plan (which will be drafted by the designated Legal advisor) setting out clear expectations of the parents and of the Local Authority so that the parents’ Solicitor can advise them on the plan ahead of the pre-proceedings meeting.</w:t>
      </w:r>
    </w:p>
    <w:p w:rsidR="00FA0823" w:rsidRDefault="00FA0823" w:rsidP="00FA0823">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The sending to the parents of a timely ‘letter before proceedings’ triggers the availability of public funding for them. </w:t>
      </w:r>
    </w:p>
    <w:p w:rsidR="00FA0823"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parents or those with Parental Responsibility are invited to a Pre-Proceedings Meeting and advised to seek legal support via a Solicitor who specialises in Family Law and to get their wider involved.  </w:t>
      </w:r>
    </w:p>
    <w:p w:rsidR="00FA0823"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letter </w:t>
      </w:r>
      <w:r w:rsidR="00EF248E">
        <w:rPr>
          <w:rFonts w:ascii="Arial" w:eastAsia="Times New Roman" w:hAnsi="Arial" w:cs="Arial"/>
          <w:sz w:val="24"/>
          <w:szCs w:val="24"/>
          <w:lang w:eastAsia="en-GB"/>
        </w:rPr>
        <w:t xml:space="preserve">must </w:t>
      </w:r>
      <w:r>
        <w:rPr>
          <w:rFonts w:ascii="Arial" w:eastAsia="Times New Roman" w:hAnsi="Arial" w:cs="Arial"/>
          <w:sz w:val="24"/>
          <w:szCs w:val="24"/>
          <w:lang w:eastAsia="en-GB"/>
        </w:rPr>
        <w:t>be sent within 5 working days of the PLO work decision</w:t>
      </w:r>
      <w:r w:rsidR="00EF248E">
        <w:rPr>
          <w:rFonts w:ascii="Arial" w:eastAsia="Times New Roman" w:hAnsi="Arial" w:cs="Arial"/>
          <w:sz w:val="24"/>
          <w:szCs w:val="24"/>
          <w:lang w:eastAsia="en-GB"/>
        </w:rPr>
        <w:t>, ideally within 3 working days</w:t>
      </w:r>
      <w:r>
        <w:rPr>
          <w:rFonts w:ascii="Arial" w:eastAsia="Times New Roman" w:hAnsi="Arial" w:cs="Arial"/>
          <w:sz w:val="24"/>
          <w:szCs w:val="24"/>
          <w:lang w:eastAsia="en-GB"/>
        </w:rPr>
        <w:t>.</w:t>
      </w:r>
      <w:r w:rsidR="00EF248E">
        <w:rPr>
          <w:rFonts w:ascii="Arial" w:eastAsia="Times New Roman" w:hAnsi="Arial" w:cs="Arial"/>
          <w:sz w:val="24"/>
          <w:szCs w:val="24"/>
          <w:lang w:eastAsia="en-GB"/>
        </w:rPr>
        <w:t xml:space="preserve">  Where possible the letter should be hand delivered by the Social Worker in order to provide additional information and explanation if required by the parent / carer.</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pre-proceedings work should focus on i</w:t>
      </w:r>
      <w:r w:rsidRPr="009857CC">
        <w:rPr>
          <w:rFonts w:ascii="Arial" w:eastAsia="Times New Roman" w:hAnsi="Arial" w:cs="Arial"/>
          <w:sz w:val="24"/>
          <w:szCs w:val="24"/>
          <w:lang w:eastAsia="en-GB"/>
        </w:rPr>
        <w:t>dentifying and evaluating possible family carers/support.</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The </w:t>
      </w:r>
      <w:r w:rsidR="00EF248E">
        <w:rPr>
          <w:rFonts w:ascii="Arial" w:eastAsia="Times New Roman" w:hAnsi="Arial" w:cs="Arial"/>
          <w:sz w:val="24"/>
          <w:szCs w:val="24"/>
          <w:lang w:eastAsia="en-GB"/>
        </w:rPr>
        <w:t xml:space="preserve">Pre-Proceedings Notification Letter </w:t>
      </w:r>
      <w:r w:rsidRPr="009857CC">
        <w:rPr>
          <w:rFonts w:ascii="Arial" w:eastAsia="Times New Roman" w:hAnsi="Arial" w:cs="Arial"/>
          <w:sz w:val="24"/>
          <w:szCs w:val="24"/>
          <w:lang w:eastAsia="en-GB"/>
        </w:rPr>
        <w:t>will vary from case to case, but also has a standard format. The list of solicitors is prepared</w:t>
      </w:r>
      <w:r>
        <w:rPr>
          <w:rFonts w:ascii="Arial" w:eastAsia="Times New Roman" w:hAnsi="Arial" w:cs="Arial"/>
          <w:sz w:val="24"/>
          <w:szCs w:val="24"/>
          <w:lang w:eastAsia="en-GB"/>
        </w:rPr>
        <w:t xml:space="preserve"> </w:t>
      </w:r>
      <w:r w:rsidRPr="009857CC">
        <w:rPr>
          <w:rFonts w:ascii="Arial" w:eastAsia="Times New Roman" w:hAnsi="Arial" w:cs="Arial"/>
          <w:sz w:val="24"/>
          <w:szCs w:val="24"/>
          <w:lang w:eastAsia="en-GB"/>
        </w:rPr>
        <w:t>by Legal and will vary over time (copies are held by admin)</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Parents should be clearly advised of the importance of seeking legal advice.</w:t>
      </w:r>
    </w:p>
    <w:p w:rsidR="00FA0823" w:rsidRPr="009857CC" w:rsidRDefault="00FA0823" w:rsidP="00FA0823">
      <w:p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 Team Manager should then prepare for the PLO meeting</w:t>
      </w:r>
      <w:r>
        <w:rPr>
          <w:rFonts w:ascii="Arial" w:eastAsia="Times New Roman" w:hAnsi="Arial" w:cs="Arial"/>
          <w:sz w:val="24"/>
          <w:szCs w:val="24"/>
          <w:lang w:eastAsia="en-GB"/>
        </w:rPr>
        <w:t xml:space="preserve"> in consultation with the designated Legal advisor</w:t>
      </w:r>
      <w:r w:rsidRPr="009857CC">
        <w:rPr>
          <w:rFonts w:ascii="Arial" w:eastAsia="Times New Roman" w:hAnsi="Arial" w:cs="Arial"/>
          <w:sz w:val="24"/>
          <w:szCs w:val="24"/>
          <w:lang w:eastAsia="en-GB"/>
        </w:rPr>
        <w:t xml:space="preserve">. This includes firmly establishing the areas of concern and any gaps in assessment. </w:t>
      </w:r>
    </w:p>
    <w:p w:rsidR="00C72771" w:rsidRPr="0054070A" w:rsidRDefault="00C72771"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sidRPr="0054070A">
        <w:rPr>
          <w:rFonts w:ascii="Arial" w:eastAsia="Times New Roman" w:hAnsi="Arial" w:cs="Arial"/>
          <w:b/>
          <w:bCs/>
          <w:sz w:val="24"/>
          <w:szCs w:val="24"/>
          <w:lang w:eastAsia="en-GB"/>
        </w:rPr>
        <w:t>Preparation for the pre-proceedings meeting</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To ensure that the pre-proceedings meeting is</w:t>
      </w:r>
      <w:r w:rsidR="00FA0823">
        <w:rPr>
          <w:rFonts w:ascii="Arial" w:eastAsia="Times New Roman" w:hAnsi="Arial" w:cs="Arial"/>
          <w:sz w:val="24"/>
          <w:szCs w:val="24"/>
          <w:lang w:eastAsia="en-GB"/>
        </w:rPr>
        <w:t xml:space="preserve"> effective the Local Authority L</w:t>
      </w:r>
      <w:r w:rsidRPr="009857CC">
        <w:rPr>
          <w:rFonts w:ascii="Arial" w:eastAsia="Times New Roman" w:hAnsi="Arial" w:cs="Arial"/>
          <w:sz w:val="24"/>
          <w:szCs w:val="24"/>
          <w:lang w:eastAsia="en-GB"/>
        </w:rPr>
        <w:t>awyer should prepare and send the following inform</w:t>
      </w:r>
      <w:r w:rsidR="0054070A">
        <w:rPr>
          <w:rFonts w:ascii="Arial" w:eastAsia="Times New Roman" w:hAnsi="Arial" w:cs="Arial"/>
          <w:sz w:val="24"/>
          <w:szCs w:val="24"/>
          <w:lang w:eastAsia="en-GB"/>
        </w:rPr>
        <w:t>ation to the parent’s Solicitor</w:t>
      </w:r>
      <w:r w:rsidRPr="009857CC">
        <w:rPr>
          <w:rFonts w:ascii="Arial" w:eastAsia="Times New Roman" w:hAnsi="Arial" w:cs="Arial"/>
          <w:sz w:val="24"/>
          <w:szCs w:val="24"/>
          <w:lang w:eastAsia="en-GB"/>
        </w:rPr>
        <w:t xml:space="preserve"> for them to consider and advise their client ahead of the pre-proceedings meeting:</w:t>
      </w:r>
    </w:p>
    <w:p w:rsidR="00C72771" w:rsidRPr="009857CC" w:rsidRDefault="0054070A" w:rsidP="00601927">
      <w:pPr>
        <w:numPr>
          <w:ilvl w:val="0"/>
          <w:numId w:val="14"/>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E</w:t>
      </w:r>
      <w:r w:rsidR="00C72771" w:rsidRPr="009857CC">
        <w:rPr>
          <w:rFonts w:ascii="Arial" w:eastAsia="Times New Roman" w:hAnsi="Arial" w:cs="Arial"/>
          <w:sz w:val="24"/>
          <w:szCs w:val="24"/>
          <w:lang w:eastAsia="en-GB"/>
        </w:rPr>
        <w:t>xpert</w:t>
      </w:r>
      <w:r>
        <w:rPr>
          <w:rFonts w:ascii="Arial" w:eastAsia="Times New Roman" w:hAnsi="Arial" w:cs="Arial"/>
          <w:sz w:val="24"/>
          <w:szCs w:val="24"/>
          <w:lang w:eastAsia="en-GB"/>
        </w:rPr>
        <w:t>’</w:t>
      </w:r>
      <w:r w:rsidR="00C72771" w:rsidRPr="009857CC">
        <w:rPr>
          <w:rFonts w:ascii="Arial" w:eastAsia="Times New Roman" w:hAnsi="Arial" w:cs="Arial"/>
          <w:sz w:val="24"/>
          <w:szCs w:val="24"/>
          <w:lang w:eastAsia="en-GB"/>
        </w:rPr>
        <w:t>s CVs, time scales for assessments and draft letters of instructions</w:t>
      </w:r>
      <w:r w:rsidR="00DD76DD" w:rsidRPr="009857CC">
        <w:rPr>
          <w:rFonts w:ascii="Arial" w:eastAsia="Times New Roman" w:hAnsi="Arial" w:cs="Arial"/>
          <w:sz w:val="24"/>
          <w:szCs w:val="24"/>
          <w:lang w:eastAsia="en-GB"/>
        </w:rPr>
        <w:t xml:space="preserve"> (the necessity for any experts having been agreed by the SW and legal teams in advance of the meeting)</w:t>
      </w:r>
    </w:p>
    <w:p w:rsidR="00C72771" w:rsidRPr="009857CC" w:rsidRDefault="00C72771" w:rsidP="00601927">
      <w:pPr>
        <w:numPr>
          <w:ilvl w:val="0"/>
          <w:numId w:val="14"/>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evidence the Local Authority is relying on</w:t>
      </w:r>
      <w:r w:rsidR="0054070A">
        <w:rPr>
          <w:rFonts w:ascii="Arial" w:eastAsia="Times New Roman" w:hAnsi="Arial" w:cs="Arial"/>
          <w:sz w:val="24"/>
          <w:szCs w:val="24"/>
          <w:lang w:eastAsia="en-GB"/>
        </w:rPr>
        <w:t>, any social worker documents, P</w:t>
      </w:r>
      <w:r w:rsidRPr="009857CC">
        <w:rPr>
          <w:rFonts w:ascii="Arial" w:eastAsia="Times New Roman" w:hAnsi="Arial" w:cs="Arial"/>
          <w:sz w:val="24"/>
          <w:szCs w:val="24"/>
          <w:lang w:eastAsia="en-GB"/>
        </w:rPr>
        <w:t>olice reports etc</w:t>
      </w:r>
      <w:r w:rsidR="00DD76DD" w:rsidRPr="009857CC">
        <w:rPr>
          <w:rFonts w:ascii="Arial" w:eastAsia="Times New Roman" w:hAnsi="Arial" w:cs="Arial"/>
          <w:sz w:val="24"/>
          <w:szCs w:val="24"/>
          <w:lang w:eastAsia="en-GB"/>
        </w:rPr>
        <w:t xml:space="preserve"> (these need to be provided to legal by the Social Worker in plenty of time for consideration)</w:t>
      </w:r>
    </w:p>
    <w:p w:rsidR="004609CF" w:rsidRPr="009857CC" w:rsidRDefault="00C72771" w:rsidP="00601927">
      <w:pPr>
        <w:numPr>
          <w:ilvl w:val="0"/>
          <w:numId w:val="14"/>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details of support services/agencies that the parents need to engage with as part of the pre-proceedings process</w:t>
      </w:r>
      <w:r w:rsidR="00DD76DD" w:rsidRPr="009857CC">
        <w:rPr>
          <w:rFonts w:ascii="Arial" w:eastAsia="Times New Roman" w:hAnsi="Arial" w:cs="Arial"/>
          <w:sz w:val="24"/>
          <w:szCs w:val="24"/>
          <w:lang w:eastAsia="en-GB"/>
        </w:rPr>
        <w:t xml:space="preserve"> (these having been identified by the SW team and </w:t>
      </w:r>
      <w:r w:rsidR="00F050DA" w:rsidRPr="009857CC">
        <w:rPr>
          <w:rFonts w:ascii="Arial" w:eastAsia="Times New Roman" w:hAnsi="Arial" w:cs="Arial"/>
          <w:sz w:val="24"/>
          <w:szCs w:val="24"/>
          <w:lang w:eastAsia="en-GB"/>
        </w:rPr>
        <w:t>any</w:t>
      </w:r>
      <w:r w:rsidR="00DD76DD" w:rsidRPr="009857CC">
        <w:rPr>
          <w:rFonts w:ascii="Arial" w:eastAsia="Times New Roman" w:hAnsi="Arial" w:cs="Arial"/>
          <w:sz w:val="24"/>
          <w:szCs w:val="24"/>
          <w:lang w:eastAsia="en-GB"/>
        </w:rPr>
        <w:t xml:space="preserve"> costs etc agreed in advance of the meeting)</w:t>
      </w:r>
    </w:p>
    <w:p w:rsidR="00231490" w:rsidRPr="009857CC" w:rsidRDefault="00231490" w:rsidP="00601927">
      <w:pPr>
        <w:numPr>
          <w:ilvl w:val="0"/>
          <w:numId w:val="14"/>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SW should prepare a chronology and genogram and have clear timescales for completion of any necessary assessments</w:t>
      </w:r>
    </w:p>
    <w:p w:rsidR="00C72771" w:rsidRPr="00C968B2" w:rsidRDefault="00C72771"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sidRPr="00C968B2">
        <w:rPr>
          <w:rFonts w:ascii="Arial" w:eastAsia="Times New Roman" w:hAnsi="Arial" w:cs="Arial"/>
          <w:b/>
          <w:bCs/>
          <w:sz w:val="24"/>
          <w:szCs w:val="24"/>
          <w:lang w:eastAsia="en-GB"/>
        </w:rPr>
        <w:t>Pre-proceedings meeting</w:t>
      </w:r>
    </w:p>
    <w:p w:rsidR="00800351" w:rsidRPr="00800351" w:rsidRDefault="00800351" w:rsidP="00601927">
      <w:pPr>
        <w:spacing w:before="210" w:after="420" w:line="360" w:lineRule="auto"/>
        <w:jc w:val="both"/>
        <w:rPr>
          <w:rFonts w:ascii="Arial" w:eastAsia="Times New Roman" w:hAnsi="Arial" w:cs="Arial"/>
          <w:sz w:val="24"/>
          <w:szCs w:val="24"/>
          <w:lang w:eastAsia="en-GB"/>
        </w:rPr>
      </w:pPr>
      <w:r w:rsidRPr="00800351">
        <w:rPr>
          <w:rFonts w:ascii="Arial" w:eastAsia="Times New Roman" w:hAnsi="Arial" w:cs="Arial"/>
          <w:sz w:val="24"/>
          <w:szCs w:val="24"/>
          <w:lang w:eastAsia="en-GB"/>
        </w:rPr>
        <w:t xml:space="preserve">The pre-proceedings meeting should take place within </w:t>
      </w:r>
      <w:r w:rsidR="00C21B73">
        <w:rPr>
          <w:rFonts w:ascii="Arial" w:eastAsia="Times New Roman" w:hAnsi="Arial" w:cs="Arial"/>
          <w:sz w:val="24"/>
          <w:szCs w:val="24"/>
          <w:lang w:eastAsia="en-GB"/>
        </w:rPr>
        <w:t>10</w:t>
      </w:r>
      <w:r w:rsidR="00C21B73" w:rsidRPr="00800351">
        <w:rPr>
          <w:rFonts w:ascii="Arial" w:eastAsia="Times New Roman" w:hAnsi="Arial" w:cs="Arial"/>
          <w:sz w:val="24"/>
          <w:szCs w:val="24"/>
          <w:lang w:eastAsia="en-GB"/>
        </w:rPr>
        <w:t xml:space="preserve"> </w:t>
      </w:r>
      <w:r w:rsidRPr="00800351">
        <w:rPr>
          <w:rFonts w:ascii="Arial" w:eastAsia="Times New Roman" w:hAnsi="Arial" w:cs="Arial"/>
          <w:sz w:val="24"/>
          <w:szCs w:val="24"/>
          <w:lang w:eastAsia="en-GB"/>
        </w:rPr>
        <w:t xml:space="preserve">working days of the </w:t>
      </w:r>
      <w:r w:rsidR="00C21B73">
        <w:rPr>
          <w:rFonts w:ascii="Arial" w:eastAsia="Times New Roman" w:hAnsi="Arial" w:cs="Arial"/>
          <w:sz w:val="24"/>
          <w:szCs w:val="24"/>
          <w:lang w:eastAsia="en-GB"/>
        </w:rPr>
        <w:t>decision made by Legal Gateway Panel.</w:t>
      </w:r>
    </w:p>
    <w:p w:rsidR="00800351" w:rsidRPr="00800351" w:rsidRDefault="00800351"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purpose of the meeting is to identify whether it is possible to reach agreement about what needs to happen to protect the child from harm, so that Court Proceedings can be avoided</w:t>
      </w:r>
      <w:r w:rsidR="00475F52">
        <w:rPr>
          <w:rFonts w:ascii="Arial" w:eastAsia="Times New Roman" w:hAnsi="Arial" w:cs="Arial"/>
          <w:sz w:val="24"/>
          <w:szCs w:val="24"/>
          <w:lang w:eastAsia="en-GB"/>
        </w:rPr>
        <w:t xml:space="preserve">.  </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The pre-proceedings meeting is chaired by a team manager and </w:t>
      </w:r>
      <w:r w:rsidR="00475F52">
        <w:rPr>
          <w:rFonts w:ascii="Arial" w:eastAsia="Times New Roman" w:hAnsi="Arial" w:cs="Arial"/>
          <w:sz w:val="24"/>
          <w:szCs w:val="24"/>
          <w:lang w:eastAsia="en-GB"/>
        </w:rPr>
        <w:t xml:space="preserve">is </w:t>
      </w:r>
      <w:r w:rsidRPr="009857CC">
        <w:rPr>
          <w:rFonts w:ascii="Arial" w:eastAsia="Times New Roman" w:hAnsi="Arial" w:cs="Arial"/>
          <w:sz w:val="24"/>
          <w:szCs w:val="24"/>
          <w:lang w:eastAsia="en-GB"/>
        </w:rPr>
        <w:t>attended by:</w:t>
      </w:r>
    </w:p>
    <w:p w:rsidR="00C72771" w:rsidRPr="009857CC" w:rsidRDefault="00C72771" w:rsidP="00601927">
      <w:pPr>
        <w:numPr>
          <w:ilvl w:val="0"/>
          <w:numId w:val="13"/>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 parents(s)</w:t>
      </w:r>
    </w:p>
    <w:p w:rsidR="00C72771" w:rsidRPr="009857CC" w:rsidRDefault="00C72771" w:rsidP="00601927">
      <w:pPr>
        <w:numPr>
          <w:ilvl w:val="0"/>
          <w:numId w:val="13"/>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any person with parental responsibility</w:t>
      </w:r>
    </w:p>
    <w:p w:rsidR="00C72771" w:rsidRPr="009857CC" w:rsidRDefault="00C72771" w:rsidP="00601927">
      <w:pPr>
        <w:numPr>
          <w:ilvl w:val="0"/>
          <w:numId w:val="13"/>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their solicitor</w:t>
      </w:r>
    </w:p>
    <w:p w:rsidR="00C72771" w:rsidRDefault="00C72771" w:rsidP="00601927">
      <w:pPr>
        <w:numPr>
          <w:ilvl w:val="0"/>
          <w:numId w:val="13"/>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social worker</w:t>
      </w:r>
    </w:p>
    <w:p w:rsidR="00475F52" w:rsidRDefault="00475F52" w:rsidP="00601927">
      <w:pPr>
        <w:numPr>
          <w:ilvl w:val="0"/>
          <w:numId w:val="13"/>
        </w:num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team manager</w:t>
      </w:r>
    </w:p>
    <w:p w:rsidR="00C968B2"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 L</w:t>
      </w:r>
      <w:r w:rsidR="00C968B2">
        <w:rPr>
          <w:rFonts w:ascii="Arial" w:eastAsia="Times New Roman" w:hAnsi="Arial" w:cs="Arial"/>
          <w:sz w:val="24"/>
          <w:szCs w:val="24"/>
          <w:lang w:eastAsia="en-GB"/>
        </w:rPr>
        <w:t>ocal Authority</w:t>
      </w:r>
      <w:r w:rsidRPr="009857CC">
        <w:rPr>
          <w:rFonts w:ascii="Arial" w:eastAsia="Times New Roman" w:hAnsi="Arial" w:cs="Arial"/>
          <w:sz w:val="24"/>
          <w:szCs w:val="24"/>
          <w:lang w:eastAsia="en-GB"/>
        </w:rPr>
        <w:t xml:space="preserve"> lawyer is not required to attend but will do so if the parents attend with their own </w:t>
      </w:r>
      <w:r w:rsidR="00C968B2">
        <w:rPr>
          <w:rFonts w:ascii="Arial" w:eastAsia="Times New Roman" w:hAnsi="Arial" w:cs="Arial"/>
          <w:sz w:val="24"/>
          <w:szCs w:val="24"/>
          <w:lang w:eastAsia="en-GB"/>
        </w:rPr>
        <w:t>S</w:t>
      </w:r>
      <w:r w:rsidRPr="009857CC">
        <w:rPr>
          <w:rFonts w:ascii="Arial" w:eastAsia="Times New Roman" w:hAnsi="Arial" w:cs="Arial"/>
          <w:sz w:val="24"/>
          <w:szCs w:val="24"/>
          <w:lang w:eastAsia="en-GB"/>
        </w:rPr>
        <w:t>olicitor</w:t>
      </w:r>
      <w:r w:rsidR="00C968B2">
        <w:rPr>
          <w:rFonts w:ascii="Arial" w:eastAsia="Times New Roman" w:hAnsi="Arial" w:cs="Arial"/>
          <w:sz w:val="24"/>
          <w:szCs w:val="24"/>
          <w:lang w:eastAsia="en-GB"/>
        </w:rPr>
        <w:t>(</w:t>
      </w:r>
      <w:r w:rsidRPr="009857CC">
        <w:rPr>
          <w:rFonts w:ascii="Arial" w:eastAsia="Times New Roman" w:hAnsi="Arial" w:cs="Arial"/>
          <w:sz w:val="24"/>
          <w:szCs w:val="24"/>
          <w:lang w:eastAsia="en-GB"/>
        </w:rPr>
        <w:t>s</w:t>
      </w:r>
      <w:r w:rsidR="00C968B2">
        <w:rPr>
          <w:rFonts w:ascii="Arial" w:eastAsia="Times New Roman" w:hAnsi="Arial" w:cs="Arial"/>
          <w:sz w:val="24"/>
          <w:szCs w:val="24"/>
          <w:lang w:eastAsia="en-GB"/>
        </w:rPr>
        <w:t>)</w:t>
      </w:r>
      <w:r w:rsidRPr="009857CC">
        <w:rPr>
          <w:rFonts w:ascii="Arial" w:eastAsia="Times New Roman" w:hAnsi="Arial" w:cs="Arial"/>
          <w:sz w:val="24"/>
          <w:szCs w:val="24"/>
          <w:lang w:eastAsia="en-GB"/>
        </w:rPr>
        <w:t xml:space="preserve">. </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If the social worker requires legal advice during the P</w:t>
      </w:r>
      <w:r w:rsidR="00C968B2">
        <w:rPr>
          <w:rFonts w:ascii="Arial" w:eastAsia="Times New Roman" w:hAnsi="Arial" w:cs="Arial"/>
          <w:sz w:val="24"/>
          <w:szCs w:val="24"/>
          <w:lang w:eastAsia="en-GB"/>
        </w:rPr>
        <w:t>re-</w:t>
      </w:r>
      <w:r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 xml:space="preserve">roceedings </w:t>
      </w:r>
      <w:r w:rsidRPr="009857CC">
        <w:rPr>
          <w:rFonts w:ascii="Arial" w:eastAsia="Times New Roman" w:hAnsi="Arial" w:cs="Arial"/>
          <w:sz w:val="24"/>
          <w:szCs w:val="24"/>
          <w:lang w:eastAsia="en-GB"/>
        </w:rPr>
        <w:t>M</w:t>
      </w:r>
      <w:r w:rsidR="00C968B2">
        <w:rPr>
          <w:rFonts w:ascii="Arial" w:eastAsia="Times New Roman" w:hAnsi="Arial" w:cs="Arial"/>
          <w:sz w:val="24"/>
          <w:szCs w:val="24"/>
          <w:lang w:eastAsia="en-GB"/>
        </w:rPr>
        <w:t>eeting</w:t>
      </w:r>
      <w:r w:rsidRPr="009857CC">
        <w:rPr>
          <w:rFonts w:ascii="Arial" w:eastAsia="Times New Roman" w:hAnsi="Arial" w:cs="Arial"/>
          <w:sz w:val="24"/>
          <w:szCs w:val="24"/>
          <w:lang w:eastAsia="en-GB"/>
        </w:rPr>
        <w:t>, the L</w:t>
      </w:r>
      <w:r w:rsidR="00C968B2">
        <w:rPr>
          <w:rFonts w:ascii="Arial" w:eastAsia="Times New Roman" w:hAnsi="Arial" w:cs="Arial"/>
          <w:sz w:val="24"/>
          <w:szCs w:val="24"/>
          <w:lang w:eastAsia="en-GB"/>
        </w:rPr>
        <w:t xml:space="preserve">ocal </w:t>
      </w:r>
      <w:r w:rsidRPr="009857CC">
        <w:rPr>
          <w:rFonts w:ascii="Arial" w:eastAsia="Times New Roman" w:hAnsi="Arial" w:cs="Arial"/>
          <w:sz w:val="24"/>
          <w:szCs w:val="24"/>
          <w:lang w:eastAsia="en-GB"/>
        </w:rPr>
        <w:t>A</w:t>
      </w:r>
      <w:r w:rsidR="00C968B2">
        <w:rPr>
          <w:rFonts w:ascii="Arial" w:eastAsia="Times New Roman" w:hAnsi="Arial" w:cs="Arial"/>
          <w:sz w:val="24"/>
          <w:szCs w:val="24"/>
          <w:lang w:eastAsia="en-GB"/>
        </w:rPr>
        <w:t>uthority</w:t>
      </w:r>
      <w:r w:rsidRPr="009857CC">
        <w:rPr>
          <w:rFonts w:ascii="Arial" w:eastAsia="Times New Roman" w:hAnsi="Arial" w:cs="Arial"/>
          <w:sz w:val="24"/>
          <w:szCs w:val="24"/>
          <w:lang w:eastAsia="en-GB"/>
        </w:rPr>
        <w:t xml:space="preserve"> lawyer will provide such advice away from the </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re-</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 xml:space="preserve">roceedings </w:t>
      </w:r>
      <w:r w:rsidR="00C968B2" w:rsidRPr="009857CC">
        <w:rPr>
          <w:rFonts w:ascii="Arial" w:eastAsia="Times New Roman" w:hAnsi="Arial" w:cs="Arial"/>
          <w:sz w:val="24"/>
          <w:szCs w:val="24"/>
          <w:lang w:eastAsia="en-GB"/>
        </w:rPr>
        <w:t>M</w:t>
      </w:r>
      <w:r w:rsidR="00C968B2">
        <w:rPr>
          <w:rFonts w:ascii="Arial" w:eastAsia="Times New Roman" w:hAnsi="Arial" w:cs="Arial"/>
          <w:sz w:val="24"/>
          <w:szCs w:val="24"/>
          <w:lang w:eastAsia="en-GB"/>
        </w:rPr>
        <w:t>eeting</w:t>
      </w:r>
      <w:r w:rsidRPr="009857CC">
        <w:rPr>
          <w:rFonts w:ascii="Arial" w:eastAsia="Times New Roman" w:hAnsi="Arial" w:cs="Arial"/>
          <w:sz w:val="24"/>
          <w:szCs w:val="24"/>
          <w:lang w:eastAsia="en-GB"/>
        </w:rPr>
        <w:t>.</w:t>
      </w:r>
    </w:p>
    <w:p w:rsidR="00C72771"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A child may attend a </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re-</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 xml:space="preserve">roceedings </w:t>
      </w:r>
      <w:r w:rsidR="00C968B2" w:rsidRPr="009857CC">
        <w:rPr>
          <w:rFonts w:ascii="Arial" w:eastAsia="Times New Roman" w:hAnsi="Arial" w:cs="Arial"/>
          <w:sz w:val="24"/>
          <w:szCs w:val="24"/>
          <w:lang w:eastAsia="en-GB"/>
        </w:rPr>
        <w:t>M</w:t>
      </w:r>
      <w:r w:rsidR="00C968B2">
        <w:rPr>
          <w:rFonts w:ascii="Arial" w:eastAsia="Times New Roman" w:hAnsi="Arial" w:cs="Arial"/>
          <w:sz w:val="24"/>
          <w:szCs w:val="24"/>
          <w:lang w:eastAsia="en-GB"/>
        </w:rPr>
        <w:t>eeting</w:t>
      </w:r>
      <w:r w:rsidRPr="009857CC">
        <w:rPr>
          <w:rFonts w:ascii="Arial" w:eastAsia="Times New Roman" w:hAnsi="Arial" w:cs="Arial"/>
          <w:sz w:val="24"/>
          <w:szCs w:val="24"/>
          <w:lang w:eastAsia="en-GB"/>
        </w:rPr>
        <w:t xml:space="preserve"> if they are of an </w:t>
      </w:r>
      <w:r w:rsidR="00DD76DD" w:rsidRPr="009857CC">
        <w:rPr>
          <w:rFonts w:ascii="Arial" w:eastAsia="Times New Roman" w:hAnsi="Arial" w:cs="Arial"/>
          <w:sz w:val="24"/>
          <w:szCs w:val="24"/>
          <w:lang w:eastAsia="en-GB"/>
        </w:rPr>
        <w:t xml:space="preserve">appropriate </w:t>
      </w:r>
      <w:r w:rsidRPr="009857CC">
        <w:rPr>
          <w:rFonts w:ascii="Arial" w:eastAsia="Times New Roman" w:hAnsi="Arial" w:cs="Arial"/>
          <w:sz w:val="24"/>
          <w:szCs w:val="24"/>
          <w:lang w:eastAsia="en-GB"/>
        </w:rPr>
        <w:t>age and have capacity to contribute to the pre-proceedings process. They are not entitled to free legal advice, so the L</w:t>
      </w:r>
      <w:r w:rsidR="00C968B2">
        <w:rPr>
          <w:rFonts w:ascii="Arial" w:eastAsia="Times New Roman" w:hAnsi="Arial" w:cs="Arial"/>
          <w:sz w:val="24"/>
          <w:szCs w:val="24"/>
          <w:lang w:eastAsia="en-GB"/>
        </w:rPr>
        <w:t xml:space="preserve">ocal </w:t>
      </w:r>
      <w:r w:rsidRPr="009857CC">
        <w:rPr>
          <w:rFonts w:ascii="Arial" w:eastAsia="Times New Roman" w:hAnsi="Arial" w:cs="Arial"/>
          <w:sz w:val="24"/>
          <w:szCs w:val="24"/>
          <w:lang w:eastAsia="en-GB"/>
        </w:rPr>
        <w:t>A</w:t>
      </w:r>
      <w:r w:rsidR="00C968B2">
        <w:rPr>
          <w:rFonts w:ascii="Arial" w:eastAsia="Times New Roman" w:hAnsi="Arial" w:cs="Arial"/>
          <w:sz w:val="24"/>
          <w:szCs w:val="24"/>
          <w:lang w:eastAsia="en-GB"/>
        </w:rPr>
        <w:t>uthority</w:t>
      </w:r>
      <w:r w:rsidRPr="009857CC">
        <w:rPr>
          <w:rFonts w:ascii="Arial" w:eastAsia="Times New Roman" w:hAnsi="Arial" w:cs="Arial"/>
          <w:sz w:val="24"/>
          <w:szCs w:val="24"/>
          <w:lang w:eastAsia="en-GB"/>
        </w:rPr>
        <w:t xml:space="preserve"> needs to identify support or </w:t>
      </w:r>
      <w:r w:rsidR="00DD76DD" w:rsidRPr="009857CC">
        <w:rPr>
          <w:rFonts w:ascii="Arial" w:eastAsia="Times New Roman" w:hAnsi="Arial" w:cs="Arial"/>
          <w:sz w:val="24"/>
          <w:szCs w:val="24"/>
          <w:lang w:eastAsia="en-GB"/>
        </w:rPr>
        <w:t xml:space="preserve">provide an </w:t>
      </w:r>
      <w:r w:rsidRPr="009857CC">
        <w:rPr>
          <w:rFonts w:ascii="Arial" w:eastAsia="Times New Roman" w:hAnsi="Arial" w:cs="Arial"/>
          <w:sz w:val="24"/>
          <w:szCs w:val="24"/>
          <w:lang w:eastAsia="en-GB"/>
        </w:rPr>
        <w:t>Advocate for that child.</w:t>
      </w:r>
    </w:p>
    <w:p w:rsidR="00475F52" w:rsidRDefault="00475F52"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During the Pre-Proceedings Meeting the safeguarding concerns are highlighted and the support being offered is outlined.  The meeting should identify what the parents need to do to reduce the concerns.  These actions form the priority actions of the Child Protection Plan or the plan in place at that time.  </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During the </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re-</w:t>
      </w:r>
      <w:r w:rsidR="00C968B2" w:rsidRPr="009857CC">
        <w:rPr>
          <w:rFonts w:ascii="Arial" w:eastAsia="Times New Roman" w:hAnsi="Arial" w:cs="Arial"/>
          <w:sz w:val="24"/>
          <w:szCs w:val="24"/>
          <w:lang w:eastAsia="en-GB"/>
        </w:rPr>
        <w:t>P</w:t>
      </w:r>
      <w:r w:rsidR="00C968B2">
        <w:rPr>
          <w:rFonts w:ascii="Arial" w:eastAsia="Times New Roman" w:hAnsi="Arial" w:cs="Arial"/>
          <w:sz w:val="24"/>
          <w:szCs w:val="24"/>
          <w:lang w:eastAsia="en-GB"/>
        </w:rPr>
        <w:t xml:space="preserve">roceedings </w:t>
      </w:r>
      <w:r w:rsidR="00C968B2" w:rsidRPr="009857CC">
        <w:rPr>
          <w:rFonts w:ascii="Arial" w:eastAsia="Times New Roman" w:hAnsi="Arial" w:cs="Arial"/>
          <w:sz w:val="24"/>
          <w:szCs w:val="24"/>
          <w:lang w:eastAsia="en-GB"/>
        </w:rPr>
        <w:t>M</w:t>
      </w:r>
      <w:r w:rsidR="00C968B2">
        <w:rPr>
          <w:rFonts w:ascii="Arial" w:eastAsia="Times New Roman" w:hAnsi="Arial" w:cs="Arial"/>
          <w:sz w:val="24"/>
          <w:szCs w:val="24"/>
          <w:lang w:eastAsia="en-GB"/>
        </w:rPr>
        <w:t>eeting</w:t>
      </w:r>
      <w:r w:rsidRPr="009857CC">
        <w:rPr>
          <w:rFonts w:ascii="Arial" w:eastAsia="Times New Roman" w:hAnsi="Arial" w:cs="Arial"/>
          <w:sz w:val="24"/>
          <w:szCs w:val="24"/>
          <w:lang w:eastAsia="en-GB"/>
        </w:rPr>
        <w:t>, the attendees should:</w:t>
      </w:r>
    </w:p>
    <w:p w:rsidR="00C06DA4" w:rsidRDefault="00C72771" w:rsidP="00C06DA4">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C06DA4">
        <w:rPr>
          <w:rFonts w:ascii="Arial" w:eastAsia="Times New Roman" w:hAnsi="Arial" w:cs="Arial"/>
          <w:sz w:val="24"/>
          <w:szCs w:val="24"/>
          <w:lang w:eastAsia="en-GB"/>
        </w:rPr>
        <w:t xml:space="preserve">agree and sign a pre-proceedings/working together </w:t>
      </w:r>
      <w:r w:rsidR="006828D5" w:rsidRPr="00C06DA4">
        <w:rPr>
          <w:rFonts w:ascii="Arial" w:eastAsia="Times New Roman" w:hAnsi="Arial" w:cs="Arial"/>
          <w:sz w:val="24"/>
          <w:szCs w:val="24"/>
          <w:lang w:eastAsia="en-GB"/>
        </w:rPr>
        <w:t xml:space="preserve">plan </w:t>
      </w:r>
    </w:p>
    <w:bookmarkStart w:id="5" w:name="_MON_1638703425"/>
    <w:bookmarkEnd w:id="5"/>
    <w:p w:rsidR="00C06DA4" w:rsidRPr="00C06DA4" w:rsidRDefault="00C06DA4" w:rsidP="00C06DA4">
      <w:pPr>
        <w:spacing w:before="100" w:beforeAutospacing="1" w:after="100" w:afterAutospacing="1" w:line="360" w:lineRule="auto"/>
        <w:ind w:left="360"/>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29" type="#_x0000_t75" style="width:74.25pt;height:49.5pt" o:ole="">
            <v:imagedata r:id="rId17" o:title=""/>
          </v:shape>
          <o:OLEObject Type="Embed" ProgID="Word.Document.8" ShapeID="_x0000_i1029" DrawAspect="Icon" ObjectID="_1645619067" r:id="rId18">
            <o:FieldCodes>\s</o:FieldCodes>
          </o:OLEObject>
        </w:object>
      </w:r>
      <w:bookmarkStart w:id="6" w:name="_MON_1638703439"/>
      <w:bookmarkEnd w:id="6"/>
      <w:r w:rsidRPr="00884870">
        <w:rPr>
          <w:rFonts w:ascii="Arial" w:eastAsia="Times New Roman" w:hAnsi="Arial" w:cs="Arial"/>
          <w:sz w:val="24"/>
          <w:szCs w:val="24"/>
          <w:lang w:eastAsia="en-GB"/>
        </w:rPr>
        <w:object w:dxaOrig="1487" w:dyaOrig="993">
          <v:shape id="_x0000_i1030" type="#_x0000_t75" style="width:74.25pt;height:49.5pt" o:ole="">
            <v:imagedata r:id="rId19" o:title=""/>
          </v:shape>
          <o:OLEObject Type="Embed" ProgID="Word.Document.12" ShapeID="_x0000_i1030" DrawAspect="Icon" ObjectID="_1645619068" r:id="rId20">
            <o:FieldCodes>\s</o:FieldCodes>
          </o:OLEObject>
        </w:object>
      </w:r>
    </w:p>
    <w:p w:rsidR="00C72771" w:rsidRPr="00C06DA4" w:rsidRDefault="00C72771" w:rsidP="00C06DA4">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C06DA4">
        <w:rPr>
          <w:rFonts w:ascii="Arial" w:eastAsia="Times New Roman" w:hAnsi="Arial" w:cs="Arial"/>
          <w:sz w:val="24"/>
          <w:szCs w:val="24"/>
          <w:lang w:eastAsia="en-GB"/>
        </w:rPr>
        <w:t>specify what assessments and services the parents need to engage in and time scales</w:t>
      </w:r>
    </w:p>
    <w:p w:rsidR="00C72771" w:rsidRPr="009857CC" w:rsidRDefault="00C72771" w:rsidP="00722A50">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identify family members’ details for a possible FGC or family meeting</w:t>
      </w:r>
    </w:p>
    <w:p w:rsidR="00C72771" w:rsidRPr="009857CC" w:rsidRDefault="00C72771" w:rsidP="00722A50">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set down dates for review and conclusion of the PLO process</w:t>
      </w:r>
    </w:p>
    <w:p w:rsidR="00C72771" w:rsidRPr="009857CC" w:rsidRDefault="00C72771" w:rsidP="00722A50">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clearly outline what steps the Local Authority will take at the end of the process depending on the progress or otherwise of the plan</w:t>
      </w:r>
    </w:p>
    <w:p w:rsidR="00C72771" w:rsidRDefault="00C72771" w:rsidP="00722A50">
      <w:pPr>
        <w:numPr>
          <w:ilvl w:val="0"/>
          <w:numId w:val="26"/>
        </w:numPr>
        <w:spacing w:before="100" w:beforeAutospacing="1" w:after="100" w:afterAutospacing="1"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set out what support the Local Authority will provide to the family</w:t>
      </w:r>
      <w:r w:rsidR="00231490" w:rsidRPr="009857CC">
        <w:rPr>
          <w:rFonts w:ascii="Arial" w:eastAsia="Times New Roman" w:hAnsi="Arial" w:cs="Arial"/>
          <w:sz w:val="24"/>
          <w:szCs w:val="24"/>
          <w:lang w:eastAsia="en-GB"/>
        </w:rPr>
        <w:t xml:space="preserve"> and clear timescales for any work/assessments the LA need to complete</w:t>
      </w:r>
    </w:p>
    <w:p w:rsidR="00722A50" w:rsidRDefault="00722A50" w:rsidP="00722A50">
      <w:pPr>
        <w:spacing w:before="36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pre-proceedings meeting will consider the following potential outcomes: -</w:t>
      </w:r>
    </w:p>
    <w:p w:rsidR="00722A50" w:rsidRDefault="00722A50" w:rsidP="00722A50">
      <w:pPr>
        <w:pStyle w:val="ListParagraph"/>
        <w:numPr>
          <w:ilvl w:val="0"/>
          <w:numId w:val="25"/>
        </w:numPr>
        <w:spacing w:before="36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pre-proceedings to continue</w:t>
      </w:r>
      <w:r w:rsidR="00723F97">
        <w:rPr>
          <w:rFonts w:ascii="Arial" w:eastAsia="Times New Roman" w:hAnsi="Arial" w:cs="Arial"/>
          <w:sz w:val="24"/>
          <w:szCs w:val="24"/>
          <w:lang w:eastAsia="en-GB"/>
        </w:rPr>
        <w:t>, with additional timescales set;</w:t>
      </w:r>
    </w:p>
    <w:p w:rsidR="00722A50" w:rsidRDefault="00722A50" w:rsidP="00722A50">
      <w:pPr>
        <w:pStyle w:val="ListParagraph"/>
        <w:numPr>
          <w:ilvl w:val="0"/>
          <w:numId w:val="25"/>
        </w:numPr>
        <w:spacing w:before="36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agreement that the required changes have be</w:t>
      </w:r>
      <w:r w:rsidR="00723F97">
        <w:rPr>
          <w:rFonts w:ascii="Arial" w:eastAsia="Times New Roman" w:hAnsi="Arial" w:cs="Arial"/>
          <w:sz w:val="24"/>
          <w:szCs w:val="24"/>
          <w:lang w:eastAsia="en-GB"/>
        </w:rPr>
        <w:t>en</w:t>
      </w:r>
      <w:r>
        <w:rPr>
          <w:rFonts w:ascii="Arial" w:eastAsia="Times New Roman" w:hAnsi="Arial" w:cs="Arial"/>
          <w:sz w:val="24"/>
          <w:szCs w:val="24"/>
          <w:lang w:eastAsia="en-GB"/>
        </w:rPr>
        <w:t xml:space="preserve"> achieved and a recommendation can be made to remove the child(ren) from pre-proceedings</w:t>
      </w:r>
    </w:p>
    <w:p w:rsidR="00722A50" w:rsidRDefault="00722A50" w:rsidP="00722A50">
      <w:pPr>
        <w:pStyle w:val="ListParagraph"/>
        <w:numPr>
          <w:ilvl w:val="0"/>
          <w:numId w:val="25"/>
        </w:numPr>
        <w:spacing w:before="36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agreement that the required changes have not been achieved and the concerns are such that a recommendation to proceed to Court is required</w:t>
      </w:r>
    </w:p>
    <w:p w:rsidR="00722A50" w:rsidRDefault="00722A50" w:rsidP="00722A50">
      <w:pPr>
        <w:spacing w:before="36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Whatever the outcome of the pre-proceedings meeting, the child(ren) must be presented to 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to ratify the progress of the plan.  </w:t>
      </w:r>
    </w:p>
    <w:p w:rsidR="00475F52" w:rsidRPr="00121C80" w:rsidRDefault="00475F52" w:rsidP="00601927">
      <w:pPr>
        <w:pStyle w:val="ListParagraph"/>
        <w:numPr>
          <w:ilvl w:val="0"/>
          <w:numId w:val="11"/>
        </w:numPr>
        <w:spacing w:before="210" w:after="420" w:line="360" w:lineRule="auto"/>
        <w:jc w:val="both"/>
        <w:rPr>
          <w:rFonts w:ascii="Arial" w:eastAsia="Times New Roman" w:hAnsi="Arial" w:cs="Arial"/>
          <w:b/>
          <w:sz w:val="24"/>
          <w:szCs w:val="24"/>
          <w:lang w:eastAsia="en-GB"/>
        </w:rPr>
      </w:pPr>
      <w:r w:rsidRPr="00121C80">
        <w:rPr>
          <w:rFonts w:ascii="Arial" w:eastAsia="Times New Roman" w:hAnsi="Arial" w:cs="Arial"/>
          <w:b/>
          <w:sz w:val="24"/>
          <w:szCs w:val="24"/>
          <w:lang w:eastAsia="en-GB"/>
        </w:rPr>
        <w:t>Pre-Proceeding Plan</w:t>
      </w:r>
    </w:p>
    <w:p w:rsidR="00475F52" w:rsidRPr="00475F52" w:rsidRDefault="00475F52"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Pre-Proceedings Plan outlines the work to be completed within the timescales</w:t>
      </w:r>
      <w:r w:rsidR="00695A4E">
        <w:rPr>
          <w:rFonts w:ascii="Arial" w:eastAsia="Times New Roman" w:hAnsi="Arial" w:cs="Arial"/>
          <w:sz w:val="24"/>
          <w:szCs w:val="24"/>
          <w:lang w:eastAsia="en-GB"/>
        </w:rPr>
        <w:t xml:space="preserve"> set.  This is the time for the parents to make the necessary agreed changes to reduce the concerns, with the support identified.  Support is provided by the Local Authority and progress is monitored by them via the plan in place for the child(ren), visits being undertaken and review meetings. </w:t>
      </w:r>
      <w:r w:rsidR="00F40376">
        <w:rPr>
          <w:rFonts w:ascii="Arial" w:eastAsia="Times New Roman" w:hAnsi="Arial" w:cs="Arial"/>
          <w:sz w:val="24"/>
          <w:szCs w:val="24"/>
          <w:lang w:eastAsia="en-GB"/>
        </w:rPr>
        <w:t xml:space="preserve"> </w:t>
      </w:r>
    </w:p>
    <w:p w:rsidR="00C72771" w:rsidRPr="00C968B2" w:rsidRDefault="00C72771"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sidRPr="00C968B2">
        <w:rPr>
          <w:rFonts w:ascii="Arial" w:eastAsia="Times New Roman" w:hAnsi="Arial" w:cs="Arial"/>
          <w:b/>
          <w:bCs/>
          <w:sz w:val="24"/>
          <w:szCs w:val="24"/>
          <w:lang w:eastAsia="en-GB"/>
        </w:rPr>
        <w:t>Review of pre-proceedings</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To minimise drift under pre-proceedings, there should be a:</w:t>
      </w:r>
    </w:p>
    <w:p w:rsidR="00C72771" w:rsidRDefault="00F40376" w:rsidP="00601927">
      <w:pPr>
        <w:numPr>
          <w:ilvl w:val="0"/>
          <w:numId w:val="5"/>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M</w:t>
      </w:r>
      <w:r w:rsidR="00C72771" w:rsidRPr="009857CC">
        <w:rPr>
          <w:rFonts w:ascii="Arial" w:eastAsia="Times New Roman" w:hAnsi="Arial" w:cs="Arial"/>
          <w:sz w:val="24"/>
          <w:szCs w:val="24"/>
          <w:lang w:eastAsia="en-GB"/>
        </w:rPr>
        <w:t>idway review pre-planning meeting</w:t>
      </w:r>
      <w:r w:rsidR="00C968B2">
        <w:rPr>
          <w:rFonts w:ascii="Arial" w:eastAsia="Times New Roman" w:hAnsi="Arial" w:cs="Arial"/>
          <w:sz w:val="24"/>
          <w:szCs w:val="24"/>
          <w:lang w:eastAsia="en-GB"/>
        </w:rPr>
        <w:t xml:space="preserve">, at </w:t>
      </w:r>
      <w:r w:rsidR="00C72771" w:rsidRPr="009857CC">
        <w:rPr>
          <w:rFonts w:ascii="Arial" w:eastAsia="Times New Roman" w:hAnsi="Arial" w:cs="Arial"/>
          <w:sz w:val="24"/>
          <w:szCs w:val="24"/>
          <w:lang w:eastAsia="en-GB"/>
        </w:rPr>
        <w:t>six to eight weeks to consider the progress of the plan and outcome of assessments</w:t>
      </w:r>
      <w:r w:rsidR="00F050DA" w:rsidRPr="009857CC">
        <w:rPr>
          <w:rFonts w:ascii="Arial" w:eastAsia="Times New Roman" w:hAnsi="Arial" w:cs="Arial"/>
          <w:sz w:val="24"/>
          <w:szCs w:val="24"/>
          <w:lang w:eastAsia="en-GB"/>
        </w:rPr>
        <w:t>, this will be attended by the Social Worker and Legal</w:t>
      </w:r>
    </w:p>
    <w:p w:rsidR="00C72771" w:rsidRPr="00F40376" w:rsidRDefault="00F40376" w:rsidP="00EF248E">
      <w:pPr>
        <w:numPr>
          <w:ilvl w:val="0"/>
          <w:numId w:val="5"/>
        </w:numPr>
        <w:spacing w:before="100" w:beforeAutospacing="1" w:after="100" w:afterAutospacing="1" w:line="360" w:lineRule="auto"/>
        <w:ind w:left="525"/>
        <w:jc w:val="both"/>
        <w:rPr>
          <w:rFonts w:ascii="Arial" w:eastAsia="Times New Roman" w:hAnsi="Arial" w:cs="Arial"/>
          <w:sz w:val="24"/>
          <w:szCs w:val="24"/>
          <w:lang w:eastAsia="en-GB"/>
        </w:rPr>
      </w:pPr>
      <w:r w:rsidRPr="00F40376">
        <w:rPr>
          <w:rFonts w:ascii="Arial" w:eastAsia="Times New Roman" w:hAnsi="Arial" w:cs="Arial"/>
          <w:sz w:val="24"/>
          <w:szCs w:val="24"/>
          <w:lang w:eastAsia="en-GB"/>
        </w:rPr>
        <w:t xml:space="preserve">Pre-planning Meetings should continue at least 6 weekly.  These </w:t>
      </w:r>
      <w:r w:rsidR="00C968B2" w:rsidRPr="00F40376">
        <w:rPr>
          <w:rFonts w:ascii="Arial" w:eastAsia="Times New Roman" w:hAnsi="Arial" w:cs="Arial"/>
          <w:sz w:val="24"/>
          <w:szCs w:val="24"/>
          <w:lang w:eastAsia="en-GB"/>
        </w:rPr>
        <w:t xml:space="preserve">will be attended by the Social Worker and Legal. </w:t>
      </w:r>
    </w:p>
    <w:p w:rsidR="00C72771" w:rsidRDefault="00F40376" w:rsidP="00601927">
      <w:pPr>
        <w:numPr>
          <w:ilvl w:val="0"/>
          <w:numId w:val="5"/>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R</w:t>
      </w:r>
      <w:r w:rsidR="00C72771" w:rsidRPr="009857CC">
        <w:rPr>
          <w:rFonts w:ascii="Arial" w:eastAsia="Times New Roman" w:hAnsi="Arial" w:cs="Arial"/>
          <w:sz w:val="24"/>
          <w:szCs w:val="24"/>
          <w:lang w:eastAsia="en-GB"/>
        </w:rPr>
        <w:t>eview legal planning meetings between the Local Authority lawyer and client</w:t>
      </w:r>
      <w:r>
        <w:rPr>
          <w:rFonts w:ascii="Arial" w:eastAsia="Times New Roman" w:hAnsi="Arial" w:cs="Arial"/>
          <w:sz w:val="24"/>
          <w:szCs w:val="24"/>
          <w:lang w:eastAsia="en-GB"/>
        </w:rPr>
        <w:t xml:space="preserve"> are</w:t>
      </w:r>
      <w:r w:rsidR="00C72771" w:rsidRPr="009857CC">
        <w:rPr>
          <w:rFonts w:ascii="Arial" w:eastAsia="Times New Roman" w:hAnsi="Arial" w:cs="Arial"/>
          <w:sz w:val="24"/>
          <w:szCs w:val="24"/>
          <w:lang w:eastAsia="en-GB"/>
        </w:rPr>
        <w:t xml:space="preserve"> to discuss the impact of assessments on the threshold criteria, parallel planning, any developments influencing the care plan</w:t>
      </w:r>
    </w:p>
    <w:p w:rsidR="00E27974" w:rsidRDefault="00F40376" w:rsidP="00601927">
      <w:pPr>
        <w:numPr>
          <w:ilvl w:val="0"/>
          <w:numId w:val="5"/>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 </w:t>
      </w:r>
      <w:r w:rsidR="00C968B2" w:rsidRPr="00C968B2">
        <w:rPr>
          <w:rFonts w:ascii="Arial" w:eastAsia="Times New Roman" w:hAnsi="Arial" w:cs="Arial"/>
          <w:sz w:val="24"/>
          <w:szCs w:val="24"/>
          <w:lang w:eastAsia="en-GB"/>
        </w:rPr>
        <w:t xml:space="preserve">review of the pre-proceedings plan at Legal </w:t>
      </w:r>
      <w:r>
        <w:rPr>
          <w:rFonts w:ascii="Arial" w:eastAsia="Times New Roman" w:hAnsi="Arial" w:cs="Arial"/>
          <w:sz w:val="24"/>
          <w:szCs w:val="24"/>
          <w:lang w:eastAsia="en-GB"/>
        </w:rPr>
        <w:t>Gateway</w:t>
      </w:r>
      <w:r w:rsidR="00C968B2" w:rsidRPr="00C968B2">
        <w:rPr>
          <w:rFonts w:ascii="Arial" w:eastAsia="Times New Roman" w:hAnsi="Arial" w:cs="Arial"/>
          <w:sz w:val="24"/>
          <w:szCs w:val="24"/>
          <w:lang w:eastAsia="en-GB"/>
        </w:rPr>
        <w:t xml:space="preserve"> Panel </w:t>
      </w:r>
      <w:r>
        <w:rPr>
          <w:rFonts w:ascii="Arial" w:eastAsia="Times New Roman" w:hAnsi="Arial" w:cs="Arial"/>
          <w:sz w:val="24"/>
          <w:szCs w:val="24"/>
          <w:lang w:eastAsia="en-GB"/>
        </w:rPr>
        <w:t xml:space="preserve">will be held </w:t>
      </w:r>
      <w:r w:rsidR="00C968B2" w:rsidRPr="00C968B2">
        <w:rPr>
          <w:rFonts w:ascii="Arial" w:eastAsia="Times New Roman" w:hAnsi="Arial" w:cs="Arial"/>
          <w:sz w:val="24"/>
          <w:szCs w:val="24"/>
          <w:lang w:eastAsia="en-GB"/>
        </w:rPr>
        <w:t xml:space="preserve">to provide oversight </w:t>
      </w:r>
      <w:r w:rsidR="00E27974" w:rsidRPr="00C968B2">
        <w:rPr>
          <w:rFonts w:ascii="Arial" w:eastAsia="Times New Roman" w:hAnsi="Arial" w:cs="Arial"/>
          <w:sz w:val="24"/>
          <w:szCs w:val="24"/>
          <w:lang w:eastAsia="en-GB"/>
        </w:rPr>
        <w:t>of the progress made</w:t>
      </w:r>
      <w:r w:rsidR="00C968B2">
        <w:rPr>
          <w:rFonts w:ascii="Arial" w:eastAsia="Times New Roman" w:hAnsi="Arial" w:cs="Arial"/>
          <w:sz w:val="24"/>
          <w:szCs w:val="24"/>
          <w:lang w:eastAsia="en-GB"/>
        </w:rPr>
        <w:t xml:space="preserve">.  The review period will be set by the Chair of the Legal </w:t>
      </w:r>
      <w:r>
        <w:rPr>
          <w:rFonts w:ascii="Arial" w:eastAsia="Times New Roman" w:hAnsi="Arial" w:cs="Arial"/>
          <w:sz w:val="24"/>
          <w:szCs w:val="24"/>
          <w:lang w:eastAsia="en-GB"/>
        </w:rPr>
        <w:t>Gateway</w:t>
      </w:r>
      <w:r w:rsidR="00C968B2">
        <w:rPr>
          <w:rFonts w:ascii="Arial" w:eastAsia="Times New Roman" w:hAnsi="Arial" w:cs="Arial"/>
          <w:sz w:val="24"/>
          <w:szCs w:val="24"/>
          <w:lang w:eastAsia="en-GB"/>
        </w:rPr>
        <w:t xml:space="preserve"> Panel.  </w:t>
      </w:r>
    </w:p>
    <w:p w:rsidR="00F40376" w:rsidRPr="00C968B2" w:rsidRDefault="00F40376" w:rsidP="00601927">
      <w:pPr>
        <w:numPr>
          <w:ilvl w:val="0"/>
          <w:numId w:val="5"/>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The pre-proceedings plan should be brought to Legal Gateway Panel no later than 22 weeks to ensure that the matter is resolved but can be brought at an earlier stage to either end pre-proceedings or progress to Care Proceedings.</w:t>
      </w:r>
    </w:p>
    <w:p w:rsidR="00C72771" w:rsidRDefault="00475F52"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These time</w:t>
      </w:r>
      <w:r w:rsidR="00C72771" w:rsidRPr="009857CC">
        <w:rPr>
          <w:rFonts w:ascii="Arial" w:eastAsia="Times New Roman" w:hAnsi="Arial" w:cs="Arial"/>
          <w:sz w:val="24"/>
          <w:szCs w:val="24"/>
          <w:lang w:eastAsia="en-GB"/>
        </w:rPr>
        <w:t>scales are subject to the needs of the child and the progress by the parents and therefore pre-proceedings can be concluded sooner.</w:t>
      </w:r>
    </w:p>
    <w:p w:rsidR="00E41501" w:rsidRPr="009857CC" w:rsidRDefault="00E41501"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review pre-proceedings meeting will determine if the threshold of significant harm has reduced sufficiently to continue to manage the case under this process.  Consideration should be given to how the pre-proceedings plan interfaces with the existing plan for the child(ren).  </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Under the pre-proceedings process, the Local Authority must actively consider a</w:t>
      </w:r>
      <w:r w:rsidR="00DD76DD" w:rsidRPr="009857CC">
        <w:rPr>
          <w:rFonts w:ascii="Arial" w:eastAsia="Times New Roman" w:hAnsi="Arial" w:cs="Arial"/>
          <w:sz w:val="24"/>
          <w:szCs w:val="24"/>
          <w:lang w:eastAsia="en-GB"/>
        </w:rPr>
        <w:t>ll</w:t>
      </w:r>
      <w:r w:rsidRPr="009857CC">
        <w:rPr>
          <w:rFonts w:ascii="Arial" w:eastAsia="Times New Roman" w:hAnsi="Arial" w:cs="Arial"/>
          <w:sz w:val="24"/>
          <w:szCs w:val="24"/>
          <w:lang w:eastAsia="en-GB"/>
        </w:rPr>
        <w:t xml:space="preserve"> other family member</w:t>
      </w:r>
      <w:r w:rsidR="00DD76DD" w:rsidRPr="009857CC">
        <w:rPr>
          <w:rFonts w:ascii="Arial" w:eastAsia="Times New Roman" w:hAnsi="Arial" w:cs="Arial"/>
          <w:sz w:val="24"/>
          <w:szCs w:val="24"/>
          <w:lang w:eastAsia="en-GB"/>
        </w:rPr>
        <w:t>s</w:t>
      </w:r>
      <w:r w:rsidRPr="009857CC">
        <w:rPr>
          <w:rFonts w:ascii="Arial" w:eastAsia="Times New Roman" w:hAnsi="Arial" w:cs="Arial"/>
          <w:sz w:val="24"/>
          <w:szCs w:val="24"/>
          <w:lang w:eastAsia="en-GB"/>
        </w:rPr>
        <w:t xml:space="preserve"> or friend</w:t>
      </w:r>
      <w:r w:rsidR="00C968B2">
        <w:rPr>
          <w:rFonts w:ascii="Arial" w:eastAsia="Times New Roman" w:hAnsi="Arial" w:cs="Arial"/>
          <w:sz w:val="24"/>
          <w:szCs w:val="24"/>
          <w:lang w:eastAsia="en-GB"/>
        </w:rPr>
        <w:t xml:space="preserve">s.  In the event that </w:t>
      </w:r>
      <w:r w:rsidR="00475F52">
        <w:rPr>
          <w:rFonts w:ascii="Arial" w:eastAsia="Times New Roman" w:hAnsi="Arial" w:cs="Arial"/>
          <w:sz w:val="24"/>
          <w:szCs w:val="24"/>
          <w:lang w:eastAsia="en-GB"/>
        </w:rPr>
        <w:t xml:space="preserve">a </w:t>
      </w:r>
      <w:proofErr w:type="gramStart"/>
      <w:r w:rsidR="00475F52">
        <w:rPr>
          <w:rFonts w:ascii="Arial" w:eastAsia="Times New Roman" w:hAnsi="Arial" w:cs="Arial"/>
          <w:sz w:val="24"/>
          <w:szCs w:val="24"/>
          <w:lang w:eastAsia="en-GB"/>
        </w:rPr>
        <w:t>child(</w:t>
      </w:r>
      <w:proofErr w:type="gramEnd"/>
      <w:r w:rsidRPr="009857CC">
        <w:rPr>
          <w:rFonts w:ascii="Arial" w:eastAsia="Times New Roman" w:hAnsi="Arial" w:cs="Arial"/>
          <w:sz w:val="24"/>
          <w:szCs w:val="24"/>
          <w:lang w:eastAsia="en-GB"/>
        </w:rPr>
        <w:t>[ren</w:t>
      </w:r>
      <w:r w:rsidR="00475F52">
        <w:rPr>
          <w:rFonts w:ascii="Arial" w:eastAsia="Times New Roman" w:hAnsi="Arial" w:cs="Arial"/>
          <w:sz w:val="24"/>
          <w:szCs w:val="24"/>
          <w:lang w:eastAsia="en-GB"/>
        </w:rPr>
        <w:t>)</w:t>
      </w:r>
      <w:r w:rsidRPr="009857CC">
        <w:rPr>
          <w:rFonts w:ascii="Arial" w:eastAsia="Times New Roman" w:hAnsi="Arial" w:cs="Arial"/>
          <w:sz w:val="24"/>
          <w:szCs w:val="24"/>
          <w:lang w:eastAsia="en-GB"/>
        </w:rPr>
        <w:t xml:space="preserve"> cannot remain in the care of the parents, the Local Authority has a duty to consider in the first instance placement with other family members and friends.</w:t>
      </w:r>
      <w:r w:rsidR="00E27974" w:rsidRPr="009857CC">
        <w:rPr>
          <w:rFonts w:ascii="Arial" w:eastAsia="Times New Roman" w:hAnsi="Arial" w:cs="Arial"/>
          <w:sz w:val="24"/>
          <w:szCs w:val="24"/>
          <w:lang w:eastAsia="en-GB"/>
        </w:rPr>
        <w:t xml:space="preserve"> This may include completing both viability and full connected persons assessments if there is a plan for the child to live with a family member/person known to the child.</w:t>
      </w:r>
    </w:p>
    <w:p w:rsidR="00C72771" w:rsidRDefault="00C72771" w:rsidP="00601927">
      <w:pPr>
        <w:spacing w:before="36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 xml:space="preserve">Local Authorities will </w:t>
      </w:r>
      <w:r w:rsidR="008016A2" w:rsidRPr="009857CC">
        <w:rPr>
          <w:rFonts w:ascii="Arial" w:eastAsia="Times New Roman" w:hAnsi="Arial" w:cs="Arial"/>
          <w:sz w:val="24"/>
          <w:szCs w:val="24"/>
          <w:lang w:eastAsia="en-GB"/>
        </w:rPr>
        <w:t xml:space="preserve">often </w:t>
      </w:r>
      <w:r w:rsidRPr="009857CC">
        <w:rPr>
          <w:rFonts w:ascii="Arial" w:eastAsia="Times New Roman" w:hAnsi="Arial" w:cs="Arial"/>
          <w:sz w:val="24"/>
          <w:szCs w:val="24"/>
          <w:lang w:eastAsia="en-GB"/>
        </w:rPr>
        <w:t>use family meetings or family group conferences (FGC) to include family members in the decision making and to identify alternative family carers and support. F</w:t>
      </w:r>
      <w:r w:rsidR="00C968B2">
        <w:rPr>
          <w:rFonts w:ascii="Arial" w:eastAsia="Times New Roman" w:hAnsi="Arial" w:cs="Arial"/>
          <w:sz w:val="24"/>
          <w:szCs w:val="24"/>
          <w:lang w:eastAsia="en-GB"/>
        </w:rPr>
        <w:t xml:space="preserve">amily </w:t>
      </w:r>
      <w:r w:rsidRPr="009857CC">
        <w:rPr>
          <w:rFonts w:ascii="Arial" w:eastAsia="Times New Roman" w:hAnsi="Arial" w:cs="Arial"/>
          <w:sz w:val="24"/>
          <w:szCs w:val="24"/>
          <w:lang w:eastAsia="en-GB"/>
        </w:rPr>
        <w:t>G</w:t>
      </w:r>
      <w:r w:rsidR="00C968B2">
        <w:rPr>
          <w:rFonts w:ascii="Arial" w:eastAsia="Times New Roman" w:hAnsi="Arial" w:cs="Arial"/>
          <w:sz w:val="24"/>
          <w:szCs w:val="24"/>
          <w:lang w:eastAsia="en-GB"/>
        </w:rPr>
        <w:t xml:space="preserve">roup </w:t>
      </w:r>
      <w:r w:rsidRPr="009857CC">
        <w:rPr>
          <w:rFonts w:ascii="Arial" w:eastAsia="Times New Roman" w:hAnsi="Arial" w:cs="Arial"/>
          <w:sz w:val="24"/>
          <w:szCs w:val="24"/>
          <w:lang w:eastAsia="en-GB"/>
        </w:rPr>
        <w:t>C</w:t>
      </w:r>
      <w:r w:rsidR="00C968B2">
        <w:rPr>
          <w:rFonts w:ascii="Arial" w:eastAsia="Times New Roman" w:hAnsi="Arial" w:cs="Arial"/>
          <w:sz w:val="24"/>
          <w:szCs w:val="24"/>
          <w:lang w:eastAsia="en-GB"/>
        </w:rPr>
        <w:t>onference</w:t>
      </w:r>
      <w:r w:rsidRPr="009857CC">
        <w:rPr>
          <w:rFonts w:ascii="Arial" w:eastAsia="Times New Roman" w:hAnsi="Arial" w:cs="Arial"/>
          <w:sz w:val="24"/>
          <w:szCs w:val="24"/>
          <w:lang w:eastAsia="en-GB"/>
        </w:rPr>
        <w:t>s are a voluntary process for family members to attend a meeting and agree a family plan for sup</w:t>
      </w:r>
      <w:r w:rsidR="00800351">
        <w:rPr>
          <w:rFonts w:ascii="Arial" w:eastAsia="Times New Roman" w:hAnsi="Arial" w:cs="Arial"/>
          <w:sz w:val="24"/>
          <w:szCs w:val="24"/>
          <w:lang w:eastAsia="en-GB"/>
        </w:rPr>
        <w:t>porting the parent(s) and child(</w:t>
      </w:r>
      <w:r w:rsidRPr="009857CC">
        <w:rPr>
          <w:rFonts w:ascii="Arial" w:eastAsia="Times New Roman" w:hAnsi="Arial" w:cs="Arial"/>
          <w:sz w:val="24"/>
          <w:szCs w:val="24"/>
          <w:lang w:eastAsia="en-GB"/>
        </w:rPr>
        <w:t>ren</w:t>
      </w:r>
      <w:r w:rsidR="00800351">
        <w:rPr>
          <w:rFonts w:ascii="Arial" w:eastAsia="Times New Roman" w:hAnsi="Arial" w:cs="Arial"/>
          <w:sz w:val="24"/>
          <w:szCs w:val="24"/>
          <w:lang w:eastAsia="en-GB"/>
        </w:rPr>
        <w:t>)</w:t>
      </w:r>
      <w:r w:rsidRPr="009857CC">
        <w:rPr>
          <w:rFonts w:ascii="Arial" w:eastAsia="Times New Roman" w:hAnsi="Arial" w:cs="Arial"/>
          <w:sz w:val="24"/>
          <w:szCs w:val="24"/>
          <w:lang w:eastAsia="en-GB"/>
        </w:rPr>
        <w:t>. The meeting is normally organised by a FGC coordinator who is independent of the Local Authority</w:t>
      </w:r>
      <w:r w:rsidR="00475F52">
        <w:rPr>
          <w:rFonts w:ascii="Arial" w:eastAsia="Times New Roman" w:hAnsi="Arial" w:cs="Arial"/>
          <w:sz w:val="24"/>
          <w:szCs w:val="24"/>
          <w:lang w:eastAsia="en-GB"/>
        </w:rPr>
        <w:t>.</w:t>
      </w:r>
    </w:p>
    <w:p w:rsidR="00FA0823" w:rsidRPr="00FA0823" w:rsidRDefault="00FA0823" w:rsidP="00601927">
      <w:pPr>
        <w:pStyle w:val="ListParagraph"/>
        <w:numPr>
          <w:ilvl w:val="0"/>
          <w:numId w:val="11"/>
        </w:numPr>
        <w:spacing w:before="210" w:after="420" w:line="360" w:lineRule="auto"/>
        <w:jc w:val="both"/>
        <w:rPr>
          <w:rFonts w:ascii="Arial" w:eastAsia="Times New Roman" w:hAnsi="Arial" w:cs="Arial"/>
          <w:b/>
          <w:sz w:val="24"/>
          <w:szCs w:val="24"/>
          <w:lang w:eastAsia="en-GB"/>
        </w:rPr>
      </w:pPr>
      <w:r w:rsidRPr="00FA0823">
        <w:rPr>
          <w:rFonts w:ascii="Arial" w:eastAsia="Times New Roman" w:hAnsi="Arial" w:cs="Arial"/>
          <w:b/>
          <w:sz w:val="24"/>
          <w:szCs w:val="24"/>
          <w:lang w:eastAsia="en-GB"/>
        </w:rPr>
        <w:t>Monitoring of Pre</w:t>
      </w:r>
      <w:r>
        <w:rPr>
          <w:rFonts w:ascii="Arial" w:eastAsia="Times New Roman" w:hAnsi="Arial" w:cs="Arial"/>
          <w:b/>
          <w:sz w:val="24"/>
          <w:szCs w:val="24"/>
          <w:lang w:eastAsia="en-GB"/>
        </w:rPr>
        <w:t>-</w:t>
      </w:r>
      <w:r w:rsidRPr="00FA0823">
        <w:rPr>
          <w:rFonts w:ascii="Arial" w:eastAsia="Times New Roman" w:hAnsi="Arial" w:cs="Arial"/>
          <w:b/>
          <w:sz w:val="24"/>
          <w:szCs w:val="24"/>
          <w:lang w:eastAsia="en-GB"/>
        </w:rPr>
        <w:t xml:space="preserve">Proceedings </w:t>
      </w:r>
    </w:p>
    <w:p w:rsidR="001F0352" w:rsidRDefault="00304A2F" w:rsidP="00FA0823">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All children subject to Pre-Proceedings will have a </w:t>
      </w:r>
      <w:proofErr w:type="spellStart"/>
      <w:r>
        <w:rPr>
          <w:rFonts w:ascii="Arial" w:eastAsia="Times New Roman" w:hAnsi="Arial" w:cs="Arial"/>
          <w:sz w:val="24"/>
          <w:szCs w:val="24"/>
          <w:lang w:eastAsia="en-GB"/>
        </w:rPr>
        <w:t>PreP</w:t>
      </w:r>
      <w:proofErr w:type="spellEnd"/>
      <w:r>
        <w:rPr>
          <w:rFonts w:ascii="Arial" w:eastAsia="Times New Roman" w:hAnsi="Arial" w:cs="Arial"/>
          <w:sz w:val="24"/>
          <w:szCs w:val="24"/>
          <w:lang w:eastAsia="en-GB"/>
        </w:rPr>
        <w:t xml:space="preserve"> icon at the top of the page on the child(ren)’s records within Liquid Logic.</w:t>
      </w:r>
    </w:p>
    <w:p w:rsidR="00FA0823" w:rsidRDefault="001F0352" w:rsidP="00FA0823">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Pre-Proceedings should not exceed 26 weeks and this will be monitored via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Meeting and tracker.</w:t>
      </w:r>
      <w:r w:rsidR="00304A2F">
        <w:rPr>
          <w:rFonts w:ascii="Arial" w:eastAsia="Times New Roman" w:hAnsi="Arial" w:cs="Arial"/>
          <w:sz w:val="24"/>
          <w:szCs w:val="24"/>
          <w:lang w:eastAsia="en-GB"/>
        </w:rPr>
        <w:t xml:space="preserve">  </w:t>
      </w:r>
    </w:p>
    <w:p w:rsidR="00C06DA4" w:rsidRDefault="00C06DA4" w:rsidP="00FA0823">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Recording in respect of all children subject to Pre-Proceedings will be within ICS.  </w:t>
      </w:r>
    </w:p>
    <w:p w:rsidR="00304A2F" w:rsidRDefault="00304A2F"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 tracker is maintained in respect of all children considered at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which identifies review timescales and ensures that </w:t>
      </w:r>
      <w:r w:rsidR="00ED0D4C">
        <w:rPr>
          <w:rFonts w:ascii="Arial" w:eastAsia="Times New Roman" w:hAnsi="Arial" w:cs="Arial"/>
          <w:sz w:val="24"/>
          <w:szCs w:val="24"/>
          <w:lang w:eastAsia="en-GB"/>
        </w:rPr>
        <w:t xml:space="preserve">all children are reviewed in a timely manner and oversight over progress is maintained.  </w:t>
      </w:r>
    </w:p>
    <w:p w:rsidR="00C21B73" w:rsidRDefault="00C21B73"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Business Support Officer will maintain the Tracker and this will be updated at each Legal Gateway Meeting, supported by the Chair and Legal Representative.  The Tracker will be stored on a Group Drive to allow all relevant individuals to have sight and review the tracker at any time.  </w:t>
      </w:r>
    </w:p>
    <w:p w:rsidR="00C21B73" w:rsidRDefault="00C21B73"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Legal Gateway Tracker is linked to the Permanence Tracker to ensure the transition between the two panels and oversight of progress and timely permanence planning.  </w:t>
      </w:r>
    </w:p>
    <w:p w:rsidR="00ED0D4C" w:rsidRDefault="00ED0D4C"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designated member of staff from the Legal Team will </w:t>
      </w:r>
      <w:r w:rsidR="00F40376">
        <w:rPr>
          <w:rFonts w:ascii="Arial" w:eastAsia="Times New Roman" w:hAnsi="Arial" w:cs="Arial"/>
          <w:sz w:val="24"/>
          <w:szCs w:val="24"/>
          <w:lang w:eastAsia="en-GB"/>
        </w:rPr>
        <w:t>ensure oversight of the tracker i</w:t>
      </w:r>
      <w:r>
        <w:rPr>
          <w:rFonts w:ascii="Arial" w:eastAsia="Times New Roman" w:hAnsi="Arial" w:cs="Arial"/>
          <w:sz w:val="24"/>
          <w:szCs w:val="24"/>
          <w:lang w:eastAsia="en-GB"/>
        </w:rPr>
        <w:t xml:space="preserve">n respect of pre-proceedings meetings held and view in respect of progress made.  This will be considered at the Review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every 4 weeks.  </w:t>
      </w:r>
    </w:p>
    <w:p w:rsidR="00ED0D4C" w:rsidRDefault="00ED0D4C"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Chair of 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will monitor the timescales set for completion of documentation where proceedings are to be issued.</w:t>
      </w:r>
    </w:p>
    <w:p w:rsidR="00ED0D4C" w:rsidRDefault="00ED0D4C" w:rsidP="00304A2F">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Heads of Service responsible for the child(ren) will review and authorise all Court Reports.  </w:t>
      </w:r>
    </w:p>
    <w:p w:rsidR="00C72771" w:rsidRPr="00800351" w:rsidRDefault="00C72771"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sidRPr="00800351">
        <w:rPr>
          <w:rFonts w:ascii="Arial" w:eastAsia="Times New Roman" w:hAnsi="Arial" w:cs="Arial"/>
          <w:b/>
          <w:bCs/>
          <w:sz w:val="24"/>
          <w:szCs w:val="24"/>
          <w:lang w:eastAsia="en-GB"/>
        </w:rPr>
        <w:t>Conclusion of the pre-proceedings process</w:t>
      </w:r>
    </w:p>
    <w:p w:rsidR="00C72771" w:rsidRPr="009857CC"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The outcome will either be:</w:t>
      </w:r>
    </w:p>
    <w:p w:rsidR="001F0352" w:rsidRDefault="001F0352"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S20 is no longer required and the child has returned home</w:t>
      </w:r>
    </w:p>
    <w:p w:rsidR="001F0352" w:rsidRDefault="001F0352"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S20 continues and consideration is required regarding Pre-Proceedings</w:t>
      </w:r>
      <w:r w:rsidR="00723F97">
        <w:rPr>
          <w:rFonts w:ascii="Arial" w:eastAsia="Times New Roman" w:hAnsi="Arial" w:cs="Arial"/>
          <w:sz w:val="24"/>
          <w:szCs w:val="24"/>
          <w:lang w:eastAsia="en-GB"/>
        </w:rPr>
        <w:t>/proceedings</w:t>
      </w:r>
    </w:p>
    <w:p w:rsidR="00C72771" w:rsidRDefault="001F0352"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Pre-proceedings plan continues - t</w:t>
      </w:r>
      <w:r w:rsidR="00800351">
        <w:rPr>
          <w:rFonts w:ascii="Arial" w:eastAsia="Times New Roman" w:hAnsi="Arial" w:cs="Arial"/>
          <w:sz w:val="24"/>
          <w:szCs w:val="24"/>
          <w:lang w:eastAsia="en-GB"/>
        </w:rPr>
        <w:t>he parent(</w:t>
      </w:r>
      <w:r w:rsidR="00C72771" w:rsidRPr="009857CC">
        <w:rPr>
          <w:rFonts w:ascii="Arial" w:eastAsia="Times New Roman" w:hAnsi="Arial" w:cs="Arial"/>
          <w:sz w:val="24"/>
          <w:szCs w:val="24"/>
          <w:lang w:eastAsia="en-GB"/>
        </w:rPr>
        <w:t>s</w:t>
      </w:r>
      <w:r w:rsidR="00800351">
        <w:rPr>
          <w:rFonts w:ascii="Arial" w:eastAsia="Times New Roman" w:hAnsi="Arial" w:cs="Arial"/>
          <w:sz w:val="24"/>
          <w:szCs w:val="24"/>
          <w:lang w:eastAsia="en-GB"/>
        </w:rPr>
        <w:t>)</w:t>
      </w:r>
      <w:r w:rsidR="00C72771" w:rsidRPr="009857CC">
        <w:rPr>
          <w:rFonts w:ascii="Arial" w:eastAsia="Times New Roman" w:hAnsi="Arial" w:cs="Arial"/>
          <w:sz w:val="24"/>
          <w:szCs w:val="24"/>
          <w:lang w:eastAsia="en-GB"/>
        </w:rPr>
        <w:t xml:space="preserve"> are m</w:t>
      </w:r>
      <w:r w:rsidR="00800351">
        <w:rPr>
          <w:rFonts w:ascii="Arial" w:eastAsia="Times New Roman" w:hAnsi="Arial" w:cs="Arial"/>
          <w:sz w:val="24"/>
          <w:szCs w:val="24"/>
          <w:lang w:eastAsia="en-GB"/>
        </w:rPr>
        <w:t>eeting the needs of their child(</w:t>
      </w:r>
      <w:r w:rsidR="00C72771" w:rsidRPr="009857CC">
        <w:rPr>
          <w:rFonts w:ascii="Arial" w:eastAsia="Times New Roman" w:hAnsi="Arial" w:cs="Arial"/>
          <w:sz w:val="24"/>
          <w:szCs w:val="24"/>
          <w:lang w:eastAsia="en-GB"/>
        </w:rPr>
        <w:t>ren</w:t>
      </w:r>
      <w:r w:rsidR="00800351">
        <w:rPr>
          <w:rFonts w:ascii="Arial" w:eastAsia="Times New Roman" w:hAnsi="Arial" w:cs="Arial"/>
          <w:sz w:val="24"/>
          <w:szCs w:val="24"/>
          <w:lang w:eastAsia="en-GB"/>
        </w:rPr>
        <w:t>)</w:t>
      </w:r>
      <w:r w:rsidR="00C72771" w:rsidRPr="009857CC">
        <w:rPr>
          <w:rFonts w:ascii="Arial" w:eastAsia="Times New Roman" w:hAnsi="Arial" w:cs="Arial"/>
          <w:sz w:val="24"/>
          <w:szCs w:val="24"/>
          <w:lang w:eastAsia="en-GB"/>
        </w:rPr>
        <w:t xml:space="preserve">. </w:t>
      </w:r>
      <w:r w:rsidR="00800351">
        <w:rPr>
          <w:rFonts w:ascii="Arial" w:eastAsia="Times New Roman" w:hAnsi="Arial" w:cs="Arial"/>
          <w:sz w:val="24"/>
          <w:szCs w:val="24"/>
          <w:lang w:eastAsia="en-GB"/>
        </w:rPr>
        <w:t xml:space="preserve"> </w:t>
      </w:r>
      <w:r w:rsidR="00C72771" w:rsidRPr="009857CC">
        <w:rPr>
          <w:rFonts w:ascii="Arial" w:eastAsia="Times New Roman" w:hAnsi="Arial" w:cs="Arial"/>
          <w:sz w:val="24"/>
          <w:szCs w:val="24"/>
          <w:lang w:eastAsia="en-GB"/>
        </w:rPr>
        <w:t>The PLO is stepped down</w:t>
      </w:r>
      <w:r w:rsidR="00695A4E">
        <w:rPr>
          <w:rFonts w:ascii="Arial" w:eastAsia="Times New Roman" w:hAnsi="Arial" w:cs="Arial"/>
          <w:sz w:val="24"/>
          <w:szCs w:val="24"/>
          <w:lang w:eastAsia="en-GB"/>
        </w:rPr>
        <w:t>.  The work to progress the child(ren)’s plan will continue unless so much progress has been made that the plan is no longer required to safeguard the child(ren) and social care support is no longer required.  Step Down to Early Help support should be considered for a period of time in all circumstances.</w:t>
      </w:r>
    </w:p>
    <w:p w:rsidR="00695A4E" w:rsidRPr="009857CC" w:rsidRDefault="00695A4E"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Further period of support is required where it is felt that further progress can be made via pre-proceedings work.  Pre-proceedings should not exceed 26 weeks therefore it is important that a review timescale is set by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to ensure progress is monitored.  Pre-proceedings may exceed the</w:t>
      </w:r>
      <w:r w:rsidR="00803A06">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26 week timescale under exceptional circumstances, which can only be agreed by 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w:t>
      </w:r>
    </w:p>
    <w:p w:rsidR="00C72771" w:rsidRPr="009857CC" w:rsidRDefault="00695A4E"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T</w:t>
      </w:r>
      <w:r w:rsidR="00C72771" w:rsidRPr="009857CC">
        <w:rPr>
          <w:rFonts w:ascii="Arial" w:eastAsia="Times New Roman" w:hAnsi="Arial" w:cs="Arial"/>
          <w:sz w:val="24"/>
          <w:szCs w:val="24"/>
          <w:lang w:eastAsia="en-GB"/>
        </w:rPr>
        <w:t>he parents have not made meaningful changes so the Local Authority will be issuing care proceedings. The PLO process should have narrowed down the issues to be litigated on during the care proceedings</w:t>
      </w:r>
    </w:p>
    <w:p w:rsidR="00E27974" w:rsidRPr="009857CC" w:rsidRDefault="00695A4E"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Pr>
          <w:rFonts w:ascii="Arial" w:eastAsia="Times New Roman" w:hAnsi="Arial" w:cs="Arial"/>
          <w:sz w:val="24"/>
          <w:szCs w:val="24"/>
          <w:lang w:eastAsia="en-GB"/>
        </w:rPr>
        <w:t>I</w:t>
      </w:r>
      <w:r w:rsidR="00C72771" w:rsidRPr="009857CC">
        <w:rPr>
          <w:rFonts w:ascii="Arial" w:eastAsia="Times New Roman" w:hAnsi="Arial" w:cs="Arial"/>
          <w:sz w:val="24"/>
          <w:szCs w:val="24"/>
          <w:lang w:eastAsia="en-GB"/>
        </w:rPr>
        <w:t xml:space="preserve">f </w:t>
      </w:r>
      <w:r w:rsidR="00DD76DD" w:rsidRPr="009857CC">
        <w:rPr>
          <w:rFonts w:ascii="Arial" w:eastAsia="Times New Roman" w:hAnsi="Arial" w:cs="Arial"/>
          <w:sz w:val="24"/>
          <w:szCs w:val="24"/>
          <w:lang w:eastAsia="en-GB"/>
        </w:rPr>
        <w:t xml:space="preserve">there are </w:t>
      </w:r>
      <w:r w:rsidR="00C72771" w:rsidRPr="009857CC">
        <w:rPr>
          <w:rFonts w:ascii="Arial" w:eastAsia="Times New Roman" w:hAnsi="Arial" w:cs="Arial"/>
          <w:sz w:val="24"/>
          <w:szCs w:val="24"/>
          <w:lang w:eastAsia="en-GB"/>
        </w:rPr>
        <w:t>positive assessment</w:t>
      </w:r>
      <w:r w:rsidR="00800351">
        <w:rPr>
          <w:rFonts w:ascii="Arial" w:eastAsia="Times New Roman" w:hAnsi="Arial" w:cs="Arial"/>
          <w:sz w:val="24"/>
          <w:szCs w:val="24"/>
          <w:lang w:eastAsia="en-GB"/>
        </w:rPr>
        <w:t>s</w:t>
      </w:r>
      <w:r w:rsidR="00C72771" w:rsidRPr="009857CC">
        <w:rPr>
          <w:rFonts w:ascii="Arial" w:eastAsia="Times New Roman" w:hAnsi="Arial" w:cs="Arial"/>
          <w:sz w:val="24"/>
          <w:szCs w:val="24"/>
          <w:lang w:eastAsia="en-GB"/>
        </w:rPr>
        <w:t xml:space="preserve"> of family members and the pa</w:t>
      </w:r>
      <w:r w:rsidR="00800351">
        <w:rPr>
          <w:rFonts w:ascii="Arial" w:eastAsia="Times New Roman" w:hAnsi="Arial" w:cs="Arial"/>
          <w:sz w:val="24"/>
          <w:szCs w:val="24"/>
          <w:lang w:eastAsia="en-GB"/>
        </w:rPr>
        <w:t>rents do not oppose their child(</w:t>
      </w:r>
      <w:r w:rsidR="00C72771" w:rsidRPr="009857CC">
        <w:rPr>
          <w:rFonts w:ascii="Arial" w:eastAsia="Times New Roman" w:hAnsi="Arial" w:cs="Arial"/>
          <w:sz w:val="24"/>
          <w:szCs w:val="24"/>
          <w:lang w:eastAsia="en-GB"/>
        </w:rPr>
        <w:t>ren</w:t>
      </w:r>
      <w:r w:rsidR="00800351">
        <w:rPr>
          <w:rFonts w:ascii="Arial" w:eastAsia="Times New Roman" w:hAnsi="Arial" w:cs="Arial"/>
          <w:sz w:val="24"/>
          <w:szCs w:val="24"/>
          <w:lang w:eastAsia="en-GB"/>
        </w:rPr>
        <w:t>)</w:t>
      </w:r>
      <w:r w:rsidR="00C72771" w:rsidRPr="009857CC">
        <w:rPr>
          <w:rFonts w:ascii="Arial" w:eastAsia="Times New Roman" w:hAnsi="Arial" w:cs="Arial"/>
          <w:sz w:val="24"/>
          <w:szCs w:val="24"/>
          <w:lang w:eastAsia="en-GB"/>
        </w:rPr>
        <w:t xml:space="preserve"> </w:t>
      </w:r>
      <w:r w:rsidR="00DD76DD" w:rsidRPr="009857CC">
        <w:rPr>
          <w:rFonts w:ascii="Arial" w:eastAsia="Times New Roman" w:hAnsi="Arial" w:cs="Arial"/>
          <w:sz w:val="24"/>
          <w:szCs w:val="24"/>
          <w:lang w:eastAsia="en-GB"/>
        </w:rPr>
        <w:t xml:space="preserve">living </w:t>
      </w:r>
      <w:r w:rsidR="00C72771" w:rsidRPr="009857CC">
        <w:rPr>
          <w:rFonts w:ascii="Arial" w:eastAsia="Times New Roman" w:hAnsi="Arial" w:cs="Arial"/>
          <w:sz w:val="24"/>
          <w:szCs w:val="24"/>
          <w:lang w:eastAsia="en-GB"/>
        </w:rPr>
        <w:t>with that family member</w:t>
      </w:r>
      <w:r w:rsidR="00800351">
        <w:rPr>
          <w:rFonts w:ascii="Arial" w:eastAsia="Times New Roman" w:hAnsi="Arial" w:cs="Arial"/>
          <w:sz w:val="24"/>
          <w:szCs w:val="24"/>
          <w:lang w:eastAsia="en-GB"/>
        </w:rPr>
        <w:t>,</w:t>
      </w:r>
      <w:r w:rsidR="00C72771" w:rsidRPr="009857CC">
        <w:rPr>
          <w:rFonts w:ascii="Arial" w:eastAsia="Times New Roman" w:hAnsi="Arial" w:cs="Arial"/>
          <w:sz w:val="24"/>
          <w:szCs w:val="24"/>
          <w:lang w:eastAsia="en-GB"/>
        </w:rPr>
        <w:t xml:space="preserve"> they can then ma</w:t>
      </w:r>
      <w:r w:rsidR="00800351">
        <w:rPr>
          <w:rFonts w:ascii="Arial" w:eastAsia="Times New Roman" w:hAnsi="Arial" w:cs="Arial"/>
          <w:sz w:val="24"/>
          <w:szCs w:val="24"/>
          <w:lang w:eastAsia="en-GB"/>
        </w:rPr>
        <w:t>ke their own application for a Special G</w:t>
      </w:r>
      <w:r w:rsidR="00C72771" w:rsidRPr="009857CC">
        <w:rPr>
          <w:rFonts w:ascii="Arial" w:eastAsia="Times New Roman" w:hAnsi="Arial" w:cs="Arial"/>
          <w:sz w:val="24"/>
          <w:szCs w:val="24"/>
          <w:lang w:eastAsia="en-GB"/>
        </w:rPr>
        <w:t xml:space="preserve">uardianship </w:t>
      </w:r>
      <w:r w:rsidR="00800351">
        <w:rPr>
          <w:rFonts w:ascii="Arial" w:eastAsia="Times New Roman" w:hAnsi="Arial" w:cs="Arial"/>
          <w:sz w:val="24"/>
          <w:szCs w:val="24"/>
          <w:lang w:eastAsia="en-GB"/>
        </w:rPr>
        <w:t>Order or a Child Arrangement O</w:t>
      </w:r>
      <w:r w:rsidR="00C72771" w:rsidRPr="009857CC">
        <w:rPr>
          <w:rFonts w:ascii="Arial" w:eastAsia="Times New Roman" w:hAnsi="Arial" w:cs="Arial"/>
          <w:sz w:val="24"/>
          <w:szCs w:val="24"/>
          <w:lang w:eastAsia="en-GB"/>
        </w:rPr>
        <w:t>rder for residence.  </w:t>
      </w:r>
    </w:p>
    <w:p w:rsidR="00E27974" w:rsidRDefault="00E27974" w:rsidP="00601927">
      <w:pPr>
        <w:numPr>
          <w:ilvl w:val="0"/>
          <w:numId w:val="6"/>
        </w:numPr>
        <w:spacing w:before="100" w:beforeAutospacing="1" w:after="100" w:afterAutospacing="1" w:line="360" w:lineRule="auto"/>
        <w:ind w:left="525"/>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All of the above outcomes require approval by L</w:t>
      </w:r>
      <w:r w:rsidR="00800351">
        <w:rPr>
          <w:rFonts w:ascii="Arial" w:eastAsia="Times New Roman" w:hAnsi="Arial" w:cs="Arial"/>
          <w:sz w:val="24"/>
          <w:szCs w:val="24"/>
          <w:lang w:eastAsia="en-GB"/>
        </w:rPr>
        <w:t xml:space="preserve">egal </w:t>
      </w:r>
      <w:r w:rsidR="00F40376">
        <w:rPr>
          <w:rFonts w:ascii="Arial" w:eastAsia="Times New Roman" w:hAnsi="Arial" w:cs="Arial"/>
          <w:sz w:val="24"/>
          <w:szCs w:val="24"/>
          <w:lang w:eastAsia="en-GB"/>
        </w:rPr>
        <w:t>Gateway</w:t>
      </w:r>
      <w:r w:rsidR="00800351">
        <w:rPr>
          <w:rFonts w:ascii="Arial" w:eastAsia="Times New Roman" w:hAnsi="Arial" w:cs="Arial"/>
          <w:sz w:val="24"/>
          <w:szCs w:val="24"/>
          <w:lang w:eastAsia="en-GB"/>
        </w:rPr>
        <w:t xml:space="preserve"> </w:t>
      </w:r>
      <w:r w:rsidRPr="009857CC">
        <w:rPr>
          <w:rFonts w:ascii="Arial" w:eastAsia="Times New Roman" w:hAnsi="Arial" w:cs="Arial"/>
          <w:sz w:val="24"/>
          <w:szCs w:val="24"/>
          <w:lang w:eastAsia="en-GB"/>
        </w:rPr>
        <w:t>P</w:t>
      </w:r>
      <w:r w:rsidR="00800351">
        <w:rPr>
          <w:rFonts w:ascii="Arial" w:eastAsia="Times New Roman" w:hAnsi="Arial" w:cs="Arial"/>
          <w:sz w:val="24"/>
          <w:szCs w:val="24"/>
          <w:lang w:eastAsia="en-GB"/>
        </w:rPr>
        <w:t>anel,</w:t>
      </w:r>
      <w:r w:rsidRPr="009857CC">
        <w:rPr>
          <w:rFonts w:ascii="Arial" w:eastAsia="Times New Roman" w:hAnsi="Arial" w:cs="Arial"/>
          <w:sz w:val="24"/>
          <w:szCs w:val="24"/>
          <w:lang w:eastAsia="en-GB"/>
        </w:rPr>
        <w:t xml:space="preserve"> in line with the need for management oversight.</w:t>
      </w:r>
    </w:p>
    <w:p w:rsidR="00ED0D4C" w:rsidRDefault="00ED0D4C" w:rsidP="00ED0D4C">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will set timescales for the completion of the relevant tasks and actions associated with the outcome of the pre-proceedings process. </w:t>
      </w:r>
    </w:p>
    <w:p w:rsidR="00ED0D4C" w:rsidRDefault="00ED0D4C" w:rsidP="00ED0D4C">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social worker and manager will ensure that the actions and timescales identified </w:t>
      </w:r>
      <w:r w:rsidR="001F0352">
        <w:rPr>
          <w:rFonts w:ascii="Arial" w:eastAsia="Times New Roman" w:hAnsi="Arial" w:cs="Arial"/>
          <w:sz w:val="24"/>
          <w:szCs w:val="24"/>
          <w:lang w:eastAsia="en-GB"/>
        </w:rPr>
        <w:t xml:space="preserve">are adhered to and record within Liquid Logic completion of actions.  </w:t>
      </w:r>
    </w:p>
    <w:p w:rsidR="001F0352" w:rsidRDefault="001F0352" w:rsidP="00ED0D4C">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All Court Reports and associated documentation will be uploaded to the Documents Tab in Liquid Logic.</w:t>
      </w:r>
    </w:p>
    <w:p w:rsidR="00722A50" w:rsidRPr="00722A50" w:rsidRDefault="00722A50" w:rsidP="00722A50">
      <w:pPr>
        <w:pStyle w:val="ListParagraph"/>
        <w:numPr>
          <w:ilvl w:val="0"/>
          <w:numId w:val="11"/>
        </w:numPr>
        <w:spacing w:before="100" w:beforeAutospacing="1" w:after="100" w:afterAutospacing="1" w:line="360" w:lineRule="auto"/>
        <w:jc w:val="both"/>
        <w:rPr>
          <w:rFonts w:ascii="Arial" w:eastAsia="Times New Roman" w:hAnsi="Arial" w:cs="Arial"/>
          <w:b/>
          <w:sz w:val="24"/>
          <w:szCs w:val="24"/>
          <w:lang w:eastAsia="en-GB"/>
        </w:rPr>
      </w:pPr>
      <w:r w:rsidRPr="00722A50">
        <w:rPr>
          <w:rFonts w:ascii="Arial" w:eastAsia="Times New Roman" w:hAnsi="Arial" w:cs="Arial"/>
          <w:b/>
          <w:sz w:val="24"/>
          <w:szCs w:val="24"/>
          <w:lang w:eastAsia="en-GB"/>
        </w:rPr>
        <w:t xml:space="preserve">Dispute Resolution </w:t>
      </w:r>
    </w:p>
    <w:p w:rsidR="00722A50" w:rsidRPr="00722A50" w:rsidRDefault="00722A50" w:rsidP="00722A50">
      <w:pPr>
        <w:spacing w:before="100" w:beforeAutospacing="1" w:after="100" w:afterAutospacing="1"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Where a member of the multi-agency partnership involved with the child(ren) disagree with the decision making or plan for the child, they should use the Safeguarding Escalation Process to raise their concerns.  </w:t>
      </w:r>
    </w:p>
    <w:p w:rsidR="00C72771" w:rsidRPr="00800351" w:rsidRDefault="00800351" w:rsidP="00601927">
      <w:pPr>
        <w:pStyle w:val="ListParagraph"/>
        <w:numPr>
          <w:ilvl w:val="0"/>
          <w:numId w:val="11"/>
        </w:numPr>
        <w:spacing w:before="210" w:after="420" w:line="360" w:lineRule="auto"/>
        <w:jc w:val="both"/>
        <w:rPr>
          <w:rFonts w:ascii="Arial" w:eastAsia="Times New Roman" w:hAnsi="Arial" w:cs="Arial"/>
          <w:sz w:val="24"/>
          <w:szCs w:val="24"/>
          <w:lang w:eastAsia="en-GB"/>
        </w:rPr>
      </w:pPr>
      <w:r>
        <w:rPr>
          <w:rFonts w:ascii="Arial" w:eastAsia="Times New Roman" w:hAnsi="Arial" w:cs="Arial"/>
          <w:b/>
          <w:bCs/>
          <w:sz w:val="24"/>
          <w:szCs w:val="24"/>
          <w:lang w:eastAsia="en-GB"/>
        </w:rPr>
        <w:t>Commencing Care P</w:t>
      </w:r>
      <w:r w:rsidR="00C72771" w:rsidRPr="00800351">
        <w:rPr>
          <w:rFonts w:ascii="Arial" w:eastAsia="Times New Roman" w:hAnsi="Arial" w:cs="Arial"/>
          <w:b/>
          <w:bCs/>
          <w:sz w:val="24"/>
          <w:szCs w:val="24"/>
          <w:lang w:eastAsia="en-GB"/>
        </w:rPr>
        <w:t>roceedings</w:t>
      </w:r>
    </w:p>
    <w:p w:rsidR="00C72771" w:rsidRDefault="00C72771" w:rsidP="00601927">
      <w:pPr>
        <w:spacing w:before="210" w:after="420" w:line="360" w:lineRule="auto"/>
        <w:jc w:val="both"/>
        <w:rPr>
          <w:rFonts w:ascii="Arial" w:eastAsia="Times New Roman" w:hAnsi="Arial" w:cs="Arial"/>
          <w:sz w:val="24"/>
          <w:szCs w:val="24"/>
          <w:lang w:eastAsia="en-GB"/>
        </w:rPr>
      </w:pPr>
      <w:r w:rsidRPr="009857CC">
        <w:rPr>
          <w:rFonts w:ascii="Arial" w:eastAsia="Times New Roman" w:hAnsi="Arial" w:cs="Arial"/>
          <w:sz w:val="24"/>
          <w:szCs w:val="24"/>
          <w:lang w:eastAsia="en-GB"/>
        </w:rPr>
        <w:t>Once the decision has been made to commenc</w:t>
      </w:r>
      <w:r w:rsidR="00800351">
        <w:rPr>
          <w:rFonts w:ascii="Arial" w:eastAsia="Times New Roman" w:hAnsi="Arial" w:cs="Arial"/>
          <w:sz w:val="24"/>
          <w:szCs w:val="24"/>
          <w:lang w:eastAsia="en-GB"/>
        </w:rPr>
        <w:t>e Care Proceedings, a Letter of I</w:t>
      </w:r>
      <w:r w:rsidRPr="009857CC">
        <w:rPr>
          <w:rFonts w:ascii="Arial" w:eastAsia="Times New Roman" w:hAnsi="Arial" w:cs="Arial"/>
          <w:sz w:val="24"/>
          <w:szCs w:val="24"/>
          <w:lang w:eastAsia="en-GB"/>
        </w:rPr>
        <w:t>ssue must be</w:t>
      </w:r>
      <w:r w:rsidR="00800351">
        <w:rPr>
          <w:rFonts w:ascii="Arial" w:eastAsia="Times New Roman" w:hAnsi="Arial" w:cs="Arial"/>
          <w:sz w:val="24"/>
          <w:szCs w:val="24"/>
          <w:lang w:eastAsia="en-GB"/>
        </w:rPr>
        <w:t xml:space="preserve"> sent to the parents and their S</w:t>
      </w:r>
      <w:r w:rsidRPr="009857CC">
        <w:rPr>
          <w:rFonts w:ascii="Arial" w:eastAsia="Times New Roman" w:hAnsi="Arial" w:cs="Arial"/>
          <w:sz w:val="24"/>
          <w:szCs w:val="24"/>
          <w:lang w:eastAsia="en-GB"/>
        </w:rPr>
        <w:t>olicitor</w:t>
      </w:r>
      <w:r w:rsidR="00800351">
        <w:rPr>
          <w:rFonts w:ascii="Arial" w:eastAsia="Times New Roman" w:hAnsi="Arial" w:cs="Arial"/>
          <w:sz w:val="24"/>
          <w:szCs w:val="24"/>
          <w:lang w:eastAsia="en-GB"/>
        </w:rPr>
        <w:t>(</w:t>
      </w:r>
      <w:r w:rsidRPr="009857CC">
        <w:rPr>
          <w:rFonts w:ascii="Arial" w:eastAsia="Times New Roman" w:hAnsi="Arial" w:cs="Arial"/>
          <w:sz w:val="24"/>
          <w:szCs w:val="24"/>
          <w:lang w:eastAsia="en-GB"/>
        </w:rPr>
        <w:t>s</w:t>
      </w:r>
      <w:r w:rsidR="00800351">
        <w:rPr>
          <w:rFonts w:ascii="Arial" w:eastAsia="Times New Roman" w:hAnsi="Arial" w:cs="Arial"/>
          <w:sz w:val="24"/>
          <w:szCs w:val="24"/>
          <w:lang w:eastAsia="en-GB"/>
        </w:rPr>
        <w:t>)</w:t>
      </w:r>
      <w:r w:rsidRPr="009857CC">
        <w:rPr>
          <w:rFonts w:ascii="Arial" w:eastAsia="Times New Roman" w:hAnsi="Arial" w:cs="Arial"/>
          <w:sz w:val="24"/>
          <w:szCs w:val="24"/>
          <w:lang w:eastAsia="en-GB"/>
        </w:rPr>
        <w:t>. It informs them that the Local Authority</w:t>
      </w:r>
      <w:r w:rsidR="00800351">
        <w:rPr>
          <w:rFonts w:ascii="Arial" w:eastAsia="Times New Roman" w:hAnsi="Arial" w:cs="Arial"/>
          <w:sz w:val="24"/>
          <w:szCs w:val="24"/>
          <w:lang w:eastAsia="en-GB"/>
        </w:rPr>
        <w:t xml:space="preserve"> is applying to Court for a Care or Supervision O</w:t>
      </w:r>
      <w:r w:rsidRPr="009857CC">
        <w:rPr>
          <w:rFonts w:ascii="Arial" w:eastAsia="Times New Roman" w:hAnsi="Arial" w:cs="Arial"/>
          <w:sz w:val="24"/>
          <w:szCs w:val="24"/>
          <w:lang w:eastAsia="en-GB"/>
        </w:rPr>
        <w:t xml:space="preserve">rder. </w:t>
      </w:r>
      <w:r w:rsidR="00654721" w:rsidRPr="009857CC">
        <w:rPr>
          <w:rFonts w:ascii="Arial" w:eastAsia="Times New Roman" w:hAnsi="Arial" w:cs="Arial"/>
          <w:sz w:val="24"/>
          <w:szCs w:val="24"/>
          <w:lang w:eastAsia="en-GB"/>
        </w:rPr>
        <w:t>The template</w:t>
      </w:r>
      <w:r w:rsidR="00C06DA4">
        <w:rPr>
          <w:rFonts w:ascii="Arial" w:eastAsia="Times New Roman" w:hAnsi="Arial" w:cs="Arial"/>
          <w:sz w:val="24"/>
          <w:szCs w:val="24"/>
          <w:lang w:eastAsia="en-GB"/>
        </w:rPr>
        <w:t xml:space="preserve"> is embedded at Page 10 of this Procedure</w:t>
      </w:r>
      <w:r w:rsidR="008016A2" w:rsidRPr="009857CC">
        <w:rPr>
          <w:rFonts w:ascii="Arial" w:eastAsia="Times New Roman" w:hAnsi="Arial" w:cs="Arial"/>
          <w:sz w:val="24"/>
          <w:szCs w:val="24"/>
          <w:lang w:eastAsia="en-GB"/>
        </w:rPr>
        <w:t>.</w:t>
      </w:r>
      <w:r w:rsidR="00800351">
        <w:rPr>
          <w:rFonts w:ascii="Arial" w:eastAsia="Times New Roman" w:hAnsi="Arial" w:cs="Arial"/>
          <w:sz w:val="24"/>
          <w:szCs w:val="24"/>
          <w:lang w:eastAsia="en-GB"/>
        </w:rPr>
        <w:t xml:space="preserve"> This needs to be sent to L</w:t>
      </w:r>
      <w:r w:rsidR="00654721" w:rsidRPr="009857CC">
        <w:rPr>
          <w:rFonts w:ascii="Arial" w:eastAsia="Times New Roman" w:hAnsi="Arial" w:cs="Arial"/>
          <w:sz w:val="24"/>
          <w:szCs w:val="24"/>
          <w:lang w:eastAsia="en-GB"/>
        </w:rPr>
        <w:t>egal</w:t>
      </w:r>
      <w:r w:rsidR="00800351">
        <w:rPr>
          <w:rFonts w:ascii="Arial" w:eastAsia="Times New Roman" w:hAnsi="Arial" w:cs="Arial"/>
          <w:sz w:val="24"/>
          <w:szCs w:val="24"/>
          <w:lang w:eastAsia="en-GB"/>
        </w:rPr>
        <w:t>,</w:t>
      </w:r>
      <w:r w:rsidR="00654721" w:rsidRPr="009857CC">
        <w:rPr>
          <w:rFonts w:ascii="Arial" w:eastAsia="Times New Roman" w:hAnsi="Arial" w:cs="Arial"/>
          <w:sz w:val="24"/>
          <w:szCs w:val="24"/>
          <w:lang w:eastAsia="en-GB"/>
        </w:rPr>
        <w:t xml:space="preserve"> </w:t>
      </w:r>
      <w:r w:rsidR="00E27974" w:rsidRPr="009857CC">
        <w:rPr>
          <w:rFonts w:ascii="Arial" w:eastAsia="Times New Roman" w:hAnsi="Arial" w:cs="Arial"/>
          <w:sz w:val="24"/>
          <w:szCs w:val="24"/>
          <w:lang w:eastAsia="en-GB"/>
        </w:rPr>
        <w:t>who will agree with the Social Worker who should send</w:t>
      </w:r>
      <w:r w:rsidR="00654721" w:rsidRPr="009857CC">
        <w:rPr>
          <w:rFonts w:ascii="Arial" w:eastAsia="Times New Roman" w:hAnsi="Arial" w:cs="Arial"/>
          <w:sz w:val="24"/>
          <w:szCs w:val="24"/>
          <w:lang w:eastAsia="en-GB"/>
        </w:rPr>
        <w:t xml:space="preserve"> </w:t>
      </w:r>
      <w:r w:rsidR="00800351">
        <w:rPr>
          <w:rFonts w:ascii="Arial" w:eastAsia="Times New Roman" w:hAnsi="Arial" w:cs="Arial"/>
          <w:sz w:val="24"/>
          <w:szCs w:val="24"/>
          <w:lang w:eastAsia="en-GB"/>
        </w:rPr>
        <w:t xml:space="preserve">this </w:t>
      </w:r>
      <w:r w:rsidR="00654721" w:rsidRPr="009857CC">
        <w:rPr>
          <w:rFonts w:ascii="Arial" w:eastAsia="Times New Roman" w:hAnsi="Arial" w:cs="Arial"/>
          <w:sz w:val="24"/>
          <w:szCs w:val="24"/>
          <w:lang w:eastAsia="en-GB"/>
        </w:rPr>
        <w:t>out</w:t>
      </w:r>
      <w:r w:rsidR="00800351">
        <w:rPr>
          <w:rFonts w:ascii="Arial" w:eastAsia="Times New Roman" w:hAnsi="Arial" w:cs="Arial"/>
          <w:sz w:val="24"/>
          <w:szCs w:val="24"/>
          <w:lang w:eastAsia="en-GB"/>
        </w:rPr>
        <w:t xml:space="preserve"> and to whom</w:t>
      </w:r>
      <w:r w:rsidR="00654721" w:rsidRPr="009857CC">
        <w:rPr>
          <w:rFonts w:ascii="Arial" w:eastAsia="Times New Roman" w:hAnsi="Arial" w:cs="Arial"/>
          <w:sz w:val="24"/>
          <w:szCs w:val="24"/>
          <w:lang w:eastAsia="en-GB"/>
        </w:rPr>
        <w:t>.</w:t>
      </w:r>
    </w:p>
    <w:p w:rsidR="00722A50" w:rsidRDefault="00722A50"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Agreement in respect of the key documentation required will be outlined and timescales set for completion including</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Statement of evidence</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Genogram</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Chronology </w:t>
      </w:r>
    </w:p>
    <w:p w:rsidR="00722A50" w:rsidRDefault="00C21B73"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Pre-Proceedings Notification Letter</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Child and Family Assessment</w:t>
      </w:r>
    </w:p>
    <w:p w:rsidR="00C21B73" w:rsidRDefault="00C21B73"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Pre-Birth Assessment</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Parenting Assessment</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Child Protection / CIN plan and reviews</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Viability Assessments of friends and family</w:t>
      </w:r>
    </w:p>
    <w:p w:rsidR="00722A50" w:rsidRDefault="00722A50"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Multi-Agency supporting reports</w:t>
      </w:r>
    </w:p>
    <w:p w:rsidR="004C53CE" w:rsidRPr="00722A50" w:rsidRDefault="004C53CE" w:rsidP="00722A50">
      <w:pPr>
        <w:pStyle w:val="ListParagraph"/>
        <w:numPr>
          <w:ilvl w:val="0"/>
          <w:numId w:val="27"/>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Specialist Assessments completed</w:t>
      </w:r>
    </w:p>
    <w:p w:rsidR="00C21B73" w:rsidRDefault="00C21B73"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NB Some of the above information may already have been undertaken and would be available.  This should be shared with the Designated Legal Representative.</w:t>
      </w:r>
    </w:p>
    <w:p w:rsidR="001F0352" w:rsidRDefault="001F0352"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will set timescales for this work to be completed.  The Social Worker will upload all documents to the child(ren)’s records in Liquid Logic and will record in Case Notes the work completed.  The Head of Service (SW Assessment) will be alerted to the completion of these documents via Case Notes.  The responsible Head of Service will sign off all Court documentation.</w:t>
      </w:r>
    </w:p>
    <w:p w:rsidR="004C53CE" w:rsidRDefault="004C53CE" w:rsidP="00E41501">
      <w:pPr>
        <w:pStyle w:val="ListParagraph"/>
        <w:numPr>
          <w:ilvl w:val="0"/>
          <w:numId w:val="11"/>
        </w:numPr>
        <w:spacing w:before="210" w:after="420" w:line="36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Emergency Application for Court Proceedings</w:t>
      </w:r>
    </w:p>
    <w:p w:rsidR="004C53CE" w:rsidRDefault="004C53CE" w:rsidP="004C53CE">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Where an application for a Care Order is made under emergency circumstances, </w:t>
      </w:r>
      <w:r w:rsidR="00803A06">
        <w:rPr>
          <w:rFonts w:ascii="Arial" w:eastAsia="Times New Roman" w:hAnsi="Arial" w:cs="Arial"/>
          <w:sz w:val="24"/>
          <w:szCs w:val="24"/>
          <w:lang w:eastAsia="en-GB"/>
        </w:rPr>
        <w:t>this must be approved by a Head of Service</w:t>
      </w:r>
      <w:r w:rsidR="00C21B73">
        <w:rPr>
          <w:rFonts w:ascii="Arial" w:eastAsia="Times New Roman" w:hAnsi="Arial" w:cs="Arial"/>
          <w:sz w:val="24"/>
          <w:szCs w:val="24"/>
          <w:lang w:eastAsia="en-GB"/>
        </w:rPr>
        <w:t xml:space="preserve"> following a case management discussion</w:t>
      </w:r>
      <w:r w:rsidR="00803A06">
        <w:rPr>
          <w:rFonts w:ascii="Arial" w:eastAsia="Times New Roman" w:hAnsi="Arial" w:cs="Arial"/>
          <w:sz w:val="24"/>
          <w:szCs w:val="24"/>
          <w:lang w:eastAsia="en-GB"/>
        </w:rPr>
        <w:t xml:space="preserve"> and </w:t>
      </w:r>
      <w:r>
        <w:rPr>
          <w:rFonts w:ascii="Arial" w:eastAsia="Times New Roman" w:hAnsi="Arial" w:cs="Arial"/>
          <w:sz w:val="24"/>
          <w:szCs w:val="24"/>
          <w:lang w:eastAsia="en-GB"/>
        </w:rPr>
        <w:t xml:space="preserve">the child(ren) will be presented to 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for ratification of the application.  </w:t>
      </w:r>
    </w:p>
    <w:p w:rsidR="004C53CE" w:rsidRPr="004C53CE" w:rsidRDefault="004C53CE" w:rsidP="004C53CE">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child(ren) will be added to the Tracker by virtue of their ICO status and monitored alongside all other children.  </w:t>
      </w:r>
    </w:p>
    <w:p w:rsidR="00E41501" w:rsidRPr="00E41501" w:rsidRDefault="00E41501" w:rsidP="00E41501">
      <w:pPr>
        <w:pStyle w:val="ListParagraph"/>
        <w:numPr>
          <w:ilvl w:val="0"/>
          <w:numId w:val="11"/>
        </w:numPr>
        <w:spacing w:before="210" w:after="420" w:line="360" w:lineRule="auto"/>
        <w:jc w:val="both"/>
        <w:rPr>
          <w:rFonts w:ascii="Arial" w:eastAsia="Times New Roman" w:hAnsi="Arial" w:cs="Arial"/>
          <w:b/>
          <w:sz w:val="24"/>
          <w:szCs w:val="24"/>
          <w:lang w:eastAsia="en-GB"/>
        </w:rPr>
      </w:pPr>
      <w:r w:rsidRPr="00E41501">
        <w:rPr>
          <w:rFonts w:ascii="Arial" w:eastAsia="Times New Roman" w:hAnsi="Arial" w:cs="Arial"/>
          <w:b/>
          <w:sz w:val="24"/>
          <w:szCs w:val="24"/>
          <w:lang w:eastAsia="en-GB"/>
        </w:rPr>
        <w:t xml:space="preserve">Monitoring of Care Proceedings </w:t>
      </w:r>
    </w:p>
    <w:p w:rsidR="00E41501" w:rsidRDefault="00E41501" w:rsidP="00601927">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Legal </w:t>
      </w:r>
      <w:r w:rsidR="00F40376">
        <w:rPr>
          <w:rFonts w:ascii="Arial" w:eastAsia="Times New Roman" w:hAnsi="Arial" w:cs="Arial"/>
          <w:sz w:val="24"/>
          <w:szCs w:val="24"/>
          <w:lang w:eastAsia="en-GB"/>
        </w:rPr>
        <w:t>Gateway</w:t>
      </w:r>
      <w:r>
        <w:rPr>
          <w:rFonts w:ascii="Arial" w:eastAsia="Times New Roman" w:hAnsi="Arial" w:cs="Arial"/>
          <w:sz w:val="24"/>
          <w:szCs w:val="24"/>
          <w:lang w:eastAsia="en-GB"/>
        </w:rPr>
        <w:t xml:space="preserve"> Panel will monitor all children </w:t>
      </w:r>
      <w:r w:rsidR="00C21B73">
        <w:rPr>
          <w:rFonts w:ascii="Arial" w:eastAsia="Times New Roman" w:hAnsi="Arial" w:cs="Arial"/>
          <w:sz w:val="24"/>
          <w:szCs w:val="24"/>
          <w:lang w:eastAsia="en-GB"/>
        </w:rPr>
        <w:t xml:space="preserve">subject to Pre-Proceedings but will refer those children agreed to issue proceedings and to continue at S20 to the Permanence Panel.  </w:t>
      </w:r>
      <w:r w:rsidR="0062274C">
        <w:rPr>
          <w:rFonts w:ascii="Arial" w:eastAsia="Times New Roman" w:hAnsi="Arial" w:cs="Arial"/>
          <w:sz w:val="24"/>
          <w:szCs w:val="24"/>
          <w:lang w:eastAsia="en-GB"/>
        </w:rPr>
        <w:t>W</w:t>
      </w:r>
      <w:r>
        <w:rPr>
          <w:rFonts w:ascii="Arial" w:eastAsia="Times New Roman" w:hAnsi="Arial" w:cs="Arial"/>
          <w:sz w:val="24"/>
          <w:szCs w:val="24"/>
          <w:lang w:eastAsia="en-GB"/>
        </w:rPr>
        <w:t xml:space="preserve">here Care Proceedings </w:t>
      </w:r>
      <w:r w:rsidR="0062274C">
        <w:rPr>
          <w:rFonts w:ascii="Arial" w:eastAsia="Times New Roman" w:hAnsi="Arial" w:cs="Arial"/>
          <w:sz w:val="24"/>
          <w:szCs w:val="24"/>
          <w:lang w:eastAsia="en-GB"/>
        </w:rPr>
        <w:t>have been issued in an</w:t>
      </w:r>
      <w:r>
        <w:rPr>
          <w:rFonts w:ascii="Arial" w:eastAsia="Times New Roman" w:hAnsi="Arial" w:cs="Arial"/>
          <w:sz w:val="24"/>
          <w:szCs w:val="24"/>
          <w:lang w:eastAsia="en-GB"/>
        </w:rPr>
        <w:t xml:space="preserve"> emergency</w:t>
      </w:r>
      <w:r w:rsidR="0062274C">
        <w:rPr>
          <w:rFonts w:ascii="Arial" w:eastAsia="Times New Roman" w:hAnsi="Arial" w:cs="Arial"/>
          <w:sz w:val="24"/>
          <w:szCs w:val="24"/>
          <w:lang w:eastAsia="en-GB"/>
        </w:rPr>
        <w:t xml:space="preserve">, this will be presented to the next available Legal Gateway Panel for ratification and transferred to the Permanence Panel.  </w:t>
      </w:r>
      <w:r>
        <w:rPr>
          <w:rFonts w:ascii="Arial" w:eastAsia="Times New Roman" w:hAnsi="Arial" w:cs="Arial"/>
          <w:sz w:val="24"/>
          <w:szCs w:val="24"/>
          <w:lang w:eastAsia="en-GB"/>
        </w:rPr>
        <w:t xml:space="preserve"> </w:t>
      </w:r>
    </w:p>
    <w:p w:rsidR="0062274C" w:rsidRDefault="00E41501" w:rsidP="00E41501">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Tracker will be updated and maintained by Legal </w:t>
      </w:r>
      <w:r w:rsidR="0062274C">
        <w:rPr>
          <w:rFonts w:ascii="Arial" w:eastAsia="Times New Roman" w:hAnsi="Arial" w:cs="Arial"/>
          <w:sz w:val="24"/>
          <w:szCs w:val="24"/>
          <w:lang w:eastAsia="en-GB"/>
        </w:rPr>
        <w:t>Gateway Panel and will be join</w:t>
      </w:r>
      <w:r w:rsidR="00CE06B0">
        <w:rPr>
          <w:rFonts w:ascii="Arial" w:eastAsia="Times New Roman" w:hAnsi="Arial" w:cs="Arial"/>
          <w:sz w:val="24"/>
          <w:szCs w:val="24"/>
          <w:lang w:eastAsia="en-GB"/>
        </w:rPr>
        <w:t>t</w:t>
      </w:r>
      <w:r w:rsidR="0062274C">
        <w:rPr>
          <w:rFonts w:ascii="Arial" w:eastAsia="Times New Roman" w:hAnsi="Arial" w:cs="Arial"/>
          <w:sz w:val="24"/>
          <w:szCs w:val="24"/>
          <w:lang w:eastAsia="en-GB"/>
        </w:rPr>
        <w:t xml:space="preserve">ly maintained by both Legal Gateway and Permanence Panels.  </w:t>
      </w:r>
    </w:p>
    <w:p w:rsidR="004C53CE" w:rsidRPr="00F547D0" w:rsidRDefault="0062274C" w:rsidP="00E41501">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Legal Team will maintain a tracker in respect of all care proceedings, dates of hearings, evidence required and length of care proceedings.  </w:t>
      </w:r>
      <w:r w:rsidR="004C53CE" w:rsidRPr="00F547D0">
        <w:rPr>
          <w:rFonts w:ascii="Arial" w:eastAsia="Times New Roman" w:hAnsi="Arial" w:cs="Arial"/>
          <w:sz w:val="24"/>
          <w:szCs w:val="24"/>
          <w:lang w:eastAsia="en-GB"/>
        </w:rPr>
        <w:t xml:space="preserve">The Tracker will monitor the 26 week timescale in respect of Care Proceedings, as introduced by the amendments to the Children Act 1989. </w:t>
      </w:r>
    </w:p>
    <w:p w:rsidR="00F547D0" w:rsidRPr="00F547D0" w:rsidRDefault="00F547D0" w:rsidP="00F547D0">
      <w:pPr>
        <w:pStyle w:val="ListParagraph"/>
        <w:numPr>
          <w:ilvl w:val="0"/>
          <w:numId w:val="11"/>
        </w:numPr>
        <w:spacing w:before="210" w:after="420" w:line="360" w:lineRule="auto"/>
        <w:jc w:val="both"/>
        <w:rPr>
          <w:rFonts w:ascii="Arial" w:eastAsia="Times New Roman" w:hAnsi="Arial" w:cs="Arial"/>
          <w:sz w:val="24"/>
          <w:szCs w:val="24"/>
          <w:lang w:eastAsia="en-GB"/>
        </w:rPr>
      </w:pPr>
      <w:r w:rsidRPr="00F547D0">
        <w:rPr>
          <w:rFonts w:ascii="Arial" w:eastAsia="Times New Roman" w:hAnsi="Arial" w:cs="Arial"/>
          <w:sz w:val="24"/>
          <w:szCs w:val="24"/>
          <w:lang w:eastAsia="en-GB"/>
        </w:rPr>
        <w:t>Care Proceedings under PLO</w:t>
      </w:r>
    </w:p>
    <w:p w:rsidR="00F547D0" w:rsidRDefault="00F547D0" w:rsidP="00F547D0">
      <w:pPr>
        <w:spacing w:before="210" w:after="420" w:line="360" w:lineRule="auto"/>
        <w:jc w:val="both"/>
        <w:rPr>
          <w:rFonts w:ascii="Arial" w:eastAsia="Times New Roman" w:hAnsi="Arial" w:cs="Arial"/>
          <w:sz w:val="24"/>
          <w:szCs w:val="24"/>
          <w:lang w:eastAsia="en-GB"/>
        </w:rPr>
      </w:pPr>
      <w:r w:rsidRPr="00F547D0">
        <w:rPr>
          <w:rFonts w:ascii="Arial" w:eastAsia="Times New Roman" w:hAnsi="Arial" w:cs="Arial"/>
          <w:sz w:val="24"/>
          <w:szCs w:val="24"/>
          <w:lang w:eastAsia="en-GB"/>
        </w:rPr>
        <w:t xml:space="preserve">Care </w:t>
      </w:r>
      <w:r>
        <w:rPr>
          <w:rFonts w:ascii="Arial" w:eastAsia="Times New Roman" w:hAnsi="Arial" w:cs="Arial"/>
          <w:sz w:val="24"/>
          <w:szCs w:val="24"/>
          <w:lang w:eastAsia="en-GB"/>
        </w:rPr>
        <w:t xml:space="preserve">Proceedings </w:t>
      </w:r>
      <w:r w:rsidR="0062274C">
        <w:rPr>
          <w:rFonts w:ascii="Arial" w:eastAsia="Times New Roman" w:hAnsi="Arial" w:cs="Arial"/>
          <w:sz w:val="24"/>
          <w:szCs w:val="24"/>
          <w:lang w:eastAsia="en-GB"/>
        </w:rPr>
        <w:t>include the following elements.</w:t>
      </w:r>
    </w:p>
    <w:p w:rsidR="00F547D0" w:rsidRDefault="00F547D0" w:rsidP="00F547D0">
      <w:pPr>
        <w:pStyle w:val="ListParagraph"/>
        <w:numPr>
          <w:ilvl w:val="0"/>
          <w:numId w:val="28"/>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Issue and application </w:t>
      </w:r>
    </w:p>
    <w:p w:rsidR="00F547D0" w:rsidRDefault="00F547D0" w:rsidP="00F547D0">
      <w:pPr>
        <w:pStyle w:val="ListParagraph"/>
        <w:numPr>
          <w:ilvl w:val="0"/>
          <w:numId w:val="28"/>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Case Management Hearing</w:t>
      </w:r>
    </w:p>
    <w:p w:rsidR="00F547D0" w:rsidRDefault="00F547D0" w:rsidP="00F547D0">
      <w:pPr>
        <w:pStyle w:val="ListParagraph"/>
        <w:numPr>
          <w:ilvl w:val="0"/>
          <w:numId w:val="28"/>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Issue Resolution Hearing</w:t>
      </w:r>
    </w:p>
    <w:p w:rsidR="0062274C" w:rsidRDefault="0062274C" w:rsidP="00F547D0">
      <w:pPr>
        <w:pStyle w:val="ListParagraph"/>
        <w:numPr>
          <w:ilvl w:val="0"/>
          <w:numId w:val="28"/>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Final Hearing / Settlement Conference</w:t>
      </w:r>
    </w:p>
    <w:p w:rsidR="00F547D0" w:rsidRDefault="00F547D0" w:rsidP="00F547D0">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Family Justice Review proposed that, rather than scrutinising the full detail of the care plan prepared by the Local Authority, the Court should consider only the core components of the plan which include: -</w:t>
      </w:r>
    </w:p>
    <w:p w:rsidR="00F547D0" w:rsidRDefault="00F547D0" w:rsidP="00F547D0">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planned return of the child to the family</w:t>
      </w:r>
    </w:p>
    <w:p w:rsidR="00F547D0" w:rsidRDefault="00F547D0" w:rsidP="00F547D0">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 plan to place (or explore placing) a child with their family or friends</w:t>
      </w:r>
    </w:p>
    <w:p w:rsidR="00F547D0" w:rsidRDefault="00F547D0" w:rsidP="00F547D0">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Alternative care arrangements</w:t>
      </w:r>
    </w:p>
    <w:p w:rsidR="00F547D0" w:rsidRDefault="00F547D0" w:rsidP="00F547D0">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Contact with birth family to the extent of deciding whether that should be regular, limited or none. </w:t>
      </w:r>
    </w:p>
    <w:p w:rsidR="00F547D0" w:rsidRDefault="00F547D0" w:rsidP="00F547D0">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Court is required to draw up a timetable for proceedings with a view to disposing of the application without delay and with the aim of doing so within 26 weeks.  If proceedings can be resolved earlier, then they should be.  </w:t>
      </w:r>
    </w:p>
    <w:p w:rsidR="00F547D0" w:rsidRDefault="00F547D0" w:rsidP="00F547D0">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In exceptional circumstances the Court can record that the case can’t be completed in 26 weeks and can further extend the Court timetable.  The reasoning for this extension needs to be clearly recorded on the face of the Court order.</w:t>
      </w:r>
    </w:p>
    <w:p w:rsidR="00F547D0" w:rsidRDefault="00F547D0" w:rsidP="00F547D0">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 Care Plan is defined by S31A of the Children Act 1989.  </w:t>
      </w:r>
      <w:r w:rsidR="00F243CE">
        <w:rPr>
          <w:rFonts w:ascii="Arial" w:eastAsia="Times New Roman" w:hAnsi="Arial" w:cs="Arial"/>
          <w:sz w:val="24"/>
          <w:szCs w:val="24"/>
          <w:lang w:eastAsia="en-GB"/>
        </w:rPr>
        <w:t>The Court in scrutinising the full detail of the Care Plan will consider core components which will conclude</w:t>
      </w:r>
    </w:p>
    <w:p w:rsidR="00F243CE" w:rsidRDefault="00F243CE" w:rsidP="00F243CE">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planned return of the child to the family</w:t>
      </w:r>
    </w:p>
    <w:p w:rsidR="00F243CE" w:rsidRDefault="00F243CE" w:rsidP="00F243CE">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 plan to place (or explore placing) a child with their family or friends</w:t>
      </w:r>
    </w:p>
    <w:p w:rsidR="00F243CE" w:rsidRDefault="00F243CE" w:rsidP="00F243CE">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Alternative care arrangements</w:t>
      </w:r>
    </w:p>
    <w:p w:rsidR="00F243CE" w:rsidRDefault="00F243CE" w:rsidP="00F243CE">
      <w:pPr>
        <w:pStyle w:val="ListParagraph"/>
        <w:numPr>
          <w:ilvl w:val="0"/>
          <w:numId w:val="29"/>
        </w:num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Contact with birth family to the extent of deciding whether that should be regular, limited or none. </w:t>
      </w:r>
    </w:p>
    <w:p w:rsidR="00F243CE" w:rsidRPr="00F243CE" w:rsidRDefault="00F243CE" w:rsidP="00F243CE">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All evidence the Local Authority wishes to rely upon in Court must be evidence based, analysing all the possible options whilst providing clear conclusions and recommendations.  </w:t>
      </w:r>
      <w:r w:rsidRPr="00F243CE">
        <w:rPr>
          <w:rFonts w:ascii="Arial" w:eastAsia="Times New Roman" w:hAnsi="Arial" w:cs="Arial"/>
          <w:sz w:val="24"/>
          <w:szCs w:val="24"/>
          <w:lang w:eastAsia="en-GB"/>
        </w:rPr>
        <w:t xml:space="preserve"> </w:t>
      </w:r>
    </w:p>
    <w:p w:rsidR="00E41501" w:rsidRPr="00CE06B0" w:rsidRDefault="00E41501" w:rsidP="00E41501">
      <w:pPr>
        <w:pStyle w:val="ListParagraph"/>
        <w:numPr>
          <w:ilvl w:val="0"/>
          <w:numId w:val="11"/>
        </w:numPr>
        <w:spacing w:before="210" w:after="420" w:line="360" w:lineRule="auto"/>
        <w:jc w:val="both"/>
        <w:rPr>
          <w:rFonts w:ascii="Arial" w:eastAsia="Times New Roman" w:hAnsi="Arial" w:cs="Arial"/>
          <w:b/>
          <w:sz w:val="24"/>
          <w:szCs w:val="24"/>
          <w:lang w:eastAsia="en-GB"/>
        </w:rPr>
      </w:pPr>
      <w:r w:rsidRPr="00CE06B0">
        <w:rPr>
          <w:rFonts w:ascii="Arial" w:eastAsia="Times New Roman" w:hAnsi="Arial" w:cs="Arial"/>
          <w:b/>
          <w:sz w:val="24"/>
          <w:szCs w:val="24"/>
          <w:lang w:eastAsia="en-GB"/>
        </w:rPr>
        <w:t xml:space="preserve">Appendices </w:t>
      </w:r>
    </w:p>
    <w:tbl>
      <w:tblPr>
        <w:tblStyle w:val="TableGrid"/>
        <w:tblW w:w="0" w:type="auto"/>
        <w:tblLook w:val="04A0"/>
      </w:tblPr>
      <w:tblGrid>
        <w:gridCol w:w="4508"/>
        <w:gridCol w:w="4508"/>
      </w:tblGrid>
      <w:tr w:rsidR="00F243CE" w:rsidTr="00F243CE">
        <w:trPr>
          <w:trHeight w:val="1315"/>
        </w:trPr>
        <w:tc>
          <w:tcPr>
            <w:tcW w:w="4508" w:type="dxa"/>
          </w:tcPr>
          <w:p w:rsidR="00F243CE" w:rsidRDefault="00F243CE" w:rsidP="006920E2">
            <w:pPr>
              <w:spacing w:before="210" w:after="420" w:line="360" w:lineRule="auto"/>
              <w:jc w:val="both"/>
              <w:rPr>
                <w:rFonts w:ascii="Arial" w:eastAsia="Times New Roman" w:hAnsi="Arial" w:cs="Arial"/>
                <w:sz w:val="24"/>
                <w:szCs w:val="24"/>
                <w:lang w:eastAsia="en-GB"/>
              </w:rPr>
            </w:pPr>
            <w:r w:rsidRPr="00E41501">
              <w:rPr>
                <w:rFonts w:ascii="Arial" w:eastAsia="Times New Roman" w:hAnsi="Arial" w:cs="Arial"/>
                <w:sz w:val="24"/>
                <w:szCs w:val="24"/>
                <w:lang w:eastAsia="en-GB"/>
              </w:rPr>
              <w:t>Public Law outline Pre-Proceedings Flowchart</w:t>
            </w:r>
          </w:p>
        </w:tc>
        <w:bookmarkStart w:id="7" w:name="_MON_1638703781"/>
        <w:bookmarkEnd w:id="7"/>
        <w:tc>
          <w:tcPr>
            <w:tcW w:w="4508" w:type="dxa"/>
          </w:tcPr>
          <w:p w:rsidR="00F243CE" w:rsidRDefault="00CE06B0" w:rsidP="00F243CE">
            <w:pPr>
              <w:spacing w:before="210" w:after="420" w:line="360" w:lineRule="auto"/>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31" type="#_x0000_t75" style="width:74.25pt;height:49.5pt" o:ole="">
                  <v:imagedata r:id="rId21" o:title=""/>
                </v:shape>
                <o:OLEObject Type="Embed" ProgID="Word.Document.12" ShapeID="_x0000_i1031" DrawAspect="Icon" ObjectID="_1645619069" r:id="rId22">
                  <o:FieldCodes>\s</o:FieldCodes>
                </o:OLEObject>
              </w:object>
            </w:r>
          </w:p>
        </w:tc>
      </w:tr>
      <w:tr w:rsidR="00F243CE" w:rsidTr="00F243CE">
        <w:tc>
          <w:tcPr>
            <w:tcW w:w="4508" w:type="dxa"/>
          </w:tcPr>
          <w:p w:rsidR="00F243CE" w:rsidRDefault="00F243CE"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Pre-proceedings Checklist </w:t>
            </w:r>
          </w:p>
        </w:tc>
        <w:tc>
          <w:tcPr>
            <w:tcW w:w="4508" w:type="dxa"/>
          </w:tcPr>
          <w:p w:rsidR="00F243CE" w:rsidRDefault="00CE06B0"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To be confirmed</w:t>
            </w:r>
          </w:p>
        </w:tc>
      </w:tr>
      <w:tr w:rsidR="00F243CE" w:rsidTr="00F243CE">
        <w:tc>
          <w:tcPr>
            <w:tcW w:w="4508" w:type="dxa"/>
          </w:tcPr>
          <w:p w:rsidR="00F243CE" w:rsidRDefault="00D57DA9"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SWET Template</w:t>
            </w:r>
          </w:p>
        </w:tc>
        <w:bookmarkStart w:id="8" w:name="_MON_1638703804"/>
        <w:bookmarkEnd w:id="8"/>
        <w:tc>
          <w:tcPr>
            <w:tcW w:w="4508" w:type="dxa"/>
          </w:tcPr>
          <w:p w:rsidR="00F243CE" w:rsidRDefault="00CE06B0" w:rsidP="006920E2">
            <w:pPr>
              <w:spacing w:before="210" w:after="420" w:line="360" w:lineRule="auto"/>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32" type="#_x0000_t75" style="width:74.25pt;height:49.5pt" o:ole="">
                  <v:imagedata r:id="rId23" o:title=""/>
                </v:shape>
                <o:OLEObject Type="Embed" ProgID="Word.Document.8" ShapeID="_x0000_i1032" DrawAspect="Icon" ObjectID="_1645619070" r:id="rId24">
                  <o:FieldCodes>\s</o:FieldCodes>
                </o:OLEObject>
              </w:object>
            </w:r>
          </w:p>
        </w:tc>
      </w:tr>
      <w:tr w:rsidR="00F243CE" w:rsidTr="00F243CE">
        <w:tc>
          <w:tcPr>
            <w:tcW w:w="4508" w:type="dxa"/>
          </w:tcPr>
          <w:p w:rsidR="00F243CE" w:rsidRDefault="00D57DA9"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Position Statement Template</w:t>
            </w:r>
          </w:p>
        </w:tc>
        <w:bookmarkStart w:id="9" w:name="_MON_1638703824"/>
        <w:bookmarkEnd w:id="9"/>
        <w:tc>
          <w:tcPr>
            <w:tcW w:w="4508" w:type="dxa"/>
          </w:tcPr>
          <w:p w:rsidR="00F243CE" w:rsidRDefault="00CE06B0" w:rsidP="006920E2">
            <w:pPr>
              <w:spacing w:before="210" w:after="420" w:line="360" w:lineRule="auto"/>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33" type="#_x0000_t75" style="width:74.25pt;height:49.5pt" o:ole="">
                  <v:imagedata r:id="rId25" o:title=""/>
                </v:shape>
                <o:OLEObject Type="Embed" ProgID="Word.Document.12" ShapeID="_x0000_i1033" DrawAspect="Icon" ObjectID="_1645619071" r:id="rId26">
                  <o:FieldCodes>\s</o:FieldCodes>
                </o:OLEObject>
              </w:object>
            </w:r>
          </w:p>
        </w:tc>
      </w:tr>
      <w:tr w:rsidR="00F243CE" w:rsidTr="00F243CE">
        <w:tc>
          <w:tcPr>
            <w:tcW w:w="4508" w:type="dxa"/>
          </w:tcPr>
          <w:p w:rsidR="00F243CE" w:rsidRDefault="00D57DA9" w:rsidP="006920E2">
            <w:pPr>
              <w:spacing w:before="210" w:after="42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Parenting Assessment Template</w:t>
            </w:r>
          </w:p>
        </w:tc>
        <w:bookmarkStart w:id="10" w:name="_MON_1638703842"/>
        <w:bookmarkEnd w:id="10"/>
        <w:tc>
          <w:tcPr>
            <w:tcW w:w="4508" w:type="dxa"/>
          </w:tcPr>
          <w:p w:rsidR="00F243CE" w:rsidRDefault="00CE06B0" w:rsidP="006920E2">
            <w:pPr>
              <w:spacing w:before="210" w:after="420" w:line="360" w:lineRule="auto"/>
              <w:jc w:val="both"/>
              <w:rPr>
                <w:rFonts w:ascii="Arial" w:eastAsia="Times New Roman" w:hAnsi="Arial" w:cs="Arial"/>
                <w:sz w:val="24"/>
                <w:szCs w:val="24"/>
                <w:lang w:eastAsia="en-GB"/>
              </w:rPr>
            </w:pPr>
            <w:r w:rsidRPr="00884870">
              <w:rPr>
                <w:rFonts w:ascii="Arial" w:eastAsia="Times New Roman" w:hAnsi="Arial" w:cs="Arial"/>
                <w:sz w:val="24"/>
                <w:szCs w:val="24"/>
                <w:lang w:eastAsia="en-GB"/>
              </w:rPr>
              <w:object w:dxaOrig="1487" w:dyaOrig="993">
                <v:shape id="_x0000_i1034" type="#_x0000_t75" style="width:74.25pt;height:49.5pt" o:ole="">
                  <v:imagedata r:id="rId27" o:title=""/>
                </v:shape>
                <o:OLEObject Type="Embed" ProgID="Word.Document.8" ShapeID="_x0000_i1034" DrawAspect="Icon" ObjectID="_1645619072" r:id="rId28">
                  <o:FieldCodes>\s</o:FieldCodes>
                </o:OLEObject>
              </w:object>
            </w:r>
          </w:p>
        </w:tc>
      </w:tr>
    </w:tbl>
    <w:p w:rsidR="00F547D0" w:rsidRPr="009857CC" w:rsidRDefault="00F547D0" w:rsidP="006920E2">
      <w:pPr>
        <w:spacing w:before="210" w:after="420" w:line="360" w:lineRule="auto"/>
        <w:jc w:val="both"/>
        <w:rPr>
          <w:rFonts w:ascii="Arial" w:eastAsia="Times New Roman" w:hAnsi="Arial" w:cs="Arial"/>
          <w:lang w:eastAsia="en-GB"/>
        </w:rPr>
      </w:pPr>
    </w:p>
    <w:sectPr w:rsidR="00F547D0" w:rsidRPr="009857CC" w:rsidSect="00884870">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82F" w:rsidRDefault="009A382F" w:rsidP="00121C80">
      <w:pPr>
        <w:spacing w:after="0" w:line="240" w:lineRule="auto"/>
      </w:pPr>
      <w:r>
        <w:separator/>
      </w:r>
    </w:p>
  </w:endnote>
  <w:endnote w:type="continuationSeparator" w:id="0">
    <w:p w:rsidR="009A382F" w:rsidRDefault="009A382F" w:rsidP="00121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E" w:rsidRDefault="00EF24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201824"/>
      <w:docPartObj>
        <w:docPartGallery w:val="Page Numbers (Bottom of Page)"/>
        <w:docPartUnique/>
      </w:docPartObj>
    </w:sdtPr>
    <w:sdtEndPr>
      <w:rPr>
        <w:noProof/>
      </w:rPr>
    </w:sdtEndPr>
    <w:sdtContent>
      <w:p w:rsidR="00EF248E" w:rsidRDefault="00884870">
        <w:pPr>
          <w:pStyle w:val="Footer"/>
          <w:jc w:val="center"/>
        </w:pPr>
        <w:r>
          <w:fldChar w:fldCharType="begin"/>
        </w:r>
        <w:r w:rsidR="00EF248E">
          <w:instrText xml:space="preserve"> PAGE   \* MERGEFORMAT </w:instrText>
        </w:r>
        <w:r>
          <w:fldChar w:fldCharType="separate"/>
        </w:r>
        <w:r w:rsidR="0006174D">
          <w:rPr>
            <w:noProof/>
          </w:rPr>
          <w:t>21</w:t>
        </w:r>
        <w:r>
          <w:rPr>
            <w:noProof/>
          </w:rPr>
          <w:fldChar w:fldCharType="end"/>
        </w:r>
      </w:p>
    </w:sdtContent>
  </w:sdt>
  <w:p w:rsidR="00EF248E" w:rsidRDefault="00EF24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E" w:rsidRDefault="00EF24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82F" w:rsidRDefault="009A382F" w:rsidP="00121C80">
      <w:pPr>
        <w:spacing w:after="0" w:line="240" w:lineRule="auto"/>
      </w:pPr>
      <w:r>
        <w:separator/>
      </w:r>
    </w:p>
  </w:footnote>
  <w:footnote w:type="continuationSeparator" w:id="0">
    <w:p w:rsidR="009A382F" w:rsidRDefault="009A382F" w:rsidP="00121C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E" w:rsidRDefault="00EF24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360896"/>
      <w:docPartObj>
        <w:docPartGallery w:val="Watermarks"/>
        <w:docPartUnique/>
      </w:docPartObj>
    </w:sdtPr>
    <w:sdtContent>
      <w:p w:rsidR="00EF248E" w:rsidRDefault="008848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8E" w:rsidRDefault="00EF24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C03"/>
    <w:multiLevelType w:val="multilevel"/>
    <w:tmpl w:val="6440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0A7294"/>
    <w:multiLevelType w:val="hybridMultilevel"/>
    <w:tmpl w:val="EC0E7F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33CFC"/>
    <w:multiLevelType w:val="multilevel"/>
    <w:tmpl w:val="AAC0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9D54EB"/>
    <w:multiLevelType w:val="hybridMultilevel"/>
    <w:tmpl w:val="0B2264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0E404F"/>
    <w:multiLevelType w:val="multilevel"/>
    <w:tmpl w:val="98240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6C1DA2"/>
    <w:multiLevelType w:val="multilevel"/>
    <w:tmpl w:val="13AAD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B0478D"/>
    <w:multiLevelType w:val="hybridMultilevel"/>
    <w:tmpl w:val="754441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D689B"/>
    <w:multiLevelType w:val="multilevel"/>
    <w:tmpl w:val="C320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054DF8"/>
    <w:multiLevelType w:val="hybridMultilevel"/>
    <w:tmpl w:val="C47AFE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A848EB"/>
    <w:multiLevelType w:val="multilevel"/>
    <w:tmpl w:val="6B1E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FA2346"/>
    <w:multiLevelType w:val="multilevel"/>
    <w:tmpl w:val="C4F6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38B7034"/>
    <w:multiLevelType w:val="hybridMultilevel"/>
    <w:tmpl w:val="9C481B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56507A"/>
    <w:multiLevelType w:val="multilevel"/>
    <w:tmpl w:val="21B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65D21DF"/>
    <w:multiLevelType w:val="multilevel"/>
    <w:tmpl w:val="3804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BE2A58"/>
    <w:multiLevelType w:val="hybridMultilevel"/>
    <w:tmpl w:val="74AED9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947F43"/>
    <w:multiLevelType w:val="multilevel"/>
    <w:tmpl w:val="1790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1B56220"/>
    <w:multiLevelType w:val="multilevel"/>
    <w:tmpl w:val="7A4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D3592F"/>
    <w:multiLevelType w:val="hybridMultilevel"/>
    <w:tmpl w:val="CDA49B1E"/>
    <w:lvl w:ilvl="0" w:tplc="BDDE789E">
      <w:start w:val="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5971A6"/>
    <w:multiLevelType w:val="hybridMultilevel"/>
    <w:tmpl w:val="556EF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60830"/>
    <w:multiLevelType w:val="multilevel"/>
    <w:tmpl w:val="758AC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836288E"/>
    <w:multiLevelType w:val="multilevel"/>
    <w:tmpl w:val="37DC7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A82F01"/>
    <w:multiLevelType w:val="hybridMultilevel"/>
    <w:tmpl w:val="F6B4F4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B487A12"/>
    <w:multiLevelType w:val="hybridMultilevel"/>
    <w:tmpl w:val="4A040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246973"/>
    <w:multiLevelType w:val="multilevel"/>
    <w:tmpl w:val="7B96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487A9E"/>
    <w:multiLevelType w:val="multilevel"/>
    <w:tmpl w:val="7F06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6F7642"/>
    <w:multiLevelType w:val="hybridMultilevel"/>
    <w:tmpl w:val="39C472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FD11D7"/>
    <w:multiLevelType w:val="hybridMultilevel"/>
    <w:tmpl w:val="1166BA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B812BA"/>
    <w:multiLevelType w:val="hybridMultilevel"/>
    <w:tmpl w:val="2660A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BAE0985"/>
    <w:multiLevelType w:val="hybridMultilevel"/>
    <w:tmpl w:val="47F287A2"/>
    <w:lvl w:ilvl="0" w:tplc="B1CA43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C051F98"/>
    <w:multiLevelType w:val="multilevel"/>
    <w:tmpl w:val="76CE3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4C429D"/>
    <w:multiLevelType w:val="multilevel"/>
    <w:tmpl w:val="622A7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0"/>
  </w:num>
  <w:num w:numId="4">
    <w:abstractNumId w:val="2"/>
  </w:num>
  <w:num w:numId="5">
    <w:abstractNumId w:val="15"/>
  </w:num>
  <w:num w:numId="6">
    <w:abstractNumId w:val="0"/>
  </w:num>
  <w:num w:numId="7">
    <w:abstractNumId w:val="16"/>
  </w:num>
  <w:num w:numId="8">
    <w:abstractNumId w:val="13"/>
  </w:num>
  <w:num w:numId="9">
    <w:abstractNumId w:val="23"/>
  </w:num>
  <w:num w:numId="10">
    <w:abstractNumId w:val="7"/>
  </w:num>
  <w:num w:numId="11">
    <w:abstractNumId w:val="28"/>
  </w:num>
  <w:num w:numId="12">
    <w:abstractNumId w:val="24"/>
  </w:num>
  <w:num w:numId="13">
    <w:abstractNumId w:val="4"/>
  </w:num>
  <w:num w:numId="14">
    <w:abstractNumId w:val="19"/>
  </w:num>
  <w:num w:numId="15">
    <w:abstractNumId w:val="5"/>
  </w:num>
  <w:num w:numId="16">
    <w:abstractNumId w:val="29"/>
  </w:num>
  <w:num w:numId="17">
    <w:abstractNumId w:val="30"/>
  </w:num>
  <w:num w:numId="18">
    <w:abstractNumId w:val="22"/>
  </w:num>
  <w:num w:numId="19">
    <w:abstractNumId w:val="26"/>
  </w:num>
  <w:num w:numId="20">
    <w:abstractNumId w:val="11"/>
  </w:num>
  <w:num w:numId="21">
    <w:abstractNumId w:val="1"/>
  </w:num>
  <w:num w:numId="22">
    <w:abstractNumId w:val="27"/>
  </w:num>
  <w:num w:numId="23">
    <w:abstractNumId w:val="17"/>
  </w:num>
  <w:num w:numId="24">
    <w:abstractNumId w:val="18"/>
  </w:num>
  <w:num w:numId="25">
    <w:abstractNumId w:val="3"/>
  </w:num>
  <w:num w:numId="26">
    <w:abstractNumId w:val="20"/>
  </w:num>
  <w:num w:numId="27">
    <w:abstractNumId w:val="14"/>
  </w:num>
  <w:num w:numId="28">
    <w:abstractNumId w:val="21"/>
  </w:num>
  <w:num w:numId="29">
    <w:abstractNumId w:val="8"/>
  </w:num>
  <w:num w:numId="30">
    <w:abstractNumId w:val="25"/>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
  <w:rsids>
    <w:rsidRoot w:val="00C72771"/>
    <w:rsid w:val="00003F1D"/>
    <w:rsid w:val="0006174D"/>
    <w:rsid w:val="00106068"/>
    <w:rsid w:val="00121C80"/>
    <w:rsid w:val="001E1D4D"/>
    <w:rsid w:val="001F0352"/>
    <w:rsid w:val="00213A76"/>
    <w:rsid w:val="00231490"/>
    <w:rsid w:val="0024622F"/>
    <w:rsid w:val="00304A2F"/>
    <w:rsid w:val="003242BF"/>
    <w:rsid w:val="00327FF9"/>
    <w:rsid w:val="00356F5C"/>
    <w:rsid w:val="0038772F"/>
    <w:rsid w:val="00426193"/>
    <w:rsid w:val="00440303"/>
    <w:rsid w:val="00445E50"/>
    <w:rsid w:val="00447816"/>
    <w:rsid w:val="004609CF"/>
    <w:rsid w:val="00475F52"/>
    <w:rsid w:val="004B46FB"/>
    <w:rsid w:val="004B485D"/>
    <w:rsid w:val="004C53CE"/>
    <w:rsid w:val="004C71FA"/>
    <w:rsid w:val="004D158A"/>
    <w:rsid w:val="004E5D87"/>
    <w:rsid w:val="00506A04"/>
    <w:rsid w:val="005368C7"/>
    <w:rsid w:val="0054070A"/>
    <w:rsid w:val="0054366A"/>
    <w:rsid w:val="00587D6C"/>
    <w:rsid w:val="00601927"/>
    <w:rsid w:val="00617F75"/>
    <w:rsid w:val="0062274C"/>
    <w:rsid w:val="00654721"/>
    <w:rsid w:val="006828D5"/>
    <w:rsid w:val="006920E2"/>
    <w:rsid w:val="00695A4E"/>
    <w:rsid w:val="006A45CD"/>
    <w:rsid w:val="00722A50"/>
    <w:rsid w:val="00723F97"/>
    <w:rsid w:val="007427BC"/>
    <w:rsid w:val="00763ABD"/>
    <w:rsid w:val="007A7F3F"/>
    <w:rsid w:val="00800351"/>
    <w:rsid w:val="008016A2"/>
    <w:rsid w:val="00803A06"/>
    <w:rsid w:val="00884870"/>
    <w:rsid w:val="009857CC"/>
    <w:rsid w:val="009A382F"/>
    <w:rsid w:val="009D1194"/>
    <w:rsid w:val="009D2149"/>
    <w:rsid w:val="00AC1247"/>
    <w:rsid w:val="00B0104F"/>
    <w:rsid w:val="00BC3D60"/>
    <w:rsid w:val="00C02745"/>
    <w:rsid w:val="00C06DA4"/>
    <w:rsid w:val="00C21B73"/>
    <w:rsid w:val="00C37319"/>
    <w:rsid w:val="00C72771"/>
    <w:rsid w:val="00C968B2"/>
    <w:rsid w:val="00CE06B0"/>
    <w:rsid w:val="00CE2197"/>
    <w:rsid w:val="00CF2AC2"/>
    <w:rsid w:val="00D43B8F"/>
    <w:rsid w:val="00D57DA9"/>
    <w:rsid w:val="00DD76DD"/>
    <w:rsid w:val="00DF4A3F"/>
    <w:rsid w:val="00E27974"/>
    <w:rsid w:val="00E41501"/>
    <w:rsid w:val="00ED0D4C"/>
    <w:rsid w:val="00EF248E"/>
    <w:rsid w:val="00F050DA"/>
    <w:rsid w:val="00F243CE"/>
    <w:rsid w:val="00F40376"/>
    <w:rsid w:val="00F547D0"/>
    <w:rsid w:val="00FA0823"/>
    <w:rsid w:val="00FC20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197"/>
  </w:style>
  <w:style w:type="paragraph" w:styleId="Heading1">
    <w:name w:val="heading 1"/>
    <w:basedOn w:val="Normal"/>
    <w:next w:val="Normal"/>
    <w:link w:val="Heading1Char"/>
    <w:uiPriority w:val="9"/>
    <w:qFormat/>
    <w:rsid w:val="00CE2197"/>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CE2197"/>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CE219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CE219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CE219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E219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E219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E219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E219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2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0F1"/>
    <w:rPr>
      <w:rFonts w:ascii="Segoe UI" w:hAnsi="Segoe UI" w:cs="Segoe UI"/>
      <w:sz w:val="18"/>
      <w:szCs w:val="18"/>
    </w:rPr>
  </w:style>
  <w:style w:type="paragraph" w:styleId="NormalWeb">
    <w:name w:val="Normal (Web)"/>
    <w:basedOn w:val="Normal"/>
    <w:uiPriority w:val="99"/>
    <w:semiHidden/>
    <w:unhideWhenUsed/>
    <w:rsid w:val="004C71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C71FA"/>
    <w:rPr>
      <w:color w:val="0000FF"/>
      <w:u w:val="single"/>
    </w:rPr>
  </w:style>
  <w:style w:type="character" w:customStyle="1" w:styleId="bold">
    <w:name w:val="bold"/>
    <w:basedOn w:val="DefaultParagraphFont"/>
    <w:rsid w:val="004C71FA"/>
  </w:style>
  <w:style w:type="character" w:customStyle="1" w:styleId="Heading1Char">
    <w:name w:val="Heading 1 Char"/>
    <w:basedOn w:val="DefaultParagraphFont"/>
    <w:link w:val="Heading1"/>
    <w:uiPriority w:val="9"/>
    <w:rsid w:val="00CE2197"/>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CE2197"/>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CE2197"/>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CE2197"/>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CE219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E219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E219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E219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E219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E2197"/>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E2197"/>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CE2197"/>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CE219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E2197"/>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E2197"/>
    <w:rPr>
      <w:b/>
      <w:bCs/>
    </w:rPr>
  </w:style>
  <w:style w:type="character" w:styleId="Emphasis">
    <w:name w:val="Emphasis"/>
    <w:basedOn w:val="DefaultParagraphFont"/>
    <w:uiPriority w:val="20"/>
    <w:qFormat/>
    <w:rsid w:val="00CE2197"/>
    <w:rPr>
      <w:i/>
      <w:iCs/>
    </w:rPr>
  </w:style>
  <w:style w:type="paragraph" w:styleId="NoSpacing">
    <w:name w:val="No Spacing"/>
    <w:uiPriority w:val="1"/>
    <w:qFormat/>
    <w:rsid w:val="00CE2197"/>
    <w:pPr>
      <w:spacing w:after="0" w:line="240" w:lineRule="auto"/>
    </w:pPr>
  </w:style>
  <w:style w:type="paragraph" w:styleId="Quote">
    <w:name w:val="Quote"/>
    <w:basedOn w:val="Normal"/>
    <w:next w:val="Normal"/>
    <w:link w:val="QuoteChar"/>
    <w:uiPriority w:val="29"/>
    <w:qFormat/>
    <w:rsid w:val="00CE219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E2197"/>
    <w:rPr>
      <w:i/>
      <w:iCs/>
    </w:rPr>
  </w:style>
  <w:style w:type="paragraph" w:styleId="IntenseQuote">
    <w:name w:val="Intense Quote"/>
    <w:basedOn w:val="Normal"/>
    <w:next w:val="Normal"/>
    <w:link w:val="IntenseQuoteChar"/>
    <w:uiPriority w:val="30"/>
    <w:qFormat/>
    <w:rsid w:val="00CE219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E219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E2197"/>
    <w:rPr>
      <w:i/>
      <w:iCs/>
      <w:color w:val="595959" w:themeColor="text1" w:themeTint="A6"/>
    </w:rPr>
  </w:style>
  <w:style w:type="character" w:styleId="IntenseEmphasis">
    <w:name w:val="Intense Emphasis"/>
    <w:basedOn w:val="DefaultParagraphFont"/>
    <w:uiPriority w:val="21"/>
    <w:qFormat/>
    <w:rsid w:val="00CE2197"/>
    <w:rPr>
      <w:b/>
      <w:bCs/>
      <w:i/>
      <w:iCs/>
    </w:rPr>
  </w:style>
  <w:style w:type="character" w:styleId="SubtleReference">
    <w:name w:val="Subtle Reference"/>
    <w:basedOn w:val="DefaultParagraphFont"/>
    <w:uiPriority w:val="31"/>
    <w:qFormat/>
    <w:rsid w:val="00CE2197"/>
    <w:rPr>
      <w:smallCaps/>
      <w:color w:val="404040" w:themeColor="text1" w:themeTint="BF"/>
    </w:rPr>
  </w:style>
  <w:style w:type="character" w:styleId="IntenseReference">
    <w:name w:val="Intense Reference"/>
    <w:basedOn w:val="DefaultParagraphFont"/>
    <w:uiPriority w:val="32"/>
    <w:qFormat/>
    <w:rsid w:val="00CE2197"/>
    <w:rPr>
      <w:b/>
      <w:bCs/>
      <w:smallCaps/>
      <w:u w:val="single"/>
    </w:rPr>
  </w:style>
  <w:style w:type="character" w:styleId="BookTitle">
    <w:name w:val="Book Title"/>
    <w:basedOn w:val="DefaultParagraphFont"/>
    <w:uiPriority w:val="33"/>
    <w:qFormat/>
    <w:rsid w:val="00CE2197"/>
    <w:rPr>
      <w:b/>
      <w:bCs/>
      <w:smallCaps/>
    </w:rPr>
  </w:style>
  <w:style w:type="paragraph" w:styleId="TOCHeading">
    <w:name w:val="TOC Heading"/>
    <w:basedOn w:val="Heading1"/>
    <w:next w:val="Normal"/>
    <w:uiPriority w:val="39"/>
    <w:semiHidden/>
    <w:unhideWhenUsed/>
    <w:qFormat/>
    <w:rsid w:val="00CE2197"/>
    <w:pPr>
      <w:outlineLvl w:val="9"/>
    </w:pPr>
  </w:style>
  <w:style w:type="character" w:customStyle="1" w:styleId="UnresolvedMention1">
    <w:name w:val="Unresolved Mention1"/>
    <w:basedOn w:val="DefaultParagraphFont"/>
    <w:uiPriority w:val="99"/>
    <w:semiHidden/>
    <w:unhideWhenUsed/>
    <w:rsid w:val="006828D5"/>
    <w:rPr>
      <w:color w:val="605E5C"/>
      <w:shd w:val="clear" w:color="auto" w:fill="E1DFDD"/>
    </w:rPr>
  </w:style>
  <w:style w:type="character" w:styleId="FollowedHyperlink">
    <w:name w:val="FollowedHyperlink"/>
    <w:basedOn w:val="DefaultParagraphFont"/>
    <w:uiPriority w:val="99"/>
    <w:semiHidden/>
    <w:unhideWhenUsed/>
    <w:rsid w:val="006828D5"/>
    <w:rPr>
      <w:color w:val="954F72" w:themeColor="followedHyperlink"/>
      <w:u w:val="single"/>
    </w:rPr>
  </w:style>
  <w:style w:type="table" w:styleId="TableGrid">
    <w:name w:val="Table Grid"/>
    <w:basedOn w:val="TableNormal"/>
    <w:uiPriority w:val="59"/>
    <w:rsid w:val="001060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46FB"/>
    <w:pPr>
      <w:ind w:left="720"/>
      <w:contextualSpacing/>
    </w:pPr>
  </w:style>
  <w:style w:type="character" w:customStyle="1" w:styleId="UnresolvedMention2">
    <w:name w:val="Unresolved Mention2"/>
    <w:basedOn w:val="DefaultParagraphFont"/>
    <w:uiPriority w:val="99"/>
    <w:semiHidden/>
    <w:unhideWhenUsed/>
    <w:rsid w:val="0054070A"/>
    <w:rPr>
      <w:color w:val="808080"/>
      <w:shd w:val="clear" w:color="auto" w:fill="E6E6E6"/>
    </w:rPr>
  </w:style>
  <w:style w:type="paragraph" w:styleId="Header">
    <w:name w:val="header"/>
    <w:basedOn w:val="Normal"/>
    <w:link w:val="HeaderChar"/>
    <w:uiPriority w:val="99"/>
    <w:unhideWhenUsed/>
    <w:rsid w:val="00121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C80"/>
  </w:style>
  <w:style w:type="paragraph" w:styleId="Footer">
    <w:name w:val="footer"/>
    <w:basedOn w:val="Normal"/>
    <w:link w:val="FooterChar"/>
    <w:uiPriority w:val="99"/>
    <w:unhideWhenUsed/>
    <w:rsid w:val="00121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C80"/>
  </w:style>
  <w:style w:type="character" w:styleId="CommentReference">
    <w:name w:val="annotation reference"/>
    <w:basedOn w:val="DefaultParagraphFont"/>
    <w:uiPriority w:val="99"/>
    <w:semiHidden/>
    <w:unhideWhenUsed/>
    <w:rsid w:val="00C21B73"/>
    <w:rPr>
      <w:sz w:val="16"/>
      <w:szCs w:val="16"/>
    </w:rPr>
  </w:style>
  <w:style w:type="paragraph" w:styleId="CommentText">
    <w:name w:val="annotation text"/>
    <w:basedOn w:val="Normal"/>
    <w:link w:val="CommentTextChar"/>
    <w:uiPriority w:val="99"/>
    <w:semiHidden/>
    <w:unhideWhenUsed/>
    <w:rsid w:val="00C21B73"/>
    <w:pPr>
      <w:spacing w:line="240" w:lineRule="auto"/>
    </w:pPr>
    <w:rPr>
      <w:sz w:val="20"/>
      <w:szCs w:val="20"/>
    </w:rPr>
  </w:style>
  <w:style w:type="character" w:customStyle="1" w:styleId="CommentTextChar">
    <w:name w:val="Comment Text Char"/>
    <w:basedOn w:val="DefaultParagraphFont"/>
    <w:link w:val="CommentText"/>
    <w:uiPriority w:val="99"/>
    <w:semiHidden/>
    <w:rsid w:val="00C21B73"/>
    <w:rPr>
      <w:sz w:val="20"/>
      <w:szCs w:val="20"/>
    </w:rPr>
  </w:style>
  <w:style w:type="paragraph" w:styleId="CommentSubject">
    <w:name w:val="annotation subject"/>
    <w:basedOn w:val="CommentText"/>
    <w:next w:val="CommentText"/>
    <w:link w:val="CommentSubjectChar"/>
    <w:uiPriority w:val="99"/>
    <w:semiHidden/>
    <w:unhideWhenUsed/>
    <w:rsid w:val="00C21B73"/>
    <w:rPr>
      <w:b/>
      <w:bCs/>
    </w:rPr>
  </w:style>
  <w:style w:type="character" w:customStyle="1" w:styleId="CommentSubjectChar">
    <w:name w:val="Comment Subject Char"/>
    <w:basedOn w:val="CommentTextChar"/>
    <w:link w:val="CommentSubject"/>
    <w:uiPriority w:val="99"/>
    <w:semiHidden/>
    <w:rsid w:val="00C21B73"/>
    <w:rPr>
      <w:b/>
      <w:bCs/>
      <w:sz w:val="20"/>
      <w:szCs w:val="20"/>
    </w:rPr>
  </w:style>
</w:styles>
</file>

<file path=word/webSettings.xml><?xml version="1.0" encoding="utf-8"?>
<w:webSettings xmlns:r="http://schemas.openxmlformats.org/officeDocument/2006/relationships" xmlns:w="http://schemas.openxmlformats.org/wordprocessingml/2006/main">
  <w:divs>
    <w:div w:id="101457627">
      <w:bodyDiv w:val="1"/>
      <w:marLeft w:val="0"/>
      <w:marRight w:val="0"/>
      <w:marTop w:val="0"/>
      <w:marBottom w:val="0"/>
      <w:divBdr>
        <w:top w:val="none" w:sz="0" w:space="0" w:color="auto"/>
        <w:left w:val="none" w:sz="0" w:space="0" w:color="auto"/>
        <w:bottom w:val="none" w:sz="0" w:space="0" w:color="auto"/>
        <w:right w:val="none" w:sz="0" w:space="0" w:color="auto"/>
      </w:divBdr>
    </w:div>
    <w:div w:id="1704087932">
      <w:bodyDiv w:val="1"/>
      <w:marLeft w:val="0"/>
      <w:marRight w:val="0"/>
      <w:marTop w:val="0"/>
      <w:marBottom w:val="0"/>
      <w:divBdr>
        <w:top w:val="none" w:sz="0" w:space="0" w:color="auto"/>
        <w:left w:val="none" w:sz="0" w:space="0" w:color="auto"/>
        <w:bottom w:val="none" w:sz="0" w:space="0" w:color="auto"/>
        <w:right w:val="none" w:sz="0" w:space="0" w:color="auto"/>
      </w:divBdr>
    </w:div>
    <w:div w:id="181895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Office_Word_97_-_2003_Document2.doc"/><Relationship Id="rId26" Type="http://schemas.openxmlformats.org/officeDocument/2006/relationships/package" Target="embeddings/Microsoft_Office_Word_Document6.doc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Office_Word_Document2.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Microsoft_Office_Word_97_-_2003_Document1.doc"/><Relationship Id="rId20" Type="http://schemas.openxmlformats.org/officeDocument/2006/relationships/package" Target="embeddings/Microsoft_Office_Word_Document4.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Office_Word_97_-_2003_Document3.doc"/><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Word_97_-_2003_Document4.doc"/><Relationship Id="rId36" Type="http://schemas.openxmlformats.org/officeDocument/2006/relationships/theme" Target="theme/theme1.xml"/><Relationship Id="rId10" Type="http://schemas.openxmlformats.org/officeDocument/2006/relationships/package" Target="embeddings/Microsoft_Office_Word_Document1.doc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Word_Document3.docx"/><Relationship Id="rId22" Type="http://schemas.openxmlformats.org/officeDocument/2006/relationships/package" Target="embeddings/Microsoft_Office_Word_Document5.docx"/><Relationship Id="rId27" Type="http://schemas.openxmlformats.org/officeDocument/2006/relationships/image" Target="media/image11.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7E4A2-3B16-4282-A8D6-24297936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4418</Words>
  <Characters>25184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Newcombe</dc:creator>
  <cp:lastModifiedBy>Pauline Ryan</cp:lastModifiedBy>
  <cp:revision>1</cp:revision>
  <cp:lastPrinted>2019-04-09T09:35:00Z</cp:lastPrinted>
  <dcterms:created xsi:type="dcterms:W3CDTF">2020-03-13T15:37:00Z</dcterms:created>
  <dcterms:modified xsi:type="dcterms:W3CDTF">2020-03-13T15:37:00Z</dcterms:modified>
</cp:coreProperties>
</file>