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2" w:rsidRPr="00931FD1" w:rsidRDefault="00826A5E">
      <w:pPr>
        <w:rPr>
          <w:b/>
          <w:sz w:val="24"/>
          <w:szCs w:val="24"/>
        </w:rPr>
      </w:pPr>
      <w:bookmarkStart w:id="0" w:name="_GoBack"/>
      <w:bookmarkEnd w:id="0"/>
      <w:r w:rsidRPr="00931FD1">
        <w:rPr>
          <w:b/>
          <w:sz w:val="24"/>
          <w:szCs w:val="24"/>
        </w:rPr>
        <w:t>Practice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6A5E" w:rsidTr="00826A5E">
        <w:tc>
          <w:tcPr>
            <w:tcW w:w="9242" w:type="dxa"/>
          </w:tcPr>
          <w:p w:rsidR="00826A5E" w:rsidRPr="00826A5E" w:rsidRDefault="008032AB" w:rsidP="008032AB">
            <w:pPr>
              <w:rPr>
                <w:b/>
              </w:rPr>
            </w:pPr>
            <w:r>
              <w:rPr>
                <w:b/>
              </w:rPr>
              <w:t>Risk is recognised in terms of safety or wellbeing; responded to and reduced</w:t>
            </w:r>
          </w:p>
        </w:tc>
      </w:tr>
      <w:tr w:rsidR="008032AB" w:rsidTr="00826A5E">
        <w:tc>
          <w:tcPr>
            <w:tcW w:w="9242" w:type="dxa"/>
          </w:tcPr>
          <w:p w:rsidR="008032AB" w:rsidRDefault="008032AB" w:rsidP="008032AB">
            <w:pPr>
              <w:rPr>
                <w:b/>
              </w:rPr>
            </w:pPr>
            <w:r>
              <w:rPr>
                <w:b/>
              </w:rPr>
              <w:t>Risk is recognised:</w:t>
            </w:r>
          </w:p>
        </w:tc>
      </w:tr>
      <w:tr w:rsidR="00A84034" w:rsidTr="00826A5E">
        <w:tc>
          <w:tcPr>
            <w:tcW w:w="9242" w:type="dxa"/>
          </w:tcPr>
          <w:p w:rsidR="00A84034" w:rsidRDefault="00A84034" w:rsidP="008032AB">
            <w:pPr>
              <w:rPr>
                <w:b/>
              </w:rPr>
            </w:pPr>
            <w:r>
              <w:rPr>
                <w:b/>
              </w:rPr>
              <w:t xml:space="preserve">Recording is </w:t>
            </w:r>
            <w:r w:rsidR="00931FD1">
              <w:rPr>
                <w:b/>
              </w:rPr>
              <w:t>accurate, names</w:t>
            </w:r>
            <w:r>
              <w:rPr>
                <w:b/>
              </w:rPr>
              <w:t xml:space="preserve"> and addresses are up to date.</w:t>
            </w:r>
            <w:r w:rsidR="00931FD1">
              <w:rPr>
                <w:b/>
              </w:rPr>
              <w:t xml:space="preserve"> Identity checked.</w:t>
            </w:r>
          </w:p>
        </w:tc>
      </w:tr>
      <w:tr w:rsidR="00826A5E" w:rsidTr="00826A5E">
        <w:tc>
          <w:tcPr>
            <w:tcW w:w="9242" w:type="dxa"/>
          </w:tcPr>
          <w:p w:rsidR="00826A5E" w:rsidRDefault="00826A5E" w:rsidP="00826A5E">
            <w:r w:rsidRPr="00826A5E">
              <w:rPr>
                <w:b/>
              </w:rPr>
              <w:t>Chronology</w:t>
            </w:r>
            <w:r>
              <w:t xml:space="preserve"> up to date providing a simple summary of significant events, changes in circumstances</w:t>
            </w:r>
          </w:p>
          <w:p w:rsidR="00826A5E" w:rsidRDefault="00826A5E" w:rsidP="00826A5E"/>
        </w:tc>
      </w:tr>
      <w:tr w:rsidR="00826A5E" w:rsidTr="00826A5E">
        <w:tc>
          <w:tcPr>
            <w:tcW w:w="9242" w:type="dxa"/>
          </w:tcPr>
          <w:p w:rsidR="00826A5E" w:rsidRDefault="008032AB">
            <w:r>
              <w:rPr>
                <w:b/>
              </w:rPr>
              <w:t xml:space="preserve">What are we worried about: </w:t>
            </w:r>
            <w:r w:rsidR="00826A5E" w:rsidRPr="00826A5E">
              <w:rPr>
                <w:b/>
              </w:rPr>
              <w:t xml:space="preserve">Assessment </w:t>
            </w:r>
            <w:r w:rsidR="00826A5E">
              <w:t xml:space="preserve">up to date: </w:t>
            </w:r>
            <w:r w:rsidR="00F15F09">
              <w:t>captures</w:t>
            </w:r>
            <w:r w:rsidR="00826A5E">
              <w:t xml:space="preserve"> risk and protective factors. Informed by </w:t>
            </w:r>
            <w:r w:rsidR="00826A5E" w:rsidRPr="00826A5E">
              <w:rPr>
                <w:b/>
              </w:rPr>
              <w:t>history</w:t>
            </w:r>
            <w:r w:rsidR="00826A5E">
              <w:t>.</w:t>
            </w:r>
          </w:p>
          <w:p w:rsidR="00826A5E" w:rsidRDefault="00F15F09" w:rsidP="00826A5E">
            <w:r w:rsidRPr="00F15F09">
              <w:rPr>
                <w:b/>
              </w:rPr>
              <w:t>Analysis</w:t>
            </w:r>
            <w:r w:rsidR="00826A5E">
              <w:t>– summarise key risk and protective factors</w:t>
            </w:r>
          </w:p>
          <w:p w:rsidR="00826A5E" w:rsidRDefault="00826A5E" w:rsidP="00826A5E"/>
        </w:tc>
      </w:tr>
      <w:tr w:rsidR="00932759" w:rsidTr="00826A5E">
        <w:tc>
          <w:tcPr>
            <w:tcW w:w="9242" w:type="dxa"/>
          </w:tcPr>
          <w:p w:rsidR="00932759" w:rsidRDefault="00932759" w:rsidP="001257EE">
            <w:pPr>
              <w:rPr>
                <w:b/>
              </w:rPr>
            </w:pPr>
            <w:r>
              <w:rPr>
                <w:b/>
              </w:rPr>
              <w:t>Additional risk assessment tools used – domestic violence – neglect – strengths and difficulties questionnaire – CSE risk tool.</w:t>
            </w:r>
          </w:p>
        </w:tc>
      </w:tr>
      <w:tr w:rsidR="008032AB" w:rsidTr="00826A5E">
        <w:tc>
          <w:tcPr>
            <w:tcW w:w="9242" w:type="dxa"/>
          </w:tcPr>
          <w:p w:rsidR="008032AB" w:rsidRPr="00826A5E" w:rsidRDefault="008032AB">
            <w:pPr>
              <w:rPr>
                <w:b/>
              </w:rPr>
            </w:pPr>
            <w:r>
              <w:rPr>
                <w:b/>
              </w:rPr>
              <w:t>Risk is responded to:</w:t>
            </w:r>
          </w:p>
        </w:tc>
      </w:tr>
      <w:tr w:rsidR="00826A5E" w:rsidTr="00826A5E">
        <w:tc>
          <w:tcPr>
            <w:tcW w:w="9242" w:type="dxa"/>
          </w:tcPr>
          <w:p w:rsidR="00826A5E" w:rsidRDefault="008032AB">
            <w:r w:rsidRPr="008032AB">
              <w:rPr>
                <w:b/>
              </w:rPr>
              <w:t>What needs to happen</w:t>
            </w:r>
            <w:r>
              <w:t xml:space="preserve">: Assessment is reflected in a plan that is updated. </w:t>
            </w:r>
            <w:r w:rsidRPr="008032AB">
              <w:t>Safety goals</w:t>
            </w:r>
            <w:r w:rsidR="001F27B0">
              <w:t>/ outcomes for the child</w:t>
            </w:r>
            <w:r w:rsidRPr="008032AB">
              <w:t xml:space="preserve"> reflect key risks and are captured in the plan which is specific; measurable; attainable; relevant and safety goals have timescales for delivery. In this way you produce a purposeful plan that gives pace to the work</w:t>
            </w:r>
            <w:r>
              <w:t>. Bottom line is clear and where appropriate there is a contingency plan</w:t>
            </w:r>
          </w:p>
          <w:p w:rsidR="00932759" w:rsidRDefault="00932759">
            <w:pPr>
              <w:rPr>
                <w:b/>
              </w:rPr>
            </w:pPr>
            <w:r w:rsidRPr="00932759">
              <w:rPr>
                <w:b/>
              </w:rPr>
              <w:t>Assessment and plans constructed with the child and family or carers and evidence they have been shared.</w:t>
            </w:r>
          </w:p>
          <w:p w:rsidR="00A84034" w:rsidRPr="00932759" w:rsidRDefault="00A84034">
            <w:pPr>
              <w:rPr>
                <w:b/>
              </w:rPr>
            </w:pPr>
          </w:p>
        </w:tc>
      </w:tr>
      <w:tr w:rsidR="00A84034" w:rsidTr="00826A5E">
        <w:tc>
          <w:tcPr>
            <w:tcW w:w="9242" w:type="dxa"/>
          </w:tcPr>
          <w:p w:rsidR="00A84034" w:rsidRDefault="00A84034">
            <w:pPr>
              <w:rPr>
                <w:b/>
              </w:rPr>
            </w:pPr>
            <w:r>
              <w:rPr>
                <w:b/>
              </w:rPr>
              <w:t>Chronology and assessment capture key messages from other professionals involved with child and family</w:t>
            </w:r>
          </w:p>
          <w:p w:rsidR="00A84034" w:rsidRPr="008032AB" w:rsidRDefault="00A84034">
            <w:pPr>
              <w:rPr>
                <w:b/>
              </w:rPr>
            </w:pPr>
          </w:p>
        </w:tc>
      </w:tr>
      <w:tr w:rsidR="00826A5E" w:rsidTr="00826A5E">
        <w:tc>
          <w:tcPr>
            <w:tcW w:w="9242" w:type="dxa"/>
          </w:tcPr>
          <w:p w:rsidR="00826A5E" w:rsidRDefault="008032AB">
            <w:r w:rsidRPr="001A4E92">
              <w:rPr>
                <w:b/>
              </w:rPr>
              <w:t xml:space="preserve">Plan </w:t>
            </w:r>
            <w:r>
              <w:t xml:space="preserve">informs work and an understanding of the child’s day to day experience in their family or placement tests progress of plan. </w:t>
            </w:r>
            <w:r w:rsidR="001F27B0">
              <w:t xml:space="preserve">The purpose of visits is to progress the plan. </w:t>
            </w:r>
            <w:r>
              <w:t>Visits are timely and record impact on plan.</w:t>
            </w:r>
          </w:p>
          <w:p w:rsidR="00A84034" w:rsidRDefault="00A84034"/>
          <w:p w:rsidR="00932759" w:rsidRDefault="00932759" w:rsidP="007B081D">
            <w:r w:rsidRPr="00A84034">
              <w:rPr>
                <w:b/>
              </w:rPr>
              <w:t>Specific safety plan</w:t>
            </w:r>
            <w:r>
              <w:t xml:space="preserve"> where children at acute risk because or risk of missing exploitation</w:t>
            </w:r>
            <w:r w:rsidR="00A84034">
              <w:t xml:space="preserve"> should cover who does what when risk behaviour apparent.</w:t>
            </w:r>
          </w:p>
        </w:tc>
      </w:tr>
      <w:tr w:rsidR="001A4E92" w:rsidTr="00826A5E">
        <w:tc>
          <w:tcPr>
            <w:tcW w:w="9242" w:type="dxa"/>
          </w:tcPr>
          <w:p w:rsidR="00932759" w:rsidRDefault="001A4E92" w:rsidP="007B081D">
            <w:r w:rsidRPr="001A4E92">
              <w:rPr>
                <w:b/>
              </w:rPr>
              <w:t>Pathway plan</w:t>
            </w:r>
            <w:r>
              <w:t xml:space="preserve"> constructed with young person and up to date</w:t>
            </w:r>
            <w:r w:rsidR="007B081D">
              <w:t xml:space="preserve">. Care leavers have </w:t>
            </w:r>
            <w:r w:rsidR="007B081D">
              <w:rPr>
                <w:rFonts w:cstheme="minorHAnsi"/>
              </w:rPr>
              <w:t>national insurance numbers, birth certificates and passports. Consider driving lessons.</w:t>
            </w:r>
            <w:r>
              <w:t xml:space="preserve"> </w:t>
            </w:r>
          </w:p>
        </w:tc>
      </w:tr>
      <w:tr w:rsidR="00826A5E" w:rsidTr="00826A5E">
        <w:tc>
          <w:tcPr>
            <w:tcW w:w="9242" w:type="dxa"/>
          </w:tcPr>
          <w:p w:rsidR="00826A5E" w:rsidRDefault="008032AB" w:rsidP="008032AB">
            <w:r>
              <w:t xml:space="preserve">There is evidence of </w:t>
            </w:r>
            <w:r w:rsidRPr="001A4E92">
              <w:rPr>
                <w:b/>
              </w:rPr>
              <w:t>direct work</w:t>
            </w:r>
            <w:r w:rsidR="001F27B0">
              <w:t xml:space="preserve"> which i</w:t>
            </w:r>
            <w:r>
              <w:t>nclude</w:t>
            </w:r>
            <w:r w:rsidR="001F27B0">
              <w:t>s</w:t>
            </w:r>
            <w:r>
              <w:t xml:space="preserve"> life story work</w:t>
            </w:r>
            <w:r w:rsidR="001F27B0">
              <w:t>.</w:t>
            </w:r>
            <w:r>
              <w:t xml:space="preserve"> </w:t>
            </w:r>
          </w:p>
          <w:p w:rsidR="001A4E92" w:rsidRDefault="001A4E92" w:rsidP="001A4E92">
            <w:r>
              <w:t>The child’s lived experience is apparent and their views and wishes and worries.</w:t>
            </w:r>
          </w:p>
          <w:p w:rsidR="001A4E92" w:rsidRDefault="001A4E92" w:rsidP="001A4E92">
            <w:r>
              <w:t xml:space="preserve">There is evidence that the impact </w:t>
            </w:r>
            <w:r w:rsidR="00932759">
              <w:t>of identity</w:t>
            </w:r>
            <w:r>
              <w:t>; race; culture; religion; gender and sexuality is understood and taken into account in</w:t>
            </w:r>
            <w:r w:rsidR="001257EE">
              <w:t xml:space="preserve"> assessments and </w:t>
            </w:r>
            <w:r>
              <w:t xml:space="preserve"> plans.</w:t>
            </w:r>
          </w:p>
          <w:p w:rsidR="00932759" w:rsidRDefault="00932759" w:rsidP="001A4E92"/>
        </w:tc>
      </w:tr>
      <w:tr w:rsidR="00826A5E" w:rsidTr="00826A5E">
        <w:tc>
          <w:tcPr>
            <w:tcW w:w="9242" w:type="dxa"/>
          </w:tcPr>
          <w:p w:rsidR="00932759" w:rsidRDefault="008032AB" w:rsidP="007B081D">
            <w:r w:rsidRPr="001A4E92">
              <w:rPr>
                <w:b/>
              </w:rPr>
              <w:t>Opportunities are taken to build the child’s resilience</w:t>
            </w:r>
            <w:r w:rsidR="001A4E92">
              <w:t xml:space="preserve"> – positive social opportunities – educational achievement – health and healthy living advice – care leavers have health passport  – transition to adulthood – independence skills - readiness for work </w:t>
            </w:r>
            <w:r w:rsidR="00932759">
              <w:t>–</w:t>
            </w:r>
            <w:r w:rsidR="001A4E92">
              <w:t xml:space="preserve"> employability</w:t>
            </w:r>
          </w:p>
        </w:tc>
      </w:tr>
      <w:tr w:rsidR="00826A5E" w:rsidTr="00826A5E">
        <w:tc>
          <w:tcPr>
            <w:tcW w:w="9242" w:type="dxa"/>
          </w:tcPr>
          <w:p w:rsidR="00932759" w:rsidRDefault="001A4E92" w:rsidP="007B081D">
            <w:r w:rsidRPr="001A4E92">
              <w:rPr>
                <w:b/>
              </w:rPr>
              <w:t>Permanence Plan in place</w:t>
            </w:r>
            <w:r>
              <w:t xml:space="preserve"> to ensure children know where they will live whether this is with family or a permanent placement</w:t>
            </w:r>
          </w:p>
        </w:tc>
      </w:tr>
      <w:tr w:rsidR="00931FD1" w:rsidTr="00826A5E">
        <w:tc>
          <w:tcPr>
            <w:tcW w:w="9242" w:type="dxa"/>
          </w:tcPr>
          <w:p w:rsidR="00931FD1" w:rsidRPr="001A4E92" w:rsidRDefault="00931FD1" w:rsidP="00931FD1">
            <w:pPr>
              <w:rPr>
                <w:b/>
              </w:rPr>
            </w:pPr>
            <w:r>
              <w:rPr>
                <w:b/>
              </w:rPr>
              <w:t>Adoption is supported by timely reports and life story work</w:t>
            </w:r>
          </w:p>
        </w:tc>
      </w:tr>
      <w:tr w:rsidR="00826A5E" w:rsidTr="00826A5E">
        <w:tc>
          <w:tcPr>
            <w:tcW w:w="9242" w:type="dxa"/>
          </w:tcPr>
          <w:p w:rsidR="00826A5E" w:rsidRDefault="00932759" w:rsidP="00932759">
            <w:r w:rsidRPr="00932759">
              <w:rPr>
                <w:b/>
              </w:rPr>
              <w:t xml:space="preserve">Reviews </w:t>
            </w:r>
            <w:r>
              <w:t xml:space="preserve">are supported by and up to </w:t>
            </w:r>
            <w:r w:rsidRPr="00932759">
              <w:rPr>
                <w:b/>
              </w:rPr>
              <w:t>date assessment [th</w:t>
            </w:r>
            <w:r w:rsidR="001257EE">
              <w:rPr>
                <w:b/>
              </w:rPr>
              <w:t>is is</w:t>
            </w:r>
            <w:r w:rsidRPr="00932759">
              <w:rPr>
                <w:b/>
              </w:rPr>
              <w:t xml:space="preserve"> PMR] and draft updated plan</w:t>
            </w:r>
            <w:r>
              <w:t xml:space="preserve"> for discussion.</w:t>
            </w:r>
            <w:r w:rsidR="007B081D">
              <w:t xml:space="preserve"> Children </w:t>
            </w:r>
            <w:r w:rsidR="007B081D" w:rsidRPr="007B081D">
              <w:rPr>
                <w:b/>
              </w:rPr>
              <w:t xml:space="preserve">participate </w:t>
            </w:r>
            <w:r w:rsidR="007B081D">
              <w:t>in reviews in a way that works for them at least complete participation document with SW or carers help.</w:t>
            </w:r>
          </w:p>
          <w:p w:rsidR="00932759" w:rsidRDefault="00A84034" w:rsidP="00A84034">
            <w:r>
              <w:t>The child’s need for contact with parents; grandparents; siblings or significant others is recognised and addressed.</w:t>
            </w:r>
          </w:p>
        </w:tc>
      </w:tr>
      <w:tr w:rsidR="007B081D" w:rsidTr="00826A5E">
        <w:tc>
          <w:tcPr>
            <w:tcW w:w="9242" w:type="dxa"/>
          </w:tcPr>
          <w:p w:rsidR="007B081D" w:rsidRPr="00932759" w:rsidRDefault="007B081D" w:rsidP="007B081D">
            <w:pPr>
              <w:rPr>
                <w:b/>
              </w:rPr>
            </w:pPr>
            <w:r>
              <w:rPr>
                <w:b/>
              </w:rPr>
              <w:t>Feedback from children and families inform  practice and service development</w:t>
            </w:r>
          </w:p>
        </w:tc>
      </w:tr>
      <w:tr w:rsidR="00A84034" w:rsidTr="00826A5E">
        <w:tc>
          <w:tcPr>
            <w:tcW w:w="9242" w:type="dxa"/>
          </w:tcPr>
          <w:p w:rsidR="00A84034" w:rsidRPr="00932759" w:rsidRDefault="00A84034" w:rsidP="009327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Reunification </w:t>
            </w:r>
            <w:r w:rsidRPr="00931FD1">
              <w:t xml:space="preserve">with family or extended family is actively considered and pursued. Is supported by thorough risk assessment and CIN plan </w:t>
            </w:r>
            <w:r w:rsidR="00931FD1">
              <w:t xml:space="preserve">during and </w:t>
            </w:r>
            <w:r w:rsidRPr="00931FD1">
              <w:t>following return home.</w:t>
            </w:r>
          </w:p>
        </w:tc>
      </w:tr>
    </w:tbl>
    <w:p w:rsidR="00826A5E" w:rsidRDefault="00826A5E" w:rsidP="00931FD1"/>
    <w:sectPr w:rsidR="0082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E"/>
    <w:rsid w:val="001257EE"/>
    <w:rsid w:val="00155720"/>
    <w:rsid w:val="001A4E92"/>
    <w:rsid w:val="001F27B0"/>
    <w:rsid w:val="00521E32"/>
    <w:rsid w:val="007B081D"/>
    <w:rsid w:val="008032AB"/>
    <w:rsid w:val="00826A5E"/>
    <w:rsid w:val="00931FD1"/>
    <w:rsid w:val="00932759"/>
    <w:rsid w:val="00A84034"/>
    <w:rsid w:val="00D4612F"/>
    <w:rsid w:val="00F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9D0A7-BC69-44EF-8D8F-BA12AEB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33042E1E314FB6616F9F17C62D4C" ma:contentTypeVersion="0" ma:contentTypeDescription="Create a new document." ma:contentTypeScope="" ma:versionID="7fd033c012e889e4de7534066824f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0621A-D390-4A76-88FF-5676B378335D}"/>
</file>

<file path=customXml/itemProps2.xml><?xml version="1.0" encoding="utf-8"?>
<ds:datastoreItem xmlns:ds="http://schemas.openxmlformats.org/officeDocument/2006/customXml" ds:itemID="{7813D4FC-F55F-45ED-9FD2-30403D5EADFA}"/>
</file>

<file path=customXml/itemProps3.xml><?xml version="1.0" encoding="utf-8"?>
<ds:datastoreItem xmlns:ds="http://schemas.openxmlformats.org/officeDocument/2006/customXml" ds:itemID="{19A38F1F-9160-4949-9388-76C24F7A9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Goldsmith</dc:creator>
  <cp:lastModifiedBy>Ann Goldsmith</cp:lastModifiedBy>
  <cp:revision>2</cp:revision>
  <cp:lastPrinted>2019-05-15T09:05:00Z</cp:lastPrinted>
  <dcterms:created xsi:type="dcterms:W3CDTF">2020-04-21T23:00:00Z</dcterms:created>
  <dcterms:modified xsi:type="dcterms:W3CDTF">2020-04-21T23:00:00Z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0x010100A74933042E1E314FB6616F9F17C62D4C</vt:lpwstr>
  </property>
</Properties>
</file>