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87F20" w14:textId="77777777" w:rsidR="00D85794" w:rsidRPr="009F3529" w:rsidRDefault="00D85794">
      <w:pPr>
        <w:pStyle w:val="BodyText"/>
        <w:rPr>
          <w:sz w:val="210"/>
        </w:rPr>
      </w:pPr>
    </w:p>
    <w:p w14:paraId="2141B6EF" w14:textId="77777777" w:rsidR="00317D9A" w:rsidRPr="009F3529" w:rsidRDefault="00317D9A" w:rsidP="008545A9">
      <w:pPr>
        <w:pStyle w:val="BodyText"/>
        <w:jc w:val="center"/>
        <w:rPr>
          <w:sz w:val="210"/>
        </w:rPr>
      </w:pPr>
    </w:p>
    <w:p w14:paraId="7113AD29" w14:textId="77777777" w:rsidR="00317D9A" w:rsidRPr="009F3529" w:rsidRDefault="002C6847" w:rsidP="008545A9">
      <w:pPr>
        <w:ind w:right="482"/>
        <w:jc w:val="center"/>
        <w:rPr>
          <w:sz w:val="44"/>
        </w:rPr>
      </w:pPr>
      <w:r w:rsidRPr="009F3529">
        <w:rPr>
          <w:sz w:val="44"/>
        </w:rPr>
        <w:t>H</w:t>
      </w:r>
      <w:r w:rsidR="00BA0FB4" w:rsidRPr="009F3529">
        <w:rPr>
          <w:sz w:val="44"/>
        </w:rPr>
        <w:t xml:space="preserve">ealth and </w:t>
      </w:r>
      <w:r w:rsidRPr="009F3529">
        <w:rPr>
          <w:sz w:val="44"/>
        </w:rPr>
        <w:t>C</w:t>
      </w:r>
      <w:r w:rsidR="00BA0FB4" w:rsidRPr="009F3529">
        <w:rPr>
          <w:sz w:val="44"/>
        </w:rPr>
        <w:t xml:space="preserve">are </w:t>
      </w:r>
      <w:r w:rsidRPr="009F3529">
        <w:rPr>
          <w:sz w:val="44"/>
        </w:rPr>
        <w:t>P</w:t>
      </w:r>
      <w:r w:rsidR="00BA0FB4" w:rsidRPr="009F3529">
        <w:rPr>
          <w:sz w:val="44"/>
        </w:rPr>
        <w:t xml:space="preserve">rofessions </w:t>
      </w:r>
      <w:r w:rsidRPr="009F3529">
        <w:rPr>
          <w:sz w:val="44"/>
        </w:rPr>
        <w:t>C</w:t>
      </w:r>
      <w:r w:rsidR="00BA0FB4" w:rsidRPr="009F3529">
        <w:rPr>
          <w:sz w:val="44"/>
        </w:rPr>
        <w:t>ouncil</w:t>
      </w:r>
      <w:r w:rsidRPr="009F3529">
        <w:rPr>
          <w:sz w:val="44"/>
        </w:rPr>
        <w:t xml:space="preserve"> </w:t>
      </w:r>
      <w:r w:rsidR="00317D9A" w:rsidRPr="009F3529">
        <w:rPr>
          <w:sz w:val="44"/>
        </w:rPr>
        <w:t>and Social Work England</w:t>
      </w:r>
    </w:p>
    <w:p w14:paraId="1AE702E5" w14:textId="77777777" w:rsidR="00D85794" w:rsidRPr="009F3529" w:rsidRDefault="002C6847" w:rsidP="008545A9">
      <w:pPr>
        <w:ind w:right="482"/>
        <w:jc w:val="center"/>
        <w:rPr>
          <w:b/>
          <w:sz w:val="44"/>
        </w:rPr>
        <w:sectPr w:rsidR="00D85794" w:rsidRPr="009F3529">
          <w:footerReference w:type="default" r:id="rId11"/>
          <w:type w:val="continuous"/>
          <w:pgSz w:w="11910" w:h="16840"/>
          <w:pgMar w:top="1340" w:right="1680" w:bottom="1200" w:left="1340" w:header="720" w:footer="1003" w:gutter="0"/>
          <w:pgNumType w:start="1"/>
          <w:cols w:space="720"/>
        </w:sectPr>
      </w:pPr>
      <w:r w:rsidRPr="009F3529">
        <w:rPr>
          <w:b/>
          <w:sz w:val="44"/>
        </w:rPr>
        <w:t>Professional Registration Guidance</w:t>
      </w:r>
    </w:p>
    <w:p w14:paraId="2B66CE8E" w14:textId="77777777" w:rsidR="00D85794" w:rsidRPr="009F3529" w:rsidRDefault="002C6847" w:rsidP="009F3529">
      <w:pPr>
        <w:pStyle w:val="Heading1"/>
        <w:tabs>
          <w:tab w:val="left" w:pos="497"/>
        </w:tabs>
        <w:spacing w:before="77"/>
        <w:ind w:left="-426" w:right="-449" w:firstLine="0"/>
        <w:rPr>
          <w:sz w:val="22"/>
          <w:szCs w:val="22"/>
          <w:u w:val="single"/>
        </w:rPr>
      </w:pPr>
      <w:r w:rsidRPr="009F3529">
        <w:rPr>
          <w:sz w:val="22"/>
          <w:szCs w:val="22"/>
          <w:u w:val="single"/>
        </w:rPr>
        <w:lastRenderedPageBreak/>
        <w:t>PURPOSE</w:t>
      </w:r>
    </w:p>
    <w:p w14:paraId="220EDC61" w14:textId="77777777" w:rsidR="00D85794" w:rsidRPr="009F3529" w:rsidRDefault="00D85794" w:rsidP="009F3529">
      <w:pPr>
        <w:pStyle w:val="BodyText"/>
        <w:ind w:left="-426" w:right="-449"/>
        <w:rPr>
          <w:b/>
          <w:sz w:val="22"/>
          <w:szCs w:val="22"/>
        </w:rPr>
      </w:pPr>
    </w:p>
    <w:p w14:paraId="2F2930F5" w14:textId="77777777" w:rsidR="00D85794" w:rsidRPr="009F3529" w:rsidRDefault="00BA0FB4" w:rsidP="009F3529">
      <w:pPr>
        <w:tabs>
          <w:tab w:val="left" w:pos="497"/>
        </w:tabs>
        <w:ind w:left="-426" w:right="-449"/>
      </w:pPr>
      <w:r w:rsidRPr="009F3529">
        <w:t>This guidance is to support</w:t>
      </w:r>
      <w:r w:rsidR="002C6847" w:rsidRPr="009F3529">
        <w:t xml:space="preserve"> all staff required to be registered with</w:t>
      </w:r>
      <w:r w:rsidR="002C6847" w:rsidRPr="009F3529">
        <w:rPr>
          <w:spacing w:val="-30"/>
        </w:rPr>
        <w:t xml:space="preserve"> </w:t>
      </w:r>
      <w:r w:rsidR="002C6847" w:rsidRPr="009F3529">
        <w:t xml:space="preserve">Health and Care Professions Council (HCPC) </w:t>
      </w:r>
      <w:r w:rsidRPr="009F3529">
        <w:t>or</w:t>
      </w:r>
      <w:r w:rsidR="00317D9A" w:rsidRPr="009F3529">
        <w:t xml:space="preserve"> Social Work England </w:t>
      </w:r>
      <w:r w:rsidRPr="009F3529">
        <w:t xml:space="preserve">as part of their role. This guidance has been </w:t>
      </w:r>
      <w:r w:rsidR="00E31B61" w:rsidRPr="009F3529">
        <w:t>produced</w:t>
      </w:r>
      <w:r w:rsidRPr="009F3529">
        <w:t xml:space="preserve"> to ensure those staff </w:t>
      </w:r>
      <w:r w:rsidR="002C6847" w:rsidRPr="009F3529">
        <w:t>are fully aware of their contractual obligation to be</w:t>
      </w:r>
      <w:r w:rsidR="002C6847" w:rsidRPr="009F3529">
        <w:rPr>
          <w:spacing w:val="-10"/>
        </w:rPr>
        <w:t xml:space="preserve"> </w:t>
      </w:r>
      <w:r w:rsidR="002C6847" w:rsidRPr="009F3529">
        <w:t>registered.</w:t>
      </w:r>
    </w:p>
    <w:p w14:paraId="5A47F7ED" w14:textId="77777777" w:rsidR="00D85794" w:rsidRPr="009F3529" w:rsidRDefault="00D85794" w:rsidP="009F3529">
      <w:pPr>
        <w:pStyle w:val="BodyText"/>
        <w:ind w:left="-426" w:right="-449"/>
        <w:rPr>
          <w:sz w:val="22"/>
          <w:szCs w:val="22"/>
        </w:rPr>
      </w:pPr>
    </w:p>
    <w:p w14:paraId="15FF1F89" w14:textId="77777777" w:rsidR="00D85794" w:rsidRPr="009F3529" w:rsidRDefault="00E31B61" w:rsidP="009F3529">
      <w:pPr>
        <w:tabs>
          <w:tab w:val="left" w:pos="497"/>
        </w:tabs>
        <w:ind w:left="-426" w:right="-449"/>
      </w:pPr>
      <w:r w:rsidRPr="009F3529">
        <w:t xml:space="preserve">Telford </w:t>
      </w:r>
      <w:r w:rsidR="009F3529">
        <w:t>&amp;</w:t>
      </w:r>
      <w:r w:rsidRPr="009F3529">
        <w:t xml:space="preserve"> Wrekin Council</w:t>
      </w:r>
      <w:r w:rsidR="002C6847" w:rsidRPr="009F3529">
        <w:t xml:space="preserve"> has a responsibility to ensure professional standards are met</w:t>
      </w:r>
      <w:r w:rsidRPr="009F3529">
        <w:t>, r</w:t>
      </w:r>
      <w:r w:rsidR="002C6847" w:rsidRPr="009F3529">
        <w:t>ecognising the importance of conducting both pre and post-employment checks</w:t>
      </w:r>
      <w:r w:rsidRPr="009F3529">
        <w:t xml:space="preserve">. </w:t>
      </w:r>
    </w:p>
    <w:p w14:paraId="7769757A" w14:textId="77777777" w:rsidR="00D85794" w:rsidRPr="009F3529" w:rsidRDefault="00D85794" w:rsidP="009F3529">
      <w:pPr>
        <w:pStyle w:val="BodyText"/>
        <w:spacing w:before="10"/>
        <w:ind w:left="-426" w:right="-449"/>
        <w:rPr>
          <w:sz w:val="22"/>
          <w:szCs w:val="22"/>
        </w:rPr>
      </w:pPr>
    </w:p>
    <w:p w14:paraId="23CCB7B1" w14:textId="77777777" w:rsidR="00E31B61" w:rsidRPr="009F3529" w:rsidRDefault="002C6847" w:rsidP="009F3529">
      <w:pPr>
        <w:tabs>
          <w:tab w:val="left" w:pos="497"/>
        </w:tabs>
        <w:ind w:left="-426" w:right="-449"/>
      </w:pPr>
      <w:r w:rsidRPr="009F3529">
        <w:t xml:space="preserve">This guidance applies to all individual employees </w:t>
      </w:r>
      <w:r w:rsidR="00E31B61" w:rsidRPr="009F3529">
        <w:t>who are required to be registered with the relevant regulatory/licensing body in order to continue</w:t>
      </w:r>
      <w:r w:rsidR="00E31B61" w:rsidRPr="009F3529">
        <w:rPr>
          <w:spacing w:val="-16"/>
        </w:rPr>
        <w:t xml:space="preserve"> their area of </w:t>
      </w:r>
      <w:r w:rsidR="00E31B61" w:rsidRPr="009F3529">
        <w:t>practice.</w:t>
      </w:r>
    </w:p>
    <w:p w14:paraId="7FAFCA34" w14:textId="77777777" w:rsidR="00E31B61" w:rsidRPr="009F3529" w:rsidRDefault="00E31B61" w:rsidP="009F3529">
      <w:pPr>
        <w:pStyle w:val="BodyText"/>
        <w:spacing w:before="10"/>
        <w:ind w:left="-426" w:right="-449"/>
        <w:rPr>
          <w:sz w:val="22"/>
          <w:szCs w:val="22"/>
        </w:rPr>
      </w:pPr>
    </w:p>
    <w:p w14:paraId="15ED22FB" w14:textId="77777777" w:rsidR="00D85794" w:rsidRPr="009F3529" w:rsidRDefault="002C6847" w:rsidP="009F3529">
      <w:pPr>
        <w:tabs>
          <w:tab w:val="left" w:pos="497"/>
          <w:tab w:val="left" w:pos="8455"/>
        </w:tabs>
        <w:ind w:left="-426" w:right="-449"/>
      </w:pPr>
      <w:r w:rsidRPr="009F3529">
        <w:t>Individuals employed by agencies and other contractors will</w:t>
      </w:r>
      <w:r w:rsidRPr="009F3529">
        <w:rPr>
          <w:spacing w:val="-22"/>
        </w:rPr>
        <w:t xml:space="preserve"> </w:t>
      </w:r>
      <w:r w:rsidRPr="009F3529">
        <w:t>be</w:t>
      </w:r>
      <w:r w:rsidRPr="009F3529">
        <w:rPr>
          <w:spacing w:val="-2"/>
        </w:rPr>
        <w:t xml:space="preserve"> </w:t>
      </w:r>
      <w:r w:rsidRPr="009F3529">
        <w:t>expected</w:t>
      </w:r>
      <w:r w:rsidR="00EC70C7" w:rsidRPr="009F3529">
        <w:t xml:space="preserve"> </w:t>
      </w:r>
      <w:r w:rsidRPr="009F3529">
        <w:t>to adhere to the standards required in this</w:t>
      </w:r>
      <w:r w:rsidRPr="009F3529">
        <w:rPr>
          <w:spacing w:val="-24"/>
        </w:rPr>
        <w:t xml:space="preserve"> </w:t>
      </w:r>
      <w:r w:rsidRPr="009F3529">
        <w:t>guidance.</w:t>
      </w:r>
    </w:p>
    <w:p w14:paraId="4563B4D9" w14:textId="77777777" w:rsidR="00D85794" w:rsidRPr="009F3529" w:rsidRDefault="00D85794" w:rsidP="009F3529">
      <w:pPr>
        <w:pStyle w:val="BodyText"/>
        <w:spacing w:before="10"/>
        <w:ind w:left="-426" w:right="-449"/>
        <w:rPr>
          <w:sz w:val="22"/>
          <w:szCs w:val="22"/>
        </w:rPr>
      </w:pPr>
    </w:p>
    <w:p w14:paraId="1D1DD57B" w14:textId="77777777" w:rsidR="00D85794" w:rsidRPr="009F3529" w:rsidRDefault="002C6847" w:rsidP="009F3529">
      <w:pPr>
        <w:pStyle w:val="Heading1"/>
        <w:tabs>
          <w:tab w:val="left" w:pos="497"/>
        </w:tabs>
        <w:ind w:left="-426" w:right="-449" w:firstLine="0"/>
        <w:rPr>
          <w:sz w:val="22"/>
          <w:szCs w:val="22"/>
          <w:u w:val="single"/>
        </w:rPr>
      </w:pPr>
      <w:r w:rsidRPr="009F3529">
        <w:rPr>
          <w:sz w:val="22"/>
          <w:szCs w:val="22"/>
          <w:u w:val="single"/>
        </w:rPr>
        <w:t>RESPONSIBILITIES</w:t>
      </w:r>
    </w:p>
    <w:p w14:paraId="1C9391B3" w14:textId="77777777" w:rsidR="00826F8C" w:rsidRPr="009F3529" w:rsidRDefault="00826F8C" w:rsidP="009F3529">
      <w:pPr>
        <w:pStyle w:val="Heading1"/>
        <w:tabs>
          <w:tab w:val="left" w:pos="497"/>
        </w:tabs>
        <w:ind w:left="-426" w:right="-449" w:firstLine="0"/>
        <w:rPr>
          <w:sz w:val="22"/>
          <w:szCs w:val="22"/>
          <w:u w:val="single"/>
        </w:rPr>
      </w:pPr>
    </w:p>
    <w:p w14:paraId="6449347A" w14:textId="77777777" w:rsidR="00826F8C" w:rsidRPr="009F3529" w:rsidRDefault="00826F8C" w:rsidP="009F3529">
      <w:pPr>
        <w:tabs>
          <w:tab w:val="left" w:pos="497"/>
        </w:tabs>
        <w:ind w:left="-426" w:right="-449"/>
      </w:pPr>
      <w:r w:rsidRPr="009F3529">
        <w:t>In order to protect the public and ensure high standards of professional practice</w:t>
      </w:r>
      <w:r w:rsidRPr="009F3529">
        <w:rPr>
          <w:spacing w:val="-30"/>
        </w:rPr>
        <w:t xml:space="preserve"> </w:t>
      </w:r>
      <w:r w:rsidRPr="009F3529">
        <w:t xml:space="preserve">it is a legal requirement that the organisation may only employ registered practitioners in qualified clinical positions. This includes all Social Work and Occupational Therapy roles. </w:t>
      </w:r>
    </w:p>
    <w:p w14:paraId="676F0BDA" w14:textId="77777777" w:rsidR="00E31B61" w:rsidRPr="009F3529" w:rsidRDefault="00E31B61" w:rsidP="009F3529">
      <w:pPr>
        <w:pStyle w:val="Heading1"/>
        <w:tabs>
          <w:tab w:val="left" w:pos="497"/>
        </w:tabs>
        <w:ind w:left="-426" w:right="-449" w:firstLine="0"/>
        <w:rPr>
          <w:sz w:val="22"/>
          <w:szCs w:val="22"/>
        </w:rPr>
      </w:pPr>
    </w:p>
    <w:tbl>
      <w:tblPr>
        <w:tblStyle w:val="TableGrid"/>
        <w:tblW w:w="9923" w:type="dxa"/>
        <w:tblInd w:w="-289" w:type="dxa"/>
        <w:tblLook w:val="04A0" w:firstRow="1" w:lastRow="0" w:firstColumn="1" w:lastColumn="0" w:noHBand="0" w:noVBand="1"/>
      </w:tblPr>
      <w:tblGrid>
        <w:gridCol w:w="2751"/>
        <w:gridCol w:w="7172"/>
      </w:tblGrid>
      <w:tr w:rsidR="00E31B61" w:rsidRPr="009F3529" w14:paraId="129B31D0" w14:textId="77777777" w:rsidTr="00A71D3A">
        <w:tc>
          <w:tcPr>
            <w:tcW w:w="2751" w:type="dxa"/>
          </w:tcPr>
          <w:p w14:paraId="2A269ABD" w14:textId="77777777" w:rsidR="00E31B61" w:rsidRPr="009F3529" w:rsidRDefault="00E31B61" w:rsidP="00A71D3A">
            <w:pPr>
              <w:pStyle w:val="Heading1"/>
              <w:tabs>
                <w:tab w:val="left" w:pos="497"/>
              </w:tabs>
              <w:ind w:left="38" w:right="-449" w:firstLine="0"/>
              <w:rPr>
                <w:sz w:val="22"/>
                <w:szCs w:val="22"/>
              </w:rPr>
            </w:pPr>
            <w:r w:rsidRPr="009F3529">
              <w:rPr>
                <w:sz w:val="22"/>
                <w:szCs w:val="22"/>
              </w:rPr>
              <w:t>Role</w:t>
            </w:r>
          </w:p>
        </w:tc>
        <w:tc>
          <w:tcPr>
            <w:tcW w:w="7172" w:type="dxa"/>
          </w:tcPr>
          <w:p w14:paraId="260B17C2" w14:textId="77777777" w:rsidR="00E31B61" w:rsidRPr="009F3529" w:rsidRDefault="00E31B61" w:rsidP="00A71D3A">
            <w:pPr>
              <w:pStyle w:val="Heading1"/>
              <w:tabs>
                <w:tab w:val="left" w:pos="497"/>
              </w:tabs>
              <w:ind w:left="0" w:right="-449" w:firstLine="0"/>
              <w:rPr>
                <w:sz w:val="22"/>
                <w:szCs w:val="22"/>
              </w:rPr>
            </w:pPr>
            <w:r w:rsidRPr="009F3529">
              <w:rPr>
                <w:sz w:val="22"/>
                <w:szCs w:val="22"/>
              </w:rPr>
              <w:t>Responsibilities</w:t>
            </w:r>
          </w:p>
        </w:tc>
      </w:tr>
      <w:tr w:rsidR="00E31B61" w:rsidRPr="009F3529" w14:paraId="6421FDFC" w14:textId="77777777" w:rsidTr="00A71D3A">
        <w:tc>
          <w:tcPr>
            <w:tcW w:w="2751" w:type="dxa"/>
          </w:tcPr>
          <w:p w14:paraId="66D2C536" w14:textId="77777777" w:rsidR="00E31B61" w:rsidRPr="009F3529" w:rsidRDefault="00E31B61" w:rsidP="00A71D3A">
            <w:pPr>
              <w:pStyle w:val="Heading1"/>
              <w:tabs>
                <w:tab w:val="left" w:pos="497"/>
              </w:tabs>
              <w:ind w:left="38" w:right="-449" w:hanging="38"/>
              <w:rPr>
                <w:b w:val="0"/>
                <w:sz w:val="22"/>
                <w:szCs w:val="22"/>
              </w:rPr>
            </w:pPr>
            <w:r w:rsidRPr="009F3529">
              <w:rPr>
                <w:b w:val="0"/>
                <w:sz w:val="22"/>
                <w:szCs w:val="22"/>
              </w:rPr>
              <w:t>Service Delivery Manager</w:t>
            </w:r>
          </w:p>
        </w:tc>
        <w:tc>
          <w:tcPr>
            <w:tcW w:w="7172" w:type="dxa"/>
          </w:tcPr>
          <w:p w14:paraId="3EE4A1DA" w14:textId="77777777" w:rsidR="00E31B61" w:rsidRPr="009F3529" w:rsidRDefault="00E31B61" w:rsidP="00A71D3A">
            <w:pPr>
              <w:tabs>
                <w:tab w:val="left" w:pos="497"/>
              </w:tabs>
              <w:ind w:right="170"/>
            </w:pPr>
            <w:r w:rsidRPr="009F3529">
              <w:t>Oversee the implementation of this guidance and to ensure that managers take action to meet the organisation</w:t>
            </w:r>
            <w:r w:rsidR="00A71D3A">
              <w:t>’</w:t>
            </w:r>
            <w:r w:rsidRPr="009F3529">
              <w:t>s obligations to ensure equity and</w:t>
            </w:r>
            <w:r w:rsidRPr="009F3529">
              <w:rPr>
                <w:spacing w:val="-19"/>
              </w:rPr>
              <w:t xml:space="preserve"> </w:t>
            </w:r>
            <w:r w:rsidRPr="009F3529">
              <w:t>consistency.</w:t>
            </w:r>
          </w:p>
        </w:tc>
      </w:tr>
      <w:tr w:rsidR="00E31B61" w:rsidRPr="009F3529" w14:paraId="43C062D4" w14:textId="77777777" w:rsidTr="00A71D3A">
        <w:tc>
          <w:tcPr>
            <w:tcW w:w="2751" w:type="dxa"/>
          </w:tcPr>
          <w:p w14:paraId="0719ABEE" w14:textId="77777777" w:rsidR="00E31B61" w:rsidRPr="009F3529" w:rsidRDefault="00E31B61" w:rsidP="00A71D3A">
            <w:pPr>
              <w:pStyle w:val="Heading1"/>
              <w:tabs>
                <w:tab w:val="left" w:pos="497"/>
              </w:tabs>
              <w:ind w:left="38" w:right="-449" w:hanging="38"/>
              <w:rPr>
                <w:b w:val="0"/>
                <w:sz w:val="22"/>
                <w:szCs w:val="22"/>
              </w:rPr>
            </w:pPr>
            <w:r w:rsidRPr="009F3529">
              <w:rPr>
                <w:b w:val="0"/>
                <w:sz w:val="22"/>
                <w:szCs w:val="22"/>
              </w:rPr>
              <w:t>Team Leader</w:t>
            </w:r>
          </w:p>
        </w:tc>
        <w:tc>
          <w:tcPr>
            <w:tcW w:w="7172" w:type="dxa"/>
          </w:tcPr>
          <w:p w14:paraId="7EE574D7" w14:textId="77777777" w:rsidR="00E31B61" w:rsidRPr="009F3529" w:rsidRDefault="00E31B61" w:rsidP="00A71D3A">
            <w:pPr>
              <w:tabs>
                <w:tab w:val="left" w:pos="497"/>
              </w:tabs>
              <w:ind w:right="170"/>
            </w:pPr>
            <w:r w:rsidRPr="009F3529">
              <w:t>Implement this guidance and to act on concerns</w:t>
            </w:r>
            <w:r w:rsidRPr="009F3529">
              <w:rPr>
                <w:spacing w:val="-33"/>
              </w:rPr>
              <w:t xml:space="preserve"> </w:t>
            </w:r>
            <w:r w:rsidRPr="009F3529">
              <w:t>or issues raised in a sympathetic, sensitive and supportive</w:t>
            </w:r>
            <w:r w:rsidRPr="009F3529">
              <w:rPr>
                <w:spacing w:val="-20"/>
              </w:rPr>
              <w:t xml:space="preserve"> </w:t>
            </w:r>
            <w:r w:rsidRPr="009F3529">
              <w:t>manner.</w:t>
            </w:r>
          </w:p>
        </w:tc>
      </w:tr>
      <w:tr w:rsidR="00E31B61" w:rsidRPr="009F3529" w14:paraId="35A5D691" w14:textId="77777777" w:rsidTr="00A71D3A">
        <w:tc>
          <w:tcPr>
            <w:tcW w:w="2751" w:type="dxa"/>
          </w:tcPr>
          <w:p w14:paraId="469C2945" w14:textId="77777777" w:rsidR="00E31B61" w:rsidRPr="009F3529" w:rsidRDefault="00E31B61" w:rsidP="00A71D3A">
            <w:pPr>
              <w:pStyle w:val="Heading1"/>
              <w:tabs>
                <w:tab w:val="left" w:pos="497"/>
              </w:tabs>
              <w:ind w:left="38" w:right="-449" w:hanging="38"/>
              <w:rPr>
                <w:b w:val="0"/>
                <w:sz w:val="22"/>
                <w:szCs w:val="22"/>
              </w:rPr>
            </w:pPr>
            <w:r w:rsidRPr="009F3529">
              <w:rPr>
                <w:b w:val="0"/>
                <w:sz w:val="22"/>
                <w:szCs w:val="22"/>
              </w:rPr>
              <w:t>HR</w:t>
            </w:r>
          </w:p>
        </w:tc>
        <w:tc>
          <w:tcPr>
            <w:tcW w:w="7172" w:type="dxa"/>
          </w:tcPr>
          <w:p w14:paraId="6FE81621" w14:textId="77777777" w:rsidR="00E31B61" w:rsidRPr="009F3529" w:rsidRDefault="00E31B61" w:rsidP="00A71D3A">
            <w:pPr>
              <w:tabs>
                <w:tab w:val="left" w:pos="497"/>
              </w:tabs>
              <w:ind w:right="170"/>
            </w:pPr>
            <w:r w:rsidRPr="009F3529">
              <w:t>Advice and/or support to Team Leaders and employees in relation to the application of this guidance in relation to HR policy, procedure and</w:t>
            </w:r>
            <w:r w:rsidRPr="009F3529">
              <w:rPr>
                <w:spacing w:val="-9"/>
              </w:rPr>
              <w:t xml:space="preserve"> </w:t>
            </w:r>
            <w:r w:rsidRPr="009F3529">
              <w:t>guidance.</w:t>
            </w:r>
          </w:p>
        </w:tc>
      </w:tr>
      <w:tr w:rsidR="00E31B61" w:rsidRPr="009F3529" w14:paraId="50C7791A" w14:textId="77777777" w:rsidTr="00A71D3A">
        <w:tc>
          <w:tcPr>
            <w:tcW w:w="2751" w:type="dxa"/>
          </w:tcPr>
          <w:p w14:paraId="362545C7" w14:textId="77777777" w:rsidR="00E31B61" w:rsidRPr="009F3529" w:rsidRDefault="00E31B61" w:rsidP="00A71D3A">
            <w:pPr>
              <w:pStyle w:val="Heading1"/>
              <w:tabs>
                <w:tab w:val="left" w:pos="497"/>
              </w:tabs>
              <w:ind w:left="38" w:right="-449" w:hanging="38"/>
              <w:rPr>
                <w:b w:val="0"/>
                <w:sz w:val="22"/>
                <w:szCs w:val="22"/>
              </w:rPr>
            </w:pPr>
            <w:r w:rsidRPr="009F3529">
              <w:rPr>
                <w:b w:val="0"/>
                <w:sz w:val="22"/>
                <w:szCs w:val="22"/>
              </w:rPr>
              <w:t>Employee</w:t>
            </w:r>
          </w:p>
        </w:tc>
        <w:tc>
          <w:tcPr>
            <w:tcW w:w="7172" w:type="dxa"/>
          </w:tcPr>
          <w:p w14:paraId="4EF2B99C" w14:textId="77777777" w:rsidR="00E31B61" w:rsidRPr="009F3529" w:rsidRDefault="00E31B61" w:rsidP="00A71D3A">
            <w:pPr>
              <w:tabs>
                <w:tab w:val="left" w:pos="497"/>
              </w:tabs>
              <w:ind w:right="170"/>
            </w:pPr>
            <w:r w:rsidRPr="009F3529">
              <w:t>A responsibility to familiarise themselves and act in accordance with this</w:t>
            </w:r>
            <w:r w:rsidRPr="009F3529">
              <w:rPr>
                <w:spacing w:val="-5"/>
              </w:rPr>
              <w:t xml:space="preserve"> </w:t>
            </w:r>
            <w:r w:rsidRPr="009F3529">
              <w:t xml:space="preserve">guidance and their identified registering </w:t>
            </w:r>
            <w:r w:rsidR="001E3D89" w:rsidRPr="009F3529">
              <w:t>body, including their responsibi</w:t>
            </w:r>
            <w:r w:rsidR="00A71D3A">
              <w:t>lities towards their Continued P</w:t>
            </w:r>
            <w:r w:rsidR="001E3D89" w:rsidRPr="009F3529">
              <w:t>rofessional Development.</w:t>
            </w:r>
          </w:p>
        </w:tc>
      </w:tr>
    </w:tbl>
    <w:p w14:paraId="0F7DB5B6" w14:textId="77777777" w:rsidR="00E31B61" w:rsidRPr="009F3529" w:rsidRDefault="00E31B61" w:rsidP="009F3529">
      <w:pPr>
        <w:pStyle w:val="Heading1"/>
        <w:tabs>
          <w:tab w:val="left" w:pos="497"/>
        </w:tabs>
        <w:ind w:left="-426" w:right="-449" w:firstLine="0"/>
        <w:rPr>
          <w:sz w:val="22"/>
          <w:szCs w:val="22"/>
        </w:rPr>
      </w:pPr>
    </w:p>
    <w:p w14:paraId="64B0C3BB" w14:textId="77777777" w:rsidR="00D85794" w:rsidRPr="009F3529" w:rsidRDefault="002C6847" w:rsidP="009F3529">
      <w:pPr>
        <w:tabs>
          <w:tab w:val="left" w:pos="497"/>
        </w:tabs>
        <w:spacing w:before="77"/>
        <w:ind w:left="-426" w:right="-449"/>
      </w:pPr>
      <w:r w:rsidRPr="009F3529">
        <w:t>Employees are responsible for maintaining their registration with their</w:t>
      </w:r>
      <w:r w:rsidRPr="009F3529">
        <w:rPr>
          <w:spacing w:val="-30"/>
        </w:rPr>
        <w:t xml:space="preserve"> </w:t>
      </w:r>
      <w:r w:rsidRPr="009F3529">
        <w:t>relevant professional body</w:t>
      </w:r>
      <w:r w:rsidRPr="009F3529">
        <w:rPr>
          <w:spacing w:val="-9"/>
        </w:rPr>
        <w:t xml:space="preserve"> </w:t>
      </w:r>
      <w:r w:rsidRPr="009F3529">
        <w:t>(HCPC</w:t>
      </w:r>
      <w:r w:rsidR="00317D9A" w:rsidRPr="009F3529">
        <w:t xml:space="preserve"> &amp; Social Work England</w:t>
      </w:r>
      <w:r w:rsidRPr="009F3529">
        <w:t>).</w:t>
      </w:r>
    </w:p>
    <w:p w14:paraId="6C51DB1C" w14:textId="77777777" w:rsidR="00D85794" w:rsidRPr="009F3529" w:rsidRDefault="00D85794" w:rsidP="009F3529">
      <w:pPr>
        <w:pStyle w:val="BodyText"/>
        <w:ind w:left="-426" w:right="-449"/>
        <w:rPr>
          <w:sz w:val="22"/>
          <w:szCs w:val="22"/>
        </w:rPr>
      </w:pPr>
    </w:p>
    <w:p w14:paraId="1B4FBCE2" w14:textId="77777777" w:rsidR="00D85794" w:rsidRPr="009F3529" w:rsidRDefault="002C6847" w:rsidP="009F3529">
      <w:pPr>
        <w:tabs>
          <w:tab w:val="left" w:pos="497"/>
        </w:tabs>
        <w:ind w:left="-426" w:right="-449"/>
      </w:pPr>
      <w:r w:rsidRPr="009F3529">
        <w:t>Individuals who are not directly employed by the organisation (e.g. agency workers) but who nevertheless are engaged in work that requires professional registration must also hold current registration. The organisation will ensure</w:t>
      </w:r>
      <w:r w:rsidRPr="009F3529">
        <w:rPr>
          <w:spacing w:val="-30"/>
        </w:rPr>
        <w:t xml:space="preserve"> </w:t>
      </w:r>
      <w:r w:rsidRPr="009F3529">
        <w:t>that there are processes in place to check the on-going registration of such</w:t>
      </w:r>
      <w:r w:rsidRPr="009F3529">
        <w:rPr>
          <w:spacing w:val="-22"/>
        </w:rPr>
        <w:t xml:space="preserve"> </w:t>
      </w:r>
      <w:r w:rsidRPr="009F3529">
        <w:t>workers.</w:t>
      </w:r>
    </w:p>
    <w:p w14:paraId="5D0DD961" w14:textId="77777777" w:rsidR="00B50C92" w:rsidRPr="009F3529" w:rsidRDefault="00B50C92" w:rsidP="009F3529">
      <w:pPr>
        <w:tabs>
          <w:tab w:val="left" w:pos="497"/>
        </w:tabs>
        <w:ind w:left="-426" w:right="-449"/>
      </w:pPr>
    </w:p>
    <w:p w14:paraId="77594FAD" w14:textId="22B856E7" w:rsidR="003B31D8" w:rsidRPr="009F3529" w:rsidRDefault="00B50C92" w:rsidP="009F3529">
      <w:pPr>
        <w:tabs>
          <w:tab w:val="left" w:pos="497"/>
        </w:tabs>
        <w:ind w:left="-426" w:right="-449"/>
      </w:pPr>
      <w:r w:rsidRPr="009F3529">
        <w:t xml:space="preserve">Telford </w:t>
      </w:r>
      <w:r w:rsidR="00A71D3A">
        <w:t>&amp;</w:t>
      </w:r>
      <w:r w:rsidRPr="009F3529">
        <w:t xml:space="preserve"> Wrekin are committed to the highest standard of practice from all its employees. To support those employees who require registration with a professional body</w:t>
      </w:r>
      <w:r w:rsidR="00A71D3A">
        <w:t>,</w:t>
      </w:r>
      <w:r w:rsidRPr="009F3529">
        <w:t xml:space="preserve"> employees are supported with their registration</w:t>
      </w:r>
      <w:r w:rsidR="00CB0D5C" w:rsidRPr="009F3529">
        <w:t>/renewal</w:t>
      </w:r>
      <w:r w:rsidRPr="009F3529">
        <w:t xml:space="preserve"> </w:t>
      </w:r>
      <w:r w:rsidRPr="009F3529">
        <w:lastRenderedPageBreak/>
        <w:t xml:space="preserve">fees. </w:t>
      </w:r>
    </w:p>
    <w:p w14:paraId="3852A033" w14:textId="77777777" w:rsidR="003B31D8" w:rsidRPr="009F3529" w:rsidRDefault="003B31D8" w:rsidP="009F3529">
      <w:pPr>
        <w:tabs>
          <w:tab w:val="left" w:pos="497"/>
        </w:tabs>
        <w:ind w:left="-426" w:right="-449"/>
      </w:pPr>
    </w:p>
    <w:p w14:paraId="54D8A436" w14:textId="14EAA08E" w:rsidR="00D85794" w:rsidRPr="00A71D3A" w:rsidRDefault="00A71D3A" w:rsidP="009F3529">
      <w:pPr>
        <w:tabs>
          <w:tab w:val="left" w:pos="497"/>
        </w:tabs>
        <w:ind w:left="-426" w:right="-449"/>
        <w:rPr>
          <w:b/>
          <w:i/>
        </w:rPr>
      </w:pPr>
      <w:r>
        <w:rPr>
          <w:b/>
          <w:i/>
        </w:rPr>
        <w:br/>
      </w:r>
      <w:r w:rsidR="00CB0D5C" w:rsidRPr="00A71D3A">
        <w:rPr>
          <w:b/>
          <w:i/>
        </w:rPr>
        <w:t xml:space="preserve">Please see </w:t>
      </w:r>
      <w:r w:rsidR="00B50C92" w:rsidRPr="00A71D3A">
        <w:rPr>
          <w:b/>
          <w:i/>
        </w:rPr>
        <w:t xml:space="preserve">Appendix A </w:t>
      </w:r>
      <w:r w:rsidR="00CB0D5C" w:rsidRPr="00A71D3A">
        <w:rPr>
          <w:b/>
          <w:i/>
        </w:rPr>
        <w:t xml:space="preserve">for </w:t>
      </w:r>
      <w:r w:rsidR="00A50B31">
        <w:rPr>
          <w:b/>
          <w:i/>
        </w:rPr>
        <w:t>registration</w:t>
      </w:r>
      <w:r w:rsidR="00CB0D5C" w:rsidRPr="00A71D3A">
        <w:rPr>
          <w:b/>
          <w:i/>
        </w:rPr>
        <w:t xml:space="preserve"> form.</w:t>
      </w:r>
    </w:p>
    <w:p w14:paraId="162083BC" w14:textId="77777777" w:rsidR="00826F8C" w:rsidRPr="009F3529" w:rsidRDefault="00826F8C" w:rsidP="009F3529">
      <w:pPr>
        <w:pStyle w:val="Heading1"/>
        <w:tabs>
          <w:tab w:val="left" w:pos="497"/>
        </w:tabs>
        <w:ind w:left="-426" w:right="-449" w:firstLine="0"/>
        <w:rPr>
          <w:sz w:val="22"/>
          <w:szCs w:val="22"/>
          <w:u w:val="single"/>
        </w:rPr>
      </w:pPr>
    </w:p>
    <w:p w14:paraId="786A8E26" w14:textId="77777777" w:rsidR="00A71D3A" w:rsidRDefault="00A71D3A" w:rsidP="009F3529">
      <w:pPr>
        <w:pStyle w:val="Heading1"/>
        <w:tabs>
          <w:tab w:val="left" w:pos="497"/>
        </w:tabs>
        <w:ind w:left="-426" w:right="-449" w:firstLine="0"/>
        <w:rPr>
          <w:sz w:val="22"/>
          <w:szCs w:val="22"/>
          <w:u w:val="single"/>
        </w:rPr>
      </w:pPr>
    </w:p>
    <w:p w14:paraId="2ADC3341" w14:textId="77777777" w:rsidR="00A71D3A" w:rsidRDefault="00A71D3A" w:rsidP="009F3529">
      <w:pPr>
        <w:pStyle w:val="Heading1"/>
        <w:tabs>
          <w:tab w:val="left" w:pos="497"/>
        </w:tabs>
        <w:ind w:left="-426" w:right="-449" w:firstLine="0"/>
        <w:rPr>
          <w:sz w:val="22"/>
          <w:szCs w:val="22"/>
          <w:u w:val="single"/>
        </w:rPr>
      </w:pPr>
    </w:p>
    <w:p w14:paraId="5CA70A5F" w14:textId="77777777" w:rsidR="00A71D3A" w:rsidRDefault="00A71D3A" w:rsidP="009F3529">
      <w:pPr>
        <w:pStyle w:val="Heading1"/>
        <w:tabs>
          <w:tab w:val="left" w:pos="497"/>
        </w:tabs>
        <w:ind w:left="-426" w:right="-449" w:firstLine="0"/>
        <w:rPr>
          <w:sz w:val="22"/>
          <w:szCs w:val="22"/>
          <w:u w:val="single"/>
        </w:rPr>
      </w:pPr>
    </w:p>
    <w:p w14:paraId="0F45BC7A" w14:textId="77777777" w:rsidR="00A71D3A" w:rsidRDefault="00A71D3A" w:rsidP="009F3529">
      <w:pPr>
        <w:pStyle w:val="Heading1"/>
        <w:tabs>
          <w:tab w:val="left" w:pos="497"/>
        </w:tabs>
        <w:ind w:left="-426" w:right="-449" w:firstLine="0"/>
        <w:rPr>
          <w:sz w:val="22"/>
          <w:szCs w:val="22"/>
          <w:u w:val="single"/>
        </w:rPr>
      </w:pPr>
    </w:p>
    <w:p w14:paraId="015C3F42" w14:textId="77777777" w:rsidR="00A71D3A" w:rsidRDefault="00A71D3A" w:rsidP="009F3529">
      <w:pPr>
        <w:pStyle w:val="Heading1"/>
        <w:tabs>
          <w:tab w:val="left" w:pos="497"/>
        </w:tabs>
        <w:ind w:left="-426" w:right="-449" w:firstLine="0"/>
        <w:rPr>
          <w:sz w:val="22"/>
          <w:szCs w:val="22"/>
          <w:u w:val="single"/>
        </w:rPr>
      </w:pPr>
    </w:p>
    <w:p w14:paraId="4AF37D86" w14:textId="77777777" w:rsidR="00A71D3A" w:rsidRDefault="00A71D3A" w:rsidP="009F3529">
      <w:pPr>
        <w:pStyle w:val="Heading1"/>
        <w:tabs>
          <w:tab w:val="left" w:pos="497"/>
        </w:tabs>
        <w:ind w:left="-426" w:right="-449" w:firstLine="0"/>
        <w:rPr>
          <w:sz w:val="22"/>
          <w:szCs w:val="22"/>
          <w:u w:val="single"/>
        </w:rPr>
      </w:pPr>
    </w:p>
    <w:p w14:paraId="7A236082" w14:textId="77777777" w:rsidR="00A71D3A" w:rsidRDefault="00A71D3A" w:rsidP="009F3529">
      <w:pPr>
        <w:pStyle w:val="Heading1"/>
        <w:tabs>
          <w:tab w:val="left" w:pos="497"/>
        </w:tabs>
        <w:ind w:left="-426" w:right="-449" w:firstLine="0"/>
        <w:rPr>
          <w:sz w:val="22"/>
          <w:szCs w:val="22"/>
          <w:u w:val="single"/>
        </w:rPr>
      </w:pPr>
    </w:p>
    <w:p w14:paraId="3A3A56EF" w14:textId="290991BE" w:rsidR="00A71D3A" w:rsidRDefault="00A71D3A" w:rsidP="009F3529">
      <w:pPr>
        <w:pStyle w:val="Heading1"/>
        <w:tabs>
          <w:tab w:val="left" w:pos="497"/>
        </w:tabs>
        <w:ind w:left="-426" w:right="-449" w:firstLine="0"/>
        <w:rPr>
          <w:sz w:val="22"/>
          <w:szCs w:val="22"/>
          <w:u w:val="single"/>
        </w:rPr>
      </w:pPr>
    </w:p>
    <w:p w14:paraId="6F28EDA7" w14:textId="77777777" w:rsidR="003F6A8E" w:rsidRDefault="003F6A8E" w:rsidP="009F3529">
      <w:pPr>
        <w:pStyle w:val="Heading1"/>
        <w:tabs>
          <w:tab w:val="left" w:pos="497"/>
        </w:tabs>
        <w:ind w:left="-426" w:right="-449" w:firstLine="0"/>
        <w:rPr>
          <w:sz w:val="22"/>
          <w:szCs w:val="22"/>
          <w:u w:val="single"/>
        </w:rPr>
      </w:pPr>
    </w:p>
    <w:p w14:paraId="6B25E477" w14:textId="77777777" w:rsidR="00D85794" w:rsidRPr="009F3529" w:rsidRDefault="003B31D8" w:rsidP="009F3529">
      <w:pPr>
        <w:pStyle w:val="Heading1"/>
        <w:tabs>
          <w:tab w:val="left" w:pos="497"/>
        </w:tabs>
        <w:ind w:left="-426" w:right="-449" w:firstLine="0"/>
        <w:rPr>
          <w:sz w:val="22"/>
          <w:szCs w:val="22"/>
          <w:u w:val="single"/>
        </w:rPr>
      </w:pPr>
      <w:r w:rsidRPr="009F3529">
        <w:rPr>
          <w:sz w:val="22"/>
          <w:szCs w:val="22"/>
          <w:u w:val="single"/>
        </w:rPr>
        <w:t>P</w:t>
      </w:r>
      <w:r w:rsidR="00826F8C" w:rsidRPr="009F3529">
        <w:rPr>
          <w:sz w:val="22"/>
          <w:szCs w:val="22"/>
          <w:u w:val="single"/>
        </w:rPr>
        <w:t>ROCESS</w:t>
      </w:r>
    </w:p>
    <w:p w14:paraId="27BA9AAC" w14:textId="77777777" w:rsidR="00D85794" w:rsidRPr="009F3529" w:rsidRDefault="00D85794" w:rsidP="009F3529">
      <w:pPr>
        <w:pStyle w:val="BodyText"/>
        <w:ind w:left="-426" w:right="-449"/>
        <w:rPr>
          <w:b/>
          <w:sz w:val="22"/>
          <w:szCs w:val="22"/>
        </w:rPr>
      </w:pPr>
    </w:p>
    <w:p w14:paraId="3CCC92A0" w14:textId="77777777" w:rsidR="00D85794" w:rsidRPr="009F3529" w:rsidRDefault="002C6847" w:rsidP="009F3529">
      <w:pPr>
        <w:tabs>
          <w:tab w:val="left" w:pos="497"/>
        </w:tabs>
        <w:ind w:left="-426" w:right="-449"/>
        <w:rPr>
          <w:b/>
        </w:rPr>
      </w:pPr>
      <w:r w:rsidRPr="009F3529">
        <w:rPr>
          <w:b/>
        </w:rPr>
        <w:t>Employee</w:t>
      </w:r>
      <w:r w:rsidR="00002F4E">
        <w:rPr>
          <w:b/>
        </w:rPr>
        <w:t>’</w:t>
      </w:r>
      <w:r w:rsidRPr="009F3529">
        <w:rPr>
          <w:b/>
        </w:rPr>
        <w:t>s</w:t>
      </w:r>
      <w:r w:rsidRPr="009F3529">
        <w:rPr>
          <w:b/>
          <w:spacing w:val="-6"/>
        </w:rPr>
        <w:t xml:space="preserve"> </w:t>
      </w:r>
      <w:r w:rsidRPr="009F3529">
        <w:rPr>
          <w:b/>
        </w:rPr>
        <w:t>Responsibility</w:t>
      </w:r>
    </w:p>
    <w:p w14:paraId="0F21CB4F" w14:textId="77777777" w:rsidR="00D85794" w:rsidRPr="009F3529" w:rsidRDefault="00D85794" w:rsidP="009F3529">
      <w:pPr>
        <w:pStyle w:val="BodyText"/>
        <w:ind w:left="-426" w:right="-449"/>
        <w:rPr>
          <w:b/>
          <w:sz w:val="22"/>
          <w:szCs w:val="22"/>
        </w:rPr>
      </w:pPr>
    </w:p>
    <w:p w14:paraId="1E815E9B" w14:textId="77777777" w:rsidR="00D85794" w:rsidRPr="009F3529" w:rsidRDefault="002C6847" w:rsidP="00A71D3A">
      <w:pPr>
        <w:pStyle w:val="ListParagraph"/>
        <w:numPr>
          <w:ilvl w:val="0"/>
          <w:numId w:val="7"/>
        </w:numPr>
        <w:ind w:left="-426" w:right="-449" w:firstLine="0"/>
      </w:pPr>
      <w:r w:rsidRPr="009F3529">
        <w:t xml:space="preserve">It is ultimately the responsibility of all employees who require professional registration to practice </w:t>
      </w:r>
      <w:r w:rsidR="00A71D3A">
        <w:tab/>
      </w:r>
      <w:r w:rsidRPr="009F3529">
        <w:t xml:space="preserve">as contained within their job description to ensure that registration with their professional body </w:t>
      </w:r>
      <w:r w:rsidR="00A71D3A">
        <w:tab/>
      </w:r>
      <w:r w:rsidRPr="009F3529">
        <w:t>remains current at all times and that they abide by their professional code of</w:t>
      </w:r>
      <w:r w:rsidRPr="009F3529">
        <w:rPr>
          <w:spacing w:val="-20"/>
        </w:rPr>
        <w:t xml:space="preserve"> </w:t>
      </w:r>
      <w:r w:rsidRPr="009F3529">
        <w:t>conduct.</w:t>
      </w:r>
    </w:p>
    <w:p w14:paraId="64173008" w14:textId="77777777" w:rsidR="00D85794" w:rsidRPr="009F3529" w:rsidRDefault="00D85794" w:rsidP="009F3529">
      <w:pPr>
        <w:pStyle w:val="BodyText"/>
        <w:ind w:left="-426" w:right="-449"/>
        <w:rPr>
          <w:sz w:val="22"/>
          <w:szCs w:val="22"/>
        </w:rPr>
      </w:pPr>
    </w:p>
    <w:p w14:paraId="689A86EF" w14:textId="77777777" w:rsidR="00D85794" w:rsidRPr="009F3529" w:rsidRDefault="002C6847" w:rsidP="00A71D3A">
      <w:pPr>
        <w:pStyle w:val="ListParagraph"/>
        <w:numPr>
          <w:ilvl w:val="0"/>
          <w:numId w:val="7"/>
        </w:numPr>
        <w:tabs>
          <w:tab w:val="left" w:pos="0"/>
        </w:tabs>
        <w:ind w:left="-426" w:right="-449" w:firstLine="0"/>
      </w:pPr>
      <w:r w:rsidRPr="009F3529">
        <w:t xml:space="preserve">Employees/contractors must disclose to the organisation any conditions attached to his/her </w:t>
      </w:r>
      <w:r w:rsidR="00A71D3A">
        <w:tab/>
      </w:r>
      <w:r w:rsidRPr="009F3529">
        <w:t>registration at the earliest available</w:t>
      </w:r>
      <w:r w:rsidRPr="009F3529">
        <w:rPr>
          <w:spacing w:val="-29"/>
        </w:rPr>
        <w:t xml:space="preserve"> </w:t>
      </w:r>
      <w:r w:rsidRPr="009F3529">
        <w:t>opportunity.</w:t>
      </w:r>
    </w:p>
    <w:p w14:paraId="0B376B79" w14:textId="77777777" w:rsidR="00D85794" w:rsidRPr="009F3529" w:rsidRDefault="00D85794" w:rsidP="00A71D3A">
      <w:pPr>
        <w:pStyle w:val="BodyText"/>
        <w:tabs>
          <w:tab w:val="left" w:pos="0"/>
        </w:tabs>
        <w:spacing w:before="10"/>
        <w:ind w:left="-426" w:right="-449"/>
        <w:rPr>
          <w:sz w:val="22"/>
          <w:szCs w:val="22"/>
        </w:rPr>
      </w:pPr>
    </w:p>
    <w:p w14:paraId="6822C2F7" w14:textId="77777777" w:rsidR="00D85794" w:rsidRPr="009F3529" w:rsidRDefault="002C6847" w:rsidP="00A71D3A">
      <w:pPr>
        <w:pStyle w:val="ListParagraph"/>
        <w:numPr>
          <w:ilvl w:val="0"/>
          <w:numId w:val="7"/>
        </w:numPr>
        <w:tabs>
          <w:tab w:val="left" w:pos="0"/>
        </w:tabs>
        <w:ind w:left="-426" w:right="-449" w:firstLine="0"/>
      </w:pPr>
      <w:r w:rsidRPr="009F3529">
        <w:t xml:space="preserve">During the course of their employment employees must, on request by management, provide </w:t>
      </w:r>
      <w:r w:rsidR="00A71D3A">
        <w:tab/>
      </w:r>
      <w:r w:rsidRPr="009F3529">
        <w:t>evidence that their registration has been renewed in accordance with procedures laid</w:t>
      </w:r>
      <w:r w:rsidRPr="009F3529">
        <w:rPr>
          <w:spacing w:val="-11"/>
        </w:rPr>
        <w:t xml:space="preserve"> </w:t>
      </w:r>
      <w:r w:rsidRPr="009F3529">
        <w:t>down.</w:t>
      </w:r>
    </w:p>
    <w:p w14:paraId="189E7EE9" w14:textId="77777777" w:rsidR="00D85794" w:rsidRPr="009F3529" w:rsidRDefault="00D85794" w:rsidP="00A71D3A">
      <w:pPr>
        <w:pStyle w:val="BodyText"/>
        <w:tabs>
          <w:tab w:val="left" w:pos="0"/>
        </w:tabs>
        <w:spacing w:before="10"/>
        <w:ind w:left="-426" w:right="-449"/>
        <w:rPr>
          <w:sz w:val="22"/>
          <w:szCs w:val="22"/>
        </w:rPr>
      </w:pPr>
    </w:p>
    <w:p w14:paraId="137769D1" w14:textId="77777777" w:rsidR="00D85794" w:rsidRPr="009F3529" w:rsidRDefault="002C6847" w:rsidP="00A71D3A">
      <w:pPr>
        <w:pStyle w:val="ListParagraph"/>
        <w:numPr>
          <w:ilvl w:val="0"/>
          <w:numId w:val="7"/>
        </w:numPr>
        <w:tabs>
          <w:tab w:val="left" w:pos="0"/>
        </w:tabs>
        <w:ind w:left="-426" w:right="-449" w:firstLine="0"/>
      </w:pPr>
      <w:r w:rsidRPr="009F3529">
        <w:t>To provide proof of renewal to their</w:t>
      </w:r>
      <w:r w:rsidRPr="009F3529">
        <w:rPr>
          <w:spacing w:val="-13"/>
        </w:rPr>
        <w:t xml:space="preserve"> </w:t>
      </w:r>
      <w:r w:rsidRPr="009F3529">
        <w:t>Manager.</w:t>
      </w:r>
    </w:p>
    <w:p w14:paraId="6723411A" w14:textId="77777777" w:rsidR="00D85794" w:rsidRPr="009F3529" w:rsidRDefault="00D85794" w:rsidP="00A71D3A">
      <w:pPr>
        <w:pStyle w:val="BodyText"/>
        <w:tabs>
          <w:tab w:val="left" w:pos="0"/>
        </w:tabs>
        <w:spacing w:before="10"/>
        <w:ind w:left="-426" w:right="-449"/>
        <w:rPr>
          <w:sz w:val="22"/>
          <w:szCs w:val="22"/>
        </w:rPr>
      </w:pPr>
    </w:p>
    <w:p w14:paraId="4E857BE7" w14:textId="77777777" w:rsidR="00D85794" w:rsidRPr="009F3529" w:rsidRDefault="002C6847" w:rsidP="00A71D3A">
      <w:pPr>
        <w:pStyle w:val="ListParagraph"/>
        <w:numPr>
          <w:ilvl w:val="0"/>
          <w:numId w:val="7"/>
        </w:numPr>
        <w:tabs>
          <w:tab w:val="left" w:pos="0"/>
        </w:tabs>
        <w:spacing w:before="10"/>
        <w:ind w:left="-426" w:right="-449" w:firstLine="0"/>
      </w:pPr>
      <w:r w:rsidRPr="009F3529">
        <w:t xml:space="preserve">Failure to maintain professional registration and comply with the requirements of the registration </w:t>
      </w:r>
      <w:r w:rsidR="00A71D3A">
        <w:tab/>
      </w:r>
      <w:r w:rsidRPr="009F3529">
        <w:t xml:space="preserve">may result in disciplinary action under the Council’s Disciplinary Procedure and Code of Conduct. </w:t>
      </w:r>
    </w:p>
    <w:p w14:paraId="71EF379D" w14:textId="77777777" w:rsidR="00826F8C" w:rsidRPr="009F3529" w:rsidRDefault="00826F8C" w:rsidP="00A71D3A">
      <w:pPr>
        <w:tabs>
          <w:tab w:val="left" w:pos="0"/>
        </w:tabs>
        <w:spacing w:before="10"/>
        <w:ind w:left="-426" w:right="-449"/>
      </w:pPr>
    </w:p>
    <w:p w14:paraId="0135750E" w14:textId="1885AAA8" w:rsidR="00D85794" w:rsidRPr="009F3529" w:rsidRDefault="002C6847" w:rsidP="00A71D3A">
      <w:pPr>
        <w:pStyle w:val="ListParagraph"/>
        <w:numPr>
          <w:ilvl w:val="0"/>
          <w:numId w:val="7"/>
        </w:numPr>
        <w:tabs>
          <w:tab w:val="left" w:pos="0"/>
        </w:tabs>
        <w:ind w:left="-426" w:right="-449" w:firstLine="0"/>
      </w:pPr>
      <w:r w:rsidRPr="009F3529">
        <w:t xml:space="preserve">Lapsed registrations amount to a breach of terms and conditions of employment and may result in </w:t>
      </w:r>
      <w:r w:rsidR="00A71D3A">
        <w:tab/>
      </w:r>
      <w:r w:rsidRPr="009F3529">
        <w:t>dismissal under the Council’s Disciplinary Procedure</w:t>
      </w:r>
      <w:r w:rsidR="00611646">
        <w:t xml:space="preserve"> or</w:t>
      </w:r>
      <w:r w:rsidR="003F6A8E">
        <w:t xml:space="preserve"> for</w:t>
      </w:r>
      <w:r w:rsidR="00611646">
        <w:t xml:space="preserve"> some other substantial reason</w:t>
      </w:r>
      <w:r w:rsidRPr="009F3529">
        <w:t>.</w:t>
      </w:r>
    </w:p>
    <w:p w14:paraId="7AD846AA" w14:textId="77777777" w:rsidR="00D85794" w:rsidRPr="009F3529" w:rsidRDefault="00D85794" w:rsidP="00A71D3A">
      <w:pPr>
        <w:pStyle w:val="BodyText"/>
        <w:tabs>
          <w:tab w:val="left" w:pos="0"/>
        </w:tabs>
        <w:spacing w:before="10"/>
        <w:ind w:left="-426" w:right="-449"/>
        <w:rPr>
          <w:sz w:val="22"/>
          <w:szCs w:val="22"/>
        </w:rPr>
      </w:pPr>
    </w:p>
    <w:p w14:paraId="6C9D5C82" w14:textId="77777777" w:rsidR="00E31F48" w:rsidRDefault="002C6847" w:rsidP="00E31F48">
      <w:pPr>
        <w:pStyle w:val="ListParagraph"/>
        <w:numPr>
          <w:ilvl w:val="0"/>
          <w:numId w:val="7"/>
        </w:numPr>
        <w:tabs>
          <w:tab w:val="left" w:pos="0"/>
        </w:tabs>
        <w:ind w:left="-426" w:right="-449" w:firstLine="0"/>
      </w:pPr>
      <w:r w:rsidRPr="009F3529">
        <w:t>The registration lapse will be recorded in the employee’s personnel</w:t>
      </w:r>
      <w:r w:rsidRPr="009F3529">
        <w:rPr>
          <w:spacing w:val="-23"/>
        </w:rPr>
        <w:t xml:space="preserve"> </w:t>
      </w:r>
      <w:r w:rsidRPr="009F3529">
        <w:t>file</w:t>
      </w:r>
      <w:r w:rsidR="00E31F48">
        <w:t xml:space="preserve">, repeated lapses in            </w:t>
      </w:r>
    </w:p>
    <w:p w14:paraId="75CAF91C" w14:textId="3457B699" w:rsidR="00E31F48" w:rsidRDefault="00E31F48" w:rsidP="00E31F48">
      <w:pPr>
        <w:tabs>
          <w:tab w:val="left" w:pos="0"/>
        </w:tabs>
        <w:ind w:right="-449"/>
      </w:pPr>
      <w:r>
        <w:t xml:space="preserve"> registration may result in disciplinary action under the Council’s disciplinary procedure</w:t>
      </w:r>
      <w:r w:rsidR="002C6847" w:rsidRPr="009F3529">
        <w:t>.</w:t>
      </w:r>
    </w:p>
    <w:p w14:paraId="60AEDE79" w14:textId="07CCDB6B" w:rsidR="00D85794" w:rsidRPr="009F3529" w:rsidRDefault="00D85794" w:rsidP="00815F1A"/>
    <w:p w14:paraId="2F99B727" w14:textId="77777777" w:rsidR="00D85794" w:rsidRPr="009F3529" w:rsidRDefault="002C6847" w:rsidP="009F3529">
      <w:pPr>
        <w:pStyle w:val="Heading1"/>
        <w:tabs>
          <w:tab w:val="left" w:pos="497"/>
        </w:tabs>
        <w:ind w:left="-426" w:right="-449" w:firstLine="0"/>
        <w:rPr>
          <w:sz w:val="22"/>
          <w:szCs w:val="22"/>
        </w:rPr>
      </w:pPr>
      <w:r w:rsidRPr="009F3529">
        <w:rPr>
          <w:sz w:val="22"/>
          <w:szCs w:val="22"/>
        </w:rPr>
        <w:lastRenderedPageBreak/>
        <w:t>Registration of Temporary Staff from External</w:t>
      </w:r>
      <w:r w:rsidRPr="009F3529">
        <w:rPr>
          <w:spacing w:val="-11"/>
          <w:sz w:val="22"/>
          <w:szCs w:val="22"/>
        </w:rPr>
        <w:t xml:space="preserve"> </w:t>
      </w:r>
      <w:r w:rsidRPr="009F3529">
        <w:rPr>
          <w:sz w:val="22"/>
          <w:szCs w:val="22"/>
        </w:rPr>
        <w:t>Agencies</w:t>
      </w:r>
    </w:p>
    <w:p w14:paraId="37141BED" w14:textId="77777777" w:rsidR="00D85794" w:rsidRPr="009F3529" w:rsidRDefault="00D85794" w:rsidP="009F3529">
      <w:pPr>
        <w:pStyle w:val="BodyText"/>
        <w:ind w:left="-426" w:right="-449"/>
        <w:rPr>
          <w:b/>
          <w:sz w:val="22"/>
          <w:szCs w:val="22"/>
        </w:rPr>
      </w:pPr>
    </w:p>
    <w:p w14:paraId="198014E3" w14:textId="77777777" w:rsidR="00D85794" w:rsidRPr="009F3529" w:rsidRDefault="002C6847" w:rsidP="009F3529">
      <w:pPr>
        <w:tabs>
          <w:tab w:val="left" w:pos="821"/>
        </w:tabs>
        <w:ind w:left="-426" w:right="-449"/>
      </w:pPr>
      <w:r w:rsidRPr="009F3529">
        <w:t xml:space="preserve">It is essential that all Contractors / Agencies the Council engages with fully meet all legal and regulatory requirements. This includes, but is not limited to, the </w:t>
      </w:r>
      <w:r w:rsidR="00846701" w:rsidRPr="009F3529">
        <w:t xml:space="preserve">General </w:t>
      </w:r>
      <w:r w:rsidRPr="009F3529">
        <w:t xml:space="preserve">Data Protection </w:t>
      </w:r>
      <w:r w:rsidR="00846701" w:rsidRPr="009F3529">
        <w:t>Regulation GDPR</w:t>
      </w:r>
      <w:r w:rsidRPr="009F3529">
        <w:t xml:space="preserve"> (</w:t>
      </w:r>
      <w:r w:rsidR="00846701" w:rsidRPr="009F3529">
        <w:t>2018)</w:t>
      </w:r>
      <w:r w:rsidRPr="009F3529">
        <w:t xml:space="preserve">, </w:t>
      </w:r>
      <w:r w:rsidR="00826F8C" w:rsidRPr="009F3529">
        <w:t>Disclosure and Barring Service</w:t>
      </w:r>
      <w:r w:rsidRPr="009F3529">
        <w:t xml:space="preserve"> requirements, Registration with the appropriate Professional Bodies where appropriate, confirmation of Fitness to Work, and working within the 5</w:t>
      </w:r>
      <w:r w:rsidRPr="009F3529">
        <w:rPr>
          <w:spacing w:val="-25"/>
        </w:rPr>
        <w:t xml:space="preserve"> </w:t>
      </w:r>
      <w:r w:rsidRPr="009F3529">
        <w:t>EWTD</w:t>
      </w:r>
      <w:r w:rsidR="00826F8C" w:rsidRPr="009F3529">
        <w:t xml:space="preserve"> </w:t>
      </w:r>
      <w:r w:rsidRPr="009F3529">
        <w:t>regulations (Working Time Directive 1993 and Working Time Regulations 1998).</w:t>
      </w:r>
    </w:p>
    <w:p w14:paraId="61AE0E5F" w14:textId="77777777" w:rsidR="00D85794" w:rsidRPr="009F3529" w:rsidRDefault="00D85794" w:rsidP="009F3529">
      <w:pPr>
        <w:pStyle w:val="BodyText"/>
        <w:ind w:left="-426" w:right="-449"/>
        <w:rPr>
          <w:sz w:val="22"/>
          <w:szCs w:val="22"/>
        </w:rPr>
      </w:pPr>
    </w:p>
    <w:p w14:paraId="6D6A3E68" w14:textId="77777777" w:rsidR="00D85794" w:rsidRPr="009F3529" w:rsidRDefault="002C6847" w:rsidP="009F3529">
      <w:pPr>
        <w:tabs>
          <w:tab w:val="left" w:pos="821"/>
        </w:tabs>
        <w:ind w:left="-426" w:right="-449"/>
      </w:pPr>
      <w:r w:rsidRPr="009F3529">
        <w:t>In this respect the onus must be placed on the supplier (Contractor /Agency) to ensure all relevant workers fulfil all legal and regulator</w:t>
      </w:r>
      <w:r w:rsidR="00826F8C" w:rsidRPr="009F3529">
        <w:t xml:space="preserve">y requirements. Telford </w:t>
      </w:r>
      <w:r w:rsidR="00361170">
        <w:t>&amp;</w:t>
      </w:r>
      <w:r w:rsidR="00826F8C" w:rsidRPr="009F3529">
        <w:t xml:space="preserve"> Wrekin Council</w:t>
      </w:r>
      <w:r w:rsidRPr="009F3529">
        <w:t xml:space="preserve"> will ensure it is protected contractually in the event of a supplier not fulfilling these</w:t>
      </w:r>
      <w:r w:rsidRPr="009F3529">
        <w:rPr>
          <w:spacing w:val="-12"/>
        </w:rPr>
        <w:t xml:space="preserve"> </w:t>
      </w:r>
      <w:r w:rsidRPr="009F3529">
        <w:t>obligations.</w:t>
      </w:r>
    </w:p>
    <w:p w14:paraId="1FE90B34" w14:textId="77777777" w:rsidR="00D85794" w:rsidRPr="009F3529" w:rsidRDefault="00D85794" w:rsidP="009F3529">
      <w:pPr>
        <w:pStyle w:val="BodyText"/>
        <w:spacing w:before="10"/>
        <w:ind w:left="-426" w:right="-449"/>
        <w:rPr>
          <w:sz w:val="22"/>
          <w:szCs w:val="22"/>
        </w:rPr>
      </w:pPr>
    </w:p>
    <w:p w14:paraId="4A5F8143" w14:textId="77777777" w:rsidR="00D85794" w:rsidRPr="009F3529" w:rsidRDefault="002C6847" w:rsidP="009F3529">
      <w:pPr>
        <w:pStyle w:val="Heading1"/>
        <w:tabs>
          <w:tab w:val="left" w:pos="497"/>
        </w:tabs>
        <w:ind w:left="-426" w:right="-449" w:firstLine="0"/>
        <w:rPr>
          <w:sz w:val="22"/>
          <w:szCs w:val="22"/>
        </w:rPr>
      </w:pPr>
      <w:r w:rsidRPr="009F3529">
        <w:rPr>
          <w:sz w:val="22"/>
          <w:szCs w:val="22"/>
        </w:rPr>
        <w:t xml:space="preserve">Procedure for Checking Registration – </w:t>
      </w:r>
      <w:r w:rsidR="00D91949" w:rsidRPr="009F3529">
        <w:rPr>
          <w:sz w:val="22"/>
          <w:szCs w:val="22"/>
        </w:rPr>
        <w:t>Pre</w:t>
      </w:r>
      <w:r w:rsidR="00D91949" w:rsidRPr="009F3529">
        <w:rPr>
          <w:spacing w:val="-9"/>
          <w:sz w:val="22"/>
          <w:szCs w:val="22"/>
        </w:rPr>
        <w:t>-Employment</w:t>
      </w:r>
    </w:p>
    <w:p w14:paraId="4CEECA18" w14:textId="77777777" w:rsidR="00D85794" w:rsidRPr="009F3529" w:rsidRDefault="00D85794" w:rsidP="009F3529">
      <w:pPr>
        <w:pStyle w:val="BodyText"/>
        <w:ind w:left="-426" w:right="-449"/>
        <w:rPr>
          <w:b/>
          <w:sz w:val="22"/>
          <w:szCs w:val="22"/>
        </w:rPr>
      </w:pPr>
    </w:p>
    <w:p w14:paraId="7FCBE3FD" w14:textId="77777777" w:rsidR="00D85794" w:rsidRPr="009F3529" w:rsidRDefault="002C6847" w:rsidP="009F3529">
      <w:pPr>
        <w:tabs>
          <w:tab w:val="left" w:pos="821"/>
        </w:tabs>
        <w:ind w:left="-426" w:right="-449"/>
      </w:pPr>
      <w:r w:rsidRPr="009F3529">
        <w:t xml:space="preserve">All successful candidates who have a professional registration with HCPC </w:t>
      </w:r>
      <w:r w:rsidR="001E3D89" w:rsidRPr="009F3529">
        <w:t>or</w:t>
      </w:r>
      <w:r w:rsidR="00317D9A" w:rsidRPr="009F3529">
        <w:t xml:space="preserve"> Social Work England </w:t>
      </w:r>
      <w:r w:rsidRPr="009F3529">
        <w:t xml:space="preserve">relevant to their role are required to provide documentary evidence of up to date registration prior to appointment. </w:t>
      </w:r>
      <w:r w:rsidR="001E3D89" w:rsidRPr="009F3529">
        <w:t xml:space="preserve">A HR </w:t>
      </w:r>
      <w:r w:rsidRPr="009F3529">
        <w:t>representative dealing with pre</w:t>
      </w:r>
      <w:r w:rsidR="00EC70C7" w:rsidRPr="009F3529">
        <w:t>-</w:t>
      </w:r>
      <w:r w:rsidRPr="009F3529">
        <w:t>employment matters will check with the relevant regulatory body (HCPC</w:t>
      </w:r>
      <w:r w:rsidR="00317D9A" w:rsidRPr="009F3529">
        <w:t xml:space="preserve"> &amp; Social Work England</w:t>
      </w:r>
      <w:r w:rsidRPr="009F3529">
        <w:t>) to determine that the registration is</w:t>
      </w:r>
      <w:r w:rsidRPr="009F3529">
        <w:rPr>
          <w:spacing w:val="-12"/>
        </w:rPr>
        <w:t xml:space="preserve"> </w:t>
      </w:r>
      <w:r w:rsidRPr="009F3529">
        <w:t>valid.</w:t>
      </w:r>
    </w:p>
    <w:p w14:paraId="4BF668FB" w14:textId="77777777" w:rsidR="00D85794" w:rsidRPr="009F3529" w:rsidRDefault="00D85794" w:rsidP="009F3529">
      <w:pPr>
        <w:pStyle w:val="BodyText"/>
        <w:ind w:left="-426" w:right="-449"/>
        <w:rPr>
          <w:sz w:val="22"/>
          <w:szCs w:val="22"/>
        </w:rPr>
      </w:pPr>
    </w:p>
    <w:p w14:paraId="472639A1" w14:textId="77777777" w:rsidR="00D85794" w:rsidRPr="009F3529" w:rsidRDefault="002C6847" w:rsidP="009F3529">
      <w:pPr>
        <w:tabs>
          <w:tab w:val="left" w:pos="821"/>
        </w:tabs>
        <w:ind w:left="-426" w:right="-449"/>
      </w:pPr>
      <w:r w:rsidRPr="009F3529">
        <w:t>Where professional registration is a requirement of the post on-going registration as outlined above will be monitored through this</w:t>
      </w:r>
      <w:r w:rsidRPr="009F3529">
        <w:rPr>
          <w:spacing w:val="-22"/>
        </w:rPr>
        <w:t xml:space="preserve"> </w:t>
      </w:r>
      <w:r w:rsidRPr="009F3529">
        <w:t>guidance.</w:t>
      </w:r>
    </w:p>
    <w:p w14:paraId="207DA42A" w14:textId="77777777" w:rsidR="00D85794" w:rsidRPr="009F3529" w:rsidRDefault="00D85794" w:rsidP="009F3529">
      <w:pPr>
        <w:pStyle w:val="BodyText"/>
        <w:spacing w:before="10"/>
        <w:ind w:left="-426" w:right="-449"/>
        <w:rPr>
          <w:sz w:val="22"/>
          <w:szCs w:val="22"/>
        </w:rPr>
      </w:pPr>
    </w:p>
    <w:p w14:paraId="0F0FAE76" w14:textId="77777777" w:rsidR="00D85794" w:rsidRPr="009F3529" w:rsidRDefault="002C6847" w:rsidP="009F3529">
      <w:pPr>
        <w:tabs>
          <w:tab w:val="left" w:pos="821"/>
        </w:tabs>
        <w:ind w:left="-426" w:right="-449"/>
      </w:pPr>
      <w:r w:rsidRPr="009F3529">
        <w:t>It is the line manager’s responsibility to ensure that staff who require HCPC</w:t>
      </w:r>
      <w:r w:rsidR="001E3D89" w:rsidRPr="009F3529">
        <w:t xml:space="preserve"> or</w:t>
      </w:r>
      <w:r w:rsidR="00317D9A" w:rsidRPr="009F3529">
        <w:t xml:space="preserve"> Social Work England</w:t>
      </w:r>
      <w:r w:rsidRPr="009F3529">
        <w:t xml:space="preserve"> registration have this in</w:t>
      </w:r>
      <w:r w:rsidRPr="009F3529">
        <w:rPr>
          <w:spacing w:val="-5"/>
        </w:rPr>
        <w:t xml:space="preserve"> </w:t>
      </w:r>
      <w:r w:rsidRPr="009F3529">
        <w:t>place.</w:t>
      </w:r>
    </w:p>
    <w:p w14:paraId="67A4981E" w14:textId="77777777" w:rsidR="00D85794" w:rsidRPr="009F3529" w:rsidRDefault="00D85794" w:rsidP="009F3529">
      <w:pPr>
        <w:pStyle w:val="BodyText"/>
        <w:spacing w:before="10"/>
        <w:ind w:left="-426" w:right="-449"/>
        <w:rPr>
          <w:sz w:val="22"/>
          <w:szCs w:val="22"/>
        </w:rPr>
      </w:pPr>
    </w:p>
    <w:p w14:paraId="306C9A08" w14:textId="77777777" w:rsidR="00D85794" w:rsidRPr="009F3529" w:rsidRDefault="002C6847" w:rsidP="009F3529">
      <w:pPr>
        <w:pStyle w:val="Heading1"/>
        <w:tabs>
          <w:tab w:val="left" w:pos="497"/>
        </w:tabs>
        <w:ind w:left="-426" w:right="-449" w:firstLine="0"/>
        <w:rPr>
          <w:sz w:val="22"/>
          <w:szCs w:val="22"/>
        </w:rPr>
      </w:pPr>
      <w:r w:rsidRPr="009F3529">
        <w:rPr>
          <w:sz w:val="22"/>
          <w:szCs w:val="22"/>
        </w:rPr>
        <w:t>Procedure for Monitoring Ongoing</w:t>
      </w:r>
      <w:r w:rsidRPr="009F3529">
        <w:rPr>
          <w:spacing w:val="-6"/>
          <w:sz w:val="22"/>
          <w:szCs w:val="22"/>
        </w:rPr>
        <w:t xml:space="preserve"> </w:t>
      </w:r>
      <w:r w:rsidRPr="009F3529">
        <w:rPr>
          <w:sz w:val="22"/>
          <w:szCs w:val="22"/>
        </w:rPr>
        <w:t>Registration</w:t>
      </w:r>
    </w:p>
    <w:p w14:paraId="515DE44B" w14:textId="77777777" w:rsidR="00D85794" w:rsidRPr="009F3529" w:rsidRDefault="00D85794" w:rsidP="009F3529">
      <w:pPr>
        <w:pStyle w:val="BodyText"/>
        <w:ind w:left="-426" w:right="-449"/>
        <w:rPr>
          <w:b/>
          <w:sz w:val="22"/>
          <w:szCs w:val="22"/>
        </w:rPr>
      </w:pPr>
    </w:p>
    <w:p w14:paraId="1A0C04B7" w14:textId="77777777" w:rsidR="00D85794" w:rsidRPr="009F3529" w:rsidRDefault="002C6847" w:rsidP="009F3529">
      <w:pPr>
        <w:pStyle w:val="BodyText"/>
        <w:ind w:left="-426" w:right="-449"/>
        <w:rPr>
          <w:sz w:val="22"/>
          <w:szCs w:val="22"/>
        </w:rPr>
      </w:pPr>
      <w:r w:rsidRPr="009F3529">
        <w:rPr>
          <w:sz w:val="22"/>
          <w:szCs w:val="22"/>
        </w:rPr>
        <w:t>The line manager will monitor all professionally registered staff to highlight staff due to renew their professional registration and any staff whose registration has lapsed.</w:t>
      </w:r>
    </w:p>
    <w:p w14:paraId="5A1D906F" w14:textId="77777777" w:rsidR="00104593" w:rsidRDefault="00104593" w:rsidP="009F3529">
      <w:pPr>
        <w:pStyle w:val="Heading1"/>
        <w:tabs>
          <w:tab w:val="left" w:pos="497"/>
        </w:tabs>
        <w:spacing w:line="480" w:lineRule="auto"/>
        <w:ind w:left="-426" w:right="-449" w:firstLine="0"/>
        <w:rPr>
          <w:b w:val="0"/>
          <w:bCs w:val="0"/>
          <w:sz w:val="22"/>
          <w:szCs w:val="22"/>
        </w:rPr>
      </w:pPr>
    </w:p>
    <w:p w14:paraId="3B3AD5C1" w14:textId="66CFD6E8" w:rsidR="00361170" w:rsidRDefault="00361170" w:rsidP="009F3529">
      <w:pPr>
        <w:pStyle w:val="Heading1"/>
        <w:tabs>
          <w:tab w:val="left" w:pos="497"/>
        </w:tabs>
        <w:spacing w:line="480" w:lineRule="auto"/>
        <w:ind w:left="-426" w:right="-449" w:firstLine="0"/>
        <w:rPr>
          <w:b w:val="0"/>
          <w:bCs w:val="0"/>
          <w:sz w:val="22"/>
          <w:szCs w:val="22"/>
        </w:rPr>
      </w:pPr>
    </w:p>
    <w:p w14:paraId="4E746290" w14:textId="77777777" w:rsidR="00E31F48" w:rsidRPr="009F3529" w:rsidRDefault="00E31F48" w:rsidP="009F3529">
      <w:pPr>
        <w:pStyle w:val="Heading1"/>
        <w:tabs>
          <w:tab w:val="left" w:pos="497"/>
        </w:tabs>
        <w:spacing w:line="480" w:lineRule="auto"/>
        <w:ind w:left="-426" w:right="-449" w:firstLine="0"/>
        <w:rPr>
          <w:b w:val="0"/>
          <w:bCs w:val="0"/>
          <w:sz w:val="22"/>
          <w:szCs w:val="22"/>
        </w:rPr>
      </w:pPr>
    </w:p>
    <w:p w14:paraId="5B272860" w14:textId="77777777" w:rsidR="00104593" w:rsidRPr="009F3529" w:rsidRDefault="002C6847" w:rsidP="009F3529">
      <w:pPr>
        <w:pStyle w:val="Heading1"/>
        <w:tabs>
          <w:tab w:val="left" w:pos="497"/>
        </w:tabs>
        <w:spacing w:line="480" w:lineRule="auto"/>
        <w:ind w:left="-426" w:right="-449" w:firstLine="0"/>
        <w:rPr>
          <w:sz w:val="22"/>
          <w:szCs w:val="22"/>
        </w:rPr>
      </w:pPr>
      <w:r w:rsidRPr="009F3529">
        <w:rPr>
          <w:sz w:val="22"/>
          <w:szCs w:val="22"/>
        </w:rPr>
        <w:t>Procedure for De</w:t>
      </w:r>
      <w:r w:rsidR="00826F8C" w:rsidRPr="009F3529">
        <w:rPr>
          <w:sz w:val="22"/>
          <w:szCs w:val="22"/>
        </w:rPr>
        <w:t>aling with Lapsed Registrations</w:t>
      </w:r>
    </w:p>
    <w:p w14:paraId="0844CDDC" w14:textId="77777777" w:rsidR="00D85794" w:rsidRPr="009F3529" w:rsidRDefault="002C6847" w:rsidP="009F3529">
      <w:pPr>
        <w:pStyle w:val="Heading1"/>
        <w:tabs>
          <w:tab w:val="left" w:pos="497"/>
        </w:tabs>
        <w:spacing w:line="480" w:lineRule="auto"/>
        <w:ind w:left="-426" w:right="-449" w:firstLine="0"/>
        <w:rPr>
          <w:sz w:val="22"/>
          <w:szCs w:val="22"/>
        </w:rPr>
      </w:pPr>
      <w:r w:rsidRPr="009F3529">
        <w:rPr>
          <w:sz w:val="22"/>
          <w:szCs w:val="22"/>
        </w:rPr>
        <w:t>Line</w:t>
      </w:r>
      <w:r w:rsidRPr="009F3529">
        <w:rPr>
          <w:spacing w:val="-4"/>
          <w:sz w:val="22"/>
          <w:szCs w:val="22"/>
        </w:rPr>
        <w:t xml:space="preserve"> </w:t>
      </w:r>
      <w:r w:rsidR="001E3D89" w:rsidRPr="009F3529">
        <w:rPr>
          <w:sz w:val="22"/>
          <w:szCs w:val="22"/>
        </w:rPr>
        <w:t>Manager</w:t>
      </w:r>
    </w:p>
    <w:p w14:paraId="529A2260" w14:textId="77777777" w:rsidR="00BF5D99" w:rsidRDefault="001E3D89" w:rsidP="00BF5D99">
      <w:pPr>
        <w:tabs>
          <w:tab w:val="left" w:pos="821"/>
        </w:tabs>
        <w:spacing w:before="8"/>
        <w:ind w:left="-426" w:right="-449"/>
      </w:pPr>
      <w:r w:rsidRPr="009F3529">
        <w:t>Team Leaders, Assistant Team Managers, and/or Senior Social Workers</w:t>
      </w:r>
      <w:r w:rsidR="002C6847" w:rsidRPr="009F3529">
        <w:t xml:space="preserve"> who identify a lapsed registration must take immediate action. </w:t>
      </w:r>
    </w:p>
    <w:p w14:paraId="7E259237" w14:textId="77777777" w:rsidR="00BF5D99" w:rsidRDefault="00BF5D99" w:rsidP="00BF5D99">
      <w:pPr>
        <w:tabs>
          <w:tab w:val="left" w:pos="821"/>
        </w:tabs>
        <w:spacing w:before="8"/>
        <w:ind w:left="-426" w:right="-449"/>
      </w:pPr>
    </w:p>
    <w:p w14:paraId="026743EA" w14:textId="77777777" w:rsidR="00BF5D99" w:rsidRDefault="002C6847" w:rsidP="00BF5D99">
      <w:pPr>
        <w:tabs>
          <w:tab w:val="left" w:pos="821"/>
        </w:tabs>
        <w:spacing w:before="8"/>
        <w:ind w:left="-426" w:right="-449"/>
      </w:pPr>
      <w:r w:rsidRPr="009F3529">
        <w:t>Immediate actions will</w:t>
      </w:r>
      <w:r w:rsidRPr="009F3529">
        <w:rPr>
          <w:spacing w:val="-9"/>
        </w:rPr>
        <w:t xml:space="preserve"> </w:t>
      </w:r>
      <w:r w:rsidRPr="009F3529">
        <w:t>include:</w:t>
      </w:r>
    </w:p>
    <w:p w14:paraId="4EA52C44" w14:textId="77777777" w:rsidR="00BF5D99" w:rsidRDefault="00BF5D99" w:rsidP="00BF5D99">
      <w:pPr>
        <w:tabs>
          <w:tab w:val="left" w:pos="821"/>
        </w:tabs>
        <w:spacing w:before="8"/>
        <w:ind w:left="-426" w:right="-449"/>
      </w:pPr>
    </w:p>
    <w:p w14:paraId="31A018C1" w14:textId="77777777" w:rsidR="00BF5D99" w:rsidRDefault="002C6847" w:rsidP="00BF5D99">
      <w:pPr>
        <w:pStyle w:val="ListParagraph"/>
        <w:numPr>
          <w:ilvl w:val="0"/>
          <w:numId w:val="10"/>
        </w:numPr>
        <w:tabs>
          <w:tab w:val="left" w:pos="821"/>
        </w:tabs>
        <w:spacing w:before="8"/>
        <w:ind w:left="426" w:right="-449" w:hanging="426"/>
      </w:pPr>
      <w:r w:rsidRPr="009F3529">
        <w:t>Contact the member of staff</w:t>
      </w:r>
      <w:r w:rsidRPr="00BF5D99">
        <w:rPr>
          <w:spacing w:val="-9"/>
        </w:rPr>
        <w:t xml:space="preserve"> </w:t>
      </w:r>
      <w:r w:rsidRPr="009F3529">
        <w:t>immediately</w:t>
      </w:r>
      <w:r w:rsidR="00BF5D99">
        <w:t>.</w:t>
      </w:r>
    </w:p>
    <w:p w14:paraId="65E26BBE" w14:textId="77777777" w:rsidR="00BF5D99" w:rsidRDefault="002C6847" w:rsidP="00BF5D99">
      <w:pPr>
        <w:pStyle w:val="ListParagraph"/>
        <w:numPr>
          <w:ilvl w:val="0"/>
          <w:numId w:val="10"/>
        </w:numPr>
        <w:tabs>
          <w:tab w:val="left" w:pos="-426"/>
        </w:tabs>
        <w:spacing w:line="293" w:lineRule="exact"/>
        <w:ind w:left="426" w:right="-449" w:hanging="426"/>
      </w:pPr>
      <w:r w:rsidRPr="009F3529">
        <w:t>Ensure the person is withdrawn from undertaking the duties of a</w:t>
      </w:r>
      <w:r w:rsidRPr="00BF5D99">
        <w:rPr>
          <w:spacing w:val="-27"/>
        </w:rPr>
        <w:t xml:space="preserve"> </w:t>
      </w:r>
      <w:r w:rsidRPr="009F3529">
        <w:t>qual</w:t>
      </w:r>
      <w:r w:rsidR="00BF5D99">
        <w:t xml:space="preserve">ified clinician or professional with </w:t>
      </w:r>
      <w:r w:rsidRPr="009F3529">
        <w:t>immediate</w:t>
      </w:r>
      <w:r w:rsidRPr="00BF5D99">
        <w:rPr>
          <w:spacing w:val="-13"/>
        </w:rPr>
        <w:t xml:space="preserve"> </w:t>
      </w:r>
      <w:r w:rsidRPr="009F3529">
        <w:t>effect</w:t>
      </w:r>
      <w:r w:rsidR="00BF5D99">
        <w:t>.</w:t>
      </w:r>
    </w:p>
    <w:p w14:paraId="3A4C4ABD" w14:textId="2BADE463" w:rsidR="00D85794" w:rsidRPr="009F3529" w:rsidRDefault="002C6847" w:rsidP="00BF5D99">
      <w:pPr>
        <w:pStyle w:val="ListParagraph"/>
        <w:numPr>
          <w:ilvl w:val="0"/>
          <w:numId w:val="10"/>
        </w:numPr>
        <w:tabs>
          <w:tab w:val="left" w:pos="-426"/>
        </w:tabs>
        <w:ind w:left="426" w:right="-449" w:hanging="426"/>
      </w:pPr>
      <w:r w:rsidRPr="009F3529">
        <w:t>Carry out a risk</w:t>
      </w:r>
      <w:r w:rsidRPr="00BF5D99">
        <w:rPr>
          <w:spacing w:val="-8"/>
        </w:rPr>
        <w:t xml:space="preserve"> </w:t>
      </w:r>
      <w:r w:rsidRPr="009F3529">
        <w:t>assessmen</w:t>
      </w:r>
      <w:r w:rsidR="003F6A8E">
        <w:t>t</w:t>
      </w:r>
      <w:r w:rsidR="00994157">
        <w:t xml:space="preserve"> on any duties carried out since registration has lapsed.</w:t>
      </w:r>
    </w:p>
    <w:p w14:paraId="1BDC1206" w14:textId="77777777" w:rsidR="00BF5D99" w:rsidRDefault="002C6847" w:rsidP="00BF5D99">
      <w:pPr>
        <w:pStyle w:val="ListParagraph"/>
        <w:numPr>
          <w:ilvl w:val="0"/>
          <w:numId w:val="10"/>
        </w:numPr>
        <w:tabs>
          <w:tab w:val="left" w:pos="-426"/>
        </w:tabs>
        <w:spacing w:line="292" w:lineRule="exact"/>
        <w:ind w:left="426" w:right="-449" w:hanging="426"/>
      </w:pPr>
      <w:r w:rsidRPr="009F3529">
        <w:t>Discuss the options with Human Resources an</w:t>
      </w:r>
      <w:r w:rsidR="00BF5D99">
        <w:t xml:space="preserve">d the </w:t>
      </w:r>
      <w:r w:rsidRPr="009F3529">
        <w:t>employee</w:t>
      </w:r>
      <w:r w:rsidR="00BF5D99">
        <w:t>.</w:t>
      </w:r>
    </w:p>
    <w:p w14:paraId="64AC3017" w14:textId="491F6130" w:rsidR="00D85794" w:rsidRPr="009F3529" w:rsidRDefault="002C6847" w:rsidP="00BF5D99">
      <w:pPr>
        <w:pStyle w:val="ListParagraph"/>
        <w:numPr>
          <w:ilvl w:val="0"/>
          <w:numId w:val="10"/>
        </w:numPr>
        <w:tabs>
          <w:tab w:val="left" w:pos="-426"/>
        </w:tabs>
        <w:spacing w:line="292" w:lineRule="exact"/>
        <w:ind w:left="426" w:right="-449" w:hanging="426"/>
      </w:pPr>
      <w:r w:rsidRPr="009F3529">
        <w:t xml:space="preserve">Check re-registration with the relevant regulatory body, receive proof </w:t>
      </w:r>
      <w:r w:rsidR="00BF5D99">
        <w:t xml:space="preserve">of renewal and to evidence this </w:t>
      </w:r>
      <w:r w:rsidRPr="009F3529">
        <w:t>in the person</w:t>
      </w:r>
      <w:r w:rsidR="00611646">
        <w:t>a</w:t>
      </w:r>
      <w:r w:rsidRPr="009F3529">
        <w:t>l</w:t>
      </w:r>
      <w:r w:rsidRPr="00BF5D99">
        <w:rPr>
          <w:spacing w:val="-17"/>
        </w:rPr>
        <w:t xml:space="preserve"> </w:t>
      </w:r>
      <w:r w:rsidRPr="009F3529">
        <w:t>file</w:t>
      </w:r>
      <w:r w:rsidR="00BF5D99">
        <w:t>.</w:t>
      </w:r>
    </w:p>
    <w:p w14:paraId="3CBDE03C" w14:textId="77777777" w:rsidR="00D85794" w:rsidRPr="009F3529" w:rsidRDefault="00D85794" w:rsidP="009F3529">
      <w:pPr>
        <w:pStyle w:val="BodyText"/>
        <w:ind w:left="-426" w:right="-449"/>
        <w:rPr>
          <w:sz w:val="22"/>
          <w:szCs w:val="22"/>
        </w:rPr>
      </w:pPr>
    </w:p>
    <w:p w14:paraId="5B503DA1" w14:textId="77777777" w:rsidR="00D85794" w:rsidRPr="009F3529" w:rsidRDefault="002C6847" w:rsidP="009F3529">
      <w:pPr>
        <w:tabs>
          <w:tab w:val="left" w:pos="821"/>
        </w:tabs>
        <w:ind w:left="-426" w:right="-449"/>
      </w:pPr>
      <w:r w:rsidRPr="009F3529">
        <w:t>When consider</w:t>
      </w:r>
      <w:r w:rsidR="001E3D89" w:rsidRPr="009F3529">
        <w:t>ing action to be taken, line manager</w:t>
      </w:r>
      <w:r w:rsidRPr="009F3529">
        <w:t xml:space="preserve"> will take account of the following</w:t>
      </w:r>
      <w:r w:rsidRPr="009F3529">
        <w:rPr>
          <w:spacing w:val="-1"/>
        </w:rPr>
        <w:t xml:space="preserve"> </w:t>
      </w:r>
      <w:r w:rsidRPr="009F3529">
        <w:t>factors</w:t>
      </w:r>
      <w:r w:rsidR="00BF5D99">
        <w:t>:</w:t>
      </w:r>
    </w:p>
    <w:p w14:paraId="30592F8B" w14:textId="77777777" w:rsidR="00D85794" w:rsidRPr="009F3529" w:rsidRDefault="00D85794" w:rsidP="009F3529">
      <w:pPr>
        <w:pStyle w:val="BodyText"/>
        <w:ind w:left="-426" w:right="-449"/>
        <w:rPr>
          <w:sz w:val="22"/>
          <w:szCs w:val="22"/>
        </w:rPr>
      </w:pPr>
    </w:p>
    <w:p w14:paraId="6881AA1B" w14:textId="77777777" w:rsidR="00D85794" w:rsidRPr="009F3529" w:rsidRDefault="002C6847" w:rsidP="00BF5D99">
      <w:pPr>
        <w:pStyle w:val="ListParagraph"/>
        <w:numPr>
          <w:ilvl w:val="0"/>
          <w:numId w:val="11"/>
        </w:numPr>
        <w:tabs>
          <w:tab w:val="left" w:pos="1180"/>
          <w:tab w:val="left" w:pos="1181"/>
        </w:tabs>
        <w:ind w:right="-449"/>
      </w:pPr>
      <w:r w:rsidRPr="009F3529">
        <w:t>Length of time since registration has</w:t>
      </w:r>
      <w:r w:rsidRPr="00BF5D99">
        <w:rPr>
          <w:spacing w:val="-16"/>
        </w:rPr>
        <w:t xml:space="preserve"> </w:t>
      </w:r>
      <w:r w:rsidRPr="009F3529">
        <w:t>lapsed</w:t>
      </w:r>
      <w:r w:rsidR="00BF5D99">
        <w:t>.</w:t>
      </w:r>
    </w:p>
    <w:p w14:paraId="5167BA01" w14:textId="77777777" w:rsidR="00D85794" w:rsidRPr="009F3529" w:rsidRDefault="002C6847" w:rsidP="00BF5D99">
      <w:pPr>
        <w:pStyle w:val="ListParagraph"/>
        <w:numPr>
          <w:ilvl w:val="0"/>
          <w:numId w:val="11"/>
        </w:numPr>
        <w:tabs>
          <w:tab w:val="left" w:pos="1180"/>
          <w:tab w:val="left" w:pos="1181"/>
        </w:tabs>
        <w:spacing w:before="78" w:line="294" w:lineRule="exact"/>
        <w:ind w:right="-449"/>
      </w:pPr>
      <w:r w:rsidRPr="009F3529">
        <w:t>Reason(s) put forward for</w:t>
      </w:r>
      <w:r w:rsidRPr="00BF5D99">
        <w:rPr>
          <w:spacing w:val="-10"/>
        </w:rPr>
        <w:t xml:space="preserve"> </w:t>
      </w:r>
      <w:r w:rsidRPr="009F3529">
        <w:t>non-renewal</w:t>
      </w:r>
      <w:r w:rsidR="00BF5D99">
        <w:t>.</w:t>
      </w:r>
    </w:p>
    <w:p w14:paraId="13579D4B" w14:textId="77777777" w:rsidR="00D85794" w:rsidRPr="009F3529" w:rsidRDefault="002C6847" w:rsidP="00BF5D99">
      <w:pPr>
        <w:pStyle w:val="ListParagraph"/>
        <w:numPr>
          <w:ilvl w:val="0"/>
          <w:numId w:val="11"/>
        </w:numPr>
        <w:tabs>
          <w:tab w:val="left" w:pos="1180"/>
          <w:tab w:val="left" w:pos="1181"/>
        </w:tabs>
        <w:spacing w:before="21" w:line="274" w:lineRule="exact"/>
        <w:ind w:right="-449"/>
      </w:pPr>
      <w:r w:rsidRPr="009F3529">
        <w:t>Whether the individual has knowingly continued to practice</w:t>
      </w:r>
      <w:r w:rsidRPr="00BF5D99">
        <w:rPr>
          <w:spacing w:val="-27"/>
        </w:rPr>
        <w:t xml:space="preserve"> </w:t>
      </w:r>
      <w:r w:rsidRPr="009F3529">
        <w:t>without registration and has failed to notify</w:t>
      </w:r>
      <w:r w:rsidRPr="00BF5D99">
        <w:rPr>
          <w:spacing w:val="-17"/>
        </w:rPr>
        <w:t xml:space="preserve"> </w:t>
      </w:r>
      <w:r w:rsidRPr="009F3529">
        <w:t>management</w:t>
      </w:r>
      <w:r w:rsidR="00BF5D99">
        <w:t>.</w:t>
      </w:r>
    </w:p>
    <w:p w14:paraId="233A136D" w14:textId="77777777" w:rsidR="00D85794" w:rsidRPr="009F3529" w:rsidRDefault="002C6847" w:rsidP="00BF5D99">
      <w:pPr>
        <w:pStyle w:val="ListParagraph"/>
        <w:numPr>
          <w:ilvl w:val="0"/>
          <w:numId w:val="11"/>
        </w:numPr>
        <w:tabs>
          <w:tab w:val="left" w:pos="1180"/>
          <w:tab w:val="left" w:pos="1181"/>
        </w:tabs>
        <w:spacing w:before="17" w:line="276" w:lineRule="exact"/>
        <w:ind w:right="-449"/>
      </w:pPr>
      <w:r w:rsidRPr="009F3529">
        <w:t>Any previous occasions when the individual has allowed their registration to</w:t>
      </w:r>
      <w:r w:rsidRPr="00BF5D99">
        <w:rPr>
          <w:spacing w:val="-3"/>
        </w:rPr>
        <w:t xml:space="preserve"> </w:t>
      </w:r>
      <w:r w:rsidRPr="009F3529">
        <w:t>lapse</w:t>
      </w:r>
      <w:r w:rsidR="00BF5D99">
        <w:t>.</w:t>
      </w:r>
    </w:p>
    <w:p w14:paraId="0607F386" w14:textId="77777777" w:rsidR="00D85794" w:rsidRPr="009F3529" w:rsidRDefault="002C6847" w:rsidP="00BF5D99">
      <w:pPr>
        <w:pStyle w:val="ListParagraph"/>
        <w:numPr>
          <w:ilvl w:val="0"/>
          <w:numId w:val="11"/>
        </w:numPr>
        <w:tabs>
          <w:tab w:val="left" w:pos="1180"/>
          <w:tab w:val="left" w:pos="1181"/>
        </w:tabs>
        <w:spacing w:before="17" w:line="276" w:lineRule="exact"/>
        <w:ind w:right="-449"/>
      </w:pPr>
      <w:r w:rsidRPr="009F3529">
        <w:t>Whether the individual has attempted to conceal the fact that their registration has</w:t>
      </w:r>
      <w:r w:rsidRPr="00BF5D99">
        <w:rPr>
          <w:spacing w:val="-6"/>
        </w:rPr>
        <w:t xml:space="preserve"> </w:t>
      </w:r>
      <w:r w:rsidRPr="009F3529">
        <w:t>lapsed</w:t>
      </w:r>
      <w:r w:rsidR="00BF5D99">
        <w:t>.</w:t>
      </w:r>
    </w:p>
    <w:p w14:paraId="7A16149F" w14:textId="77777777" w:rsidR="00D85794" w:rsidRPr="009F3529" w:rsidRDefault="00D85794" w:rsidP="009F3529">
      <w:pPr>
        <w:pStyle w:val="BodyText"/>
        <w:spacing w:before="7"/>
        <w:ind w:left="-426" w:right="-449"/>
        <w:rPr>
          <w:sz w:val="22"/>
          <w:szCs w:val="22"/>
        </w:rPr>
      </w:pPr>
    </w:p>
    <w:p w14:paraId="3C2219C3" w14:textId="77777777" w:rsidR="00D85794" w:rsidRPr="009F3529" w:rsidRDefault="002C6847" w:rsidP="009F3529">
      <w:pPr>
        <w:tabs>
          <w:tab w:val="left" w:pos="821"/>
        </w:tabs>
        <w:ind w:left="-426" w:right="-449"/>
      </w:pPr>
      <w:r w:rsidRPr="009F3529">
        <w:t xml:space="preserve">The </w:t>
      </w:r>
      <w:r w:rsidR="001E3D89" w:rsidRPr="009F3529">
        <w:t xml:space="preserve">line </w:t>
      </w:r>
      <w:r w:rsidRPr="009F3529">
        <w:t>manager in consultation with a Human</w:t>
      </w:r>
      <w:r w:rsidR="00826F8C" w:rsidRPr="009F3529">
        <w:t xml:space="preserve"> Resources representative will</w:t>
      </w:r>
      <w:r w:rsidRPr="009F3529">
        <w:t xml:space="preserve"> consider the following</w:t>
      </w:r>
      <w:r w:rsidRPr="009F3529">
        <w:rPr>
          <w:spacing w:val="-9"/>
        </w:rPr>
        <w:t xml:space="preserve"> </w:t>
      </w:r>
      <w:r w:rsidRPr="009F3529">
        <w:t>options:</w:t>
      </w:r>
    </w:p>
    <w:p w14:paraId="03432D61" w14:textId="77777777" w:rsidR="00D85794" w:rsidRPr="009F3529" w:rsidRDefault="00D85794" w:rsidP="009F3529">
      <w:pPr>
        <w:pStyle w:val="BodyText"/>
        <w:ind w:left="-426" w:right="-449"/>
        <w:rPr>
          <w:sz w:val="22"/>
          <w:szCs w:val="22"/>
        </w:rPr>
      </w:pPr>
    </w:p>
    <w:p w14:paraId="4330860E" w14:textId="77777777" w:rsidR="005A26FE" w:rsidRDefault="005A26FE" w:rsidP="00BF5D99">
      <w:pPr>
        <w:pStyle w:val="ListParagraph"/>
        <w:numPr>
          <w:ilvl w:val="0"/>
          <w:numId w:val="12"/>
        </w:numPr>
        <w:tabs>
          <w:tab w:val="left" w:pos="1180"/>
          <w:tab w:val="left" w:pos="1181"/>
        </w:tabs>
        <w:ind w:right="-449"/>
      </w:pPr>
      <w:r>
        <w:t>C</w:t>
      </w:r>
      <w:r w:rsidRPr="009F3529">
        <w:t>onsider moving</w:t>
      </w:r>
      <w:r>
        <w:t xml:space="preserve"> them into an unqualified</w:t>
      </w:r>
      <w:r w:rsidRPr="009F3529">
        <w:t xml:space="preserve"> post and pay t</w:t>
      </w:r>
      <w:r>
        <w:t>hem the rate of that</w:t>
      </w:r>
      <w:r w:rsidRPr="009F3529">
        <w:t xml:space="preserve"> post until they regain their registration</w:t>
      </w:r>
      <w:r>
        <w:t>.</w:t>
      </w:r>
    </w:p>
    <w:p w14:paraId="37939A2F" w14:textId="77777777" w:rsidR="00D85794" w:rsidRPr="009F3529" w:rsidRDefault="002C6847" w:rsidP="00BF5D99">
      <w:pPr>
        <w:pStyle w:val="ListParagraph"/>
        <w:numPr>
          <w:ilvl w:val="0"/>
          <w:numId w:val="12"/>
        </w:numPr>
        <w:tabs>
          <w:tab w:val="left" w:pos="1180"/>
          <w:tab w:val="left" w:pos="1181"/>
        </w:tabs>
        <w:ind w:right="-449"/>
      </w:pPr>
      <w:r w:rsidRPr="009F3529">
        <w:t>Allow the individual to take annual leave or time owing until their registration is renewed within an agreed time</w:t>
      </w:r>
      <w:r w:rsidRPr="00BF5D99">
        <w:rPr>
          <w:spacing w:val="-13"/>
        </w:rPr>
        <w:t xml:space="preserve"> </w:t>
      </w:r>
      <w:r w:rsidRPr="009F3529">
        <w:t>frame</w:t>
      </w:r>
      <w:r w:rsidR="00BF5D99">
        <w:t>.</w:t>
      </w:r>
    </w:p>
    <w:p w14:paraId="348ED86A" w14:textId="77777777" w:rsidR="00D85794" w:rsidRPr="009F3529" w:rsidRDefault="002C6847" w:rsidP="00BF5D99">
      <w:pPr>
        <w:pStyle w:val="ListParagraph"/>
        <w:numPr>
          <w:ilvl w:val="0"/>
          <w:numId w:val="12"/>
        </w:numPr>
        <w:tabs>
          <w:tab w:val="left" w:pos="1180"/>
          <w:tab w:val="left" w:pos="1181"/>
        </w:tabs>
        <w:spacing w:before="22" w:line="274" w:lineRule="exact"/>
        <w:ind w:right="-449"/>
      </w:pPr>
      <w:r w:rsidRPr="009F3529">
        <w:t>Allow the individual to take unpaid leave where no annual leave</w:t>
      </w:r>
      <w:r w:rsidRPr="00BF5D99">
        <w:rPr>
          <w:spacing w:val="-28"/>
        </w:rPr>
        <w:t xml:space="preserve"> </w:t>
      </w:r>
      <w:r w:rsidRPr="009F3529">
        <w:t>is available</w:t>
      </w:r>
      <w:r w:rsidR="00BF5D99">
        <w:t>.</w:t>
      </w:r>
    </w:p>
    <w:p w14:paraId="1A54627D" w14:textId="77777777" w:rsidR="00815F1A" w:rsidRDefault="002C6847" w:rsidP="00815F1A">
      <w:pPr>
        <w:pStyle w:val="ListParagraph"/>
        <w:numPr>
          <w:ilvl w:val="0"/>
          <w:numId w:val="12"/>
        </w:numPr>
        <w:tabs>
          <w:tab w:val="left" w:pos="1180"/>
          <w:tab w:val="left" w:pos="1181"/>
        </w:tabs>
        <w:spacing w:line="291" w:lineRule="exact"/>
        <w:ind w:right="-449"/>
      </w:pPr>
      <w:r w:rsidRPr="009F3529">
        <w:t>Invoke the disciplinary process by conducting a disciplinary</w:t>
      </w:r>
      <w:r w:rsidRPr="00BF5D99">
        <w:rPr>
          <w:spacing w:val="-24"/>
        </w:rPr>
        <w:t xml:space="preserve"> </w:t>
      </w:r>
      <w:r w:rsidR="00815F1A" w:rsidRPr="009F3529">
        <w:t>investigation</w:t>
      </w:r>
      <w:r w:rsidR="00815F1A">
        <w:t xml:space="preserve">. </w:t>
      </w:r>
    </w:p>
    <w:p w14:paraId="16BC526B" w14:textId="637854A6" w:rsidR="00D85794" w:rsidRPr="009F3529" w:rsidRDefault="00815F1A" w:rsidP="00815F1A">
      <w:pPr>
        <w:pStyle w:val="ListParagraph"/>
        <w:numPr>
          <w:ilvl w:val="0"/>
          <w:numId w:val="12"/>
        </w:numPr>
        <w:tabs>
          <w:tab w:val="left" w:pos="1180"/>
          <w:tab w:val="left" w:pos="1181"/>
        </w:tabs>
        <w:spacing w:line="291" w:lineRule="exact"/>
        <w:ind w:right="-449"/>
      </w:pPr>
      <w:r>
        <w:t>Suspend employee</w:t>
      </w:r>
    </w:p>
    <w:p w14:paraId="483ABD1E" w14:textId="6FCB83F0" w:rsidR="00D85794" w:rsidRPr="009F3529" w:rsidRDefault="002C6847" w:rsidP="003650A9">
      <w:pPr>
        <w:pStyle w:val="ListParagraph"/>
        <w:numPr>
          <w:ilvl w:val="0"/>
          <w:numId w:val="12"/>
        </w:numPr>
        <w:tabs>
          <w:tab w:val="left" w:pos="1180"/>
          <w:tab w:val="left" w:pos="1181"/>
        </w:tabs>
        <w:spacing w:line="292" w:lineRule="exact"/>
        <w:ind w:right="-449"/>
      </w:pPr>
      <w:r w:rsidRPr="009F3529">
        <w:t xml:space="preserve">Stop any duties relating to the </w:t>
      </w:r>
      <w:r w:rsidR="00EC70C7" w:rsidRPr="009F3529">
        <w:t>S</w:t>
      </w:r>
      <w:r w:rsidRPr="009F3529">
        <w:t>ocial Work</w:t>
      </w:r>
      <w:r w:rsidR="00846701" w:rsidRPr="009F3529">
        <w:t xml:space="preserve"> and Occupational Therapy</w:t>
      </w:r>
      <w:r w:rsidRPr="009F3529">
        <w:t xml:space="preserve"> requirement of the</w:t>
      </w:r>
      <w:r w:rsidRPr="00BF5D99">
        <w:rPr>
          <w:spacing w:val="-18"/>
        </w:rPr>
        <w:t xml:space="preserve"> </w:t>
      </w:r>
      <w:r w:rsidRPr="009F3529">
        <w:t>role</w:t>
      </w:r>
      <w:r w:rsidR="00BF5D99">
        <w:t>.</w:t>
      </w:r>
    </w:p>
    <w:p w14:paraId="0A338711" w14:textId="251E7562" w:rsidR="00D85794" w:rsidRPr="009F3529" w:rsidRDefault="002C6847" w:rsidP="00815F1A">
      <w:pPr>
        <w:pStyle w:val="ListParagraph"/>
        <w:numPr>
          <w:ilvl w:val="0"/>
          <w:numId w:val="12"/>
        </w:numPr>
        <w:tabs>
          <w:tab w:val="left" w:pos="1180"/>
          <w:tab w:val="left" w:pos="1181"/>
        </w:tabs>
        <w:spacing w:line="293" w:lineRule="exact"/>
        <w:ind w:right="-449"/>
      </w:pPr>
      <w:r w:rsidRPr="009F3529">
        <w:t>Consider whether or not to suspend or not suspend the employee /</w:t>
      </w:r>
      <w:r w:rsidRPr="00BF5D99">
        <w:rPr>
          <w:spacing w:val="-32"/>
        </w:rPr>
        <w:t xml:space="preserve"> </w:t>
      </w:r>
      <w:r w:rsidRPr="009F3529">
        <w:t>worker</w:t>
      </w:r>
      <w:r w:rsidR="00BF5D99">
        <w:t>.</w:t>
      </w:r>
    </w:p>
    <w:p w14:paraId="39263BA3" w14:textId="7B58DE9A" w:rsidR="00815F1A" w:rsidRDefault="002C6847" w:rsidP="00CB3937">
      <w:pPr>
        <w:pStyle w:val="ListParagraph"/>
        <w:numPr>
          <w:ilvl w:val="0"/>
          <w:numId w:val="12"/>
        </w:numPr>
        <w:tabs>
          <w:tab w:val="left" w:pos="1180"/>
          <w:tab w:val="left" w:pos="1181"/>
        </w:tabs>
        <w:ind w:left="-426" w:right="-449"/>
      </w:pPr>
      <w:r w:rsidRPr="009F3529">
        <w:t>Where feasible, consider transferring the individual staff member to another area within the organisation that offers a non-customer contact role that is of equal</w:t>
      </w:r>
      <w:r w:rsidRPr="00E31F48">
        <w:rPr>
          <w:spacing w:val="-8"/>
        </w:rPr>
        <w:t xml:space="preserve"> </w:t>
      </w:r>
      <w:r w:rsidRPr="009F3529">
        <w:t>value.</w:t>
      </w:r>
    </w:p>
    <w:p w14:paraId="10E9F25B" w14:textId="77777777" w:rsidR="00815F1A" w:rsidRPr="009F3529" w:rsidRDefault="00815F1A" w:rsidP="009F3529">
      <w:pPr>
        <w:tabs>
          <w:tab w:val="left" w:pos="1180"/>
          <w:tab w:val="left" w:pos="1181"/>
        </w:tabs>
        <w:ind w:left="-426" w:right="-449"/>
      </w:pPr>
    </w:p>
    <w:p w14:paraId="50F77998" w14:textId="77777777" w:rsidR="00D85794" w:rsidRPr="009F3529" w:rsidRDefault="002C6847" w:rsidP="009F3529">
      <w:pPr>
        <w:pStyle w:val="Heading1"/>
        <w:ind w:left="-426" w:right="-449" w:firstLine="0"/>
        <w:rPr>
          <w:sz w:val="22"/>
          <w:szCs w:val="22"/>
        </w:rPr>
      </w:pPr>
      <w:r w:rsidRPr="009F3529">
        <w:rPr>
          <w:sz w:val="22"/>
          <w:szCs w:val="22"/>
        </w:rPr>
        <w:t>Employee</w:t>
      </w:r>
    </w:p>
    <w:p w14:paraId="4100A86A" w14:textId="77777777" w:rsidR="00826F8C" w:rsidRPr="009F3529" w:rsidRDefault="00826F8C" w:rsidP="009F3529">
      <w:pPr>
        <w:tabs>
          <w:tab w:val="left" w:pos="821"/>
        </w:tabs>
        <w:ind w:left="-426" w:right="-449"/>
        <w:rPr>
          <w:b/>
        </w:rPr>
      </w:pPr>
    </w:p>
    <w:p w14:paraId="1AD1A393" w14:textId="66098114" w:rsidR="00D85794" w:rsidRPr="009F3529" w:rsidRDefault="002C6847" w:rsidP="00E31F48">
      <w:pPr>
        <w:tabs>
          <w:tab w:val="left" w:pos="821"/>
        </w:tabs>
        <w:ind w:left="-426" w:right="-449"/>
      </w:pPr>
      <w:r w:rsidRPr="009F3529">
        <w:t>Staff who recognise that their registration has lapsed must take immediate action. Immediate actions will</w:t>
      </w:r>
      <w:r w:rsidRPr="009F3529">
        <w:rPr>
          <w:spacing w:val="-13"/>
        </w:rPr>
        <w:t xml:space="preserve"> </w:t>
      </w:r>
      <w:r w:rsidRPr="009F3529">
        <w:t>include:</w:t>
      </w:r>
    </w:p>
    <w:p w14:paraId="777CF758" w14:textId="77777777" w:rsidR="00D85794" w:rsidRPr="009F3529" w:rsidRDefault="00D85794" w:rsidP="009F3529">
      <w:pPr>
        <w:pStyle w:val="BodyText"/>
        <w:ind w:left="-426" w:right="-449"/>
        <w:rPr>
          <w:sz w:val="22"/>
          <w:szCs w:val="22"/>
        </w:rPr>
      </w:pPr>
    </w:p>
    <w:p w14:paraId="1029ECF9" w14:textId="77777777" w:rsidR="00D85794" w:rsidRPr="009F3529" w:rsidRDefault="002C6847" w:rsidP="00BF5D99">
      <w:pPr>
        <w:pStyle w:val="ListParagraph"/>
        <w:numPr>
          <w:ilvl w:val="0"/>
          <w:numId w:val="13"/>
        </w:numPr>
        <w:tabs>
          <w:tab w:val="left" w:pos="1180"/>
          <w:tab w:val="left" w:pos="1181"/>
        </w:tabs>
        <w:spacing w:line="292" w:lineRule="exact"/>
        <w:ind w:right="-449"/>
      </w:pPr>
      <w:r w:rsidRPr="009F3529">
        <w:t>Inform their line manager</w:t>
      </w:r>
      <w:r w:rsidRPr="00BF5D99">
        <w:rPr>
          <w:spacing w:val="-13"/>
        </w:rPr>
        <w:t xml:space="preserve"> </w:t>
      </w:r>
      <w:r w:rsidRPr="009F3529">
        <w:t>immediately</w:t>
      </w:r>
      <w:r w:rsidR="00BF5D99">
        <w:t>.</w:t>
      </w:r>
    </w:p>
    <w:p w14:paraId="3374C5A1" w14:textId="77777777" w:rsidR="00D85794" w:rsidRPr="009F3529" w:rsidRDefault="002C6847" w:rsidP="00BF5D99">
      <w:pPr>
        <w:pStyle w:val="ListParagraph"/>
        <w:numPr>
          <w:ilvl w:val="0"/>
          <w:numId w:val="13"/>
        </w:numPr>
        <w:tabs>
          <w:tab w:val="left" w:pos="1180"/>
          <w:tab w:val="left" w:pos="1181"/>
        </w:tabs>
        <w:spacing w:line="292" w:lineRule="exact"/>
        <w:ind w:right="-449"/>
      </w:pPr>
      <w:r w:rsidRPr="009F3529">
        <w:t>The line manager should inform HR</w:t>
      </w:r>
      <w:r w:rsidRPr="00BF5D99">
        <w:rPr>
          <w:spacing w:val="-18"/>
        </w:rPr>
        <w:t xml:space="preserve"> </w:t>
      </w:r>
      <w:r w:rsidRPr="009F3529">
        <w:t>immediately</w:t>
      </w:r>
      <w:r w:rsidR="00BF5D99">
        <w:t>.</w:t>
      </w:r>
    </w:p>
    <w:p w14:paraId="21CE7BAB" w14:textId="77777777" w:rsidR="00D85794" w:rsidRPr="009F3529" w:rsidRDefault="002C6847" w:rsidP="00BF5D99">
      <w:pPr>
        <w:pStyle w:val="ListParagraph"/>
        <w:numPr>
          <w:ilvl w:val="0"/>
          <w:numId w:val="13"/>
        </w:numPr>
        <w:tabs>
          <w:tab w:val="left" w:pos="1180"/>
          <w:tab w:val="left" w:pos="1181"/>
        </w:tabs>
        <w:ind w:right="-449"/>
      </w:pPr>
      <w:r w:rsidRPr="009F3529">
        <w:t>Re-register with the professional body (HCPC</w:t>
      </w:r>
      <w:r w:rsidR="00317D9A" w:rsidRPr="009F3529">
        <w:t xml:space="preserve"> </w:t>
      </w:r>
      <w:r w:rsidR="002F62EC" w:rsidRPr="009F3529">
        <w:t xml:space="preserve">or </w:t>
      </w:r>
      <w:r w:rsidR="00317D9A" w:rsidRPr="009F3529">
        <w:t>Social Work England</w:t>
      </w:r>
      <w:r w:rsidR="001E3D89" w:rsidRPr="009F3529">
        <w:t>)</w:t>
      </w:r>
      <w:r w:rsidRPr="009F3529">
        <w:t xml:space="preserve"> within 1 or 2 working</w:t>
      </w:r>
      <w:r w:rsidRPr="00BF5D99">
        <w:rPr>
          <w:spacing w:val="-17"/>
        </w:rPr>
        <w:t xml:space="preserve"> </w:t>
      </w:r>
      <w:r w:rsidRPr="009F3529">
        <w:t>days</w:t>
      </w:r>
      <w:r w:rsidR="00BF5D99">
        <w:t>.</w:t>
      </w:r>
    </w:p>
    <w:p w14:paraId="096B2238" w14:textId="77777777" w:rsidR="00D85794" w:rsidRPr="009F3529" w:rsidRDefault="002C6847" w:rsidP="00BF5D99">
      <w:pPr>
        <w:pStyle w:val="ListParagraph"/>
        <w:numPr>
          <w:ilvl w:val="0"/>
          <w:numId w:val="13"/>
        </w:numPr>
        <w:tabs>
          <w:tab w:val="left" w:pos="1180"/>
          <w:tab w:val="left" w:pos="1181"/>
        </w:tabs>
        <w:ind w:right="-449"/>
      </w:pPr>
      <w:r w:rsidRPr="009F3529">
        <w:t>Withdraw from clinical/professional practice with immediate effect in discussion with their</w:t>
      </w:r>
      <w:r w:rsidRPr="00BF5D99">
        <w:rPr>
          <w:spacing w:val="-10"/>
        </w:rPr>
        <w:t xml:space="preserve"> </w:t>
      </w:r>
      <w:r w:rsidR="001E3D89" w:rsidRPr="00BF5D99">
        <w:rPr>
          <w:spacing w:val="-10"/>
        </w:rPr>
        <w:t xml:space="preserve">line </w:t>
      </w:r>
      <w:r w:rsidRPr="009F3529">
        <w:t>manager</w:t>
      </w:r>
      <w:r w:rsidR="00BF5D99">
        <w:t>.</w:t>
      </w:r>
    </w:p>
    <w:p w14:paraId="6E0C82AD" w14:textId="77777777" w:rsidR="00D85794" w:rsidRPr="009F3529" w:rsidRDefault="002C6847" w:rsidP="00BF5D99">
      <w:pPr>
        <w:pStyle w:val="ListParagraph"/>
        <w:numPr>
          <w:ilvl w:val="0"/>
          <w:numId w:val="13"/>
        </w:numPr>
        <w:tabs>
          <w:tab w:val="left" w:pos="1180"/>
          <w:tab w:val="left" w:pos="1181"/>
        </w:tabs>
        <w:spacing w:line="292" w:lineRule="exact"/>
        <w:ind w:right="-449"/>
      </w:pPr>
      <w:r w:rsidRPr="009F3529">
        <w:t>Provide proof of renewal to the</w:t>
      </w:r>
      <w:r w:rsidRPr="00BF5D99">
        <w:rPr>
          <w:spacing w:val="-14"/>
        </w:rPr>
        <w:t xml:space="preserve"> </w:t>
      </w:r>
      <w:r w:rsidR="001E3D89" w:rsidRPr="00BF5D99">
        <w:rPr>
          <w:spacing w:val="-14"/>
        </w:rPr>
        <w:t>line m</w:t>
      </w:r>
      <w:r w:rsidRPr="009F3529">
        <w:t>anager</w:t>
      </w:r>
      <w:r w:rsidR="001E3D89" w:rsidRPr="009F3529">
        <w:t xml:space="preserve"> and HR</w:t>
      </w:r>
      <w:r w:rsidR="00BF5D99">
        <w:t>.</w:t>
      </w:r>
    </w:p>
    <w:p w14:paraId="70FE19DC" w14:textId="77777777" w:rsidR="00D85794" w:rsidRPr="009F3529" w:rsidRDefault="002C6847" w:rsidP="00BF5D99">
      <w:pPr>
        <w:pStyle w:val="ListParagraph"/>
        <w:numPr>
          <w:ilvl w:val="0"/>
          <w:numId w:val="13"/>
        </w:numPr>
        <w:tabs>
          <w:tab w:val="left" w:pos="1180"/>
          <w:tab w:val="left" w:pos="1181"/>
        </w:tabs>
        <w:ind w:right="-449"/>
      </w:pPr>
      <w:r w:rsidRPr="009F3529">
        <w:t>Provide proof and clarification of registration number if there is a discrepancy in</w:t>
      </w:r>
      <w:r w:rsidRPr="00BF5D99">
        <w:rPr>
          <w:spacing w:val="-7"/>
        </w:rPr>
        <w:t xml:space="preserve"> </w:t>
      </w:r>
      <w:r w:rsidRPr="009F3529">
        <w:t>data</w:t>
      </w:r>
      <w:r w:rsidR="00BF5D99">
        <w:t>.</w:t>
      </w:r>
    </w:p>
    <w:p w14:paraId="5F33063B" w14:textId="77777777" w:rsidR="00D85794" w:rsidRPr="009F3529" w:rsidRDefault="00D85794" w:rsidP="009F3529">
      <w:pPr>
        <w:pStyle w:val="BodyText"/>
        <w:ind w:left="-426" w:right="-449"/>
        <w:rPr>
          <w:sz w:val="22"/>
          <w:szCs w:val="22"/>
        </w:rPr>
      </w:pPr>
    </w:p>
    <w:p w14:paraId="4382E245" w14:textId="77777777" w:rsidR="00D85794" w:rsidRPr="009F3529" w:rsidRDefault="002C6847" w:rsidP="009F3529">
      <w:pPr>
        <w:pStyle w:val="Heading1"/>
        <w:spacing w:before="229"/>
        <w:ind w:left="-426" w:right="-449" w:firstLine="0"/>
        <w:jc w:val="center"/>
        <w:rPr>
          <w:sz w:val="22"/>
          <w:szCs w:val="22"/>
        </w:rPr>
      </w:pPr>
      <w:r w:rsidRPr="009F3529">
        <w:rPr>
          <w:color w:val="FF0000"/>
          <w:sz w:val="22"/>
          <w:szCs w:val="22"/>
        </w:rPr>
        <w:t>Failure to comply with maintaining your professional registration may result in disciplinary action.</w:t>
      </w:r>
    </w:p>
    <w:p w14:paraId="24A71477" w14:textId="4249BB16" w:rsidR="00D85794" w:rsidRPr="009F3529" w:rsidRDefault="002C6847" w:rsidP="009F3529">
      <w:pPr>
        <w:tabs>
          <w:tab w:val="left" w:pos="497"/>
        </w:tabs>
        <w:spacing w:before="77"/>
        <w:ind w:left="-426" w:right="-449"/>
        <w:rPr>
          <w:b/>
          <w:u w:val="single"/>
        </w:rPr>
      </w:pPr>
      <w:r w:rsidRPr="009F3529">
        <w:rPr>
          <w:b/>
          <w:u w:val="single"/>
        </w:rPr>
        <w:t>RAISING</w:t>
      </w:r>
      <w:r w:rsidRPr="009F3529">
        <w:rPr>
          <w:b/>
          <w:spacing w:val="-6"/>
          <w:u w:val="single"/>
        </w:rPr>
        <w:t xml:space="preserve"> </w:t>
      </w:r>
      <w:r w:rsidRPr="009F3529">
        <w:rPr>
          <w:b/>
          <w:u w:val="single"/>
        </w:rPr>
        <w:t>CONCERNS</w:t>
      </w:r>
    </w:p>
    <w:p w14:paraId="38C8D014" w14:textId="77777777" w:rsidR="00D85794" w:rsidRPr="009F3529" w:rsidRDefault="00D85794" w:rsidP="009F3529">
      <w:pPr>
        <w:pStyle w:val="BodyText"/>
        <w:ind w:left="-426" w:right="-449"/>
        <w:rPr>
          <w:b/>
          <w:sz w:val="22"/>
          <w:szCs w:val="22"/>
        </w:rPr>
      </w:pPr>
    </w:p>
    <w:p w14:paraId="0AE3679C" w14:textId="77777777" w:rsidR="00104593" w:rsidRPr="009F3529" w:rsidRDefault="002C6847" w:rsidP="009F3529">
      <w:pPr>
        <w:tabs>
          <w:tab w:val="left" w:pos="497"/>
        </w:tabs>
        <w:ind w:left="-426" w:right="-449"/>
      </w:pPr>
      <w:r w:rsidRPr="009F3529">
        <w:t>HCPC</w:t>
      </w:r>
      <w:r w:rsidR="00317D9A" w:rsidRPr="009F3529">
        <w:t xml:space="preserve"> and/or Social Work England</w:t>
      </w:r>
      <w:r w:rsidRPr="009F3529">
        <w:t xml:space="preserve"> may receive information from members of the public or another source about an employ</w:t>
      </w:r>
      <w:r w:rsidR="00104593" w:rsidRPr="009F3529">
        <w:t xml:space="preserve">ee which may mean that Telford </w:t>
      </w:r>
      <w:r w:rsidR="00BF5D99">
        <w:t>&amp;</w:t>
      </w:r>
      <w:r w:rsidR="00104593" w:rsidRPr="009F3529">
        <w:t xml:space="preserve"> Wrekin </w:t>
      </w:r>
      <w:r w:rsidRPr="009F3529">
        <w:t xml:space="preserve">Council is asked to provide information as their employer or </w:t>
      </w:r>
      <w:r w:rsidR="00104593" w:rsidRPr="009F3529">
        <w:t xml:space="preserve">line </w:t>
      </w:r>
      <w:r w:rsidRPr="009F3529">
        <w:t>manage</w:t>
      </w:r>
      <w:r w:rsidR="00104593" w:rsidRPr="009F3529">
        <w:t xml:space="preserve">r. </w:t>
      </w:r>
    </w:p>
    <w:p w14:paraId="510A8511" w14:textId="77777777" w:rsidR="00104593" w:rsidRPr="009F3529" w:rsidRDefault="00104593" w:rsidP="009F3529">
      <w:pPr>
        <w:tabs>
          <w:tab w:val="left" w:pos="497"/>
        </w:tabs>
        <w:ind w:left="-426" w:right="-449"/>
      </w:pPr>
    </w:p>
    <w:p w14:paraId="1B9FBC43" w14:textId="77777777" w:rsidR="00D85794" w:rsidRPr="009F3529" w:rsidRDefault="00104593" w:rsidP="009F3529">
      <w:pPr>
        <w:tabs>
          <w:tab w:val="left" w:pos="497"/>
        </w:tabs>
        <w:ind w:left="-426" w:right="-449"/>
      </w:pPr>
      <w:r w:rsidRPr="009F3529">
        <w:t>This may include a person’s re</w:t>
      </w:r>
      <w:r w:rsidR="002C6847" w:rsidRPr="009F3529">
        <w:t>cord who has complained or more information about a particular</w:t>
      </w:r>
      <w:r w:rsidR="002C6847" w:rsidRPr="009F3529">
        <w:rPr>
          <w:spacing w:val="-4"/>
        </w:rPr>
        <w:t xml:space="preserve"> </w:t>
      </w:r>
      <w:r w:rsidR="002C6847" w:rsidRPr="009F3529">
        <w:t>incident.</w:t>
      </w:r>
    </w:p>
    <w:p w14:paraId="5A061D12" w14:textId="77777777" w:rsidR="00D85794" w:rsidRPr="009F3529" w:rsidRDefault="00D85794" w:rsidP="009F3529">
      <w:pPr>
        <w:pStyle w:val="BodyText"/>
        <w:ind w:left="-426" w:right="-449"/>
        <w:rPr>
          <w:sz w:val="22"/>
          <w:szCs w:val="22"/>
        </w:rPr>
      </w:pPr>
    </w:p>
    <w:p w14:paraId="3796275D" w14:textId="77777777" w:rsidR="00D85794" w:rsidRPr="009F3529" w:rsidRDefault="002C6847" w:rsidP="009F3529">
      <w:pPr>
        <w:tabs>
          <w:tab w:val="left" w:pos="497"/>
        </w:tabs>
        <w:ind w:left="-426" w:right="-449"/>
      </w:pPr>
      <w:r w:rsidRPr="009F3529">
        <w:t>Registrants can continue to practi</w:t>
      </w:r>
      <w:r w:rsidR="00317D9A" w:rsidRPr="009F3529">
        <w:t>c</w:t>
      </w:r>
      <w:r w:rsidRPr="009F3529">
        <w:t>e while the HCPC</w:t>
      </w:r>
      <w:r w:rsidR="00317D9A" w:rsidRPr="009F3529">
        <w:t xml:space="preserve"> and/or Social Work England</w:t>
      </w:r>
      <w:r w:rsidRPr="009F3529">
        <w:t xml:space="preserve"> continu</w:t>
      </w:r>
      <w:r w:rsidR="005776B5">
        <w:t>e to</w:t>
      </w:r>
      <w:r w:rsidRPr="009F3529">
        <w:t xml:space="preserve"> investigate a</w:t>
      </w:r>
      <w:r w:rsidRPr="009F3529">
        <w:rPr>
          <w:spacing w:val="-28"/>
        </w:rPr>
        <w:t xml:space="preserve"> </w:t>
      </w:r>
      <w:r w:rsidRPr="009F3529">
        <w:t>case unless an interim order has been imposed preventing them from practi</w:t>
      </w:r>
      <w:r w:rsidR="00317D9A" w:rsidRPr="009F3529">
        <w:t>c</w:t>
      </w:r>
      <w:r w:rsidRPr="009F3529">
        <w:t>ing or placing restrictions on their practice. This will run in tandem with any disciplinary process that may arise from the concern being</w:t>
      </w:r>
      <w:r w:rsidRPr="009F3529">
        <w:rPr>
          <w:spacing w:val="-14"/>
        </w:rPr>
        <w:t xml:space="preserve"> </w:t>
      </w:r>
      <w:r w:rsidRPr="009F3529">
        <w:t>raised.</w:t>
      </w:r>
    </w:p>
    <w:p w14:paraId="1670DCE0" w14:textId="77777777" w:rsidR="00D85794" w:rsidRPr="009F3529" w:rsidRDefault="00D85794" w:rsidP="009F3529">
      <w:pPr>
        <w:pStyle w:val="BodyText"/>
        <w:spacing w:before="10"/>
        <w:ind w:left="-426" w:right="-449"/>
        <w:rPr>
          <w:sz w:val="22"/>
          <w:szCs w:val="22"/>
        </w:rPr>
      </w:pPr>
    </w:p>
    <w:p w14:paraId="02D638CC" w14:textId="77777777" w:rsidR="00D85794" w:rsidRPr="009F3529" w:rsidRDefault="00104593" w:rsidP="009F3529">
      <w:pPr>
        <w:tabs>
          <w:tab w:val="left" w:pos="497"/>
        </w:tabs>
        <w:ind w:left="-426" w:right="-449"/>
      </w:pPr>
      <w:r w:rsidRPr="009F3529">
        <w:t>Team Leaders</w:t>
      </w:r>
      <w:r w:rsidR="002C6847" w:rsidRPr="009F3529">
        <w:t xml:space="preserve"> have a key role in reviewing whether concerns raised meet the threshold for disciplinary investigation and whether there is a need to inform</w:t>
      </w:r>
      <w:r w:rsidR="002C6847" w:rsidRPr="009F3529">
        <w:rPr>
          <w:spacing w:val="-35"/>
        </w:rPr>
        <w:t xml:space="preserve"> </w:t>
      </w:r>
      <w:r w:rsidR="002C6847" w:rsidRPr="009F3529">
        <w:t>the HCPC</w:t>
      </w:r>
      <w:r w:rsidR="00317D9A" w:rsidRPr="009F3529">
        <w:t xml:space="preserve"> and/or Social Work England</w:t>
      </w:r>
      <w:r w:rsidR="002C6847" w:rsidRPr="009F3529">
        <w:t xml:space="preserve"> of the concern/disciplinary matter</w:t>
      </w:r>
      <w:r w:rsidR="002C6847" w:rsidRPr="009F3529">
        <w:rPr>
          <w:spacing w:val="-14"/>
        </w:rPr>
        <w:t xml:space="preserve"> </w:t>
      </w:r>
      <w:r w:rsidR="002C6847" w:rsidRPr="009F3529">
        <w:t>raised.</w:t>
      </w:r>
    </w:p>
    <w:p w14:paraId="6F4D9F28" w14:textId="77777777" w:rsidR="00D85794" w:rsidRPr="009F3529" w:rsidRDefault="00D85794" w:rsidP="009F3529">
      <w:pPr>
        <w:pStyle w:val="BodyText"/>
        <w:spacing w:before="10"/>
        <w:ind w:left="-426" w:right="-449"/>
        <w:rPr>
          <w:sz w:val="22"/>
          <w:szCs w:val="22"/>
        </w:rPr>
      </w:pPr>
    </w:p>
    <w:p w14:paraId="0FDFB274" w14:textId="77777777" w:rsidR="00D85794" w:rsidRPr="009F3529" w:rsidRDefault="002C6847" w:rsidP="009F3529">
      <w:pPr>
        <w:tabs>
          <w:tab w:val="left" w:pos="497"/>
        </w:tabs>
        <w:ind w:left="-426" w:right="-449"/>
      </w:pPr>
      <w:r w:rsidRPr="009F3529">
        <w:t>HCPC Guidance for Employers</w:t>
      </w:r>
      <w:r w:rsidR="002F62EC" w:rsidRPr="009F3529">
        <w:t xml:space="preserve"> and Social Work England Professional Practice Standards for Social Workers </w:t>
      </w:r>
      <w:r w:rsidRPr="009F3529">
        <w:t>should be used to establish the threshold for re</w:t>
      </w:r>
      <w:r w:rsidRPr="009F3529">
        <w:rPr>
          <w:color w:val="272727"/>
        </w:rPr>
        <w:t>ferral against fitness to</w:t>
      </w:r>
      <w:r w:rsidRPr="009F3529">
        <w:rPr>
          <w:color w:val="272727"/>
          <w:spacing w:val="-11"/>
        </w:rPr>
        <w:t xml:space="preserve"> </w:t>
      </w:r>
      <w:r w:rsidRPr="009F3529">
        <w:rPr>
          <w:color w:val="272727"/>
        </w:rPr>
        <w:t>practice.</w:t>
      </w:r>
      <w:r w:rsidR="00846701" w:rsidRPr="009F3529">
        <w:rPr>
          <w:color w:val="272727"/>
        </w:rPr>
        <w:t xml:space="preserve"> Both HCPC and SW England </w:t>
      </w:r>
      <w:r w:rsidR="002B6D71" w:rsidRPr="009F3529">
        <w:rPr>
          <w:color w:val="272727"/>
        </w:rPr>
        <w:t>p</w:t>
      </w:r>
      <w:r w:rsidR="00240F5B" w:rsidRPr="009F3529">
        <w:rPr>
          <w:color w:val="272727"/>
        </w:rPr>
        <w:t>ub</w:t>
      </w:r>
      <w:r w:rsidR="00104593" w:rsidRPr="009F3529">
        <w:rPr>
          <w:color w:val="272727"/>
        </w:rPr>
        <w:t>l</w:t>
      </w:r>
      <w:r w:rsidR="00240F5B" w:rsidRPr="009F3529">
        <w:rPr>
          <w:color w:val="272727"/>
        </w:rPr>
        <w:t>ish</w:t>
      </w:r>
      <w:r w:rsidR="002B6D71" w:rsidRPr="009F3529">
        <w:rPr>
          <w:color w:val="272727"/>
        </w:rPr>
        <w:t xml:space="preserve"> fitness to practice guidance.</w:t>
      </w:r>
    </w:p>
    <w:p w14:paraId="13CDCC5B" w14:textId="77777777" w:rsidR="00D85794" w:rsidRPr="009F3529" w:rsidRDefault="00D85794" w:rsidP="009F3529">
      <w:pPr>
        <w:pStyle w:val="BodyText"/>
        <w:spacing w:before="10"/>
        <w:ind w:left="-426" w:right="-449"/>
        <w:rPr>
          <w:sz w:val="22"/>
          <w:szCs w:val="22"/>
        </w:rPr>
      </w:pPr>
    </w:p>
    <w:p w14:paraId="59258C15" w14:textId="77777777" w:rsidR="00D85794" w:rsidRPr="009F3529" w:rsidRDefault="002C6847" w:rsidP="009F3529">
      <w:pPr>
        <w:tabs>
          <w:tab w:val="left" w:pos="497"/>
        </w:tabs>
        <w:ind w:left="-426" w:right="-449"/>
      </w:pPr>
      <w:r w:rsidRPr="009F3529">
        <w:rPr>
          <w:color w:val="272727"/>
        </w:rPr>
        <w:t>Employees should be advised of actions being taken in this regard as part of</w:t>
      </w:r>
      <w:r w:rsidRPr="009F3529">
        <w:rPr>
          <w:color w:val="272727"/>
          <w:spacing w:val="-34"/>
        </w:rPr>
        <w:t xml:space="preserve"> </w:t>
      </w:r>
      <w:r w:rsidRPr="009F3529">
        <w:rPr>
          <w:color w:val="272727"/>
        </w:rPr>
        <w:t>the disciplinary</w:t>
      </w:r>
      <w:r w:rsidRPr="009F3529">
        <w:rPr>
          <w:color w:val="272727"/>
          <w:spacing w:val="-5"/>
        </w:rPr>
        <w:t xml:space="preserve"> </w:t>
      </w:r>
      <w:r w:rsidRPr="009F3529">
        <w:rPr>
          <w:color w:val="272727"/>
        </w:rPr>
        <w:t>notification</w:t>
      </w:r>
      <w:r w:rsidR="002F62EC" w:rsidRPr="009F3529">
        <w:rPr>
          <w:color w:val="272727"/>
        </w:rPr>
        <w:t xml:space="preserve"> and the reference number from the Regulatory Bodies will be recorded in any disciplinary procedures.</w:t>
      </w:r>
    </w:p>
    <w:p w14:paraId="107BF758" w14:textId="77777777" w:rsidR="00D85794" w:rsidRPr="009F3529" w:rsidRDefault="00D85794" w:rsidP="009F3529">
      <w:pPr>
        <w:pStyle w:val="BodyText"/>
        <w:spacing w:before="10"/>
        <w:ind w:left="-426" w:right="-449"/>
        <w:rPr>
          <w:sz w:val="22"/>
          <w:szCs w:val="22"/>
        </w:rPr>
      </w:pPr>
    </w:p>
    <w:p w14:paraId="7ECCAC27" w14:textId="77777777" w:rsidR="00D85794" w:rsidRPr="009F3529" w:rsidRDefault="002C6847" w:rsidP="009F3529">
      <w:pPr>
        <w:tabs>
          <w:tab w:val="left" w:pos="497"/>
        </w:tabs>
        <w:ind w:left="-426" w:right="-449"/>
      </w:pPr>
      <w:r w:rsidRPr="009F3529">
        <w:rPr>
          <w:color w:val="272727"/>
        </w:rPr>
        <w:t>HCPC</w:t>
      </w:r>
      <w:r w:rsidR="002916C6" w:rsidRPr="009F3529">
        <w:rPr>
          <w:color w:val="272727"/>
        </w:rPr>
        <w:t xml:space="preserve"> and Social Work England</w:t>
      </w:r>
      <w:r w:rsidRPr="009F3529">
        <w:rPr>
          <w:color w:val="272727"/>
        </w:rPr>
        <w:t xml:space="preserve"> must be notified if managers</w:t>
      </w:r>
      <w:r w:rsidRPr="009F3529">
        <w:rPr>
          <w:color w:val="272727"/>
          <w:spacing w:val="-18"/>
        </w:rPr>
        <w:t xml:space="preserve"> </w:t>
      </w:r>
      <w:r w:rsidRPr="009F3529">
        <w:rPr>
          <w:color w:val="272727"/>
        </w:rPr>
        <w:t>have:</w:t>
      </w:r>
    </w:p>
    <w:p w14:paraId="0CF5556C" w14:textId="77777777" w:rsidR="00D85794" w:rsidRPr="009F3529" w:rsidRDefault="00D85794" w:rsidP="009F3529">
      <w:pPr>
        <w:pStyle w:val="BodyText"/>
        <w:spacing w:before="4"/>
        <w:ind w:left="-426" w:right="-449"/>
        <w:rPr>
          <w:sz w:val="22"/>
          <w:szCs w:val="22"/>
        </w:rPr>
      </w:pPr>
    </w:p>
    <w:p w14:paraId="3ADAD073" w14:textId="77777777" w:rsidR="00D91949" w:rsidRPr="005776B5" w:rsidRDefault="002C6847" w:rsidP="005776B5">
      <w:pPr>
        <w:pStyle w:val="ListParagraph"/>
        <w:numPr>
          <w:ilvl w:val="0"/>
          <w:numId w:val="14"/>
        </w:numPr>
        <w:tabs>
          <w:tab w:val="left" w:pos="856"/>
        </w:tabs>
        <w:spacing w:line="271" w:lineRule="auto"/>
        <w:ind w:right="-449"/>
        <w:rPr>
          <w:color w:val="272727"/>
        </w:rPr>
      </w:pPr>
      <w:r w:rsidRPr="005776B5">
        <w:rPr>
          <w:color w:val="272727"/>
        </w:rPr>
        <w:t>Concerns about the behaviour or actions about the employee in relation</w:t>
      </w:r>
      <w:r w:rsidRPr="005776B5">
        <w:rPr>
          <w:color w:val="272727"/>
          <w:spacing w:val="-28"/>
        </w:rPr>
        <w:t xml:space="preserve"> </w:t>
      </w:r>
      <w:r w:rsidRPr="005776B5">
        <w:rPr>
          <w:color w:val="272727"/>
        </w:rPr>
        <w:t>to fitness to</w:t>
      </w:r>
      <w:r w:rsidRPr="005776B5">
        <w:rPr>
          <w:color w:val="272727"/>
          <w:spacing w:val="-6"/>
        </w:rPr>
        <w:t xml:space="preserve"> </w:t>
      </w:r>
      <w:r w:rsidRPr="005776B5">
        <w:rPr>
          <w:color w:val="272727"/>
        </w:rPr>
        <w:t>practice</w:t>
      </w:r>
      <w:r w:rsidR="005776B5">
        <w:rPr>
          <w:color w:val="272727"/>
        </w:rPr>
        <w:t>.</w:t>
      </w:r>
    </w:p>
    <w:p w14:paraId="777B98CD" w14:textId="77777777" w:rsidR="00D91949" w:rsidRPr="005776B5" w:rsidRDefault="002C6847" w:rsidP="005776B5">
      <w:pPr>
        <w:pStyle w:val="ListParagraph"/>
        <w:numPr>
          <w:ilvl w:val="0"/>
          <w:numId w:val="14"/>
        </w:numPr>
        <w:tabs>
          <w:tab w:val="left" w:pos="856"/>
          <w:tab w:val="left" w:pos="857"/>
        </w:tabs>
        <w:spacing w:line="271" w:lineRule="auto"/>
        <w:ind w:right="-449"/>
        <w:rPr>
          <w:color w:val="272727"/>
        </w:rPr>
      </w:pPr>
      <w:r w:rsidRPr="005776B5">
        <w:rPr>
          <w:color w:val="272727"/>
        </w:rPr>
        <w:t>If the employee is suspended and/or</w:t>
      </w:r>
      <w:r w:rsidRPr="005776B5">
        <w:rPr>
          <w:color w:val="272727"/>
          <w:spacing w:val="-18"/>
        </w:rPr>
        <w:t xml:space="preserve"> </w:t>
      </w:r>
      <w:r w:rsidRPr="005776B5">
        <w:rPr>
          <w:color w:val="272727"/>
        </w:rPr>
        <w:t>dismissed</w:t>
      </w:r>
      <w:r w:rsidR="005776B5">
        <w:rPr>
          <w:color w:val="272727"/>
        </w:rPr>
        <w:t>.</w:t>
      </w:r>
    </w:p>
    <w:p w14:paraId="5BA1E62F" w14:textId="77777777" w:rsidR="00D85794" w:rsidRPr="005776B5" w:rsidRDefault="002C6847" w:rsidP="005776B5">
      <w:pPr>
        <w:pStyle w:val="ListParagraph"/>
        <w:numPr>
          <w:ilvl w:val="0"/>
          <w:numId w:val="14"/>
        </w:numPr>
        <w:tabs>
          <w:tab w:val="left" w:pos="856"/>
          <w:tab w:val="left" w:pos="857"/>
        </w:tabs>
        <w:spacing w:line="271" w:lineRule="auto"/>
        <w:ind w:right="-449"/>
        <w:rPr>
          <w:color w:val="272727"/>
        </w:rPr>
      </w:pPr>
      <w:r w:rsidRPr="005776B5">
        <w:rPr>
          <w:color w:val="272727"/>
        </w:rPr>
        <w:t>A decision has been made to downgrade the employee (i.e. restrict the work they can do; place them under supervision; or move them to a lower skilled or lower paid</w:t>
      </w:r>
      <w:r w:rsidRPr="005776B5">
        <w:rPr>
          <w:color w:val="272727"/>
          <w:spacing w:val="-4"/>
        </w:rPr>
        <w:t xml:space="preserve"> </w:t>
      </w:r>
      <w:r w:rsidRPr="005776B5">
        <w:rPr>
          <w:color w:val="272727"/>
        </w:rPr>
        <w:t>job).</w:t>
      </w:r>
    </w:p>
    <w:p w14:paraId="6D0880B3" w14:textId="77777777" w:rsidR="00D85794" w:rsidRPr="009F3529" w:rsidRDefault="00D85794" w:rsidP="009F3529">
      <w:pPr>
        <w:pStyle w:val="BodyText"/>
        <w:spacing w:before="7"/>
        <w:ind w:left="-426" w:right="-449"/>
        <w:rPr>
          <w:sz w:val="22"/>
          <w:szCs w:val="22"/>
        </w:rPr>
      </w:pPr>
    </w:p>
    <w:p w14:paraId="7A3E34E1" w14:textId="77777777" w:rsidR="00D85794" w:rsidRPr="009F3529" w:rsidRDefault="002C6847" w:rsidP="009F3529">
      <w:pPr>
        <w:pStyle w:val="Heading1"/>
        <w:tabs>
          <w:tab w:val="left" w:pos="497"/>
        </w:tabs>
        <w:ind w:left="-426" w:right="-449" w:firstLine="0"/>
        <w:rPr>
          <w:sz w:val="22"/>
          <w:szCs w:val="22"/>
        </w:rPr>
      </w:pPr>
      <w:r w:rsidRPr="009F3529">
        <w:rPr>
          <w:sz w:val="22"/>
          <w:szCs w:val="22"/>
        </w:rPr>
        <w:t>REVIEW AND</w:t>
      </w:r>
      <w:r w:rsidRPr="009F3529">
        <w:rPr>
          <w:spacing w:val="-6"/>
          <w:sz w:val="22"/>
          <w:szCs w:val="22"/>
        </w:rPr>
        <w:t xml:space="preserve"> </w:t>
      </w:r>
      <w:r w:rsidRPr="009F3529">
        <w:rPr>
          <w:sz w:val="22"/>
          <w:szCs w:val="22"/>
        </w:rPr>
        <w:t>REVISION</w:t>
      </w:r>
    </w:p>
    <w:p w14:paraId="3F7FA4A2" w14:textId="77777777" w:rsidR="00D85794" w:rsidRPr="009F3529" w:rsidRDefault="00D85794" w:rsidP="009F3529">
      <w:pPr>
        <w:pStyle w:val="BodyText"/>
        <w:ind w:left="-426" w:right="-449"/>
        <w:rPr>
          <w:b/>
          <w:sz w:val="22"/>
          <w:szCs w:val="22"/>
        </w:rPr>
      </w:pPr>
    </w:p>
    <w:p w14:paraId="1EDBAF4C" w14:textId="47846073" w:rsidR="00D85794" w:rsidRPr="009F3529" w:rsidRDefault="002C6847" w:rsidP="009F3529">
      <w:pPr>
        <w:tabs>
          <w:tab w:val="left" w:pos="497"/>
        </w:tabs>
        <w:ind w:left="-426" w:right="-449"/>
      </w:pPr>
      <w:r w:rsidRPr="009F3529">
        <w:t>This guidance will be jointly reviewed with HR and staff representatives o</w:t>
      </w:r>
      <w:r w:rsidR="005776B5">
        <w:t>n an</w:t>
      </w:r>
      <w:r w:rsidRPr="009F3529">
        <w:t xml:space="preserve"> annual basis and any issues raised by the review will be discussed.</w:t>
      </w:r>
    </w:p>
    <w:p w14:paraId="6CE0C548" w14:textId="77777777" w:rsidR="00D85794" w:rsidRPr="009F3529" w:rsidRDefault="00D85794" w:rsidP="009F3529">
      <w:pPr>
        <w:pStyle w:val="BodyText"/>
        <w:ind w:left="-426" w:right="-449"/>
        <w:rPr>
          <w:sz w:val="22"/>
          <w:szCs w:val="22"/>
        </w:rPr>
      </w:pPr>
    </w:p>
    <w:p w14:paraId="05FD50B9" w14:textId="77777777" w:rsidR="00D85794" w:rsidRPr="009F3529" w:rsidRDefault="002C6847" w:rsidP="009F3529">
      <w:pPr>
        <w:tabs>
          <w:tab w:val="left" w:pos="497"/>
        </w:tabs>
        <w:ind w:left="-426" w:right="-449"/>
      </w:pPr>
      <w:r w:rsidRPr="009F3529">
        <w:t>Minor amendments to the guidance to take account of changes in organisational arrangements or legislation/codes of practice can be made where</w:t>
      </w:r>
      <w:r w:rsidRPr="009F3529">
        <w:rPr>
          <w:spacing w:val="-34"/>
        </w:rPr>
        <w:t xml:space="preserve"> </w:t>
      </w:r>
      <w:r w:rsidRPr="009F3529">
        <w:t>required.</w:t>
      </w:r>
    </w:p>
    <w:p w14:paraId="43D7A0B3" w14:textId="77777777" w:rsidR="00E31F48" w:rsidRDefault="00E31F48" w:rsidP="009F3529">
      <w:pPr>
        <w:pStyle w:val="BodyText"/>
        <w:ind w:left="-426" w:right="-449"/>
        <w:rPr>
          <w:color w:val="FF0000"/>
          <w:sz w:val="22"/>
          <w:szCs w:val="22"/>
        </w:rPr>
      </w:pPr>
    </w:p>
    <w:p w14:paraId="43526DDC" w14:textId="77777777" w:rsidR="00E31F48" w:rsidRDefault="00E31F48" w:rsidP="009F3529">
      <w:pPr>
        <w:pStyle w:val="BodyText"/>
        <w:ind w:left="-426" w:right="-449"/>
        <w:rPr>
          <w:color w:val="FF0000"/>
          <w:sz w:val="22"/>
          <w:szCs w:val="22"/>
        </w:rPr>
      </w:pPr>
    </w:p>
    <w:p w14:paraId="3702EFAE" w14:textId="77777777" w:rsidR="00E31F48" w:rsidRDefault="00E31F48" w:rsidP="009F3529">
      <w:pPr>
        <w:pStyle w:val="BodyText"/>
        <w:ind w:left="-426" w:right="-449"/>
        <w:rPr>
          <w:color w:val="FF0000"/>
          <w:sz w:val="22"/>
          <w:szCs w:val="22"/>
        </w:rPr>
      </w:pPr>
    </w:p>
    <w:p w14:paraId="04A7B26C" w14:textId="77777777" w:rsidR="00E31F48" w:rsidRDefault="00E31F48" w:rsidP="009F3529">
      <w:pPr>
        <w:pStyle w:val="BodyText"/>
        <w:ind w:left="-426" w:right="-449"/>
        <w:rPr>
          <w:color w:val="FF0000"/>
          <w:sz w:val="22"/>
          <w:szCs w:val="22"/>
        </w:rPr>
      </w:pPr>
    </w:p>
    <w:p w14:paraId="3E21A20F" w14:textId="77777777" w:rsidR="00E31F48" w:rsidRDefault="00E31F48" w:rsidP="009F3529">
      <w:pPr>
        <w:pStyle w:val="BodyText"/>
        <w:ind w:left="-426" w:right="-449"/>
        <w:rPr>
          <w:color w:val="FF0000"/>
          <w:sz w:val="22"/>
          <w:szCs w:val="22"/>
        </w:rPr>
      </w:pPr>
    </w:p>
    <w:p w14:paraId="001FCACE" w14:textId="77777777" w:rsidR="00E31F48" w:rsidRDefault="00E31F48" w:rsidP="009F3529">
      <w:pPr>
        <w:pStyle w:val="BodyText"/>
        <w:ind w:left="-426" w:right="-449"/>
        <w:rPr>
          <w:color w:val="FF0000"/>
          <w:sz w:val="22"/>
          <w:szCs w:val="22"/>
        </w:rPr>
      </w:pPr>
    </w:p>
    <w:p w14:paraId="714CC7D9" w14:textId="77777777" w:rsidR="00E31F48" w:rsidRDefault="00E31F48" w:rsidP="009F3529">
      <w:pPr>
        <w:pStyle w:val="BodyText"/>
        <w:ind w:left="-426" w:right="-449"/>
        <w:rPr>
          <w:color w:val="FF0000"/>
          <w:sz w:val="22"/>
          <w:szCs w:val="22"/>
        </w:rPr>
      </w:pPr>
    </w:p>
    <w:p w14:paraId="79315815" w14:textId="77777777" w:rsidR="00E31F48" w:rsidRDefault="00E31F48" w:rsidP="009F3529">
      <w:pPr>
        <w:pStyle w:val="BodyText"/>
        <w:ind w:left="-426" w:right="-449"/>
        <w:rPr>
          <w:color w:val="FF0000"/>
          <w:sz w:val="22"/>
          <w:szCs w:val="22"/>
        </w:rPr>
      </w:pPr>
    </w:p>
    <w:p w14:paraId="144D73B1" w14:textId="77777777" w:rsidR="00E31F48" w:rsidRDefault="00E31F48" w:rsidP="009F3529">
      <w:pPr>
        <w:pStyle w:val="BodyText"/>
        <w:ind w:left="-426" w:right="-449"/>
        <w:rPr>
          <w:color w:val="FF0000"/>
          <w:sz w:val="22"/>
          <w:szCs w:val="22"/>
        </w:rPr>
      </w:pPr>
    </w:p>
    <w:p w14:paraId="12AA32DE" w14:textId="77777777" w:rsidR="00E31F48" w:rsidRDefault="00E31F48" w:rsidP="009F3529">
      <w:pPr>
        <w:pStyle w:val="BodyText"/>
        <w:ind w:left="-426" w:right="-449"/>
        <w:rPr>
          <w:color w:val="FF0000"/>
          <w:sz w:val="22"/>
          <w:szCs w:val="22"/>
        </w:rPr>
      </w:pPr>
    </w:p>
    <w:p w14:paraId="3E511518" w14:textId="77777777" w:rsidR="00E31F48" w:rsidRDefault="00E31F48" w:rsidP="009F3529">
      <w:pPr>
        <w:pStyle w:val="BodyText"/>
        <w:ind w:left="-426" w:right="-449"/>
        <w:rPr>
          <w:color w:val="FF0000"/>
          <w:sz w:val="22"/>
          <w:szCs w:val="22"/>
        </w:rPr>
      </w:pPr>
    </w:p>
    <w:p w14:paraId="72422C4C" w14:textId="77777777" w:rsidR="00E31F48" w:rsidRDefault="00E31F48" w:rsidP="009F3529">
      <w:pPr>
        <w:pStyle w:val="BodyText"/>
        <w:ind w:left="-426" w:right="-449"/>
        <w:rPr>
          <w:color w:val="FF0000"/>
          <w:sz w:val="22"/>
          <w:szCs w:val="22"/>
        </w:rPr>
      </w:pPr>
    </w:p>
    <w:p w14:paraId="658CC088" w14:textId="77777777" w:rsidR="00E31F48" w:rsidRDefault="00E31F48" w:rsidP="009F3529">
      <w:pPr>
        <w:pStyle w:val="BodyText"/>
        <w:ind w:left="-426" w:right="-449"/>
        <w:rPr>
          <w:color w:val="FF0000"/>
          <w:sz w:val="22"/>
          <w:szCs w:val="22"/>
        </w:rPr>
      </w:pPr>
    </w:p>
    <w:p w14:paraId="4A5974BD" w14:textId="77777777" w:rsidR="00E31F48" w:rsidRDefault="00E31F48" w:rsidP="009F3529">
      <w:pPr>
        <w:pStyle w:val="BodyText"/>
        <w:ind w:left="-426" w:right="-449"/>
        <w:rPr>
          <w:color w:val="FF0000"/>
          <w:sz w:val="22"/>
          <w:szCs w:val="22"/>
        </w:rPr>
      </w:pPr>
    </w:p>
    <w:p w14:paraId="0140FA08" w14:textId="77777777" w:rsidR="00E31F48" w:rsidRDefault="00E31F48" w:rsidP="009F3529">
      <w:pPr>
        <w:pStyle w:val="BodyText"/>
        <w:ind w:left="-426" w:right="-449"/>
        <w:rPr>
          <w:color w:val="FF0000"/>
          <w:sz w:val="22"/>
          <w:szCs w:val="22"/>
        </w:rPr>
      </w:pPr>
    </w:p>
    <w:p w14:paraId="74790FF5" w14:textId="77777777" w:rsidR="00E31F48" w:rsidRDefault="00E31F48" w:rsidP="009F3529">
      <w:pPr>
        <w:pStyle w:val="BodyText"/>
        <w:ind w:left="-426" w:right="-449"/>
        <w:rPr>
          <w:color w:val="FF0000"/>
          <w:sz w:val="22"/>
          <w:szCs w:val="22"/>
        </w:rPr>
      </w:pPr>
    </w:p>
    <w:p w14:paraId="075DB861" w14:textId="77777777" w:rsidR="00E31F48" w:rsidRDefault="00E31F48" w:rsidP="009F3529">
      <w:pPr>
        <w:pStyle w:val="BodyText"/>
        <w:ind w:left="-426" w:right="-449"/>
        <w:rPr>
          <w:color w:val="FF0000"/>
          <w:sz w:val="22"/>
          <w:szCs w:val="22"/>
        </w:rPr>
      </w:pPr>
    </w:p>
    <w:p w14:paraId="159C3C4B" w14:textId="77777777" w:rsidR="00E31F48" w:rsidRDefault="00E31F48" w:rsidP="009F3529">
      <w:pPr>
        <w:pStyle w:val="BodyText"/>
        <w:ind w:left="-426" w:right="-449"/>
        <w:rPr>
          <w:color w:val="FF0000"/>
          <w:sz w:val="22"/>
          <w:szCs w:val="22"/>
        </w:rPr>
      </w:pPr>
    </w:p>
    <w:p w14:paraId="276FD99A" w14:textId="6CC67C52" w:rsidR="00CB0D5C" w:rsidRPr="00E31F48" w:rsidRDefault="00CB0D5C" w:rsidP="009F3529">
      <w:pPr>
        <w:pStyle w:val="BodyText"/>
        <w:ind w:left="-426" w:right="-449"/>
        <w:rPr>
          <w:b/>
          <w:sz w:val="22"/>
          <w:szCs w:val="22"/>
        </w:rPr>
      </w:pPr>
      <w:r w:rsidRPr="00E31F48">
        <w:rPr>
          <w:b/>
          <w:sz w:val="22"/>
          <w:szCs w:val="22"/>
        </w:rPr>
        <w:t>Appendix A</w:t>
      </w:r>
    </w:p>
    <w:p w14:paraId="08FBC303" w14:textId="77777777" w:rsidR="00CB0D5C" w:rsidRPr="009F3529" w:rsidRDefault="00CB0D5C" w:rsidP="009F3529">
      <w:pPr>
        <w:pStyle w:val="BodyText"/>
        <w:ind w:left="-426" w:right="-449"/>
        <w:rPr>
          <w:sz w:val="22"/>
          <w:szCs w:val="22"/>
        </w:rPr>
      </w:pPr>
    </w:p>
    <w:p w14:paraId="3D750A4E" w14:textId="77777777" w:rsidR="009F3529" w:rsidRPr="009F3529" w:rsidRDefault="009F3529" w:rsidP="009F3529">
      <w:pPr>
        <w:widowControl/>
        <w:autoSpaceDE/>
        <w:autoSpaceDN/>
        <w:ind w:left="-426" w:right="-449"/>
        <w:jc w:val="center"/>
        <w:rPr>
          <w:rFonts w:eastAsia="Times New Roman"/>
          <w:b/>
          <w:bCs/>
          <w:kern w:val="36"/>
          <w:lang w:val="en-GB" w:eastAsia="en-GB"/>
        </w:rPr>
      </w:pPr>
      <w:r w:rsidRPr="009F3529">
        <w:rPr>
          <w:rFonts w:eastAsia="Times New Roman"/>
          <w:b/>
          <w:bCs/>
          <w:kern w:val="36"/>
          <w:lang w:val="en-GB" w:eastAsia="en-GB"/>
        </w:rPr>
        <w:t xml:space="preserve">HCPC/Social Work England </w:t>
      </w:r>
    </w:p>
    <w:p w14:paraId="4E191F5D" w14:textId="77777777" w:rsidR="009F3529" w:rsidRPr="009F3529" w:rsidRDefault="009F3529" w:rsidP="009F3529">
      <w:pPr>
        <w:widowControl/>
        <w:autoSpaceDE/>
        <w:autoSpaceDN/>
        <w:ind w:left="-426" w:right="-449"/>
        <w:jc w:val="center"/>
        <w:rPr>
          <w:rFonts w:eastAsia="Times New Roman"/>
          <w:b/>
          <w:bCs/>
          <w:color w:val="3CB371"/>
          <w:kern w:val="36"/>
          <w:lang w:val="en-GB" w:eastAsia="en-GB"/>
        </w:rPr>
      </w:pPr>
    </w:p>
    <w:p w14:paraId="34D50223" w14:textId="77777777" w:rsidR="009F3529" w:rsidRPr="009F3529" w:rsidRDefault="009F3529" w:rsidP="009F3529">
      <w:pPr>
        <w:widowControl/>
        <w:autoSpaceDE/>
        <w:autoSpaceDN/>
        <w:ind w:left="-426" w:right="-449"/>
        <w:rPr>
          <w:rFonts w:eastAsia="Times New Roman"/>
          <w:b/>
          <w:vanish/>
          <w:lang w:val="en-GB" w:eastAsia="en-GB"/>
        </w:rPr>
      </w:pPr>
    </w:p>
    <w:p w14:paraId="6ABFB9E6" w14:textId="77777777" w:rsidR="009F3529" w:rsidRPr="009F3529" w:rsidRDefault="009F3529" w:rsidP="009F3529">
      <w:pPr>
        <w:widowControl/>
        <w:autoSpaceDE/>
        <w:autoSpaceDN/>
        <w:ind w:left="-426" w:right="-449"/>
        <w:rPr>
          <w:rFonts w:eastAsia="Times New Roman"/>
          <w:b/>
          <w:vanish/>
          <w:lang w:val="en-GB" w:eastAsia="en-GB"/>
        </w:rPr>
      </w:pPr>
    </w:p>
    <w:p w14:paraId="584BADCE" w14:textId="3C750427" w:rsidR="009F3529" w:rsidRPr="009F3529" w:rsidRDefault="009F3529" w:rsidP="009F3529">
      <w:pPr>
        <w:widowControl/>
        <w:autoSpaceDE/>
        <w:autoSpaceDN/>
        <w:ind w:left="-426" w:right="-449"/>
        <w:rPr>
          <w:rFonts w:eastAsiaTheme="minorHAnsi"/>
          <w:b/>
          <w:lang w:val="en-GB" w:eastAsia="en-GB"/>
        </w:rPr>
      </w:pPr>
      <w:r w:rsidRPr="009F3529">
        <w:rPr>
          <w:rFonts w:eastAsiaTheme="minorHAnsi"/>
          <w:b/>
          <w:lang w:val="en-GB" w:eastAsia="en-GB"/>
        </w:rPr>
        <w:t>As part of your Social Work or Occupational Therapy role with Telford &amp; Wrekin Council you are required to be registered with you</w:t>
      </w:r>
      <w:r w:rsidR="005776B5">
        <w:rPr>
          <w:rFonts w:eastAsiaTheme="minorHAnsi"/>
          <w:b/>
          <w:lang w:val="en-GB" w:eastAsia="en-GB"/>
        </w:rPr>
        <w:t>r</w:t>
      </w:r>
      <w:r w:rsidRPr="009F3529">
        <w:rPr>
          <w:rFonts w:eastAsiaTheme="minorHAnsi"/>
          <w:b/>
          <w:lang w:val="en-GB" w:eastAsia="en-GB"/>
        </w:rPr>
        <w:t xml:space="preserve"> identified regulatory body – HCPC or Social Work England. Please note that you are not able to practice under your professional title if you are not registered with the HCPC/Social Work England.</w:t>
      </w:r>
      <w:r w:rsidRPr="009F3529">
        <w:rPr>
          <w:rFonts w:eastAsiaTheme="minorHAnsi"/>
          <w:b/>
          <w:lang w:val="en-GB" w:eastAsia="en-GB"/>
        </w:rPr>
        <w:br/>
      </w:r>
      <w:r w:rsidRPr="009F3529">
        <w:rPr>
          <w:rFonts w:eastAsiaTheme="minorHAnsi"/>
          <w:b/>
          <w:lang w:val="en-GB" w:eastAsia="en-GB"/>
        </w:rPr>
        <w:br/>
        <w:t xml:space="preserve">You are required to complete this form to confirm your registration details. </w:t>
      </w:r>
    </w:p>
    <w:p w14:paraId="6A579E56" w14:textId="77777777" w:rsidR="009F3529" w:rsidRPr="009F3529" w:rsidRDefault="009F3529" w:rsidP="009F3529">
      <w:pPr>
        <w:widowControl/>
        <w:autoSpaceDE/>
        <w:autoSpaceDN/>
        <w:spacing w:after="200" w:line="276" w:lineRule="auto"/>
        <w:ind w:left="-426" w:right="-449"/>
        <w:rPr>
          <w:rFonts w:eastAsia="Times New Roman"/>
          <w:b/>
          <w:bCs/>
          <w:color w:val="000000"/>
          <w:lang w:val="en-GB" w:eastAsia="en-GB"/>
        </w:rPr>
      </w:pPr>
      <w:r w:rsidRPr="009F3529">
        <w:rPr>
          <w:rFonts w:eastAsia="Times New Roman"/>
          <w:b/>
          <w:bCs/>
          <w:noProof/>
          <w:color w:val="000000"/>
          <w:lang w:val="en-GB" w:eastAsia="en-GB"/>
        </w:rPr>
        <mc:AlternateContent>
          <mc:Choice Requires="wps">
            <w:drawing>
              <wp:anchor distT="0" distB="0" distL="114300" distR="114300" simplePos="0" relativeHeight="251659264" behindDoc="0" locked="0" layoutInCell="1" allowOverlap="1" wp14:anchorId="69B36D6E" wp14:editId="237A0A9A">
                <wp:simplePos x="0" y="0"/>
                <wp:positionH relativeFrom="column">
                  <wp:posOffset>2295525</wp:posOffset>
                </wp:positionH>
                <wp:positionV relativeFrom="paragraph">
                  <wp:posOffset>231775</wp:posOffset>
                </wp:positionV>
                <wp:extent cx="2933700" cy="312420"/>
                <wp:effectExtent l="0" t="0" r="19050"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2420"/>
                        </a:xfrm>
                        <a:prstGeom prst="rect">
                          <a:avLst/>
                        </a:prstGeom>
                        <a:solidFill>
                          <a:srgbClr val="FFFFFF"/>
                        </a:solidFill>
                        <a:ln w="9525">
                          <a:solidFill>
                            <a:srgbClr val="000000"/>
                          </a:solidFill>
                          <a:miter lim="800000"/>
                          <a:headEnd/>
                          <a:tailEnd/>
                        </a:ln>
                      </wps:spPr>
                      <wps:txbx>
                        <w:txbxContent>
                          <w:p w14:paraId="1860887C"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6493" id="Rectangle 2" o:spid="_x0000_s1026" style="position:absolute;left:0;text-align:left;margin-left:180.75pt;margin-top:18.25pt;width:231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">
                <v:textbox>
                  <w:txbxContent>
                    <w:p w:rsidR="009F3529" w:rsidRDefault="009F3529" w:rsidP="009F3529">
                      <w:pPr>
                        <w:jc w:val="center"/>
                      </w:pPr>
                    </w:p>
                  </w:txbxContent>
                </v:textbox>
              </v:rect>
            </w:pict>
          </mc:Fallback>
        </mc:AlternateContent>
      </w:r>
    </w:p>
    <w:p w14:paraId="3E6235AA"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0288" behindDoc="0" locked="0" layoutInCell="1" allowOverlap="1" wp14:anchorId="1BF5702B" wp14:editId="31DCDA45">
                <wp:simplePos x="0" y="0"/>
                <wp:positionH relativeFrom="column">
                  <wp:posOffset>2295525</wp:posOffset>
                </wp:positionH>
                <wp:positionV relativeFrom="paragraph">
                  <wp:posOffset>293370</wp:posOffset>
                </wp:positionV>
                <wp:extent cx="2933700" cy="302895"/>
                <wp:effectExtent l="0" t="0" r="19050" b="2095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02895"/>
                        </a:xfrm>
                        <a:prstGeom prst="rect">
                          <a:avLst/>
                        </a:prstGeom>
                        <a:solidFill>
                          <a:srgbClr val="FFFFFF"/>
                        </a:solidFill>
                        <a:ln w="9525">
                          <a:solidFill>
                            <a:srgbClr val="000000"/>
                          </a:solidFill>
                          <a:miter lim="800000"/>
                          <a:headEnd/>
                          <a:tailEnd/>
                        </a:ln>
                      </wps:spPr>
                      <wps:txbx>
                        <w:txbxContent>
                          <w:p w14:paraId="7DD62E84"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72FAC" id="Rectangle 3" o:spid="_x0000_s1027" style="position:absolute;left:0;text-align:left;margin-left:180.75pt;margin-top:23.1pt;width:231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">
                <v:textbox>
                  <w:txbxContent>
                    <w:p w:rsidR="009F3529" w:rsidRDefault="009F3529" w:rsidP="009F3529">
                      <w:pPr>
                        <w:jc w:val="center"/>
                      </w:pPr>
                    </w:p>
                  </w:txbxContent>
                </v:textbox>
              </v:rect>
            </w:pict>
          </mc:Fallback>
        </mc:AlternateContent>
      </w:r>
      <w:r w:rsidRPr="009F3529">
        <w:rPr>
          <w:rFonts w:eastAsiaTheme="minorHAnsi"/>
          <w:b/>
          <w:lang w:val="en-GB" w:eastAsia="en-GB"/>
        </w:rPr>
        <w:t>Name</w:t>
      </w:r>
      <w:r w:rsidRPr="009F3529">
        <w:rPr>
          <w:rFonts w:eastAsiaTheme="minorHAnsi"/>
          <w:b/>
          <w:lang w:val="en-GB" w:eastAsia="en-GB"/>
        </w:rPr>
        <w:tab/>
      </w:r>
    </w:p>
    <w:p w14:paraId="58B18E3A"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2336" behindDoc="0" locked="0" layoutInCell="1" allowOverlap="1" wp14:anchorId="00AE48D6" wp14:editId="392CDCF6">
                <wp:simplePos x="0" y="0"/>
                <wp:positionH relativeFrom="column">
                  <wp:posOffset>2295525</wp:posOffset>
                </wp:positionH>
                <wp:positionV relativeFrom="paragraph">
                  <wp:posOffset>323215</wp:posOffset>
                </wp:positionV>
                <wp:extent cx="2933700" cy="312420"/>
                <wp:effectExtent l="0" t="0" r="1905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2420"/>
                        </a:xfrm>
                        <a:prstGeom prst="rect">
                          <a:avLst/>
                        </a:prstGeom>
                        <a:solidFill>
                          <a:srgbClr val="FFFFFF"/>
                        </a:solidFill>
                        <a:ln w="9525">
                          <a:solidFill>
                            <a:srgbClr val="000000"/>
                          </a:solidFill>
                          <a:miter lim="800000"/>
                          <a:headEnd/>
                          <a:tailEnd/>
                        </a:ln>
                      </wps:spPr>
                      <wps:txbx>
                        <w:txbxContent>
                          <w:p w14:paraId="123BDCBF" w14:textId="77777777" w:rsidR="009F3529" w:rsidRDefault="009F3529" w:rsidP="009F3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FD2F" id="Rectangle 5" o:spid="_x0000_s1028" style="position:absolute;left:0;text-align:left;margin-left:180.75pt;margin-top:25.45pt;width:231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">
                <v:textbox>
                  <w:txbxContent>
                    <w:p w:rsidR="009F3529" w:rsidRDefault="009F3529" w:rsidP="009F3529"/>
                  </w:txbxContent>
                </v:textbox>
              </v:rect>
            </w:pict>
          </mc:Fallback>
        </mc:AlternateContent>
      </w:r>
      <w:r w:rsidRPr="009F3529">
        <w:rPr>
          <w:rFonts w:eastAsiaTheme="minorHAnsi"/>
          <w:b/>
          <w:lang w:val="en-GB" w:eastAsia="en-GB"/>
        </w:rPr>
        <w:t>Job Title</w:t>
      </w:r>
    </w:p>
    <w:p w14:paraId="2EAA2E3F"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1312" behindDoc="0" locked="0" layoutInCell="1" allowOverlap="1" wp14:anchorId="09258B16" wp14:editId="00556F09">
                <wp:simplePos x="0" y="0"/>
                <wp:positionH relativeFrom="column">
                  <wp:posOffset>2295525</wp:posOffset>
                </wp:positionH>
                <wp:positionV relativeFrom="paragraph">
                  <wp:posOffset>361950</wp:posOffset>
                </wp:positionV>
                <wp:extent cx="2933700" cy="312420"/>
                <wp:effectExtent l="0" t="0" r="19050"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2420"/>
                        </a:xfrm>
                        <a:prstGeom prst="rect">
                          <a:avLst/>
                        </a:prstGeom>
                        <a:solidFill>
                          <a:srgbClr val="FFFFFF"/>
                        </a:solidFill>
                        <a:ln w="9525">
                          <a:solidFill>
                            <a:srgbClr val="000000"/>
                          </a:solidFill>
                          <a:miter lim="800000"/>
                          <a:headEnd/>
                          <a:tailEnd/>
                        </a:ln>
                      </wps:spPr>
                      <wps:txbx>
                        <w:txbxContent>
                          <w:p w14:paraId="44E4B222"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C679" id="Rectangle 4" o:spid="_x0000_s1029" style="position:absolute;left:0;text-align:left;margin-left:180.75pt;margin-top:28.5pt;width:231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">
                <v:textbox>
                  <w:txbxContent>
                    <w:p w:rsidR="009F3529" w:rsidRDefault="009F3529" w:rsidP="009F3529">
                      <w:pPr>
                        <w:jc w:val="center"/>
                      </w:pPr>
                    </w:p>
                  </w:txbxContent>
                </v:textbox>
              </v:rect>
            </w:pict>
          </mc:Fallback>
        </mc:AlternateContent>
      </w:r>
      <w:r w:rsidRPr="009F3529">
        <w:rPr>
          <w:rFonts w:eastAsiaTheme="minorHAnsi"/>
          <w:b/>
          <w:lang w:val="en-GB" w:eastAsia="en-GB"/>
        </w:rPr>
        <w:t>Employee Number</w:t>
      </w:r>
    </w:p>
    <w:p w14:paraId="51BD054C"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4384" behindDoc="0" locked="0" layoutInCell="1" allowOverlap="1" wp14:anchorId="68916DE8" wp14:editId="2E323B9E">
                <wp:simplePos x="0" y="0"/>
                <wp:positionH relativeFrom="column">
                  <wp:posOffset>2295525</wp:posOffset>
                </wp:positionH>
                <wp:positionV relativeFrom="paragraph">
                  <wp:posOffset>362585</wp:posOffset>
                </wp:positionV>
                <wp:extent cx="2933700" cy="312420"/>
                <wp:effectExtent l="0" t="0" r="1905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2420"/>
                        </a:xfrm>
                        <a:prstGeom prst="rect">
                          <a:avLst/>
                        </a:prstGeom>
                        <a:solidFill>
                          <a:srgbClr val="FFFFFF"/>
                        </a:solidFill>
                        <a:ln w="9525">
                          <a:solidFill>
                            <a:srgbClr val="000000"/>
                          </a:solidFill>
                          <a:miter lim="800000"/>
                          <a:headEnd/>
                          <a:tailEnd/>
                        </a:ln>
                      </wps:spPr>
                      <wps:txbx>
                        <w:txbxContent>
                          <w:p w14:paraId="58D4E615"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726D" id="Rectangle 7" o:spid="_x0000_s1030" style="position:absolute;left:0;text-align:left;margin-left:180.75pt;margin-top:28.55pt;width:231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">
                <v:textbox>
                  <w:txbxContent>
                    <w:p w:rsidR="009F3529" w:rsidRDefault="009F3529" w:rsidP="009F3529">
                      <w:pPr>
                        <w:jc w:val="center"/>
                      </w:pPr>
                    </w:p>
                  </w:txbxContent>
                </v:textbox>
              </v:rect>
            </w:pict>
          </mc:Fallback>
        </mc:AlternateContent>
      </w:r>
      <w:r w:rsidRPr="009F3529">
        <w:rPr>
          <w:rFonts w:eastAsiaTheme="minorHAnsi"/>
          <w:b/>
          <w:lang w:val="en-GB" w:eastAsia="en-GB"/>
        </w:rPr>
        <w:t>HCPC/SWE Registration Number</w:t>
      </w:r>
    </w:p>
    <w:p w14:paraId="5B81095A"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5408" behindDoc="0" locked="0" layoutInCell="1" allowOverlap="1" wp14:anchorId="5825F88F" wp14:editId="43BD6FD3">
                <wp:simplePos x="0" y="0"/>
                <wp:positionH relativeFrom="column">
                  <wp:posOffset>2295525</wp:posOffset>
                </wp:positionH>
                <wp:positionV relativeFrom="paragraph">
                  <wp:posOffset>356235</wp:posOffset>
                </wp:positionV>
                <wp:extent cx="2933700" cy="312420"/>
                <wp:effectExtent l="0" t="0" r="19050" b="1143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2420"/>
                        </a:xfrm>
                        <a:prstGeom prst="rect">
                          <a:avLst/>
                        </a:prstGeom>
                        <a:solidFill>
                          <a:srgbClr val="FFFFFF"/>
                        </a:solidFill>
                        <a:ln w="9525">
                          <a:solidFill>
                            <a:srgbClr val="000000"/>
                          </a:solidFill>
                          <a:miter lim="800000"/>
                          <a:headEnd/>
                          <a:tailEnd/>
                        </a:ln>
                      </wps:spPr>
                      <wps:txbx>
                        <w:txbxContent>
                          <w:p w14:paraId="57ECD8AF"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44B4B" id="Rectangle 8" o:spid="_x0000_s1031" style="position:absolute;left:0;text-align:left;margin-left:180.75pt;margin-top:28.05pt;width:231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">
                <v:textbox>
                  <w:txbxContent>
                    <w:p w:rsidR="009F3529" w:rsidRDefault="009F3529" w:rsidP="009F3529">
                      <w:pPr>
                        <w:jc w:val="center"/>
                      </w:pPr>
                    </w:p>
                  </w:txbxContent>
                </v:textbox>
              </v:rect>
            </w:pict>
          </mc:Fallback>
        </mc:AlternateContent>
      </w:r>
      <w:r w:rsidRPr="009F3529">
        <w:rPr>
          <w:rFonts w:eastAsiaTheme="minorHAnsi"/>
          <w:b/>
          <w:lang w:val="en-GB" w:eastAsia="en-GB"/>
        </w:rPr>
        <w:t>Date Qualified as a Social Worker/OT</w:t>
      </w:r>
    </w:p>
    <w:p w14:paraId="0050AC3F" w14:textId="77777777" w:rsidR="009F3529" w:rsidRPr="009F3529" w:rsidRDefault="009F3529" w:rsidP="009F3529">
      <w:pPr>
        <w:widowControl/>
        <w:autoSpaceDE/>
        <w:autoSpaceDN/>
        <w:spacing w:after="200" w:line="360" w:lineRule="auto"/>
        <w:ind w:left="-426" w:right="-449"/>
        <w:rPr>
          <w:rFonts w:eastAsiaTheme="minorHAnsi"/>
          <w:b/>
          <w:lang w:val="en-GB" w:eastAsia="en-GB"/>
        </w:rPr>
      </w:pPr>
      <w:r w:rsidRPr="009F3529">
        <w:rPr>
          <w:rFonts w:eastAsiaTheme="minorHAnsi"/>
          <w:b/>
          <w:noProof/>
          <w:lang w:val="en-GB" w:eastAsia="en-GB"/>
        </w:rPr>
        <mc:AlternateContent>
          <mc:Choice Requires="wps">
            <w:drawing>
              <wp:anchor distT="0" distB="0" distL="114300" distR="114300" simplePos="0" relativeHeight="251663360" behindDoc="0" locked="0" layoutInCell="1" allowOverlap="1" wp14:anchorId="5577BE61" wp14:editId="6DCF6913">
                <wp:simplePos x="0" y="0"/>
                <wp:positionH relativeFrom="column">
                  <wp:posOffset>2295525</wp:posOffset>
                </wp:positionH>
                <wp:positionV relativeFrom="paragraph">
                  <wp:posOffset>375920</wp:posOffset>
                </wp:positionV>
                <wp:extent cx="2933700" cy="302895"/>
                <wp:effectExtent l="0" t="0" r="19050" b="209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02895"/>
                        </a:xfrm>
                        <a:prstGeom prst="rect">
                          <a:avLst/>
                        </a:prstGeom>
                        <a:solidFill>
                          <a:srgbClr val="FFFFFF"/>
                        </a:solidFill>
                        <a:ln w="9525">
                          <a:solidFill>
                            <a:srgbClr val="000000"/>
                          </a:solidFill>
                          <a:miter lim="800000"/>
                          <a:headEnd/>
                          <a:tailEnd/>
                        </a:ln>
                      </wps:spPr>
                      <wps:txbx>
                        <w:txbxContent>
                          <w:p w14:paraId="55A4841B" w14:textId="77777777" w:rsidR="009F3529" w:rsidRDefault="009F3529" w:rsidP="009F3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0EFD" id="Rectangle 6" o:spid="_x0000_s1032" style="position:absolute;left:0;text-align:left;margin-left:180.75pt;margin-top:29.6pt;width:231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">
                <v:textbox>
                  <w:txbxContent>
                    <w:p w:rsidR="009F3529" w:rsidRDefault="009F3529" w:rsidP="009F3529"/>
                  </w:txbxContent>
                </v:textbox>
              </v:rect>
            </w:pict>
          </mc:Fallback>
        </mc:AlternateContent>
      </w:r>
      <w:r w:rsidRPr="009F3529">
        <w:rPr>
          <w:rFonts w:eastAsiaTheme="minorHAnsi"/>
          <w:b/>
          <w:lang w:val="en-GB" w:eastAsia="en-GB"/>
        </w:rPr>
        <w:t>Registration Expiry Date</w:t>
      </w:r>
    </w:p>
    <w:p w14:paraId="31ECAB9A" w14:textId="77777777" w:rsidR="009F3529" w:rsidRPr="009F3529" w:rsidRDefault="009F3529" w:rsidP="009F3529">
      <w:pPr>
        <w:widowControl/>
        <w:autoSpaceDE/>
        <w:autoSpaceDN/>
        <w:ind w:left="-426" w:right="-449"/>
        <w:rPr>
          <w:rFonts w:eastAsiaTheme="minorHAnsi"/>
          <w:b/>
          <w:lang w:val="en-GB" w:eastAsia="en-GB"/>
        </w:rPr>
      </w:pPr>
      <w:r w:rsidRPr="009F3529">
        <w:rPr>
          <w:rFonts w:eastAsiaTheme="minorHAnsi"/>
          <w:b/>
          <w:lang w:val="en-GB" w:eastAsia="en-GB"/>
        </w:rPr>
        <w:t xml:space="preserve">Team </w:t>
      </w:r>
    </w:p>
    <w:p w14:paraId="5F800E0F" w14:textId="77777777" w:rsidR="009F3529" w:rsidRPr="009F3529" w:rsidRDefault="009F3529" w:rsidP="009F3529">
      <w:pPr>
        <w:widowControl/>
        <w:autoSpaceDE/>
        <w:autoSpaceDN/>
        <w:spacing w:line="276" w:lineRule="auto"/>
        <w:ind w:left="-426" w:right="-449"/>
        <w:rPr>
          <w:rFonts w:eastAsia="Times New Roman"/>
          <w:b/>
          <w:bCs/>
          <w:lang w:val="en-GB" w:eastAsia="en-GB"/>
        </w:rPr>
      </w:pPr>
    </w:p>
    <w:p w14:paraId="4EA838E1" w14:textId="77777777" w:rsidR="009F3529" w:rsidRPr="009F3529" w:rsidRDefault="009F3529" w:rsidP="009F3529">
      <w:pPr>
        <w:widowControl/>
        <w:autoSpaceDE/>
        <w:autoSpaceDN/>
        <w:ind w:left="-426" w:right="-449"/>
        <w:rPr>
          <w:rFonts w:eastAsiaTheme="minorHAnsi"/>
          <w:b/>
          <w:lang w:val="en-GB" w:eastAsia="en-GB"/>
        </w:rPr>
      </w:pPr>
      <w:r w:rsidRPr="009F3529">
        <w:rPr>
          <w:rFonts w:eastAsia="Times New Roman"/>
          <w:b/>
          <w:bCs/>
          <w:noProof/>
          <w:lang w:val="en-GB" w:eastAsia="en-GB"/>
        </w:rPr>
        <mc:AlternateContent>
          <mc:Choice Requires="wps">
            <w:drawing>
              <wp:anchor distT="0" distB="0" distL="114300" distR="114300" simplePos="0" relativeHeight="251666432" behindDoc="0" locked="0" layoutInCell="1" allowOverlap="1" wp14:anchorId="48FEF5F0" wp14:editId="782DD1B9">
                <wp:simplePos x="0" y="0"/>
                <wp:positionH relativeFrom="column">
                  <wp:posOffset>2276475</wp:posOffset>
                </wp:positionH>
                <wp:positionV relativeFrom="paragraph">
                  <wp:posOffset>74930</wp:posOffset>
                </wp:positionV>
                <wp:extent cx="2981325" cy="302895"/>
                <wp:effectExtent l="0" t="0" r="28575" b="209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02895"/>
                        </a:xfrm>
                        <a:prstGeom prst="rect">
                          <a:avLst/>
                        </a:prstGeom>
                        <a:solidFill>
                          <a:srgbClr val="FFFFFF"/>
                        </a:solidFill>
                        <a:ln w="9525">
                          <a:solidFill>
                            <a:srgbClr val="000000"/>
                          </a:solidFill>
                          <a:miter lim="800000"/>
                          <a:headEnd/>
                          <a:tailEnd/>
                        </a:ln>
                      </wps:spPr>
                      <wps:txbx>
                        <w:txbxContent>
                          <w:p w14:paraId="213FCE7B" w14:textId="77777777" w:rsidR="009F3529" w:rsidRDefault="009F3529" w:rsidP="009F35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CDF9" id="Rectangle 9" o:spid="_x0000_s1033" style="position:absolute;left:0;text-align:left;margin-left:179.25pt;margin-top:5.9pt;width:234.7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GYJwIAAE8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">
                <v:textbox>
                  <w:txbxContent>
                    <w:p w:rsidR="009F3529" w:rsidRDefault="009F3529" w:rsidP="009F3529">
                      <w:pPr>
                        <w:jc w:val="center"/>
                      </w:pPr>
                    </w:p>
                  </w:txbxContent>
                </v:textbox>
              </v:rect>
            </w:pict>
          </mc:Fallback>
        </mc:AlternateContent>
      </w:r>
      <w:r w:rsidRPr="009F3529">
        <w:rPr>
          <w:rFonts w:eastAsiaTheme="minorHAnsi"/>
          <w:b/>
          <w:lang w:val="en-GB" w:eastAsia="en-GB"/>
        </w:rPr>
        <w:t>Team Leader</w:t>
      </w:r>
      <w:r w:rsidR="00A50B31">
        <w:rPr>
          <w:rFonts w:eastAsiaTheme="minorHAnsi"/>
          <w:b/>
          <w:lang w:val="en-GB" w:eastAsia="en-GB"/>
        </w:rPr>
        <w:t>’</w:t>
      </w:r>
      <w:r w:rsidRPr="009F3529">
        <w:rPr>
          <w:rFonts w:eastAsiaTheme="minorHAnsi"/>
          <w:b/>
          <w:lang w:val="en-GB" w:eastAsia="en-GB"/>
        </w:rPr>
        <w:t>s signature confirming</w:t>
      </w:r>
    </w:p>
    <w:p w14:paraId="269AEB01" w14:textId="77777777" w:rsidR="009F3529" w:rsidRPr="009F3529" w:rsidRDefault="009F3529" w:rsidP="009F3529">
      <w:pPr>
        <w:widowControl/>
        <w:autoSpaceDE/>
        <w:autoSpaceDN/>
        <w:ind w:left="-426" w:right="-449"/>
        <w:rPr>
          <w:rFonts w:eastAsiaTheme="minorHAnsi"/>
          <w:b/>
          <w:lang w:val="en-GB" w:eastAsia="en-GB"/>
        </w:rPr>
      </w:pPr>
      <w:r w:rsidRPr="009F3529">
        <w:rPr>
          <w:rFonts w:eastAsiaTheme="minorHAnsi"/>
          <w:b/>
          <w:lang w:val="en-GB" w:eastAsia="en-GB"/>
        </w:rPr>
        <w:t>proof of payment .</w:t>
      </w:r>
    </w:p>
    <w:p w14:paraId="203641FC" w14:textId="77777777" w:rsidR="009F3529" w:rsidRPr="009F3529" w:rsidRDefault="009F3529" w:rsidP="009F3529">
      <w:pPr>
        <w:widowControl/>
        <w:autoSpaceDE/>
        <w:autoSpaceDN/>
        <w:spacing w:line="276" w:lineRule="auto"/>
        <w:ind w:left="-426" w:right="-449"/>
        <w:rPr>
          <w:rFonts w:eastAsia="Times New Roman"/>
          <w:b/>
          <w:bCs/>
          <w:lang w:val="en-GB" w:eastAsia="en-GB"/>
        </w:rPr>
      </w:pPr>
      <w:r w:rsidRPr="009F3529">
        <w:rPr>
          <w:rFonts w:eastAsia="Times New Roman"/>
          <w:b/>
          <w:bCs/>
          <w:lang w:val="en-GB" w:eastAsia="en-GB"/>
        </w:rPr>
        <w:tab/>
      </w:r>
      <w:r w:rsidRPr="009F3529">
        <w:rPr>
          <w:rFonts w:eastAsia="Times New Roman"/>
          <w:b/>
          <w:bCs/>
          <w:lang w:val="en-GB" w:eastAsia="en-GB"/>
        </w:rPr>
        <w:tab/>
      </w:r>
      <w:r w:rsidRPr="009F3529">
        <w:rPr>
          <w:rFonts w:eastAsia="Times New Roman"/>
          <w:b/>
          <w:bCs/>
          <w:lang w:val="en-GB" w:eastAsia="en-GB"/>
        </w:rPr>
        <w:tab/>
      </w:r>
      <w:r w:rsidRPr="009F3529">
        <w:rPr>
          <w:rFonts w:eastAsia="Times New Roman"/>
          <w:b/>
          <w:bCs/>
          <w:lang w:val="en-GB" w:eastAsia="en-GB"/>
        </w:rPr>
        <w:tab/>
      </w:r>
      <w:r w:rsidRPr="009F3529">
        <w:rPr>
          <w:rFonts w:eastAsia="Times New Roman"/>
          <w:b/>
          <w:bCs/>
          <w:lang w:val="en-GB" w:eastAsia="en-GB"/>
        </w:rPr>
        <w:tab/>
      </w:r>
    </w:p>
    <w:p w14:paraId="51555F58" w14:textId="77777777" w:rsidR="009F3529" w:rsidRPr="009F3529" w:rsidRDefault="009F3529" w:rsidP="00815F1A">
      <w:pPr>
        <w:widowControl/>
        <w:autoSpaceDE/>
        <w:autoSpaceDN/>
        <w:spacing w:line="276" w:lineRule="auto"/>
        <w:ind w:right="-449"/>
        <w:rPr>
          <w:rFonts w:eastAsia="Times New Roman"/>
          <w:b/>
          <w:bCs/>
          <w:color w:val="FF0000"/>
          <w:lang w:val="en-GB" w:eastAsia="en-GB"/>
        </w:rPr>
      </w:pPr>
    </w:p>
    <w:p w14:paraId="53378889" w14:textId="77777777" w:rsidR="009F3529" w:rsidRPr="009F3529" w:rsidRDefault="009F3529" w:rsidP="009F3529">
      <w:pPr>
        <w:widowControl/>
        <w:autoSpaceDE/>
        <w:autoSpaceDN/>
        <w:spacing w:after="200" w:line="276" w:lineRule="auto"/>
        <w:ind w:left="-426" w:right="-449"/>
        <w:rPr>
          <w:rFonts w:eastAsiaTheme="minorHAnsi"/>
          <w:b/>
          <w:lang w:val="en-GB" w:eastAsia="en-GB"/>
        </w:rPr>
      </w:pPr>
      <w:r w:rsidRPr="009F3529">
        <w:rPr>
          <w:rFonts w:eastAsiaTheme="minorHAnsi"/>
          <w:b/>
          <w:lang w:val="en-GB" w:eastAsia="en-GB"/>
        </w:rPr>
        <w:t>Please complete the following sections:</w:t>
      </w:r>
    </w:p>
    <w:p w14:paraId="147DDA3F" w14:textId="77777777" w:rsidR="009F3529" w:rsidRPr="009F3529" w:rsidRDefault="009F3529" w:rsidP="009F3529">
      <w:pPr>
        <w:widowControl/>
        <w:autoSpaceDE/>
        <w:autoSpaceDN/>
        <w:spacing w:after="200" w:line="276" w:lineRule="auto"/>
        <w:ind w:left="-426" w:right="-449"/>
        <w:rPr>
          <w:rFonts w:eastAsiaTheme="minorHAnsi"/>
          <w:b/>
          <w:lang w:val="en-GB" w:eastAsia="en-GB"/>
        </w:rPr>
      </w:pPr>
      <w:r w:rsidRPr="009F3529">
        <w:rPr>
          <w:rFonts w:eastAsiaTheme="minorHAnsi"/>
          <w:b/>
          <w:lang w:val="en-GB" w:eastAsia="en-GB"/>
        </w:rPr>
        <w:t>I can confirm that I have registered with Social Work England or Health &amp; Care Professions Council and I have paid for my registration by:-</w:t>
      </w:r>
    </w:p>
    <w:p w14:paraId="3B2A5AA2" w14:textId="77777777" w:rsidR="009F3529" w:rsidRPr="00815F1A" w:rsidRDefault="009F3529" w:rsidP="00815F1A">
      <w:pPr>
        <w:pStyle w:val="ListParagraph"/>
        <w:widowControl/>
        <w:numPr>
          <w:ilvl w:val="0"/>
          <w:numId w:val="15"/>
        </w:numPr>
        <w:autoSpaceDE/>
        <w:autoSpaceDN/>
        <w:spacing w:after="200" w:line="276" w:lineRule="auto"/>
        <w:ind w:right="-449"/>
        <w:rPr>
          <w:rFonts w:eastAsia="Times New Roman"/>
          <w:b/>
          <w:bCs/>
          <w:lang w:val="en-GB" w:eastAsia="en-GB"/>
        </w:rPr>
      </w:pPr>
      <w:r w:rsidRPr="00815F1A">
        <w:rPr>
          <w:rFonts w:eastAsia="Times New Roman"/>
          <w:b/>
          <w:bCs/>
          <w:lang w:val="en-GB" w:eastAsia="en-GB"/>
        </w:rPr>
        <w:t>Team’s Credit Card</w:t>
      </w:r>
    </w:p>
    <w:p w14:paraId="62E3D815" w14:textId="44915C10" w:rsidR="00840171" w:rsidRPr="00815F1A" w:rsidRDefault="009F3529" w:rsidP="00815F1A">
      <w:pPr>
        <w:pStyle w:val="ListParagraph"/>
        <w:widowControl/>
        <w:numPr>
          <w:ilvl w:val="0"/>
          <w:numId w:val="15"/>
        </w:numPr>
        <w:autoSpaceDE/>
        <w:autoSpaceDN/>
        <w:spacing w:after="200" w:line="276" w:lineRule="auto"/>
        <w:ind w:right="-449"/>
        <w:rPr>
          <w:rFonts w:eastAsia="Times New Roman"/>
          <w:b/>
          <w:bCs/>
          <w:lang w:val="en-GB" w:eastAsia="en-GB"/>
        </w:rPr>
      </w:pPr>
      <w:r w:rsidRPr="00815F1A">
        <w:rPr>
          <w:rFonts w:eastAsia="Times New Roman"/>
          <w:b/>
          <w:bCs/>
          <w:lang w:val="en-GB" w:eastAsia="en-GB"/>
        </w:rPr>
        <w:t>Direct Debit (4 instalments of £45)</w:t>
      </w:r>
      <w:r w:rsidR="003F6A8E">
        <w:rPr>
          <w:rFonts w:eastAsia="Times New Roman"/>
          <w:b/>
          <w:bCs/>
          <w:lang w:val="en-GB" w:eastAsia="en-GB"/>
        </w:rPr>
        <w:t xml:space="preserve"> - </w:t>
      </w:r>
      <w:r w:rsidR="00840171" w:rsidRPr="00815F1A">
        <w:rPr>
          <w:rFonts w:eastAsia="Times New Roman"/>
          <w:b/>
          <w:bCs/>
          <w:lang w:val="en-GB" w:eastAsia="en-GB"/>
        </w:rPr>
        <w:t>(</w:t>
      </w:r>
      <w:r w:rsidR="00840171">
        <w:rPr>
          <w:rFonts w:eastAsia="Times New Roman"/>
          <w:b/>
          <w:bCs/>
          <w:lang w:val="en-GB" w:eastAsia="en-GB"/>
        </w:rPr>
        <w:t>should not be used for current employee renewals)</w:t>
      </w:r>
    </w:p>
    <w:p w14:paraId="59E598A9" w14:textId="77777777" w:rsidR="009F3529" w:rsidRPr="00815F1A" w:rsidRDefault="009F3529" w:rsidP="00815F1A">
      <w:pPr>
        <w:pStyle w:val="ListParagraph"/>
        <w:widowControl/>
        <w:numPr>
          <w:ilvl w:val="0"/>
          <w:numId w:val="15"/>
        </w:numPr>
        <w:autoSpaceDE/>
        <w:autoSpaceDN/>
        <w:spacing w:after="200" w:line="276" w:lineRule="auto"/>
        <w:ind w:right="-449"/>
        <w:rPr>
          <w:rFonts w:eastAsia="Times New Roman"/>
          <w:b/>
          <w:bCs/>
          <w:lang w:val="en-GB" w:eastAsia="en-GB"/>
        </w:rPr>
      </w:pPr>
      <w:r w:rsidRPr="00815F1A">
        <w:rPr>
          <w:rFonts w:eastAsia="Times New Roman"/>
          <w:b/>
          <w:bCs/>
          <w:lang w:val="en-GB" w:eastAsia="en-GB"/>
        </w:rPr>
        <w:t>First Registration Fee (£90 for 2 years)</w:t>
      </w:r>
      <w:r w:rsidR="00840171">
        <w:rPr>
          <w:rFonts w:eastAsia="Times New Roman"/>
          <w:b/>
          <w:bCs/>
          <w:lang w:val="en-GB" w:eastAsia="en-GB"/>
        </w:rPr>
        <w:t xml:space="preserve"> - </w:t>
      </w:r>
      <w:r w:rsidR="00840171" w:rsidRPr="00AF7022">
        <w:rPr>
          <w:rFonts w:eastAsia="Times New Roman"/>
          <w:b/>
          <w:bCs/>
          <w:lang w:val="en-GB" w:eastAsia="en-GB"/>
        </w:rPr>
        <w:t>(</w:t>
      </w:r>
      <w:r w:rsidR="00840171">
        <w:rPr>
          <w:rFonts w:eastAsia="Times New Roman"/>
          <w:b/>
          <w:bCs/>
          <w:lang w:val="en-GB" w:eastAsia="en-GB"/>
        </w:rPr>
        <w:t>should not be used for current employee renewals)</w:t>
      </w:r>
      <w:r w:rsidR="00840171" w:rsidRPr="00AF7022">
        <w:rPr>
          <w:rFonts w:eastAsia="Times New Roman"/>
          <w:b/>
          <w:bCs/>
          <w:lang w:val="en-GB" w:eastAsia="en-GB"/>
        </w:rPr>
        <w:tab/>
      </w:r>
      <w:r w:rsidR="00840171" w:rsidRPr="00AF7022">
        <w:rPr>
          <w:rFonts w:eastAsia="Times New Roman"/>
          <w:b/>
          <w:bCs/>
          <w:lang w:val="en-GB" w:eastAsia="en-GB"/>
        </w:rPr>
        <w:tab/>
      </w:r>
    </w:p>
    <w:p w14:paraId="581E6EF9" w14:textId="48DF7E4A" w:rsidR="00840171" w:rsidRPr="00815F1A" w:rsidRDefault="009F3529" w:rsidP="00815F1A">
      <w:pPr>
        <w:pStyle w:val="ListParagraph"/>
        <w:widowControl/>
        <w:numPr>
          <w:ilvl w:val="0"/>
          <w:numId w:val="15"/>
        </w:numPr>
        <w:autoSpaceDE/>
        <w:autoSpaceDN/>
        <w:spacing w:after="200" w:line="276" w:lineRule="auto"/>
        <w:ind w:right="-449"/>
        <w:rPr>
          <w:rFonts w:eastAsia="Times New Roman"/>
          <w:b/>
          <w:bCs/>
          <w:lang w:val="en-GB" w:eastAsia="en-GB"/>
        </w:rPr>
      </w:pPr>
      <w:r w:rsidRPr="00815F1A">
        <w:rPr>
          <w:rFonts w:eastAsia="Times New Roman"/>
          <w:b/>
          <w:bCs/>
          <w:lang w:val="en-GB" w:eastAsia="en-GB"/>
        </w:rPr>
        <w:t>One off payment (£180 for 2 years)</w:t>
      </w:r>
      <w:r w:rsidR="00840171">
        <w:rPr>
          <w:rFonts w:eastAsia="Times New Roman"/>
          <w:b/>
          <w:bCs/>
          <w:lang w:val="en-GB" w:eastAsia="en-GB"/>
        </w:rPr>
        <w:t xml:space="preserve"> - </w:t>
      </w:r>
      <w:r w:rsidR="00840171" w:rsidRPr="00AF7022">
        <w:rPr>
          <w:rFonts w:eastAsia="Times New Roman"/>
          <w:b/>
          <w:bCs/>
          <w:lang w:val="en-GB" w:eastAsia="en-GB"/>
        </w:rPr>
        <w:t>(</w:t>
      </w:r>
      <w:r w:rsidR="00840171">
        <w:rPr>
          <w:rFonts w:eastAsia="Times New Roman"/>
          <w:b/>
          <w:bCs/>
          <w:lang w:val="en-GB" w:eastAsia="en-GB"/>
        </w:rPr>
        <w:t>should not be use</w:t>
      </w:r>
      <w:r w:rsidR="003F6A8E">
        <w:rPr>
          <w:rFonts w:eastAsia="Times New Roman"/>
          <w:b/>
          <w:bCs/>
          <w:lang w:val="en-GB" w:eastAsia="en-GB"/>
        </w:rPr>
        <w:t>d for current employee renewals)</w:t>
      </w:r>
    </w:p>
    <w:p w14:paraId="22942FA9" w14:textId="77777777" w:rsidR="009F3529" w:rsidRPr="00815F1A" w:rsidRDefault="009F3529" w:rsidP="00815F1A">
      <w:pPr>
        <w:pStyle w:val="ListParagraph"/>
        <w:widowControl/>
        <w:numPr>
          <w:ilvl w:val="0"/>
          <w:numId w:val="15"/>
        </w:numPr>
        <w:autoSpaceDE/>
        <w:autoSpaceDN/>
        <w:spacing w:after="200" w:line="276" w:lineRule="auto"/>
        <w:ind w:right="-449"/>
        <w:rPr>
          <w:rFonts w:eastAsia="Times New Roman"/>
          <w:b/>
          <w:bCs/>
          <w:lang w:val="en-GB" w:eastAsia="en-GB"/>
        </w:rPr>
      </w:pPr>
      <w:r w:rsidRPr="00815F1A">
        <w:rPr>
          <w:rFonts w:eastAsia="Times New Roman"/>
          <w:b/>
          <w:bCs/>
          <w:lang w:val="en-GB" w:eastAsia="en-GB"/>
        </w:rPr>
        <w:t>F</w:t>
      </w:r>
      <w:r w:rsidR="00840171" w:rsidRPr="00815F1A">
        <w:rPr>
          <w:rFonts w:eastAsia="Times New Roman"/>
          <w:b/>
          <w:bCs/>
          <w:lang w:val="en-GB" w:eastAsia="en-GB"/>
        </w:rPr>
        <w:t>ull f</w:t>
      </w:r>
      <w:r w:rsidRPr="00815F1A">
        <w:rPr>
          <w:rFonts w:eastAsia="Times New Roman"/>
          <w:b/>
          <w:bCs/>
          <w:lang w:val="en-GB" w:eastAsia="en-GB"/>
        </w:rPr>
        <w:t>ee paid prior to joining</w:t>
      </w:r>
      <w:r w:rsidR="00A50B31" w:rsidRPr="00815F1A">
        <w:rPr>
          <w:rFonts w:eastAsia="Times New Roman"/>
          <w:b/>
          <w:bCs/>
          <w:lang w:val="en-GB" w:eastAsia="en-GB"/>
        </w:rPr>
        <w:t xml:space="preserve"> </w:t>
      </w:r>
      <w:r w:rsidRPr="00815F1A">
        <w:rPr>
          <w:rFonts w:eastAsia="Times New Roman"/>
          <w:b/>
          <w:bCs/>
          <w:lang w:val="en-GB" w:eastAsia="en-GB"/>
        </w:rPr>
        <w:t>Telford &amp; Wrekin Council</w:t>
      </w:r>
    </w:p>
    <w:p w14:paraId="539BC0E0" w14:textId="77777777" w:rsidR="003B09CE" w:rsidRPr="009F3529" w:rsidRDefault="003B09CE" w:rsidP="00840171">
      <w:pPr>
        <w:widowControl/>
        <w:autoSpaceDE/>
        <w:autoSpaceDN/>
        <w:ind w:left="-426" w:right="-449"/>
        <w:rPr>
          <w:rFonts w:eastAsiaTheme="minorHAnsi"/>
          <w:lang w:val="en-GB" w:eastAsia="en-GB"/>
        </w:rPr>
      </w:pPr>
    </w:p>
    <w:p w14:paraId="194338C7" w14:textId="77777777" w:rsidR="009F3529" w:rsidRPr="009F3529" w:rsidRDefault="009F3529" w:rsidP="009F3529">
      <w:pPr>
        <w:widowControl/>
        <w:autoSpaceDE/>
        <w:autoSpaceDN/>
        <w:ind w:left="-426" w:right="-449"/>
        <w:rPr>
          <w:rFonts w:eastAsiaTheme="minorHAnsi"/>
          <w:lang w:val="en-GB" w:eastAsia="en-GB"/>
        </w:rPr>
      </w:pPr>
    </w:p>
    <w:p w14:paraId="42E5F73F" w14:textId="20882391" w:rsidR="009F3529" w:rsidRPr="009F3529" w:rsidRDefault="009F3529" w:rsidP="00815F1A">
      <w:pPr>
        <w:widowControl/>
        <w:autoSpaceDE/>
        <w:autoSpaceDN/>
        <w:ind w:right="-449"/>
        <w:rPr>
          <w:rFonts w:eastAsiaTheme="minorHAnsi"/>
          <w:lang w:val="en-GB" w:eastAsia="en-GB"/>
        </w:rPr>
      </w:pPr>
    </w:p>
    <w:p w14:paraId="0B4AF445" w14:textId="77777777" w:rsidR="009F3529" w:rsidRPr="009F3529" w:rsidRDefault="009F3529" w:rsidP="009F3529">
      <w:pPr>
        <w:widowControl/>
        <w:autoSpaceDE/>
        <w:autoSpaceDN/>
        <w:ind w:left="-426" w:right="-449"/>
        <w:jc w:val="center"/>
        <w:rPr>
          <w:rFonts w:eastAsiaTheme="minorHAnsi"/>
          <w:lang w:val="en-GB" w:eastAsia="en-GB"/>
        </w:rPr>
      </w:pPr>
    </w:p>
    <w:p w14:paraId="5589C060" w14:textId="408F9EDB" w:rsidR="009F3529" w:rsidRDefault="009F3529" w:rsidP="009F3529">
      <w:pPr>
        <w:widowControl/>
        <w:autoSpaceDE/>
        <w:autoSpaceDN/>
        <w:ind w:left="-426" w:right="-449"/>
        <w:jc w:val="center"/>
        <w:rPr>
          <w:rFonts w:eastAsiaTheme="minorHAnsi"/>
          <w:b/>
          <w:lang w:val="en-GB" w:eastAsia="en-GB"/>
        </w:rPr>
      </w:pPr>
    </w:p>
    <w:p w14:paraId="20A5FD64" w14:textId="77777777" w:rsidR="00E308C9" w:rsidRPr="009F3529" w:rsidRDefault="00E308C9" w:rsidP="009F3529">
      <w:pPr>
        <w:widowControl/>
        <w:autoSpaceDE/>
        <w:autoSpaceDN/>
        <w:ind w:left="-426" w:right="-449"/>
        <w:jc w:val="center"/>
        <w:rPr>
          <w:rFonts w:eastAsiaTheme="minorHAnsi"/>
          <w:b/>
          <w:lang w:val="en-GB" w:eastAsia="en-GB"/>
        </w:rPr>
      </w:pPr>
    </w:p>
    <w:p w14:paraId="2275723F" w14:textId="77777777" w:rsidR="003F6A8E" w:rsidRDefault="003F6A8E" w:rsidP="00815F1A">
      <w:pPr>
        <w:widowControl/>
        <w:autoSpaceDE/>
        <w:autoSpaceDN/>
        <w:spacing w:after="200" w:line="276" w:lineRule="auto"/>
        <w:ind w:right="-449"/>
        <w:rPr>
          <w:rFonts w:eastAsiaTheme="minorHAnsi"/>
          <w:b/>
          <w:lang w:val="en-GB"/>
        </w:rPr>
      </w:pPr>
    </w:p>
    <w:p w14:paraId="1AF6A8FE" w14:textId="60CE10CC" w:rsidR="009F3529" w:rsidRPr="009F3529" w:rsidRDefault="009F3529" w:rsidP="00815F1A">
      <w:pPr>
        <w:widowControl/>
        <w:autoSpaceDE/>
        <w:autoSpaceDN/>
        <w:spacing w:after="200" w:line="276" w:lineRule="auto"/>
        <w:ind w:right="-449"/>
        <w:rPr>
          <w:rFonts w:eastAsiaTheme="minorHAnsi"/>
          <w:b/>
          <w:lang w:val="en-GB"/>
        </w:rPr>
      </w:pPr>
    </w:p>
    <w:p w14:paraId="235DF500" w14:textId="756EC108" w:rsidR="009F3529" w:rsidRPr="009F3529" w:rsidRDefault="009F3529" w:rsidP="009F3529">
      <w:pPr>
        <w:widowControl/>
        <w:autoSpaceDE/>
        <w:autoSpaceDN/>
        <w:spacing w:after="200" w:line="276" w:lineRule="auto"/>
        <w:ind w:left="-426" w:right="-449"/>
        <w:rPr>
          <w:rFonts w:eastAsiaTheme="minorHAnsi"/>
          <w:b/>
          <w:lang w:val="en-GB"/>
        </w:rPr>
      </w:pPr>
      <w:r w:rsidRPr="009F3529">
        <w:rPr>
          <w:rFonts w:eastAsiaTheme="minorHAnsi"/>
          <w:b/>
          <w:lang w:val="en-GB"/>
        </w:rPr>
        <w:t xml:space="preserve">How to </w:t>
      </w:r>
      <w:r w:rsidR="00A50B31">
        <w:rPr>
          <w:rFonts w:eastAsiaTheme="minorHAnsi"/>
          <w:b/>
          <w:lang w:val="en-GB"/>
        </w:rPr>
        <w:t>pay for your professional registration</w:t>
      </w:r>
    </w:p>
    <w:p w14:paraId="638C2FB1" w14:textId="18227074" w:rsidR="00840171" w:rsidRDefault="00A50B31" w:rsidP="003D00C9">
      <w:pPr>
        <w:widowControl/>
        <w:spacing w:after="200" w:line="276" w:lineRule="auto"/>
        <w:ind w:left="-426" w:right="-449"/>
        <w:rPr>
          <w:rFonts w:eastAsiaTheme="minorHAnsi"/>
          <w:lang w:val="en-GB" w:eastAsia="en-GB"/>
        </w:rPr>
      </w:pPr>
      <w:r>
        <w:rPr>
          <w:rFonts w:eastAsiaTheme="minorHAnsi"/>
          <w:lang w:val="en-GB" w:eastAsia="en-GB"/>
        </w:rPr>
        <w:t xml:space="preserve">When your registration is due for renewal, you should liaise with your department’s GPC card holder to pay the relevant body directly, via their website. The above form should then be emailed to </w:t>
      </w:r>
      <w:hyperlink r:id="rId12" w:history="1">
        <w:r w:rsidRPr="000E57AF">
          <w:rPr>
            <w:rStyle w:val="Hyperlink"/>
            <w:rFonts w:eastAsiaTheme="minorHAnsi"/>
            <w:lang w:val="en-GB" w:eastAsia="en-GB"/>
          </w:rPr>
          <w:t>hrhelpdesk@telford.gov.uk</w:t>
        </w:r>
      </w:hyperlink>
      <w:r>
        <w:rPr>
          <w:rFonts w:eastAsiaTheme="minorHAnsi"/>
          <w:lang w:val="en-GB" w:eastAsia="en-GB"/>
        </w:rPr>
        <w:t xml:space="preserve"> in order for it to be recorded on your personal file, as proof of your registration.</w:t>
      </w:r>
    </w:p>
    <w:p w14:paraId="140E9250" w14:textId="620E1370" w:rsidR="00840171" w:rsidRPr="003D00C9" w:rsidRDefault="0045019A" w:rsidP="00840171">
      <w:pPr>
        <w:widowControl/>
        <w:autoSpaceDE/>
        <w:autoSpaceDN/>
        <w:spacing w:after="200" w:line="276" w:lineRule="auto"/>
        <w:ind w:left="-426" w:right="-449"/>
        <w:rPr>
          <w:rFonts w:eastAsiaTheme="minorHAnsi"/>
          <w:b/>
          <w:lang w:val="en-GB" w:eastAsia="en-GB"/>
        </w:rPr>
      </w:pPr>
      <w:r w:rsidRPr="003D00C9">
        <w:rPr>
          <w:rFonts w:eastAsiaTheme="minorHAnsi"/>
          <w:b/>
          <w:lang w:val="en-GB" w:eastAsia="en-GB"/>
        </w:rPr>
        <w:lastRenderedPageBreak/>
        <w:t>I</w:t>
      </w:r>
      <w:r w:rsidR="00840171" w:rsidRPr="003D00C9">
        <w:rPr>
          <w:rFonts w:eastAsiaTheme="minorHAnsi"/>
          <w:b/>
          <w:lang w:val="en-GB" w:eastAsia="en-GB"/>
        </w:rPr>
        <w:t>f you set up a direct debit arrangement but didn’t make all payments prior to joining Telford &amp; Wrekin Council</w:t>
      </w:r>
      <w:r w:rsidR="003F6A8E" w:rsidRPr="003D00C9">
        <w:rPr>
          <w:rFonts w:eastAsiaTheme="minorHAnsi"/>
          <w:b/>
          <w:lang w:val="en-GB" w:eastAsia="en-GB"/>
        </w:rPr>
        <w:t>,</w:t>
      </w:r>
      <w:r w:rsidR="00235F64" w:rsidRPr="003D00C9">
        <w:rPr>
          <w:rFonts w:eastAsiaTheme="minorHAnsi"/>
          <w:b/>
          <w:lang w:val="en-GB" w:eastAsia="en-GB"/>
        </w:rPr>
        <w:t xml:space="preserve"> your HCPC/Social Work</w:t>
      </w:r>
      <w:r w:rsidR="00EA5EA1" w:rsidRPr="003D00C9">
        <w:rPr>
          <w:rFonts w:eastAsiaTheme="minorHAnsi"/>
          <w:b/>
          <w:lang w:val="en-GB" w:eastAsia="en-GB"/>
        </w:rPr>
        <w:t xml:space="preserve"> England fees will be paid</w:t>
      </w:r>
      <w:r w:rsidR="00235F64" w:rsidRPr="003D00C9">
        <w:rPr>
          <w:rFonts w:eastAsiaTheme="minorHAnsi"/>
          <w:b/>
          <w:lang w:val="en-GB" w:eastAsia="en-GB"/>
        </w:rPr>
        <w:t xml:space="preserve"> via the following method</w:t>
      </w:r>
      <w:r w:rsidRPr="003D00C9">
        <w:rPr>
          <w:rFonts w:eastAsiaTheme="minorHAnsi"/>
          <w:b/>
          <w:lang w:val="en-GB" w:eastAsia="en-GB"/>
        </w:rPr>
        <w:t>:</w:t>
      </w:r>
    </w:p>
    <w:p w14:paraId="4843D885" w14:textId="5D98D587" w:rsidR="00EA5EA1" w:rsidRPr="003D00C9" w:rsidRDefault="00EA5EA1" w:rsidP="00EA5EA1">
      <w:pPr>
        <w:widowControl/>
        <w:autoSpaceDE/>
        <w:autoSpaceDN/>
        <w:ind w:left="-426" w:right="-449"/>
        <w:rPr>
          <w:rFonts w:eastAsiaTheme="minorHAnsi"/>
          <w:lang w:val="en-GB" w:eastAsia="en-GB"/>
        </w:rPr>
      </w:pPr>
      <w:r w:rsidRPr="003D00C9">
        <w:rPr>
          <w:rFonts w:eastAsiaTheme="minorHAnsi"/>
          <w:lang w:val="en-GB" w:eastAsia="en-GB"/>
        </w:rPr>
        <w:t xml:space="preserve">You will need to cancel your HCPC or Social Work England direct debit and liaise with your </w:t>
      </w:r>
      <w:r w:rsidR="00013F70" w:rsidRPr="003D00C9">
        <w:rPr>
          <w:rFonts w:eastAsiaTheme="minorHAnsi"/>
          <w:lang w:val="en-GB" w:eastAsia="en-GB"/>
        </w:rPr>
        <w:t>department’s GPC card holder</w:t>
      </w:r>
      <w:r w:rsidRPr="003D00C9">
        <w:rPr>
          <w:rFonts w:eastAsiaTheme="minorHAnsi"/>
          <w:lang w:val="en-GB" w:eastAsia="en-GB"/>
        </w:rPr>
        <w:t xml:space="preserve"> in order for Telford &amp; Wrekin </w:t>
      </w:r>
      <w:r w:rsidR="0045019A" w:rsidRPr="003D00C9">
        <w:rPr>
          <w:rFonts w:eastAsiaTheme="minorHAnsi"/>
          <w:lang w:val="en-GB" w:eastAsia="en-GB"/>
        </w:rPr>
        <w:t xml:space="preserve">Council </w:t>
      </w:r>
      <w:r w:rsidRPr="003D00C9">
        <w:rPr>
          <w:rFonts w:eastAsiaTheme="minorHAnsi"/>
          <w:lang w:val="en-GB" w:eastAsia="en-GB"/>
        </w:rPr>
        <w:t xml:space="preserve">to pay the outstanding </w:t>
      </w:r>
      <w:r w:rsidR="00013F70" w:rsidRPr="003D00C9">
        <w:rPr>
          <w:rFonts w:eastAsiaTheme="minorHAnsi"/>
          <w:lang w:val="en-GB" w:eastAsia="en-GB"/>
        </w:rPr>
        <w:t>amount.</w:t>
      </w:r>
    </w:p>
    <w:p w14:paraId="0D0B85EC" w14:textId="77777777" w:rsidR="00EA5EA1" w:rsidRPr="003D00C9" w:rsidRDefault="00EA5EA1" w:rsidP="00840171">
      <w:pPr>
        <w:widowControl/>
        <w:autoSpaceDE/>
        <w:autoSpaceDN/>
        <w:spacing w:after="200" w:line="276" w:lineRule="auto"/>
        <w:ind w:left="-426" w:right="-449"/>
        <w:rPr>
          <w:rFonts w:eastAsiaTheme="minorHAnsi"/>
          <w:lang w:val="en-GB" w:eastAsia="en-GB"/>
        </w:rPr>
      </w:pPr>
    </w:p>
    <w:p w14:paraId="7717EFA7" w14:textId="2494E773" w:rsidR="00840171" w:rsidRPr="009F3529" w:rsidRDefault="0045019A" w:rsidP="003D00C9">
      <w:pPr>
        <w:widowControl/>
        <w:autoSpaceDE/>
        <w:autoSpaceDN/>
        <w:spacing w:after="200" w:line="276" w:lineRule="auto"/>
        <w:ind w:left="-426" w:right="-449"/>
        <w:rPr>
          <w:rFonts w:eastAsiaTheme="minorHAnsi"/>
          <w:lang w:val="en-GB" w:eastAsia="en-GB"/>
        </w:rPr>
      </w:pPr>
      <w:r w:rsidRPr="003D00C9">
        <w:rPr>
          <w:rFonts w:eastAsiaTheme="minorHAnsi"/>
          <w:lang w:val="en-GB" w:eastAsia="en-GB"/>
        </w:rPr>
        <w:t xml:space="preserve">The above form should then be emailed to </w:t>
      </w:r>
      <w:hyperlink r:id="rId13" w:history="1">
        <w:r w:rsidRPr="003D00C9">
          <w:rPr>
            <w:rStyle w:val="Hyperlink"/>
            <w:rFonts w:eastAsiaTheme="minorHAnsi"/>
            <w:lang w:val="en-GB" w:eastAsia="en-GB"/>
          </w:rPr>
          <w:t>hrhelpdesk@telford.gov.uk</w:t>
        </w:r>
      </w:hyperlink>
      <w:r w:rsidRPr="003D00C9">
        <w:rPr>
          <w:rFonts w:eastAsiaTheme="minorHAnsi"/>
          <w:lang w:val="en-GB" w:eastAsia="en-GB"/>
        </w:rPr>
        <w:t xml:space="preserve"> in order for it to be recorded on your personal file, as proof of your registration.</w:t>
      </w:r>
    </w:p>
    <w:p w14:paraId="6C51C497" w14:textId="77777777" w:rsidR="00840171" w:rsidRDefault="00840171" w:rsidP="00840171">
      <w:pPr>
        <w:widowControl/>
        <w:autoSpaceDE/>
        <w:autoSpaceDN/>
        <w:spacing w:after="200" w:line="276" w:lineRule="auto"/>
        <w:ind w:left="-426" w:right="-449"/>
        <w:rPr>
          <w:rFonts w:eastAsiaTheme="minorHAnsi"/>
          <w:lang w:val="en-GB" w:eastAsia="en-GB"/>
        </w:rPr>
      </w:pPr>
      <w:r>
        <w:rPr>
          <w:rFonts w:eastAsiaTheme="minorHAnsi"/>
          <w:lang w:val="en-GB" w:eastAsia="en-GB"/>
        </w:rPr>
        <w:t>R</w:t>
      </w:r>
      <w:r w:rsidRPr="009F3529">
        <w:rPr>
          <w:rFonts w:eastAsiaTheme="minorHAnsi"/>
          <w:lang w:val="en-GB" w:eastAsia="en-GB"/>
        </w:rPr>
        <w:t>egistration fee</w:t>
      </w:r>
      <w:r>
        <w:rPr>
          <w:rFonts w:eastAsiaTheme="minorHAnsi"/>
          <w:lang w:val="en-GB" w:eastAsia="en-GB"/>
        </w:rPr>
        <w:t>s</w:t>
      </w:r>
      <w:r w:rsidRPr="009F3529">
        <w:rPr>
          <w:rFonts w:eastAsiaTheme="minorHAnsi"/>
          <w:lang w:val="en-GB" w:eastAsia="en-GB"/>
        </w:rPr>
        <w:t xml:space="preserve"> paid prior t</w:t>
      </w:r>
      <w:bookmarkStart w:id="0" w:name="_GoBack"/>
      <w:bookmarkEnd w:id="0"/>
      <w:r w:rsidRPr="009F3529">
        <w:rPr>
          <w:rFonts w:eastAsiaTheme="minorHAnsi"/>
          <w:lang w:val="en-GB" w:eastAsia="en-GB"/>
        </w:rPr>
        <w:t xml:space="preserve">o joining Telford &amp; Wrekin Council, </w:t>
      </w:r>
      <w:r>
        <w:rPr>
          <w:rFonts w:eastAsiaTheme="minorHAnsi"/>
          <w:lang w:val="en-GB" w:eastAsia="en-GB"/>
        </w:rPr>
        <w:t>will not be reimbursed.</w:t>
      </w:r>
    </w:p>
    <w:p w14:paraId="17EFB67D" w14:textId="77777777" w:rsidR="00235F64" w:rsidRPr="00815F1A" w:rsidRDefault="00235F64" w:rsidP="00840171">
      <w:pPr>
        <w:widowControl/>
        <w:autoSpaceDE/>
        <w:autoSpaceDN/>
        <w:spacing w:after="200" w:line="276" w:lineRule="auto"/>
        <w:ind w:left="-426" w:right="-449"/>
        <w:rPr>
          <w:rFonts w:eastAsiaTheme="minorHAnsi"/>
          <w:b/>
          <w:lang w:val="en-GB" w:eastAsia="en-GB"/>
        </w:rPr>
      </w:pPr>
      <w:r w:rsidRPr="00815F1A">
        <w:rPr>
          <w:rFonts w:eastAsiaTheme="minorHAnsi"/>
          <w:b/>
          <w:lang w:val="en-GB" w:eastAsia="en-GB"/>
        </w:rPr>
        <w:t>Entitlement to paid registration fees</w:t>
      </w:r>
    </w:p>
    <w:p w14:paraId="6238A6F6" w14:textId="77777777" w:rsidR="00A50B31" w:rsidRDefault="00A50B31" w:rsidP="00A50B31">
      <w:pPr>
        <w:widowControl/>
        <w:autoSpaceDE/>
        <w:autoSpaceDN/>
        <w:spacing w:after="200" w:line="276" w:lineRule="auto"/>
        <w:ind w:left="-426" w:right="-449"/>
        <w:rPr>
          <w:rFonts w:eastAsiaTheme="minorHAnsi"/>
          <w:lang w:val="en-GB" w:eastAsia="en-GB"/>
        </w:rPr>
      </w:pPr>
      <w:r w:rsidRPr="009F3529">
        <w:rPr>
          <w:rFonts w:eastAsiaTheme="minorHAnsi"/>
          <w:lang w:val="en-GB" w:eastAsia="en-GB"/>
        </w:rPr>
        <w:t xml:space="preserve">Telford &amp; Wrekin Council will continue to </w:t>
      </w:r>
      <w:r>
        <w:rPr>
          <w:rFonts w:eastAsiaTheme="minorHAnsi"/>
          <w:lang w:val="en-GB" w:eastAsia="en-GB"/>
        </w:rPr>
        <w:t>pay for</w:t>
      </w:r>
      <w:r w:rsidRPr="009F3529">
        <w:rPr>
          <w:rFonts w:eastAsiaTheme="minorHAnsi"/>
          <w:lang w:val="en-GB" w:eastAsia="en-GB"/>
        </w:rPr>
        <w:t xml:space="preserve"> your registration fee if it is a r</w:t>
      </w:r>
      <w:r>
        <w:rPr>
          <w:rFonts w:eastAsiaTheme="minorHAnsi"/>
          <w:lang w:val="en-GB" w:eastAsia="en-GB"/>
        </w:rPr>
        <w:t xml:space="preserve">equirement of your </w:t>
      </w:r>
      <w:r w:rsidRPr="009F3529">
        <w:rPr>
          <w:rFonts w:eastAsiaTheme="minorHAnsi"/>
          <w:lang w:val="en-GB" w:eastAsia="en-GB"/>
        </w:rPr>
        <w:t xml:space="preserve">Social Worker / Occupational Therapist </w:t>
      </w:r>
      <w:r>
        <w:rPr>
          <w:rFonts w:eastAsiaTheme="minorHAnsi"/>
          <w:lang w:val="en-GB" w:eastAsia="en-GB"/>
        </w:rPr>
        <w:t>post to be</w:t>
      </w:r>
      <w:r w:rsidRPr="009F3529">
        <w:rPr>
          <w:rFonts w:eastAsiaTheme="minorHAnsi"/>
          <w:lang w:val="en-GB" w:eastAsia="en-GB"/>
        </w:rPr>
        <w:t xml:space="preserve"> a member of this professional body</w:t>
      </w:r>
      <w:r>
        <w:rPr>
          <w:rFonts w:eastAsiaTheme="minorHAnsi"/>
          <w:lang w:val="en-GB" w:eastAsia="en-GB"/>
        </w:rPr>
        <w:t>,</w:t>
      </w:r>
      <w:r w:rsidRPr="009F3529">
        <w:rPr>
          <w:rFonts w:eastAsiaTheme="minorHAnsi"/>
          <w:lang w:val="en-GB" w:eastAsia="en-GB"/>
        </w:rPr>
        <w:t xml:space="preserve"> and you are employed by the Council when you renew your registration. </w:t>
      </w:r>
    </w:p>
    <w:p w14:paraId="326A0522" w14:textId="77777777" w:rsidR="009F3529" w:rsidRPr="009F3529" w:rsidRDefault="009F3529" w:rsidP="009F3529">
      <w:pPr>
        <w:widowControl/>
        <w:autoSpaceDE/>
        <w:autoSpaceDN/>
        <w:ind w:left="-426" w:right="-449"/>
        <w:rPr>
          <w:rFonts w:eastAsia="Times New Roman"/>
          <w:vanish/>
          <w:lang w:val="en-GB" w:eastAsia="en-GB"/>
        </w:rPr>
      </w:pPr>
    </w:p>
    <w:p w14:paraId="2E2F5A99" w14:textId="77777777" w:rsidR="00CB0D5C" w:rsidRPr="009F3529" w:rsidRDefault="00CB0D5C" w:rsidP="00815F1A">
      <w:pPr>
        <w:ind w:right="-449"/>
      </w:pPr>
    </w:p>
    <w:sectPr w:rsidR="00CB0D5C" w:rsidRPr="009F3529" w:rsidSect="009F3529">
      <w:pgSz w:w="11910" w:h="16840"/>
      <w:pgMar w:top="568" w:right="138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A691" w14:textId="77777777" w:rsidR="007F2AED" w:rsidRDefault="007F2AED">
      <w:r>
        <w:separator/>
      </w:r>
    </w:p>
  </w:endnote>
  <w:endnote w:type="continuationSeparator" w:id="0">
    <w:p w14:paraId="777C9EEE" w14:textId="77777777" w:rsidR="007F2AED" w:rsidRDefault="007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A86F" w14:textId="77777777" w:rsidR="00D85794" w:rsidRDefault="008545A9">
    <w:pPr>
      <w:pStyle w:val="BodyText"/>
      <w:spacing w:line="14" w:lineRule="auto"/>
      <w:rPr>
        <w:sz w:val="20"/>
      </w:rPr>
    </w:pPr>
    <w:r>
      <w:rPr>
        <w:noProof/>
        <w:lang w:val="en-GB" w:eastAsia="en-GB"/>
      </w:rPr>
      <w:drawing>
        <wp:anchor distT="0" distB="0" distL="114300" distR="114300" simplePos="0" relativeHeight="251658752" behindDoc="1" locked="0" layoutInCell="1" allowOverlap="1" wp14:anchorId="784AF715" wp14:editId="6EF5EB8B">
          <wp:simplePos x="0" y="0"/>
          <wp:positionH relativeFrom="column">
            <wp:posOffset>4235450</wp:posOffset>
          </wp:positionH>
          <wp:positionV relativeFrom="paragraph">
            <wp:posOffset>-132715</wp:posOffset>
          </wp:positionV>
          <wp:extent cx="2093595" cy="633730"/>
          <wp:effectExtent l="0" t="0" r="1905" b="0"/>
          <wp:wrapTight wrapText="bothSides">
            <wp:wrapPolygon edited="0">
              <wp:start x="0" y="0"/>
              <wp:lineTo x="0" y="20778"/>
              <wp:lineTo x="21423" y="20778"/>
              <wp:lineTo x="21423" y="0"/>
              <wp:lineTo x="0" y="0"/>
            </wp:wrapPolygon>
          </wp:wrapTight>
          <wp:docPr id="12" name="Picture 12" descr="Council logo with co-op (black  panto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with co-op (black  pantone 2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359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2EC">
      <w:rPr>
        <w:noProof/>
        <w:lang w:val="en-GB" w:eastAsia="en-GB"/>
      </w:rPr>
      <mc:AlternateContent>
        <mc:Choice Requires="wps">
          <w:drawing>
            <wp:anchor distT="0" distB="0" distL="114300" distR="114300" simplePos="0" relativeHeight="251657728" behindDoc="1" locked="0" layoutInCell="1" allowOverlap="1" wp14:anchorId="6B5A2AB4" wp14:editId="7D253B4A">
              <wp:simplePos x="0" y="0"/>
              <wp:positionH relativeFrom="page">
                <wp:posOffset>889000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FDD1" w14:textId="3B511215" w:rsidR="00D85794" w:rsidRDefault="002C6847">
                          <w:pPr>
                            <w:spacing w:line="245" w:lineRule="exact"/>
                            <w:ind w:left="40"/>
                            <w:rPr>
                              <w:rFonts w:ascii="Calibri"/>
                            </w:rPr>
                          </w:pPr>
                          <w:r>
                            <w:fldChar w:fldCharType="begin"/>
                          </w:r>
                          <w:r>
                            <w:rPr>
                              <w:rFonts w:ascii="Calibri"/>
                            </w:rPr>
                            <w:instrText xml:space="preserve"> PAGE </w:instrText>
                          </w:r>
                          <w:r>
                            <w:fldChar w:fldCharType="separate"/>
                          </w:r>
                          <w:r w:rsidR="003D00C9">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A2AB4" id="_x0000_t202" coordsize="21600,21600" o:spt="202" path="m,l,21600r21600,l21600,xe">
              <v:stroke joinstyle="miter"/>
              <v:path gradientshapeok="t" o:connecttype="rect"/>
            </v:shapetype>
            <v:shape id="Text Box 1" o:spid="_x0000_s1034" type="#_x0000_t202" style="position:absolute;margin-left:70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" filled="f" stroked="f">
              <v:textbox inset="0,0,0,0">
                <w:txbxContent>
                  <w:p w14:paraId="6F12FDD1" w14:textId="3B511215" w:rsidR="00D85794" w:rsidRDefault="002C6847">
                    <w:pPr>
                      <w:spacing w:line="245" w:lineRule="exact"/>
                      <w:ind w:left="40"/>
                      <w:rPr>
                        <w:rFonts w:ascii="Calibri"/>
                      </w:rPr>
                    </w:pPr>
                    <w:r>
                      <w:fldChar w:fldCharType="begin"/>
                    </w:r>
                    <w:r>
                      <w:rPr>
                        <w:rFonts w:ascii="Calibri"/>
                      </w:rPr>
                      <w:instrText xml:space="preserve"> PAGE </w:instrText>
                    </w:r>
                    <w:r>
                      <w:fldChar w:fldCharType="separate"/>
                    </w:r>
                    <w:r w:rsidR="003D00C9">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CBB3" w14:textId="77777777" w:rsidR="007F2AED" w:rsidRDefault="007F2AED">
      <w:r>
        <w:separator/>
      </w:r>
    </w:p>
  </w:footnote>
  <w:footnote w:type="continuationSeparator" w:id="0">
    <w:p w14:paraId="4A786125" w14:textId="77777777" w:rsidR="007F2AED" w:rsidRDefault="007F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58A"/>
    <w:multiLevelType w:val="multilevel"/>
    <w:tmpl w:val="0A6C4150"/>
    <w:lvl w:ilvl="0">
      <w:start w:val="1"/>
      <w:numFmt w:val="bullet"/>
      <w:lvlText w:val=""/>
      <w:lvlJc w:val="left"/>
      <w:pPr>
        <w:ind w:left="496" w:hanging="396"/>
      </w:pPr>
      <w:rPr>
        <w:rFonts w:ascii="Symbol" w:hAnsi="Symbol" w:hint="default"/>
      </w:rPr>
    </w:lvl>
    <w:lvl w:ilvl="1">
      <w:start w:val="1"/>
      <w:numFmt w:val="bullet"/>
      <w:lvlText w:val=""/>
      <w:lvlJc w:val="left"/>
      <w:pPr>
        <w:ind w:left="100" w:hanging="396"/>
      </w:pPr>
      <w:rPr>
        <w:rFonts w:ascii="Symbol" w:hAnsi="Symbol" w:hint="default"/>
        <w:w w:val="99"/>
        <w:sz w:val="24"/>
        <w:szCs w:val="24"/>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1180" w:hanging="360"/>
      </w:pPr>
      <w:rPr>
        <w:rFonts w:ascii="Symbol" w:eastAsia="Symbol" w:hAnsi="Symbol" w:cs="Symbol" w:hint="default"/>
        <w:w w:val="100"/>
        <w:sz w:val="24"/>
        <w:szCs w:val="24"/>
      </w:rPr>
    </w:lvl>
    <w:lvl w:ilvl="4">
      <w:numFmt w:val="bullet"/>
      <w:lvlText w:val="•"/>
      <w:lvlJc w:val="left"/>
      <w:pPr>
        <w:ind w:left="1900" w:hanging="360"/>
      </w:pPr>
      <w:rPr>
        <w:rFonts w:hint="default"/>
      </w:rPr>
    </w:lvl>
    <w:lvl w:ilvl="5">
      <w:numFmt w:val="bullet"/>
      <w:lvlText w:val="•"/>
      <w:lvlJc w:val="left"/>
      <w:pPr>
        <w:ind w:left="3091" w:hanging="360"/>
      </w:pPr>
      <w:rPr>
        <w:rFonts w:hint="default"/>
      </w:rPr>
    </w:lvl>
    <w:lvl w:ilvl="6">
      <w:numFmt w:val="bullet"/>
      <w:lvlText w:val="•"/>
      <w:lvlJc w:val="left"/>
      <w:pPr>
        <w:ind w:left="4282" w:hanging="360"/>
      </w:pPr>
      <w:rPr>
        <w:rFonts w:hint="default"/>
      </w:rPr>
    </w:lvl>
    <w:lvl w:ilvl="7">
      <w:numFmt w:val="bullet"/>
      <w:lvlText w:val="•"/>
      <w:lvlJc w:val="left"/>
      <w:pPr>
        <w:ind w:left="5473" w:hanging="360"/>
      </w:pPr>
      <w:rPr>
        <w:rFonts w:hint="default"/>
      </w:rPr>
    </w:lvl>
    <w:lvl w:ilvl="8">
      <w:numFmt w:val="bullet"/>
      <w:lvlText w:val="•"/>
      <w:lvlJc w:val="left"/>
      <w:pPr>
        <w:ind w:left="6664" w:hanging="360"/>
      </w:pPr>
      <w:rPr>
        <w:rFonts w:hint="default"/>
      </w:rPr>
    </w:lvl>
  </w:abstractNum>
  <w:abstractNum w:abstractNumId="1" w15:restartNumberingAfterBreak="0">
    <w:nsid w:val="07FE552C"/>
    <w:multiLevelType w:val="multilevel"/>
    <w:tmpl w:val="9E780248"/>
    <w:lvl w:ilvl="0">
      <w:start w:val="5"/>
      <w:numFmt w:val="decimal"/>
      <w:lvlText w:val="%1"/>
      <w:lvlJc w:val="left"/>
      <w:pPr>
        <w:ind w:left="496" w:hanging="396"/>
      </w:pPr>
      <w:rPr>
        <w:rFonts w:hint="default"/>
      </w:rPr>
    </w:lvl>
    <w:lvl w:ilvl="1">
      <w:start w:val="1"/>
      <w:numFmt w:val="bullet"/>
      <w:lvlText w:val=""/>
      <w:lvlJc w:val="left"/>
      <w:pPr>
        <w:ind w:left="100" w:hanging="396"/>
      </w:pPr>
      <w:rPr>
        <w:rFonts w:ascii="Symbol" w:hAnsi="Symbol" w:hint="default"/>
        <w:w w:val="99"/>
        <w:sz w:val="24"/>
        <w:szCs w:val="24"/>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1180" w:hanging="360"/>
      </w:pPr>
      <w:rPr>
        <w:rFonts w:ascii="Symbol" w:eastAsia="Symbol" w:hAnsi="Symbol" w:cs="Symbol" w:hint="default"/>
        <w:w w:val="100"/>
        <w:sz w:val="24"/>
        <w:szCs w:val="24"/>
      </w:rPr>
    </w:lvl>
    <w:lvl w:ilvl="4">
      <w:numFmt w:val="bullet"/>
      <w:lvlText w:val="•"/>
      <w:lvlJc w:val="left"/>
      <w:pPr>
        <w:ind w:left="1900" w:hanging="360"/>
      </w:pPr>
      <w:rPr>
        <w:rFonts w:hint="default"/>
      </w:rPr>
    </w:lvl>
    <w:lvl w:ilvl="5">
      <w:numFmt w:val="bullet"/>
      <w:lvlText w:val="•"/>
      <w:lvlJc w:val="left"/>
      <w:pPr>
        <w:ind w:left="3091" w:hanging="360"/>
      </w:pPr>
      <w:rPr>
        <w:rFonts w:hint="default"/>
      </w:rPr>
    </w:lvl>
    <w:lvl w:ilvl="6">
      <w:numFmt w:val="bullet"/>
      <w:lvlText w:val="•"/>
      <w:lvlJc w:val="left"/>
      <w:pPr>
        <w:ind w:left="4282" w:hanging="360"/>
      </w:pPr>
      <w:rPr>
        <w:rFonts w:hint="default"/>
      </w:rPr>
    </w:lvl>
    <w:lvl w:ilvl="7">
      <w:numFmt w:val="bullet"/>
      <w:lvlText w:val="•"/>
      <w:lvlJc w:val="left"/>
      <w:pPr>
        <w:ind w:left="5473" w:hanging="360"/>
      </w:pPr>
      <w:rPr>
        <w:rFonts w:hint="default"/>
      </w:rPr>
    </w:lvl>
    <w:lvl w:ilvl="8">
      <w:numFmt w:val="bullet"/>
      <w:lvlText w:val="•"/>
      <w:lvlJc w:val="left"/>
      <w:pPr>
        <w:ind w:left="6664" w:hanging="360"/>
      </w:pPr>
      <w:rPr>
        <w:rFonts w:hint="default"/>
      </w:rPr>
    </w:lvl>
  </w:abstractNum>
  <w:abstractNum w:abstractNumId="2" w15:restartNumberingAfterBreak="0">
    <w:nsid w:val="214463C9"/>
    <w:multiLevelType w:val="hybridMultilevel"/>
    <w:tmpl w:val="CAD4D968"/>
    <w:lvl w:ilvl="0" w:tplc="0809000F">
      <w:start w:val="1"/>
      <w:numFmt w:val="decimal"/>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3" w15:restartNumberingAfterBreak="0">
    <w:nsid w:val="324530D6"/>
    <w:multiLevelType w:val="hybridMultilevel"/>
    <w:tmpl w:val="788E76E4"/>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4" w15:restartNumberingAfterBreak="0">
    <w:nsid w:val="334945DF"/>
    <w:multiLevelType w:val="hybridMultilevel"/>
    <w:tmpl w:val="92C0773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5175807"/>
    <w:multiLevelType w:val="multilevel"/>
    <w:tmpl w:val="ECD65B0A"/>
    <w:lvl w:ilvl="0">
      <w:start w:val="5"/>
      <w:numFmt w:val="decimal"/>
      <w:lvlText w:val="%1"/>
      <w:lvlJc w:val="left"/>
      <w:pPr>
        <w:ind w:left="496" w:hanging="396"/>
      </w:pPr>
      <w:rPr>
        <w:rFonts w:hint="default"/>
      </w:rPr>
    </w:lvl>
    <w:lvl w:ilvl="1">
      <w:start w:val="3"/>
      <w:numFmt w:val="decimal"/>
      <w:lvlText w:val="%1.%2"/>
      <w:lvlJc w:val="left"/>
      <w:pPr>
        <w:ind w:left="100" w:hanging="396"/>
      </w:pPr>
      <w:rPr>
        <w:rFonts w:ascii="Arial" w:eastAsia="Arial" w:hAnsi="Arial" w:cs="Arial" w:hint="default"/>
        <w:w w:val="99"/>
        <w:sz w:val="24"/>
        <w:szCs w:val="24"/>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1180" w:hanging="360"/>
      </w:pPr>
      <w:rPr>
        <w:rFonts w:ascii="Symbol" w:eastAsia="Symbol" w:hAnsi="Symbol" w:cs="Symbol" w:hint="default"/>
        <w:w w:val="100"/>
        <w:sz w:val="24"/>
        <w:szCs w:val="24"/>
      </w:rPr>
    </w:lvl>
    <w:lvl w:ilvl="4">
      <w:numFmt w:val="bullet"/>
      <w:lvlText w:val="•"/>
      <w:lvlJc w:val="left"/>
      <w:pPr>
        <w:ind w:left="1900" w:hanging="360"/>
      </w:pPr>
      <w:rPr>
        <w:rFonts w:hint="default"/>
      </w:rPr>
    </w:lvl>
    <w:lvl w:ilvl="5">
      <w:numFmt w:val="bullet"/>
      <w:lvlText w:val="•"/>
      <w:lvlJc w:val="left"/>
      <w:pPr>
        <w:ind w:left="3091" w:hanging="360"/>
      </w:pPr>
      <w:rPr>
        <w:rFonts w:hint="default"/>
      </w:rPr>
    </w:lvl>
    <w:lvl w:ilvl="6">
      <w:numFmt w:val="bullet"/>
      <w:lvlText w:val="•"/>
      <w:lvlJc w:val="left"/>
      <w:pPr>
        <w:ind w:left="4282" w:hanging="360"/>
      </w:pPr>
      <w:rPr>
        <w:rFonts w:hint="default"/>
      </w:rPr>
    </w:lvl>
    <w:lvl w:ilvl="7">
      <w:numFmt w:val="bullet"/>
      <w:lvlText w:val="•"/>
      <w:lvlJc w:val="left"/>
      <w:pPr>
        <w:ind w:left="5473" w:hanging="360"/>
      </w:pPr>
      <w:rPr>
        <w:rFonts w:hint="default"/>
      </w:rPr>
    </w:lvl>
    <w:lvl w:ilvl="8">
      <w:numFmt w:val="bullet"/>
      <w:lvlText w:val="•"/>
      <w:lvlJc w:val="left"/>
      <w:pPr>
        <w:ind w:left="6664" w:hanging="360"/>
      </w:pPr>
      <w:rPr>
        <w:rFonts w:hint="default"/>
      </w:rPr>
    </w:lvl>
  </w:abstractNum>
  <w:abstractNum w:abstractNumId="6" w15:restartNumberingAfterBreak="0">
    <w:nsid w:val="544D5CEE"/>
    <w:multiLevelType w:val="multilevel"/>
    <w:tmpl w:val="1948622E"/>
    <w:lvl w:ilvl="0">
      <w:start w:val="1"/>
      <w:numFmt w:val="decimal"/>
      <w:lvlText w:val="%1."/>
      <w:lvlJc w:val="left"/>
      <w:pPr>
        <w:ind w:left="496" w:hanging="396"/>
      </w:pPr>
      <w:rPr>
        <w:rFonts w:ascii="Arial" w:eastAsia="Arial" w:hAnsi="Arial" w:cs="Arial" w:hint="default"/>
        <w:b/>
        <w:bCs/>
        <w:spacing w:val="-6"/>
        <w:w w:val="99"/>
        <w:sz w:val="24"/>
        <w:szCs w:val="24"/>
      </w:rPr>
    </w:lvl>
    <w:lvl w:ilvl="1">
      <w:start w:val="1"/>
      <w:numFmt w:val="decimal"/>
      <w:lvlText w:val="%1.%2"/>
      <w:lvlJc w:val="left"/>
      <w:pPr>
        <w:ind w:left="496" w:hanging="396"/>
      </w:pPr>
      <w:rPr>
        <w:rFonts w:hint="default"/>
        <w:w w:val="99"/>
      </w:rPr>
    </w:lvl>
    <w:lvl w:ilvl="2">
      <w:numFmt w:val="bullet"/>
      <w:lvlText w:val=""/>
      <w:lvlJc w:val="left"/>
      <w:pPr>
        <w:ind w:left="856" w:hanging="396"/>
      </w:pPr>
      <w:rPr>
        <w:rFonts w:hint="default"/>
        <w:w w:val="100"/>
      </w:rPr>
    </w:lvl>
    <w:lvl w:ilvl="3">
      <w:numFmt w:val="bullet"/>
      <w:lvlText w:val="•"/>
      <w:lvlJc w:val="left"/>
      <w:pPr>
        <w:ind w:left="1935" w:hanging="396"/>
      </w:pPr>
      <w:rPr>
        <w:rFonts w:hint="default"/>
      </w:rPr>
    </w:lvl>
    <w:lvl w:ilvl="4">
      <w:numFmt w:val="bullet"/>
      <w:lvlText w:val="•"/>
      <w:lvlJc w:val="left"/>
      <w:pPr>
        <w:ind w:left="2971" w:hanging="396"/>
      </w:pPr>
      <w:rPr>
        <w:rFonts w:hint="default"/>
      </w:rPr>
    </w:lvl>
    <w:lvl w:ilvl="5">
      <w:numFmt w:val="bullet"/>
      <w:lvlText w:val="•"/>
      <w:lvlJc w:val="left"/>
      <w:pPr>
        <w:ind w:left="4007" w:hanging="396"/>
      </w:pPr>
      <w:rPr>
        <w:rFonts w:hint="default"/>
      </w:rPr>
    </w:lvl>
    <w:lvl w:ilvl="6">
      <w:numFmt w:val="bullet"/>
      <w:lvlText w:val="•"/>
      <w:lvlJc w:val="left"/>
      <w:pPr>
        <w:ind w:left="5043" w:hanging="396"/>
      </w:pPr>
      <w:rPr>
        <w:rFonts w:hint="default"/>
      </w:rPr>
    </w:lvl>
    <w:lvl w:ilvl="7">
      <w:numFmt w:val="bullet"/>
      <w:lvlText w:val="•"/>
      <w:lvlJc w:val="left"/>
      <w:pPr>
        <w:ind w:left="6079" w:hanging="396"/>
      </w:pPr>
      <w:rPr>
        <w:rFonts w:hint="default"/>
      </w:rPr>
    </w:lvl>
    <w:lvl w:ilvl="8">
      <w:numFmt w:val="bullet"/>
      <w:lvlText w:val="•"/>
      <w:lvlJc w:val="left"/>
      <w:pPr>
        <w:ind w:left="7114" w:hanging="396"/>
      </w:pPr>
      <w:rPr>
        <w:rFonts w:hint="default"/>
      </w:rPr>
    </w:lvl>
  </w:abstractNum>
  <w:abstractNum w:abstractNumId="7" w15:restartNumberingAfterBreak="0">
    <w:nsid w:val="568E4191"/>
    <w:multiLevelType w:val="hybridMultilevel"/>
    <w:tmpl w:val="21E6C67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581D0D74"/>
    <w:multiLevelType w:val="hybridMultilevel"/>
    <w:tmpl w:val="9030EFA4"/>
    <w:lvl w:ilvl="0" w:tplc="0809000F">
      <w:start w:val="1"/>
      <w:numFmt w:val="decimal"/>
      <w:lvlText w:val="%1."/>
      <w:lvlJc w:val="left"/>
      <w:pPr>
        <w:ind w:left="1866" w:hanging="360"/>
      </w:pPr>
    </w:lvl>
    <w:lvl w:ilvl="1" w:tplc="08090019">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9" w15:restartNumberingAfterBreak="0">
    <w:nsid w:val="5A830E6C"/>
    <w:multiLevelType w:val="multilevel"/>
    <w:tmpl w:val="0DE42062"/>
    <w:lvl w:ilvl="0">
      <w:start w:val="5"/>
      <w:numFmt w:val="decimal"/>
      <w:lvlText w:val="%1"/>
      <w:lvlJc w:val="left"/>
      <w:pPr>
        <w:ind w:left="496" w:hanging="396"/>
      </w:pPr>
      <w:rPr>
        <w:rFonts w:hint="default"/>
      </w:rPr>
    </w:lvl>
    <w:lvl w:ilvl="1">
      <w:start w:val="2"/>
      <w:numFmt w:val="decimal"/>
      <w:lvlText w:val="%1.%2"/>
      <w:lvlJc w:val="left"/>
      <w:pPr>
        <w:ind w:left="496" w:hanging="396"/>
      </w:pPr>
      <w:rPr>
        <w:rFonts w:ascii="Arial" w:eastAsia="Arial" w:hAnsi="Arial" w:cs="Arial" w:hint="default"/>
        <w:w w:val="99"/>
        <w:sz w:val="24"/>
        <w:szCs w:val="24"/>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2679" w:hanging="720"/>
      </w:pPr>
      <w:rPr>
        <w:rFonts w:hint="default"/>
      </w:rPr>
    </w:lvl>
    <w:lvl w:ilvl="4">
      <w:numFmt w:val="bullet"/>
      <w:lvlText w:val="•"/>
      <w:lvlJc w:val="left"/>
      <w:pPr>
        <w:ind w:left="3608" w:hanging="720"/>
      </w:pPr>
      <w:rPr>
        <w:rFonts w:hint="default"/>
      </w:rPr>
    </w:lvl>
    <w:lvl w:ilvl="5">
      <w:numFmt w:val="bullet"/>
      <w:lvlText w:val="•"/>
      <w:lvlJc w:val="left"/>
      <w:pPr>
        <w:ind w:left="4538" w:hanging="720"/>
      </w:pPr>
      <w:rPr>
        <w:rFonts w:hint="default"/>
      </w:rPr>
    </w:lvl>
    <w:lvl w:ilvl="6">
      <w:numFmt w:val="bullet"/>
      <w:lvlText w:val="•"/>
      <w:lvlJc w:val="left"/>
      <w:pPr>
        <w:ind w:left="5468" w:hanging="720"/>
      </w:pPr>
      <w:rPr>
        <w:rFonts w:hint="default"/>
      </w:rPr>
    </w:lvl>
    <w:lvl w:ilvl="7">
      <w:numFmt w:val="bullet"/>
      <w:lvlText w:val="•"/>
      <w:lvlJc w:val="left"/>
      <w:pPr>
        <w:ind w:left="6397" w:hanging="720"/>
      </w:pPr>
      <w:rPr>
        <w:rFonts w:hint="default"/>
      </w:rPr>
    </w:lvl>
    <w:lvl w:ilvl="8">
      <w:numFmt w:val="bullet"/>
      <w:lvlText w:val="•"/>
      <w:lvlJc w:val="left"/>
      <w:pPr>
        <w:ind w:left="7327" w:hanging="720"/>
      </w:pPr>
      <w:rPr>
        <w:rFonts w:hint="default"/>
      </w:rPr>
    </w:lvl>
  </w:abstractNum>
  <w:abstractNum w:abstractNumId="10" w15:restartNumberingAfterBreak="0">
    <w:nsid w:val="66981A33"/>
    <w:multiLevelType w:val="multilevel"/>
    <w:tmpl w:val="A5D8FFBE"/>
    <w:lvl w:ilvl="0">
      <w:start w:val="5"/>
      <w:numFmt w:val="decimal"/>
      <w:lvlText w:val="%1"/>
      <w:lvlJc w:val="left"/>
      <w:pPr>
        <w:ind w:left="8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3" w:hanging="720"/>
      </w:pPr>
      <w:rPr>
        <w:rFonts w:hint="default"/>
      </w:rPr>
    </w:lvl>
  </w:abstractNum>
  <w:abstractNum w:abstractNumId="11" w15:restartNumberingAfterBreak="0">
    <w:nsid w:val="67C404E9"/>
    <w:multiLevelType w:val="hybridMultilevel"/>
    <w:tmpl w:val="32FEB0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97B5543"/>
    <w:multiLevelType w:val="multilevel"/>
    <w:tmpl w:val="9E780248"/>
    <w:lvl w:ilvl="0">
      <w:start w:val="5"/>
      <w:numFmt w:val="decimal"/>
      <w:lvlText w:val="%1"/>
      <w:lvlJc w:val="left"/>
      <w:pPr>
        <w:ind w:left="496" w:hanging="396"/>
      </w:pPr>
      <w:rPr>
        <w:rFonts w:hint="default"/>
      </w:rPr>
    </w:lvl>
    <w:lvl w:ilvl="1">
      <w:start w:val="1"/>
      <w:numFmt w:val="bullet"/>
      <w:lvlText w:val=""/>
      <w:lvlJc w:val="left"/>
      <w:pPr>
        <w:ind w:left="100" w:hanging="396"/>
      </w:pPr>
      <w:rPr>
        <w:rFonts w:ascii="Symbol" w:hAnsi="Symbol" w:hint="default"/>
        <w:w w:val="99"/>
        <w:sz w:val="24"/>
        <w:szCs w:val="24"/>
      </w:rPr>
    </w:lvl>
    <w:lvl w:ilvl="2">
      <w:start w:val="1"/>
      <w:numFmt w:val="decimal"/>
      <w:lvlText w:val="%1.%2.%3"/>
      <w:lvlJc w:val="left"/>
      <w:pPr>
        <w:ind w:left="820" w:hanging="720"/>
      </w:pPr>
      <w:rPr>
        <w:rFonts w:ascii="Arial" w:eastAsia="Arial" w:hAnsi="Arial" w:cs="Arial" w:hint="default"/>
        <w:spacing w:val="-2"/>
        <w:w w:val="99"/>
        <w:sz w:val="24"/>
        <w:szCs w:val="24"/>
      </w:rPr>
    </w:lvl>
    <w:lvl w:ilvl="3">
      <w:numFmt w:val="bullet"/>
      <w:lvlText w:val=""/>
      <w:lvlJc w:val="left"/>
      <w:pPr>
        <w:ind w:left="1180" w:hanging="360"/>
      </w:pPr>
      <w:rPr>
        <w:rFonts w:ascii="Symbol" w:eastAsia="Symbol" w:hAnsi="Symbol" w:cs="Symbol" w:hint="default"/>
        <w:w w:val="100"/>
        <w:sz w:val="24"/>
        <w:szCs w:val="24"/>
      </w:rPr>
    </w:lvl>
    <w:lvl w:ilvl="4">
      <w:numFmt w:val="bullet"/>
      <w:lvlText w:val="•"/>
      <w:lvlJc w:val="left"/>
      <w:pPr>
        <w:ind w:left="1900" w:hanging="360"/>
      </w:pPr>
      <w:rPr>
        <w:rFonts w:hint="default"/>
      </w:rPr>
    </w:lvl>
    <w:lvl w:ilvl="5">
      <w:numFmt w:val="bullet"/>
      <w:lvlText w:val="•"/>
      <w:lvlJc w:val="left"/>
      <w:pPr>
        <w:ind w:left="3091" w:hanging="360"/>
      </w:pPr>
      <w:rPr>
        <w:rFonts w:hint="default"/>
      </w:rPr>
    </w:lvl>
    <w:lvl w:ilvl="6">
      <w:numFmt w:val="bullet"/>
      <w:lvlText w:val="•"/>
      <w:lvlJc w:val="left"/>
      <w:pPr>
        <w:ind w:left="4282" w:hanging="360"/>
      </w:pPr>
      <w:rPr>
        <w:rFonts w:hint="default"/>
      </w:rPr>
    </w:lvl>
    <w:lvl w:ilvl="7">
      <w:numFmt w:val="bullet"/>
      <w:lvlText w:val="•"/>
      <w:lvlJc w:val="left"/>
      <w:pPr>
        <w:ind w:left="5473" w:hanging="360"/>
      </w:pPr>
      <w:rPr>
        <w:rFonts w:hint="default"/>
      </w:rPr>
    </w:lvl>
    <w:lvl w:ilvl="8">
      <w:numFmt w:val="bullet"/>
      <w:lvlText w:val="•"/>
      <w:lvlJc w:val="left"/>
      <w:pPr>
        <w:ind w:left="6664" w:hanging="360"/>
      </w:pPr>
      <w:rPr>
        <w:rFonts w:hint="default"/>
      </w:rPr>
    </w:lvl>
  </w:abstractNum>
  <w:abstractNum w:abstractNumId="13" w15:restartNumberingAfterBreak="0">
    <w:nsid w:val="6F0A296E"/>
    <w:multiLevelType w:val="hybridMultilevel"/>
    <w:tmpl w:val="44FCF3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7DEC27F0"/>
    <w:multiLevelType w:val="hybridMultilevel"/>
    <w:tmpl w:val="9C38B6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5"/>
  </w:num>
  <w:num w:numId="2">
    <w:abstractNumId w:val="9"/>
  </w:num>
  <w:num w:numId="3">
    <w:abstractNumId w:val="10"/>
  </w:num>
  <w:num w:numId="4">
    <w:abstractNumId w:val="6"/>
  </w:num>
  <w:num w:numId="5">
    <w:abstractNumId w:val="3"/>
  </w:num>
  <w:num w:numId="6">
    <w:abstractNumId w:val="2"/>
  </w:num>
  <w:num w:numId="7">
    <w:abstractNumId w:val="8"/>
  </w:num>
  <w:num w:numId="8">
    <w:abstractNumId w:val="1"/>
  </w:num>
  <w:num w:numId="9">
    <w:abstractNumId w:val="12"/>
  </w:num>
  <w:num w:numId="10">
    <w:abstractNumId w:val="0"/>
  </w:num>
  <w:num w:numId="11">
    <w:abstractNumId w:val="13"/>
  </w:num>
  <w:num w:numId="12">
    <w:abstractNumId w:val="7"/>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ocumentProtection w:edit="trackedChange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94"/>
    <w:rsid w:val="00002F4E"/>
    <w:rsid w:val="00004CCE"/>
    <w:rsid w:val="00013F70"/>
    <w:rsid w:val="000A0EFF"/>
    <w:rsid w:val="000D4B0D"/>
    <w:rsid w:val="00104593"/>
    <w:rsid w:val="0019458B"/>
    <w:rsid w:val="001E3D89"/>
    <w:rsid w:val="00235F64"/>
    <w:rsid w:val="00240F5B"/>
    <w:rsid w:val="002916C6"/>
    <w:rsid w:val="002B6D71"/>
    <w:rsid w:val="002C6847"/>
    <w:rsid w:val="002F5071"/>
    <w:rsid w:val="002F62EC"/>
    <w:rsid w:val="00317D9A"/>
    <w:rsid w:val="00361170"/>
    <w:rsid w:val="003650A9"/>
    <w:rsid w:val="003B09CE"/>
    <w:rsid w:val="003B31D8"/>
    <w:rsid w:val="003D00C9"/>
    <w:rsid w:val="003F6A8E"/>
    <w:rsid w:val="0045019A"/>
    <w:rsid w:val="005058DD"/>
    <w:rsid w:val="005776B5"/>
    <w:rsid w:val="005A26FE"/>
    <w:rsid w:val="00611646"/>
    <w:rsid w:val="00721466"/>
    <w:rsid w:val="00760F6F"/>
    <w:rsid w:val="007C630A"/>
    <w:rsid w:val="007F2AED"/>
    <w:rsid w:val="00815F1A"/>
    <w:rsid w:val="00826F8C"/>
    <w:rsid w:val="00840171"/>
    <w:rsid w:val="00846701"/>
    <w:rsid w:val="008545A9"/>
    <w:rsid w:val="00994157"/>
    <w:rsid w:val="009F3529"/>
    <w:rsid w:val="00A50B31"/>
    <w:rsid w:val="00A71D3A"/>
    <w:rsid w:val="00B50C92"/>
    <w:rsid w:val="00B5427B"/>
    <w:rsid w:val="00BA0FB4"/>
    <w:rsid w:val="00BD21BF"/>
    <w:rsid w:val="00BD2A65"/>
    <w:rsid w:val="00BF5D99"/>
    <w:rsid w:val="00CB0D5C"/>
    <w:rsid w:val="00CB0DDC"/>
    <w:rsid w:val="00CF61FE"/>
    <w:rsid w:val="00D85794"/>
    <w:rsid w:val="00D91949"/>
    <w:rsid w:val="00E308C9"/>
    <w:rsid w:val="00E31B61"/>
    <w:rsid w:val="00E31F48"/>
    <w:rsid w:val="00E463A4"/>
    <w:rsid w:val="00E70573"/>
    <w:rsid w:val="00EA5EA1"/>
    <w:rsid w:val="00EC70C7"/>
    <w:rsid w:val="00F1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605FA4"/>
  <w15:docId w15:val="{A3EF0F2A-6000-4895-8D34-0D9D093B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6" w:hanging="3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C70C7"/>
    <w:rPr>
      <w:sz w:val="16"/>
      <w:szCs w:val="16"/>
    </w:rPr>
  </w:style>
  <w:style w:type="paragraph" w:styleId="CommentText">
    <w:name w:val="annotation text"/>
    <w:basedOn w:val="Normal"/>
    <w:link w:val="CommentTextChar"/>
    <w:uiPriority w:val="99"/>
    <w:semiHidden/>
    <w:unhideWhenUsed/>
    <w:rsid w:val="00EC70C7"/>
    <w:rPr>
      <w:sz w:val="20"/>
      <w:szCs w:val="20"/>
    </w:rPr>
  </w:style>
  <w:style w:type="character" w:customStyle="1" w:styleId="CommentTextChar">
    <w:name w:val="Comment Text Char"/>
    <w:basedOn w:val="DefaultParagraphFont"/>
    <w:link w:val="CommentText"/>
    <w:uiPriority w:val="99"/>
    <w:semiHidden/>
    <w:rsid w:val="00EC70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70C7"/>
    <w:rPr>
      <w:b/>
      <w:bCs/>
    </w:rPr>
  </w:style>
  <w:style w:type="character" w:customStyle="1" w:styleId="CommentSubjectChar">
    <w:name w:val="Comment Subject Char"/>
    <w:basedOn w:val="CommentTextChar"/>
    <w:link w:val="CommentSubject"/>
    <w:uiPriority w:val="99"/>
    <w:semiHidden/>
    <w:rsid w:val="00EC70C7"/>
    <w:rPr>
      <w:rFonts w:ascii="Arial" w:eastAsia="Arial" w:hAnsi="Arial" w:cs="Arial"/>
      <w:b/>
      <w:bCs/>
      <w:sz w:val="20"/>
      <w:szCs w:val="20"/>
    </w:rPr>
  </w:style>
  <w:style w:type="paragraph" w:styleId="BalloonText">
    <w:name w:val="Balloon Text"/>
    <w:basedOn w:val="Normal"/>
    <w:link w:val="BalloonTextChar"/>
    <w:uiPriority w:val="99"/>
    <w:semiHidden/>
    <w:unhideWhenUsed/>
    <w:rsid w:val="00EC7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C7"/>
    <w:rPr>
      <w:rFonts w:ascii="Segoe UI" w:eastAsia="Arial" w:hAnsi="Segoe UI" w:cs="Segoe UI"/>
      <w:sz w:val="18"/>
      <w:szCs w:val="18"/>
    </w:rPr>
  </w:style>
  <w:style w:type="table" w:styleId="TableGrid">
    <w:name w:val="Table Grid"/>
    <w:basedOn w:val="TableNormal"/>
    <w:uiPriority w:val="39"/>
    <w:rsid w:val="00E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0D5C"/>
    <w:pPr>
      <w:widowControl/>
      <w:autoSpaceDE/>
      <w:autoSpaceDN/>
    </w:pPr>
    <w:rPr>
      <w:lang w:val="en-GB"/>
    </w:rPr>
  </w:style>
  <w:style w:type="character" w:styleId="Hyperlink">
    <w:name w:val="Hyperlink"/>
    <w:basedOn w:val="DefaultParagraphFont"/>
    <w:uiPriority w:val="99"/>
    <w:unhideWhenUsed/>
    <w:rsid w:val="00CB0D5C"/>
    <w:rPr>
      <w:color w:val="0000FF" w:themeColor="hyperlink"/>
      <w:u w:val="single"/>
    </w:rPr>
  </w:style>
  <w:style w:type="paragraph" w:styleId="Header">
    <w:name w:val="header"/>
    <w:basedOn w:val="Normal"/>
    <w:link w:val="HeaderChar"/>
    <w:uiPriority w:val="99"/>
    <w:unhideWhenUsed/>
    <w:rsid w:val="00361170"/>
    <w:pPr>
      <w:tabs>
        <w:tab w:val="center" w:pos="4513"/>
        <w:tab w:val="right" w:pos="9026"/>
      </w:tabs>
    </w:pPr>
  </w:style>
  <w:style w:type="character" w:customStyle="1" w:styleId="HeaderChar">
    <w:name w:val="Header Char"/>
    <w:basedOn w:val="DefaultParagraphFont"/>
    <w:link w:val="Header"/>
    <w:uiPriority w:val="99"/>
    <w:rsid w:val="00361170"/>
    <w:rPr>
      <w:rFonts w:ascii="Arial" w:eastAsia="Arial" w:hAnsi="Arial" w:cs="Arial"/>
    </w:rPr>
  </w:style>
  <w:style w:type="paragraph" w:styleId="Footer">
    <w:name w:val="footer"/>
    <w:basedOn w:val="Normal"/>
    <w:link w:val="FooterChar"/>
    <w:uiPriority w:val="99"/>
    <w:unhideWhenUsed/>
    <w:rsid w:val="00361170"/>
    <w:pPr>
      <w:tabs>
        <w:tab w:val="center" w:pos="4513"/>
        <w:tab w:val="right" w:pos="9026"/>
      </w:tabs>
    </w:pPr>
  </w:style>
  <w:style w:type="character" w:customStyle="1" w:styleId="FooterChar">
    <w:name w:val="Footer Char"/>
    <w:basedOn w:val="DefaultParagraphFont"/>
    <w:link w:val="Footer"/>
    <w:uiPriority w:val="99"/>
    <w:rsid w:val="003611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desk@telfor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elpdesk@telfor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EF061FF1C4448838B00FB51E473A" ma:contentTypeVersion="15" ma:contentTypeDescription="Create a new document." ma:contentTypeScope="" ma:versionID="741d9f14f773c8e89d1eb18b77d4ad85">
  <xsd:schema xmlns:xsd="http://www.w3.org/2001/XMLSchema" xmlns:xs="http://www.w3.org/2001/XMLSchema" xmlns:p="http://schemas.microsoft.com/office/2006/metadata/properties" xmlns:ns1="http://schemas.microsoft.com/sharepoint/v3" xmlns:ns3="1e23f898-4b41-452b-a8d5-091663bc8ca4" xmlns:ns4="a4336425-b5ef-4176-9cdf-9bae2e72b2cf" targetNamespace="http://schemas.microsoft.com/office/2006/metadata/properties" ma:root="true" ma:fieldsID="584f0c92d0d9569e08406af2fc053346" ns1:_="" ns3:_="" ns4:_="">
    <xsd:import namespace="http://schemas.microsoft.com/sharepoint/v3"/>
    <xsd:import namespace="1e23f898-4b41-452b-a8d5-091663bc8ca4"/>
    <xsd:import namespace="a4336425-b5ef-4176-9cdf-9bae2e72b2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3f898-4b41-452b-a8d5-091663bc8c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36425-b5ef-4176-9cdf-9bae2e72b2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3591-EEDC-4D6D-91D9-1358EC24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3f898-4b41-452b-a8d5-091663bc8ca4"/>
    <ds:schemaRef ds:uri="a4336425-b5ef-4176-9cdf-9bae2e72b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872D7-1264-465B-9FE2-32A5482CDA48}">
  <ds:schemaRefs>
    <ds:schemaRef ds:uri="a4336425-b5ef-4176-9cdf-9bae2e72b2cf"/>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1e23f898-4b41-452b-a8d5-091663bc8ca4"/>
    <ds:schemaRef ds:uri="http://www.w3.org/XML/1998/namespace"/>
    <ds:schemaRef ds:uri="http://purl.org/dc/dcmitype/"/>
  </ds:schemaRefs>
</ds:datastoreItem>
</file>

<file path=customXml/itemProps3.xml><?xml version="1.0" encoding="utf-8"?>
<ds:datastoreItem xmlns:ds="http://schemas.openxmlformats.org/officeDocument/2006/customXml" ds:itemID="{FE6E0938-3991-406E-911A-38ABBAE6A767}">
  <ds:schemaRefs>
    <ds:schemaRef ds:uri="http://schemas.microsoft.com/sharepoint/v3/contenttype/forms"/>
  </ds:schemaRefs>
</ds:datastoreItem>
</file>

<file path=customXml/itemProps4.xml><?xml version="1.0" encoding="utf-8"?>
<ds:datastoreItem xmlns:ds="http://schemas.openxmlformats.org/officeDocument/2006/customXml" ds:itemID="{CF19B7FD-BED5-4201-AF12-C1CADD00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Caren, Sally</dc:creator>
  <cp:lastModifiedBy>Grewal, Amardeep</cp:lastModifiedBy>
  <cp:revision>2</cp:revision>
  <dcterms:created xsi:type="dcterms:W3CDTF">2020-07-10T09:29:00Z</dcterms:created>
  <dcterms:modified xsi:type="dcterms:W3CDTF">2020-07-10T09:29:00Z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Foxit Software Inc.</vt:lpwstr>
  </property>
  <property fmtid="{D5CDD505-2E9C-101B-9397-08002B2CF9AE}" pid="4" name="LastSaved">
    <vt:filetime>2019-11-26T00:00:00Z</vt:filetime>
  </property>
  <property fmtid="{D5CDD505-2E9C-101B-9397-08002B2CF9AE}" pid="5" name="ContentTypeId">
    <vt:lpwstr>0x01010008CCEF061FF1C4448838B00FB51E473A</vt:lpwstr>
  </property>
</Properties>
</file>