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76D" w:rsidRDefault="001D0298" w:rsidP="001D0298">
      <w:pPr>
        <w:pStyle w:val="BodyText"/>
        <w:jc w:val="center"/>
        <w:rPr>
          <w:rFonts w:ascii="Times New Roman"/>
          <w:sz w:val="20"/>
        </w:rPr>
      </w:pPr>
      <w:r>
        <w:rPr>
          <w:noProof/>
          <w:color w:val="1F497D"/>
          <w:lang w:val="en-GB" w:eastAsia="en-GB"/>
        </w:rPr>
        <w:drawing>
          <wp:inline distT="0" distB="0" distL="0" distR="0" wp14:anchorId="42B79881" wp14:editId="1862638F">
            <wp:extent cx="3444240" cy="883920"/>
            <wp:effectExtent l="0" t="0" r="3810" b="0"/>
            <wp:docPr id="3" name="Picture 3" descr="cid:image001.png@01D6079F.DD92FA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6079F.DD92FAC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44240" cy="883920"/>
                    </a:xfrm>
                    <a:prstGeom prst="rect">
                      <a:avLst/>
                    </a:prstGeom>
                    <a:noFill/>
                    <a:ln>
                      <a:noFill/>
                    </a:ln>
                  </pic:spPr>
                </pic:pic>
              </a:graphicData>
            </a:graphic>
          </wp:inline>
        </w:drawing>
      </w:r>
    </w:p>
    <w:p w:rsidR="001E376D" w:rsidRPr="001D0298" w:rsidRDefault="001E376D" w:rsidP="001D0298">
      <w:pPr>
        <w:pStyle w:val="BodyText"/>
        <w:jc w:val="center"/>
        <w:rPr>
          <w:rFonts w:ascii="Times New Roman"/>
          <w:sz w:val="20"/>
        </w:rPr>
      </w:pPr>
    </w:p>
    <w:p w:rsidR="001E376D" w:rsidRPr="001D0298" w:rsidRDefault="00116AE5" w:rsidP="00AE3B7F">
      <w:pPr>
        <w:pStyle w:val="Heading1"/>
        <w:spacing w:before="0" w:line="360" w:lineRule="auto"/>
        <w:ind w:left="100" w:right="1113"/>
      </w:pPr>
      <w:bookmarkStart w:id="0" w:name="_GoBack"/>
      <w:bookmarkEnd w:id="0"/>
      <w:r w:rsidRPr="002A3B46">
        <w:t>Working agreement</w:t>
      </w:r>
      <w:r w:rsidR="001A092E" w:rsidRPr="002A3B46">
        <w:t xml:space="preserve"> </w:t>
      </w:r>
      <w:r w:rsidR="001A092E" w:rsidRPr="00116AE5">
        <w:t>for the Emergency Social Work Team (ESWT)</w:t>
      </w:r>
    </w:p>
    <w:p w:rsidR="001E376D" w:rsidRDefault="001A092E" w:rsidP="00A87FBC">
      <w:pPr>
        <w:pStyle w:val="BodyText"/>
        <w:spacing w:line="360" w:lineRule="auto"/>
        <w:ind w:left="100" w:right="-31"/>
        <w:jc w:val="both"/>
      </w:pPr>
      <w:r w:rsidRPr="00116AE5">
        <w:t xml:space="preserve">The Buckinghamshire Emergency Social Work Team covers </w:t>
      </w:r>
      <w:r w:rsidR="00E71D18">
        <w:t>Adults Health and Housing (AHH)</w:t>
      </w:r>
      <w:r w:rsidRPr="00116AE5">
        <w:t xml:space="preserve"> as well as Children’s Social Care and Learning</w:t>
      </w:r>
      <w:r w:rsidR="00881136" w:rsidRPr="00116AE5">
        <w:t xml:space="preserve"> (CSC&amp;L).</w:t>
      </w:r>
    </w:p>
    <w:p w:rsidR="00116AE5" w:rsidRPr="00116AE5" w:rsidRDefault="00116AE5" w:rsidP="00A87FBC">
      <w:pPr>
        <w:pStyle w:val="BodyText"/>
        <w:spacing w:line="360" w:lineRule="auto"/>
        <w:ind w:left="100" w:right="1113"/>
        <w:jc w:val="both"/>
      </w:pPr>
    </w:p>
    <w:p w:rsidR="001E376D" w:rsidRPr="00A87FBC" w:rsidRDefault="001A092E" w:rsidP="00A87FBC">
      <w:pPr>
        <w:spacing w:line="360" w:lineRule="auto"/>
        <w:ind w:left="100" w:right="1113"/>
        <w:jc w:val="both"/>
        <w:rPr>
          <w:b/>
          <w:sz w:val="24"/>
          <w:szCs w:val="24"/>
        </w:rPr>
      </w:pPr>
      <w:r w:rsidRPr="00116AE5">
        <w:rPr>
          <w:b/>
          <w:sz w:val="24"/>
          <w:szCs w:val="24"/>
        </w:rPr>
        <w:t xml:space="preserve">Our </w:t>
      </w:r>
      <w:r w:rsidR="003A73F0" w:rsidRPr="00116AE5">
        <w:rPr>
          <w:b/>
          <w:sz w:val="24"/>
          <w:szCs w:val="24"/>
        </w:rPr>
        <w:t>work</w:t>
      </w:r>
      <w:r w:rsidRPr="00116AE5">
        <w:rPr>
          <w:b/>
          <w:sz w:val="24"/>
          <w:szCs w:val="24"/>
        </w:rPr>
        <w:t xml:space="preserve"> commits us to:</w:t>
      </w:r>
    </w:p>
    <w:p w:rsidR="001E376D" w:rsidRDefault="001A092E" w:rsidP="00A87FBC">
      <w:pPr>
        <w:spacing w:line="360" w:lineRule="auto"/>
        <w:ind w:left="100" w:right="-31"/>
        <w:jc w:val="both"/>
        <w:rPr>
          <w:i/>
          <w:sz w:val="24"/>
          <w:szCs w:val="24"/>
        </w:rPr>
      </w:pPr>
      <w:r w:rsidRPr="00116AE5">
        <w:rPr>
          <w:i/>
          <w:sz w:val="24"/>
          <w:szCs w:val="24"/>
        </w:rPr>
        <w:t>Respond to social work emergencies which occur out of office hours, in accordance with daytime practices and procedures, and which cannot wait until the next</w:t>
      </w:r>
      <w:r w:rsidR="003A73F0" w:rsidRPr="00116AE5">
        <w:rPr>
          <w:i/>
          <w:sz w:val="24"/>
          <w:szCs w:val="24"/>
        </w:rPr>
        <w:t xml:space="preserve"> working day.</w:t>
      </w:r>
    </w:p>
    <w:p w:rsidR="00116AE5" w:rsidRPr="00116AE5" w:rsidRDefault="00116AE5" w:rsidP="00A87FBC">
      <w:pPr>
        <w:spacing w:line="360" w:lineRule="auto"/>
        <w:ind w:left="100" w:right="378"/>
        <w:jc w:val="both"/>
        <w:rPr>
          <w:i/>
          <w:sz w:val="24"/>
          <w:szCs w:val="24"/>
        </w:rPr>
      </w:pPr>
    </w:p>
    <w:p w:rsidR="003A73F0" w:rsidRPr="00116AE5" w:rsidRDefault="003A73F0" w:rsidP="00A87FBC">
      <w:pPr>
        <w:spacing w:line="360" w:lineRule="auto"/>
        <w:ind w:left="100" w:right="98"/>
        <w:jc w:val="both"/>
        <w:rPr>
          <w:i/>
          <w:sz w:val="24"/>
          <w:szCs w:val="24"/>
        </w:rPr>
      </w:pPr>
      <w:r w:rsidRPr="00116AE5">
        <w:rPr>
          <w:i/>
          <w:sz w:val="24"/>
          <w:szCs w:val="24"/>
        </w:rPr>
        <w:t>The</w:t>
      </w:r>
      <w:r w:rsidR="001A092E" w:rsidRPr="00116AE5">
        <w:rPr>
          <w:i/>
          <w:sz w:val="24"/>
          <w:szCs w:val="24"/>
        </w:rPr>
        <w:t xml:space="preserve"> </w:t>
      </w:r>
      <w:r w:rsidRPr="00116AE5">
        <w:rPr>
          <w:i/>
          <w:sz w:val="24"/>
          <w:szCs w:val="24"/>
        </w:rPr>
        <w:t>E</w:t>
      </w:r>
      <w:r w:rsidR="00881136" w:rsidRPr="00116AE5">
        <w:rPr>
          <w:i/>
          <w:sz w:val="24"/>
          <w:szCs w:val="24"/>
        </w:rPr>
        <w:t>mergency Social Work T</w:t>
      </w:r>
      <w:r w:rsidR="001A092E" w:rsidRPr="00116AE5">
        <w:rPr>
          <w:i/>
          <w:sz w:val="24"/>
          <w:szCs w:val="24"/>
        </w:rPr>
        <w:t xml:space="preserve">eam </w:t>
      </w:r>
      <w:r w:rsidRPr="00116AE5">
        <w:rPr>
          <w:i/>
          <w:sz w:val="24"/>
          <w:szCs w:val="24"/>
        </w:rPr>
        <w:t>will work in partnership with</w:t>
      </w:r>
      <w:r w:rsidR="002D7043" w:rsidRPr="00116AE5">
        <w:rPr>
          <w:i/>
          <w:sz w:val="24"/>
          <w:szCs w:val="24"/>
        </w:rPr>
        <w:t xml:space="preserve"> Day</w:t>
      </w:r>
      <w:r w:rsidRPr="00116AE5">
        <w:rPr>
          <w:i/>
          <w:sz w:val="24"/>
          <w:szCs w:val="24"/>
        </w:rPr>
        <w:t xml:space="preserve"> Services.  </w:t>
      </w:r>
      <w:r w:rsidR="00881136" w:rsidRPr="00116AE5">
        <w:rPr>
          <w:i/>
          <w:sz w:val="24"/>
          <w:szCs w:val="24"/>
        </w:rPr>
        <w:t xml:space="preserve">We </w:t>
      </w:r>
      <w:r w:rsidRPr="00116AE5">
        <w:rPr>
          <w:i/>
          <w:sz w:val="24"/>
          <w:szCs w:val="24"/>
        </w:rPr>
        <w:t xml:space="preserve">are not staffed to </w:t>
      </w:r>
      <w:r w:rsidR="001A092E" w:rsidRPr="00116AE5">
        <w:rPr>
          <w:i/>
          <w:sz w:val="24"/>
          <w:szCs w:val="24"/>
        </w:rPr>
        <w:t xml:space="preserve">pick up planned crisis work </w:t>
      </w:r>
      <w:r w:rsidR="00881136" w:rsidRPr="00116AE5">
        <w:rPr>
          <w:i/>
          <w:sz w:val="24"/>
          <w:szCs w:val="24"/>
        </w:rPr>
        <w:t>that is known about to Day S</w:t>
      </w:r>
      <w:r w:rsidR="001A092E" w:rsidRPr="00116AE5">
        <w:rPr>
          <w:i/>
          <w:sz w:val="24"/>
          <w:szCs w:val="24"/>
        </w:rPr>
        <w:t>ervices</w:t>
      </w:r>
    </w:p>
    <w:p w:rsidR="007F5AE3" w:rsidRPr="00116AE5" w:rsidRDefault="007F5AE3" w:rsidP="00A87FBC">
      <w:pPr>
        <w:spacing w:line="360" w:lineRule="auto"/>
        <w:ind w:left="100" w:right="1113"/>
        <w:jc w:val="both"/>
        <w:rPr>
          <w:i/>
          <w:sz w:val="24"/>
          <w:szCs w:val="24"/>
        </w:rPr>
      </w:pPr>
    </w:p>
    <w:p w:rsidR="001E376D" w:rsidRDefault="001A092E" w:rsidP="00A87FBC">
      <w:pPr>
        <w:spacing w:line="360" w:lineRule="auto"/>
        <w:ind w:left="100" w:right="1113"/>
        <w:jc w:val="both"/>
        <w:rPr>
          <w:i/>
          <w:sz w:val="24"/>
          <w:szCs w:val="24"/>
        </w:rPr>
      </w:pPr>
      <w:r w:rsidRPr="00116AE5">
        <w:rPr>
          <w:i/>
          <w:sz w:val="24"/>
          <w:szCs w:val="24"/>
        </w:rPr>
        <w:t>The ESWT does not cross county borders.</w:t>
      </w:r>
    </w:p>
    <w:p w:rsidR="00A87FBC" w:rsidRPr="00A87FBC" w:rsidRDefault="00A87FBC" w:rsidP="00A87FBC">
      <w:pPr>
        <w:spacing w:line="360" w:lineRule="auto"/>
        <w:ind w:right="1113"/>
        <w:jc w:val="both"/>
        <w:rPr>
          <w:i/>
          <w:sz w:val="24"/>
          <w:szCs w:val="24"/>
        </w:rPr>
      </w:pPr>
    </w:p>
    <w:p w:rsidR="001E376D" w:rsidRPr="00116AE5" w:rsidRDefault="002D7043" w:rsidP="00A87FBC">
      <w:pPr>
        <w:pStyle w:val="BodyText"/>
        <w:spacing w:line="360" w:lineRule="auto"/>
        <w:ind w:left="100" w:right="1113"/>
        <w:jc w:val="both"/>
        <w:rPr>
          <w:b/>
        </w:rPr>
      </w:pPr>
      <w:r w:rsidRPr="00116AE5">
        <w:rPr>
          <w:b/>
        </w:rPr>
        <w:t>ESWT staffing</w:t>
      </w:r>
      <w:r w:rsidR="001A092E" w:rsidRPr="00116AE5">
        <w:rPr>
          <w:b/>
        </w:rPr>
        <w:t>:</w:t>
      </w:r>
    </w:p>
    <w:p w:rsidR="001E376D" w:rsidRPr="00116AE5" w:rsidRDefault="001A092E" w:rsidP="00A87FBC">
      <w:pPr>
        <w:pStyle w:val="BodyText"/>
        <w:spacing w:line="360" w:lineRule="auto"/>
        <w:ind w:left="102" w:right="1113"/>
        <w:jc w:val="both"/>
      </w:pPr>
      <w:r w:rsidRPr="00116AE5">
        <w:t>1 FTE Team Manager</w:t>
      </w:r>
    </w:p>
    <w:p w:rsidR="001E376D" w:rsidRPr="00116AE5" w:rsidRDefault="001A092E" w:rsidP="00A87FBC">
      <w:pPr>
        <w:pStyle w:val="BodyText"/>
        <w:spacing w:line="360" w:lineRule="auto"/>
        <w:ind w:left="102" w:right="1113"/>
        <w:jc w:val="both"/>
      </w:pPr>
      <w:r w:rsidRPr="00116AE5">
        <w:t>1 FTE Assistant Team Manager</w:t>
      </w:r>
    </w:p>
    <w:p w:rsidR="00116AE5" w:rsidRDefault="001A092E" w:rsidP="00A87FBC">
      <w:pPr>
        <w:pStyle w:val="BodyText"/>
        <w:spacing w:line="360" w:lineRule="auto"/>
        <w:ind w:left="102" w:right="-31"/>
        <w:jc w:val="both"/>
      </w:pPr>
      <w:r w:rsidRPr="00116AE5">
        <w:t xml:space="preserve">5.5 FTE </w:t>
      </w:r>
      <w:r w:rsidR="00C64523">
        <w:t xml:space="preserve">Senior </w:t>
      </w:r>
      <w:r w:rsidR="002A3B46">
        <w:t>Practitioners</w:t>
      </w:r>
      <w:r w:rsidR="00C64523">
        <w:t xml:space="preserve"> (Social Work Qualified)</w:t>
      </w:r>
      <w:r w:rsidRPr="00116AE5">
        <w:t xml:space="preserve"> </w:t>
      </w:r>
    </w:p>
    <w:p w:rsidR="00116AE5" w:rsidRDefault="001A092E" w:rsidP="00A87FBC">
      <w:pPr>
        <w:pStyle w:val="BodyText"/>
        <w:spacing w:line="360" w:lineRule="auto"/>
        <w:ind w:left="102" w:right="-31"/>
        <w:jc w:val="both"/>
      </w:pPr>
      <w:r w:rsidRPr="00116AE5">
        <w:t>S</w:t>
      </w:r>
      <w:r w:rsidR="00116AE5">
        <w:t xml:space="preserve">essional Social Workers </w:t>
      </w:r>
    </w:p>
    <w:p w:rsidR="001E376D" w:rsidRPr="00116AE5" w:rsidRDefault="00116AE5" w:rsidP="00A87FBC">
      <w:pPr>
        <w:pStyle w:val="BodyText"/>
        <w:spacing w:line="360" w:lineRule="auto"/>
        <w:ind w:left="102" w:right="-31"/>
        <w:jc w:val="both"/>
      </w:pPr>
      <w:r>
        <w:t xml:space="preserve">Support </w:t>
      </w:r>
      <w:r w:rsidR="001A092E" w:rsidRPr="00116AE5">
        <w:t>workers</w:t>
      </w:r>
    </w:p>
    <w:p w:rsidR="001E376D" w:rsidRDefault="001A092E" w:rsidP="00A87FBC">
      <w:pPr>
        <w:pStyle w:val="BodyText"/>
        <w:spacing w:line="360" w:lineRule="auto"/>
        <w:ind w:left="102" w:right="1113"/>
        <w:jc w:val="both"/>
      </w:pPr>
      <w:r w:rsidRPr="00116AE5">
        <w:t>Call handlers</w:t>
      </w:r>
    </w:p>
    <w:p w:rsidR="00A87FBC" w:rsidRPr="00116AE5" w:rsidRDefault="00A87FBC" w:rsidP="00A87FBC">
      <w:pPr>
        <w:pStyle w:val="BodyText"/>
        <w:spacing w:line="360" w:lineRule="auto"/>
        <w:ind w:left="102" w:right="1113"/>
        <w:jc w:val="both"/>
      </w:pPr>
    </w:p>
    <w:p w:rsidR="001E376D" w:rsidRDefault="002D7043" w:rsidP="00A87FBC">
      <w:pPr>
        <w:pStyle w:val="BodyText"/>
        <w:spacing w:line="360" w:lineRule="auto"/>
        <w:ind w:right="1113"/>
        <w:jc w:val="both"/>
        <w:rPr>
          <w:b/>
        </w:rPr>
      </w:pPr>
      <w:r w:rsidRPr="00116AE5">
        <w:rPr>
          <w:b/>
        </w:rPr>
        <w:t>ESWT</w:t>
      </w:r>
      <w:r w:rsidR="003A73F0" w:rsidRPr="00116AE5">
        <w:rPr>
          <w:b/>
        </w:rPr>
        <w:t xml:space="preserve"> </w:t>
      </w:r>
      <w:r w:rsidR="001A092E" w:rsidRPr="00116AE5">
        <w:rPr>
          <w:b/>
        </w:rPr>
        <w:t xml:space="preserve">work </w:t>
      </w:r>
      <w:r w:rsidR="003A73F0" w:rsidRPr="00116AE5">
        <w:rPr>
          <w:b/>
        </w:rPr>
        <w:t xml:space="preserve">the following </w:t>
      </w:r>
      <w:r w:rsidR="001A092E" w:rsidRPr="00116AE5">
        <w:rPr>
          <w:b/>
        </w:rPr>
        <w:t>shift</w:t>
      </w:r>
      <w:r w:rsidRPr="00116AE5">
        <w:rPr>
          <w:b/>
        </w:rPr>
        <w:t>s on a shift</w:t>
      </w:r>
      <w:r w:rsidR="001A092E" w:rsidRPr="00116AE5">
        <w:rPr>
          <w:b/>
        </w:rPr>
        <w:t xml:space="preserve"> pattern:</w:t>
      </w:r>
    </w:p>
    <w:tbl>
      <w:tblPr>
        <w:tblStyle w:val="TableGrid"/>
        <w:tblW w:w="0" w:type="auto"/>
        <w:tblLook w:val="04A0" w:firstRow="1" w:lastRow="0" w:firstColumn="1" w:lastColumn="0" w:noHBand="0" w:noVBand="1"/>
      </w:tblPr>
      <w:tblGrid>
        <w:gridCol w:w="3322"/>
        <w:gridCol w:w="3322"/>
        <w:gridCol w:w="3322"/>
      </w:tblGrid>
      <w:tr w:rsidR="00116AE5" w:rsidTr="00116AE5">
        <w:tc>
          <w:tcPr>
            <w:tcW w:w="3322" w:type="dxa"/>
          </w:tcPr>
          <w:p w:rsidR="00116AE5" w:rsidRPr="00C64523" w:rsidRDefault="00C64523" w:rsidP="00A87FBC">
            <w:pPr>
              <w:pStyle w:val="BodyText"/>
              <w:tabs>
                <w:tab w:val="left" w:pos="3106"/>
              </w:tabs>
              <w:spacing w:line="360" w:lineRule="auto"/>
              <w:ind w:right="-13"/>
              <w:jc w:val="both"/>
              <w:rPr>
                <w:b/>
              </w:rPr>
            </w:pPr>
            <w:r w:rsidRPr="00C64523">
              <w:rPr>
                <w:b/>
              </w:rPr>
              <w:t xml:space="preserve">Monday to </w:t>
            </w:r>
            <w:r w:rsidR="00116AE5" w:rsidRPr="00C64523">
              <w:rPr>
                <w:b/>
              </w:rPr>
              <w:t>Thursday</w:t>
            </w:r>
          </w:p>
          <w:p w:rsidR="00116AE5" w:rsidRDefault="00116AE5" w:rsidP="00A87FBC">
            <w:pPr>
              <w:pStyle w:val="BodyText"/>
              <w:tabs>
                <w:tab w:val="left" w:pos="3106"/>
              </w:tabs>
              <w:spacing w:line="360" w:lineRule="auto"/>
              <w:ind w:right="1113"/>
              <w:jc w:val="both"/>
              <w:rPr>
                <w:b/>
              </w:rPr>
            </w:pPr>
            <w:r w:rsidRPr="00C64523">
              <w:rPr>
                <w:b/>
              </w:rPr>
              <w:t>1700 to 0915</w:t>
            </w:r>
          </w:p>
        </w:tc>
        <w:tc>
          <w:tcPr>
            <w:tcW w:w="3322" w:type="dxa"/>
          </w:tcPr>
          <w:p w:rsidR="00C64523" w:rsidRPr="00116AE5" w:rsidRDefault="00C64523" w:rsidP="00A87FBC">
            <w:pPr>
              <w:pStyle w:val="Heading1"/>
              <w:spacing w:before="0" w:line="360" w:lineRule="auto"/>
              <w:ind w:left="0" w:right="1113"/>
              <w:jc w:val="both"/>
            </w:pPr>
            <w:r w:rsidRPr="00116AE5">
              <w:t xml:space="preserve">Friday </w:t>
            </w:r>
            <w:r>
              <w:t xml:space="preserve">to Monday </w:t>
            </w:r>
          </w:p>
          <w:p w:rsidR="00116AE5" w:rsidRPr="00C64523" w:rsidRDefault="00C64523" w:rsidP="00A87FBC">
            <w:pPr>
              <w:pStyle w:val="Heading1"/>
              <w:spacing w:before="0" w:line="360" w:lineRule="auto"/>
              <w:ind w:left="0" w:right="1113"/>
              <w:jc w:val="both"/>
            </w:pPr>
            <w:r w:rsidRPr="00116AE5">
              <w:t xml:space="preserve">1630 to 0915 </w:t>
            </w:r>
          </w:p>
        </w:tc>
        <w:tc>
          <w:tcPr>
            <w:tcW w:w="3322" w:type="dxa"/>
          </w:tcPr>
          <w:p w:rsidR="00C64523" w:rsidRDefault="00C64523" w:rsidP="00A87FBC">
            <w:pPr>
              <w:pStyle w:val="Heading1"/>
              <w:spacing w:before="0" w:line="360" w:lineRule="auto"/>
              <w:ind w:left="0" w:right="466"/>
              <w:jc w:val="both"/>
            </w:pPr>
            <w:r>
              <w:t>B</w:t>
            </w:r>
            <w:r w:rsidRPr="00116AE5">
              <w:t>ank holidays</w:t>
            </w:r>
          </w:p>
          <w:p w:rsidR="00116AE5" w:rsidRPr="00C64523" w:rsidRDefault="00C64523" w:rsidP="00A87FBC">
            <w:pPr>
              <w:pStyle w:val="Heading1"/>
              <w:spacing w:before="0" w:line="360" w:lineRule="auto"/>
              <w:ind w:left="0" w:right="466"/>
              <w:jc w:val="both"/>
            </w:pPr>
            <w:r>
              <w:t>24 hours</w:t>
            </w:r>
          </w:p>
        </w:tc>
      </w:tr>
      <w:tr w:rsidR="00116AE5" w:rsidTr="00116AE5">
        <w:tc>
          <w:tcPr>
            <w:tcW w:w="3322" w:type="dxa"/>
          </w:tcPr>
          <w:p w:rsidR="00116AE5" w:rsidRPr="00C64523" w:rsidRDefault="00C64523" w:rsidP="00A87FBC">
            <w:pPr>
              <w:tabs>
                <w:tab w:val="left" w:pos="1027"/>
              </w:tabs>
              <w:spacing w:line="360" w:lineRule="auto"/>
              <w:ind w:right="1113"/>
              <w:jc w:val="both"/>
              <w:rPr>
                <w:sz w:val="24"/>
                <w:szCs w:val="24"/>
              </w:rPr>
            </w:pPr>
            <w:r w:rsidRPr="00116AE5">
              <w:rPr>
                <w:sz w:val="24"/>
                <w:szCs w:val="24"/>
              </w:rPr>
              <w:t>1 duty manager</w:t>
            </w:r>
          </w:p>
        </w:tc>
        <w:tc>
          <w:tcPr>
            <w:tcW w:w="3322" w:type="dxa"/>
          </w:tcPr>
          <w:p w:rsidR="00116AE5" w:rsidRPr="00C64523" w:rsidRDefault="00C64523" w:rsidP="00A87FBC">
            <w:pPr>
              <w:tabs>
                <w:tab w:val="left" w:pos="1027"/>
              </w:tabs>
              <w:spacing w:line="360" w:lineRule="auto"/>
              <w:jc w:val="both"/>
              <w:rPr>
                <w:sz w:val="24"/>
                <w:szCs w:val="24"/>
              </w:rPr>
            </w:pPr>
            <w:r w:rsidRPr="00116AE5">
              <w:rPr>
                <w:sz w:val="24"/>
                <w:szCs w:val="24"/>
              </w:rPr>
              <w:t>1 duty manager</w:t>
            </w:r>
          </w:p>
        </w:tc>
        <w:tc>
          <w:tcPr>
            <w:tcW w:w="3322" w:type="dxa"/>
          </w:tcPr>
          <w:p w:rsidR="00116AE5" w:rsidRPr="00C64523" w:rsidRDefault="00C64523" w:rsidP="00A87FBC">
            <w:pPr>
              <w:pStyle w:val="BodyText"/>
              <w:tabs>
                <w:tab w:val="left" w:pos="1026"/>
              </w:tabs>
              <w:spacing w:line="360" w:lineRule="auto"/>
              <w:ind w:right="466"/>
              <w:jc w:val="both"/>
            </w:pPr>
            <w:r w:rsidRPr="00116AE5">
              <w:t>1 duty manager</w:t>
            </w:r>
          </w:p>
        </w:tc>
      </w:tr>
      <w:tr w:rsidR="00116AE5" w:rsidTr="00116AE5">
        <w:tc>
          <w:tcPr>
            <w:tcW w:w="3322" w:type="dxa"/>
          </w:tcPr>
          <w:p w:rsidR="00C64523" w:rsidRDefault="00C64523" w:rsidP="00A87FBC">
            <w:pPr>
              <w:tabs>
                <w:tab w:val="left" w:pos="1027"/>
              </w:tabs>
              <w:spacing w:line="360" w:lineRule="auto"/>
              <w:ind w:right="-155"/>
              <w:jc w:val="both"/>
              <w:rPr>
                <w:sz w:val="24"/>
                <w:szCs w:val="24"/>
              </w:rPr>
            </w:pPr>
            <w:r w:rsidRPr="00116AE5">
              <w:rPr>
                <w:sz w:val="24"/>
                <w:szCs w:val="24"/>
              </w:rPr>
              <w:t>1 Social Worker</w:t>
            </w:r>
            <w:r>
              <w:rPr>
                <w:sz w:val="24"/>
                <w:szCs w:val="24"/>
              </w:rPr>
              <w:t xml:space="preserve"> and </w:t>
            </w:r>
          </w:p>
          <w:p w:rsidR="00116AE5" w:rsidRPr="00C64523" w:rsidRDefault="00C64523" w:rsidP="00A87FBC">
            <w:pPr>
              <w:tabs>
                <w:tab w:val="left" w:pos="1027"/>
              </w:tabs>
              <w:spacing w:line="360" w:lineRule="auto"/>
              <w:ind w:right="-155"/>
              <w:jc w:val="both"/>
              <w:rPr>
                <w:sz w:val="24"/>
                <w:szCs w:val="24"/>
              </w:rPr>
            </w:pPr>
            <w:r w:rsidRPr="00116AE5">
              <w:rPr>
                <w:sz w:val="24"/>
                <w:szCs w:val="24"/>
              </w:rPr>
              <w:t>1 back up Social Worker</w:t>
            </w:r>
          </w:p>
        </w:tc>
        <w:tc>
          <w:tcPr>
            <w:tcW w:w="3322" w:type="dxa"/>
          </w:tcPr>
          <w:p w:rsidR="00116AE5" w:rsidRPr="00C64523" w:rsidRDefault="00C64523" w:rsidP="00A87FBC">
            <w:pPr>
              <w:tabs>
                <w:tab w:val="left" w:pos="1027"/>
              </w:tabs>
              <w:spacing w:line="360" w:lineRule="auto"/>
              <w:jc w:val="both"/>
              <w:rPr>
                <w:sz w:val="24"/>
                <w:szCs w:val="24"/>
              </w:rPr>
            </w:pPr>
            <w:r w:rsidRPr="00116AE5">
              <w:rPr>
                <w:sz w:val="24"/>
                <w:szCs w:val="24"/>
              </w:rPr>
              <w:t>2 Social Workers</w:t>
            </w:r>
          </w:p>
        </w:tc>
        <w:tc>
          <w:tcPr>
            <w:tcW w:w="3322" w:type="dxa"/>
          </w:tcPr>
          <w:p w:rsidR="00C64523" w:rsidRPr="00116AE5" w:rsidRDefault="00C64523" w:rsidP="00A87FBC">
            <w:pPr>
              <w:pStyle w:val="BodyText"/>
              <w:tabs>
                <w:tab w:val="left" w:pos="1026"/>
              </w:tabs>
              <w:spacing w:line="360" w:lineRule="auto"/>
              <w:ind w:right="466"/>
              <w:jc w:val="both"/>
            </w:pPr>
            <w:r w:rsidRPr="00116AE5">
              <w:t>2 Social Workers</w:t>
            </w:r>
          </w:p>
          <w:p w:rsidR="00116AE5" w:rsidRDefault="00116AE5" w:rsidP="00A87FBC">
            <w:pPr>
              <w:pStyle w:val="BodyText"/>
              <w:spacing w:line="360" w:lineRule="auto"/>
              <w:ind w:right="1113"/>
              <w:jc w:val="both"/>
              <w:rPr>
                <w:b/>
              </w:rPr>
            </w:pPr>
          </w:p>
        </w:tc>
      </w:tr>
      <w:tr w:rsidR="00116AE5" w:rsidTr="00116AE5">
        <w:tc>
          <w:tcPr>
            <w:tcW w:w="3322" w:type="dxa"/>
          </w:tcPr>
          <w:p w:rsidR="00116AE5" w:rsidRPr="00CB392C" w:rsidRDefault="00C64523" w:rsidP="00A87FBC">
            <w:pPr>
              <w:tabs>
                <w:tab w:val="left" w:pos="1027"/>
              </w:tabs>
              <w:spacing w:line="360" w:lineRule="auto"/>
              <w:ind w:right="-13"/>
              <w:jc w:val="both"/>
              <w:rPr>
                <w:sz w:val="24"/>
                <w:szCs w:val="24"/>
              </w:rPr>
            </w:pPr>
            <w:r w:rsidRPr="00116AE5">
              <w:rPr>
                <w:sz w:val="24"/>
                <w:szCs w:val="24"/>
              </w:rPr>
              <w:t xml:space="preserve">2 call handlers 17:00 – 00:00 </w:t>
            </w:r>
            <w:r w:rsidRPr="00116AE5">
              <w:rPr>
                <w:b/>
                <w:sz w:val="24"/>
                <w:szCs w:val="24"/>
              </w:rPr>
              <w:t>and</w:t>
            </w:r>
            <w:r w:rsidRPr="00116AE5">
              <w:rPr>
                <w:sz w:val="24"/>
                <w:szCs w:val="24"/>
              </w:rPr>
              <w:t xml:space="preserve"> 1 from</w:t>
            </w:r>
            <w:r w:rsidRPr="00116AE5">
              <w:rPr>
                <w:spacing w:val="-26"/>
                <w:sz w:val="24"/>
                <w:szCs w:val="24"/>
              </w:rPr>
              <w:t xml:space="preserve"> </w:t>
            </w:r>
            <w:r w:rsidRPr="00116AE5">
              <w:rPr>
                <w:sz w:val="24"/>
                <w:szCs w:val="24"/>
              </w:rPr>
              <w:t>00:00</w:t>
            </w:r>
            <w:r>
              <w:rPr>
                <w:sz w:val="24"/>
                <w:szCs w:val="24"/>
              </w:rPr>
              <w:t>– 9:15</w:t>
            </w:r>
          </w:p>
        </w:tc>
        <w:tc>
          <w:tcPr>
            <w:tcW w:w="3322" w:type="dxa"/>
          </w:tcPr>
          <w:p w:rsidR="00116AE5" w:rsidRPr="00CB392C" w:rsidRDefault="00C64523" w:rsidP="00A87FBC">
            <w:pPr>
              <w:tabs>
                <w:tab w:val="left" w:pos="1027"/>
              </w:tabs>
              <w:spacing w:line="360" w:lineRule="auto"/>
              <w:jc w:val="both"/>
              <w:rPr>
                <w:sz w:val="24"/>
                <w:szCs w:val="24"/>
              </w:rPr>
            </w:pPr>
            <w:r w:rsidRPr="00116AE5">
              <w:rPr>
                <w:sz w:val="24"/>
                <w:szCs w:val="24"/>
              </w:rPr>
              <w:t>2 call handlers 17:00 – 00:00 and 1 from</w:t>
            </w:r>
            <w:r w:rsidRPr="00116AE5">
              <w:rPr>
                <w:spacing w:val="-24"/>
                <w:sz w:val="24"/>
                <w:szCs w:val="24"/>
              </w:rPr>
              <w:t xml:space="preserve"> </w:t>
            </w:r>
            <w:r w:rsidRPr="00116AE5">
              <w:rPr>
                <w:sz w:val="24"/>
                <w:szCs w:val="24"/>
              </w:rPr>
              <w:t>00:00 - 9:15</w:t>
            </w:r>
          </w:p>
        </w:tc>
        <w:tc>
          <w:tcPr>
            <w:tcW w:w="3322" w:type="dxa"/>
          </w:tcPr>
          <w:p w:rsidR="00C64523" w:rsidRPr="00116AE5" w:rsidRDefault="00C64523" w:rsidP="00A87FBC">
            <w:pPr>
              <w:pStyle w:val="BodyText"/>
              <w:tabs>
                <w:tab w:val="left" w:pos="1026"/>
              </w:tabs>
              <w:spacing w:line="360" w:lineRule="auto"/>
              <w:ind w:right="466"/>
              <w:jc w:val="both"/>
            </w:pPr>
            <w:r w:rsidRPr="00116AE5">
              <w:t>2 call</w:t>
            </w:r>
            <w:r w:rsidRPr="00116AE5">
              <w:rPr>
                <w:spacing w:val="-11"/>
              </w:rPr>
              <w:t xml:space="preserve"> </w:t>
            </w:r>
            <w:r w:rsidRPr="00116AE5">
              <w:t>handlers</w:t>
            </w:r>
          </w:p>
          <w:p w:rsidR="00116AE5" w:rsidRDefault="00116AE5" w:rsidP="00A87FBC">
            <w:pPr>
              <w:pStyle w:val="BodyText"/>
              <w:spacing w:line="360" w:lineRule="auto"/>
              <w:ind w:right="1113"/>
              <w:jc w:val="both"/>
              <w:rPr>
                <w:b/>
              </w:rPr>
            </w:pPr>
          </w:p>
        </w:tc>
      </w:tr>
    </w:tbl>
    <w:p w:rsidR="00CB392C" w:rsidRDefault="00CB392C" w:rsidP="00A87FBC">
      <w:pPr>
        <w:pStyle w:val="Heading1"/>
        <w:spacing w:before="0" w:line="360" w:lineRule="auto"/>
        <w:ind w:left="0" w:right="466"/>
        <w:jc w:val="both"/>
      </w:pPr>
    </w:p>
    <w:p w:rsidR="00CB392C" w:rsidRDefault="00637105" w:rsidP="00A87FBC">
      <w:pPr>
        <w:pStyle w:val="Heading1"/>
        <w:spacing w:before="0" w:line="360" w:lineRule="auto"/>
        <w:ind w:left="0" w:right="466"/>
        <w:jc w:val="both"/>
      </w:pPr>
      <w:r w:rsidRPr="00116AE5">
        <w:t>A Head of S</w:t>
      </w:r>
      <w:r w:rsidR="001A092E" w:rsidRPr="00116AE5">
        <w:t xml:space="preserve">ervice for both </w:t>
      </w:r>
      <w:r w:rsidR="00E71D18">
        <w:t>AHH</w:t>
      </w:r>
      <w:r w:rsidR="00881136" w:rsidRPr="00116AE5">
        <w:t xml:space="preserve"> and SCS&amp;</w:t>
      </w:r>
      <w:r w:rsidR="001A092E" w:rsidRPr="00116AE5">
        <w:t xml:space="preserve"> are on call out of hours.</w:t>
      </w:r>
    </w:p>
    <w:p w:rsidR="001E376D" w:rsidRPr="00116AE5" w:rsidRDefault="001A092E" w:rsidP="00A87FBC">
      <w:pPr>
        <w:pStyle w:val="BodyText"/>
        <w:spacing w:line="360" w:lineRule="auto"/>
        <w:ind w:right="-31"/>
        <w:jc w:val="both"/>
      </w:pPr>
      <w:r w:rsidRPr="00116AE5">
        <w:lastRenderedPageBreak/>
        <w:t>The</w:t>
      </w:r>
      <w:r w:rsidR="00707B95" w:rsidRPr="00116AE5">
        <w:t xml:space="preserve"> Emergency Social Work Team</w:t>
      </w:r>
      <w:r w:rsidRPr="00116AE5">
        <w:t xml:space="preserve"> provides a response to work arising outside of normal office hours. This means </w:t>
      </w:r>
      <w:r w:rsidR="00C64523">
        <w:t>work</w:t>
      </w:r>
      <w:r w:rsidRPr="00116AE5">
        <w:t xml:space="preserve"> coming in after 17:30 Monday – Thursday, after 17:00 on Friday and all day Saturday, Sunday and Bank holidays.</w:t>
      </w:r>
    </w:p>
    <w:p w:rsidR="001E376D" w:rsidRPr="00116AE5" w:rsidRDefault="001A092E" w:rsidP="00A87FBC">
      <w:pPr>
        <w:pStyle w:val="BodyText"/>
        <w:spacing w:line="360" w:lineRule="auto"/>
        <w:ind w:right="-31"/>
        <w:jc w:val="both"/>
      </w:pPr>
      <w:r w:rsidRPr="00116AE5">
        <w:t xml:space="preserve">The team is unable to take over </w:t>
      </w:r>
      <w:r w:rsidR="002D7043" w:rsidRPr="002A3B46">
        <w:t xml:space="preserve">work </w:t>
      </w:r>
      <w:r w:rsidR="00C64523" w:rsidRPr="002A3B46">
        <w:t xml:space="preserve">that </w:t>
      </w:r>
      <w:r w:rsidR="002A3B46" w:rsidRPr="002A3B46">
        <w:t xml:space="preserve">has been </w:t>
      </w:r>
      <w:r w:rsidR="002D7043" w:rsidRPr="002A3B46">
        <w:t xml:space="preserve">started </w:t>
      </w:r>
      <w:r w:rsidRPr="00116AE5">
        <w:t xml:space="preserve">before these times, however it may be considered in certain circumstances after a </w:t>
      </w:r>
      <w:r w:rsidRPr="00116AE5">
        <w:rPr>
          <w:b/>
        </w:rPr>
        <w:t>discu</w:t>
      </w:r>
      <w:r w:rsidR="00707B95" w:rsidRPr="00116AE5">
        <w:rPr>
          <w:b/>
        </w:rPr>
        <w:t>ssion between the Team M</w:t>
      </w:r>
      <w:r w:rsidRPr="00116AE5">
        <w:rPr>
          <w:b/>
        </w:rPr>
        <w:t>anager</w:t>
      </w:r>
      <w:r w:rsidR="00881136" w:rsidRPr="00116AE5">
        <w:rPr>
          <w:b/>
        </w:rPr>
        <w:t xml:space="preserve"> from Day Service</w:t>
      </w:r>
      <w:r w:rsidR="00707B95" w:rsidRPr="00116AE5">
        <w:rPr>
          <w:b/>
        </w:rPr>
        <w:t xml:space="preserve"> and the ESWT</w:t>
      </w:r>
      <w:r w:rsidRPr="00116AE5">
        <w:rPr>
          <w:b/>
        </w:rPr>
        <w:t xml:space="preserve"> </w:t>
      </w:r>
      <w:r w:rsidR="00881136" w:rsidRPr="002A3B46">
        <w:rPr>
          <w:b/>
        </w:rPr>
        <w:t>Duty</w:t>
      </w:r>
      <w:r w:rsidR="00881136" w:rsidRPr="00116AE5">
        <w:rPr>
          <w:b/>
          <w:color w:val="FF0000"/>
        </w:rPr>
        <w:t xml:space="preserve"> </w:t>
      </w:r>
      <w:r w:rsidR="00707B95" w:rsidRPr="00116AE5">
        <w:rPr>
          <w:b/>
        </w:rPr>
        <w:t>M</w:t>
      </w:r>
      <w:r w:rsidRPr="00116AE5">
        <w:rPr>
          <w:b/>
        </w:rPr>
        <w:t>anager</w:t>
      </w:r>
      <w:r w:rsidR="00707B95" w:rsidRPr="00116AE5">
        <w:rPr>
          <w:b/>
        </w:rPr>
        <w:t xml:space="preserve">. </w:t>
      </w:r>
    </w:p>
    <w:p w:rsidR="00F21E6D" w:rsidRPr="00116AE5" w:rsidRDefault="00F21E6D" w:rsidP="00A87FBC">
      <w:pPr>
        <w:pStyle w:val="BodyText"/>
        <w:spacing w:line="360" w:lineRule="auto"/>
        <w:jc w:val="both"/>
      </w:pPr>
    </w:p>
    <w:p w:rsidR="001E376D" w:rsidRPr="00116AE5" w:rsidRDefault="001A092E" w:rsidP="00A87FBC">
      <w:pPr>
        <w:spacing w:line="360" w:lineRule="auto"/>
        <w:ind w:left="100" w:right="-173"/>
        <w:jc w:val="both"/>
        <w:rPr>
          <w:b/>
          <w:sz w:val="24"/>
          <w:szCs w:val="24"/>
        </w:rPr>
      </w:pPr>
      <w:r w:rsidRPr="00116AE5">
        <w:rPr>
          <w:b/>
          <w:sz w:val="24"/>
          <w:szCs w:val="24"/>
        </w:rPr>
        <w:t xml:space="preserve">When </w:t>
      </w:r>
      <w:r w:rsidR="007F5AE3" w:rsidRPr="00116AE5">
        <w:rPr>
          <w:b/>
          <w:sz w:val="24"/>
          <w:szCs w:val="24"/>
        </w:rPr>
        <w:t>alerting</w:t>
      </w:r>
      <w:r w:rsidRPr="00116AE5">
        <w:rPr>
          <w:b/>
          <w:sz w:val="24"/>
          <w:szCs w:val="24"/>
        </w:rPr>
        <w:t xml:space="preserve"> Emergency Social Work Team the following steps need to be</w:t>
      </w:r>
      <w:r w:rsidR="00C64523">
        <w:rPr>
          <w:b/>
          <w:sz w:val="24"/>
          <w:szCs w:val="24"/>
        </w:rPr>
        <w:t xml:space="preserve"> </w:t>
      </w:r>
      <w:r w:rsidR="00707B95" w:rsidRPr="00116AE5">
        <w:rPr>
          <w:b/>
          <w:sz w:val="24"/>
          <w:szCs w:val="24"/>
        </w:rPr>
        <w:t>followed</w:t>
      </w:r>
      <w:r w:rsidRPr="00116AE5">
        <w:rPr>
          <w:b/>
          <w:sz w:val="24"/>
          <w:szCs w:val="24"/>
        </w:rPr>
        <w:t>:</w:t>
      </w:r>
    </w:p>
    <w:p w:rsidR="001E376D" w:rsidRPr="00116AE5" w:rsidRDefault="001E376D" w:rsidP="00A87FBC">
      <w:pPr>
        <w:pStyle w:val="BodyText"/>
        <w:spacing w:line="360" w:lineRule="auto"/>
        <w:jc w:val="both"/>
        <w:rPr>
          <w:b/>
        </w:rPr>
      </w:pPr>
    </w:p>
    <w:p w:rsidR="00F21E6D" w:rsidRPr="00116AE5" w:rsidRDefault="00F21E6D" w:rsidP="00A87FBC">
      <w:pPr>
        <w:widowControl/>
        <w:spacing w:line="360" w:lineRule="auto"/>
        <w:ind w:left="720" w:hanging="720"/>
        <w:jc w:val="both"/>
        <w:rPr>
          <w:rFonts w:eastAsia="Calibri"/>
          <w:sz w:val="24"/>
          <w:szCs w:val="24"/>
          <w:lang w:val="en-GB"/>
        </w:rPr>
      </w:pPr>
      <w:r w:rsidRPr="00116AE5">
        <w:rPr>
          <w:rFonts w:eastAsia="Calibri"/>
          <w:sz w:val="24"/>
          <w:szCs w:val="24"/>
          <w:lang w:val="en-GB"/>
        </w:rPr>
        <w:t>1.</w:t>
      </w:r>
      <w:r w:rsidRPr="00116AE5">
        <w:rPr>
          <w:rFonts w:eastAsia="Calibri"/>
          <w:sz w:val="24"/>
          <w:szCs w:val="24"/>
          <w:lang w:val="en-GB"/>
        </w:rPr>
        <w:tab/>
        <w:t xml:space="preserve">Complete the </w:t>
      </w:r>
      <w:r w:rsidRPr="00116AE5">
        <w:rPr>
          <w:rFonts w:eastAsia="Calibri"/>
          <w:b/>
          <w:sz w:val="24"/>
          <w:szCs w:val="24"/>
          <w:lang w:val="en-GB"/>
        </w:rPr>
        <w:t>Alert for ESWT form</w:t>
      </w:r>
      <w:r w:rsidRPr="00116AE5">
        <w:rPr>
          <w:rFonts w:eastAsia="Calibri"/>
          <w:sz w:val="24"/>
          <w:szCs w:val="24"/>
          <w:lang w:val="en-GB"/>
        </w:rPr>
        <w:t xml:space="preserve"> (attached) fully. Full details, including the level of risk, contingency plan and any agreements for placements and/or funding by senior managers must be up to date  and clearly recorded on LCS/AIS.</w:t>
      </w:r>
    </w:p>
    <w:p w:rsidR="00F21E6D" w:rsidRPr="00116AE5" w:rsidRDefault="00F21E6D" w:rsidP="00A87FBC">
      <w:pPr>
        <w:widowControl/>
        <w:spacing w:line="360" w:lineRule="auto"/>
        <w:jc w:val="both"/>
        <w:rPr>
          <w:rFonts w:eastAsia="Calibri"/>
          <w:sz w:val="24"/>
          <w:szCs w:val="24"/>
          <w:lang w:val="en-GB"/>
        </w:rPr>
      </w:pPr>
      <w:r w:rsidRPr="00116AE5">
        <w:rPr>
          <w:rFonts w:eastAsia="Calibri"/>
          <w:sz w:val="24"/>
          <w:szCs w:val="24"/>
          <w:lang w:val="en-GB"/>
        </w:rPr>
        <w:t>2.</w:t>
      </w:r>
      <w:r w:rsidRPr="00116AE5">
        <w:rPr>
          <w:rFonts w:eastAsia="Calibri"/>
          <w:sz w:val="24"/>
          <w:szCs w:val="24"/>
          <w:lang w:val="en-GB"/>
        </w:rPr>
        <w:tab/>
        <w:t>The completed ESWT Alert form to be sent to eswt@</w:t>
      </w:r>
      <w:r w:rsidR="007B39EF">
        <w:rPr>
          <w:rFonts w:eastAsia="Calibri"/>
          <w:sz w:val="24"/>
          <w:szCs w:val="24"/>
          <w:lang w:val="en-GB"/>
        </w:rPr>
        <w:t>buckinghamshire.</w:t>
      </w:r>
      <w:r w:rsidRPr="00116AE5">
        <w:rPr>
          <w:rFonts w:eastAsia="Calibri"/>
          <w:sz w:val="24"/>
          <w:szCs w:val="24"/>
          <w:lang w:val="en-GB"/>
        </w:rPr>
        <w:t>gov.uk</w:t>
      </w:r>
    </w:p>
    <w:p w:rsidR="00F21E6D" w:rsidRPr="00116AE5" w:rsidRDefault="00F21E6D" w:rsidP="00A87FBC">
      <w:pPr>
        <w:widowControl/>
        <w:spacing w:line="360" w:lineRule="auto"/>
        <w:ind w:left="720" w:hanging="720"/>
        <w:jc w:val="both"/>
        <w:rPr>
          <w:rFonts w:eastAsia="Calibri"/>
          <w:sz w:val="24"/>
          <w:szCs w:val="24"/>
          <w:lang w:val="en-GB"/>
        </w:rPr>
      </w:pPr>
      <w:r w:rsidRPr="00116AE5">
        <w:rPr>
          <w:rFonts w:eastAsia="Calibri"/>
          <w:sz w:val="24"/>
          <w:szCs w:val="24"/>
          <w:lang w:val="en-GB"/>
        </w:rPr>
        <w:t>3.</w:t>
      </w:r>
      <w:r w:rsidRPr="00116AE5">
        <w:rPr>
          <w:rFonts w:eastAsia="Calibri"/>
          <w:sz w:val="24"/>
          <w:szCs w:val="24"/>
          <w:lang w:val="en-GB"/>
        </w:rPr>
        <w:tab/>
        <w:t xml:space="preserve">Call the ESWT on 0800 999 7677 to speak to the duty social worker to ensure the </w:t>
      </w:r>
      <w:r w:rsidR="00881136" w:rsidRPr="002A3B46">
        <w:rPr>
          <w:rFonts w:eastAsia="Calibri"/>
          <w:sz w:val="24"/>
          <w:szCs w:val="24"/>
          <w:lang w:val="en-GB"/>
        </w:rPr>
        <w:t>ESWT Alert</w:t>
      </w:r>
      <w:r w:rsidRPr="002A3B46">
        <w:rPr>
          <w:rFonts w:eastAsia="Calibri"/>
          <w:sz w:val="24"/>
          <w:szCs w:val="24"/>
          <w:lang w:val="en-GB"/>
        </w:rPr>
        <w:t xml:space="preserve"> </w:t>
      </w:r>
      <w:r w:rsidRPr="00116AE5">
        <w:rPr>
          <w:rFonts w:eastAsia="Calibri"/>
          <w:sz w:val="24"/>
          <w:szCs w:val="24"/>
          <w:lang w:val="en-GB"/>
        </w:rPr>
        <w:t>has been received and that all the information has been clarified.</w:t>
      </w:r>
    </w:p>
    <w:p w:rsidR="00F21E6D" w:rsidRPr="002A3B46" w:rsidRDefault="00F21E6D" w:rsidP="00A87FBC">
      <w:pPr>
        <w:widowControl/>
        <w:spacing w:line="360" w:lineRule="auto"/>
        <w:ind w:left="720" w:hanging="720"/>
        <w:jc w:val="both"/>
        <w:rPr>
          <w:rFonts w:eastAsia="Calibri"/>
          <w:sz w:val="24"/>
          <w:szCs w:val="24"/>
          <w:lang w:val="en-GB"/>
        </w:rPr>
      </w:pPr>
      <w:r w:rsidRPr="00116AE5">
        <w:rPr>
          <w:rFonts w:eastAsia="Calibri"/>
          <w:sz w:val="24"/>
          <w:szCs w:val="24"/>
          <w:lang w:val="en-GB"/>
        </w:rPr>
        <w:t>4.</w:t>
      </w:r>
      <w:r w:rsidRPr="00116AE5">
        <w:rPr>
          <w:rFonts w:eastAsia="Calibri"/>
          <w:sz w:val="24"/>
          <w:szCs w:val="24"/>
          <w:lang w:val="en-GB"/>
        </w:rPr>
        <w:tab/>
        <w:t>The agreed actions between ESWT and Day Services to be recorded on LCS/AIS</w:t>
      </w:r>
      <w:r w:rsidR="002D7043" w:rsidRPr="00116AE5">
        <w:rPr>
          <w:rFonts w:eastAsia="Calibri"/>
          <w:sz w:val="24"/>
          <w:szCs w:val="24"/>
          <w:lang w:val="en-GB"/>
        </w:rPr>
        <w:t xml:space="preserve"> </w:t>
      </w:r>
      <w:r w:rsidR="002D7043" w:rsidRPr="002A3B46">
        <w:rPr>
          <w:rFonts w:eastAsia="Calibri"/>
          <w:sz w:val="24"/>
          <w:szCs w:val="24"/>
          <w:lang w:val="en-GB"/>
        </w:rPr>
        <w:t xml:space="preserve">by the </w:t>
      </w:r>
      <w:r w:rsidR="00881136" w:rsidRPr="002A3B46">
        <w:rPr>
          <w:rFonts w:eastAsia="Calibri"/>
          <w:sz w:val="24"/>
          <w:szCs w:val="24"/>
          <w:lang w:val="en-GB"/>
        </w:rPr>
        <w:t>Day Service completing the ESWT Alert unless agreed that</w:t>
      </w:r>
      <w:r w:rsidR="002D7043" w:rsidRPr="002A3B46">
        <w:rPr>
          <w:rFonts w:eastAsia="Calibri"/>
          <w:sz w:val="24"/>
          <w:szCs w:val="24"/>
          <w:lang w:val="en-GB"/>
        </w:rPr>
        <w:t xml:space="preserve"> ESWT will do this.</w:t>
      </w:r>
    </w:p>
    <w:p w:rsidR="00F21E6D" w:rsidRPr="00116AE5" w:rsidRDefault="00881136" w:rsidP="00A87FBC">
      <w:pPr>
        <w:widowControl/>
        <w:spacing w:line="360" w:lineRule="auto"/>
        <w:jc w:val="both"/>
        <w:rPr>
          <w:rFonts w:eastAsia="Calibri"/>
          <w:sz w:val="24"/>
          <w:szCs w:val="24"/>
          <w:lang w:val="en-GB"/>
        </w:rPr>
      </w:pPr>
      <w:r w:rsidRPr="00116AE5">
        <w:rPr>
          <w:rFonts w:eastAsia="Calibri"/>
          <w:sz w:val="24"/>
          <w:szCs w:val="24"/>
          <w:lang w:val="en-GB"/>
        </w:rPr>
        <w:t>5.</w:t>
      </w:r>
      <w:r w:rsidRPr="00116AE5">
        <w:rPr>
          <w:rFonts w:eastAsia="Calibri"/>
          <w:sz w:val="24"/>
          <w:szCs w:val="24"/>
          <w:lang w:val="en-GB"/>
        </w:rPr>
        <w:tab/>
        <w:t xml:space="preserve">ESWT will </w:t>
      </w:r>
      <w:r w:rsidR="00F21E6D" w:rsidRPr="00116AE5">
        <w:rPr>
          <w:rFonts w:eastAsia="Calibri"/>
          <w:sz w:val="24"/>
          <w:szCs w:val="24"/>
          <w:lang w:val="en-GB"/>
        </w:rPr>
        <w:t>update LCS/AIS as appropriate following the intervention</w:t>
      </w:r>
      <w:r w:rsidRPr="00116AE5">
        <w:rPr>
          <w:rFonts w:eastAsia="Calibri"/>
          <w:sz w:val="24"/>
          <w:szCs w:val="24"/>
          <w:lang w:val="en-GB"/>
        </w:rPr>
        <w:t>.</w:t>
      </w:r>
    </w:p>
    <w:p w:rsidR="00F21E6D" w:rsidRPr="002A3B46" w:rsidRDefault="00F21E6D" w:rsidP="00A87FBC">
      <w:pPr>
        <w:widowControl/>
        <w:spacing w:line="360" w:lineRule="auto"/>
        <w:ind w:left="720" w:hanging="720"/>
        <w:jc w:val="both"/>
        <w:rPr>
          <w:rFonts w:eastAsia="Calibri"/>
          <w:sz w:val="24"/>
          <w:szCs w:val="24"/>
          <w:lang w:val="en-GB"/>
        </w:rPr>
      </w:pPr>
      <w:r w:rsidRPr="00116AE5">
        <w:rPr>
          <w:rFonts w:eastAsia="Calibri"/>
          <w:sz w:val="24"/>
          <w:szCs w:val="24"/>
          <w:lang w:val="en-GB"/>
        </w:rPr>
        <w:t>6.</w:t>
      </w:r>
      <w:r w:rsidRPr="00116AE5">
        <w:rPr>
          <w:rFonts w:eastAsia="Calibri"/>
          <w:sz w:val="24"/>
          <w:szCs w:val="24"/>
          <w:lang w:val="en-GB"/>
        </w:rPr>
        <w:tab/>
        <w:t xml:space="preserve">ESWT will give </w:t>
      </w:r>
      <w:r w:rsidR="00881136" w:rsidRPr="00116AE5">
        <w:rPr>
          <w:rFonts w:eastAsia="Calibri"/>
          <w:sz w:val="24"/>
          <w:szCs w:val="24"/>
          <w:lang w:val="en-GB"/>
        </w:rPr>
        <w:t xml:space="preserve">a verbal handover </w:t>
      </w:r>
      <w:r w:rsidR="00881136" w:rsidRPr="002A3B46">
        <w:rPr>
          <w:rFonts w:eastAsia="Calibri"/>
          <w:sz w:val="24"/>
          <w:szCs w:val="24"/>
          <w:lang w:val="en-GB"/>
        </w:rPr>
        <w:t>when a significant incident has been dealt with out of hours.</w:t>
      </w:r>
    </w:p>
    <w:p w:rsidR="00F21E6D" w:rsidRPr="00116AE5" w:rsidRDefault="00F21E6D" w:rsidP="00A87FBC">
      <w:pPr>
        <w:pStyle w:val="BodyText"/>
        <w:spacing w:line="360" w:lineRule="auto"/>
        <w:jc w:val="both"/>
        <w:rPr>
          <w:b/>
        </w:rPr>
      </w:pPr>
    </w:p>
    <w:p w:rsidR="00F21E6D" w:rsidRPr="00116AE5" w:rsidRDefault="00F21E6D" w:rsidP="00A87FBC">
      <w:pPr>
        <w:pStyle w:val="BodyText"/>
        <w:spacing w:line="360" w:lineRule="auto"/>
        <w:jc w:val="both"/>
        <w:rPr>
          <w:b/>
        </w:rPr>
      </w:pPr>
    </w:p>
    <w:p w:rsidR="001E376D" w:rsidRPr="00116AE5" w:rsidRDefault="001A092E" w:rsidP="00A87FBC">
      <w:pPr>
        <w:pStyle w:val="Heading1"/>
        <w:spacing w:before="0" w:line="360" w:lineRule="auto"/>
        <w:ind w:left="0" w:right="-31"/>
        <w:jc w:val="both"/>
      </w:pPr>
      <w:r w:rsidRPr="00116AE5">
        <w:t xml:space="preserve">It is important that a follow-up call is made to confirm that the email </w:t>
      </w:r>
      <w:r w:rsidR="00881136" w:rsidRPr="00116AE5">
        <w:t xml:space="preserve">with the </w:t>
      </w:r>
      <w:r w:rsidR="00881136" w:rsidRPr="002A3B46">
        <w:t>ESWT</w:t>
      </w:r>
      <w:r w:rsidR="00881136" w:rsidRPr="00116AE5">
        <w:rPr>
          <w:color w:val="FF0000"/>
        </w:rPr>
        <w:t xml:space="preserve"> </w:t>
      </w:r>
      <w:r w:rsidR="00881136" w:rsidRPr="002A3B46">
        <w:t xml:space="preserve">Alert </w:t>
      </w:r>
      <w:r w:rsidRPr="00116AE5">
        <w:t>has been received, especially if action is required, to ensure ESWT is clear as to what is expected.</w:t>
      </w:r>
    </w:p>
    <w:p w:rsidR="007F5AE3" w:rsidRPr="00116AE5" w:rsidRDefault="007F5AE3" w:rsidP="00A87FBC">
      <w:pPr>
        <w:pStyle w:val="Heading1"/>
        <w:spacing w:before="0" w:line="360" w:lineRule="auto"/>
        <w:ind w:right="900"/>
        <w:jc w:val="both"/>
      </w:pPr>
    </w:p>
    <w:p w:rsidR="007F5AE3" w:rsidRPr="00116AE5" w:rsidRDefault="007F5AE3" w:rsidP="00A87FBC">
      <w:pPr>
        <w:pStyle w:val="Heading1"/>
        <w:spacing w:before="0" w:line="360" w:lineRule="auto"/>
        <w:ind w:right="900"/>
        <w:jc w:val="both"/>
      </w:pPr>
    </w:p>
    <w:p w:rsidR="007F5AE3" w:rsidRPr="00116AE5" w:rsidRDefault="007F5AE3" w:rsidP="00A87FBC">
      <w:pPr>
        <w:pStyle w:val="Heading1"/>
        <w:spacing w:before="0" w:line="360" w:lineRule="auto"/>
        <w:ind w:right="900"/>
        <w:jc w:val="both"/>
      </w:pPr>
    </w:p>
    <w:p w:rsidR="007F5AE3" w:rsidRDefault="007F5AE3" w:rsidP="00A87FBC">
      <w:pPr>
        <w:pStyle w:val="Heading1"/>
        <w:spacing w:before="0" w:line="360" w:lineRule="auto"/>
        <w:ind w:right="900"/>
        <w:jc w:val="both"/>
      </w:pPr>
    </w:p>
    <w:p w:rsidR="00C64523" w:rsidRDefault="00C64523" w:rsidP="00A87FBC">
      <w:pPr>
        <w:pStyle w:val="Heading1"/>
        <w:spacing w:before="0" w:line="360" w:lineRule="auto"/>
        <w:ind w:right="900"/>
        <w:jc w:val="both"/>
      </w:pPr>
    </w:p>
    <w:p w:rsidR="00C64523" w:rsidRDefault="00C64523" w:rsidP="00A87FBC">
      <w:pPr>
        <w:pStyle w:val="Heading1"/>
        <w:spacing w:before="0" w:line="360" w:lineRule="auto"/>
        <w:ind w:right="900"/>
        <w:jc w:val="both"/>
      </w:pPr>
    </w:p>
    <w:p w:rsidR="00C64523" w:rsidRDefault="00C64523" w:rsidP="00A87FBC">
      <w:pPr>
        <w:pStyle w:val="Heading1"/>
        <w:spacing w:before="0" w:line="360" w:lineRule="auto"/>
        <w:ind w:right="900"/>
        <w:jc w:val="both"/>
      </w:pPr>
    </w:p>
    <w:p w:rsidR="00881136" w:rsidRDefault="00881136" w:rsidP="00A87FBC">
      <w:pPr>
        <w:pStyle w:val="BodyText"/>
        <w:spacing w:line="360" w:lineRule="auto"/>
        <w:jc w:val="both"/>
        <w:rPr>
          <w:b/>
          <w:bCs/>
        </w:rPr>
      </w:pPr>
    </w:p>
    <w:p w:rsidR="00C64523" w:rsidRDefault="00C64523" w:rsidP="00A87FBC">
      <w:pPr>
        <w:pStyle w:val="BodyText"/>
        <w:spacing w:line="360" w:lineRule="auto"/>
        <w:jc w:val="both"/>
        <w:rPr>
          <w:b/>
          <w:bCs/>
        </w:rPr>
      </w:pPr>
    </w:p>
    <w:p w:rsidR="00C64523" w:rsidRPr="00116AE5" w:rsidRDefault="00C64523" w:rsidP="00A87FBC">
      <w:pPr>
        <w:pStyle w:val="BodyText"/>
        <w:spacing w:line="360" w:lineRule="auto"/>
        <w:jc w:val="both"/>
        <w:rPr>
          <w:b/>
        </w:rPr>
      </w:pPr>
    </w:p>
    <w:p w:rsidR="007F5AE3" w:rsidRPr="00116AE5" w:rsidRDefault="001A092E" w:rsidP="00A87FBC">
      <w:pPr>
        <w:tabs>
          <w:tab w:val="left" w:pos="9923"/>
        </w:tabs>
        <w:spacing w:line="360" w:lineRule="auto"/>
        <w:ind w:left="460" w:right="27"/>
        <w:jc w:val="both"/>
        <w:rPr>
          <w:b/>
          <w:sz w:val="24"/>
          <w:szCs w:val="24"/>
        </w:rPr>
      </w:pPr>
      <w:r w:rsidRPr="00116AE5">
        <w:rPr>
          <w:b/>
          <w:sz w:val="24"/>
          <w:szCs w:val="24"/>
        </w:rPr>
        <w:lastRenderedPageBreak/>
        <w:t>Work carried out by the Emergency Social Work</w:t>
      </w:r>
      <w:r w:rsidR="007F5AE3" w:rsidRPr="00116AE5">
        <w:rPr>
          <w:b/>
          <w:sz w:val="24"/>
          <w:szCs w:val="24"/>
        </w:rPr>
        <w:t xml:space="preserve"> </w:t>
      </w:r>
      <w:r w:rsidRPr="00116AE5">
        <w:rPr>
          <w:b/>
          <w:sz w:val="24"/>
          <w:szCs w:val="24"/>
        </w:rPr>
        <w:t xml:space="preserve">Team: </w:t>
      </w:r>
    </w:p>
    <w:p w:rsidR="001E376D" w:rsidRPr="00116AE5" w:rsidRDefault="001A092E" w:rsidP="00A87FBC">
      <w:pPr>
        <w:spacing w:line="360" w:lineRule="auto"/>
        <w:ind w:left="460" w:right="3621"/>
        <w:jc w:val="both"/>
        <w:rPr>
          <w:b/>
          <w:sz w:val="24"/>
          <w:szCs w:val="24"/>
        </w:rPr>
      </w:pPr>
      <w:r w:rsidRPr="00116AE5">
        <w:rPr>
          <w:b/>
          <w:sz w:val="24"/>
          <w:szCs w:val="24"/>
        </w:rPr>
        <w:t>Children and Families</w:t>
      </w:r>
    </w:p>
    <w:p w:rsidR="001E376D" w:rsidRPr="00116AE5" w:rsidRDefault="001A092E" w:rsidP="00A87FBC">
      <w:pPr>
        <w:pStyle w:val="ListParagraph"/>
        <w:numPr>
          <w:ilvl w:val="0"/>
          <w:numId w:val="1"/>
        </w:numPr>
        <w:tabs>
          <w:tab w:val="left" w:pos="460"/>
          <w:tab w:val="left" w:pos="9750"/>
        </w:tabs>
        <w:spacing w:before="0" w:line="360" w:lineRule="auto"/>
        <w:ind w:right="111"/>
        <w:jc w:val="both"/>
        <w:rPr>
          <w:sz w:val="24"/>
          <w:szCs w:val="24"/>
        </w:rPr>
      </w:pPr>
      <w:r w:rsidRPr="00116AE5">
        <w:rPr>
          <w:sz w:val="24"/>
          <w:szCs w:val="24"/>
        </w:rPr>
        <w:t>Arrange and chair strategy discussions/meetings on emergencies</w:t>
      </w:r>
      <w:r w:rsidR="00F21E6D" w:rsidRPr="00116AE5">
        <w:rPr>
          <w:sz w:val="24"/>
          <w:szCs w:val="24"/>
        </w:rPr>
        <w:t xml:space="preserve"> that occur out of hours</w:t>
      </w:r>
      <w:r w:rsidRPr="00116AE5">
        <w:rPr>
          <w:sz w:val="24"/>
          <w:szCs w:val="24"/>
        </w:rPr>
        <w:t xml:space="preserve"> and undertake section 47 (CA 1989) enquiries arising out of these discussions/</w:t>
      </w:r>
      <w:r w:rsidRPr="00116AE5">
        <w:rPr>
          <w:spacing w:val="-20"/>
          <w:sz w:val="24"/>
          <w:szCs w:val="24"/>
        </w:rPr>
        <w:t xml:space="preserve"> </w:t>
      </w:r>
      <w:r w:rsidRPr="00116AE5">
        <w:rPr>
          <w:sz w:val="24"/>
          <w:szCs w:val="24"/>
        </w:rPr>
        <w:t>meeting</w:t>
      </w:r>
      <w:r w:rsidR="002D7043" w:rsidRPr="00116AE5">
        <w:rPr>
          <w:sz w:val="24"/>
          <w:szCs w:val="24"/>
        </w:rPr>
        <w:t>s</w:t>
      </w:r>
      <w:r w:rsidRPr="00116AE5">
        <w:rPr>
          <w:sz w:val="24"/>
          <w:szCs w:val="24"/>
        </w:rPr>
        <w:t>.</w:t>
      </w:r>
    </w:p>
    <w:p w:rsidR="001E376D" w:rsidRPr="00116AE5" w:rsidRDefault="001A092E" w:rsidP="00A87FBC">
      <w:pPr>
        <w:pStyle w:val="ListParagraph"/>
        <w:numPr>
          <w:ilvl w:val="0"/>
          <w:numId w:val="1"/>
        </w:numPr>
        <w:tabs>
          <w:tab w:val="left" w:pos="460"/>
          <w:tab w:val="left" w:pos="9750"/>
        </w:tabs>
        <w:spacing w:before="0" w:line="360" w:lineRule="auto"/>
        <w:ind w:right="-31"/>
        <w:jc w:val="both"/>
        <w:rPr>
          <w:sz w:val="24"/>
          <w:szCs w:val="24"/>
        </w:rPr>
      </w:pPr>
      <w:r w:rsidRPr="00116AE5">
        <w:rPr>
          <w:sz w:val="24"/>
          <w:szCs w:val="24"/>
        </w:rPr>
        <w:t xml:space="preserve">Complete joint visit with the police and arrange and attend child protection medicals where necessary as identified as part of </w:t>
      </w:r>
      <w:r w:rsidR="00242FCA" w:rsidRPr="00116AE5">
        <w:rPr>
          <w:sz w:val="24"/>
          <w:szCs w:val="24"/>
        </w:rPr>
        <w:t>discussions/meetings.</w:t>
      </w:r>
    </w:p>
    <w:p w:rsidR="001E376D" w:rsidRPr="00116AE5" w:rsidRDefault="001A092E" w:rsidP="00A87FBC">
      <w:pPr>
        <w:pStyle w:val="ListParagraph"/>
        <w:numPr>
          <w:ilvl w:val="0"/>
          <w:numId w:val="1"/>
        </w:numPr>
        <w:tabs>
          <w:tab w:val="left" w:pos="460"/>
          <w:tab w:val="left" w:pos="9750"/>
        </w:tabs>
        <w:spacing w:before="0" w:line="360" w:lineRule="auto"/>
        <w:ind w:right="-31"/>
        <w:jc w:val="both"/>
        <w:rPr>
          <w:color w:val="FF0000"/>
          <w:sz w:val="24"/>
          <w:szCs w:val="24"/>
        </w:rPr>
      </w:pPr>
      <w:r w:rsidRPr="00116AE5">
        <w:rPr>
          <w:sz w:val="24"/>
          <w:szCs w:val="24"/>
        </w:rPr>
        <w:t xml:space="preserve">Find placements if the crisis arises </w:t>
      </w:r>
      <w:r w:rsidRPr="00116AE5">
        <w:rPr>
          <w:b/>
          <w:sz w:val="24"/>
          <w:szCs w:val="24"/>
        </w:rPr>
        <w:t>out of hours</w:t>
      </w:r>
      <w:r w:rsidRPr="00116AE5">
        <w:rPr>
          <w:sz w:val="24"/>
          <w:szCs w:val="24"/>
        </w:rPr>
        <w:t xml:space="preserve"> and accommodation is deemed essential after discussion with the ESWT</w:t>
      </w:r>
      <w:r w:rsidRPr="00116AE5">
        <w:rPr>
          <w:spacing w:val="-31"/>
          <w:sz w:val="24"/>
          <w:szCs w:val="24"/>
        </w:rPr>
        <w:t xml:space="preserve"> </w:t>
      </w:r>
      <w:r w:rsidR="00242FCA" w:rsidRPr="00116AE5">
        <w:rPr>
          <w:sz w:val="24"/>
          <w:szCs w:val="24"/>
        </w:rPr>
        <w:t>Duty Manager</w:t>
      </w:r>
      <w:r w:rsidRPr="00116AE5">
        <w:rPr>
          <w:sz w:val="24"/>
          <w:szCs w:val="24"/>
        </w:rPr>
        <w:t>.</w:t>
      </w:r>
      <w:r w:rsidR="002D7043" w:rsidRPr="00116AE5">
        <w:rPr>
          <w:sz w:val="24"/>
          <w:szCs w:val="24"/>
        </w:rPr>
        <w:t xml:space="preserve"> </w:t>
      </w:r>
    </w:p>
    <w:p w:rsidR="007F5AE3" w:rsidRPr="00116AE5" w:rsidRDefault="00242FCA" w:rsidP="00A87FBC">
      <w:pPr>
        <w:pStyle w:val="ListParagraph"/>
        <w:numPr>
          <w:ilvl w:val="0"/>
          <w:numId w:val="1"/>
        </w:numPr>
        <w:tabs>
          <w:tab w:val="left" w:pos="460"/>
          <w:tab w:val="left" w:pos="9750"/>
        </w:tabs>
        <w:spacing w:before="0" w:line="360" w:lineRule="auto"/>
        <w:ind w:right="-31"/>
        <w:jc w:val="both"/>
        <w:rPr>
          <w:color w:val="FF0000"/>
          <w:sz w:val="24"/>
          <w:szCs w:val="24"/>
        </w:rPr>
      </w:pPr>
      <w:r w:rsidRPr="00116AE5">
        <w:rPr>
          <w:sz w:val="24"/>
          <w:szCs w:val="24"/>
        </w:rPr>
        <w:t>The ESWT Duty M</w:t>
      </w:r>
      <w:r w:rsidR="007F5AE3" w:rsidRPr="00116AE5">
        <w:rPr>
          <w:sz w:val="24"/>
          <w:szCs w:val="24"/>
        </w:rPr>
        <w:t xml:space="preserve">anager will make contact with the </w:t>
      </w:r>
      <w:r w:rsidR="007F5AE3" w:rsidRPr="002A3B46">
        <w:rPr>
          <w:sz w:val="24"/>
          <w:szCs w:val="24"/>
        </w:rPr>
        <w:t xml:space="preserve">Head of Service </w:t>
      </w:r>
      <w:r w:rsidR="007F5AE3" w:rsidRPr="00116AE5">
        <w:rPr>
          <w:sz w:val="24"/>
          <w:szCs w:val="24"/>
        </w:rPr>
        <w:t>on duty to gain permission when children and young people need accommodation once the risk assessment and all other options have been</w:t>
      </w:r>
      <w:r w:rsidR="007F5AE3" w:rsidRPr="00116AE5">
        <w:rPr>
          <w:spacing w:val="-17"/>
          <w:sz w:val="24"/>
          <w:szCs w:val="24"/>
        </w:rPr>
        <w:t xml:space="preserve"> </w:t>
      </w:r>
      <w:r w:rsidR="007F5AE3" w:rsidRPr="00116AE5">
        <w:rPr>
          <w:sz w:val="24"/>
          <w:szCs w:val="24"/>
        </w:rPr>
        <w:t>explored.</w:t>
      </w:r>
    </w:p>
    <w:p w:rsidR="001E376D" w:rsidRPr="00116AE5" w:rsidRDefault="001A092E" w:rsidP="00A87FBC">
      <w:pPr>
        <w:pStyle w:val="ListParagraph"/>
        <w:numPr>
          <w:ilvl w:val="0"/>
          <w:numId w:val="1"/>
        </w:numPr>
        <w:tabs>
          <w:tab w:val="left" w:pos="460"/>
          <w:tab w:val="left" w:pos="9750"/>
        </w:tabs>
        <w:spacing w:before="0" w:line="360" w:lineRule="auto"/>
        <w:ind w:right="-31"/>
        <w:jc w:val="both"/>
        <w:rPr>
          <w:sz w:val="24"/>
          <w:szCs w:val="24"/>
        </w:rPr>
      </w:pPr>
      <w:r w:rsidRPr="00116AE5">
        <w:rPr>
          <w:sz w:val="24"/>
          <w:szCs w:val="24"/>
        </w:rPr>
        <w:t>Consider placement needs for children if they have been police protected, once all other options have been</w:t>
      </w:r>
      <w:r w:rsidRPr="00116AE5">
        <w:rPr>
          <w:spacing w:val="-14"/>
          <w:sz w:val="24"/>
          <w:szCs w:val="24"/>
        </w:rPr>
        <w:t xml:space="preserve"> </w:t>
      </w:r>
      <w:r w:rsidRPr="00116AE5">
        <w:rPr>
          <w:sz w:val="24"/>
          <w:szCs w:val="24"/>
        </w:rPr>
        <w:t>explored.</w:t>
      </w:r>
      <w:r w:rsidR="009C778F" w:rsidRPr="00116AE5">
        <w:rPr>
          <w:sz w:val="24"/>
          <w:szCs w:val="24"/>
        </w:rPr>
        <w:t xml:space="preserve"> H</w:t>
      </w:r>
      <w:r w:rsidR="00637105" w:rsidRPr="00116AE5">
        <w:rPr>
          <w:sz w:val="24"/>
          <w:szCs w:val="24"/>
        </w:rPr>
        <w:t xml:space="preserve">ead of </w:t>
      </w:r>
      <w:r w:rsidR="009C778F" w:rsidRPr="00116AE5">
        <w:rPr>
          <w:sz w:val="24"/>
          <w:szCs w:val="24"/>
        </w:rPr>
        <w:t>S</w:t>
      </w:r>
      <w:r w:rsidR="00637105" w:rsidRPr="00116AE5">
        <w:rPr>
          <w:sz w:val="24"/>
          <w:szCs w:val="24"/>
        </w:rPr>
        <w:t>ervice</w:t>
      </w:r>
      <w:r w:rsidR="00242FCA" w:rsidRPr="00116AE5">
        <w:rPr>
          <w:sz w:val="24"/>
          <w:szCs w:val="24"/>
        </w:rPr>
        <w:t xml:space="preserve"> on duty</w:t>
      </w:r>
      <w:r w:rsidR="009C778F" w:rsidRPr="00116AE5">
        <w:rPr>
          <w:sz w:val="24"/>
          <w:szCs w:val="24"/>
        </w:rPr>
        <w:t xml:space="preserve"> to be consulted every time a child is police </w:t>
      </w:r>
      <w:r w:rsidR="009C778F" w:rsidRPr="002A3B46">
        <w:rPr>
          <w:sz w:val="24"/>
          <w:szCs w:val="24"/>
        </w:rPr>
        <w:t>protected</w:t>
      </w:r>
      <w:r w:rsidR="002A3B46" w:rsidRPr="002A3B46">
        <w:rPr>
          <w:sz w:val="24"/>
          <w:szCs w:val="24"/>
        </w:rPr>
        <w:t xml:space="preserve"> and a note sent to the generic legal team inbox stating date and time Police Protection was taken</w:t>
      </w:r>
      <w:r w:rsidR="009C778F" w:rsidRPr="00116AE5">
        <w:rPr>
          <w:sz w:val="24"/>
          <w:szCs w:val="24"/>
        </w:rPr>
        <w:t>.</w:t>
      </w:r>
    </w:p>
    <w:p w:rsidR="001E376D" w:rsidRPr="00116AE5" w:rsidRDefault="001A092E" w:rsidP="00A87FBC">
      <w:pPr>
        <w:pStyle w:val="ListParagraph"/>
        <w:numPr>
          <w:ilvl w:val="0"/>
          <w:numId w:val="1"/>
        </w:numPr>
        <w:tabs>
          <w:tab w:val="left" w:pos="460"/>
          <w:tab w:val="left" w:pos="9750"/>
        </w:tabs>
        <w:spacing w:before="0" w:line="360" w:lineRule="auto"/>
        <w:ind w:left="459" w:right="-28" w:hanging="357"/>
        <w:jc w:val="both"/>
        <w:rPr>
          <w:sz w:val="24"/>
          <w:szCs w:val="24"/>
        </w:rPr>
      </w:pPr>
      <w:r w:rsidRPr="00116AE5">
        <w:rPr>
          <w:sz w:val="24"/>
          <w:szCs w:val="24"/>
        </w:rPr>
        <w:t>Make joint visits to complete assessments with CAMHS where appropriate to consider the social care aspect of the care</w:t>
      </w:r>
      <w:r w:rsidRPr="00116AE5">
        <w:rPr>
          <w:spacing w:val="-5"/>
          <w:sz w:val="24"/>
          <w:szCs w:val="24"/>
        </w:rPr>
        <w:t xml:space="preserve"> </w:t>
      </w:r>
      <w:r w:rsidRPr="00116AE5">
        <w:rPr>
          <w:sz w:val="24"/>
          <w:szCs w:val="24"/>
        </w:rPr>
        <w:t>plan.</w:t>
      </w:r>
    </w:p>
    <w:p w:rsidR="001E376D" w:rsidRPr="00116AE5" w:rsidRDefault="001A092E" w:rsidP="00A87FBC">
      <w:pPr>
        <w:pStyle w:val="ListParagraph"/>
        <w:numPr>
          <w:ilvl w:val="0"/>
          <w:numId w:val="1"/>
        </w:numPr>
        <w:tabs>
          <w:tab w:val="left" w:pos="460"/>
          <w:tab w:val="left" w:pos="9750"/>
        </w:tabs>
        <w:spacing w:before="0" w:line="360" w:lineRule="auto"/>
        <w:ind w:left="459" w:right="-28" w:hanging="357"/>
        <w:jc w:val="both"/>
        <w:rPr>
          <w:color w:val="FF0000"/>
          <w:sz w:val="24"/>
          <w:szCs w:val="24"/>
        </w:rPr>
      </w:pPr>
      <w:r w:rsidRPr="002A3B46">
        <w:rPr>
          <w:sz w:val="24"/>
          <w:szCs w:val="24"/>
        </w:rPr>
        <w:t>Complete age screenings for unaccompanied asylum seeking children (UAS</w:t>
      </w:r>
      <w:r w:rsidR="009C778F" w:rsidRPr="002A3B46">
        <w:rPr>
          <w:sz w:val="24"/>
          <w:szCs w:val="24"/>
        </w:rPr>
        <w:t>C</w:t>
      </w:r>
      <w:r w:rsidRPr="002A3B46">
        <w:rPr>
          <w:sz w:val="24"/>
          <w:szCs w:val="24"/>
        </w:rPr>
        <w:t>) and arrange placements as appropriate. Complete initial age screening</w:t>
      </w:r>
      <w:r w:rsidRPr="00116AE5">
        <w:rPr>
          <w:sz w:val="24"/>
          <w:szCs w:val="24"/>
        </w:rPr>
        <w:t xml:space="preserve"> for UAS</w:t>
      </w:r>
      <w:r w:rsidR="009C778F" w:rsidRPr="00116AE5">
        <w:rPr>
          <w:sz w:val="24"/>
          <w:szCs w:val="24"/>
        </w:rPr>
        <w:t>C</w:t>
      </w:r>
      <w:r w:rsidRPr="00116AE5">
        <w:rPr>
          <w:sz w:val="24"/>
          <w:szCs w:val="24"/>
        </w:rPr>
        <w:t xml:space="preserve"> who present to other Local Authorities (LA), but are brought to Buckinghamshire police stations once agreement has been received in writing from the other LA. It remains the other LA’s responsibility to find accommodation and support if</w:t>
      </w:r>
      <w:r w:rsidRPr="00116AE5">
        <w:rPr>
          <w:spacing w:val="-28"/>
          <w:sz w:val="24"/>
          <w:szCs w:val="24"/>
        </w:rPr>
        <w:t xml:space="preserve"> </w:t>
      </w:r>
      <w:r w:rsidRPr="00116AE5">
        <w:rPr>
          <w:sz w:val="24"/>
          <w:szCs w:val="24"/>
        </w:rPr>
        <w:t>required.</w:t>
      </w:r>
      <w:r w:rsidR="002D7043" w:rsidRPr="00116AE5">
        <w:rPr>
          <w:sz w:val="24"/>
          <w:szCs w:val="24"/>
        </w:rPr>
        <w:t xml:space="preserve"> </w:t>
      </w:r>
    </w:p>
    <w:p w:rsidR="001E376D" w:rsidRPr="00116AE5" w:rsidRDefault="001A092E" w:rsidP="00A87FBC">
      <w:pPr>
        <w:pStyle w:val="ListParagraph"/>
        <w:numPr>
          <w:ilvl w:val="0"/>
          <w:numId w:val="1"/>
        </w:numPr>
        <w:tabs>
          <w:tab w:val="left" w:pos="460"/>
          <w:tab w:val="left" w:pos="9750"/>
        </w:tabs>
        <w:spacing w:before="0" w:line="360" w:lineRule="auto"/>
        <w:ind w:right="-31"/>
        <w:jc w:val="both"/>
        <w:rPr>
          <w:sz w:val="24"/>
          <w:szCs w:val="24"/>
        </w:rPr>
      </w:pPr>
      <w:r w:rsidRPr="00116AE5">
        <w:rPr>
          <w:sz w:val="24"/>
          <w:szCs w:val="24"/>
        </w:rPr>
        <w:t>If a foster placement, residential home or independent living provider reports a young person as missing or absent from placement, ESWT will record this on LCS. A risk assessment will be completed if the young person has gone missing or A</w:t>
      </w:r>
      <w:r w:rsidR="00637105" w:rsidRPr="00116AE5">
        <w:rPr>
          <w:sz w:val="24"/>
          <w:szCs w:val="24"/>
        </w:rPr>
        <w:t xml:space="preserve">bsent </w:t>
      </w:r>
      <w:proofErr w:type="gramStart"/>
      <w:r w:rsidR="00242FCA" w:rsidRPr="00116AE5">
        <w:rPr>
          <w:sz w:val="24"/>
          <w:szCs w:val="24"/>
        </w:rPr>
        <w:t>W</w:t>
      </w:r>
      <w:r w:rsidR="00637105" w:rsidRPr="00116AE5">
        <w:rPr>
          <w:sz w:val="24"/>
          <w:szCs w:val="24"/>
        </w:rPr>
        <w:t>ithout</w:t>
      </w:r>
      <w:proofErr w:type="gramEnd"/>
      <w:r w:rsidR="00637105" w:rsidRPr="00116AE5">
        <w:rPr>
          <w:sz w:val="24"/>
          <w:szCs w:val="24"/>
        </w:rPr>
        <w:t xml:space="preserve"> </w:t>
      </w:r>
      <w:r w:rsidRPr="00116AE5">
        <w:rPr>
          <w:sz w:val="24"/>
          <w:szCs w:val="24"/>
        </w:rPr>
        <w:t>L</w:t>
      </w:r>
      <w:r w:rsidR="00637105" w:rsidRPr="00116AE5">
        <w:rPr>
          <w:sz w:val="24"/>
          <w:szCs w:val="24"/>
        </w:rPr>
        <w:t>eave</w:t>
      </w:r>
      <w:r w:rsidRPr="00116AE5">
        <w:rPr>
          <w:sz w:val="24"/>
          <w:szCs w:val="24"/>
        </w:rPr>
        <w:t xml:space="preserve"> for the</w:t>
      </w:r>
      <w:r w:rsidRPr="00116AE5">
        <w:rPr>
          <w:spacing w:val="-29"/>
          <w:sz w:val="24"/>
          <w:szCs w:val="24"/>
        </w:rPr>
        <w:t xml:space="preserve"> </w:t>
      </w:r>
      <w:r w:rsidRPr="00116AE5">
        <w:rPr>
          <w:sz w:val="24"/>
          <w:szCs w:val="24"/>
        </w:rPr>
        <w:t>first</w:t>
      </w:r>
      <w:r w:rsidR="009C778F" w:rsidRPr="00116AE5">
        <w:rPr>
          <w:sz w:val="24"/>
          <w:szCs w:val="24"/>
        </w:rPr>
        <w:t xml:space="preserve"> </w:t>
      </w:r>
      <w:r w:rsidRPr="00116AE5">
        <w:rPr>
          <w:sz w:val="24"/>
          <w:szCs w:val="24"/>
        </w:rPr>
        <w:t xml:space="preserve">time or any other risk factors are identified by the agency reporting. It is the responsibility of the care provider/ foster </w:t>
      </w:r>
      <w:proofErr w:type="spellStart"/>
      <w:r w:rsidRPr="00116AE5">
        <w:rPr>
          <w:sz w:val="24"/>
          <w:szCs w:val="24"/>
        </w:rPr>
        <w:t>carer</w:t>
      </w:r>
      <w:proofErr w:type="spellEnd"/>
      <w:r w:rsidRPr="00116AE5">
        <w:rPr>
          <w:sz w:val="24"/>
          <w:szCs w:val="24"/>
        </w:rPr>
        <w:t xml:space="preserve"> to contact the police. ESWT will check with the referrer if parents/</w:t>
      </w:r>
      <w:proofErr w:type="spellStart"/>
      <w:r w:rsidRPr="00116AE5">
        <w:rPr>
          <w:sz w:val="24"/>
          <w:szCs w:val="24"/>
        </w:rPr>
        <w:t>carers</w:t>
      </w:r>
      <w:proofErr w:type="spellEnd"/>
      <w:r w:rsidRPr="00116AE5">
        <w:rPr>
          <w:sz w:val="24"/>
          <w:szCs w:val="24"/>
        </w:rPr>
        <w:t xml:space="preserve"> have been notified and if not ESWT will either ensure this is done by the referrer or do so themselves if appropriate.</w:t>
      </w:r>
    </w:p>
    <w:p w:rsidR="001E376D" w:rsidRPr="00116AE5" w:rsidRDefault="001E376D" w:rsidP="00A87FBC">
      <w:pPr>
        <w:tabs>
          <w:tab w:val="left" w:pos="9750"/>
        </w:tabs>
        <w:spacing w:line="360" w:lineRule="auto"/>
        <w:ind w:right="-31"/>
        <w:jc w:val="both"/>
        <w:rPr>
          <w:sz w:val="24"/>
          <w:szCs w:val="24"/>
        </w:rPr>
        <w:sectPr w:rsidR="001E376D" w:rsidRPr="00116AE5" w:rsidSect="00A87FBC">
          <w:footerReference w:type="default" r:id="rId11"/>
          <w:pgSz w:w="11910" w:h="16840"/>
          <w:pgMar w:top="1134" w:right="1077" w:bottom="1134" w:left="1077" w:header="0" w:footer="1004" w:gutter="0"/>
          <w:cols w:space="720"/>
          <w:docGrid w:linePitch="299"/>
        </w:sectPr>
      </w:pPr>
    </w:p>
    <w:p w:rsidR="001E376D" w:rsidRPr="00116AE5" w:rsidRDefault="001A092E" w:rsidP="00A87FBC">
      <w:pPr>
        <w:pStyle w:val="Heading1"/>
        <w:spacing w:before="0" w:line="360" w:lineRule="auto"/>
        <w:jc w:val="both"/>
      </w:pPr>
      <w:r w:rsidRPr="00116AE5">
        <w:lastRenderedPageBreak/>
        <w:t>Adult Social Care</w:t>
      </w:r>
    </w:p>
    <w:p w:rsidR="001E376D" w:rsidRPr="00116AE5" w:rsidRDefault="001A092E" w:rsidP="00A87FBC">
      <w:pPr>
        <w:pStyle w:val="ListParagraph"/>
        <w:numPr>
          <w:ilvl w:val="0"/>
          <w:numId w:val="1"/>
        </w:numPr>
        <w:tabs>
          <w:tab w:val="left" w:pos="460"/>
        </w:tabs>
        <w:spacing w:before="0" w:line="360" w:lineRule="auto"/>
        <w:ind w:right="-31"/>
        <w:jc w:val="both"/>
        <w:rPr>
          <w:sz w:val="24"/>
          <w:szCs w:val="24"/>
        </w:rPr>
      </w:pPr>
      <w:r w:rsidRPr="00116AE5">
        <w:rPr>
          <w:sz w:val="24"/>
          <w:szCs w:val="24"/>
        </w:rPr>
        <w:t xml:space="preserve">Arrange and facilitate safeguarding discussions/meetings on emergencies and undertake enquiries arising out of these discussions/ meeting in accordance with section 42 </w:t>
      </w:r>
      <w:r w:rsidR="00242FCA" w:rsidRPr="00116AE5">
        <w:rPr>
          <w:sz w:val="24"/>
          <w:szCs w:val="24"/>
        </w:rPr>
        <w:t>(</w:t>
      </w:r>
      <w:r w:rsidRPr="00116AE5">
        <w:rPr>
          <w:sz w:val="24"/>
          <w:szCs w:val="24"/>
        </w:rPr>
        <w:t>Care Act</w:t>
      </w:r>
      <w:r w:rsidRPr="00116AE5">
        <w:rPr>
          <w:spacing w:val="-4"/>
          <w:sz w:val="24"/>
          <w:szCs w:val="24"/>
        </w:rPr>
        <w:t xml:space="preserve"> </w:t>
      </w:r>
      <w:r w:rsidRPr="00116AE5">
        <w:rPr>
          <w:sz w:val="24"/>
          <w:szCs w:val="24"/>
        </w:rPr>
        <w:t>2014</w:t>
      </w:r>
      <w:r w:rsidR="00242FCA" w:rsidRPr="00116AE5">
        <w:rPr>
          <w:sz w:val="24"/>
          <w:szCs w:val="24"/>
        </w:rPr>
        <w:t>)</w:t>
      </w:r>
      <w:r w:rsidRPr="00116AE5">
        <w:rPr>
          <w:sz w:val="24"/>
          <w:szCs w:val="24"/>
        </w:rPr>
        <w:t>.</w:t>
      </w:r>
    </w:p>
    <w:p w:rsidR="001E376D" w:rsidRPr="00116AE5" w:rsidRDefault="001A092E" w:rsidP="00A87FBC">
      <w:pPr>
        <w:pStyle w:val="ListParagraph"/>
        <w:numPr>
          <w:ilvl w:val="0"/>
          <w:numId w:val="1"/>
        </w:numPr>
        <w:tabs>
          <w:tab w:val="left" w:pos="460"/>
        </w:tabs>
        <w:spacing w:before="0" w:line="360" w:lineRule="auto"/>
        <w:ind w:right="-31"/>
        <w:jc w:val="both"/>
        <w:rPr>
          <w:sz w:val="24"/>
          <w:szCs w:val="24"/>
        </w:rPr>
      </w:pPr>
      <w:r w:rsidRPr="00116AE5">
        <w:rPr>
          <w:sz w:val="24"/>
          <w:szCs w:val="24"/>
        </w:rPr>
        <w:t>Complete joint visits with the police if appropriate and arrange assessments or provisions where necessary as identified as part of the safeguarding enquiry. Devise and implement interim person-</w:t>
      </w:r>
      <w:proofErr w:type="spellStart"/>
      <w:r w:rsidRPr="00116AE5">
        <w:rPr>
          <w:sz w:val="24"/>
          <w:szCs w:val="24"/>
        </w:rPr>
        <w:t>centred</w:t>
      </w:r>
      <w:proofErr w:type="spellEnd"/>
      <w:r w:rsidRPr="00116AE5">
        <w:rPr>
          <w:sz w:val="24"/>
          <w:szCs w:val="24"/>
        </w:rPr>
        <w:t xml:space="preserve"> risk management plans to ensure that risk is appropriately managed until the next working</w:t>
      </w:r>
      <w:r w:rsidRPr="00116AE5">
        <w:rPr>
          <w:spacing w:val="-31"/>
          <w:sz w:val="24"/>
          <w:szCs w:val="24"/>
        </w:rPr>
        <w:t xml:space="preserve"> </w:t>
      </w:r>
      <w:r w:rsidRPr="00116AE5">
        <w:rPr>
          <w:sz w:val="24"/>
          <w:szCs w:val="24"/>
        </w:rPr>
        <w:t>day.</w:t>
      </w:r>
    </w:p>
    <w:p w:rsidR="007B39EF" w:rsidRDefault="001A092E" w:rsidP="00A87FBC">
      <w:pPr>
        <w:pStyle w:val="ListParagraph"/>
        <w:numPr>
          <w:ilvl w:val="0"/>
          <w:numId w:val="1"/>
        </w:numPr>
        <w:tabs>
          <w:tab w:val="left" w:pos="460"/>
        </w:tabs>
        <w:spacing w:before="0" w:line="360" w:lineRule="auto"/>
        <w:ind w:right="-31"/>
        <w:jc w:val="both"/>
        <w:rPr>
          <w:sz w:val="24"/>
          <w:szCs w:val="24"/>
        </w:rPr>
      </w:pPr>
      <w:r w:rsidRPr="00116AE5">
        <w:rPr>
          <w:sz w:val="24"/>
          <w:szCs w:val="24"/>
        </w:rPr>
        <w:t>Identify places of safety if the risk to the adult is significant without alternative accommodation being made</w:t>
      </w:r>
      <w:r w:rsidRPr="00116AE5">
        <w:rPr>
          <w:spacing w:val="-17"/>
          <w:sz w:val="24"/>
          <w:szCs w:val="24"/>
        </w:rPr>
        <w:t xml:space="preserve"> </w:t>
      </w:r>
      <w:r w:rsidRPr="00116AE5">
        <w:rPr>
          <w:sz w:val="24"/>
          <w:szCs w:val="24"/>
        </w:rPr>
        <w:t>available.</w:t>
      </w:r>
    </w:p>
    <w:p w:rsidR="001E376D" w:rsidRPr="007B39EF" w:rsidRDefault="00242FCA" w:rsidP="00A87FBC">
      <w:pPr>
        <w:pStyle w:val="ListParagraph"/>
        <w:numPr>
          <w:ilvl w:val="0"/>
          <w:numId w:val="1"/>
        </w:numPr>
        <w:tabs>
          <w:tab w:val="left" w:pos="460"/>
        </w:tabs>
        <w:spacing w:before="0" w:line="360" w:lineRule="auto"/>
        <w:ind w:right="-31"/>
        <w:jc w:val="both"/>
        <w:rPr>
          <w:sz w:val="24"/>
          <w:szCs w:val="24"/>
        </w:rPr>
      </w:pPr>
      <w:r w:rsidRPr="007B39EF">
        <w:rPr>
          <w:sz w:val="24"/>
          <w:szCs w:val="24"/>
        </w:rPr>
        <w:t>The ESWT Duty M</w:t>
      </w:r>
      <w:r w:rsidR="001A092E" w:rsidRPr="007B39EF">
        <w:rPr>
          <w:sz w:val="24"/>
          <w:szCs w:val="24"/>
        </w:rPr>
        <w:t xml:space="preserve">anager will make contact with the </w:t>
      </w:r>
      <w:r w:rsidRPr="007B39EF">
        <w:rPr>
          <w:sz w:val="24"/>
          <w:szCs w:val="24"/>
        </w:rPr>
        <w:t>Head of Service</w:t>
      </w:r>
      <w:r w:rsidR="001A092E" w:rsidRPr="007B39EF">
        <w:rPr>
          <w:sz w:val="24"/>
          <w:szCs w:val="24"/>
        </w:rPr>
        <w:t xml:space="preserve"> on duty to gain permission when adults need temporary accommodation once the risk assessment and all other options have been</w:t>
      </w:r>
      <w:r w:rsidR="001A092E" w:rsidRPr="007B39EF">
        <w:rPr>
          <w:spacing w:val="-12"/>
          <w:sz w:val="24"/>
          <w:szCs w:val="24"/>
        </w:rPr>
        <w:t xml:space="preserve"> </w:t>
      </w:r>
      <w:r w:rsidR="009C778F" w:rsidRPr="007B39EF">
        <w:rPr>
          <w:sz w:val="24"/>
          <w:szCs w:val="24"/>
        </w:rPr>
        <w:t>explored</w:t>
      </w:r>
      <w:r w:rsidRPr="007B39EF">
        <w:rPr>
          <w:sz w:val="24"/>
          <w:szCs w:val="24"/>
        </w:rPr>
        <w:t>.</w:t>
      </w:r>
      <w:r w:rsidR="009C778F" w:rsidRPr="007B39EF">
        <w:rPr>
          <w:sz w:val="24"/>
          <w:szCs w:val="24"/>
        </w:rPr>
        <w:t xml:space="preserve"> (see scheme of delegation)</w:t>
      </w:r>
    </w:p>
    <w:p w:rsidR="001E376D" w:rsidRPr="00116AE5" w:rsidRDefault="001A092E" w:rsidP="00A87FBC">
      <w:pPr>
        <w:pStyle w:val="ListParagraph"/>
        <w:numPr>
          <w:ilvl w:val="0"/>
          <w:numId w:val="1"/>
        </w:numPr>
        <w:tabs>
          <w:tab w:val="left" w:pos="460"/>
        </w:tabs>
        <w:spacing w:before="0" w:line="360" w:lineRule="auto"/>
        <w:ind w:right="-31"/>
        <w:jc w:val="both"/>
        <w:rPr>
          <w:sz w:val="24"/>
          <w:szCs w:val="24"/>
        </w:rPr>
      </w:pPr>
      <w:r w:rsidRPr="00116AE5">
        <w:rPr>
          <w:sz w:val="24"/>
          <w:szCs w:val="24"/>
        </w:rPr>
        <w:t>If a care provider reports an adult as missing or absent, ESWT will record this on</w:t>
      </w:r>
      <w:r w:rsidR="009C778F" w:rsidRPr="00116AE5">
        <w:rPr>
          <w:sz w:val="24"/>
          <w:szCs w:val="24"/>
        </w:rPr>
        <w:t xml:space="preserve"> AIS and ensure that </w:t>
      </w:r>
      <w:r w:rsidRPr="00116AE5">
        <w:rPr>
          <w:sz w:val="24"/>
          <w:szCs w:val="24"/>
        </w:rPr>
        <w:t>action is taken by the provider</w:t>
      </w:r>
      <w:r w:rsidR="009C778F" w:rsidRPr="00116AE5">
        <w:rPr>
          <w:sz w:val="24"/>
          <w:szCs w:val="24"/>
        </w:rPr>
        <w:t xml:space="preserve"> who will </w:t>
      </w:r>
      <w:r w:rsidRPr="00116AE5">
        <w:rPr>
          <w:sz w:val="24"/>
          <w:szCs w:val="24"/>
        </w:rPr>
        <w:t>report to the Police</w:t>
      </w:r>
      <w:r w:rsidR="009C778F" w:rsidRPr="00116AE5">
        <w:rPr>
          <w:sz w:val="24"/>
          <w:szCs w:val="24"/>
        </w:rPr>
        <w:t>.</w:t>
      </w:r>
      <w:r w:rsidRPr="00116AE5">
        <w:rPr>
          <w:sz w:val="24"/>
          <w:szCs w:val="24"/>
        </w:rPr>
        <w:t xml:space="preserve"> If the adult is at sign</w:t>
      </w:r>
      <w:r w:rsidR="00242FCA" w:rsidRPr="00116AE5">
        <w:rPr>
          <w:sz w:val="24"/>
          <w:szCs w:val="24"/>
        </w:rPr>
        <w:t>ificant risk of harm, the ESWT Duty M</w:t>
      </w:r>
      <w:r w:rsidRPr="00116AE5">
        <w:rPr>
          <w:sz w:val="24"/>
          <w:szCs w:val="24"/>
        </w:rPr>
        <w:t>anager will alert the</w:t>
      </w:r>
      <w:r w:rsidR="003D2B63" w:rsidRPr="00116AE5">
        <w:rPr>
          <w:sz w:val="24"/>
          <w:szCs w:val="24"/>
        </w:rPr>
        <w:t xml:space="preserve"> H</w:t>
      </w:r>
      <w:r w:rsidR="00637105" w:rsidRPr="00116AE5">
        <w:rPr>
          <w:sz w:val="24"/>
          <w:szCs w:val="24"/>
        </w:rPr>
        <w:t>ead of Service</w:t>
      </w:r>
      <w:r w:rsidR="003D2B63" w:rsidRPr="00116AE5">
        <w:rPr>
          <w:sz w:val="24"/>
          <w:szCs w:val="24"/>
        </w:rPr>
        <w:t xml:space="preserve">, </w:t>
      </w:r>
      <w:r w:rsidRPr="00116AE5">
        <w:rPr>
          <w:sz w:val="24"/>
          <w:szCs w:val="24"/>
        </w:rPr>
        <w:t>in line with</w:t>
      </w:r>
      <w:r w:rsidR="003D2B63" w:rsidRPr="00116AE5">
        <w:rPr>
          <w:sz w:val="24"/>
          <w:szCs w:val="24"/>
        </w:rPr>
        <w:t xml:space="preserve"> the </w:t>
      </w:r>
      <w:r w:rsidRPr="00CA7808">
        <w:rPr>
          <w:sz w:val="24"/>
          <w:szCs w:val="24"/>
        </w:rPr>
        <w:t>Escalation Procedure</w:t>
      </w:r>
      <w:r w:rsidR="003D2B63" w:rsidRPr="00116AE5">
        <w:rPr>
          <w:sz w:val="24"/>
          <w:szCs w:val="24"/>
        </w:rPr>
        <w:t>.</w:t>
      </w:r>
      <w:r w:rsidRPr="00116AE5">
        <w:rPr>
          <w:color w:val="FF0000"/>
          <w:sz w:val="24"/>
          <w:szCs w:val="24"/>
        </w:rPr>
        <w:t xml:space="preserve"> </w:t>
      </w:r>
      <w:r w:rsidRPr="00116AE5">
        <w:rPr>
          <w:sz w:val="24"/>
          <w:szCs w:val="24"/>
        </w:rPr>
        <w:t>ESWT will check with the referrer if family/next of kin have been notified and if not ESWT will either ensure this is done by the referrer or do so</w:t>
      </w:r>
      <w:r w:rsidRPr="00116AE5">
        <w:rPr>
          <w:spacing w:val="-20"/>
          <w:sz w:val="24"/>
          <w:szCs w:val="24"/>
        </w:rPr>
        <w:t xml:space="preserve"> </w:t>
      </w:r>
      <w:r w:rsidRPr="00116AE5">
        <w:rPr>
          <w:sz w:val="24"/>
          <w:szCs w:val="24"/>
        </w:rPr>
        <w:t>themselves.</w:t>
      </w:r>
    </w:p>
    <w:p w:rsidR="001E376D" w:rsidRPr="002A3B46" w:rsidRDefault="001A092E" w:rsidP="00A87FBC">
      <w:pPr>
        <w:pStyle w:val="ListParagraph"/>
        <w:numPr>
          <w:ilvl w:val="0"/>
          <w:numId w:val="1"/>
        </w:numPr>
        <w:tabs>
          <w:tab w:val="left" w:pos="460"/>
        </w:tabs>
        <w:spacing w:before="0" w:line="360" w:lineRule="auto"/>
        <w:ind w:right="-31"/>
        <w:jc w:val="both"/>
        <w:rPr>
          <w:sz w:val="24"/>
          <w:szCs w:val="24"/>
        </w:rPr>
      </w:pPr>
      <w:r w:rsidRPr="00116AE5">
        <w:rPr>
          <w:sz w:val="24"/>
          <w:szCs w:val="24"/>
        </w:rPr>
        <w:t xml:space="preserve">ESWT </w:t>
      </w:r>
      <w:r w:rsidR="007B39EF">
        <w:rPr>
          <w:sz w:val="24"/>
          <w:szCs w:val="24"/>
        </w:rPr>
        <w:t>will make attempts to arrange</w:t>
      </w:r>
      <w:r w:rsidR="003D2B63" w:rsidRPr="00116AE5">
        <w:rPr>
          <w:sz w:val="24"/>
          <w:szCs w:val="24"/>
        </w:rPr>
        <w:t xml:space="preserve"> emergency d</w:t>
      </w:r>
      <w:r w:rsidRPr="00116AE5">
        <w:rPr>
          <w:sz w:val="24"/>
          <w:szCs w:val="24"/>
        </w:rPr>
        <w:t xml:space="preserve">omiciliary care packages </w:t>
      </w:r>
      <w:r w:rsidR="003D2B63" w:rsidRPr="00116AE5">
        <w:rPr>
          <w:sz w:val="24"/>
          <w:szCs w:val="24"/>
        </w:rPr>
        <w:t>as required</w:t>
      </w:r>
      <w:r w:rsidR="007F5AE3" w:rsidRPr="00116AE5">
        <w:rPr>
          <w:sz w:val="24"/>
          <w:szCs w:val="24"/>
        </w:rPr>
        <w:t xml:space="preserve"> </w:t>
      </w:r>
      <w:r w:rsidR="007F5AE3" w:rsidRPr="00CA7808">
        <w:rPr>
          <w:sz w:val="24"/>
          <w:szCs w:val="24"/>
        </w:rPr>
        <w:t xml:space="preserve">and </w:t>
      </w:r>
      <w:r w:rsidR="00242FCA" w:rsidRPr="00CA7808">
        <w:rPr>
          <w:sz w:val="24"/>
          <w:szCs w:val="24"/>
        </w:rPr>
        <w:t xml:space="preserve">if </w:t>
      </w:r>
      <w:r w:rsidR="007F5AE3" w:rsidRPr="00CA7808">
        <w:rPr>
          <w:sz w:val="24"/>
          <w:szCs w:val="24"/>
        </w:rPr>
        <w:t>available</w:t>
      </w:r>
      <w:r w:rsidR="00C64523" w:rsidRPr="00CA7808">
        <w:rPr>
          <w:sz w:val="24"/>
          <w:szCs w:val="24"/>
        </w:rPr>
        <w:t xml:space="preserve"> once all other options have been explored.</w:t>
      </w:r>
    </w:p>
    <w:p w:rsidR="001E376D" w:rsidRPr="00C64523" w:rsidRDefault="001A092E" w:rsidP="00A87FBC">
      <w:pPr>
        <w:pStyle w:val="ListParagraph"/>
        <w:numPr>
          <w:ilvl w:val="0"/>
          <w:numId w:val="1"/>
        </w:numPr>
        <w:tabs>
          <w:tab w:val="left" w:pos="460"/>
        </w:tabs>
        <w:spacing w:before="0" w:line="360" w:lineRule="auto"/>
        <w:ind w:right="107"/>
        <w:jc w:val="both"/>
        <w:rPr>
          <w:sz w:val="24"/>
          <w:szCs w:val="24"/>
        </w:rPr>
      </w:pPr>
      <w:r w:rsidRPr="00116AE5">
        <w:rPr>
          <w:sz w:val="24"/>
          <w:szCs w:val="24"/>
        </w:rPr>
        <w:t xml:space="preserve">ESWT will make all attempts to find </w:t>
      </w:r>
      <w:r w:rsidR="003D2B63" w:rsidRPr="00116AE5">
        <w:rPr>
          <w:sz w:val="24"/>
          <w:szCs w:val="24"/>
        </w:rPr>
        <w:t xml:space="preserve">emergency </w:t>
      </w:r>
      <w:r w:rsidRPr="00116AE5">
        <w:rPr>
          <w:sz w:val="24"/>
          <w:szCs w:val="24"/>
        </w:rPr>
        <w:t>residential care beds where possible</w:t>
      </w:r>
      <w:r w:rsidR="00C64523">
        <w:rPr>
          <w:sz w:val="24"/>
          <w:szCs w:val="24"/>
        </w:rPr>
        <w:t xml:space="preserve"> </w:t>
      </w:r>
      <w:r w:rsidR="00C64523" w:rsidRPr="00CA7808">
        <w:rPr>
          <w:sz w:val="24"/>
          <w:szCs w:val="24"/>
        </w:rPr>
        <w:t>once all other options have been explored</w:t>
      </w:r>
      <w:r w:rsidR="00C64523" w:rsidRPr="00C64523">
        <w:rPr>
          <w:color w:val="FF0000"/>
          <w:sz w:val="24"/>
          <w:szCs w:val="24"/>
        </w:rPr>
        <w:t>.</w:t>
      </w:r>
    </w:p>
    <w:p w:rsidR="00C64523" w:rsidRDefault="00C64523" w:rsidP="00A87FBC">
      <w:pPr>
        <w:tabs>
          <w:tab w:val="left" w:pos="460"/>
        </w:tabs>
        <w:spacing w:line="360" w:lineRule="auto"/>
        <w:ind w:right="107"/>
        <w:jc w:val="both"/>
        <w:rPr>
          <w:sz w:val="24"/>
          <w:szCs w:val="24"/>
        </w:rPr>
      </w:pPr>
    </w:p>
    <w:p w:rsidR="00C64523" w:rsidRPr="00B547F3" w:rsidRDefault="00B547F3" w:rsidP="00A87FBC">
      <w:pPr>
        <w:tabs>
          <w:tab w:val="left" w:pos="460"/>
        </w:tabs>
        <w:spacing w:line="360" w:lineRule="auto"/>
        <w:ind w:right="107"/>
        <w:jc w:val="both"/>
        <w:rPr>
          <w:b/>
          <w:sz w:val="24"/>
          <w:szCs w:val="24"/>
        </w:rPr>
      </w:pPr>
      <w:r w:rsidRPr="00B547F3">
        <w:rPr>
          <w:b/>
          <w:sz w:val="24"/>
          <w:szCs w:val="24"/>
        </w:rPr>
        <w:t>Adults, Children and their families:</w:t>
      </w:r>
    </w:p>
    <w:p w:rsidR="00C64523" w:rsidRPr="00116AE5" w:rsidRDefault="00C64523" w:rsidP="00A87FBC">
      <w:pPr>
        <w:pStyle w:val="Heading1"/>
        <w:spacing w:before="0" w:line="360" w:lineRule="auto"/>
        <w:jc w:val="both"/>
      </w:pPr>
      <w:r>
        <w:t xml:space="preserve">Council </w:t>
      </w:r>
      <w:r w:rsidRPr="00116AE5">
        <w:t>Resilience plan and Emergency plan</w:t>
      </w:r>
    </w:p>
    <w:p w:rsidR="00B547F3" w:rsidRDefault="00C64523" w:rsidP="009E2413">
      <w:pPr>
        <w:pStyle w:val="ListParagraph"/>
        <w:numPr>
          <w:ilvl w:val="0"/>
          <w:numId w:val="1"/>
        </w:numPr>
        <w:tabs>
          <w:tab w:val="left" w:pos="607"/>
        </w:tabs>
        <w:spacing w:before="0" w:line="360" w:lineRule="auto"/>
        <w:ind w:right="111"/>
        <w:jc w:val="both"/>
        <w:rPr>
          <w:sz w:val="24"/>
          <w:szCs w:val="24"/>
        </w:rPr>
      </w:pPr>
      <w:r w:rsidRPr="00116AE5">
        <w:rPr>
          <w:sz w:val="24"/>
          <w:szCs w:val="24"/>
        </w:rPr>
        <w:t>The relevant Head of Service will make contact with ESWT duty manager who will have a discussion and explore how ESWT can be of</w:t>
      </w:r>
      <w:r w:rsidRPr="00116AE5">
        <w:rPr>
          <w:spacing w:val="-16"/>
          <w:sz w:val="24"/>
          <w:szCs w:val="24"/>
        </w:rPr>
        <w:t xml:space="preserve"> </w:t>
      </w:r>
      <w:r w:rsidRPr="00116AE5">
        <w:rPr>
          <w:sz w:val="24"/>
          <w:szCs w:val="24"/>
        </w:rPr>
        <w:t>assistance.</w:t>
      </w:r>
    </w:p>
    <w:p w:rsidR="009E2413" w:rsidRPr="009E2413" w:rsidRDefault="009E2413" w:rsidP="009E2413">
      <w:pPr>
        <w:pStyle w:val="ListParagraph"/>
        <w:tabs>
          <w:tab w:val="left" w:pos="607"/>
        </w:tabs>
        <w:spacing w:before="0" w:line="360" w:lineRule="auto"/>
        <w:ind w:right="111" w:firstLine="0"/>
        <w:jc w:val="both"/>
        <w:rPr>
          <w:sz w:val="24"/>
          <w:szCs w:val="24"/>
        </w:rPr>
      </w:pPr>
    </w:p>
    <w:p w:rsidR="00B547F3" w:rsidRPr="00116AE5" w:rsidRDefault="00B547F3" w:rsidP="009E2413">
      <w:pPr>
        <w:pStyle w:val="Heading1"/>
        <w:spacing w:before="0" w:line="360" w:lineRule="auto"/>
        <w:jc w:val="both"/>
      </w:pPr>
      <w:r w:rsidRPr="00116AE5">
        <w:t>Housing</w:t>
      </w:r>
    </w:p>
    <w:p w:rsidR="00B547F3" w:rsidRPr="00116AE5" w:rsidRDefault="00B547F3" w:rsidP="00A87FBC">
      <w:pPr>
        <w:pStyle w:val="ListParagraph"/>
        <w:numPr>
          <w:ilvl w:val="0"/>
          <w:numId w:val="1"/>
        </w:numPr>
        <w:tabs>
          <w:tab w:val="left" w:pos="460"/>
        </w:tabs>
        <w:spacing w:before="0" w:line="360" w:lineRule="auto"/>
        <w:ind w:right="-31"/>
        <w:jc w:val="both"/>
        <w:rPr>
          <w:sz w:val="24"/>
          <w:szCs w:val="24"/>
        </w:rPr>
      </w:pPr>
      <w:r w:rsidRPr="00116AE5">
        <w:rPr>
          <w:sz w:val="24"/>
          <w:szCs w:val="24"/>
        </w:rPr>
        <w:t>Making contact with the relevant housing providers to establish responsibility for</w:t>
      </w:r>
      <w:r w:rsidRPr="00116AE5">
        <w:rPr>
          <w:spacing w:val="-31"/>
          <w:sz w:val="24"/>
          <w:szCs w:val="24"/>
        </w:rPr>
        <w:t xml:space="preserve"> </w:t>
      </w:r>
      <w:r w:rsidRPr="00116AE5">
        <w:rPr>
          <w:sz w:val="24"/>
          <w:szCs w:val="24"/>
        </w:rPr>
        <w:t>housing needs in an</w:t>
      </w:r>
      <w:r w:rsidRPr="00116AE5">
        <w:rPr>
          <w:spacing w:val="-12"/>
          <w:sz w:val="24"/>
          <w:szCs w:val="24"/>
        </w:rPr>
        <w:t xml:space="preserve"> </w:t>
      </w:r>
      <w:r w:rsidRPr="00116AE5">
        <w:rPr>
          <w:sz w:val="24"/>
          <w:szCs w:val="24"/>
        </w:rPr>
        <w:t>emergency.</w:t>
      </w:r>
    </w:p>
    <w:p w:rsidR="00B547F3" w:rsidRPr="00C64523" w:rsidRDefault="00B547F3" w:rsidP="00A87FBC">
      <w:pPr>
        <w:pStyle w:val="ListParagraph"/>
        <w:numPr>
          <w:ilvl w:val="0"/>
          <w:numId w:val="1"/>
        </w:numPr>
        <w:tabs>
          <w:tab w:val="left" w:pos="460"/>
        </w:tabs>
        <w:spacing w:before="0" w:line="360" w:lineRule="auto"/>
        <w:ind w:right="119"/>
        <w:jc w:val="both"/>
        <w:rPr>
          <w:sz w:val="24"/>
          <w:szCs w:val="24"/>
        </w:rPr>
      </w:pPr>
      <w:r w:rsidRPr="00116AE5">
        <w:rPr>
          <w:sz w:val="24"/>
          <w:szCs w:val="24"/>
        </w:rPr>
        <w:t xml:space="preserve">In exceptional circumstances emergency accommodation can be paid for by provision of </w:t>
      </w:r>
      <w:r>
        <w:rPr>
          <w:sz w:val="24"/>
          <w:szCs w:val="24"/>
        </w:rPr>
        <w:t xml:space="preserve">Bucks CC </w:t>
      </w:r>
      <w:r w:rsidRPr="00116AE5">
        <w:rPr>
          <w:sz w:val="24"/>
          <w:szCs w:val="24"/>
        </w:rPr>
        <w:t>Payment</w:t>
      </w:r>
      <w:r>
        <w:rPr>
          <w:sz w:val="24"/>
          <w:szCs w:val="24"/>
        </w:rPr>
        <w:t xml:space="preserve"> C</w:t>
      </w:r>
      <w:r w:rsidRPr="00116AE5">
        <w:rPr>
          <w:sz w:val="24"/>
          <w:szCs w:val="24"/>
        </w:rPr>
        <w:t>ard purchase charged back to the relevant Day Service.</w:t>
      </w:r>
    </w:p>
    <w:p w:rsidR="00B547F3" w:rsidRPr="00116AE5" w:rsidRDefault="00B547F3" w:rsidP="00A87FBC">
      <w:pPr>
        <w:pStyle w:val="BodyText"/>
        <w:spacing w:line="360" w:lineRule="auto"/>
        <w:jc w:val="both"/>
      </w:pPr>
    </w:p>
    <w:p w:rsidR="00B547F3" w:rsidRPr="00116AE5" w:rsidRDefault="00B547F3" w:rsidP="00A87FBC">
      <w:pPr>
        <w:pStyle w:val="Heading1"/>
        <w:spacing w:before="0" w:line="360" w:lineRule="auto"/>
        <w:jc w:val="both"/>
      </w:pPr>
      <w:r w:rsidRPr="00116AE5">
        <w:lastRenderedPageBreak/>
        <w:t>PACE 1984</w:t>
      </w:r>
    </w:p>
    <w:p w:rsidR="00B547F3" w:rsidRPr="00116AE5" w:rsidRDefault="00B547F3" w:rsidP="00A87FBC">
      <w:pPr>
        <w:pStyle w:val="ListParagraph"/>
        <w:numPr>
          <w:ilvl w:val="0"/>
          <w:numId w:val="1"/>
        </w:numPr>
        <w:tabs>
          <w:tab w:val="left" w:pos="460"/>
        </w:tabs>
        <w:spacing w:before="0" w:line="360" w:lineRule="auto"/>
        <w:ind w:left="459" w:right="-31"/>
        <w:jc w:val="both"/>
        <w:rPr>
          <w:sz w:val="24"/>
          <w:szCs w:val="24"/>
        </w:rPr>
      </w:pPr>
      <w:r w:rsidRPr="00116AE5">
        <w:rPr>
          <w:sz w:val="24"/>
          <w:szCs w:val="24"/>
        </w:rPr>
        <w:t>Provide an appropriate adult (AA). The appropriate adult will only attend once the solicitor is present at the police station and have spoken to the person in</w:t>
      </w:r>
      <w:r w:rsidRPr="00116AE5">
        <w:rPr>
          <w:spacing w:val="-28"/>
          <w:sz w:val="24"/>
          <w:szCs w:val="24"/>
        </w:rPr>
        <w:t xml:space="preserve"> </w:t>
      </w:r>
      <w:r w:rsidRPr="00116AE5">
        <w:rPr>
          <w:sz w:val="24"/>
          <w:szCs w:val="24"/>
        </w:rPr>
        <w:t>question.</w:t>
      </w:r>
    </w:p>
    <w:p w:rsidR="00B547F3" w:rsidRPr="00116AE5" w:rsidRDefault="00B547F3" w:rsidP="00A87FBC">
      <w:pPr>
        <w:pStyle w:val="ListParagraph"/>
        <w:numPr>
          <w:ilvl w:val="0"/>
          <w:numId w:val="1"/>
        </w:numPr>
        <w:tabs>
          <w:tab w:val="left" w:pos="460"/>
        </w:tabs>
        <w:spacing w:before="0" w:line="360" w:lineRule="auto"/>
        <w:ind w:left="459"/>
        <w:jc w:val="both"/>
        <w:rPr>
          <w:sz w:val="24"/>
          <w:szCs w:val="24"/>
        </w:rPr>
      </w:pPr>
      <w:r w:rsidRPr="00116AE5">
        <w:rPr>
          <w:sz w:val="24"/>
          <w:szCs w:val="24"/>
        </w:rPr>
        <w:t>Support workers are available between 10:00-23:00 Sat/Sun and Bank holidays and</w:t>
      </w:r>
      <w:r w:rsidRPr="00116AE5">
        <w:rPr>
          <w:spacing w:val="-34"/>
          <w:sz w:val="24"/>
          <w:szCs w:val="24"/>
        </w:rPr>
        <w:t xml:space="preserve"> </w:t>
      </w:r>
      <w:r w:rsidRPr="00116AE5">
        <w:rPr>
          <w:sz w:val="24"/>
          <w:szCs w:val="24"/>
        </w:rPr>
        <w:t>17:30</w:t>
      </w:r>
      <w:r>
        <w:rPr>
          <w:sz w:val="24"/>
          <w:szCs w:val="24"/>
        </w:rPr>
        <w:t xml:space="preserve"> </w:t>
      </w:r>
      <w:r w:rsidRPr="00116AE5">
        <w:rPr>
          <w:sz w:val="24"/>
          <w:szCs w:val="24"/>
        </w:rPr>
        <w:t>– 23:00 Mon -Thurs. If the interview has not started by 22:00 it may have to wait until the next working day. An ESWT Social Worker may need to be the AA once discussed with the ESWT duty manager, considering the Home Office Concordant on Children in Custody.</w:t>
      </w:r>
    </w:p>
    <w:p w:rsidR="00B547F3" w:rsidRPr="00116AE5" w:rsidRDefault="00B547F3" w:rsidP="00A87FBC">
      <w:pPr>
        <w:pStyle w:val="ListParagraph"/>
        <w:numPr>
          <w:ilvl w:val="0"/>
          <w:numId w:val="1"/>
        </w:numPr>
        <w:tabs>
          <w:tab w:val="left" w:pos="460"/>
        </w:tabs>
        <w:spacing w:before="0" w:line="360" w:lineRule="auto"/>
        <w:ind w:left="459"/>
        <w:jc w:val="both"/>
        <w:rPr>
          <w:sz w:val="24"/>
          <w:szCs w:val="24"/>
        </w:rPr>
      </w:pPr>
      <w:r w:rsidRPr="00116AE5">
        <w:rPr>
          <w:sz w:val="24"/>
          <w:szCs w:val="24"/>
        </w:rPr>
        <w:t>ESWT is unable to provide an AA for planned appointments as per the policy</w:t>
      </w:r>
      <w:r w:rsidRPr="00116AE5">
        <w:rPr>
          <w:spacing w:val="-28"/>
          <w:sz w:val="24"/>
          <w:szCs w:val="24"/>
        </w:rPr>
        <w:t xml:space="preserve"> </w:t>
      </w:r>
      <w:r w:rsidRPr="00116AE5">
        <w:rPr>
          <w:sz w:val="24"/>
          <w:szCs w:val="24"/>
        </w:rPr>
        <w:t>statement.</w:t>
      </w:r>
    </w:p>
    <w:p w:rsidR="00B547F3" w:rsidRPr="00CA7808" w:rsidRDefault="00B547F3" w:rsidP="00A87FBC">
      <w:pPr>
        <w:pStyle w:val="ListParagraph"/>
        <w:numPr>
          <w:ilvl w:val="0"/>
          <w:numId w:val="1"/>
        </w:numPr>
        <w:tabs>
          <w:tab w:val="left" w:pos="460"/>
        </w:tabs>
        <w:spacing w:before="0" w:line="360" w:lineRule="auto"/>
        <w:ind w:left="459" w:right="-31"/>
        <w:jc w:val="both"/>
        <w:rPr>
          <w:sz w:val="24"/>
          <w:szCs w:val="24"/>
        </w:rPr>
      </w:pPr>
      <w:r w:rsidRPr="00CA7808">
        <w:rPr>
          <w:sz w:val="24"/>
          <w:szCs w:val="24"/>
        </w:rPr>
        <w:t xml:space="preserve">ESWT is able to check </w:t>
      </w:r>
      <w:r w:rsidR="002A3B46" w:rsidRPr="002A3B46">
        <w:rPr>
          <w:sz w:val="24"/>
          <w:szCs w:val="24"/>
        </w:rPr>
        <w:t>availability</w:t>
      </w:r>
      <w:r w:rsidRPr="00CA7808">
        <w:rPr>
          <w:sz w:val="24"/>
          <w:szCs w:val="24"/>
        </w:rPr>
        <w:t xml:space="preserve"> for secure accommodation and non-secure accommodation if available and once agreed by Head of Service giving consideration to secure transport.</w:t>
      </w:r>
    </w:p>
    <w:p w:rsidR="00B547F3" w:rsidRPr="00C64523" w:rsidRDefault="00B547F3" w:rsidP="00A87FBC">
      <w:pPr>
        <w:pStyle w:val="ListParagraph"/>
        <w:tabs>
          <w:tab w:val="left" w:pos="460"/>
        </w:tabs>
        <w:spacing w:before="0" w:line="360" w:lineRule="auto"/>
        <w:ind w:left="459" w:right="-31" w:firstLine="0"/>
        <w:jc w:val="both"/>
        <w:rPr>
          <w:color w:val="FF0000"/>
          <w:sz w:val="24"/>
          <w:szCs w:val="24"/>
        </w:rPr>
      </w:pPr>
    </w:p>
    <w:p w:rsidR="00B547F3" w:rsidRPr="00116AE5" w:rsidRDefault="00B547F3" w:rsidP="00A87FBC">
      <w:pPr>
        <w:pStyle w:val="Heading1"/>
        <w:spacing w:before="0" w:line="360" w:lineRule="auto"/>
        <w:ind w:left="459"/>
        <w:jc w:val="both"/>
      </w:pPr>
      <w:r w:rsidRPr="00116AE5">
        <w:t>Local Emergency Support</w:t>
      </w:r>
    </w:p>
    <w:p w:rsidR="00B547F3" w:rsidRPr="00116AE5" w:rsidRDefault="00B547F3" w:rsidP="00A87FBC">
      <w:pPr>
        <w:pStyle w:val="ListParagraph"/>
        <w:numPr>
          <w:ilvl w:val="0"/>
          <w:numId w:val="1"/>
        </w:numPr>
        <w:tabs>
          <w:tab w:val="left" w:pos="460"/>
        </w:tabs>
        <w:spacing w:before="0" w:line="360" w:lineRule="auto"/>
        <w:ind w:left="459" w:right="119"/>
        <w:jc w:val="both"/>
        <w:rPr>
          <w:color w:val="FF0000"/>
          <w:sz w:val="24"/>
          <w:szCs w:val="24"/>
        </w:rPr>
      </w:pPr>
      <w:r w:rsidRPr="00116AE5">
        <w:rPr>
          <w:sz w:val="24"/>
          <w:szCs w:val="24"/>
        </w:rPr>
        <w:t xml:space="preserve">Discretionary use of the emergency fund system (Local Emergency Support) to pay for food parcel and </w:t>
      </w:r>
    </w:p>
    <w:p w:rsidR="00B547F3" w:rsidRPr="00CA7808" w:rsidRDefault="00B547F3" w:rsidP="00A87FBC">
      <w:pPr>
        <w:pStyle w:val="ListParagraph"/>
        <w:numPr>
          <w:ilvl w:val="0"/>
          <w:numId w:val="1"/>
        </w:numPr>
        <w:tabs>
          <w:tab w:val="left" w:pos="460"/>
        </w:tabs>
        <w:spacing w:before="0" w:line="360" w:lineRule="auto"/>
        <w:ind w:right="119"/>
        <w:jc w:val="both"/>
        <w:rPr>
          <w:sz w:val="24"/>
          <w:szCs w:val="24"/>
        </w:rPr>
      </w:pPr>
      <w:r w:rsidRPr="00CA7808">
        <w:rPr>
          <w:sz w:val="24"/>
          <w:szCs w:val="24"/>
        </w:rPr>
        <w:t xml:space="preserve">ESWT will advise that Gas and Electricity needs to be provided by the provider company and the </w:t>
      </w:r>
      <w:r w:rsidR="00CA7808" w:rsidRPr="00CA7808">
        <w:rPr>
          <w:sz w:val="24"/>
          <w:szCs w:val="24"/>
        </w:rPr>
        <w:t>request</w:t>
      </w:r>
      <w:r w:rsidRPr="00CA7808">
        <w:rPr>
          <w:sz w:val="24"/>
          <w:szCs w:val="24"/>
        </w:rPr>
        <w:t xml:space="preserve"> must come from the person in need of the service or someone who has permission to speak on their behalf.</w:t>
      </w:r>
    </w:p>
    <w:p w:rsidR="00B547F3" w:rsidRPr="00116AE5" w:rsidRDefault="00B547F3" w:rsidP="00A87FBC">
      <w:pPr>
        <w:pStyle w:val="BodyText"/>
        <w:spacing w:line="360" w:lineRule="auto"/>
        <w:jc w:val="both"/>
      </w:pPr>
    </w:p>
    <w:p w:rsidR="00B547F3" w:rsidRPr="00116AE5" w:rsidRDefault="00CA7808" w:rsidP="00A87FBC">
      <w:pPr>
        <w:pStyle w:val="Heading1"/>
        <w:spacing w:before="0" w:line="360" w:lineRule="auto"/>
        <w:jc w:val="both"/>
      </w:pPr>
      <w:r>
        <w:t>Approved</w:t>
      </w:r>
      <w:r w:rsidR="00B547F3">
        <w:t xml:space="preserve"> Mental Health </w:t>
      </w:r>
      <w:r>
        <w:t>Professionals</w:t>
      </w:r>
      <w:r w:rsidR="00B547F3">
        <w:t xml:space="preserve"> (AMHP)</w:t>
      </w:r>
    </w:p>
    <w:p w:rsidR="00B547F3" w:rsidRPr="00116AE5" w:rsidRDefault="00B547F3" w:rsidP="00A87FBC">
      <w:pPr>
        <w:pStyle w:val="ListParagraph"/>
        <w:numPr>
          <w:ilvl w:val="0"/>
          <w:numId w:val="1"/>
        </w:numPr>
        <w:tabs>
          <w:tab w:val="left" w:pos="460"/>
        </w:tabs>
        <w:spacing w:before="0" w:line="360" w:lineRule="auto"/>
        <w:ind w:right="199"/>
        <w:jc w:val="both"/>
        <w:rPr>
          <w:sz w:val="24"/>
          <w:szCs w:val="24"/>
        </w:rPr>
      </w:pPr>
      <w:r w:rsidRPr="00116AE5">
        <w:rPr>
          <w:sz w:val="24"/>
          <w:szCs w:val="24"/>
        </w:rPr>
        <w:t>The Approved Mental Health Professional Service (AMHP) is separate from ESWT and will make arrangements for Mental Health Act Assessments (MHA 1983) and ensure that aftercare is provided as appropriate which includes transport and</w:t>
      </w:r>
      <w:r w:rsidRPr="00116AE5">
        <w:rPr>
          <w:spacing w:val="-21"/>
          <w:sz w:val="24"/>
          <w:szCs w:val="24"/>
        </w:rPr>
        <w:t xml:space="preserve"> </w:t>
      </w:r>
      <w:r w:rsidRPr="00116AE5">
        <w:rPr>
          <w:sz w:val="24"/>
          <w:szCs w:val="24"/>
        </w:rPr>
        <w:t>accommodation.</w:t>
      </w:r>
    </w:p>
    <w:p w:rsidR="00B547F3" w:rsidRPr="00116AE5" w:rsidRDefault="00B547F3" w:rsidP="00A87FBC">
      <w:pPr>
        <w:pStyle w:val="BodyText"/>
        <w:spacing w:line="360" w:lineRule="auto"/>
        <w:jc w:val="both"/>
      </w:pPr>
    </w:p>
    <w:p w:rsidR="009E2413" w:rsidRDefault="009E2413" w:rsidP="00A87FBC">
      <w:pPr>
        <w:pStyle w:val="Heading1"/>
        <w:spacing w:before="0" w:line="360" w:lineRule="auto"/>
        <w:ind w:left="220" w:right="98"/>
        <w:jc w:val="both"/>
      </w:pPr>
    </w:p>
    <w:p w:rsidR="009E2413" w:rsidRDefault="009E2413" w:rsidP="00A87FBC">
      <w:pPr>
        <w:pStyle w:val="Heading1"/>
        <w:spacing w:before="0" w:line="360" w:lineRule="auto"/>
        <w:ind w:left="220" w:right="98"/>
        <w:jc w:val="both"/>
      </w:pPr>
    </w:p>
    <w:p w:rsidR="009E2413" w:rsidRDefault="009E2413" w:rsidP="00A87FBC">
      <w:pPr>
        <w:pStyle w:val="Heading1"/>
        <w:spacing w:before="0" w:line="360" w:lineRule="auto"/>
        <w:ind w:left="220" w:right="98"/>
        <w:jc w:val="both"/>
      </w:pPr>
    </w:p>
    <w:p w:rsidR="009E2413" w:rsidRDefault="009E2413" w:rsidP="00A87FBC">
      <w:pPr>
        <w:pStyle w:val="Heading1"/>
        <w:spacing w:before="0" w:line="360" w:lineRule="auto"/>
        <w:ind w:left="220" w:right="98"/>
        <w:jc w:val="both"/>
      </w:pPr>
    </w:p>
    <w:p w:rsidR="009E2413" w:rsidRDefault="009E2413" w:rsidP="00A87FBC">
      <w:pPr>
        <w:pStyle w:val="Heading1"/>
        <w:spacing w:before="0" w:line="360" w:lineRule="auto"/>
        <w:ind w:left="220" w:right="98"/>
        <w:jc w:val="both"/>
      </w:pPr>
    </w:p>
    <w:p w:rsidR="009E2413" w:rsidRDefault="009E2413" w:rsidP="00A87FBC">
      <w:pPr>
        <w:pStyle w:val="Heading1"/>
        <w:spacing w:before="0" w:line="360" w:lineRule="auto"/>
        <w:ind w:left="220" w:right="98"/>
        <w:jc w:val="both"/>
      </w:pPr>
    </w:p>
    <w:p w:rsidR="009E2413" w:rsidRDefault="009E2413" w:rsidP="00A87FBC">
      <w:pPr>
        <w:pStyle w:val="Heading1"/>
        <w:spacing w:before="0" w:line="360" w:lineRule="auto"/>
        <w:ind w:left="220" w:right="98"/>
        <w:jc w:val="both"/>
      </w:pPr>
    </w:p>
    <w:p w:rsidR="009E2413" w:rsidRDefault="009E2413" w:rsidP="00A87FBC">
      <w:pPr>
        <w:pStyle w:val="Heading1"/>
        <w:spacing w:before="0" w:line="360" w:lineRule="auto"/>
        <w:ind w:left="220" w:right="98"/>
        <w:jc w:val="both"/>
      </w:pPr>
    </w:p>
    <w:p w:rsidR="00B547F3" w:rsidRPr="00116AE5" w:rsidRDefault="00B547F3" w:rsidP="00A87FBC">
      <w:pPr>
        <w:pStyle w:val="Heading1"/>
        <w:spacing w:before="0" w:line="360" w:lineRule="auto"/>
        <w:ind w:left="220" w:right="98"/>
        <w:jc w:val="both"/>
      </w:pPr>
      <w:r w:rsidRPr="00116AE5">
        <w:lastRenderedPageBreak/>
        <w:t>Escalation</w:t>
      </w:r>
    </w:p>
    <w:p w:rsidR="00B547F3" w:rsidRPr="00CA7808" w:rsidRDefault="00B547F3" w:rsidP="00A87FBC">
      <w:pPr>
        <w:spacing w:line="360" w:lineRule="auto"/>
        <w:ind w:left="220" w:right="98"/>
        <w:jc w:val="both"/>
        <w:rPr>
          <w:i/>
          <w:sz w:val="24"/>
          <w:szCs w:val="24"/>
        </w:rPr>
      </w:pPr>
      <w:r w:rsidRPr="00116AE5">
        <w:rPr>
          <w:sz w:val="24"/>
          <w:szCs w:val="24"/>
        </w:rPr>
        <w:t xml:space="preserve">The following will be escalated to the Senior Manager on call </w:t>
      </w:r>
      <w:r w:rsidRPr="00CA7808">
        <w:rPr>
          <w:i/>
          <w:sz w:val="24"/>
          <w:szCs w:val="24"/>
        </w:rPr>
        <w:t>(see Escalation Procedure for more details):</w:t>
      </w:r>
    </w:p>
    <w:p w:rsidR="00B547F3" w:rsidRPr="00116AE5" w:rsidRDefault="00B547F3" w:rsidP="00A87FBC">
      <w:pPr>
        <w:pStyle w:val="ListParagraph"/>
        <w:numPr>
          <w:ilvl w:val="2"/>
          <w:numId w:val="1"/>
        </w:numPr>
        <w:tabs>
          <w:tab w:val="left" w:pos="1147"/>
        </w:tabs>
        <w:spacing w:before="0" w:line="360" w:lineRule="auto"/>
        <w:jc w:val="both"/>
        <w:rPr>
          <w:sz w:val="24"/>
          <w:szCs w:val="24"/>
        </w:rPr>
      </w:pPr>
      <w:r w:rsidRPr="00116AE5">
        <w:rPr>
          <w:sz w:val="24"/>
          <w:szCs w:val="24"/>
        </w:rPr>
        <w:t>Child Death</w:t>
      </w:r>
    </w:p>
    <w:p w:rsidR="00B547F3" w:rsidRPr="00116AE5" w:rsidRDefault="00B547F3" w:rsidP="00A87FBC">
      <w:pPr>
        <w:pStyle w:val="ListParagraph"/>
        <w:numPr>
          <w:ilvl w:val="2"/>
          <w:numId w:val="1"/>
        </w:numPr>
        <w:tabs>
          <w:tab w:val="left" w:pos="1147"/>
        </w:tabs>
        <w:spacing w:before="0" w:line="360" w:lineRule="auto"/>
        <w:jc w:val="both"/>
        <w:rPr>
          <w:sz w:val="24"/>
          <w:szCs w:val="24"/>
        </w:rPr>
      </w:pPr>
      <w:r w:rsidRPr="00116AE5">
        <w:rPr>
          <w:sz w:val="24"/>
          <w:szCs w:val="24"/>
        </w:rPr>
        <w:t>Significant injuries to</w:t>
      </w:r>
      <w:r w:rsidRPr="00116AE5">
        <w:rPr>
          <w:spacing w:val="-9"/>
          <w:sz w:val="24"/>
          <w:szCs w:val="24"/>
        </w:rPr>
        <w:t xml:space="preserve"> </w:t>
      </w:r>
      <w:r w:rsidRPr="00116AE5">
        <w:rPr>
          <w:sz w:val="24"/>
          <w:szCs w:val="24"/>
        </w:rPr>
        <w:t>child</w:t>
      </w:r>
    </w:p>
    <w:p w:rsidR="00B547F3" w:rsidRPr="00116AE5" w:rsidRDefault="00B547F3" w:rsidP="00A87FBC">
      <w:pPr>
        <w:pStyle w:val="ListParagraph"/>
        <w:numPr>
          <w:ilvl w:val="2"/>
          <w:numId w:val="1"/>
        </w:numPr>
        <w:tabs>
          <w:tab w:val="left" w:pos="1147"/>
        </w:tabs>
        <w:spacing w:before="0" w:line="360" w:lineRule="auto"/>
        <w:jc w:val="both"/>
        <w:rPr>
          <w:sz w:val="24"/>
          <w:szCs w:val="24"/>
        </w:rPr>
      </w:pPr>
      <w:r w:rsidRPr="00116AE5">
        <w:rPr>
          <w:sz w:val="24"/>
          <w:szCs w:val="24"/>
        </w:rPr>
        <w:t>Vulnerable adult</w:t>
      </w:r>
      <w:r w:rsidRPr="00116AE5">
        <w:rPr>
          <w:spacing w:val="-9"/>
          <w:sz w:val="24"/>
          <w:szCs w:val="24"/>
        </w:rPr>
        <w:t xml:space="preserve"> </w:t>
      </w:r>
      <w:r w:rsidRPr="00116AE5">
        <w:rPr>
          <w:sz w:val="24"/>
          <w:szCs w:val="24"/>
        </w:rPr>
        <w:t>death</w:t>
      </w:r>
    </w:p>
    <w:p w:rsidR="00B547F3" w:rsidRPr="00116AE5" w:rsidRDefault="00B547F3" w:rsidP="00A87FBC">
      <w:pPr>
        <w:pStyle w:val="ListParagraph"/>
        <w:numPr>
          <w:ilvl w:val="2"/>
          <w:numId w:val="1"/>
        </w:numPr>
        <w:tabs>
          <w:tab w:val="left" w:pos="1147"/>
        </w:tabs>
        <w:spacing w:before="0" w:line="360" w:lineRule="auto"/>
        <w:jc w:val="both"/>
        <w:rPr>
          <w:sz w:val="24"/>
          <w:szCs w:val="24"/>
        </w:rPr>
      </w:pPr>
      <w:r w:rsidRPr="00116AE5">
        <w:rPr>
          <w:sz w:val="24"/>
          <w:szCs w:val="24"/>
        </w:rPr>
        <w:t>Significant injuries to a vulnerable</w:t>
      </w:r>
      <w:r w:rsidRPr="00116AE5">
        <w:rPr>
          <w:spacing w:val="-10"/>
          <w:sz w:val="24"/>
          <w:szCs w:val="24"/>
        </w:rPr>
        <w:t xml:space="preserve"> </w:t>
      </w:r>
      <w:r w:rsidRPr="00116AE5">
        <w:rPr>
          <w:sz w:val="24"/>
          <w:szCs w:val="24"/>
        </w:rPr>
        <w:t>adult</w:t>
      </w:r>
    </w:p>
    <w:p w:rsidR="00B547F3" w:rsidRPr="00116AE5" w:rsidRDefault="00B547F3" w:rsidP="00A87FBC">
      <w:pPr>
        <w:pStyle w:val="ListParagraph"/>
        <w:numPr>
          <w:ilvl w:val="2"/>
          <w:numId w:val="1"/>
        </w:numPr>
        <w:tabs>
          <w:tab w:val="left" w:pos="1147"/>
        </w:tabs>
        <w:spacing w:before="0" w:line="360" w:lineRule="auto"/>
        <w:jc w:val="both"/>
        <w:rPr>
          <w:sz w:val="24"/>
          <w:szCs w:val="24"/>
        </w:rPr>
      </w:pPr>
      <w:r w:rsidRPr="00116AE5">
        <w:rPr>
          <w:sz w:val="24"/>
          <w:szCs w:val="24"/>
        </w:rPr>
        <w:t>Death of member of</w:t>
      </w:r>
      <w:r w:rsidRPr="00116AE5">
        <w:rPr>
          <w:spacing w:val="-11"/>
          <w:sz w:val="24"/>
          <w:szCs w:val="24"/>
        </w:rPr>
        <w:t xml:space="preserve"> </w:t>
      </w:r>
      <w:r w:rsidRPr="00116AE5">
        <w:rPr>
          <w:sz w:val="24"/>
          <w:szCs w:val="24"/>
        </w:rPr>
        <w:t>staff</w:t>
      </w:r>
    </w:p>
    <w:p w:rsidR="00B547F3" w:rsidRPr="00116AE5" w:rsidRDefault="00B547F3" w:rsidP="00A87FBC">
      <w:pPr>
        <w:pStyle w:val="ListParagraph"/>
        <w:numPr>
          <w:ilvl w:val="2"/>
          <w:numId w:val="1"/>
        </w:numPr>
        <w:tabs>
          <w:tab w:val="left" w:pos="1147"/>
        </w:tabs>
        <w:spacing w:before="0" w:line="360" w:lineRule="auto"/>
        <w:jc w:val="both"/>
        <w:rPr>
          <w:sz w:val="24"/>
          <w:szCs w:val="24"/>
        </w:rPr>
      </w:pPr>
      <w:r w:rsidRPr="00116AE5">
        <w:rPr>
          <w:sz w:val="24"/>
          <w:szCs w:val="24"/>
        </w:rPr>
        <w:t>Serious incident in relation to</w:t>
      </w:r>
      <w:r w:rsidRPr="00116AE5">
        <w:rPr>
          <w:spacing w:val="-13"/>
          <w:sz w:val="24"/>
          <w:szCs w:val="24"/>
        </w:rPr>
        <w:t xml:space="preserve"> </w:t>
      </w:r>
      <w:r w:rsidRPr="00116AE5">
        <w:rPr>
          <w:sz w:val="24"/>
          <w:szCs w:val="24"/>
        </w:rPr>
        <w:t>staff</w:t>
      </w:r>
    </w:p>
    <w:p w:rsidR="00B547F3" w:rsidRPr="00116AE5" w:rsidRDefault="00B547F3" w:rsidP="00A87FBC">
      <w:pPr>
        <w:pStyle w:val="ListParagraph"/>
        <w:numPr>
          <w:ilvl w:val="2"/>
          <w:numId w:val="1"/>
        </w:numPr>
        <w:tabs>
          <w:tab w:val="left" w:pos="1147"/>
        </w:tabs>
        <w:spacing w:before="0" w:line="360" w:lineRule="auto"/>
        <w:jc w:val="both"/>
        <w:rPr>
          <w:sz w:val="24"/>
          <w:szCs w:val="24"/>
        </w:rPr>
      </w:pPr>
      <w:r w:rsidRPr="00116AE5">
        <w:rPr>
          <w:sz w:val="24"/>
          <w:szCs w:val="24"/>
        </w:rPr>
        <w:t>Breach of Data</w:t>
      </w:r>
      <w:r w:rsidRPr="00116AE5">
        <w:rPr>
          <w:spacing w:val="-7"/>
          <w:sz w:val="24"/>
          <w:szCs w:val="24"/>
        </w:rPr>
        <w:t xml:space="preserve"> </w:t>
      </w:r>
      <w:r w:rsidRPr="00116AE5">
        <w:rPr>
          <w:sz w:val="24"/>
          <w:szCs w:val="24"/>
        </w:rPr>
        <w:t>protection</w:t>
      </w:r>
    </w:p>
    <w:p w:rsidR="00B547F3" w:rsidRPr="00116AE5" w:rsidRDefault="00B547F3" w:rsidP="00A87FBC">
      <w:pPr>
        <w:pStyle w:val="ListParagraph"/>
        <w:numPr>
          <w:ilvl w:val="2"/>
          <w:numId w:val="1"/>
        </w:numPr>
        <w:tabs>
          <w:tab w:val="left" w:pos="1147"/>
        </w:tabs>
        <w:spacing w:before="0" w:line="360" w:lineRule="auto"/>
        <w:jc w:val="both"/>
        <w:rPr>
          <w:sz w:val="24"/>
          <w:szCs w:val="24"/>
        </w:rPr>
      </w:pPr>
      <w:r w:rsidRPr="00116AE5">
        <w:rPr>
          <w:sz w:val="24"/>
          <w:szCs w:val="24"/>
        </w:rPr>
        <w:t>Practice that puts people at risk of</w:t>
      </w:r>
      <w:r w:rsidRPr="00116AE5">
        <w:rPr>
          <w:spacing w:val="-14"/>
          <w:sz w:val="24"/>
          <w:szCs w:val="24"/>
        </w:rPr>
        <w:t xml:space="preserve"> </w:t>
      </w:r>
      <w:r w:rsidRPr="00116AE5">
        <w:rPr>
          <w:sz w:val="24"/>
          <w:szCs w:val="24"/>
        </w:rPr>
        <w:t>harm</w:t>
      </w:r>
    </w:p>
    <w:p w:rsidR="00B547F3" w:rsidRPr="00116AE5" w:rsidRDefault="00B547F3" w:rsidP="00A87FBC">
      <w:pPr>
        <w:pStyle w:val="BodyText"/>
        <w:spacing w:line="360" w:lineRule="auto"/>
        <w:jc w:val="both"/>
      </w:pPr>
    </w:p>
    <w:p w:rsidR="00B547F3" w:rsidRPr="00116AE5" w:rsidRDefault="00B547F3" w:rsidP="00CB392C">
      <w:pPr>
        <w:pStyle w:val="BodyText"/>
        <w:jc w:val="both"/>
      </w:pPr>
    </w:p>
    <w:p w:rsidR="00B547F3" w:rsidRPr="00CB392C" w:rsidRDefault="00B547F3" w:rsidP="00CB392C">
      <w:pPr>
        <w:pStyle w:val="Heading1"/>
        <w:spacing w:before="0"/>
        <w:ind w:left="220" w:right="98"/>
        <w:jc w:val="both"/>
        <w:rPr>
          <w:b w:val="0"/>
        </w:rPr>
      </w:pPr>
      <w:r w:rsidRPr="00116AE5">
        <w:t>Signed and agreed by</w:t>
      </w:r>
      <w:r w:rsidRPr="00116AE5">
        <w:rPr>
          <w:b w:val="0"/>
        </w:rPr>
        <w:t>:</w:t>
      </w:r>
    </w:p>
    <w:p w:rsidR="00B547F3" w:rsidRPr="00116AE5" w:rsidRDefault="00B547F3" w:rsidP="00CB392C">
      <w:pPr>
        <w:pStyle w:val="BodyText"/>
        <w:spacing w:before="2"/>
        <w:jc w:val="both"/>
      </w:pPr>
    </w:p>
    <w:tbl>
      <w:tblPr>
        <w:tblW w:w="9963"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4325"/>
        <w:gridCol w:w="4253"/>
      </w:tblGrid>
      <w:tr w:rsidR="00B547F3" w:rsidRPr="00116AE5" w:rsidTr="003A1060">
        <w:trPr>
          <w:trHeight w:hRule="exact" w:val="692"/>
        </w:trPr>
        <w:tc>
          <w:tcPr>
            <w:tcW w:w="1385" w:type="dxa"/>
          </w:tcPr>
          <w:p w:rsidR="00B547F3" w:rsidRPr="00116AE5" w:rsidRDefault="00B547F3" w:rsidP="00CB392C">
            <w:pPr>
              <w:jc w:val="both"/>
              <w:rPr>
                <w:sz w:val="24"/>
                <w:szCs w:val="24"/>
              </w:rPr>
            </w:pPr>
          </w:p>
        </w:tc>
        <w:tc>
          <w:tcPr>
            <w:tcW w:w="4325" w:type="dxa"/>
          </w:tcPr>
          <w:p w:rsidR="00B547F3" w:rsidRPr="00116AE5" w:rsidRDefault="00B547F3" w:rsidP="009E2413">
            <w:pPr>
              <w:pStyle w:val="TableParagraph"/>
              <w:spacing w:line="360" w:lineRule="auto"/>
              <w:ind w:left="0"/>
              <w:rPr>
                <w:sz w:val="24"/>
                <w:szCs w:val="24"/>
              </w:rPr>
            </w:pPr>
            <w:r w:rsidRPr="00116AE5">
              <w:rPr>
                <w:sz w:val="24"/>
                <w:szCs w:val="24"/>
              </w:rPr>
              <w:t>Children’s Social Care and Learning</w:t>
            </w:r>
          </w:p>
        </w:tc>
        <w:tc>
          <w:tcPr>
            <w:tcW w:w="4253" w:type="dxa"/>
          </w:tcPr>
          <w:p w:rsidR="00B547F3" w:rsidRPr="00116AE5" w:rsidRDefault="00B547F3" w:rsidP="009E2413">
            <w:pPr>
              <w:pStyle w:val="TableParagraph"/>
              <w:ind w:right="731"/>
              <w:rPr>
                <w:sz w:val="24"/>
                <w:szCs w:val="24"/>
              </w:rPr>
            </w:pPr>
            <w:r w:rsidRPr="00116AE5">
              <w:rPr>
                <w:sz w:val="24"/>
                <w:szCs w:val="24"/>
              </w:rPr>
              <w:t>Communities, Health and Adult Social Care</w:t>
            </w:r>
          </w:p>
        </w:tc>
      </w:tr>
      <w:tr w:rsidR="00B547F3" w:rsidRPr="00116AE5" w:rsidTr="003A1060">
        <w:trPr>
          <w:trHeight w:hRule="exact" w:val="840"/>
        </w:trPr>
        <w:tc>
          <w:tcPr>
            <w:tcW w:w="1385" w:type="dxa"/>
          </w:tcPr>
          <w:p w:rsidR="00B547F3" w:rsidRPr="00116AE5" w:rsidRDefault="00B547F3" w:rsidP="00CB392C">
            <w:pPr>
              <w:pStyle w:val="TableParagraph"/>
              <w:jc w:val="both"/>
              <w:rPr>
                <w:sz w:val="24"/>
                <w:szCs w:val="24"/>
              </w:rPr>
            </w:pPr>
            <w:r w:rsidRPr="00116AE5">
              <w:rPr>
                <w:sz w:val="24"/>
                <w:szCs w:val="24"/>
              </w:rPr>
              <w:t>Name:</w:t>
            </w:r>
          </w:p>
        </w:tc>
        <w:tc>
          <w:tcPr>
            <w:tcW w:w="4325" w:type="dxa"/>
          </w:tcPr>
          <w:p w:rsidR="00B547F3" w:rsidRPr="00116AE5" w:rsidRDefault="00AC6F39" w:rsidP="00AC6F39">
            <w:pPr>
              <w:pStyle w:val="BodyText"/>
            </w:pPr>
            <w:r>
              <w:t>Amanda Andrews</w:t>
            </w:r>
          </w:p>
        </w:tc>
        <w:tc>
          <w:tcPr>
            <w:tcW w:w="4253" w:type="dxa"/>
          </w:tcPr>
          <w:p w:rsidR="00B547F3" w:rsidRPr="00116AE5" w:rsidRDefault="00E71D18" w:rsidP="00CB392C">
            <w:pPr>
              <w:pStyle w:val="TableParagraph"/>
              <w:ind w:right="731"/>
              <w:jc w:val="both"/>
              <w:rPr>
                <w:sz w:val="24"/>
                <w:szCs w:val="24"/>
              </w:rPr>
            </w:pPr>
            <w:r>
              <w:rPr>
                <w:sz w:val="24"/>
                <w:szCs w:val="24"/>
              </w:rPr>
              <w:t xml:space="preserve">Thomas </w:t>
            </w:r>
            <w:proofErr w:type="spellStart"/>
            <w:r>
              <w:rPr>
                <w:sz w:val="24"/>
                <w:szCs w:val="24"/>
              </w:rPr>
              <w:t>Chettle</w:t>
            </w:r>
            <w:proofErr w:type="spellEnd"/>
            <w:r>
              <w:rPr>
                <w:sz w:val="24"/>
                <w:szCs w:val="24"/>
              </w:rPr>
              <w:t xml:space="preserve"> </w:t>
            </w:r>
          </w:p>
        </w:tc>
      </w:tr>
      <w:tr w:rsidR="00B547F3" w:rsidRPr="00116AE5" w:rsidTr="003A1060">
        <w:trPr>
          <w:trHeight w:hRule="exact" w:val="1047"/>
        </w:trPr>
        <w:tc>
          <w:tcPr>
            <w:tcW w:w="1385" w:type="dxa"/>
          </w:tcPr>
          <w:p w:rsidR="00B547F3" w:rsidRPr="00116AE5" w:rsidRDefault="00B547F3" w:rsidP="00CB392C">
            <w:pPr>
              <w:pStyle w:val="TableParagraph"/>
              <w:spacing w:line="274" w:lineRule="exact"/>
              <w:jc w:val="both"/>
              <w:rPr>
                <w:sz w:val="24"/>
                <w:szCs w:val="24"/>
              </w:rPr>
            </w:pPr>
            <w:r w:rsidRPr="00116AE5">
              <w:rPr>
                <w:sz w:val="24"/>
                <w:szCs w:val="24"/>
              </w:rPr>
              <w:t>Signature:</w:t>
            </w:r>
          </w:p>
        </w:tc>
        <w:tc>
          <w:tcPr>
            <w:tcW w:w="4325" w:type="dxa"/>
          </w:tcPr>
          <w:p w:rsidR="00B547F3" w:rsidRPr="00116AE5" w:rsidRDefault="00AC6F39" w:rsidP="00CB392C">
            <w:pPr>
              <w:pStyle w:val="TableParagraph"/>
              <w:ind w:left="102"/>
              <w:jc w:val="both"/>
              <w:rPr>
                <w:sz w:val="24"/>
                <w:szCs w:val="24"/>
              </w:rPr>
            </w:pPr>
            <w:r>
              <w:rPr>
                <w:noProof/>
                <w:lang w:val="en-GB" w:eastAsia="en-GB"/>
              </w:rPr>
              <w:drawing>
                <wp:inline distT="0" distB="0" distL="0" distR="0" wp14:anchorId="34E8573E" wp14:editId="5067B1A6">
                  <wp:extent cx="1211580" cy="724443"/>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5369" cy="726709"/>
                          </a:xfrm>
                          <a:prstGeom prst="rect">
                            <a:avLst/>
                          </a:prstGeom>
                          <a:noFill/>
                          <a:ln>
                            <a:noFill/>
                          </a:ln>
                        </pic:spPr>
                      </pic:pic>
                    </a:graphicData>
                  </a:graphic>
                </wp:inline>
              </w:drawing>
            </w:r>
          </w:p>
        </w:tc>
        <w:tc>
          <w:tcPr>
            <w:tcW w:w="4253" w:type="dxa"/>
          </w:tcPr>
          <w:p w:rsidR="00B547F3" w:rsidRPr="00116AE5" w:rsidRDefault="00E71D18" w:rsidP="00CB392C">
            <w:pPr>
              <w:pStyle w:val="TableParagraph"/>
              <w:ind w:left="101"/>
              <w:jc w:val="both"/>
              <w:rPr>
                <w:sz w:val="24"/>
                <w:szCs w:val="24"/>
              </w:rPr>
            </w:pPr>
            <w:r>
              <w:rPr>
                <w:noProof/>
                <w:sz w:val="24"/>
                <w:szCs w:val="24"/>
                <w:lang w:val="en-GB" w:eastAsia="en-GB"/>
              </w:rPr>
              <w:drawing>
                <wp:inline distT="0" distB="0" distL="0" distR="0" wp14:anchorId="21CF4102" wp14:editId="26FDA166">
                  <wp:extent cx="1634191" cy="666750"/>
                  <wp:effectExtent l="0" t="0" r="4445" b="0"/>
                  <wp:docPr id="1" name="Picture 1" descr="cid:image001.png@01D18531.2AAF2C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8531.2AAF2C70"/>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634191" cy="666750"/>
                          </a:xfrm>
                          <a:prstGeom prst="rect">
                            <a:avLst/>
                          </a:prstGeom>
                          <a:noFill/>
                          <a:ln>
                            <a:noFill/>
                          </a:ln>
                        </pic:spPr>
                      </pic:pic>
                    </a:graphicData>
                  </a:graphic>
                </wp:inline>
              </w:drawing>
            </w:r>
          </w:p>
          <w:p w:rsidR="00B547F3" w:rsidRPr="00116AE5" w:rsidRDefault="00B547F3" w:rsidP="00CB392C">
            <w:pPr>
              <w:pStyle w:val="TableParagraph"/>
              <w:ind w:left="0"/>
              <w:jc w:val="both"/>
              <w:rPr>
                <w:sz w:val="24"/>
                <w:szCs w:val="24"/>
              </w:rPr>
            </w:pPr>
          </w:p>
          <w:p w:rsidR="00B547F3" w:rsidRPr="00116AE5" w:rsidRDefault="00B547F3" w:rsidP="00CB392C">
            <w:pPr>
              <w:pStyle w:val="TableParagraph"/>
              <w:spacing w:before="9"/>
              <w:ind w:left="0"/>
              <w:jc w:val="both"/>
              <w:rPr>
                <w:sz w:val="24"/>
                <w:szCs w:val="24"/>
              </w:rPr>
            </w:pPr>
          </w:p>
        </w:tc>
      </w:tr>
      <w:tr w:rsidR="00B547F3" w:rsidRPr="00116AE5" w:rsidTr="003A1060">
        <w:trPr>
          <w:trHeight w:hRule="exact" w:val="1253"/>
        </w:trPr>
        <w:tc>
          <w:tcPr>
            <w:tcW w:w="1385" w:type="dxa"/>
          </w:tcPr>
          <w:p w:rsidR="00B547F3" w:rsidRPr="00116AE5" w:rsidRDefault="00B547F3" w:rsidP="00CB392C">
            <w:pPr>
              <w:pStyle w:val="TableParagraph"/>
              <w:spacing w:line="274" w:lineRule="exact"/>
              <w:jc w:val="both"/>
              <w:rPr>
                <w:sz w:val="24"/>
                <w:szCs w:val="24"/>
              </w:rPr>
            </w:pPr>
            <w:r w:rsidRPr="00116AE5">
              <w:rPr>
                <w:sz w:val="24"/>
                <w:szCs w:val="24"/>
              </w:rPr>
              <w:t>Title:</w:t>
            </w:r>
          </w:p>
        </w:tc>
        <w:tc>
          <w:tcPr>
            <w:tcW w:w="4325" w:type="dxa"/>
          </w:tcPr>
          <w:p w:rsidR="00B547F3" w:rsidRPr="00116AE5" w:rsidRDefault="00AC6F39" w:rsidP="00CB392C">
            <w:pPr>
              <w:pStyle w:val="TableParagraph"/>
              <w:ind w:right="260"/>
              <w:jc w:val="both"/>
              <w:rPr>
                <w:sz w:val="24"/>
                <w:szCs w:val="24"/>
              </w:rPr>
            </w:pPr>
            <w:r>
              <w:rPr>
                <w:sz w:val="24"/>
                <w:szCs w:val="24"/>
              </w:rPr>
              <w:t>Head o</w:t>
            </w:r>
            <w:r w:rsidR="00B547F3" w:rsidRPr="00116AE5">
              <w:rPr>
                <w:sz w:val="24"/>
                <w:szCs w:val="24"/>
              </w:rPr>
              <w:t xml:space="preserve">f Service, </w:t>
            </w:r>
          </w:p>
          <w:p w:rsidR="00B547F3" w:rsidRPr="00116AE5" w:rsidRDefault="00AC6F39" w:rsidP="00AC6F39">
            <w:pPr>
              <w:pStyle w:val="TableParagraph"/>
              <w:ind w:right="260"/>
              <w:jc w:val="both"/>
              <w:rPr>
                <w:sz w:val="24"/>
                <w:szCs w:val="24"/>
              </w:rPr>
            </w:pPr>
            <w:r>
              <w:rPr>
                <w:sz w:val="24"/>
                <w:szCs w:val="24"/>
              </w:rPr>
              <w:t xml:space="preserve">First Response, Assessment Teams, Exploitation Hub and ESWT </w:t>
            </w:r>
          </w:p>
        </w:tc>
        <w:tc>
          <w:tcPr>
            <w:tcW w:w="4253" w:type="dxa"/>
          </w:tcPr>
          <w:p w:rsidR="00E71D18" w:rsidRDefault="00B547F3" w:rsidP="00E71D18">
            <w:pPr>
              <w:pStyle w:val="TableParagraph"/>
              <w:ind w:right="344"/>
              <w:jc w:val="both"/>
              <w:rPr>
                <w:sz w:val="24"/>
                <w:szCs w:val="24"/>
              </w:rPr>
            </w:pPr>
            <w:r w:rsidRPr="00116AE5">
              <w:rPr>
                <w:sz w:val="24"/>
                <w:szCs w:val="24"/>
              </w:rPr>
              <w:t>Head of Service</w:t>
            </w:r>
          </w:p>
          <w:p w:rsidR="00E71D18" w:rsidRDefault="00E71D18" w:rsidP="00E71D18">
            <w:pPr>
              <w:pStyle w:val="TableParagraph"/>
              <w:ind w:right="344"/>
              <w:jc w:val="both"/>
              <w:rPr>
                <w:sz w:val="24"/>
                <w:szCs w:val="24"/>
              </w:rPr>
            </w:pPr>
            <w:r>
              <w:rPr>
                <w:sz w:val="24"/>
                <w:szCs w:val="24"/>
              </w:rPr>
              <w:t xml:space="preserve">Access </w:t>
            </w:r>
          </w:p>
          <w:p w:rsidR="00E71D18" w:rsidRDefault="00E71D18" w:rsidP="00E71D18">
            <w:pPr>
              <w:pStyle w:val="TableParagraph"/>
              <w:ind w:right="344"/>
              <w:jc w:val="both"/>
              <w:rPr>
                <w:sz w:val="24"/>
                <w:szCs w:val="24"/>
              </w:rPr>
            </w:pPr>
            <w:r>
              <w:rPr>
                <w:sz w:val="24"/>
                <w:szCs w:val="24"/>
              </w:rPr>
              <w:t xml:space="preserve">Adult Social Care </w:t>
            </w:r>
          </w:p>
          <w:p w:rsidR="00B547F3" w:rsidRPr="00116AE5" w:rsidRDefault="00E71D18" w:rsidP="00E71D18">
            <w:pPr>
              <w:pStyle w:val="TableParagraph"/>
              <w:ind w:right="344"/>
              <w:jc w:val="both"/>
              <w:rPr>
                <w:sz w:val="24"/>
                <w:szCs w:val="24"/>
              </w:rPr>
            </w:pPr>
            <w:r>
              <w:rPr>
                <w:sz w:val="24"/>
                <w:szCs w:val="24"/>
              </w:rPr>
              <w:t xml:space="preserve">Adults, Health and Housing </w:t>
            </w:r>
          </w:p>
        </w:tc>
      </w:tr>
      <w:tr w:rsidR="00B547F3" w:rsidRPr="00116AE5" w:rsidTr="003A1060">
        <w:trPr>
          <w:trHeight w:hRule="exact" w:val="425"/>
        </w:trPr>
        <w:tc>
          <w:tcPr>
            <w:tcW w:w="1385" w:type="dxa"/>
          </w:tcPr>
          <w:p w:rsidR="00B547F3" w:rsidRPr="00116AE5" w:rsidRDefault="00B547F3" w:rsidP="00CB392C">
            <w:pPr>
              <w:pStyle w:val="TableParagraph"/>
              <w:spacing w:line="274" w:lineRule="exact"/>
              <w:jc w:val="both"/>
              <w:rPr>
                <w:sz w:val="24"/>
                <w:szCs w:val="24"/>
              </w:rPr>
            </w:pPr>
            <w:r w:rsidRPr="00116AE5">
              <w:rPr>
                <w:sz w:val="24"/>
                <w:szCs w:val="24"/>
              </w:rPr>
              <w:t>Date:</w:t>
            </w:r>
          </w:p>
        </w:tc>
        <w:tc>
          <w:tcPr>
            <w:tcW w:w="4325" w:type="dxa"/>
          </w:tcPr>
          <w:p w:rsidR="00B547F3" w:rsidRPr="00116AE5" w:rsidRDefault="00B547F3" w:rsidP="00CB392C">
            <w:pPr>
              <w:pStyle w:val="TableParagraph"/>
              <w:spacing w:line="274" w:lineRule="exact"/>
              <w:ind w:right="712"/>
              <w:jc w:val="both"/>
              <w:rPr>
                <w:sz w:val="24"/>
                <w:szCs w:val="24"/>
              </w:rPr>
            </w:pPr>
          </w:p>
        </w:tc>
        <w:tc>
          <w:tcPr>
            <w:tcW w:w="4253" w:type="dxa"/>
          </w:tcPr>
          <w:p w:rsidR="00B547F3" w:rsidRPr="00116AE5" w:rsidRDefault="00B547F3" w:rsidP="00CB392C">
            <w:pPr>
              <w:pStyle w:val="TableParagraph"/>
              <w:spacing w:line="274" w:lineRule="exact"/>
              <w:ind w:right="731"/>
              <w:jc w:val="both"/>
              <w:rPr>
                <w:sz w:val="24"/>
                <w:szCs w:val="24"/>
              </w:rPr>
            </w:pPr>
          </w:p>
        </w:tc>
      </w:tr>
    </w:tbl>
    <w:p w:rsidR="00B547F3" w:rsidRDefault="00B547F3" w:rsidP="00F31AC1">
      <w:pPr>
        <w:spacing w:line="274" w:lineRule="exact"/>
        <w:jc w:val="both"/>
        <w:rPr>
          <w:sz w:val="24"/>
          <w:szCs w:val="24"/>
        </w:rPr>
      </w:pPr>
    </w:p>
    <w:p w:rsidR="00F31AC1" w:rsidRPr="00116AE5" w:rsidRDefault="00F31AC1" w:rsidP="009933E1">
      <w:pPr>
        <w:spacing w:line="274" w:lineRule="exact"/>
        <w:jc w:val="both"/>
        <w:rPr>
          <w:sz w:val="24"/>
          <w:szCs w:val="24"/>
        </w:rPr>
        <w:sectPr w:rsidR="00F31AC1" w:rsidRPr="00116AE5" w:rsidSect="00A87FBC">
          <w:pgSz w:w="11910" w:h="16840"/>
          <w:pgMar w:top="1134" w:right="1077" w:bottom="1134" w:left="1077" w:header="0" w:footer="1004" w:gutter="0"/>
          <w:cols w:space="720"/>
          <w:docGrid w:linePitch="299"/>
        </w:sectPr>
      </w:pPr>
    </w:p>
    <w:p w:rsidR="00B547F3" w:rsidRPr="007B39EF" w:rsidRDefault="007B39EF" w:rsidP="009E2413">
      <w:pPr>
        <w:pStyle w:val="BodyText"/>
        <w:jc w:val="center"/>
        <w:rPr>
          <w:b/>
          <w:sz w:val="40"/>
          <w:szCs w:val="40"/>
        </w:rPr>
      </w:pPr>
      <w:r w:rsidRPr="007B39EF">
        <w:rPr>
          <w:b/>
          <w:sz w:val="40"/>
          <w:szCs w:val="40"/>
        </w:rPr>
        <w:lastRenderedPageBreak/>
        <w:t>Alert for the Emergency Social Work Team</w:t>
      </w:r>
    </w:p>
    <w:tbl>
      <w:tblPr>
        <w:tblpPr w:leftFromText="180" w:rightFromText="180" w:vertAnchor="page" w:horzAnchor="margin" w:tblpY="2497"/>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1789"/>
        <w:gridCol w:w="360"/>
        <w:gridCol w:w="353"/>
        <w:gridCol w:w="614"/>
        <w:gridCol w:w="1888"/>
        <w:gridCol w:w="36"/>
        <w:gridCol w:w="2466"/>
      </w:tblGrid>
      <w:tr w:rsidR="007B39EF" w:rsidRPr="00141205" w:rsidTr="007B39EF">
        <w:tc>
          <w:tcPr>
            <w:tcW w:w="2502" w:type="dxa"/>
            <w:shd w:val="clear" w:color="auto" w:fill="auto"/>
          </w:tcPr>
          <w:p w:rsidR="007B39EF" w:rsidRPr="00F31AC1" w:rsidRDefault="007B39EF" w:rsidP="007B39EF">
            <w:pPr>
              <w:jc w:val="both"/>
              <w:rPr>
                <w:rFonts w:eastAsia="Times New Roman"/>
                <w:b/>
                <w:sz w:val="24"/>
                <w:szCs w:val="24"/>
              </w:rPr>
            </w:pPr>
            <w:r w:rsidRPr="00F31AC1">
              <w:rPr>
                <w:rFonts w:eastAsia="Times New Roman"/>
                <w:b/>
                <w:sz w:val="24"/>
                <w:szCs w:val="24"/>
              </w:rPr>
              <w:t>For Action</w:t>
            </w:r>
          </w:p>
        </w:tc>
        <w:tc>
          <w:tcPr>
            <w:tcW w:w="2502" w:type="dxa"/>
            <w:gridSpan w:val="3"/>
            <w:shd w:val="clear" w:color="auto" w:fill="auto"/>
          </w:tcPr>
          <w:p w:rsidR="007B39EF" w:rsidRPr="00F31AC1" w:rsidRDefault="007B39EF" w:rsidP="007B39EF">
            <w:pPr>
              <w:jc w:val="both"/>
              <w:rPr>
                <w:rFonts w:eastAsia="Times New Roman"/>
                <w:b/>
                <w:sz w:val="24"/>
                <w:szCs w:val="24"/>
              </w:rPr>
            </w:pPr>
          </w:p>
        </w:tc>
        <w:tc>
          <w:tcPr>
            <w:tcW w:w="2502" w:type="dxa"/>
            <w:gridSpan w:val="2"/>
            <w:shd w:val="clear" w:color="auto" w:fill="auto"/>
          </w:tcPr>
          <w:p w:rsidR="007B39EF" w:rsidRPr="00F31AC1" w:rsidRDefault="007B39EF" w:rsidP="007B39EF">
            <w:pPr>
              <w:jc w:val="both"/>
              <w:rPr>
                <w:rFonts w:eastAsia="Times New Roman"/>
                <w:b/>
                <w:sz w:val="24"/>
                <w:szCs w:val="24"/>
              </w:rPr>
            </w:pPr>
            <w:r w:rsidRPr="00F31AC1">
              <w:rPr>
                <w:rFonts w:eastAsia="Times New Roman"/>
                <w:b/>
                <w:sz w:val="24"/>
                <w:szCs w:val="24"/>
              </w:rPr>
              <w:t xml:space="preserve">For Information </w:t>
            </w:r>
          </w:p>
        </w:tc>
        <w:tc>
          <w:tcPr>
            <w:tcW w:w="2502" w:type="dxa"/>
            <w:gridSpan w:val="2"/>
            <w:shd w:val="clear" w:color="auto" w:fill="auto"/>
          </w:tcPr>
          <w:p w:rsidR="007B39EF" w:rsidRPr="00CB392C" w:rsidRDefault="007B39EF" w:rsidP="007B39EF">
            <w:pPr>
              <w:jc w:val="both"/>
              <w:rPr>
                <w:rFonts w:eastAsia="Times New Roman"/>
                <w:b/>
                <w:color w:val="FF0000"/>
                <w:sz w:val="24"/>
                <w:szCs w:val="24"/>
              </w:rPr>
            </w:pPr>
          </w:p>
        </w:tc>
      </w:tr>
      <w:tr w:rsidR="007B39EF" w:rsidRPr="00141205" w:rsidTr="007B39EF">
        <w:tc>
          <w:tcPr>
            <w:tcW w:w="10008" w:type="dxa"/>
            <w:gridSpan w:val="8"/>
            <w:shd w:val="clear" w:color="auto" w:fill="auto"/>
          </w:tcPr>
          <w:p w:rsidR="007B39EF" w:rsidRPr="00F31AC1" w:rsidRDefault="007B39EF" w:rsidP="007B39EF">
            <w:pPr>
              <w:jc w:val="center"/>
              <w:rPr>
                <w:rFonts w:eastAsia="Times New Roman"/>
                <w:b/>
                <w:color w:val="FF0000"/>
                <w:sz w:val="28"/>
                <w:szCs w:val="28"/>
              </w:rPr>
            </w:pPr>
            <w:r w:rsidRPr="00F31AC1">
              <w:rPr>
                <w:rFonts w:eastAsia="Times New Roman"/>
                <w:b/>
                <w:color w:val="FF0000"/>
                <w:sz w:val="28"/>
                <w:szCs w:val="28"/>
              </w:rPr>
              <w:t xml:space="preserve">PLEASE NOTE IT IS ESSENTIAL TO PHONE ESWT on </w:t>
            </w:r>
            <w:r w:rsidRPr="00F31AC1">
              <w:rPr>
                <w:rFonts w:eastAsia="Times New Roman"/>
                <w:color w:val="FF0000"/>
                <w:sz w:val="28"/>
                <w:szCs w:val="28"/>
                <w:lang w:eastAsia="en-GB"/>
              </w:rPr>
              <w:t>0800 999 76 77</w:t>
            </w:r>
          </w:p>
          <w:p w:rsidR="007B39EF" w:rsidRPr="00CB392C" w:rsidRDefault="007B39EF" w:rsidP="007B39EF">
            <w:pPr>
              <w:jc w:val="center"/>
              <w:rPr>
                <w:rFonts w:eastAsia="Times New Roman"/>
                <w:b/>
                <w:sz w:val="24"/>
                <w:szCs w:val="24"/>
              </w:rPr>
            </w:pPr>
            <w:r w:rsidRPr="00F31AC1">
              <w:rPr>
                <w:rFonts w:eastAsia="Times New Roman"/>
                <w:b/>
                <w:color w:val="FF0000"/>
                <w:sz w:val="28"/>
                <w:szCs w:val="28"/>
              </w:rPr>
              <w:t>TO ENSURE REFERRAL HAS BEEN RECEIVED</w:t>
            </w:r>
          </w:p>
        </w:tc>
      </w:tr>
      <w:tr w:rsidR="007B39EF" w:rsidTr="007B39EF">
        <w:tc>
          <w:tcPr>
            <w:tcW w:w="4291" w:type="dxa"/>
            <w:gridSpan w:val="2"/>
            <w:shd w:val="clear" w:color="auto" w:fill="auto"/>
          </w:tcPr>
          <w:p w:rsidR="007B39EF" w:rsidRPr="00CB392C" w:rsidRDefault="007B39EF" w:rsidP="007B39EF">
            <w:pPr>
              <w:pStyle w:val="TableParagraph"/>
              <w:ind w:left="0"/>
              <w:jc w:val="both"/>
              <w:rPr>
                <w:b/>
                <w:sz w:val="24"/>
                <w:szCs w:val="24"/>
              </w:rPr>
            </w:pPr>
            <w:r w:rsidRPr="00CB392C">
              <w:rPr>
                <w:b/>
                <w:sz w:val="24"/>
                <w:szCs w:val="24"/>
              </w:rPr>
              <w:t xml:space="preserve">SURNAME  </w:t>
            </w:r>
            <w:r w:rsidRPr="00CB392C">
              <w:rPr>
                <w:sz w:val="24"/>
                <w:szCs w:val="24"/>
              </w:rPr>
              <w:t xml:space="preserve">and </w:t>
            </w:r>
            <w:r w:rsidRPr="00CB392C">
              <w:rPr>
                <w:b/>
                <w:sz w:val="24"/>
                <w:szCs w:val="24"/>
              </w:rPr>
              <w:t>First name:</w:t>
            </w:r>
          </w:p>
          <w:p w:rsidR="007B39EF" w:rsidRPr="00CB392C" w:rsidRDefault="007B39EF" w:rsidP="007B39EF">
            <w:pPr>
              <w:pStyle w:val="TableParagraph"/>
              <w:ind w:left="0"/>
              <w:jc w:val="both"/>
              <w:rPr>
                <w:b/>
                <w:sz w:val="24"/>
                <w:szCs w:val="24"/>
              </w:rPr>
            </w:pPr>
            <w:r w:rsidRPr="00CB392C">
              <w:rPr>
                <w:i/>
                <w:sz w:val="24"/>
                <w:szCs w:val="24"/>
              </w:rPr>
              <w:t>(Always record child under 18 first)</w:t>
            </w:r>
          </w:p>
        </w:tc>
        <w:tc>
          <w:tcPr>
            <w:tcW w:w="1327" w:type="dxa"/>
            <w:gridSpan w:val="3"/>
            <w:shd w:val="clear" w:color="auto" w:fill="auto"/>
          </w:tcPr>
          <w:p w:rsidR="007B39EF" w:rsidRPr="00CB392C" w:rsidRDefault="007B39EF" w:rsidP="007B39EF">
            <w:pPr>
              <w:pStyle w:val="TableParagraph"/>
              <w:jc w:val="both"/>
              <w:rPr>
                <w:b/>
                <w:sz w:val="24"/>
                <w:szCs w:val="24"/>
              </w:rPr>
            </w:pPr>
            <w:r w:rsidRPr="00CB392C">
              <w:rPr>
                <w:b/>
                <w:sz w:val="24"/>
                <w:szCs w:val="24"/>
              </w:rPr>
              <w:t>D.O.B:</w:t>
            </w:r>
          </w:p>
        </w:tc>
        <w:tc>
          <w:tcPr>
            <w:tcW w:w="1924" w:type="dxa"/>
            <w:gridSpan w:val="2"/>
            <w:shd w:val="clear" w:color="auto" w:fill="auto"/>
          </w:tcPr>
          <w:p w:rsidR="007B39EF" w:rsidRPr="00CB392C" w:rsidRDefault="007B39EF" w:rsidP="007B39EF">
            <w:pPr>
              <w:pStyle w:val="TableParagraph"/>
              <w:ind w:right="84"/>
              <w:jc w:val="both"/>
              <w:rPr>
                <w:i/>
                <w:sz w:val="24"/>
                <w:szCs w:val="24"/>
              </w:rPr>
            </w:pPr>
            <w:r w:rsidRPr="00CB392C">
              <w:rPr>
                <w:b/>
                <w:sz w:val="24"/>
                <w:szCs w:val="24"/>
              </w:rPr>
              <w:t xml:space="preserve">Relationship: </w:t>
            </w:r>
            <w:proofErr w:type="spellStart"/>
            <w:r w:rsidRPr="00CB392C">
              <w:rPr>
                <w:i/>
                <w:sz w:val="24"/>
                <w:szCs w:val="24"/>
              </w:rPr>
              <w:t>ie</w:t>
            </w:r>
            <w:proofErr w:type="spellEnd"/>
            <w:r w:rsidRPr="00CB392C">
              <w:rPr>
                <w:i/>
                <w:sz w:val="24"/>
                <w:szCs w:val="24"/>
              </w:rPr>
              <w:t>: parent or child</w:t>
            </w:r>
          </w:p>
        </w:tc>
        <w:tc>
          <w:tcPr>
            <w:tcW w:w="2466" w:type="dxa"/>
            <w:shd w:val="clear" w:color="auto" w:fill="auto"/>
          </w:tcPr>
          <w:p w:rsidR="007B39EF" w:rsidRPr="00CB392C" w:rsidRDefault="007B39EF" w:rsidP="007B39EF">
            <w:pPr>
              <w:pStyle w:val="TableParagraph"/>
              <w:jc w:val="both"/>
              <w:rPr>
                <w:b/>
                <w:sz w:val="24"/>
                <w:szCs w:val="24"/>
              </w:rPr>
            </w:pPr>
            <w:r w:rsidRPr="00CB392C">
              <w:rPr>
                <w:b/>
                <w:sz w:val="24"/>
                <w:szCs w:val="24"/>
              </w:rPr>
              <w:t>AIS / LCS / URN /</w:t>
            </w:r>
          </w:p>
          <w:p w:rsidR="007B39EF" w:rsidRPr="00CB392C" w:rsidRDefault="007B39EF" w:rsidP="007B39EF">
            <w:pPr>
              <w:pStyle w:val="TableParagraph"/>
              <w:jc w:val="both"/>
              <w:rPr>
                <w:b/>
                <w:sz w:val="24"/>
                <w:szCs w:val="24"/>
              </w:rPr>
            </w:pPr>
            <w:r w:rsidRPr="00CB392C">
              <w:rPr>
                <w:b/>
                <w:sz w:val="24"/>
                <w:szCs w:val="24"/>
              </w:rPr>
              <w:t>Other ref number</w:t>
            </w:r>
          </w:p>
        </w:tc>
      </w:tr>
      <w:tr w:rsidR="007B39EF" w:rsidRPr="00B118B3" w:rsidTr="007B39EF">
        <w:tc>
          <w:tcPr>
            <w:tcW w:w="4291" w:type="dxa"/>
            <w:gridSpan w:val="2"/>
            <w:shd w:val="clear" w:color="auto" w:fill="auto"/>
          </w:tcPr>
          <w:p w:rsidR="007B39EF" w:rsidRPr="00CB392C" w:rsidRDefault="007B39EF" w:rsidP="007B39EF">
            <w:pPr>
              <w:jc w:val="both"/>
              <w:rPr>
                <w:rFonts w:eastAsia="Times New Roman"/>
                <w:sz w:val="24"/>
                <w:szCs w:val="24"/>
                <w:highlight w:val="lightGray"/>
              </w:rPr>
            </w:pPr>
          </w:p>
        </w:tc>
        <w:tc>
          <w:tcPr>
            <w:tcW w:w="1327" w:type="dxa"/>
            <w:gridSpan w:val="3"/>
            <w:shd w:val="clear" w:color="auto" w:fill="auto"/>
          </w:tcPr>
          <w:p w:rsidR="007B39EF" w:rsidRPr="00CB392C" w:rsidRDefault="007B39EF" w:rsidP="007B39EF">
            <w:pPr>
              <w:jc w:val="both"/>
              <w:rPr>
                <w:rFonts w:eastAsia="Times New Roman"/>
                <w:sz w:val="24"/>
                <w:szCs w:val="24"/>
                <w:highlight w:val="lightGray"/>
              </w:rPr>
            </w:pPr>
          </w:p>
        </w:tc>
        <w:tc>
          <w:tcPr>
            <w:tcW w:w="1924" w:type="dxa"/>
            <w:gridSpan w:val="2"/>
            <w:shd w:val="clear" w:color="auto" w:fill="auto"/>
          </w:tcPr>
          <w:p w:rsidR="007B39EF" w:rsidRPr="00CB392C" w:rsidRDefault="007B39EF" w:rsidP="007B39EF">
            <w:pPr>
              <w:jc w:val="both"/>
              <w:rPr>
                <w:rFonts w:eastAsia="Times New Roman"/>
                <w:b/>
                <w:sz w:val="24"/>
                <w:szCs w:val="24"/>
                <w:highlight w:val="lightGray"/>
              </w:rPr>
            </w:pPr>
          </w:p>
        </w:tc>
        <w:tc>
          <w:tcPr>
            <w:tcW w:w="2466" w:type="dxa"/>
            <w:shd w:val="clear" w:color="auto" w:fill="auto"/>
          </w:tcPr>
          <w:p w:rsidR="007B39EF" w:rsidRPr="00CB392C" w:rsidRDefault="007B39EF" w:rsidP="007B39EF">
            <w:pPr>
              <w:jc w:val="both"/>
              <w:rPr>
                <w:rFonts w:eastAsia="Times New Roman"/>
                <w:b/>
                <w:sz w:val="24"/>
                <w:szCs w:val="24"/>
                <w:highlight w:val="lightGray"/>
              </w:rPr>
            </w:pPr>
          </w:p>
        </w:tc>
      </w:tr>
      <w:tr w:rsidR="007B39EF" w:rsidRPr="00B118B3" w:rsidTr="007B39EF">
        <w:tc>
          <w:tcPr>
            <w:tcW w:w="4291" w:type="dxa"/>
            <w:gridSpan w:val="2"/>
            <w:shd w:val="clear" w:color="auto" w:fill="auto"/>
          </w:tcPr>
          <w:p w:rsidR="007B39EF" w:rsidRPr="00CB392C" w:rsidRDefault="007B39EF" w:rsidP="007B39EF">
            <w:pPr>
              <w:jc w:val="both"/>
              <w:rPr>
                <w:rFonts w:eastAsia="Times New Roman"/>
                <w:b/>
                <w:sz w:val="24"/>
                <w:szCs w:val="24"/>
                <w:highlight w:val="lightGray"/>
              </w:rPr>
            </w:pPr>
          </w:p>
        </w:tc>
        <w:tc>
          <w:tcPr>
            <w:tcW w:w="1327" w:type="dxa"/>
            <w:gridSpan w:val="3"/>
            <w:shd w:val="clear" w:color="auto" w:fill="auto"/>
          </w:tcPr>
          <w:p w:rsidR="007B39EF" w:rsidRPr="00CB392C" w:rsidRDefault="007B39EF" w:rsidP="007B39EF">
            <w:pPr>
              <w:jc w:val="both"/>
              <w:rPr>
                <w:rFonts w:eastAsia="Times New Roman"/>
                <w:b/>
                <w:sz w:val="24"/>
                <w:szCs w:val="24"/>
                <w:highlight w:val="lightGray"/>
              </w:rPr>
            </w:pPr>
          </w:p>
        </w:tc>
        <w:tc>
          <w:tcPr>
            <w:tcW w:w="1924" w:type="dxa"/>
            <w:gridSpan w:val="2"/>
            <w:shd w:val="clear" w:color="auto" w:fill="auto"/>
          </w:tcPr>
          <w:p w:rsidR="007B39EF" w:rsidRPr="00CB392C" w:rsidRDefault="007B39EF" w:rsidP="007B39EF">
            <w:pPr>
              <w:jc w:val="both"/>
              <w:rPr>
                <w:rFonts w:eastAsia="Times New Roman"/>
                <w:b/>
                <w:sz w:val="24"/>
                <w:szCs w:val="24"/>
                <w:highlight w:val="lightGray"/>
              </w:rPr>
            </w:pPr>
          </w:p>
        </w:tc>
        <w:tc>
          <w:tcPr>
            <w:tcW w:w="2466" w:type="dxa"/>
            <w:shd w:val="clear" w:color="auto" w:fill="auto"/>
          </w:tcPr>
          <w:p w:rsidR="007B39EF" w:rsidRPr="00CB392C" w:rsidRDefault="007B39EF" w:rsidP="007B39EF">
            <w:pPr>
              <w:jc w:val="both"/>
              <w:rPr>
                <w:rFonts w:eastAsia="Times New Roman"/>
                <w:b/>
                <w:sz w:val="24"/>
                <w:szCs w:val="24"/>
                <w:highlight w:val="lightGray"/>
              </w:rPr>
            </w:pPr>
          </w:p>
        </w:tc>
      </w:tr>
      <w:tr w:rsidR="007B39EF" w:rsidRPr="00B118B3" w:rsidTr="007B39EF">
        <w:tc>
          <w:tcPr>
            <w:tcW w:w="4291" w:type="dxa"/>
            <w:gridSpan w:val="2"/>
            <w:shd w:val="clear" w:color="auto" w:fill="auto"/>
          </w:tcPr>
          <w:p w:rsidR="007B39EF" w:rsidRPr="00CB392C" w:rsidRDefault="007B39EF" w:rsidP="007B39EF">
            <w:pPr>
              <w:jc w:val="both"/>
              <w:rPr>
                <w:rFonts w:eastAsia="Times New Roman"/>
                <w:b/>
                <w:sz w:val="24"/>
                <w:szCs w:val="24"/>
                <w:highlight w:val="lightGray"/>
              </w:rPr>
            </w:pPr>
          </w:p>
        </w:tc>
        <w:tc>
          <w:tcPr>
            <w:tcW w:w="1327" w:type="dxa"/>
            <w:gridSpan w:val="3"/>
            <w:shd w:val="clear" w:color="auto" w:fill="auto"/>
          </w:tcPr>
          <w:p w:rsidR="007B39EF" w:rsidRPr="00CB392C" w:rsidRDefault="007B39EF" w:rsidP="007B39EF">
            <w:pPr>
              <w:jc w:val="both"/>
              <w:rPr>
                <w:rFonts w:eastAsia="Times New Roman"/>
                <w:b/>
                <w:sz w:val="24"/>
                <w:szCs w:val="24"/>
                <w:highlight w:val="lightGray"/>
              </w:rPr>
            </w:pPr>
          </w:p>
        </w:tc>
        <w:tc>
          <w:tcPr>
            <w:tcW w:w="1924" w:type="dxa"/>
            <w:gridSpan w:val="2"/>
            <w:shd w:val="clear" w:color="auto" w:fill="auto"/>
          </w:tcPr>
          <w:p w:rsidR="007B39EF" w:rsidRPr="00CB392C" w:rsidRDefault="007B39EF" w:rsidP="007B39EF">
            <w:pPr>
              <w:jc w:val="both"/>
              <w:rPr>
                <w:rFonts w:eastAsia="Times New Roman"/>
                <w:b/>
                <w:sz w:val="24"/>
                <w:szCs w:val="24"/>
                <w:highlight w:val="lightGray"/>
              </w:rPr>
            </w:pPr>
          </w:p>
        </w:tc>
        <w:tc>
          <w:tcPr>
            <w:tcW w:w="2466" w:type="dxa"/>
            <w:shd w:val="clear" w:color="auto" w:fill="auto"/>
          </w:tcPr>
          <w:p w:rsidR="007B39EF" w:rsidRPr="00CB392C" w:rsidRDefault="007B39EF" w:rsidP="007B39EF">
            <w:pPr>
              <w:jc w:val="both"/>
              <w:rPr>
                <w:rFonts w:eastAsia="Times New Roman"/>
                <w:b/>
                <w:sz w:val="24"/>
                <w:szCs w:val="24"/>
                <w:highlight w:val="lightGray"/>
              </w:rPr>
            </w:pPr>
          </w:p>
        </w:tc>
      </w:tr>
      <w:tr w:rsidR="007B39EF" w:rsidRPr="00B118B3" w:rsidTr="007B39EF">
        <w:tc>
          <w:tcPr>
            <w:tcW w:w="4291" w:type="dxa"/>
            <w:gridSpan w:val="2"/>
            <w:shd w:val="clear" w:color="auto" w:fill="auto"/>
          </w:tcPr>
          <w:p w:rsidR="007B39EF" w:rsidRPr="00CB392C" w:rsidRDefault="007B39EF" w:rsidP="007B39EF">
            <w:pPr>
              <w:jc w:val="both"/>
              <w:rPr>
                <w:rFonts w:eastAsia="Times New Roman"/>
                <w:b/>
                <w:sz w:val="24"/>
                <w:szCs w:val="24"/>
                <w:highlight w:val="lightGray"/>
              </w:rPr>
            </w:pPr>
          </w:p>
        </w:tc>
        <w:tc>
          <w:tcPr>
            <w:tcW w:w="1327" w:type="dxa"/>
            <w:gridSpan w:val="3"/>
            <w:shd w:val="clear" w:color="auto" w:fill="auto"/>
          </w:tcPr>
          <w:p w:rsidR="007B39EF" w:rsidRPr="00CB392C" w:rsidRDefault="007B39EF" w:rsidP="007B39EF">
            <w:pPr>
              <w:jc w:val="both"/>
              <w:rPr>
                <w:rFonts w:eastAsia="Times New Roman"/>
                <w:b/>
                <w:sz w:val="24"/>
                <w:szCs w:val="24"/>
                <w:highlight w:val="lightGray"/>
              </w:rPr>
            </w:pPr>
          </w:p>
        </w:tc>
        <w:tc>
          <w:tcPr>
            <w:tcW w:w="1924" w:type="dxa"/>
            <w:gridSpan w:val="2"/>
            <w:shd w:val="clear" w:color="auto" w:fill="auto"/>
          </w:tcPr>
          <w:p w:rsidR="007B39EF" w:rsidRPr="00CB392C" w:rsidRDefault="007B39EF" w:rsidP="007B39EF">
            <w:pPr>
              <w:jc w:val="both"/>
              <w:rPr>
                <w:rFonts w:eastAsia="Times New Roman"/>
                <w:b/>
                <w:sz w:val="24"/>
                <w:szCs w:val="24"/>
                <w:highlight w:val="lightGray"/>
              </w:rPr>
            </w:pPr>
          </w:p>
        </w:tc>
        <w:tc>
          <w:tcPr>
            <w:tcW w:w="2466" w:type="dxa"/>
            <w:shd w:val="clear" w:color="auto" w:fill="auto"/>
          </w:tcPr>
          <w:p w:rsidR="007B39EF" w:rsidRPr="00CB392C" w:rsidRDefault="007B39EF" w:rsidP="007B39EF">
            <w:pPr>
              <w:jc w:val="both"/>
              <w:rPr>
                <w:rFonts w:eastAsia="Times New Roman"/>
                <w:b/>
                <w:sz w:val="24"/>
                <w:szCs w:val="24"/>
                <w:highlight w:val="lightGray"/>
              </w:rPr>
            </w:pPr>
          </w:p>
        </w:tc>
      </w:tr>
      <w:tr w:rsidR="007B39EF" w:rsidRPr="00B118B3" w:rsidTr="007B39EF">
        <w:tc>
          <w:tcPr>
            <w:tcW w:w="4291" w:type="dxa"/>
            <w:gridSpan w:val="2"/>
            <w:shd w:val="clear" w:color="auto" w:fill="auto"/>
          </w:tcPr>
          <w:p w:rsidR="007B39EF" w:rsidRPr="00CB392C" w:rsidRDefault="007B39EF" w:rsidP="007B39EF">
            <w:pPr>
              <w:jc w:val="both"/>
              <w:rPr>
                <w:rFonts w:eastAsia="Times New Roman"/>
                <w:b/>
                <w:sz w:val="24"/>
                <w:szCs w:val="24"/>
                <w:highlight w:val="lightGray"/>
              </w:rPr>
            </w:pPr>
          </w:p>
        </w:tc>
        <w:tc>
          <w:tcPr>
            <w:tcW w:w="1327" w:type="dxa"/>
            <w:gridSpan w:val="3"/>
            <w:shd w:val="clear" w:color="auto" w:fill="auto"/>
          </w:tcPr>
          <w:p w:rsidR="007B39EF" w:rsidRPr="00CB392C" w:rsidRDefault="007B39EF" w:rsidP="007B39EF">
            <w:pPr>
              <w:jc w:val="both"/>
              <w:rPr>
                <w:rFonts w:eastAsia="Times New Roman"/>
                <w:b/>
                <w:sz w:val="24"/>
                <w:szCs w:val="24"/>
                <w:highlight w:val="lightGray"/>
              </w:rPr>
            </w:pPr>
          </w:p>
        </w:tc>
        <w:tc>
          <w:tcPr>
            <w:tcW w:w="1924" w:type="dxa"/>
            <w:gridSpan w:val="2"/>
            <w:shd w:val="clear" w:color="auto" w:fill="auto"/>
          </w:tcPr>
          <w:p w:rsidR="007B39EF" w:rsidRPr="00CB392C" w:rsidRDefault="007B39EF" w:rsidP="007B39EF">
            <w:pPr>
              <w:jc w:val="both"/>
              <w:rPr>
                <w:rFonts w:eastAsia="Times New Roman"/>
                <w:b/>
                <w:sz w:val="24"/>
                <w:szCs w:val="24"/>
                <w:highlight w:val="lightGray"/>
              </w:rPr>
            </w:pPr>
          </w:p>
        </w:tc>
        <w:tc>
          <w:tcPr>
            <w:tcW w:w="2466" w:type="dxa"/>
            <w:shd w:val="clear" w:color="auto" w:fill="auto"/>
          </w:tcPr>
          <w:p w:rsidR="007B39EF" w:rsidRPr="00CB392C" w:rsidRDefault="007B39EF" w:rsidP="007B39EF">
            <w:pPr>
              <w:jc w:val="both"/>
              <w:rPr>
                <w:rFonts w:eastAsia="Times New Roman"/>
                <w:b/>
                <w:sz w:val="24"/>
                <w:szCs w:val="24"/>
                <w:highlight w:val="lightGray"/>
              </w:rPr>
            </w:pPr>
          </w:p>
        </w:tc>
      </w:tr>
      <w:tr w:rsidR="007B39EF" w:rsidTr="007B39EF">
        <w:tc>
          <w:tcPr>
            <w:tcW w:w="10008" w:type="dxa"/>
            <w:gridSpan w:val="8"/>
            <w:shd w:val="clear" w:color="auto" w:fill="auto"/>
          </w:tcPr>
          <w:p w:rsidR="007B39EF" w:rsidRPr="00CB392C" w:rsidRDefault="007B39EF" w:rsidP="007B39EF">
            <w:pPr>
              <w:pStyle w:val="TableParagraph"/>
              <w:ind w:left="0"/>
              <w:jc w:val="both"/>
              <w:rPr>
                <w:b/>
                <w:sz w:val="24"/>
                <w:szCs w:val="24"/>
              </w:rPr>
            </w:pPr>
            <w:r w:rsidRPr="00CB392C">
              <w:rPr>
                <w:b/>
                <w:sz w:val="24"/>
                <w:szCs w:val="24"/>
              </w:rPr>
              <w:t>Address:</w:t>
            </w:r>
          </w:p>
          <w:p w:rsidR="007B39EF" w:rsidRPr="00CB392C" w:rsidRDefault="007B39EF" w:rsidP="007B39EF">
            <w:pPr>
              <w:pStyle w:val="TableParagraph"/>
              <w:ind w:left="0"/>
              <w:jc w:val="both"/>
              <w:rPr>
                <w:b/>
                <w:sz w:val="24"/>
                <w:szCs w:val="24"/>
              </w:rPr>
            </w:pPr>
          </w:p>
          <w:p w:rsidR="007B39EF" w:rsidRPr="00CB392C" w:rsidRDefault="007B39EF" w:rsidP="007B39EF">
            <w:pPr>
              <w:pStyle w:val="TableParagraph"/>
              <w:ind w:left="0"/>
              <w:jc w:val="both"/>
              <w:rPr>
                <w:b/>
                <w:sz w:val="24"/>
                <w:szCs w:val="24"/>
              </w:rPr>
            </w:pPr>
            <w:r w:rsidRPr="00CB392C">
              <w:rPr>
                <w:b/>
                <w:sz w:val="24"/>
                <w:szCs w:val="24"/>
              </w:rPr>
              <w:t>Post Code:</w:t>
            </w:r>
          </w:p>
        </w:tc>
      </w:tr>
      <w:tr w:rsidR="007B39EF" w:rsidTr="007B39EF">
        <w:trPr>
          <w:trHeight w:val="265"/>
        </w:trPr>
        <w:tc>
          <w:tcPr>
            <w:tcW w:w="4651" w:type="dxa"/>
            <w:gridSpan w:val="3"/>
            <w:shd w:val="clear" w:color="auto" w:fill="auto"/>
          </w:tcPr>
          <w:p w:rsidR="007B39EF" w:rsidRPr="00CB392C" w:rsidRDefault="007B39EF" w:rsidP="007B39EF">
            <w:pPr>
              <w:pStyle w:val="TableParagraph"/>
              <w:ind w:left="0"/>
              <w:jc w:val="both"/>
              <w:rPr>
                <w:b/>
                <w:sz w:val="24"/>
                <w:szCs w:val="24"/>
              </w:rPr>
            </w:pPr>
            <w:r w:rsidRPr="00CB392C">
              <w:rPr>
                <w:b/>
                <w:sz w:val="24"/>
                <w:szCs w:val="24"/>
              </w:rPr>
              <w:t>Referred by-Name:</w:t>
            </w:r>
          </w:p>
        </w:tc>
        <w:tc>
          <w:tcPr>
            <w:tcW w:w="5357" w:type="dxa"/>
            <w:gridSpan w:val="5"/>
            <w:shd w:val="clear" w:color="auto" w:fill="auto"/>
          </w:tcPr>
          <w:p w:rsidR="007B39EF" w:rsidRPr="00CB392C" w:rsidRDefault="007B39EF" w:rsidP="007B39EF">
            <w:pPr>
              <w:pStyle w:val="TableParagraph"/>
              <w:jc w:val="both"/>
              <w:rPr>
                <w:b/>
                <w:sz w:val="24"/>
                <w:szCs w:val="24"/>
              </w:rPr>
            </w:pPr>
            <w:r w:rsidRPr="00CB392C">
              <w:rPr>
                <w:b/>
                <w:sz w:val="24"/>
                <w:szCs w:val="24"/>
              </w:rPr>
              <w:t>Role:</w:t>
            </w:r>
          </w:p>
        </w:tc>
      </w:tr>
      <w:tr w:rsidR="007B39EF" w:rsidTr="007B39EF">
        <w:tc>
          <w:tcPr>
            <w:tcW w:w="4651" w:type="dxa"/>
            <w:gridSpan w:val="3"/>
            <w:shd w:val="clear" w:color="auto" w:fill="auto"/>
          </w:tcPr>
          <w:p w:rsidR="007B39EF" w:rsidRPr="00CB392C" w:rsidRDefault="007B39EF" w:rsidP="007B39EF">
            <w:pPr>
              <w:pStyle w:val="TableParagraph"/>
              <w:ind w:left="0"/>
              <w:jc w:val="both"/>
              <w:rPr>
                <w:b/>
                <w:sz w:val="24"/>
                <w:szCs w:val="24"/>
              </w:rPr>
            </w:pPr>
            <w:r w:rsidRPr="00CB392C">
              <w:rPr>
                <w:b/>
                <w:sz w:val="24"/>
                <w:szCs w:val="24"/>
              </w:rPr>
              <w:t>Team:</w:t>
            </w:r>
          </w:p>
        </w:tc>
        <w:tc>
          <w:tcPr>
            <w:tcW w:w="5357" w:type="dxa"/>
            <w:gridSpan w:val="5"/>
            <w:shd w:val="clear" w:color="auto" w:fill="auto"/>
          </w:tcPr>
          <w:p w:rsidR="007B39EF" w:rsidRPr="00CB392C" w:rsidRDefault="007B39EF" w:rsidP="007B39EF">
            <w:pPr>
              <w:pStyle w:val="TableParagraph"/>
              <w:jc w:val="both"/>
              <w:rPr>
                <w:b/>
                <w:sz w:val="24"/>
                <w:szCs w:val="24"/>
              </w:rPr>
            </w:pPr>
            <w:r w:rsidRPr="00CB392C">
              <w:rPr>
                <w:b/>
                <w:sz w:val="24"/>
                <w:szCs w:val="24"/>
              </w:rPr>
              <w:t>Telephone:</w:t>
            </w:r>
          </w:p>
        </w:tc>
      </w:tr>
      <w:tr w:rsidR="007B39EF" w:rsidTr="007B39EF">
        <w:tc>
          <w:tcPr>
            <w:tcW w:w="10008" w:type="dxa"/>
            <w:gridSpan w:val="8"/>
            <w:shd w:val="clear" w:color="auto" w:fill="auto"/>
          </w:tcPr>
          <w:p w:rsidR="007B39EF" w:rsidRPr="00CB392C" w:rsidRDefault="007B39EF" w:rsidP="007B39EF">
            <w:pPr>
              <w:pStyle w:val="TableParagraph"/>
              <w:ind w:left="0"/>
              <w:jc w:val="both"/>
              <w:rPr>
                <w:b/>
                <w:sz w:val="24"/>
                <w:szCs w:val="24"/>
              </w:rPr>
            </w:pPr>
            <w:r w:rsidRPr="00CB392C">
              <w:rPr>
                <w:b/>
                <w:sz w:val="24"/>
                <w:szCs w:val="24"/>
              </w:rPr>
              <w:t>Date and time:</w:t>
            </w:r>
          </w:p>
        </w:tc>
      </w:tr>
      <w:tr w:rsidR="007B39EF" w:rsidRPr="00B118B3" w:rsidTr="007B39EF">
        <w:trPr>
          <w:trHeight w:val="541"/>
        </w:trPr>
        <w:tc>
          <w:tcPr>
            <w:tcW w:w="10008" w:type="dxa"/>
            <w:gridSpan w:val="8"/>
            <w:shd w:val="clear" w:color="auto" w:fill="auto"/>
          </w:tcPr>
          <w:p w:rsidR="007B39EF" w:rsidRPr="00CB392C" w:rsidRDefault="007B39EF" w:rsidP="007B39EF">
            <w:pPr>
              <w:pStyle w:val="TableParagraph"/>
              <w:ind w:left="0"/>
              <w:jc w:val="both"/>
              <w:rPr>
                <w:b/>
                <w:sz w:val="24"/>
                <w:szCs w:val="24"/>
              </w:rPr>
            </w:pPr>
            <w:r w:rsidRPr="00CB392C">
              <w:rPr>
                <w:b/>
                <w:sz w:val="24"/>
                <w:szCs w:val="24"/>
              </w:rPr>
              <w:t>Description of the issue that needs ESWT involvement:</w:t>
            </w:r>
          </w:p>
          <w:p w:rsidR="007B39EF" w:rsidRPr="00CB392C" w:rsidRDefault="007B39EF" w:rsidP="007B39EF">
            <w:pPr>
              <w:jc w:val="both"/>
              <w:rPr>
                <w:rFonts w:eastAsia="Times New Roman"/>
                <w:sz w:val="24"/>
                <w:szCs w:val="24"/>
                <w:highlight w:val="lightGray"/>
              </w:rPr>
            </w:pPr>
          </w:p>
        </w:tc>
      </w:tr>
      <w:tr w:rsidR="007B39EF" w:rsidRPr="00B118B3" w:rsidTr="007B39EF">
        <w:trPr>
          <w:trHeight w:val="541"/>
        </w:trPr>
        <w:tc>
          <w:tcPr>
            <w:tcW w:w="10008" w:type="dxa"/>
            <w:gridSpan w:val="8"/>
            <w:shd w:val="clear" w:color="auto" w:fill="auto"/>
          </w:tcPr>
          <w:p w:rsidR="007B39EF" w:rsidRPr="002A3B46" w:rsidRDefault="007B39EF" w:rsidP="007B39EF">
            <w:pPr>
              <w:pStyle w:val="TableParagraph"/>
              <w:ind w:left="0"/>
              <w:jc w:val="both"/>
              <w:rPr>
                <w:b/>
                <w:sz w:val="24"/>
                <w:szCs w:val="24"/>
              </w:rPr>
            </w:pPr>
            <w:r w:rsidRPr="002A3B46">
              <w:rPr>
                <w:b/>
                <w:sz w:val="24"/>
                <w:szCs w:val="24"/>
              </w:rPr>
              <w:t>Any risks we need to be aware of</w:t>
            </w:r>
            <w:proofErr w:type="gramStart"/>
            <w:r w:rsidRPr="002A3B46">
              <w:rPr>
                <w:b/>
                <w:sz w:val="24"/>
                <w:szCs w:val="24"/>
              </w:rPr>
              <w:t>?:</w:t>
            </w:r>
            <w:proofErr w:type="gramEnd"/>
          </w:p>
        </w:tc>
      </w:tr>
      <w:tr w:rsidR="007B39EF" w:rsidRPr="00141205" w:rsidTr="007B39EF">
        <w:trPr>
          <w:trHeight w:val="352"/>
        </w:trPr>
        <w:tc>
          <w:tcPr>
            <w:tcW w:w="10008" w:type="dxa"/>
            <w:gridSpan w:val="8"/>
            <w:shd w:val="clear" w:color="auto" w:fill="auto"/>
          </w:tcPr>
          <w:p w:rsidR="007B39EF" w:rsidRPr="00CB392C" w:rsidRDefault="007B39EF" w:rsidP="007B39EF">
            <w:pPr>
              <w:pStyle w:val="TableParagraph"/>
              <w:ind w:left="0"/>
              <w:jc w:val="both"/>
              <w:rPr>
                <w:b/>
                <w:sz w:val="24"/>
                <w:szCs w:val="24"/>
              </w:rPr>
            </w:pPr>
            <w:r w:rsidRPr="00CB392C">
              <w:rPr>
                <w:b/>
                <w:sz w:val="24"/>
                <w:szCs w:val="24"/>
              </w:rPr>
              <w:t>What would you like us to do</w:t>
            </w:r>
            <w:proofErr w:type="gramStart"/>
            <w:r w:rsidRPr="00CB392C">
              <w:rPr>
                <w:b/>
                <w:sz w:val="24"/>
                <w:szCs w:val="24"/>
              </w:rPr>
              <w:t>?:</w:t>
            </w:r>
            <w:proofErr w:type="gramEnd"/>
          </w:p>
          <w:p w:rsidR="007B39EF" w:rsidRPr="00CB392C" w:rsidRDefault="007B39EF" w:rsidP="007B39EF">
            <w:pPr>
              <w:jc w:val="both"/>
              <w:rPr>
                <w:rFonts w:eastAsia="Times New Roman"/>
                <w:b/>
                <w:sz w:val="24"/>
                <w:szCs w:val="24"/>
              </w:rPr>
            </w:pPr>
          </w:p>
        </w:tc>
      </w:tr>
      <w:tr w:rsidR="007B39EF" w:rsidRPr="00141205" w:rsidTr="007B39EF">
        <w:trPr>
          <w:trHeight w:val="352"/>
        </w:trPr>
        <w:tc>
          <w:tcPr>
            <w:tcW w:w="10008" w:type="dxa"/>
            <w:gridSpan w:val="8"/>
            <w:shd w:val="clear" w:color="auto" w:fill="auto"/>
          </w:tcPr>
          <w:p w:rsidR="007B39EF" w:rsidRPr="00CB392C" w:rsidRDefault="007B39EF" w:rsidP="007B39EF">
            <w:pPr>
              <w:jc w:val="both"/>
              <w:rPr>
                <w:rFonts w:eastAsia="Times New Roman"/>
                <w:b/>
                <w:sz w:val="24"/>
                <w:szCs w:val="24"/>
              </w:rPr>
            </w:pPr>
            <w:r w:rsidRPr="00CB392C">
              <w:rPr>
                <w:rFonts w:eastAsia="Times New Roman"/>
                <w:b/>
                <w:sz w:val="24"/>
                <w:szCs w:val="24"/>
              </w:rPr>
              <w:t xml:space="preserve">Any management agreement </w:t>
            </w:r>
            <w:r>
              <w:rPr>
                <w:rFonts w:eastAsia="Times New Roman"/>
                <w:b/>
                <w:sz w:val="24"/>
                <w:szCs w:val="24"/>
              </w:rPr>
              <w:t xml:space="preserve">needed </w:t>
            </w:r>
            <w:proofErr w:type="spellStart"/>
            <w:r w:rsidRPr="00CB392C">
              <w:rPr>
                <w:rFonts w:eastAsia="Times New Roman"/>
                <w:b/>
                <w:sz w:val="24"/>
                <w:szCs w:val="24"/>
              </w:rPr>
              <w:t>ie</w:t>
            </w:r>
            <w:proofErr w:type="spellEnd"/>
            <w:r w:rsidRPr="00CB392C">
              <w:rPr>
                <w:rFonts w:eastAsia="Times New Roman"/>
                <w:b/>
                <w:sz w:val="24"/>
                <w:szCs w:val="24"/>
              </w:rPr>
              <w:t xml:space="preserve"> accommodation or funding:</w:t>
            </w:r>
          </w:p>
          <w:p w:rsidR="007B39EF" w:rsidRPr="00CB392C" w:rsidRDefault="007B39EF" w:rsidP="007B39EF">
            <w:pPr>
              <w:jc w:val="both"/>
              <w:rPr>
                <w:rFonts w:eastAsia="Times New Roman"/>
                <w:b/>
                <w:sz w:val="24"/>
                <w:szCs w:val="24"/>
              </w:rPr>
            </w:pPr>
          </w:p>
        </w:tc>
      </w:tr>
      <w:tr w:rsidR="007B39EF" w:rsidRPr="00141205" w:rsidTr="007B39EF">
        <w:trPr>
          <w:trHeight w:val="264"/>
        </w:trPr>
        <w:tc>
          <w:tcPr>
            <w:tcW w:w="10008" w:type="dxa"/>
            <w:gridSpan w:val="8"/>
            <w:shd w:val="clear" w:color="auto" w:fill="auto"/>
          </w:tcPr>
          <w:p w:rsidR="007B39EF" w:rsidRPr="00CB392C" w:rsidRDefault="007B39EF" w:rsidP="007B39EF">
            <w:pPr>
              <w:pStyle w:val="TableParagraph"/>
              <w:ind w:left="0"/>
              <w:jc w:val="both"/>
              <w:rPr>
                <w:sz w:val="24"/>
                <w:szCs w:val="24"/>
              </w:rPr>
            </w:pPr>
            <w:r w:rsidRPr="00CB392C">
              <w:rPr>
                <w:i/>
                <w:sz w:val="24"/>
                <w:szCs w:val="24"/>
              </w:rPr>
              <w:t xml:space="preserve">(call </w:t>
            </w:r>
            <w:proofErr w:type="spellStart"/>
            <w:r w:rsidRPr="00CB392C">
              <w:rPr>
                <w:i/>
                <w:sz w:val="24"/>
                <w:szCs w:val="24"/>
              </w:rPr>
              <w:t>centre</w:t>
            </w:r>
            <w:proofErr w:type="spellEnd"/>
            <w:r w:rsidRPr="00CB392C">
              <w:rPr>
                <w:i/>
                <w:sz w:val="24"/>
                <w:szCs w:val="24"/>
              </w:rPr>
              <w:t xml:space="preserve"> only)</w:t>
            </w:r>
            <w:r w:rsidRPr="00CB392C">
              <w:rPr>
                <w:sz w:val="24"/>
                <w:szCs w:val="24"/>
              </w:rPr>
              <w:t>:</w:t>
            </w:r>
          </w:p>
          <w:p w:rsidR="007B39EF" w:rsidRPr="00CB392C" w:rsidRDefault="007B39EF" w:rsidP="007B39EF">
            <w:pPr>
              <w:pStyle w:val="TableParagraph"/>
              <w:ind w:left="0"/>
              <w:jc w:val="both"/>
              <w:rPr>
                <w:b/>
                <w:sz w:val="24"/>
                <w:szCs w:val="24"/>
              </w:rPr>
            </w:pPr>
            <w:r w:rsidRPr="00CB392C">
              <w:rPr>
                <w:b/>
                <w:sz w:val="24"/>
                <w:szCs w:val="24"/>
              </w:rPr>
              <w:t>Referral taken or recorded by:</w:t>
            </w:r>
          </w:p>
          <w:p w:rsidR="007B39EF" w:rsidRPr="00CB392C" w:rsidRDefault="007B39EF" w:rsidP="007B39EF">
            <w:pPr>
              <w:pStyle w:val="TableParagraph"/>
              <w:ind w:left="0"/>
              <w:jc w:val="both"/>
              <w:rPr>
                <w:b/>
                <w:sz w:val="24"/>
                <w:szCs w:val="24"/>
              </w:rPr>
            </w:pPr>
          </w:p>
          <w:p w:rsidR="007B39EF" w:rsidRPr="00CB392C" w:rsidRDefault="007B39EF" w:rsidP="007B39EF">
            <w:pPr>
              <w:jc w:val="both"/>
              <w:rPr>
                <w:rFonts w:eastAsia="Times New Roman"/>
                <w:b/>
                <w:sz w:val="24"/>
                <w:szCs w:val="24"/>
              </w:rPr>
            </w:pPr>
            <w:r w:rsidRPr="00CB392C">
              <w:rPr>
                <w:b/>
                <w:sz w:val="24"/>
                <w:szCs w:val="24"/>
              </w:rPr>
              <w:t>Time</w:t>
            </w:r>
            <w:r w:rsidRPr="00CB392C">
              <w:rPr>
                <w:b/>
                <w:spacing w:val="-2"/>
                <w:sz w:val="24"/>
                <w:szCs w:val="24"/>
              </w:rPr>
              <w:t xml:space="preserve"> </w:t>
            </w:r>
            <w:r w:rsidRPr="00CB392C">
              <w:rPr>
                <w:b/>
                <w:sz w:val="24"/>
                <w:szCs w:val="24"/>
              </w:rPr>
              <w:t>call</w:t>
            </w:r>
            <w:r w:rsidRPr="00CB392C">
              <w:rPr>
                <w:b/>
                <w:spacing w:val="-3"/>
                <w:sz w:val="24"/>
                <w:szCs w:val="24"/>
              </w:rPr>
              <w:t xml:space="preserve"> </w:t>
            </w:r>
            <w:r w:rsidRPr="00CB392C">
              <w:rPr>
                <w:b/>
                <w:sz w:val="24"/>
                <w:szCs w:val="24"/>
              </w:rPr>
              <w:t>received:</w:t>
            </w:r>
            <w:r w:rsidRPr="00CB392C">
              <w:rPr>
                <w:b/>
                <w:sz w:val="24"/>
                <w:szCs w:val="24"/>
              </w:rPr>
              <w:tab/>
              <w:t xml:space="preserve">                                                      Time emailed to ESWT</w:t>
            </w:r>
            <w:r w:rsidRPr="00CB392C">
              <w:rPr>
                <w:b/>
                <w:spacing w:val="-12"/>
                <w:sz w:val="24"/>
                <w:szCs w:val="24"/>
              </w:rPr>
              <w:t xml:space="preserve"> </w:t>
            </w:r>
            <w:r w:rsidRPr="00CB392C">
              <w:rPr>
                <w:b/>
                <w:sz w:val="24"/>
                <w:szCs w:val="24"/>
              </w:rPr>
              <w:t>worker:</w:t>
            </w:r>
          </w:p>
        </w:tc>
      </w:tr>
      <w:tr w:rsidR="007B39EF" w:rsidRPr="00141205" w:rsidTr="007B39EF">
        <w:trPr>
          <w:trHeight w:val="264"/>
        </w:trPr>
        <w:tc>
          <w:tcPr>
            <w:tcW w:w="10008" w:type="dxa"/>
            <w:gridSpan w:val="8"/>
            <w:shd w:val="clear" w:color="auto" w:fill="auto"/>
          </w:tcPr>
          <w:p w:rsidR="007B39EF" w:rsidRPr="00CB392C" w:rsidRDefault="007B39EF" w:rsidP="007B39EF">
            <w:pPr>
              <w:jc w:val="both"/>
              <w:rPr>
                <w:rFonts w:eastAsia="Times New Roman"/>
                <w:b/>
                <w:sz w:val="24"/>
                <w:szCs w:val="24"/>
              </w:rPr>
            </w:pPr>
            <w:r w:rsidRPr="00CB392C">
              <w:rPr>
                <w:rFonts w:eastAsia="Times New Roman"/>
                <w:b/>
                <w:sz w:val="24"/>
                <w:szCs w:val="24"/>
              </w:rPr>
              <w:t>ACTION taken by ESWT:</w:t>
            </w:r>
          </w:p>
          <w:p w:rsidR="007B39EF" w:rsidRPr="00CB392C" w:rsidRDefault="007B39EF" w:rsidP="007B39EF">
            <w:pPr>
              <w:jc w:val="both"/>
              <w:rPr>
                <w:rFonts w:eastAsia="Times New Roman"/>
                <w:b/>
                <w:sz w:val="24"/>
                <w:szCs w:val="24"/>
              </w:rPr>
            </w:pPr>
          </w:p>
        </w:tc>
      </w:tr>
      <w:tr w:rsidR="007B39EF" w:rsidRPr="00141205" w:rsidTr="007B39EF">
        <w:tc>
          <w:tcPr>
            <w:tcW w:w="10008" w:type="dxa"/>
            <w:gridSpan w:val="8"/>
            <w:tcBorders>
              <w:bottom w:val="single" w:sz="4" w:space="0" w:color="auto"/>
            </w:tcBorders>
            <w:shd w:val="clear" w:color="auto" w:fill="auto"/>
          </w:tcPr>
          <w:p w:rsidR="007B39EF" w:rsidRPr="00CB392C" w:rsidRDefault="007B39EF" w:rsidP="007B39EF">
            <w:pPr>
              <w:pStyle w:val="TableParagraph"/>
              <w:ind w:left="0"/>
              <w:jc w:val="both"/>
              <w:rPr>
                <w:b/>
                <w:sz w:val="24"/>
                <w:szCs w:val="24"/>
              </w:rPr>
            </w:pPr>
            <w:r w:rsidRPr="00CB392C">
              <w:rPr>
                <w:b/>
                <w:sz w:val="24"/>
                <w:szCs w:val="24"/>
              </w:rPr>
              <w:t>Recommended Action for Day Service:</w:t>
            </w:r>
          </w:p>
          <w:p w:rsidR="007B39EF" w:rsidRPr="00CB392C" w:rsidRDefault="007B39EF" w:rsidP="007B39EF">
            <w:pPr>
              <w:jc w:val="both"/>
              <w:rPr>
                <w:rFonts w:eastAsia="Times New Roman"/>
                <w:b/>
                <w:sz w:val="24"/>
                <w:szCs w:val="24"/>
              </w:rPr>
            </w:pPr>
          </w:p>
          <w:p w:rsidR="007B39EF" w:rsidRPr="00CB392C" w:rsidRDefault="007B39EF" w:rsidP="007B39EF">
            <w:pPr>
              <w:jc w:val="both"/>
              <w:rPr>
                <w:rFonts w:eastAsia="Times New Roman"/>
                <w:b/>
                <w:sz w:val="24"/>
                <w:szCs w:val="24"/>
              </w:rPr>
            </w:pPr>
          </w:p>
          <w:p w:rsidR="007B39EF" w:rsidRPr="00CB392C" w:rsidRDefault="007B39EF" w:rsidP="007B39EF">
            <w:pPr>
              <w:jc w:val="both"/>
              <w:rPr>
                <w:rFonts w:eastAsia="Times New Roman"/>
                <w:b/>
                <w:sz w:val="24"/>
                <w:szCs w:val="24"/>
              </w:rPr>
            </w:pPr>
          </w:p>
        </w:tc>
      </w:tr>
      <w:tr w:rsidR="007B39EF" w:rsidRPr="00141205" w:rsidTr="007B39EF">
        <w:tc>
          <w:tcPr>
            <w:tcW w:w="10008" w:type="dxa"/>
            <w:gridSpan w:val="8"/>
            <w:shd w:val="clear" w:color="auto" w:fill="FFFFFF" w:themeFill="background1"/>
          </w:tcPr>
          <w:p w:rsidR="007B39EF" w:rsidRPr="00CB392C" w:rsidRDefault="007B39EF" w:rsidP="007B39EF">
            <w:pPr>
              <w:pStyle w:val="TableParagraph"/>
              <w:ind w:left="0"/>
              <w:jc w:val="both"/>
              <w:rPr>
                <w:b/>
                <w:sz w:val="24"/>
                <w:szCs w:val="24"/>
              </w:rPr>
            </w:pPr>
            <w:r w:rsidRPr="00CB392C">
              <w:rPr>
                <w:rFonts w:eastAsia="Times New Roman"/>
                <w:b/>
                <w:sz w:val="24"/>
                <w:szCs w:val="24"/>
              </w:rPr>
              <w:t xml:space="preserve">Name of ESWT worker:                                                        How long did it take:  </w:t>
            </w:r>
          </w:p>
        </w:tc>
      </w:tr>
    </w:tbl>
    <w:p w:rsidR="00B547F3" w:rsidRPr="007B39EF" w:rsidRDefault="00B547F3" w:rsidP="007B39EF">
      <w:pPr>
        <w:pStyle w:val="BodyText"/>
        <w:jc w:val="both"/>
        <w:rPr>
          <w:b/>
          <w:sz w:val="40"/>
          <w:szCs w:val="40"/>
        </w:rPr>
      </w:pPr>
    </w:p>
    <w:sectPr w:rsidR="00B547F3" w:rsidRPr="007B39EF" w:rsidSect="00A87FBC">
      <w:pgSz w:w="11910" w:h="16840"/>
      <w:pgMar w:top="1134" w:right="1077" w:bottom="1134" w:left="1077" w:header="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D87" w:rsidRDefault="00316D87">
      <w:r>
        <w:separator/>
      </w:r>
    </w:p>
  </w:endnote>
  <w:endnote w:type="continuationSeparator" w:id="0">
    <w:p w:rsidR="00316D87" w:rsidRDefault="00316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76D" w:rsidRDefault="001F34CB">
    <w:pPr>
      <w:pStyle w:val="BodyText"/>
      <w:spacing w:line="14" w:lineRule="auto"/>
      <w:rPr>
        <w:sz w:val="20"/>
      </w:rPr>
    </w:pPr>
    <w:r>
      <w:rPr>
        <w:noProof/>
        <w:lang w:val="en-GB" w:eastAsia="en-GB"/>
      </w:rPr>
      <mc:AlternateContent>
        <mc:Choice Requires="wps">
          <w:drawing>
            <wp:anchor distT="0" distB="0" distL="114300" distR="114300" simplePos="0" relativeHeight="503304560" behindDoc="1" locked="0" layoutInCell="1" allowOverlap="1" wp14:anchorId="22B32C1B" wp14:editId="4EAFDAC1">
              <wp:simplePos x="0" y="0"/>
              <wp:positionH relativeFrom="page">
                <wp:posOffset>660400</wp:posOffset>
              </wp:positionH>
              <wp:positionV relativeFrom="page">
                <wp:posOffset>9916160</wp:posOffset>
              </wp:positionV>
              <wp:extent cx="121920" cy="165735"/>
              <wp:effectExtent l="3175"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376D" w:rsidRDefault="001A092E">
                          <w:pPr>
                            <w:spacing w:line="245" w:lineRule="exact"/>
                            <w:ind w:left="40"/>
                            <w:rPr>
                              <w:rFonts w:ascii="Calibri"/>
                            </w:rPr>
                          </w:pPr>
                          <w:r>
                            <w:fldChar w:fldCharType="begin"/>
                          </w:r>
                          <w:r>
                            <w:rPr>
                              <w:rFonts w:ascii="Calibri"/>
                            </w:rPr>
                            <w:instrText xml:space="preserve"> PAGE </w:instrText>
                          </w:r>
                          <w:r>
                            <w:fldChar w:fldCharType="separate"/>
                          </w:r>
                          <w:r w:rsidR="00AE3B7F">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pt;margin-top:780.8pt;width:9.6pt;height:13.05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" filled="f" stroked="f">
              <v:textbox inset="0,0,0,0">
                <w:txbxContent>
                  <w:p w:rsidR="001E376D" w:rsidRDefault="001A092E">
                    <w:pPr>
                      <w:spacing w:line="245" w:lineRule="exact"/>
                      <w:ind w:left="40"/>
                      <w:rPr>
                        <w:rFonts w:ascii="Calibri"/>
                      </w:rPr>
                    </w:pPr>
                    <w:r>
                      <w:fldChar w:fldCharType="begin"/>
                    </w:r>
                    <w:r>
                      <w:rPr>
                        <w:rFonts w:ascii="Calibri"/>
                      </w:rPr>
                      <w:instrText xml:space="preserve"> PAGE </w:instrText>
                    </w:r>
                    <w:r>
                      <w:fldChar w:fldCharType="separate"/>
                    </w:r>
                    <w:r w:rsidR="00AE3B7F">
                      <w:rPr>
                        <w:rFonts w:ascii="Calibri"/>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D87" w:rsidRDefault="00316D87">
      <w:r>
        <w:separator/>
      </w:r>
    </w:p>
  </w:footnote>
  <w:footnote w:type="continuationSeparator" w:id="0">
    <w:p w:rsidR="00316D87" w:rsidRDefault="00316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3E94"/>
    <w:multiLevelType w:val="hybridMultilevel"/>
    <w:tmpl w:val="EEAE100E"/>
    <w:lvl w:ilvl="0" w:tplc="54966E26">
      <w:start w:val="1"/>
      <w:numFmt w:val="decimal"/>
      <w:lvlText w:val="%1."/>
      <w:lvlJc w:val="left"/>
      <w:pPr>
        <w:ind w:left="100" w:hanging="270"/>
        <w:jc w:val="right"/>
      </w:pPr>
      <w:rPr>
        <w:rFonts w:ascii="Arial" w:eastAsia="Arial" w:hAnsi="Arial" w:cs="Arial" w:hint="default"/>
        <w:w w:val="99"/>
        <w:sz w:val="24"/>
        <w:szCs w:val="24"/>
      </w:rPr>
    </w:lvl>
    <w:lvl w:ilvl="1" w:tplc="355ECF70">
      <w:start w:val="1"/>
      <w:numFmt w:val="bullet"/>
      <w:lvlText w:val="•"/>
      <w:lvlJc w:val="left"/>
      <w:pPr>
        <w:ind w:left="1084" w:hanging="270"/>
      </w:pPr>
      <w:rPr>
        <w:rFonts w:hint="default"/>
      </w:rPr>
    </w:lvl>
    <w:lvl w:ilvl="2" w:tplc="99D62AB4">
      <w:start w:val="1"/>
      <w:numFmt w:val="bullet"/>
      <w:lvlText w:val="•"/>
      <w:lvlJc w:val="left"/>
      <w:pPr>
        <w:ind w:left="2069" w:hanging="270"/>
      </w:pPr>
      <w:rPr>
        <w:rFonts w:hint="default"/>
      </w:rPr>
    </w:lvl>
    <w:lvl w:ilvl="3" w:tplc="9C1ED4CE">
      <w:start w:val="1"/>
      <w:numFmt w:val="bullet"/>
      <w:lvlText w:val="•"/>
      <w:lvlJc w:val="left"/>
      <w:pPr>
        <w:ind w:left="3053" w:hanging="270"/>
      </w:pPr>
      <w:rPr>
        <w:rFonts w:hint="default"/>
      </w:rPr>
    </w:lvl>
    <w:lvl w:ilvl="4" w:tplc="7716054E">
      <w:start w:val="1"/>
      <w:numFmt w:val="bullet"/>
      <w:lvlText w:val="•"/>
      <w:lvlJc w:val="left"/>
      <w:pPr>
        <w:ind w:left="4038" w:hanging="270"/>
      </w:pPr>
      <w:rPr>
        <w:rFonts w:hint="default"/>
      </w:rPr>
    </w:lvl>
    <w:lvl w:ilvl="5" w:tplc="059A2316">
      <w:start w:val="1"/>
      <w:numFmt w:val="bullet"/>
      <w:lvlText w:val="•"/>
      <w:lvlJc w:val="left"/>
      <w:pPr>
        <w:ind w:left="5023" w:hanging="270"/>
      </w:pPr>
      <w:rPr>
        <w:rFonts w:hint="default"/>
      </w:rPr>
    </w:lvl>
    <w:lvl w:ilvl="6" w:tplc="67082058">
      <w:start w:val="1"/>
      <w:numFmt w:val="bullet"/>
      <w:lvlText w:val="•"/>
      <w:lvlJc w:val="left"/>
      <w:pPr>
        <w:ind w:left="6007" w:hanging="270"/>
      </w:pPr>
      <w:rPr>
        <w:rFonts w:hint="default"/>
      </w:rPr>
    </w:lvl>
    <w:lvl w:ilvl="7" w:tplc="51E661AA">
      <w:start w:val="1"/>
      <w:numFmt w:val="bullet"/>
      <w:lvlText w:val="•"/>
      <w:lvlJc w:val="left"/>
      <w:pPr>
        <w:ind w:left="6992" w:hanging="270"/>
      </w:pPr>
      <w:rPr>
        <w:rFonts w:hint="default"/>
      </w:rPr>
    </w:lvl>
    <w:lvl w:ilvl="8" w:tplc="21FAEFA6">
      <w:start w:val="1"/>
      <w:numFmt w:val="bullet"/>
      <w:lvlText w:val="•"/>
      <w:lvlJc w:val="left"/>
      <w:pPr>
        <w:ind w:left="7977" w:hanging="270"/>
      </w:pPr>
      <w:rPr>
        <w:rFonts w:hint="default"/>
      </w:rPr>
    </w:lvl>
  </w:abstractNum>
  <w:abstractNum w:abstractNumId="1">
    <w:nsid w:val="2BEC3B90"/>
    <w:multiLevelType w:val="hybridMultilevel"/>
    <w:tmpl w:val="8B0CF172"/>
    <w:lvl w:ilvl="0" w:tplc="54747512">
      <w:start w:val="1"/>
      <w:numFmt w:val="bullet"/>
      <w:lvlText w:val="-"/>
      <w:lvlJc w:val="left"/>
      <w:pPr>
        <w:ind w:left="1026" w:hanging="360"/>
      </w:pPr>
      <w:rPr>
        <w:rFonts w:ascii="Arial" w:eastAsia="Arial" w:hAnsi="Arial" w:cs="Arial" w:hint="default"/>
        <w:b/>
        <w:bCs/>
        <w:spacing w:val="-5"/>
        <w:w w:val="99"/>
        <w:sz w:val="24"/>
        <w:szCs w:val="24"/>
      </w:rPr>
    </w:lvl>
    <w:lvl w:ilvl="1" w:tplc="A7003A88">
      <w:start w:val="1"/>
      <w:numFmt w:val="bullet"/>
      <w:lvlText w:val="•"/>
      <w:lvlJc w:val="left"/>
      <w:pPr>
        <w:ind w:left="1910" w:hanging="360"/>
      </w:pPr>
      <w:rPr>
        <w:rFonts w:hint="default"/>
      </w:rPr>
    </w:lvl>
    <w:lvl w:ilvl="2" w:tplc="E3B8932C">
      <w:start w:val="1"/>
      <w:numFmt w:val="bullet"/>
      <w:lvlText w:val="•"/>
      <w:lvlJc w:val="left"/>
      <w:pPr>
        <w:ind w:left="2801" w:hanging="360"/>
      </w:pPr>
      <w:rPr>
        <w:rFonts w:hint="default"/>
      </w:rPr>
    </w:lvl>
    <w:lvl w:ilvl="3" w:tplc="9304A77A">
      <w:start w:val="1"/>
      <w:numFmt w:val="bullet"/>
      <w:lvlText w:val="•"/>
      <w:lvlJc w:val="left"/>
      <w:pPr>
        <w:ind w:left="3691" w:hanging="360"/>
      </w:pPr>
      <w:rPr>
        <w:rFonts w:hint="default"/>
      </w:rPr>
    </w:lvl>
    <w:lvl w:ilvl="4" w:tplc="70D6257E">
      <w:start w:val="1"/>
      <w:numFmt w:val="bullet"/>
      <w:lvlText w:val="•"/>
      <w:lvlJc w:val="left"/>
      <w:pPr>
        <w:ind w:left="4582" w:hanging="360"/>
      </w:pPr>
      <w:rPr>
        <w:rFonts w:hint="default"/>
      </w:rPr>
    </w:lvl>
    <w:lvl w:ilvl="5" w:tplc="B0346CB0">
      <w:start w:val="1"/>
      <w:numFmt w:val="bullet"/>
      <w:lvlText w:val="•"/>
      <w:lvlJc w:val="left"/>
      <w:pPr>
        <w:ind w:left="5473" w:hanging="360"/>
      </w:pPr>
      <w:rPr>
        <w:rFonts w:hint="default"/>
      </w:rPr>
    </w:lvl>
    <w:lvl w:ilvl="6" w:tplc="2BC8F6CE">
      <w:start w:val="1"/>
      <w:numFmt w:val="bullet"/>
      <w:lvlText w:val="•"/>
      <w:lvlJc w:val="left"/>
      <w:pPr>
        <w:ind w:left="6363" w:hanging="360"/>
      </w:pPr>
      <w:rPr>
        <w:rFonts w:hint="default"/>
      </w:rPr>
    </w:lvl>
    <w:lvl w:ilvl="7" w:tplc="07186EF6">
      <w:start w:val="1"/>
      <w:numFmt w:val="bullet"/>
      <w:lvlText w:val="•"/>
      <w:lvlJc w:val="left"/>
      <w:pPr>
        <w:ind w:left="7254" w:hanging="360"/>
      </w:pPr>
      <w:rPr>
        <w:rFonts w:hint="default"/>
      </w:rPr>
    </w:lvl>
    <w:lvl w:ilvl="8" w:tplc="4BA09BD0">
      <w:start w:val="1"/>
      <w:numFmt w:val="bullet"/>
      <w:lvlText w:val="•"/>
      <w:lvlJc w:val="left"/>
      <w:pPr>
        <w:ind w:left="8145" w:hanging="360"/>
      </w:pPr>
      <w:rPr>
        <w:rFonts w:hint="default"/>
      </w:rPr>
    </w:lvl>
  </w:abstractNum>
  <w:abstractNum w:abstractNumId="2">
    <w:nsid w:val="33AF0D95"/>
    <w:multiLevelType w:val="hybridMultilevel"/>
    <w:tmpl w:val="1EB09BC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7607D2A"/>
    <w:multiLevelType w:val="hybridMultilevel"/>
    <w:tmpl w:val="326829E2"/>
    <w:lvl w:ilvl="0" w:tplc="48FC3BFC">
      <w:start w:val="1"/>
      <w:numFmt w:val="bullet"/>
      <w:lvlText w:val="-"/>
      <w:lvlJc w:val="left"/>
      <w:pPr>
        <w:ind w:left="460" w:hanging="360"/>
      </w:pPr>
      <w:rPr>
        <w:rFonts w:ascii="Arial" w:eastAsia="Arial" w:hAnsi="Arial" w:cs="Arial" w:hint="default"/>
        <w:spacing w:val="-4"/>
        <w:w w:val="99"/>
        <w:sz w:val="24"/>
        <w:szCs w:val="24"/>
      </w:rPr>
    </w:lvl>
    <w:lvl w:ilvl="1" w:tplc="91666E96">
      <w:start w:val="1"/>
      <w:numFmt w:val="bullet"/>
      <w:lvlText w:val="-"/>
      <w:lvlJc w:val="left"/>
      <w:pPr>
        <w:ind w:left="460" w:hanging="147"/>
      </w:pPr>
      <w:rPr>
        <w:rFonts w:ascii="Arial" w:eastAsia="Arial" w:hAnsi="Arial" w:cs="Arial" w:hint="default"/>
        <w:w w:val="99"/>
        <w:sz w:val="24"/>
        <w:szCs w:val="24"/>
      </w:rPr>
    </w:lvl>
    <w:lvl w:ilvl="2" w:tplc="C9426790">
      <w:start w:val="1"/>
      <w:numFmt w:val="bullet"/>
      <w:lvlText w:val="-"/>
      <w:lvlJc w:val="left"/>
      <w:pPr>
        <w:ind w:left="1146" w:hanging="360"/>
      </w:pPr>
      <w:rPr>
        <w:rFonts w:ascii="Arial" w:eastAsia="Arial" w:hAnsi="Arial" w:cs="Arial" w:hint="default"/>
        <w:w w:val="99"/>
        <w:sz w:val="24"/>
        <w:szCs w:val="24"/>
      </w:rPr>
    </w:lvl>
    <w:lvl w:ilvl="3" w:tplc="64AC8B48">
      <w:start w:val="1"/>
      <w:numFmt w:val="bullet"/>
      <w:lvlText w:val="•"/>
      <w:lvlJc w:val="left"/>
      <w:pPr>
        <w:ind w:left="3110" w:hanging="360"/>
      </w:pPr>
      <w:rPr>
        <w:rFonts w:hint="default"/>
      </w:rPr>
    </w:lvl>
    <w:lvl w:ilvl="4" w:tplc="E87C8D58">
      <w:start w:val="1"/>
      <w:numFmt w:val="bullet"/>
      <w:lvlText w:val="•"/>
      <w:lvlJc w:val="left"/>
      <w:pPr>
        <w:ind w:left="4095" w:hanging="360"/>
      </w:pPr>
      <w:rPr>
        <w:rFonts w:hint="default"/>
      </w:rPr>
    </w:lvl>
    <w:lvl w:ilvl="5" w:tplc="DD0E0596">
      <w:start w:val="1"/>
      <w:numFmt w:val="bullet"/>
      <w:lvlText w:val="•"/>
      <w:lvlJc w:val="left"/>
      <w:pPr>
        <w:ind w:left="5080" w:hanging="360"/>
      </w:pPr>
      <w:rPr>
        <w:rFonts w:hint="default"/>
      </w:rPr>
    </w:lvl>
    <w:lvl w:ilvl="6" w:tplc="89A623D8">
      <w:start w:val="1"/>
      <w:numFmt w:val="bullet"/>
      <w:lvlText w:val="•"/>
      <w:lvlJc w:val="left"/>
      <w:pPr>
        <w:ind w:left="6065" w:hanging="360"/>
      </w:pPr>
      <w:rPr>
        <w:rFonts w:hint="default"/>
      </w:rPr>
    </w:lvl>
    <w:lvl w:ilvl="7" w:tplc="5D60C1C2">
      <w:start w:val="1"/>
      <w:numFmt w:val="bullet"/>
      <w:lvlText w:val="•"/>
      <w:lvlJc w:val="left"/>
      <w:pPr>
        <w:ind w:left="7050" w:hanging="360"/>
      </w:pPr>
      <w:rPr>
        <w:rFonts w:hint="default"/>
      </w:rPr>
    </w:lvl>
    <w:lvl w:ilvl="8" w:tplc="B5588FDA">
      <w:start w:val="1"/>
      <w:numFmt w:val="bullet"/>
      <w:lvlText w:val="•"/>
      <w:lvlJc w:val="left"/>
      <w:pPr>
        <w:ind w:left="8036"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76D"/>
    <w:rsid w:val="000820B2"/>
    <w:rsid w:val="000D45AD"/>
    <w:rsid w:val="00116AE5"/>
    <w:rsid w:val="001A092E"/>
    <w:rsid w:val="001D0298"/>
    <w:rsid w:val="001E376D"/>
    <w:rsid w:val="001F34CB"/>
    <w:rsid w:val="001F67B5"/>
    <w:rsid w:val="0020435F"/>
    <w:rsid w:val="00242FCA"/>
    <w:rsid w:val="002A3B46"/>
    <w:rsid w:val="002D7043"/>
    <w:rsid w:val="00316D87"/>
    <w:rsid w:val="00382781"/>
    <w:rsid w:val="003A73F0"/>
    <w:rsid w:val="003D2B63"/>
    <w:rsid w:val="003F1841"/>
    <w:rsid w:val="004E1ADF"/>
    <w:rsid w:val="005A6775"/>
    <w:rsid w:val="005C7C34"/>
    <w:rsid w:val="00637105"/>
    <w:rsid w:val="00666E5A"/>
    <w:rsid w:val="006F3B17"/>
    <w:rsid w:val="00706B50"/>
    <w:rsid w:val="00707B95"/>
    <w:rsid w:val="007B39EF"/>
    <w:rsid w:val="007F5AE3"/>
    <w:rsid w:val="00880E2E"/>
    <w:rsid w:val="00881136"/>
    <w:rsid w:val="009933E1"/>
    <w:rsid w:val="009C778F"/>
    <w:rsid w:val="009E2413"/>
    <w:rsid w:val="00A27E92"/>
    <w:rsid w:val="00A36508"/>
    <w:rsid w:val="00A87FBC"/>
    <w:rsid w:val="00AC6F39"/>
    <w:rsid w:val="00AE3B7F"/>
    <w:rsid w:val="00B547F3"/>
    <w:rsid w:val="00C33AD3"/>
    <w:rsid w:val="00C64523"/>
    <w:rsid w:val="00CA7808"/>
    <w:rsid w:val="00CB392C"/>
    <w:rsid w:val="00CF0CC8"/>
    <w:rsid w:val="00E71D18"/>
    <w:rsid w:val="00F21E6D"/>
    <w:rsid w:val="00F31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42"/>
      <w:ind w:left="460" w:right="3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
      <w:ind w:left="46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637105"/>
    <w:rPr>
      <w:rFonts w:ascii="Tahoma" w:hAnsi="Tahoma" w:cs="Tahoma"/>
      <w:sz w:val="16"/>
      <w:szCs w:val="16"/>
    </w:rPr>
  </w:style>
  <w:style w:type="character" w:customStyle="1" w:styleId="BalloonTextChar">
    <w:name w:val="Balloon Text Char"/>
    <w:basedOn w:val="DefaultParagraphFont"/>
    <w:link w:val="BalloonText"/>
    <w:uiPriority w:val="99"/>
    <w:semiHidden/>
    <w:rsid w:val="00637105"/>
    <w:rPr>
      <w:rFonts w:ascii="Tahoma" w:eastAsia="Arial" w:hAnsi="Tahoma" w:cs="Tahoma"/>
      <w:sz w:val="16"/>
      <w:szCs w:val="16"/>
    </w:rPr>
  </w:style>
  <w:style w:type="table" w:styleId="TableGrid">
    <w:name w:val="Table Grid"/>
    <w:basedOn w:val="TableNormal"/>
    <w:uiPriority w:val="59"/>
    <w:rsid w:val="00116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42"/>
      <w:ind w:left="460" w:right="3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
      <w:ind w:left="460"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637105"/>
    <w:rPr>
      <w:rFonts w:ascii="Tahoma" w:hAnsi="Tahoma" w:cs="Tahoma"/>
      <w:sz w:val="16"/>
      <w:szCs w:val="16"/>
    </w:rPr>
  </w:style>
  <w:style w:type="character" w:customStyle="1" w:styleId="BalloonTextChar">
    <w:name w:val="Balloon Text Char"/>
    <w:basedOn w:val="DefaultParagraphFont"/>
    <w:link w:val="BalloonText"/>
    <w:uiPriority w:val="99"/>
    <w:semiHidden/>
    <w:rsid w:val="00637105"/>
    <w:rPr>
      <w:rFonts w:ascii="Tahoma" w:eastAsia="Arial" w:hAnsi="Tahoma" w:cs="Tahoma"/>
      <w:sz w:val="16"/>
      <w:szCs w:val="16"/>
    </w:rPr>
  </w:style>
  <w:style w:type="table" w:styleId="TableGrid">
    <w:name w:val="Table Grid"/>
    <w:basedOn w:val="TableNormal"/>
    <w:uiPriority w:val="59"/>
    <w:rsid w:val="00116A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125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png@01D62AAA.5D862E5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cid:image001.png@01D18531.2AAF2C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C2153-5F05-4FB0-A62A-4F07B7A7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1501</Words>
  <Characters>8556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Uys, Mariette</dc:creator>
  <cp:lastModifiedBy>Lundie-Sadd, Charlotte</cp:lastModifiedBy>
  <cp:revision>2</cp:revision>
  <dcterms:created xsi:type="dcterms:W3CDTF">2020-09-21T14:15:00Z</dcterms:created>
  <dcterms:modified xsi:type="dcterms:W3CDTF">2020-09-21T14:15:00Z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2016-09-09T00:00:00Z</vt:filetime>
  </property>
  <property fmtid="{D5CDD505-2E9C-101B-9397-08002B2CF9AE}" pid="3" name="Creator">
    <vt:lpwstr>Microsoft® Word 2010</vt:lpwstr>
  </property>
  <property fmtid="{D5CDD505-2E9C-101B-9397-08002B2CF9AE}" pid="4" name="LastSaved">
    <vt:filetime>2017-08-18T00:00:00Z</vt:filetime>
  </property>
</Properties>
</file>