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43CF4" w14:textId="4194A723" w:rsidR="00514450" w:rsidRDefault="00514450" w:rsidP="00210AC5">
      <w:pPr>
        <w:tabs>
          <w:tab w:val="left" w:pos="3360"/>
        </w:tabs>
        <w:rPr>
          <w:rFonts w:ascii="Arial" w:hAnsi="Arial" w:cs="Arial"/>
          <w:b/>
          <w:sz w:val="24"/>
          <w:szCs w:val="24"/>
        </w:rPr>
      </w:pPr>
    </w:p>
    <w:p w14:paraId="25713161" w14:textId="73C71746" w:rsidR="00560722" w:rsidRDefault="00593BC5" w:rsidP="00560722">
      <w:pPr>
        <w:jc w:val="center"/>
        <w:rPr>
          <w:rFonts w:ascii="Arial" w:hAnsi="Arial" w:cs="Arial"/>
          <w:b/>
          <w:sz w:val="24"/>
          <w:szCs w:val="24"/>
        </w:rPr>
      </w:pPr>
      <w:r>
        <w:rPr>
          <w:rFonts w:ascii="Arial" w:hAnsi="Arial" w:cs="Arial"/>
          <w:b/>
          <w:sz w:val="24"/>
          <w:szCs w:val="24"/>
        </w:rPr>
        <w:t xml:space="preserve">NEWHAM </w:t>
      </w:r>
      <w:bookmarkStart w:id="0" w:name="_GoBack"/>
      <w:bookmarkEnd w:id="0"/>
      <w:r w:rsidR="00560114">
        <w:rPr>
          <w:rFonts w:ascii="Arial" w:hAnsi="Arial" w:cs="Arial"/>
          <w:b/>
          <w:sz w:val="24"/>
          <w:szCs w:val="24"/>
        </w:rPr>
        <w:t>WORKFLOW</w:t>
      </w:r>
    </w:p>
    <w:p w14:paraId="02801EA0" w14:textId="100DDCE7" w:rsidR="00560114" w:rsidRDefault="00560114" w:rsidP="00560722">
      <w:pPr>
        <w:jc w:val="center"/>
        <w:rPr>
          <w:rFonts w:ascii="Arial" w:hAnsi="Arial" w:cs="Arial"/>
          <w:b/>
          <w:sz w:val="24"/>
          <w:szCs w:val="24"/>
        </w:rPr>
      </w:pPr>
      <w:r w:rsidRPr="0061023C">
        <w:rPr>
          <w:rFonts w:ascii="Arial" w:hAnsi="Arial" w:cs="Arial"/>
          <w:b/>
          <w:sz w:val="24"/>
          <w:szCs w:val="24"/>
        </w:rPr>
        <w:t xml:space="preserve">PERMANENCE PLANNING FOR </w:t>
      </w:r>
      <w:r w:rsidR="00B07D90">
        <w:rPr>
          <w:rFonts w:ascii="Arial" w:hAnsi="Arial" w:cs="Arial"/>
          <w:b/>
          <w:sz w:val="24"/>
          <w:szCs w:val="24"/>
        </w:rPr>
        <w:t xml:space="preserve">OLDER </w:t>
      </w:r>
      <w:r w:rsidRPr="0061023C">
        <w:rPr>
          <w:rFonts w:ascii="Arial" w:hAnsi="Arial" w:cs="Arial"/>
          <w:b/>
          <w:sz w:val="24"/>
          <w:szCs w:val="24"/>
        </w:rPr>
        <w:t>CHILDREN</w:t>
      </w:r>
      <w:r>
        <w:rPr>
          <w:rFonts w:ascii="Arial" w:hAnsi="Arial" w:cs="Arial"/>
          <w:b/>
          <w:sz w:val="24"/>
          <w:szCs w:val="24"/>
        </w:rPr>
        <w:t xml:space="preserve"> </w:t>
      </w:r>
      <w:r w:rsidRPr="0061023C">
        <w:rPr>
          <w:rFonts w:ascii="Arial" w:hAnsi="Arial" w:cs="Arial"/>
          <w:b/>
          <w:sz w:val="24"/>
          <w:szCs w:val="24"/>
        </w:rPr>
        <w:t>LOOKED AFTER</w:t>
      </w:r>
      <w:r w:rsidR="008D0C91">
        <w:rPr>
          <w:rFonts w:ascii="Arial" w:hAnsi="Arial" w:cs="Arial"/>
          <w:b/>
          <w:sz w:val="24"/>
          <w:szCs w:val="24"/>
        </w:rPr>
        <w:t xml:space="preserve"> IN CHLDREN’S HOME or SEMI-INDEPENDENT PROVISION</w:t>
      </w:r>
    </w:p>
    <w:p w14:paraId="7B348889" w14:textId="13348AEA" w:rsidR="00E47099" w:rsidRPr="00E47099" w:rsidRDefault="008D0C91" w:rsidP="00E47099">
      <w:pPr>
        <w:ind w:left="-426" w:firstLine="426"/>
        <w:rPr>
          <w:rFonts w:ascii="Calibri" w:eastAsia="Gill Sans MT" w:hAnsi="Calibri" w:cs="Calibri"/>
          <w:color w:val="808080"/>
          <w:sz w:val="24"/>
          <w:szCs w:val="24"/>
        </w:rPr>
      </w:pPr>
      <w:r>
        <w:rPr>
          <w:rFonts w:ascii="Calibri" w:eastAsia="Gill Sans MT" w:hAnsi="Calibri" w:cs="Calibri"/>
          <w:color w:val="808080"/>
          <w:sz w:val="24"/>
          <w:szCs w:val="24"/>
        </w:rPr>
        <w:t>Date of publication: 30</w:t>
      </w:r>
      <w:r w:rsidR="00E47099" w:rsidRPr="00E47099">
        <w:rPr>
          <w:rFonts w:ascii="Calibri" w:eastAsia="Gill Sans MT" w:hAnsi="Calibri" w:cs="Calibri"/>
          <w:color w:val="808080"/>
          <w:sz w:val="24"/>
          <w:szCs w:val="24"/>
          <w:vertAlign w:val="superscript"/>
        </w:rPr>
        <w:t>th</w:t>
      </w:r>
      <w:r w:rsidR="00E47099" w:rsidRPr="00E47099">
        <w:rPr>
          <w:rFonts w:ascii="Calibri" w:eastAsia="Gill Sans MT" w:hAnsi="Calibri" w:cs="Calibri"/>
          <w:color w:val="808080"/>
          <w:sz w:val="24"/>
          <w:szCs w:val="24"/>
        </w:rPr>
        <w:t xml:space="preserve"> September 2020</w:t>
      </w:r>
    </w:p>
    <w:p w14:paraId="0977C00C" w14:textId="2966F571" w:rsidR="00E47099" w:rsidRDefault="00E47099" w:rsidP="00E47099">
      <w:pPr>
        <w:rPr>
          <w:rFonts w:ascii="Arial" w:hAnsi="Arial" w:cs="Arial"/>
          <w:b/>
          <w:sz w:val="24"/>
          <w:szCs w:val="24"/>
        </w:rPr>
      </w:pPr>
      <w:r w:rsidRPr="00E47099">
        <w:rPr>
          <w:rFonts w:ascii="Calibri" w:eastAsia="Gill Sans MT" w:hAnsi="Calibri" w:cs="Calibri"/>
          <w:color w:val="808080"/>
          <w:sz w:val="24"/>
          <w:szCs w:val="24"/>
        </w:rPr>
        <w:t>Date of review: 30</w:t>
      </w:r>
      <w:r w:rsidRPr="00E47099">
        <w:rPr>
          <w:rFonts w:ascii="Calibri" w:eastAsia="Gill Sans MT" w:hAnsi="Calibri" w:cs="Calibri"/>
          <w:color w:val="808080"/>
          <w:sz w:val="24"/>
          <w:szCs w:val="24"/>
          <w:vertAlign w:val="superscript"/>
        </w:rPr>
        <w:t>th</w:t>
      </w:r>
      <w:r w:rsidRPr="00E47099">
        <w:rPr>
          <w:rFonts w:ascii="Calibri" w:eastAsia="Gill Sans MT" w:hAnsi="Calibri" w:cs="Calibri"/>
          <w:color w:val="808080"/>
          <w:sz w:val="24"/>
          <w:szCs w:val="24"/>
        </w:rPr>
        <w:t xml:space="preserve"> September 202</w:t>
      </w:r>
      <w:r w:rsidRPr="00E47099">
        <w:rPr>
          <w:rFonts w:ascii="Times New Roman" w:eastAsia="Calibri" w:hAnsi="Times New Roman" w:cs="Times New Roman"/>
          <w:noProof/>
          <w:sz w:val="24"/>
          <w:szCs w:val="24"/>
          <w:lang w:eastAsia="en-GB"/>
        </w:rPr>
        <mc:AlternateContent>
          <mc:Choice Requires="wps">
            <w:drawing>
              <wp:anchor distT="0" distB="0" distL="114300" distR="114300" simplePos="0" relativeHeight="251659264" behindDoc="0" locked="1" layoutInCell="1" allowOverlap="1" wp14:anchorId="6DE2CBB0" wp14:editId="30ACFE66">
                <wp:simplePos x="0" y="0"/>
                <wp:positionH relativeFrom="page">
                  <wp:posOffset>0</wp:posOffset>
                </wp:positionH>
                <wp:positionV relativeFrom="page">
                  <wp:posOffset>10395585</wp:posOffset>
                </wp:positionV>
                <wp:extent cx="7570470" cy="276860"/>
                <wp:effectExtent l="0" t="0" r="0" b="8890"/>
                <wp:wrapNone/>
                <wp:docPr id="1" name="Rectangle 5"/>
                <wp:cNvGraphicFramePr/>
                <a:graphic xmlns:a="http://schemas.openxmlformats.org/drawingml/2006/main">
                  <a:graphicData uri="http://schemas.microsoft.com/office/word/2010/wordprocessingShape">
                    <wps:wsp>
                      <wps:cNvSpPr/>
                      <wps:spPr>
                        <a:xfrm>
                          <a:off x="0" y="0"/>
                          <a:ext cx="7570470" cy="276860"/>
                        </a:xfrm>
                        <a:prstGeom prst="rect">
                          <a:avLst/>
                        </a:prstGeom>
                        <a:solidFill>
                          <a:srgbClr val="D82A91"/>
                        </a:solidFill>
                        <a:ln w="25400" cap="flat" cmpd="sng" algn="ctr">
                          <a:no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ect w14:anchorId="3110D0A2" id="Rectangle 5" o:spid="_x0000_s1026" style="position:absolute;margin-left:0;margin-top:818.55pt;width:596.1pt;height:2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" fillcolor="#d82a91" stroked="f" strokeweight="2pt">
                <w10:wrap anchorx="page" anchory="page"/>
                <w10:anchorlock/>
              </v:rect>
            </w:pict>
          </mc:Fallback>
        </mc:AlternateContent>
      </w:r>
      <w:r w:rsidRPr="00E47099">
        <w:rPr>
          <w:rFonts w:ascii="Calibri" w:eastAsia="Gill Sans MT" w:hAnsi="Calibri" w:cs="Calibri"/>
          <w:color w:val="808080"/>
          <w:sz w:val="24"/>
          <w:szCs w:val="24"/>
        </w:rPr>
        <w:t>1</w:t>
      </w:r>
    </w:p>
    <w:p w14:paraId="08237F13" w14:textId="77777777" w:rsidR="00560114" w:rsidRDefault="00926E37" w:rsidP="00560114">
      <w:pPr>
        <w:rPr>
          <w:rFonts w:ascii="Arial" w:hAnsi="Arial" w:cs="Arial"/>
          <w:b/>
          <w:sz w:val="24"/>
          <w:szCs w:val="24"/>
        </w:rPr>
      </w:pPr>
      <w:r>
        <w:rPr>
          <w:rFonts w:ascii="Arial" w:hAnsi="Arial" w:cs="Arial"/>
          <w:sz w:val="24"/>
          <w:szCs w:val="24"/>
        </w:rPr>
        <w:t>1.</w:t>
      </w:r>
      <w:r>
        <w:rPr>
          <w:rFonts w:ascii="Arial" w:hAnsi="Arial" w:cs="Arial"/>
          <w:sz w:val="24"/>
          <w:szCs w:val="24"/>
        </w:rPr>
        <w:tab/>
      </w:r>
      <w:r w:rsidR="00560114">
        <w:rPr>
          <w:rFonts w:ascii="Arial" w:hAnsi="Arial" w:cs="Arial"/>
          <w:sz w:val="24"/>
          <w:szCs w:val="24"/>
        </w:rPr>
        <w:t xml:space="preserve">This document should be read in conjunction with </w:t>
      </w:r>
      <w:r w:rsidR="003565D9">
        <w:rPr>
          <w:rFonts w:ascii="Arial" w:hAnsi="Arial" w:cs="Arial"/>
          <w:sz w:val="24"/>
          <w:szCs w:val="24"/>
        </w:rPr>
        <w:t>Newham</w:t>
      </w:r>
      <w:r w:rsidR="00560114">
        <w:rPr>
          <w:rFonts w:ascii="Arial" w:hAnsi="Arial" w:cs="Arial"/>
          <w:sz w:val="24"/>
          <w:szCs w:val="24"/>
        </w:rPr>
        <w:t xml:space="preserve"> Children’s S</w:t>
      </w:r>
      <w:r w:rsidR="006C1332">
        <w:rPr>
          <w:rFonts w:ascii="Arial" w:hAnsi="Arial" w:cs="Arial"/>
          <w:sz w:val="24"/>
          <w:szCs w:val="24"/>
        </w:rPr>
        <w:t>ervice</w:t>
      </w:r>
      <w:r w:rsidR="00560114">
        <w:rPr>
          <w:rFonts w:ascii="Arial" w:hAnsi="Arial" w:cs="Arial"/>
          <w:sz w:val="24"/>
          <w:szCs w:val="24"/>
        </w:rPr>
        <w:t xml:space="preserve"> online procedure</w:t>
      </w:r>
      <w:r w:rsidR="00D0560A">
        <w:rPr>
          <w:rFonts w:ascii="Arial" w:hAnsi="Arial" w:cs="Arial"/>
          <w:sz w:val="24"/>
          <w:szCs w:val="24"/>
        </w:rPr>
        <w:t>s</w:t>
      </w:r>
      <w:r w:rsidR="00560114">
        <w:rPr>
          <w:rFonts w:ascii="Arial" w:hAnsi="Arial" w:cs="Arial"/>
          <w:sz w:val="24"/>
          <w:szCs w:val="24"/>
        </w:rPr>
        <w:t xml:space="preserve"> </w:t>
      </w:r>
      <w:r w:rsidR="00560114" w:rsidRPr="00910683">
        <w:rPr>
          <w:rFonts w:ascii="Arial" w:hAnsi="Arial" w:cs="Arial"/>
          <w:b/>
          <w:sz w:val="24"/>
          <w:szCs w:val="24"/>
        </w:rPr>
        <w:t>Care and Supervision Proceedings and the Public Law Outline</w:t>
      </w:r>
      <w:r w:rsidR="00D0560A">
        <w:rPr>
          <w:rFonts w:ascii="Arial" w:hAnsi="Arial" w:cs="Arial"/>
          <w:b/>
          <w:sz w:val="24"/>
          <w:szCs w:val="24"/>
        </w:rPr>
        <w:t xml:space="preserve"> </w:t>
      </w:r>
      <w:r w:rsidR="00D0560A">
        <w:rPr>
          <w:rFonts w:ascii="Arial" w:hAnsi="Arial" w:cs="Arial"/>
          <w:sz w:val="24"/>
          <w:szCs w:val="24"/>
        </w:rPr>
        <w:t xml:space="preserve">and </w:t>
      </w:r>
      <w:r w:rsidR="00D0560A" w:rsidRPr="00B07D90">
        <w:rPr>
          <w:rFonts w:ascii="Arial" w:hAnsi="Arial" w:cs="Arial"/>
          <w:b/>
          <w:sz w:val="24"/>
          <w:szCs w:val="24"/>
        </w:rPr>
        <w:t>Permanence Planning Guidance</w:t>
      </w:r>
      <w:r w:rsidR="00560114">
        <w:rPr>
          <w:rFonts w:ascii="Arial" w:hAnsi="Arial" w:cs="Arial"/>
          <w:b/>
          <w:sz w:val="24"/>
          <w:szCs w:val="24"/>
        </w:rPr>
        <w:t xml:space="preserve">. </w:t>
      </w:r>
    </w:p>
    <w:p w14:paraId="54CEB00E" w14:textId="77777777" w:rsidR="00C93ED3" w:rsidRDefault="00B77439" w:rsidP="00A03E1C">
      <w:pPr>
        <w:rPr>
          <w:rFonts w:ascii="Arial" w:hAnsi="Arial" w:cs="Arial"/>
          <w:sz w:val="24"/>
          <w:szCs w:val="24"/>
        </w:rPr>
      </w:pPr>
      <w:r>
        <w:rPr>
          <w:rFonts w:ascii="Arial" w:hAnsi="Arial" w:cs="Arial"/>
          <w:sz w:val="24"/>
          <w:szCs w:val="24"/>
        </w:rPr>
        <w:t>2.</w:t>
      </w:r>
      <w:r>
        <w:rPr>
          <w:rFonts w:ascii="Arial" w:hAnsi="Arial" w:cs="Arial"/>
          <w:sz w:val="24"/>
          <w:szCs w:val="24"/>
        </w:rPr>
        <w:tab/>
        <w:t xml:space="preserve">This </w:t>
      </w:r>
      <w:r w:rsidR="0057319A">
        <w:rPr>
          <w:rFonts w:ascii="Arial" w:hAnsi="Arial" w:cs="Arial"/>
          <w:sz w:val="24"/>
          <w:szCs w:val="24"/>
        </w:rPr>
        <w:t>Timeline</w:t>
      </w:r>
      <w:r>
        <w:rPr>
          <w:rFonts w:ascii="Arial" w:hAnsi="Arial" w:cs="Arial"/>
          <w:sz w:val="24"/>
          <w:szCs w:val="24"/>
        </w:rPr>
        <w:t xml:space="preserve"> </w:t>
      </w:r>
      <w:r w:rsidR="00926E37">
        <w:rPr>
          <w:rFonts w:ascii="Arial" w:hAnsi="Arial" w:cs="Arial"/>
          <w:sz w:val="24"/>
          <w:szCs w:val="24"/>
        </w:rPr>
        <w:t>will</w:t>
      </w:r>
      <w:r w:rsidR="00A03E1C">
        <w:rPr>
          <w:rFonts w:ascii="Arial" w:hAnsi="Arial" w:cs="Arial"/>
          <w:sz w:val="24"/>
          <w:szCs w:val="24"/>
        </w:rPr>
        <w:t xml:space="preserve"> only</w:t>
      </w:r>
      <w:r w:rsidR="00FC20F8" w:rsidRPr="00A03E1C">
        <w:rPr>
          <w:rFonts w:ascii="Arial" w:hAnsi="Arial" w:cs="Arial"/>
          <w:sz w:val="24"/>
          <w:szCs w:val="24"/>
        </w:rPr>
        <w:t xml:space="preserve"> </w:t>
      </w:r>
      <w:r>
        <w:rPr>
          <w:rFonts w:ascii="Arial" w:hAnsi="Arial" w:cs="Arial"/>
          <w:sz w:val="24"/>
          <w:szCs w:val="24"/>
        </w:rPr>
        <w:t>apply</w:t>
      </w:r>
      <w:r w:rsidR="00FC20F8" w:rsidRPr="00A03E1C">
        <w:rPr>
          <w:rFonts w:ascii="Arial" w:hAnsi="Arial" w:cs="Arial"/>
          <w:sz w:val="24"/>
          <w:szCs w:val="24"/>
        </w:rPr>
        <w:t xml:space="preserve"> to a small </w:t>
      </w:r>
      <w:r>
        <w:rPr>
          <w:rFonts w:ascii="Arial" w:hAnsi="Arial" w:cs="Arial"/>
          <w:sz w:val="24"/>
          <w:szCs w:val="24"/>
        </w:rPr>
        <w:t>number</w:t>
      </w:r>
      <w:r w:rsidR="00B07D90" w:rsidRPr="00A03E1C">
        <w:rPr>
          <w:rFonts w:ascii="Arial" w:hAnsi="Arial" w:cs="Arial"/>
          <w:sz w:val="24"/>
          <w:szCs w:val="24"/>
        </w:rPr>
        <w:t xml:space="preserve"> of </w:t>
      </w:r>
      <w:r w:rsidR="00A03E1C">
        <w:rPr>
          <w:rFonts w:ascii="Arial" w:hAnsi="Arial" w:cs="Arial"/>
          <w:sz w:val="24"/>
          <w:szCs w:val="24"/>
        </w:rPr>
        <w:t xml:space="preserve">older </w:t>
      </w:r>
      <w:r w:rsidR="00B07D90" w:rsidRPr="00A03E1C">
        <w:rPr>
          <w:rFonts w:ascii="Arial" w:hAnsi="Arial" w:cs="Arial"/>
          <w:sz w:val="24"/>
          <w:szCs w:val="24"/>
        </w:rPr>
        <w:t>children</w:t>
      </w:r>
      <w:r w:rsidR="00A03E1C">
        <w:rPr>
          <w:rFonts w:ascii="Arial" w:hAnsi="Arial" w:cs="Arial"/>
          <w:sz w:val="24"/>
          <w:szCs w:val="24"/>
        </w:rPr>
        <w:t xml:space="preserve"> </w:t>
      </w:r>
      <w:r w:rsidR="00A03E1C" w:rsidRPr="00A03E1C">
        <w:rPr>
          <w:rFonts w:ascii="Arial" w:hAnsi="Arial" w:cs="Arial"/>
          <w:sz w:val="24"/>
          <w:szCs w:val="24"/>
        </w:rPr>
        <w:t xml:space="preserve">who </w:t>
      </w:r>
      <w:r>
        <w:rPr>
          <w:rFonts w:ascii="Arial" w:hAnsi="Arial" w:cs="Arial"/>
          <w:sz w:val="24"/>
          <w:szCs w:val="24"/>
        </w:rPr>
        <w:t xml:space="preserve">become looked after but </w:t>
      </w:r>
      <w:r w:rsidR="00A03E1C" w:rsidRPr="00A03E1C">
        <w:rPr>
          <w:rFonts w:ascii="Arial" w:hAnsi="Arial" w:cs="Arial"/>
          <w:sz w:val="24"/>
          <w:szCs w:val="24"/>
        </w:rPr>
        <w:t>are unlikely to enter the Court arena</w:t>
      </w:r>
      <w:r w:rsidR="00F75158">
        <w:rPr>
          <w:rFonts w:ascii="Arial" w:hAnsi="Arial" w:cs="Arial"/>
          <w:sz w:val="24"/>
          <w:szCs w:val="24"/>
        </w:rPr>
        <w:t xml:space="preserve"> and have clear </w:t>
      </w:r>
      <w:r w:rsidR="00171EA1">
        <w:rPr>
          <w:rFonts w:ascii="Arial" w:hAnsi="Arial" w:cs="Arial"/>
          <w:sz w:val="24"/>
          <w:szCs w:val="24"/>
        </w:rPr>
        <w:t>care</w:t>
      </w:r>
      <w:r w:rsidR="00F75158">
        <w:rPr>
          <w:rFonts w:ascii="Arial" w:hAnsi="Arial" w:cs="Arial"/>
          <w:sz w:val="24"/>
          <w:szCs w:val="24"/>
        </w:rPr>
        <w:t xml:space="preserve"> plans</w:t>
      </w:r>
      <w:r w:rsidR="00A03E1C" w:rsidRPr="00A03E1C">
        <w:rPr>
          <w:rFonts w:ascii="Arial" w:hAnsi="Arial" w:cs="Arial"/>
          <w:sz w:val="24"/>
          <w:szCs w:val="24"/>
        </w:rPr>
        <w:t>, for example</w:t>
      </w:r>
      <w:r w:rsidR="00C93ED3">
        <w:rPr>
          <w:rFonts w:ascii="Arial" w:hAnsi="Arial" w:cs="Arial"/>
          <w:sz w:val="24"/>
          <w:szCs w:val="24"/>
        </w:rPr>
        <w:t>:</w:t>
      </w:r>
    </w:p>
    <w:p w14:paraId="1844E3BE" w14:textId="77777777" w:rsidR="00C93ED3" w:rsidRDefault="00C93ED3" w:rsidP="00C93ED3">
      <w:pPr>
        <w:ind w:left="720"/>
        <w:rPr>
          <w:rFonts w:ascii="Arial" w:hAnsi="Arial" w:cs="Arial"/>
          <w:sz w:val="24"/>
          <w:szCs w:val="24"/>
        </w:rPr>
      </w:pPr>
      <w:r>
        <w:rPr>
          <w:rFonts w:ascii="Arial" w:hAnsi="Arial" w:cs="Arial"/>
          <w:sz w:val="24"/>
          <w:szCs w:val="24"/>
        </w:rPr>
        <w:t>(i)</w:t>
      </w:r>
      <w:r>
        <w:rPr>
          <w:rFonts w:ascii="Arial" w:hAnsi="Arial" w:cs="Arial"/>
          <w:sz w:val="24"/>
          <w:szCs w:val="24"/>
        </w:rPr>
        <w:tab/>
      </w:r>
      <w:r w:rsidR="00A03E1C" w:rsidRPr="00A03E1C">
        <w:rPr>
          <w:rFonts w:ascii="Arial" w:hAnsi="Arial" w:cs="Arial"/>
          <w:sz w:val="24"/>
          <w:szCs w:val="24"/>
        </w:rPr>
        <w:t xml:space="preserve"> young people who are unaccompanied asylum seekers </w:t>
      </w:r>
      <w:r w:rsidR="006F6F63">
        <w:rPr>
          <w:rFonts w:ascii="Arial" w:hAnsi="Arial" w:cs="Arial"/>
          <w:sz w:val="24"/>
          <w:szCs w:val="24"/>
        </w:rPr>
        <w:t xml:space="preserve">and </w:t>
      </w:r>
      <w:r w:rsidR="00A03E1C" w:rsidRPr="00A03E1C">
        <w:rPr>
          <w:rFonts w:ascii="Arial" w:hAnsi="Arial" w:cs="Arial"/>
          <w:sz w:val="24"/>
          <w:szCs w:val="24"/>
        </w:rPr>
        <w:t xml:space="preserve">who will remain living in semi-independent accommodation to age 18, or </w:t>
      </w:r>
    </w:p>
    <w:p w14:paraId="25E1B256" w14:textId="77777777" w:rsidR="00B77439" w:rsidRDefault="00C93ED3" w:rsidP="00B77439">
      <w:pPr>
        <w:ind w:left="720"/>
        <w:rPr>
          <w:rFonts w:ascii="Arial" w:hAnsi="Arial" w:cs="Arial"/>
          <w:sz w:val="24"/>
          <w:szCs w:val="24"/>
        </w:rPr>
      </w:pPr>
      <w:r>
        <w:rPr>
          <w:rFonts w:ascii="Arial" w:hAnsi="Arial" w:cs="Arial"/>
          <w:sz w:val="24"/>
          <w:szCs w:val="24"/>
        </w:rPr>
        <w:t>(ii)</w:t>
      </w:r>
      <w:r>
        <w:rPr>
          <w:rFonts w:ascii="Arial" w:hAnsi="Arial" w:cs="Arial"/>
          <w:sz w:val="24"/>
          <w:szCs w:val="24"/>
        </w:rPr>
        <w:tab/>
      </w:r>
      <w:r w:rsidR="00A03E1C" w:rsidRPr="00A03E1C">
        <w:rPr>
          <w:rFonts w:ascii="Arial" w:hAnsi="Arial" w:cs="Arial"/>
          <w:sz w:val="24"/>
          <w:szCs w:val="24"/>
        </w:rPr>
        <w:t xml:space="preserve">young people who become looked after aged 16/17 and proceedings </w:t>
      </w:r>
      <w:r w:rsidR="00B77439">
        <w:rPr>
          <w:rFonts w:ascii="Arial" w:hAnsi="Arial" w:cs="Arial"/>
          <w:sz w:val="24"/>
          <w:szCs w:val="24"/>
        </w:rPr>
        <w:t>w</w:t>
      </w:r>
      <w:r w:rsidR="00A03E1C" w:rsidRPr="00A03E1C">
        <w:rPr>
          <w:rFonts w:ascii="Arial" w:hAnsi="Arial" w:cs="Arial"/>
          <w:sz w:val="24"/>
          <w:szCs w:val="24"/>
        </w:rPr>
        <w:t>ill not be issued due to their age</w:t>
      </w:r>
      <w:r w:rsidR="00A03E1C">
        <w:rPr>
          <w:rFonts w:ascii="Arial" w:hAnsi="Arial" w:cs="Arial"/>
          <w:sz w:val="24"/>
          <w:szCs w:val="24"/>
        </w:rPr>
        <w:t>.</w:t>
      </w:r>
    </w:p>
    <w:p w14:paraId="5E835D90" w14:textId="06B3BE59" w:rsidR="0057319A" w:rsidRDefault="00171EA1" w:rsidP="00A03E1C">
      <w:pPr>
        <w:rPr>
          <w:rFonts w:ascii="Arial" w:hAnsi="Arial" w:cs="Arial"/>
          <w:sz w:val="24"/>
          <w:szCs w:val="24"/>
        </w:rPr>
      </w:pPr>
      <w:r>
        <w:rPr>
          <w:rFonts w:ascii="Arial" w:hAnsi="Arial" w:cs="Arial"/>
          <w:sz w:val="24"/>
          <w:szCs w:val="24"/>
        </w:rPr>
        <w:t>3</w:t>
      </w:r>
      <w:r w:rsidR="00926E37">
        <w:rPr>
          <w:rFonts w:ascii="Arial" w:hAnsi="Arial" w:cs="Arial"/>
          <w:sz w:val="24"/>
          <w:szCs w:val="24"/>
        </w:rPr>
        <w:t>.</w:t>
      </w:r>
      <w:r w:rsidR="00926E37">
        <w:rPr>
          <w:rFonts w:ascii="Arial" w:hAnsi="Arial" w:cs="Arial"/>
          <w:sz w:val="24"/>
          <w:szCs w:val="24"/>
        </w:rPr>
        <w:tab/>
      </w:r>
      <w:r w:rsidR="0057319A">
        <w:rPr>
          <w:rFonts w:ascii="Arial" w:hAnsi="Arial" w:cs="Arial"/>
          <w:sz w:val="24"/>
          <w:szCs w:val="24"/>
        </w:rPr>
        <w:t xml:space="preserve">Most children who become looked after and all sibling groups (irrespective of the age range of the children) will follow the process set out in </w:t>
      </w:r>
      <w:r w:rsidR="0057319A" w:rsidRPr="00F75158">
        <w:rPr>
          <w:rFonts w:ascii="Arial" w:hAnsi="Arial" w:cs="Arial"/>
          <w:b/>
          <w:sz w:val="24"/>
          <w:szCs w:val="24"/>
        </w:rPr>
        <w:t>Timeline &amp; Workflow – Permanence Planning for C</w:t>
      </w:r>
      <w:r w:rsidR="0057319A">
        <w:rPr>
          <w:rFonts w:ascii="Arial" w:hAnsi="Arial" w:cs="Arial"/>
          <w:b/>
          <w:sz w:val="24"/>
          <w:szCs w:val="24"/>
        </w:rPr>
        <w:t xml:space="preserve">hildren </w:t>
      </w:r>
      <w:r w:rsidR="0057319A" w:rsidRPr="00F75158">
        <w:rPr>
          <w:rFonts w:ascii="Arial" w:hAnsi="Arial" w:cs="Arial"/>
          <w:b/>
          <w:sz w:val="24"/>
          <w:szCs w:val="24"/>
        </w:rPr>
        <w:t>L</w:t>
      </w:r>
      <w:r w:rsidR="0057319A">
        <w:rPr>
          <w:rFonts w:ascii="Arial" w:hAnsi="Arial" w:cs="Arial"/>
          <w:b/>
          <w:sz w:val="24"/>
          <w:szCs w:val="24"/>
        </w:rPr>
        <w:t xml:space="preserve">ooked </w:t>
      </w:r>
      <w:r w:rsidR="0057319A" w:rsidRPr="00F75158">
        <w:rPr>
          <w:rFonts w:ascii="Arial" w:hAnsi="Arial" w:cs="Arial"/>
          <w:b/>
          <w:sz w:val="24"/>
          <w:szCs w:val="24"/>
        </w:rPr>
        <w:t>A</w:t>
      </w:r>
      <w:r w:rsidR="0057319A">
        <w:rPr>
          <w:rFonts w:ascii="Arial" w:hAnsi="Arial" w:cs="Arial"/>
          <w:b/>
          <w:sz w:val="24"/>
          <w:szCs w:val="24"/>
        </w:rPr>
        <w:t xml:space="preserve">fter </w:t>
      </w:r>
      <w:r w:rsidR="0057319A">
        <w:rPr>
          <w:rFonts w:ascii="Arial" w:hAnsi="Arial" w:cs="Arial"/>
          <w:sz w:val="24"/>
          <w:szCs w:val="24"/>
        </w:rPr>
        <w:t xml:space="preserve">(see Documents Library).The decision as to which Timeline will be followed will be agreed at Permanency </w:t>
      </w:r>
      <w:r w:rsidR="009C6541">
        <w:rPr>
          <w:rFonts w:ascii="Arial" w:hAnsi="Arial" w:cs="Arial"/>
          <w:sz w:val="24"/>
          <w:szCs w:val="24"/>
        </w:rPr>
        <w:t>Tracking</w:t>
      </w:r>
      <w:r w:rsidR="0057319A">
        <w:rPr>
          <w:rFonts w:ascii="Arial" w:hAnsi="Arial" w:cs="Arial"/>
          <w:sz w:val="24"/>
          <w:szCs w:val="24"/>
        </w:rPr>
        <w:t xml:space="preserve"> Panel.</w:t>
      </w:r>
      <w:r w:rsidR="00926E37">
        <w:rPr>
          <w:rFonts w:ascii="Arial" w:hAnsi="Arial" w:cs="Arial"/>
          <w:sz w:val="24"/>
          <w:szCs w:val="24"/>
        </w:rPr>
        <w:t xml:space="preserve"> </w:t>
      </w:r>
      <w:r w:rsidR="00AD177A">
        <w:rPr>
          <w:rFonts w:ascii="Arial" w:hAnsi="Arial" w:cs="Arial"/>
          <w:sz w:val="24"/>
          <w:szCs w:val="24"/>
        </w:rPr>
        <w:t xml:space="preserve">Only a small cohort of children with complex need </w:t>
      </w:r>
      <w:r w:rsidR="00D578E4">
        <w:rPr>
          <w:rFonts w:ascii="Arial" w:hAnsi="Arial" w:cs="Arial"/>
          <w:sz w:val="24"/>
          <w:szCs w:val="24"/>
        </w:rPr>
        <w:t>will potentially have a permanence</w:t>
      </w:r>
      <w:r w:rsidR="00AD177A">
        <w:rPr>
          <w:rFonts w:ascii="Arial" w:hAnsi="Arial" w:cs="Arial"/>
          <w:sz w:val="24"/>
          <w:szCs w:val="24"/>
        </w:rPr>
        <w:t xml:space="preserve"> plan to </w:t>
      </w:r>
      <w:r w:rsidR="00D578E4">
        <w:rPr>
          <w:rFonts w:ascii="Arial" w:hAnsi="Arial" w:cs="Arial"/>
          <w:sz w:val="24"/>
          <w:szCs w:val="24"/>
        </w:rPr>
        <w:t>remain</w:t>
      </w:r>
      <w:r w:rsidR="00AD177A">
        <w:rPr>
          <w:rFonts w:ascii="Arial" w:hAnsi="Arial" w:cs="Arial"/>
          <w:sz w:val="24"/>
          <w:szCs w:val="24"/>
        </w:rPr>
        <w:t xml:space="preserve"> in a children’s home or residential. For many children or young people may spend an agreed time within a </w:t>
      </w:r>
      <w:r w:rsidR="00D578E4">
        <w:rPr>
          <w:rFonts w:ascii="Arial" w:hAnsi="Arial" w:cs="Arial"/>
          <w:sz w:val="24"/>
          <w:szCs w:val="24"/>
        </w:rPr>
        <w:t>children’s</w:t>
      </w:r>
      <w:r w:rsidR="00AD177A">
        <w:rPr>
          <w:rFonts w:ascii="Arial" w:hAnsi="Arial" w:cs="Arial"/>
          <w:sz w:val="24"/>
          <w:szCs w:val="24"/>
        </w:rPr>
        <w:t xml:space="preserve"> home setting but the position from LBN is that we will </w:t>
      </w:r>
      <w:r w:rsidR="00D578E4">
        <w:rPr>
          <w:rFonts w:ascii="Arial" w:hAnsi="Arial" w:cs="Arial"/>
          <w:sz w:val="24"/>
          <w:szCs w:val="24"/>
        </w:rPr>
        <w:t>always</w:t>
      </w:r>
      <w:r w:rsidR="00AD177A">
        <w:rPr>
          <w:rFonts w:ascii="Arial" w:hAnsi="Arial" w:cs="Arial"/>
          <w:sz w:val="24"/>
          <w:szCs w:val="24"/>
        </w:rPr>
        <w:t xml:space="preserve"> explore stepp</w:t>
      </w:r>
      <w:r w:rsidR="00D578E4">
        <w:rPr>
          <w:rFonts w:ascii="Arial" w:hAnsi="Arial" w:cs="Arial"/>
          <w:sz w:val="24"/>
          <w:szCs w:val="24"/>
        </w:rPr>
        <w:t>ing down or moving onto independence where appropriate.</w:t>
      </w:r>
    </w:p>
    <w:p w14:paraId="70A952B9" w14:textId="2D585BD5" w:rsidR="00171EA1" w:rsidRDefault="00171EA1" w:rsidP="00A03E1C">
      <w:pPr>
        <w:rPr>
          <w:rFonts w:ascii="Arial" w:hAnsi="Arial" w:cs="Arial"/>
          <w:sz w:val="24"/>
          <w:szCs w:val="24"/>
        </w:rPr>
      </w:pPr>
      <w:r>
        <w:rPr>
          <w:rFonts w:ascii="Arial" w:hAnsi="Arial" w:cs="Arial"/>
          <w:sz w:val="24"/>
          <w:szCs w:val="24"/>
        </w:rPr>
        <w:t>4</w:t>
      </w:r>
      <w:r w:rsidR="00926E37">
        <w:rPr>
          <w:rFonts w:ascii="Arial" w:hAnsi="Arial" w:cs="Arial"/>
          <w:sz w:val="24"/>
          <w:szCs w:val="24"/>
        </w:rPr>
        <w:t>.</w:t>
      </w:r>
      <w:r w:rsidR="00926E37">
        <w:rPr>
          <w:rFonts w:ascii="Arial" w:hAnsi="Arial" w:cs="Arial"/>
          <w:sz w:val="24"/>
          <w:szCs w:val="24"/>
        </w:rPr>
        <w:tab/>
      </w:r>
      <w:r w:rsidR="00B77439" w:rsidRPr="00A03E1C">
        <w:rPr>
          <w:rFonts w:ascii="Arial" w:hAnsi="Arial" w:cs="Arial"/>
          <w:sz w:val="24"/>
          <w:szCs w:val="24"/>
        </w:rPr>
        <w:t xml:space="preserve">This timeline starts from the point a </w:t>
      </w:r>
      <w:r w:rsidR="009339C9">
        <w:rPr>
          <w:rFonts w:ascii="Arial" w:hAnsi="Arial" w:cs="Arial"/>
          <w:sz w:val="24"/>
          <w:szCs w:val="24"/>
        </w:rPr>
        <w:t>young person</w:t>
      </w:r>
      <w:r w:rsidR="00B77439" w:rsidRPr="00A03E1C">
        <w:rPr>
          <w:rFonts w:ascii="Arial" w:hAnsi="Arial" w:cs="Arial"/>
          <w:sz w:val="24"/>
          <w:szCs w:val="24"/>
        </w:rPr>
        <w:t xml:space="preserve"> becomes looked after (</w:t>
      </w:r>
      <w:r w:rsidR="00362116">
        <w:rPr>
          <w:rFonts w:ascii="Arial" w:hAnsi="Arial" w:cs="Arial"/>
          <w:sz w:val="24"/>
          <w:szCs w:val="24"/>
        </w:rPr>
        <w:t>CLA</w:t>
      </w:r>
      <w:r w:rsidR="00B77439" w:rsidRPr="00A03E1C">
        <w:rPr>
          <w:rFonts w:ascii="Arial" w:hAnsi="Arial" w:cs="Arial"/>
          <w:sz w:val="24"/>
          <w:szCs w:val="24"/>
        </w:rPr>
        <w:t>)</w:t>
      </w:r>
      <w:r w:rsidR="009339C9">
        <w:rPr>
          <w:rFonts w:ascii="Arial" w:hAnsi="Arial" w:cs="Arial"/>
          <w:sz w:val="24"/>
          <w:szCs w:val="24"/>
        </w:rPr>
        <w:t>.</w:t>
      </w:r>
      <w:r w:rsidR="00B77439" w:rsidRPr="00A03E1C">
        <w:rPr>
          <w:rFonts w:ascii="Arial" w:hAnsi="Arial" w:cs="Arial"/>
          <w:sz w:val="24"/>
          <w:szCs w:val="24"/>
        </w:rPr>
        <w:t xml:space="preserve"> </w:t>
      </w:r>
      <w:r w:rsidR="00FC20F8">
        <w:rPr>
          <w:rFonts w:ascii="Arial" w:hAnsi="Arial" w:cs="Arial"/>
          <w:sz w:val="24"/>
          <w:szCs w:val="24"/>
        </w:rPr>
        <w:t>I</w:t>
      </w:r>
      <w:r w:rsidR="006064D1" w:rsidRPr="000B4048">
        <w:rPr>
          <w:rFonts w:ascii="Arial" w:hAnsi="Arial" w:cs="Arial"/>
          <w:sz w:val="24"/>
          <w:szCs w:val="24"/>
        </w:rPr>
        <w:t xml:space="preserve">f the </w:t>
      </w:r>
      <w:r w:rsidR="00A03E1C">
        <w:rPr>
          <w:rFonts w:ascii="Arial" w:hAnsi="Arial" w:cs="Arial"/>
          <w:sz w:val="24"/>
          <w:szCs w:val="24"/>
        </w:rPr>
        <w:t>young person</w:t>
      </w:r>
      <w:r w:rsidR="006064D1" w:rsidRPr="000B4048">
        <w:rPr>
          <w:rFonts w:ascii="Arial" w:hAnsi="Arial" w:cs="Arial"/>
          <w:sz w:val="24"/>
          <w:szCs w:val="24"/>
        </w:rPr>
        <w:t xml:space="preserve"> </w:t>
      </w:r>
      <w:r w:rsidR="00D3697E">
        <w:rPr>
          <w:rFonts w:ascii="Arial" w:hAnsi="Arial" w:cs="Arial"/>
          <w:sz w:val="24"/>
          <w:szCs w:val="24"/>
        </w:rPr>
        <w:t>was</w:t>
      </w:r>
      <w:r w:rsidR="006064D1" w:rsidRPr="000B4048">
        <w:rPr>
          <w:rFonts w:ascii="Arial" w:hAnsi="Arial" w:cs="Arial"/>
          <w:sz w:val="24"/>
          <w:szCs w:val="24"/>
        </w:rPr>
        <w:t xml:space="preserve"> open to Children’s S</w:t>
      </w:r>
      <w:r w:rsidR="006C1332">
        <w:rPr>
          <w:rFonts w:ascii="Arial" w:hAnsi="Arial" w:cs="Arial"/>
          <w:sz w:val="24"/>
          <w:szCs w:val="24"/>
        </w:rPr>
        <w:t>ervices</w:t>
      </w:r>
      <w:r w:rsidR="00D3697E">
        <w:rPr>
          <w:rFonts w:ascii="Arial" w:hAnsi="Arial" w:cs="Arial"/>
          <w:sz w:val="24"/>
          <w:szCs w:val="24"/>
        </w:rPr>
        <w:t xml:space="preserve"> before </w:t>
      </w:r>
      <w:r w:rsidR="00FC20F8">
        <w:rPr>
          <w:rFonts w:ascii="Arial" w:hAnsi="Arial" w:cs="Arial"/>
          <w:sz w:val="24"/>
          <w:szCs w:val="24"/>
        </w:rPr>
        <w:t xml:space="preserve">they became </w:t>
      </w:r>
      <w:r w:rsidR="00926E37">
        <w:rPr>
          <w:rFonts w:ascii="Arial" w:hAnsi="Arial" w:cs="Arial"/>
          <w:sz w:val="24"/>
          <w:szCs w:val="24"/>
        </w:rPr>
        <w:t>looked after</w:t>
      </w:r>
      <w:r w:rsidR="006064D1" w:rsidRPr="000B4048">
        <w:rPr>
          <w:rFonts w:ascii="Arial" w:hAnsi="Arial" w:cs="Arial"/>
          <w:sz w:val="24"/>
          <w:szCs w:val="24"/>
        </w:rPr>
        <w:t xml:space="preserve">, care </w:t>
      </w:r>
      <w:r w:rsidR="000C6800" w:rsidRPr="000B4048">
        <w:rPr>
          <w:rFonts w:ascii="Arial" w:hAnsi="Arial" w:cs="Arial"/>
          <w:sz w:val="24"/>
          <w:szCs w:val="24"/>
        </w:rPr>
        <w:t xml:space="preserve">planning </w:t>
      </w:r>
      <w:r w:rsidR="006064D1" w:rsidRPr="000B4048">
        <w:rPr>
          <w:rFonts w:ascii="Arial" w:hAnsi="Arial" w:cs="Arial"/>
          <w:sz w:val="24"/>
          <w:szCs w:val="24"/>
        </w:rPr>
        <w:t xml:space="preserve">should </w:t>
      </w:r>
      <w:r w:rsidR="00D3697E">
        <w:rPr>
          <w:rFonts w:ascii="Arial" w:hAnsi="Arial" w:cs="Arial"/>
          <w:sz w:val="24"/>
          <w:szCs w:val="24"/>
        </w:rPr>
        <w:t xml:space="preserve">already </w:t>
      </w:r>
      <w:r w:rsidR="006064D1" w:rsidRPr="000B4048">
        <w:rPr>
          <w:rFonts w:ascii="Arial" w:hAnsi="Arial" w:cs="Arial"/>
          <w:sz w:val="24"/>
          <w:szCs w:val="24"/>
        </w:rPr>
        <w:t>have started</w:t>
      </w:r>
      <w:r w:rsidR="000B4048">
        <w:rPr>
          <w:rFonts w:ascii="Arial" w:hAnsi="Arial" w:cs="Arial"/>
          <w:sz w:val="24"/>
          <w:szCs w:val="24"/>
        </w:rPr>
        <w:t xml:space="preserve"> </w:t>
      </w:r>
      <w:r w:rsidR="006C1332">
        <w:rPr>
          <w:rFonts w:ascii="Arial" w:hAnsi="Arial" w:cs="Arial"/>
          <w:sz w:val="24"/>
          <w:szCs w:val="24"/>
        </w:rPr>
        <w:t>ie</w:t>
      </w:r>
      <w:r w:rsidR="005664C3" w:rsidRPr="000B4048">
        <w:rPr>
          <w:rFonts w:ascii="Arial" w:hAnsi="Arial" w:cs="Arial"/>
          <w:sz w:val="24"/>
          <w:szCs w:val="24"/>
        </w:rPr>
        <w:t xml:space="preserve"> through a child protection </w:t>
      </w:r>
      <w:r w:rsidR="008A5A8E">
        <w:rPr>
          <w:rFonts w:ascii="Arial" w:hAnsi="Arial" w:cs="Arial"/>
          <w:sz w:val="24"/>
          <w:szCs w:val="24"/>
        </w:rPr>
        <w:t xml:space="preserve">(CP) </w:t>
      </w:r>
      <w:r w:rsidR="005664C3" w:rsidRPr="000B4048">
        <w:rPr>
          <w:rFonts w:ascii="Arial" w:hAnsi="Arial" w:cs="Arial"/>
          <w:sz w:val="24"/>
          <w:szCs w:val="24"/>
        </w:rPr>
        <w:t xml:space="preserve">or child in need </w:t>
      </w:r>
      <w:r w:rsidR="008A5A8E">
        <w:rPr>
          <w:rFonts w:ascii="Arial" w:hAnsi="Arial" w:cs="Arial"/>
          <w:sz w:val="24"/>
          <w:szCs w:val="24"/>
        </w:rPr>
        <w:t xml:space="preserve">(CIN) </w:t>
      </w:r>
      <w:r w:rsidR="00976323">
        <w:rPr>
          <w:rFonts w:ascii="Arial" w:hAnsi="Arial" w:cs="Arial"/>
          <w:sz w:val="24"/>
          <w:szCs w:val="24"/>
        </w:rPr>
        <w:t>plan, and</w:t>
      </w:r>
      <w:r w:rsidR="005664C3" w:rsidRPr="000B4048">
        <w:rPr>
          <w:rFonts w:ascii="Arial" w:hAnsi="Arial" w:cs="Arial"/>
          <w:sz w:val="24"/>
          <w:szCs w:val="24"/>
        </w:rPr>
        <w:t xml:space="preserve"> through pre-proceedings P</w:t>
      </w:r>
      <w:r w:rsidR="00AF2308">
        <w:rPr>
          <w:rFonts w:ascii="Arial" w:hAnsi="Arial" w:cs="Arial"/>
          <w:sz w:val="24"/>
          <w:szCs w:val="24"/>
        </w:rPr>
        <w:t xml:space="preserve">ublic </w:t>
      </w:r>
      <w:r w:rsidR="00926E37">
        <w:rPr>
          <w:rFonts w:ascii="Arial" w:hAnsi="Arial" w:cs="Arial"/>
          <w:sz w:val="24"/>
          <w:szCs w:val="24"/>
        </w:rPr>
        <w:t>L</w:t>
      </w:r>
      <w:r w:rsidR="00AF2308">
        <w:rPr>
          <w:rFonts w:ascii="Arial" w:hAnsi="Arial" w:cs="Arial"/>
          <w:sz w:val="24"/>
          <w:szCs w:val="24"/>
        </w:rPr>
        <w:t xml:space="preserve">aw </w:t>
      </w:r>
      <w:r w:rsidR="00926E37">
        <w:rPr>
          <w:rFonts w:ascii="Arial" w:hAnsi="Arial" w:cs="Arial"/>
          <w:sz w:val="24"/>
          <w:szCs w:val="24"/>
        </w:rPr>
        <w:t>O</w:t>
      </w:r>
      <w:r w:rsidR="00AF2308">
        <w:rPr>
          <w:rFonts w:ascii="Arial" w:hAnsi="Arial" w:cs="Arial"/>
          <w:sz w:val="24"/>
          <w:szCs w:val="24"/>
        </w:rPr>
        <w:t>utline (PLO)</w:t>
      </w:r>
      <w:r w:rsidR="006064D1" w:rsidRPr="000B4048">
        <w:rPr>
          <w:rFonts w:ascii="Arial" w:hAnsi="Arial" w:cs="Arial"/>
          <w:sz w:val="24"/>
          <w:szCs w:val="24"/>
        </w:rPr>
        <w:t>.</w:t>
      </w:r>
      <w:r w:rsidR="005D022B">
        <w:rPr>
          <w:rFonts w:ascii="Arial" w:hAnsi="Arial" w:cs="Arial"/>
          <w:sz w:val="24"/>
          <w:szCs w:val="24"/>
        </w:rPr>
        <w:t xml:space="preserve"> This</w:t>
      </w:r>
      <w:r w:rsidR="008D2772">
        <w:rPr>
          <w:rFonts w:ascii="Arial" w:hAnsi="Arial" w:cs="Arial"/>
          <w:sz w:val="24"/>
          <w:szCs w:val="24"/>
        </w:rPr>
        <w:t xml:space="preserve"> may have </w:t>
      </w:r>
      <w:r w:rsidR="005D022B">
        <w:rPr>
          <w:rFonts w:ascii="Arial" w:hAnsi="Arial" w:cs="Arial"/>
          <w:sz w:val="24"/>
          <w:szCs w:val="24"/>
        </w:rPr>
        <w:t>include</w:t>
      </w:r>
      <w:r w:rsidR="008D2772">
        <w:rPr>
          <w:rFonts w:ascii="Arial" w:hAnsi="Arial" w:cs="Arial"/>
          <w:sz w:val="24"/>
          <w:szCs w:val="24"/>
        </w:rPr>
        <w:t>d</w:t>
      </w:r>
      <w:r w:rsidR="005D022B">
        <w:rPr>
          <w:rFonts w:ascii="Arial" w:hAnsi="Arial" w:cs="Arial"/>
          <w:sz w:val="24"/>
          <w:szCs w:val="24"/>
        </w:rPr>
        <w:t xml:space="preserve"> identifying potential alternative carers </w:t>
      </w:r>
      <w:r w:rsidR="006F6F63">
        <w:rPr>
          <w:rFonts w:ascii="Arial" w:hAnsi="Arial" w:cs="Arial"/>
          <w:sz w:val="24"/>
          <w:szCs w:val="24"/>
        </w:rPr>
        <w:t>(</w:t>
      </w:r>
      <w:r w:rsidR="008D2772">
        <w:rPr>
          <w:rFonts w:ascii="Arial" w:hAnsi="Arial" w:cs="Arial"/>
          <w:sz w:val="24"/>
          <w:szCs w:val="24"/>
        </w:rPr>
        <w:t xml:space="preserve">which should be considered </w:t>
      </w:r>
      <w:r w:rsidR="005D022B">
        <w:rPr>
          <w:rFonts w:ascii="Arial" w:hAnsi="Arial" w:cs="Arial"/>
          <w:sz w:val="24"/>
          <w:szCs w:val="24"/>
        </w:rPr>
        <w:t>at the earliest opportunity</w:t>
      </w:r>
      <w:r w:rsidR="006F6F63">
        <w:rPr>
          <w:rFonts w:ascii="Arial" w:hAnsi="Arial" w:cs="Arial"/>
          <w:sz w:val="24"/>
          <w:szCs w:val="24"/>
        </w:rPr>
        <w:t>)</w:t>
      </w:r>
      <w:r w:rsidR="005D022B">
        <w:rPr>
          <w:rFonts w:ascii="Arial" w:hAnsi="Arial" w:cs="Arial"/>
          <w:sz w:val="24"/>
          <w:szCs w:val="24"/>
        </w:rPr>
        <w:t xml:space="preserve"> and</w:t>
      </w:r>
      <w:r w:rsidR="008D2772">
        <w:rPr>
          <w:rFonts w:ascii="Arial" w:hAnsi="Arial" w:cs="Arial"/>
          <w:sz w:val="24"/>
          <w:szCs w:val="24"/>
        </w:rPr>
        <w:t xml:space="preserve"> </w:t>
      </w:r>
      <w:r w:rsidR="005D022B">
        <w:rPr>
          <w:rFonts w:ascii="Arial" w:hAnsi="Arial" w:cs="Arial"/>
          <w:sz w:val="24"/>
          <w:szCs w:val="24"/>
        </w:rPr>
        <w:t>convening a Family Group Conference.</w:t>
      </w:r>
    </w:p>
    <w:p w14:paraId="2AD77540" w14:textId="77777777" w:rsidR="00171EA1" w:rsidRDefault="00171EA1" w:rsidP="00171EA1">
      <w:pPr>
        <w:rPr>
          <w:rFonts w:ascii="Arial" w:hAnsi="Arial" w:cs="Arial"/>
          <w:sz w:val="24"/>
          <w:szCs w:val="24"/>
        </w:rPr>
      </w:pPr>
      <w:r>
        <w:rPr>
          <w:rFonts w:ascii="Arial" w:hAnsi="Arial" w:cs="Arial"/>
          <w:sz w:val="24"/>
          <w:szCs w:val="24"/>
        </w:rPr>
        <w:lastRenderedPageBreak/>
        <w:t>5.</w:t>
      </w:r>
      <w:r w:rsidRPr="00171EA1">
        <w:rPr>
          <w:rFonts w:ascii="Arial" w:hAnsi="Arial" w:cs="Arial"/>
          <w:sz w:val="24"/>
          <w:szCs w:val="24"/>
        </w:rPr>
        <w:t xml:space="preserve"> </w:t>
      </w:r>
      <w:r>
        <w:rPr>
          <w:rFonts w:ascii="Arial" w:hAnsi="Arial" w:cs="Arial"/>
          <w:sz w:val="24"/>
          <w:szCs w:val="24"/>
        </w:rPr>
        <w:tab/>
        <w:t xml:space="preserve">The young person’s Independent Reviewing Officer (IRO) </w:t>
      </w:r>
      <w:r w:rsidR="002B2474">
        <w:rPr>
          <w:rFonts w:ascii="Arial" w:hAnsi="Arial" w:cs="Arial"/>
          <w:sz w:val="24"/>
          <w:szCs w:val="24"/>
        </w:rPr>
        <w:t>must be involved in the p</w:t>
      </w:r>
      <w:r w:rsidR="006F6F63">
        <w:rPr>
          <w:rFonts w:ascii="Arial" w:hAnsi="Arial" w:cs="Arial"/>
          <w:sz w:val="24"/>
          <w:szCs w:val="24"/>
        </w:rPr>
        <w:t>ermanence p</w:t>
      </w:r>
      <w:r w:rsidR="002B2474">
        <w:rPr>
          <w:rFonts w:ascii="Arial" w:hAnsi="Arial" w:cs="Arial"/>
          <w:sz w:val="24"/>
          <w:szCs w:val="24"/>
        </w:rPr>
        <w:t xml:space="preserve">lanning process and will continue to </w:t>
      </w:r>
      <w:r w:rsidR="006F6F63">
        <w:rPr>
          <w:rFonts w:ascii="Arial" w:hAnsi="Arial" w:cs="Arial"/>
          <w:sz w:val="24"/>
          <w:szCs w:val="24"/>
        </w:rPr>
        <w:t xml:space="preserve">monitor and </w:t>
      </w:r>
      <w:r w:rsidR="002B2474">
        <w:rPr>
          <w:rFonts w:ascii="Arial" w:hAnsi="Arial" w:cs="Arial"/>
          <w:sz w:val="24"/>
          <w:szCs w:val="24"/>
        </w:rPr>
        <w:t xml:space="preserve">scrutinise the young person’s care plan </w:t>
      </w:r>
      <w:r w:rsidR="006F6F63">
        <w:rPr>
          <w:rFonts w:ascii="Arial" w:hAnsi="Arial" w:cs="Arial"/>
          <w:sz w:val="24"/>
          <w:szCs w:val="24"/>
        </w:rPr>
        <w:t xml:space="preserve">through the </w:t>
      </w:r>
      <w:r>
        <w:rPr>
          <w:rFonts w:ascii="Arial" w:hAnsi="Arial" w:cs="Arial"/>
          <w:sz w:val="24"/>
          <w:szCs w:val="24"/>
        </w:rPr>
        <w:t>Looked After Child</w:t>
      </w:r>
      <w:r w:rsidR="006F6F63">
        <w:rPr>
          <w:rFonts w:ascii="Arial" w:hAnsi="Arial" w:cs="Arial"/>
          <w:sz w:val="24"/>
          <w:szCs w:val="24"/>
        </w:rPr>
        <w:t>ren</w:t>
      </w:r>
      <w:r>
        <w:rPr>
          <w:rFonts w:ascii="Arial" w:hAnsi="Arial" w:cs="Arial"/>
          <w:sz w:val="24"/>
          <w:szCs w:val="24"/>
        </w:rPr>
        <w:t xml:space="preserve"> Review</w:t>
      </w:r>
      <w:r w:rsidR="006F6F63">
        <w:rPr>
          <w:rFonts w:ascii="Arial" w:hAnsi="Arial" w:cs="Arial"/>
          <w:sz w:val="24"/>
          <w:szCs w:val="24"/>
        </w:rPr>
        <w:t xml:space="preserve"> process</w:t>
      </w:r>
      <w:r>
        <w:rPr>
          <w:rFonts w:ascii="Arial" w:hAnsi="Arial" w:cs="Arial"/>
          <w:sz w:val="24"/>
          <w:szCs w:val="24"/>
        </w:rPr>
        <w:t xml:space="preserve">. </w:t>
      </w:r>
    </w:p>
    <w:p w14:paraId="26B9DD69" w14:textId="50A7B36E" w:rsidR="006600D7" w:rsidRDefault="006600D7" w:rsidP="00171EA1">
      <w:pPr>
        <w:rPr>
          <w:rFonts w:ascii="Arial" w:hAnsi="Arial" w:cs="Arial"/>
          <w:sz w:val="24"/>
          <w:szCs w:val="24"/>
        </w:rPr>
      </w:pPr>
      <w:r>
        <w:rPr>
          <w:rFonts w:ascii="Arial" w:hAnsi="Arial" w:cs="Arial"/>
          <w:sz w:val="24"/>
          <w:szCs w:val="24"/>
        </w:rPr>
        <w:t>6.</w:t>
      </w:r>
      <w:r>
        <w:rPr>
          <w:rFonts w:ascii="Arial" w:hAnsi="Arial" w:cs="Arial"/>
          <w:sz w:val="24"/>
          <w:szCs w:val="24"/>
        </w:rPr>
        <w:tab/>
        <w:t xml:space="preserve">Practitioners and managers should refer to the </w:t>
      </w:r>
      <w:r w:rsidRPr="006600D7">
        <w:rPr>
          <w:rFonts w:ascii="Arial" w:hAnsi="Arial" w:cs="Arial"/>
          <w:b/>
          <w:sz w:val="24"/>
          <w:szCs w:val="24"/>
        </w:rPr>
        <w:t xml:space="preserve">Terms of Reference </w:t>
      </w:r>
      <w:r>
        <w:rPr>
          <w:rFonts w:ascii="Arial" w:hAnsi="Arial" w:cs="Arial"/>
          <w:sz w:val="24"/>
          <w:szCs w:val="24"/>
        </w:rPr>
        <w:t>for Permanency Planning Meetings and Permanency Tracking Panel to clarify the purpose and functions of the meeting</w:t>
      </w:r>
      <w:r w:rsidR="00711DC4">
        <w:rPr>
          <w:rFonts w:ascii="Arial" w:hAnsi="Arial" w:cs="Arial"/>
          <w:sz w:val="24"/>
          <w:szCs w:val="24"/>
        </w:rPr>
        <w:t>, and the administrative arrangements</w:t>
      </w:r>
      <w:r w:rsidR="0057319A">
        <w:rPr>
          <w:rFonts w:ascii="Arial" w:hAnsi="Arial" w:cs="Arial"/>
          <w:sz w:val="24"/>
          <w:szCs w:val="24"/>
        </w:rPr>
        <w:t xml:space="preserve"> (</w:t>
      </w:r>
      <w:r>
        <w:rPr>
          <w:rFonts w:ascii="Arial" w:hAnsi="Arial" w:cs="Arial"/>
          <w:sz w:val="24"/>
          <w:szCs w:val="24"/>
        </w:rPr>
        <w:t>Documents Library</w:t>
      </w:r>
      <w:r w:rsidR="0057319A">
        <w:rPr>
          <w:rFonts w:ascii="Arial" w:hAnsi="Arial" w:cs="Arial"/>
          <w:sz w:val="24"/>
          <w:szCs w:val="24"/>
        </w:rPr>
        <w:t>)</w:t>
      </w:r>
      <w:r>
        <w:rPr>
          <w:rFonts w:ascii="Arial" w:hAnsi="Arial" w:cs="Arial"/>
          <w:sz w:val="24"/>
          <w:szCs w:val="24"/>
        </w:rPr>
        <w:t>.</w:t>
      </w:r>
    </w:p>
    <w:p w14:paraId="4C9B5EF9" w14:textId="55232715" w:rsidR="00AD177A" w:rsidRPr="00D578E4" w:rsidRDefault="00AD177A" w:rsidP="00171EA1">
      <w:pPr>
        <w:rPr>
          <w:rFonts w:ascii="Arial" w:hAnsi="Arial" w:cs="Arial"/>
          <w:b/>
          <w:sz w:val="24"/>
          <w:szCs w:val="24"/>
          <w:u w:val="single"/>
        </w:rPr>
      </w:pPr>
      <w:r w:rsidRPr="00D578E4">
        <w:rPr>
          <w:rFonts w:ascii="Arial" w:hAnsi="Arial" w:cs="Arial"/>
          <w:b/>
          <w:sz w:val="24"/>
          <w:szCs w:val="24"/>
          <w:u w:val="single"/>
        </w:rPr>
        <w:t>Children’s Home / Residential:</w:t>
      </w:r>
    </w:p>
    <w:p w14:paraId="436FD1B9" w14:textId="60C622AB" w:rsidR="0061023C" w:rsidRPr="006F06C8" w:rsidRDefault="0034442A">
      <w:pPr>
        <w:rPr>
          <w:rFonts w:ascii="Arial" w:hAnsi="Arial" w:cs="Arial"/>
          <w:b/>
          <w:sz w:val="24"/>
          <w:szCs w:val="24"/>
        </w:rPr>
      </w:pPr>
      <w:r>
        <w:rPr>
          <w:rFonts w:ascii="Arial" w:hAnsi="Arial" w:cs="Arial"/>
          <w:sz w:val="24"/>
          <w:szCs w:val="24"/>
        </w:rPr>
        <w:t xml:space="preserve"> </w:t>
      </w:r>
      <w:r w:rsidR="00113E29">
        <w:rPr>
          <w:rFonts w:ascii="Arial" w:hAnsi="Arial" w:cs="Arial"/>
          <w:b/>
          <w:sz w:val="24"/>
          <w:szCs w:val="24"/>
        </w:rPr>
        <w:t>Permanency Planning Meeting (PPM)</w:t>
      </w:r>
    </w:p>
    <w:tbl>
      <w:tblPr>
        <w:tblStyle w:val="TableGrid"/>
        <w:tblW w:w="0" w:type="auto"/>
        <w:tblLook w:val="04A0" w:firstRow="1" w:lastRow="0" w:firstColumn="1" w:lastColumn="0" w:noHBand="0" w:noVBand="1"/>
      </w:tblPr>
      <w:tblGrid>
        <w:gridCol w:w="9016"/>
      </w:tblGrid>
      <w:tr w:rsidR="0061023C" w14:paraId="5F62FCF7" w14:textId="77777777" w:rsidTr="0061023C">
        <w:tc>
          <w:tcPr>
            <w:tcW w:w="9242" w:type="dxa"/>
          </w:tcPr>
          <w:p w14:paraId="69A8D3B7" w14:textId="77777777" w:rsidR="008D0C91" w:rsidRPr="008D0C91" w:rsidRDefault="008D0C91" w:rsidP="008D0C91">
            <w:pPr>
              <w:pStyle w:val="ListParagraph"/>
              <w:numPr>
                <w:ilvl w:val="0"/>
                <w:numId w:val="2"/>
              </w:numPr>
              <w:rPr>
                <w:rFonts w:ascii="Arial" w:hAnsi="Arial" w:cs="Arial"/>
                <w:sz w:val="24"/>
                <w:szCs w:val="24"/>
              </w:rPr>
            </w:pPr>
            <w:r w:rsidRPr="008D0C91">
              <w:rPr>
                <w:rFonts w:ascii="Arial" w:hAnsi="Arial" w:cs="Arial"/>
                <w:sz w:val="24"/>
                <w:szCs w:val="24"/>
              </w:rPr>
              <w:t>Permanency Planning Meeting (PPM)</w:t>
            </w:r>
          </w:p>
          <w:p w14:paraId="24C61D69" w14:textId="57500D70" w:rsidR="0061023C" w:rsidRPr="00976323" w:rsidRDefault="008D0C91" w:rsidP="008D0C91">
            <w:pPr>
              <w:pStyle w:val="ListParagraph"/>
              <w:numPr>
                <w:ilvl w:val="0"/>
                <w:numId w:val="2"/>
              </w:numPr>
              <w:rPr>
                <w:rFonts w:ascii="Arial" w:hAnsi="Arial" w:cs="Arial"/>
                <w:sz w:val="24"/>
                <w:szCs w:val="24"/>
              </w:rPr>
            </w:pPr>
            <w:r w:rsidRPr="008D0C91">
              <w:rPr>
                <w:rFonts w:ascii="Arial" w:hAnsi="Arial" w:cs="Arial"/>
                <w:sz w:val="24"/>
                <w:szCs w:val="24"/>
              </w:rPr>
              <w:t>At this meeting it is agreed that the sole plan for the child is child to remain living in a Children Home. This is likely to be jointly registered school and one that allows for children to remain until 19 years of age. The PPM will need to satisfy the necess</w:t>
            </w:r>
            <w:r>
              <w:rPr>
                <w:rFonts w:ascii="Arial" w:hAnsi="Arial" w:cs="Arial"/>
                <w:sz w:val="24"/>
                <w:szCs w:val="24"/>
              </w:rPr>
              <w:t xml:space="preserve">ary financial authorisation </w:t>
            </w:r>
            <w:r w:rsidRPr="008D0C91">
              <w:rPr>
                <w:rFonts w:ascii="Arial" w:hAnsi="Arial" w:cs="Arial"/>
                <w:sz w:val="24"/>
                <w:szCs w:val="24"/>
              </w:rPr>
              <w:t>or will be sought before the matter is referral to the CLA review for endorsement.</w:t>
            </w:r>
          </w:p>
        </w:tc>
      </w:tr>
    </w:tbl>
    <w:p w14:paraId="738F75EE" w14:textId="77777777" w:rsidR="0061023C" w:rsidRDefault="0061023C">
      <w:pPr>
        <w:rPr>
          <w:rFonts w:ascii="Arial" w:hAnsi="Arial" w:cs="Arial"/>
          <w:sz w:val="24"/>
          <w:szCs w:val="24"/>
        </w:rPr>
      </w:pPr>
    </w:p>
    <w:p w14:paraId="61AC225F" w14:textId="15F0654E" w:rsidR="0061023C" w:rsidRPr="006F06C8" w:rsidRDefault="00113E29">
      <w:pPr>
        <w:rPr>
          <w:rFonts w:ascii="Arial" w:hAnsi="Arial" w:cs="Arial"/>
          <w:b/>
          <w:sz w:val="24"/>
          <w:szCs w:val="24"/>
        </w:rPr>
      </w:pPr>
      <w:r>
        <w:rPr>
          <w:rFonts w:ascii="Arial" w:hAnsi="Arial" w:cs="Arial"/>
          <w:b/>
          <w:sz w:val="24"/>
          <w:szCs w:val="24"/>
        </w:rPr>
        <w:t>Looked After Review</w:t>
      </w:r>
    </w:p>
    <w:tbl>
      <w:tblPr>
        <w:tblStyle w:val="TableGrid"/>
        <w:tblW w:w="0" w:type="auto"/>
        <w:tblLook w:val="04A0" w:firstRow="1" w:lastRow="0" w:firstColumn="1" w:lastColumn="0" w:noHBand="0" w:noVBand="1"/>
      </w:tblPr>
      <w:tblGrid>
        <w:gridCol w:w="9016"/>
      </w:tblGrid>
      <w:tr w:rsidR="0061023C" w14:paraId="0B1476AC" w14:textId="77777777" w:rsidTr="0061023C">
        <w:tc>
          <w:tcPr>
            <w:tcW w:w="9242" w:type="dxa"/>
          </w:tcPr>
          <w:p w14:paraId="51D0FC75" w14:textId="77777777" w:rsidR="008D0C91" w:rsidRPr="008D0C91" w:rsidRDefault="008D0C91" w:rsidP="008D0C91">
            <w:pPr>
              <w:pStyle w:val="ListParagraph"/>
              <w:numPr>
                <w:ilvl w:val="0"/>
                <w:numId w:val="8"/>
              </w:numPr>
              <w:rPr>
                <w:rFonts w:ascii="Arial" w:hAnsi="Arial" w:cs="Arial"/>
                <w:sz w:val="24"/>
                <w:szCs w:val="24"/>
              </w:rPr>
            </w:pPr>
            <w:r w:rsidRPr="008D0C91">
              <w:rPr>
                <w:rFonts w:ascii="Arial" w:hAnsi="Arial" w:cs="Arial"/>
                <w:sz w:val="24"/>
                <w:szCs w:val="24"/>
              </w:rPr>
              <w:t xml:space="preserve">Children Look After Review </w:t>
            </w:r>
          </w:p>
          <w:p w14:paraId="1DFCECC8" w14:textId="5971F430" w:rsidR="00F959C5" w:rsidRPr="00976323" w:rsidRDefault="008D0C91" w:rsidP="008D0C91">
            <w:pPr>
              <w:pStyle w:val="ListParagraph"/>
              <w:numPr>
                <w:ilvl w:val="0"/>
                <w:numId w:val="8"/>
              </w:numPr>
              <w:rPr>
                <w:rFonts w:ascii="Arial" w:hAnsi="Arial" w:cs="Arial"/>
                <w:sz w:val="24"/>
                <w:szCs w:val="24"/>
              </w:rPr>
            </w:pPr>
            <w:r w:rsidRPr="008D0C91">
              <w:rPr>
                <w:rFonts w:ascii="Arial" w:hAnsi="Arial" w:cs="Arial"/>
                <w:sz w:val="24"/>
                <w:szCs w:val="24"/>
              </w:rPr>
              <w:t>IRO is asked to endorse the sole plan for permanency with the information about how the specified provision will meet the young person needs to the age of 18. Subject to the IRO endorsement the IRO will make a recommendation for the plan and the provision to be considered by the Permanency Tracking meeting. This can be achieved by the social worker  requesting a slot via the Permanency Manager.</w:t>
            </w:r>
          </w:p>
        </w:tc>
      </w:tr>
    </w:tbl>
    <w:p w14:paraId="2B1958F0" w14:textId="77777777" w:rsidR="005D022B" w:rsidRDefault="005D022B">
      <w:pPr>
        <w:rPr>
          <w:rFonts w:ascii="Arial" w:hAnsi="Arial" w:cs="Arial"/>
          <w:b/>
          <w:sz w:val="24"/>
          <w:szCs w:val="24"/>
        </w:rPr>
      </w:pPr>
    </w:p>
    <w:p w14:paraId="620B8633" w14:textId="67CB4613" w:rsidR="00BF62C9" w:rsidRPr="006F06C8" w:rsidRDefault="00113E29">
      <w:pPr>
        <w:rPr>
          <w:rFonts w:ascii="Arial" w:hAnsi="Arial" w:cs="Arial"/>
          <w:b/>
          <w:sz w:val="24"/>
          <w:szCs w:val="24"/>
        </w:rPr>
      </w:pPr>
      <w:r>
        <w:rPr>
          <w:rFonts w:ascii="Arial" w:hAnsi="Arial" w:cs="Arial"/>
          <w:b/>
          <w:sz w:val="24"/>
          <w:szCs w:val="24"/>
        </w:rPr>
        <w:t>Permanency Tracking Panel</w:t>
      </w:r>
      <w:r w:rsidR="00CF13F0" w:rsidRPr="006F06C8">
        <w:rPr>
          <w:rFonts w:ascii="Arial" w:hAnsi="Arial" w:cs="Arial"/>
          <w:b/>
          <w:sz w:val="24"/>
          <w:szCs w:val="24"/>
        </w:rPr>
        <w:t xml:space="preserve"> </w:t>
      </w:r>
    </w:p>
    <w:tbl>
      <w:tblPr>
        <w:tblStyle w:val="TableGrid"/>
        <w:tblW w:w="0" w:type="auto"/>
        <w:tblLook w:val="04A0" w:firstRow="1" w:lastRow="0" w:firstColumn="1" w:lastColumn="0" w:noHBand="0" w:noVBand="1"/>
      </w:tblPr>
      <w:tblGrid>
        <w:gridCol w:w="9016"/>
      </w:tblGrid>
      <w:tr w:rsidR="00BF62C9" w14:paraId="5E95D693" w14:textId="77777777" w:rsidTr="00BF62C9">
        <w:tc>
          <w:tcPr>
            <w:tcW w:w="9242" w:type="dxa"/>
          </w:tcPr>
          <w:p w14:paraId="4737F9B6" w14:textId="75FEC9E7" w:rsidR="008D0C91" w:rsidRPr="008D0C91" w:rsidRDefault="00113E29" w:rsidP="008D0C91">
            <w:pPr>
              <w:pStyle w:val="ListParagraph"/>
              <w:numPr>
                <w:ilvl w:val="0"/>
                <w:numId w:val="3"/>
              </w:numPr>
              <w:rPr>
                <w:rFonts w:ascii="Arial" w:hAnsi="Arial" w:cs="Arial"/>
                <w:sz w:val="24"/>
                <w:szCs w:val="24"/>
              </w:rPr>
            </w:pPr>
            <w:r>
              <w:rPr>
                <w:rFonts w:ascii="Arial" w:hAnsi="Arial" w:cs="Arial"/>
                <w:sz w:val="24"/>
                <w:szCs w:val="24"/>
              </w:rPr>
              <w:t>Permanency Tracking Panel</w:t>
            </w:r>
          </w:p>
          <w:p w14:paraId="2BF484C2" w14:textId="18B8711A" w:rsidR="002D5C5B" w:rsidRPr="00976323" w:rsidRDefault="008D0C91" w:rsidP="008D0C91">
            <w:pPr>
              <w:pStyle w:val="ListParagraph"/>
              <w:numPr>
                <w:ilvl w:val="0"/>
                <w:numId w:val="3"/>
              </w:numPr>
              <w:rPr>
                <w:rFonts w:ascii="Arial" w:hAnsi="Arial" w:cs="Arial"/>
                <w:sz w:val="24"/>
                <w:szCs w:val="24"/>
              </w:rPr>
            </w:pPr>
            <w:r w:rsidRPr="008D0C91">
              <w:rPr>
                <w:rFonts w:ascii="Arial" w:hAnsi="Arial" w:cs="Arial"/>
                <w:sz w:val="24"/>
                <w:szCs w:val="24"/>
              </w:rPr>
              <w:t>Subject to the Practice Lead accepting the recommendation from the Review the panel will consider the case for agreement that the plan for permanency will be residential care (Children’s Home) and the current provision be regarded as permanent</w:t>
            </w:r>
            <w:r w:rsidR="00113E29">
              <w:rPr>
                <w:rFonts w:ascii="Arial" w:hAnsi="Arial" w:cs="Arial"/>
                <w:sz w:val="24"/>
                <w:szCs w:val="24"/>
              </w:rPr>
              <w:t xml:space="preserve"> (It will only be permanent for a small cohort of complex children)</w:t>
            </w:r>
            <w:r w:rsidRPr="008D0C91">
              <w:rPr>
                <w:rFonts w:ascii="Arial" w:hAnsi="Arial" w:cs="Arial"/>
                <w:sz w:val="24"/>
                <w:szCs w:val="24"/>
              </w:rPr>
              <w:t>. The case will need to set how the provision will meet the requirements for transition to adult services if required, consistency with the EHCP if in place and how the need for preparation for adulthood will be achieved.</w:t>
            </w:r>
          </w:p>
        </w:tc>
      </w:tr>
    </w:tbl>
    <w:p w14:paraId="3555A5E9" w14:textId="1C3851AA" w:rsidR="00773FC2" w:rsidRDefault="00773FC2">
      <w:pPr>
        <w:rPr>
          <w:rFonts w:ascii="Arial" w:hAnsi="Arial" w:cs="Arial"/>
          <w:sz w:val="24"/>
          <w:szCs w:val="24"/>
        </w:rPr>
      </w:pPr>
    </w:p>
    <w:p w14:paraId="4DCDA31E" w14:textId="706E32D8" w:rsidR="00EA2F16" w:rsidRPr="006F06C8" w:rsidRDefault="005A1233" w:rsidP="00EA2F16">
      <w:pPr>
        <w:rPr>
          <w:rFonts w:ascii="Arial" w:hAnsi="Arial" w:cs="Arial"/>
          <w:b/>
          <w:sz w:val="24"/>
          <w:szCs w:val="24"/>
        </w:rPr>
      </w:pPr>
      <w:r>
        <w:rPr>
          <w:rFonts w:ascii="Arial" w:hAnsi="Arial" w:cs="Arial"/>
          <w:b/>
          <w:sz w:val="24"/>
          <w:szCs w:val="24"/>
        </w:rPr>
        <w:t>Panel Agreement</w:t>
      </w:r>
      <w:r w:rsidR="00EA2F16" w:rsidRPr="006F06C8">
        <w:rPr>
          <w:rFonts w:ascii="Arial" w:hAnsi="Arial" w:cs="Arial"/>
          <w:b/>
          <w:sz w:val="24"/>
          <w:szCs w:val="24"/>
        </w:rPr>
        <w:t xml:space="preserve"> </w:t>
      </w:r>
    </w:p>
    <w:tbl>
      <w:tblPr>
        <w:tblStyle w:val="TableGrid"/>
        <w:tblW w:w="0" w:type="auto"/>
        <w:tblLook w:val="04A0" w:firstRow="1" w:lastRow="0" w:firstColumn="1" w:lastColumn="0" w:noHBand="0" w:noVBand="1"/>
      </w:tblPr>
      <w:tblGrid>
        <w:gridCol w:w="9016"/>
      </w:tblGrid>
      <w:tr w:rsidR="00EA2F16" w14:paraId="30B08D2E" w14:textId="77777777" w:rsidTr="00182D70">
        <w:tc>
          <w:tcPr>
            <w:tcW w:w="9242" w:type="dxa"/>
          </w:tcPr>
          <w:p w14:paraId="6BB3E0A3" w14:textId="77777777" w:rsidR="00EA2F16" w:rsidRPr="00EA2F16" w:rsidRDefault="00EA2F16" w:rsidP="00EA2F16">
            <w:pPr>
              <w:pStyle w:val="ListParagraph"/>
              <w:numPr>
                <w:ilvl w:val="0"/>
                <w:numId w:val="3"/>
              </w:numPr>
              <w:rPr>
                <w:rFonts w:ascii="Arial" w:hAnsi="Arial" w:cs="Arial"/>
                <w:sz w:val="24"/>
                <w:szCs w:val="24"/>
              </w:rPr>
            </w:pPr>
            <w:r w:rsidRPr="00EA2F16">
              <w:rPr>
                <w:rFonts w:ascii="Arial" w:hAnsi="Arial" w:cs="Arial"/>
                <w:sz w:val="24"/>
                <w:szCs w:val="24"/>
              </w:rPr>
              <w:lastRenderedPageBreak/>
              <w:t>Chair’s (HOS- Children in Care) agreement.</w:t>
            </w:r>
          </w:p>
          <w:p w14:paraId="0926CDC4" w14:textId="6EBDCF83" w:rsidR="00EA2F16" w:rsidRPr="00976323" w:rsidRDefault="00EA2F16" w:rsidP="00EA2F16">
            <w:pPr>
              <w:pStyle w:val="ListParagraph"/>
              <w:numPr>
                <w:ilvl w:val="0"/>
                <w:numId w:val="3"/>
              </w:numPr>
              <w:rPr>
                <w:rFonts w:ascii="Arial" w:hAnsi="Arial" w:cs="Arial"/>
                <w:sz w:val="24"/>
                <w:szCs w:val="24"/>
              </w:rPr>
            </w:pPr>
            <w:r w:rsidRPr="00EA2F16">
              <w:rPr>
                <w:rFonts w:ascii="Arial" w:hAnsi="Arial" w:cs="Arial"/>
                <w:sz w:val="24"/>
                <w:szCs w:val="24"/>
              </w:rPr>
              <w:t>Decision to be confirmed via letter to young person, their parents and the team around the young person / professional network.</w:t>
            </w:r>
          </w:p>
        </w:tc>
      </w:tr>
    </w:tbl>
    <w:p w14:paraId="37A1A879" w14:textId="77777777" w:rsidR="00EA2F16" w:rsidRDefault="00EA2F16">
      <w:pPr>
        <w:rPr>
          <w:rFonts w:ascii="Arial" w:hAnsi="Arial" w:cs="Arial"/>
          <w:sz w:val="24"/>
          <w:szCs w:val="24"/>
        </w:rPr>
      </w:pPr>
    </w:p>
    <w:p w14:paraId="7F463E87" w14:textId="042297A3" w:rsidR="00EA2F16" w:rsidRPr="006F06C8" w:rsidRDefault="00593BC5" w:rsidP="00EA2F16">
      <w:pPr>
        <w:rPr>
          <w:rFonts w:ascii="Arial" w:hAnsi="Arial" w:cs="Arial"/>
          <w:b/>
          <w:sz w:val="24"/>
          <w:szCs w:val="24"/>
        </w:rPr>
      </w:pPr>
      <w:r>
        <w:rPr>
          <w:rFonts w:ascii="Arial" w:hAnsi="Arial" w:cs="Arial"/>
          <w:b/>
          <w:sz w:val="24"/>
          <w:szCs w:val="24"/>
        </w:rPr>
        <w:t>Record on Case File</w:t>
      </w:r>
      <w:r w:rsidR="00EA2F16" w:rsidRPr="006F06C8">
        <w:rPr>
          <w:rFonts w:ascii="Arial" w:hAnsi="Arial" w:cs="Arial"/>
          <w:b/>
          <w:sz w:val="24"/>
          <w:szCs w:val="24"/>
        </w:rPr>
        <w:t xml:space="preserve"> </w:t>
      </w:r>
    </w:p>
    <w:tbl>
      <w:tblPr>
        <w:tblStyle w:val="TableGrid"/>
        <w:tblW w:w="0" w:type="auto"/>
        <w:tblLook w:val="04A0" w:firstRow="1" w:lastRow="0" w:firstColumn="1" w:lastColumn="0" w:noHBand="0" w:noVBand="1"/>
      </w:tblPr>
      <w:tblGrid>
        <w:gridCol w:w="9016"/>
      </w:tblGrid>
      <w:tr w:rsidR="00EA2F16" w14:paraId="72377D4F" w14:textId="77777777" w:rsidTr="00182D70">
        <w:tc>
          <w:tcPr>
            <w:tcW w:w="9242" w:type="dxa"/>
          </w:tcPr>
          <w:p w14:paraId="6F7B8F5B" w14:textId="4A7709F5" w:rsidR="00EA2F16" w:rsidRPr="00976323" w:rsidRDefault="00EA2F16" w:rsidP="00EA2F16">
            <w:pPr>
              <w:pStyle w:val="ListParagraph"/>
              <w:numPr>
                <w:ilvl w:val="0"/>
                <w:numId w:val="3"/>
              </w:numPr>
              <w:rPr>
                <w:rFonts w:ascii="Arial" w:hAnsi="Arial" w:cs="Arial"/>
                <w:sz w:val="24"/>
                <w:szCs w:val="24"/>
              </w:rPr>
            </w:pPr>
            <w:r w:rsidRPr="00EA2F16">
              <w:rPr>
                <w:rFonts w:ascii="Arial" w:hAnsi="Arial" w:cs="Arial"/>
                <w:sz w:val="24"/>
                <w:szCs w:val="24"/>
              </w:rPr>
              <w:t>Next Children Looked After Review records permanency has been achieved on the date of the Permanency Tracker meeting.</w:t>
            </w:r>
            <w:r w:rsidR="00D578E4">
              <w:rPr>
                <w:rFonts w:ascii="Arial" w:hAnsi="Arial" w:cs="Arial"/>
                <w:sz w:val="24"/>
                <w:szCs w:val="24"/>
              </w:rPr>
              <w:t xml:space="preserve"> However as stated above the plan to remain in a residential setting will only apply to a small cohort of young people as LBN will always look to move young people on from his setting where appropriate and that may involve moving on to achieving more independence.</w:t>
            </w:r>
          </w:p>
        </w:tc>
      </w:tr>
    </w:tbl>
    <w:p w14:paraId="55CF253A" w14:textId="77777777" w:rsidR="00EA2F16" w:rsidRDefault="00EA2F16" w:rsidP="00EA2F16">
      <w:pPr>
        <w:rPr>
          <w:rFonts w:ascii="Arial" w:hAnsi="Arial" w:cs="Arial"/>
          <w:sz w:val="24"/>
          <w:szCs w:val="24"/>
        </w:rPr>
      </w:pPr>
    </w:p>
    <w:p w14:paraId="223EFDC9" w14:textId="56895523" w:rsidR="00EA2F16" w:rsidRPr="00593BC5" w:rsidRDefault="00593BC5">
      <w:pPr>
        <w:rPr>
          <w:rFonts w:ascii="Arial" w:hAnsi="Arial" w:cs="Arial"/>
          <w:b/>
          <w:sz w:val="24"/>
          <w:szCs w:val="24"/>
          <w:u w:val="single"/>
        </w:rPr>
      </w:pPr>
      <w:r w:rsidRPr="00593BC5">
        <w:rPr>
          <w:rFonts w:ascii="Arial" w:hAnsi="Arial" w:cs="Arial"/>
          <w:b/>
          <w:sz w:val="24"/>
          <w:szCs w:val="24"/>
          <w:u w:val="single"/>
        </w:rPr>
        <w:t>Semi-Independent Provision:</w:t>
      </w:r>
    </w:p>
    <w:p w14:paraId="31CAB3B0" w14:textId="4F81158E" w:rsidR="00430BD5" w:rsidRPr="006F06C8" w:rsidRDefault="00593BC5">
      <w:pPr>
        <w:rPr>
          <w:rFonts w:ascii="Arial" w:hAnsi="Arial" w:cs="Arial"/>
          <w:b/>
          <w:sz w:val="24"/>
          <w:szCs w:val="24"/>
        </w:rPr>
      </w:pPr>
      <w:r>
        <w:rPr>
          <w:rFonts w:ascii="Arial" w:hAnsi="Arial" w:cs="Arial"/>
          <w:b/>
          <w:sz w:val="24"/>
          <w:szCs w:val="24"/>
        </w:rPr>
        <w:t>Permanency Planning Meeting (PPM)</w:t>
      </w:r>
      <w:r w:rsidR="00152DB9">
        <w:rPr>
          <w:rFonts w:ascii="Arial" w:hAnsi="Arial" w:cs="Arial"/>
          <w:b/>
          <w:sz w:val="24"/>
          <w:szCs w:val="24"/>
        </w:rPr>
        <w:t xml:space="preserve"> </w:t>
      </w:r>
    </w:p>
    <w:tbl>
      <w:tblPr>
        <w:tblStyle w:val="TableGrid"/>
        <w:tblW w:w="0" w:type="auto"/>
        <w:tblLook w:val="04A0" w:firstRow="1" w:lastRow="0" w:firstColumn="1" w:lastColumn="0" w:noHBand="0" w:noVBand="1"/>
      </w:tblPr>
      <w:tblGrid>
        <w:gridCol w:w="9016"/>
      </w:tblGrid>
      <w:tr w:rsidR="00430BD5" w14:paraId="029366D1" w14:textId="77777777" w:rsidTr="00430BD5">
        <w:tc>
          <w:tcPr>
            <w:tcW w:w="9242" w:type="dxa"/>
          </w:tcPr>
          <w:p w14:paraId="051A83A3" w14:textId="77777777" w:rsidR="00113E29" w:rsidRPr="00113E29" w:rsidRDefault="00113E29" w:rsidP="00113E29">
            <w:pPr>
              <w:pStyle w:val="ListParagraph"/>
              <w:numPr>
                <w:ilvl w:val="0"/>
                <w:numId w:val="3"/>
              </w:numPr>
              <w:rPr>
                <w:rFonts w:ascii="Arial" w:hAnsi="Arial" w:cs="Arial"/>
                <w:sz w:val="24"/>
                <w:szCs w:val="24"/>
              </w:rPr>
            </w:pPr>
            <w:r w:rsidRPr="00113E29">
              <w:rPr>
                <w:rFonts w:ascii="Arial" w:hAnsi="Arial" w:cs="Arial"/>
                <w:sz w:val="24"/>
                <w:szCs w:val="24"/>
              </w:rPr>
              <w:t>Permanency Planning Meeting (PPM)</w:t>
            </w:r>
          </w:p>
          <w:p w14:paraId="6538C9AC" w14:textId="77777777" w:rsidR="00113E29" w:rsidRPr="00113E29" w:rsidRDefault="00113E29" w:rsidP="00113E29">
            <w:pPr>
              <w:pStyle w:val="ListParagraph"/>
              <w:numPr>
                <w:ilvl w:val="0"/>
                <w:numId w:val="3"/>
              </w:numPr>
              <w:rPr>
                <w:rFonts w:ascii="Arial" w:hAnsi="Arial" w:cs="Arial"/>
                <w:sz w:val="24"/>
                <w:szCs w:val="24"/>
              </w:rPr>
            </w:pPr>
            <w:r w:rsidRPr="00113E29">
              <w:rPr>
                <w:rFonts w:ascii="Arial" w:hAnsi="Arial" w:cs="Arial"/>
                <w:sz w:val="24"/>
                <w:szCs w:val="24"/>
              </w:rPr>
              <w:t xml:space="preserve">In a small number of instances a young person over the age of 16 may be placed into this type of provision at the time the care episode started. In such instances the Permanency Planning meeting will consider if the plan to should be semi-independent provision and if so the criteria for the provision be considered permanent. </w:t>
            </w:r>
          </w:p>
          <w:p w14:paraId="1B0DFC43" w14:textId="4E9DB3EF" w:rsidR="002E447C" w:rsidRPr="00976323" w:rsidRDefault="00113E29" w:rsidP="00113E29">
            <w:pPr>
              <w:pStyle w:val="ListParagraph"/>
              <w:numPr>
                <w:ilvl w:val="0"/>
                <w:numId w:val="3"/>
              </w:numPr>
              <w:rPr>
                <w:rFonts w:ascii="Arial" w:hAnsi="Arial" w:cs="Arial"/>
                <w:sz w:val="24"/>
                <w:szCs w:val="24"/>
              </w:rPr>
            </w:pPr>
            <w:r w:rsidRPr="00113E29">
              <w:rPr>
                <w:rFonts w:ascii="Arial" w:hAnsi="Arial" w:cs="Arial"/>
                <w:sz w:val="24"/>
                <w:szCs w:val="24"/>
              </w:rPr>
              <w:t>In all other instances semi-independent provision will be considered as one of 2 or possible options. The PPM will discuss progress with each of the possible plans and when confirmed it is sole plan, the criteria for the provision to be considered permanent will be agreed. The PPM should be satisfied that such provision has been located and tested before proposing the plan to be considered at the next review.</w:t>
            </w:r>
          </w:p>
        </w:tc>
      </w:tr>
    </w:tbl>
    <w:p w14:paraId="6BDC168C" w14:textId="28E68722" w:rsidR="002E447C" w:rsidRDefault="002E447C" w:rsidP="00F85637">
      <w:pPr>
        <w:tabs>
          <w:tab w:val="left" w:pos="2685"/>
        </w:tabs>
        <w:rPr>
          <w:rFonts w:ascii="Arial" w:hAnsi="Arial" w:cs="Arial"/>
          <w:b/>
          <w:sz w:val="24"/>
          <w:szCs w:val="24"/>
        </w:rPr>
      </w:pPr>
    </w:p>
    <w:p w14:paraId="40E95998" w14:textId="0C770487" w:rsidR="009C6541" w:rsidRPr="0026054F" w:rsidRDefault="00593BC5" w:rsidP="009C6541">
      <w:pPr>
        <w:rPr>
          <w:rFonts w:ascii="Arial" w:hAnsi="Arial" w:cs="Arial"/>
          <w:b/>
          <w:sz w:val="24"/>
          <w:szCs w:val="24"/>
        </w:rPr>
      </w:pPr>
      <w:r>
        <w:rPr>
          <w:rFonts w:ascii="Arial" w:hAnsi="Arial" w:cs="Arial"/>
          <w:b/>
          <w:sz w:val="24"/>
          <w:szCs w:val="24"/>
        </w:rPr>
        <w:t>Looked After Review</w:t>
      </w:r>
    </w:p>
    <w:tbl>
      <w:tblPr>
        <w:tblStyle w:val="TableGrid"/>
        <w:tblW w:w="0" w:type="auto"/>
        <w:tblLook w:val="04A0" w:firstRow="1" w:lastRow="0" w:firstColumn="1" w:lastColumn="0" w:noHBand="0" w:noVBand="1"/>
      </w:tblPr>
      <w:tblGrid>
        <w:gridCol w:w="9016"/>
      </w:tblGrid>
      <w:tr w:rsidR="009C6541" w14:paraId="01B120B1" w14:textId="77777777" w:rsidTr="00E87331">
        <w:tc>
          <w:tcPr>
            <w:tcW w:w="9242" w:type="dxa"/>
          </w:tcPr>
          <w:p w14:paraId="2FA08466" w14:textId="77777777" w:rsidR="00113E29" w:rsidRPr="00113E29" w:rsidRDefault="00113E29" w:rsidP="00113E29">
            <w:pPr>
              <w:pStyle w:val="ListParagraph"/>
              <w:numPr>
                <w:ilvl w:val="0"/>
                <w:numId w:val="3"/>
              </w:numPr>
              <w:rPr>
                <w:rFonts w:ascii="Arial" w:hAnsi="Arial" w:cs="Arial"/>
                <w:sz w:val="24"/>
                <w:szCs w:val="24"/>
              </w:rPr>
            </w:pPr>
            <w:r w:rsidRPr="00113E29">
              <w:rPr>
                <w:rFonts w:ascii="Arial" w:hAnsi="Arial" w:cs="Arial"/>
                <w:sz w:val="24"/>
                <w:szCs w:val="24"/>
              </w:rPr>
              <w:t xml:space="preserve">Child Looked After Review </w:t>
            </w:r>
          </w:p>
          <w:p w14:paraId="4DA302D9" w14:textId="3C03FFD1" w:rsidR="009C6541" w:rsidRPr="00976323" w:rsidRDefault="00113E29" w:rsidP="00113E29">
            <w:pPr>
              <w:pStyle w:val="ListParagraph"/>
              <w:numPr>
                <w:ilvl w:val="0"/>
                <w:numId w:val="3"/>
              </w:numPr>
              <w:rPr>
                <w:rFonts w:ascii="Arial" w:hAnsi="Arial" w:cs="Arial"/>
                <w:sz w:val="24"/>
                <w:szCs w:val="24"/>
              </w:rPr>
            </w:pPr>
            <w:r w:rsidRPr="00113E29">
              <w:rPr>
                <w:rFonts w:ascii="Arial" w:hAnsi="Arial" w:cs="Arial"/>
                <w:sz w:val="24"/>
                <w:szCs w:val="24"/>
              </w:rPr>
              <w:t>The IRO is requested to endorse the sole plan for semi-independent provision as the permanency plan. Should the provision be identified the case for agreement to be outlined at the review. Subject to the IRO endorsement, the IRO will make a recommendation for the plan and the provision to be considered by the Permanency Tracking Panel. This can be achieved by the CSW requesting a slot via the Permanency Manager.</w:t>
            </w:r>
          </w:p>
        </w:tc>
      </w:tr>
    </w:tbl>
    <w:p w14:paraId="2EDAFB52" w14:textId="666D5CDD" w:rsidR="009C6541" w:rsidRDefault="009C6541" w:rsidP="00F85637">
      <w:pPr>
        <w:tabs>
          <w:tab w:val="left" w:pos="2685"/>
        </w:tabs>
        <w:rPr>
          <w:rFonts w:ascii="Arial" w:hAnsi="Arial" w:cs="Arial"/>
          <w:b/>
          <w:sz w:val="24"/>
          <w:szCs w:val="24"/>
        </w:rPr>
      </w:pPr>
    </w:p>
    <w:p w14:paraId="7559E2A8" w14:textId="5CF45B8E" w:rsidR="00D421D5" w:rsidRPr="006F06C8" w:rsidRDefault="00593BC5" w:rsidP="00F85637">
      <w:pPr>
        <w:tabs>
          <w:tab w:val="left" w:pos="2685"/>
        </w:tabs>
        <w:rPr>
          <w:rFonts w:ascii="Arial" w:hAnsi="Arial" w:cs="Arial"/>
          <w:b/>
          <w:sz w:val="24"/>
          <w:szCs w:val="24"/>
        </w:rPr>
      </w:pPr>
      <w:r>
        <w:rPr>
          <w:rFonts w:ascii="Arial" w:hAnsi="Arial" w:cs="Arial"/>
          <w:b/>
          <w:sz w:val="24"/>
          <w:szCs w:val="24"/>
        </w:rPr>
        <w:t>Permanency Tracking Panel</w:t>
      </w:r>
    </w:p>
    <w:tbl>
      <w:tblPr>
        <w:tblStyle w:val="TableGrid"/>
        <w:tblW w:w="0" w:type="auto"/>
        <w:tblLook w:val="04A0" w:firstRow="1" w:lastRow="0" w:firstColumn="1" w:lastColumn="0" w:noHBand="0" w:noVBand="1"/>
      </w:tblPr>
      <w:tblGrid>
        <w:gridCol w:w="9016"/>
      </w:tblGrid>
      <w:tr w:rsidR="00D421D5" w14:paraId="743971C5" w14:textId="77777777" w:rsidTr="00D421D5">
        <w:tc>
          <w:tcPr>
            <w:tcW w:w="9242" w:type="dxa"/>
          </w:tcPr>
          <w:p w14:paraId="06BD2FB4" w14:textId="77777777" w:rsidR="00113E29" w:rsidRPr="00113E29" w:rsidRDefault="00113E29" w:rsidP="00113E29">
            <w:pPr>
              <w:pStyle w:val="ListParagraph"/>
              <w:numPr>
                <w:ilvl w:val="0"/>
                <w:numId w:val="5"/>
              </w:numPr>
              <w:rPr>
                <w:rFonts w:ascii="Arial" w:hAnsi="Arial" w:cs="Arial"/>
                <w:sz w:val="24"/>
                <w:szCs w:val="24"/>
              </w:rPr>
            </w:pPr>
            <w:r w:rsidRPr="00113E29">
              <w:rPr>
                <w:rFonts w:ascii="Arial" w:hAnsi="Arial" w:cs="Arial"/>
                <w:sz w:val="24"/>
                <w:szCs w:val="24"/>
              </w:rPr>
              <w:t xml:space="preserve">Permanency Tracking Panel </w:t>
            </w:r>
          </w:p>
          <w:p w14:paraId="464C327B" w14:textId="22DBB59A" w:rsidR="00B94BDD" w:rsidRPr="00976323" w:rsidRDefault="00113E29" w:rsidP="00113E29">
            <w:pPr>
              <w:pStyle w:val="ListParagraph"/>
              <w:numPr>
                <w:ilvl w:val="0"/>
                <w:numId w:val="5"/>
              </w:numPr>
              <w:rPr>
                <w:rFonts w:ascii="Arial" w:hAnsi="Arial" w:cs="Arial"/>
                <w:sz w:val="24"/>
                <w:szCs w:val="24"/>
              </w:rPr>
            </w:pPr>
            <w:r w:rsidRPr="00113E29">
              <w:rPr>
                <w:rFonts w:ascii="Arial" w:hAnsi="Arial" w:cs="Arial"/>
                <w:sz w:val="24"/>
                <w:szCs w:val="24"/>
              </w:rPr>
              <w:lastRenderedPageBreak/>
              <w:t>Subject to the Practice Lead accepting the recommendation the panel will consider the case for agreement that the plan for permanency will be Semi Independent and the current provision be regarded as permanent. The case will need to include how the provision will meet the requirements for transition to adult services if it is required, consistency with EHCP if one is in place and how need for preparation for adulthood will be achieved.</w:t>
            </w:r>
            <w:r w:rsidR="00BB3751">
              <w:rPr>
                <w:rFonts w:ascii="Arial" w:hAnsi="Arial" w:cs="Arial"/>
                <w:sz w:val="24"/>
                <w:szCs w:val="24"/>
              </w:rPr>
              <w:t xml:space="preserve"> </w:t>
            </w:r>
          </w:p>
        </w:tc>
      </w:tr>
    </w:tbl>
    <w:p w14:paraId="41B6432E" w14:textId="4E6C1E14" w:rsidR="00A03E1C" w:rsidRDefault="00A03E1C" w:rsidP="00730EB4">
      <w:pPr>
        <w:rPr>
          <w:rFonts w:ascii="Arial" w:hAnsi="Arial" w:cs="Arial"/>
          <w:b/>
          <w:sz w:val="24"/>
          <w:szCs w:val="24"/>
        </w:rPr>
      </w:pPr>
    </w:p>
    <w:p w14:paraId="53037EF8" w14:textId="1F2AA6FE" w:rsidR="00113E29" w:rsidRPr="006F06C8" w:rsidRDefault="00593BC5" w:rsidP="00113E29">
      <w:pPr>
        <w:tabs>
          <w:tab w:val="left" w:pos="2685"/>
        </w:tabs>
        <w:rPr>
          <w:rFonts w:ascii="Arial" w:hAnsi="Arial" w:cs="Arial"/>
          <w:b/>
          <w:sz w:val="24"/>
          <w:szCs w:val="24"/>
        </w:rPr>
      </w:pPr>
      <w:r>
        <w:rPr>
          <w:rFonts w:ascii="Arial" w:hAnsi="Arial" w:cs="Arial"/>
          <w:b/>
          <w:sz w:val="24"/>
          <w:szCs w:val="24"/>
        </w:rPr>
        <w:t>Panel Agreement</w:t>
      </w:r>
    </w:p>
    <w:tbl>
      <w:tblPr>
        <w:tblStyle w:val="TableGrid"/>
        <w:tblW w:w="0" w:type="auto"/>
        <w:tblLook w:val="04A0" w:firstRow="1" w:lastRow="0" w:firstColumn="1" w:lastColumn="0" w:noHBand="0" w:noVBand="1"/>
      </w:tblPr>
      <w:tblGrid>
        <w:gridCol w:w="9016"/>
      </w:tblGrid>
      <w:tr w:rsidR="00113E29" w14:paraId="23CE16FC" w14:textId="77777777" w:rsidTr="00182D70">
        <w:tc>
          <w:tcPr>
            <w:tcW w:w="9242" w:type="dxa"/>
          </w:tcPr>
          <w:p w14:paraId="32BDAD27" w14:textId="77777777" w:rsidR="00113E29" w:rsidRPr="00113E29" w:rsidRDefault="00113E29" w:rsidP="00113E29">
            <w:pPr>
              <w:pStyle w:val="ListParagraph"/>
              <w:numPr>
                <w:ilvl w:val="0"/>
                <w:numId w:val="5"/>
              </w:numPr>
              <w:rPr>
                <w:rFonts w:ascii="Arial" w:hAnsi="Arial" w:cs="Arial"/>
                <w:sz w:val="24"/>
                <w:szCs w:val="24"/>
              </w:rPr>
            </w:pPr>
            <w:r w:rsidRPr="00113E29">
              <w:rPr>
                <w:rFonts w:ascii="Arial" w:hAnsi="Arial" w:cs="Arial"/>
                <w:sz w:val="24"/>
                <w:szCs w:val="24"/>
              </w:rPr>
              <w:t>Chair’s (HOS- Children in Care) agreement.</w:t>
            </w:r>
          </w:p>
          <w:p w14:paraId="2D57FE93" w14:textId="31A88EAE" w:rsidR="00113E29" w:rsidRPr="00976323" w:rsidRDefault="00113E29" w:rsidP="00113E29">
            <w:pPr>
              <w:pStyle w:val="ListParagraph"/>
              <w:numPr>
                <w:ilvl w:val="0"/>
                <w:numId w:val="5"/>
              </w:numPr>
              <w:rPr>
                <w:rFonts w:ascii="Arial" w:hAnsi="Arial" w:cs="Arial"/>
                <w:sz w:val="24"/>
                <w:szCs w:val="24"/>
              </w:rPr>
            </w:pPr>
            <w:r w:rsidRPr="00113E29">
              <w:rPr>
                <w:rFonts w:ascii="Arial" w:hAnsi="Arial" w:cs="Arial"/>
                <w:sz w:val="24"/>
                <w:szCs w:val="24"/>
              </w:rPr>
              <w:t>Decision to be confirmed via letter to young person, their parents and the team around the young person / professional network.</w:t>
            </w:r>
            <w:r>
              <w:rPr>
                <w:rFonts w:ascii="Arial" w:hAnsi="Arial" w:cs="Arial"/>
                <w:sz w:val="24"/>
                <w:szCs w:val="24"/>
              </w:rPr>
              <w:t xml:space="preserve"> </w:t>
            </w:r>
          </w:p>
        </w:tc>
      </w:tr>
    </w:tbl>
    <w:p w14:paraId="24CAD583" w14:textId="3070E90A" w:rsidR="00113E29" w:rsidRDefault="00113E29" w:rsidP="00730EB4">
      <w:pPr>
        <w:rPr>
          <w:rFonts w:ascii="Arial" w:hAnsi="Arial" w:cs="Arial"/>
          <w:b/>
          <w:sz w:val="24"/>
          <w:szCs w:val="24"/>
        </w:rPr>
      </w:pPr>
    </w:p>
    <w:p w14:paraId="51A04142" w14:textId="6CA48BF6" w:rsidR="00113E29" w:rsidRPr="006F06C8" w:rsidRDefault="00593BC5" w:rsidP="00113E29">
      <w:pPr>
        <w:tabs>
          <w:tab w:val="left" w:pos="2685"/>
        </w:tabs>
        <w:rPr>
          <w:rFonts w:ascii="Arial" w:hAnsi="Arial" w:cs="Arial"/>
          <w:b/>
          <w:sz w:val="24"/>
          <w:szCs w:val="24"/>
        </w:rPr>
      </w:pPr>
      <w:r>
        <w:rPr>
          <w:rFonts w:ascii="Arial" w:hAnsi="Arial" w:cs="Arial"/>
          <w:b/>
          <w:sz w:val="24"/>
          <w:szCs w:val="24"/>
        </w:rPr>
        <w:t>Record on Case File</w:t>
      </w:r>
    </w:p>
    <w:tbl>
      <w:tblPr>
        <w:tblStyle w:val="TableGrid"/>
        <w:tblW w:w="0" w:type="auto"/>
        <w:tblLook w:val="04A0" w:firstRow="1" w:lastRow="0" w:firstColumn="1" w:lastColumn="0" w:noHBand="0" w:noVBand="1"/>
      </w:tblPr>
      <w:tblGrid>
        <w:gridCol w:w="9016"/>
      </w:tblGrid>
      <w:tr w:rsidR="00113E29" w14:paraId="62CF3C79" w14:textId="77777777" w:rsidTr="00182D70">
        <w:tc>
          <w:tcPr>
            <w:tcW w:w="9242" w:type="dxa"/>
          </w:tcPr>
          <w:p w14:paraId="3A6C2B8B" w14:textId="39F9D2AF" w:rsidR="00113E29" w:rsidRPr="00976323" w:rsidRDefault="00113E29" w:rsidP="00113E29">
            <w:pPr>
              <w:pStyle w:val="ListParagraph"/>
              <w:numPr>
                <w:ilvl w:val="0"/>
                <w:numId w:val="5"/>
              </w:numPr>
              <w:rPr>
                <w:rFonts w:ascii="Arial" w:hAnsi="Arial" w:cs="Arial"/>
                <w:sz w:val="24"/>
                <w:szCs w:val="24"/>
              </w:rPr>
            </w:pPr>
            <w:r w:rsidRPr="00113E29">
              <w:rPr>
                <w:rFonts w:ascii="Arial" w:hAnsi="Arial" w:cs="Arial"/>
                <w:sz w:val="24"/>
                <w:szCs w:val="24"/>
              </w:rPr>
              <w:t>Next Children Looked After Review records permanency has been achieved on the date of the Permanency Tracker.</w:t>
            </w:r>
            <w:r>
              <w:rPr>
                <w:rFonts w:ascii="Arial" w:hAnsi="Arial" w:cs="Arial"/>
                <w:sz w:val="24"/>
                <w:szCs w:val="24"/>
              </w:rPr>
              <w:t xml:space="preserve"> </w:t>
            </w:r>
          </w:p>
        </w:tc>
      </w:tr>
    </w:tbl>
    <w:p w14:paraId="76A8E73E" w14:textId="77777777" w:rsidR="00113E29" w:rsidRPr="00C93ED3" w:rsidRDefault="00113E29" w:rsidP="00730EB4">
      <w:pPr>
        <w:rPr>
          <w:rFonts w:ascii="Arial" w:hAnsi="Arial" w:cs="Arial"/>
          <w:b/>
          <w:sz w:val="24"/>
          <w:szCs w:val="24"/>
        </w:rPr>
      </w:pPr>
    </w:p>
    <w:sectPr w:rsidR="00113E29" w:rsidRPr="00C93ED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5905" w14:textId="77777777" w:rsidR="006B0D28" w:rsidRDefault="006B0D28" w:rsidP="00B611E1">
      <w:pPr>
        <w:spacing w:after="0" w:line="240" w:lineRule="auto"/>
      </w:pPr>
      <w:r>
        <w:separator/>
      </w:r>
    </w:p>
  </w:endnote>
  <w:endnote w:type="continuationSeparator" w:id="0">
    <w:p w14:paraId="45FB29FC" w14:textId="77777777" w:rsidR="006B0D28" w:rsidRDefault="006B0D28" w:rsidP="00B6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087889"/>
      <w:docPartObj>
        <w:docPartGallery w:val="Page Numbers (Bottom of Page)"/>
        <w:docPartUnique/>
      </w:docPartObj>
    </w:sdtPr>
    <w:sdtEndPr>
      <w:rPr>
        <w:noProof/>
      </w:rPr>
    </w:sdtEndPr>
    <w:sdtContent>
      <w:p w14:paraId="77AF1157" w14:textId="0EDFB51D" w:rsidR="00B611E1" w:rsidRDefault="00B611E1">
        <w:pPr>
          <w:pStyle w:val="Footer"/>
          <w:jc w:val="center"/>
        </w:pPr>
        <w:r>
          <w:fldChar w:fldCharType="begin"/>
        </w:r>
        <w:r>
          <w:instrText xml:space="preserve"> PAGE   \* MERGEFORMAT </w:instrText>
        </w:r>
        <w:r>
          <w:fldChar w:fldCharType="separate"/>
        </w:r>
        <w:r w:rsidR="00593BC5">
          <w:rPr>
            <w:noProof/>
          </w:rPr>
          <w:t>1</w:t>
        </w:r>
        <w:r>
          <w:rPr>
            <w:noProof/>
          </w:rPr>
          <w:fldChar w:fldCharType="end"/>
        </w:r>
      </w:p>
    </w:sdtContent>
  </w:sdt>
  <w:p w14:paraId="123921D5" w14:textId="77777777" w:rsidR="00B611E1" w:rsidRDefault="00B6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4E69" w14:textId="77777777" w:rsidR="006B0D28" w:rsidRDefault="006B0D28" w:rsidP="00B611E1">
      <w:pPr>
        <w:spacing w:after="0" w:line="240" w:lineRule="auto"/>
      </w:pPr>
      <w:r>
        <w:separator/>
      </w:r>
    </w:p>
  </w:footnote>
  <w:footnote w:type="continuationSeparator" w:id="0">
    <w:p w14:paraId="2B4A95CA" w14:textId="77777777" w:rsidR="006B0D28" w:rsidRDefault="006B0D28" w:rsidP="00B61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FBED" w14:textId="4984B958" w:rsidR="00AC206E" w:rsidRDefault="00AC206E" w:rsidP="00AC206E">
    <w:pPr>
      <w:pStyle w:val="Header"/>
      <w:jc w:val="right"/>
    </w:pPr>
    <w:r w:rsidRPr="00AC206E">
      <w:rPr>
        <w:rFonts w:ascii="Gill Sans MT" w:eastAsia="Gill Sans MT" w:hAnsi="Gill Sans MT" w:cs="Times New Roman"/>
        <w:noProof/>
        <w:sz w:val="36"/>
        <w:lang w:eastAsia="en-GB"/>
      </w:rPr>
      <w:drawing>
        <wp:inline distT="0" distB="0" distL="0" distR="0" wp14:anchorId="03C73419" wp14:editId="0C264F5E">
          <wp:extent cx="2278380" cy="1027342"/>
          <wp:effectExtent l="0" t="0" r="7620" b="1905"/>
          <wp:docPr id="5" name="Picture 5" descr="Newham_Logo_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_Logo_L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128" cy="1068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214"/>
    <w:multiLevelType w:val="hybridMultilevel"/>
    <w:tmpl w:val="038ED0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6C25E0"/>
    <w:multiLevelType w:val="hybridMultilevel"/>
    <w:tmpl w:val="617AF3E2"/>
    <w:lvl w:ilvl="0" w:tplc="692AFB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8B4798"/>
    <w:multiLevelType w:val="hybridMultilevel"/>
    <w:tmpl w:val="B990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F0AD4"/>
    <w:multiLevelType w:val="hybridMultilevel"/>
    <w:tmpl w:val="F672029E"/>
    <w:lvl w:ilvl="0" w:tplc="E47E3D32">
      <w:start w:val="1"/>
      <w:numFmt w:val="lowerRoman"/>
      <w:lvlText w:val="(i), (ii), (iii), (iv)%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27514"/>
    <w:multiLevelType w:val="hybridMultilevel"/>
    <w:tmpl w:val="A5B6AA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812AA"/>
    <w:multiLevelType w:val="hybridMultilevel"/>
    <w:tmpl w:val="879046F2"/>
    <w:lvl w:ilvl="0" w:tplc="306ADC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74455D"/>
    <w:multiLevelType w:val="hybridMultilevel"/>
    <w:tmpl w:val="D8A854BC"/>
    <w:lvl w:ilvl="0" w:tplc="B9BCE4BE">
      <w:start w:val="1"/>
      <w:numFmt w:val="lowerRoman"/>
      <w:lvlText w:val="(%1)"/>
      <w:lvlJc w:val="left"/>
      <w:pPr>
        <w:ind w:left="1470" w:hanging="7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FE533E"/>
    <w:multiLevelType w:val="hybridMultilevel"/>
    <w:tmpl w:val="65B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A2D4A"/>
    <w:multiLevelType w:val="hybridMultilevel"/>
    <w:tmpl w:val="7402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F54A7"/>
    <w:multiLevelType w:val="hybridMultilevel"/>
    <w:tmpl w:val="7ED67CF4"/>
    <w:lvl w:ilvl="0" w:tplc="692AFB6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DC473F3"/>
    <w:multiLevelType w:val="hybridMultilevel"/>
    <w:tmpl w:val="F6C205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F6F40"/>
    <w:multiLevelType w:val="hybridMultilevel"/>
    <w:tmpl w:val="6F9C3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5639A"/>
    <w:multiLevelType w:val="hybridMultilevel"/>
    <w:tmpl w:val="B4BC4278"/>
    <w:lvl w:ilvl="0" w:tplc="225C6C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9C79FA"/>
    <w:multiLevelType w:val="hybridMultilevel"/>
    <w:tmpl w:val="9D4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A2E9F"/>
    <w:multiLevelType w:val="hybridMultilevel"/>
    <w:tmpl w:val="A90EFC68"/>
    <w:lvl w:ilvl="0" w:tplc="0CCEB46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27621D3"/>
    <w:multiLevelType w:val="hybridMultilevel"/>
    <w:tmpl w:val="3CBA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F6FC2"/>
    <w:multiLevelType w:val="hybridMultilevel"/>
    <w:tmpl w:val="808A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96C68"/>
    <w:multiLevelType w:val="hybridMultilevel"/>
    <w:tmpl w:val="4FF0383E"/>
    <w:lvl w:ilvl="0" w:tplc="1E6EEB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F66066"/>
    <w:multiLevelType w:val="hybridMultilevel"/>
    <w:tmpl w:val="CC206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5B3B14"/>
    <w:multiLevelType w:val="hybridMultilevel"/>
    <w:tmpl w:val="472A9566"/>
    <w:lvl w:ilvl="0" w:tplc="CB96D3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0B38F6"/>
    <w:multiLevelType w:val="hybridMultilevel"/>
    <w:tmpl w:val="32E2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5"/>
  </w:num>
  <w:num w:numId="4">
    <w:abstractNumId w:val="7"/>
  </w:num>
  <w:num w:numId="5">
    <w:abstractNumId w:val="2"/>
  </w:num>
  <w:num w:numId="6">
    <w:abstractNumId w:val="8"/>
  </w:num>
  <w:num w:numId="7">
    <w:abstractNumId w:val="12"/>
  </w:num>
  <w:num w:numId="8">
    <w:abstractNumId w:val="13"/>
  </w:num>
  <w:num w:numId="9">
    <w:abstractNumId w:val="1"/>
  </w:num>
  <w:num w:numId="10">
    <w:abstractNumId w:val="17"/>
  </w:num>
  <w:num w:numId="11">
    <w:abstractNumId w:val="5"/>
  </w:num>
  <w:num w:numId="12">
    <w:abstractNumId w:val="6"/>
  </w:num>
  <w:num w:numId="13">
    <w:abstractNumId w:val="0"/>
  </w:num>
  <w:num w:numId="14">
    <w:abstractNumId w:val="11"/>
  </w:num>
  <w:num w:numId="15">
    <w:abstractNumId w:val="4"/>
  </w:num>
  <w:num w:numId="16">
    <w:abstractNumId w:val="18"/>
  </w:num>
  <w:num w:numId="17">
    <w:abstractNumId w:val="10"/>
  </w:num>
  <w:num w:numId="18">
    <w:abstractNumId w:val="3"/>
  </w:num>
  <w:num w:numId="19">
    <w:abstractNumId w:val="19"/>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3C"/>
    <w:rsid w:val="00000BF9"/>
    <w:rsid w:val="0000193F"/>
    <w:rsid w:val="00006582"/>
    <w:rsid w:val="00024ACA"/>
    <w:rsid w:val="00054C0C"/>
    <w:rsid w:val="000A425B"/>
    <w:rsid w:val="000B0A78"/>
    <w:rsid w:val="000B4048"/>
    <w:rsid w:val="000C6800"/>
    <w:rsid w:val="000D5C75"/>
    <w:rsid w:val="000E2C8A"/>
    <w:rsid w:val="00113E29"/>
    <w:rsid w:val="0012550E"/>
    <w:rsid w:val="00127D90"/>
    <w:rsid w:val="00133DFF"/>
    <w:rsid w:val="0013443C"/>
    <w:rsid w:val="00152DB9"/>
    <w:rsid w:val="00156357"/>
    <w:rsid w:val="001619B4"/>
    <w:rsid w:val="001661DE"/>
    <w:rsid w:val="00171EA1"/>
    <w:rsid w:val="0018704E"/>
    <w:rsid w:val="001C61A6"/>
    <w:rsid w:val="001E333D"/>
    <w:rsid w:val="001F4E1F"/>
    <w:rsid w:val="001F5A22"/>
    <w:rsid w:val="00210AC5"/>
    <w:rsid w:val="00216A72"/>
    <w:rsid w:val="0022194C"/>
    <w:rsid w:val="00246EC8"/>
    <w:rsid w:val="00271900"/>
    <w:rsid w:val="002767C0"/>
    <w:rsid w:val="00283A64"/>
    <w:rsid w:val="002A5F43"/>
    <w:rsid w:val="002B2474"/>
    <w:rsid w:val="002D142A"/>
    <w:rsid w:val="002D5C5B"/>
    <w:rsid w:val="002E19C2"/>
    <w:rsid w:val="002E447C"/>
    <w:rsid w:val="003120A1"/>
    <w:rsid w:val="0034263D"/>
    <w:rsid w:val="0034442A"/>
    <w:rsid w:val="003565D9"/>
    <w:rsid w:val="003609A1"/>
    <w:rsid w:val="00362116"/>
    <w:rsid w:val="00430BD5"/>
    <w:rsid w:val="0043774D"/>
    <w:rsid w:val="004616B0"/>
    <w:rsid w:val="00496AC3"/>
    <w:rsid w:val="004C7961"/>
    <w:rsid w:val="00514450"/>
    <w:rsid w:val="0054149E"/>
    <w:rsid w:val="00560114"/>
    <w:rsid w:val="00560722"/>
    <w:rsid w:val="00565174"/>
    <w:rsid w:val="005664C3"/>
    <w:rsid w:val="00571B3D"/>
    <w:rsid w:val="0057319A"/>
    <w:rsid w:val="0057732E"/>
    <w:rsid w:val="00593BC5"/>
    <w:rsid w:val="005A1233"/>
    <w:rsid w:val="005C4289"/>
    <w:rsid w:val="005D022B"/>
    <w:rsid w:val="005E0B53"/>
    <w:rsid w:val="005F46DF"/>
    <w:rsid w:val="00604DFF"/>
    <w:rsid w:val="006064D1"/>
    <w:rsid w:val="0061023C"/>
    <w:rsid w:val="0061431A"/>
    <w:rsid w:val="00631B83"/>
    <w:rsid w:val="006600D7"/>
    <w:rsid w:val="00693CA0"/>
    <w:rsid w:val="00696AAA"/>
    <w:rsid w:val="006A4F3B"/>
    <w:rsid w:val="006A7159"/>
    <w:rsid w:val="006B0D28"/>
    <w:rsid w:val="006C1332"/>
    <w:rsid w:val="006F06C8"/>
    <w:rsid w:val="006F6F63"/>
    <w:rsid w:val="00706637"/>
    <w:rsid w:val="00711DC4"/>
    <w:rsid w:val="00720C3A"/>
    <w:rsid w:val="00730EB4"/>
    <w:rsid w:val="0075219A"/>
    <w:rsid w:val="00766FC9"/>
    <w:rsid w:val="00767963"/>
    <w:rsid w:val="00773FC2"/>
    <w:rsid w:val="007805F6"/>
    <w:rsid w:val="007A2823"/>
    <w:rsid w:val="007A2910"/>
    <w:rsid w:val="007E74B6"/>
    <w:rsid w:val="00844E7F"/>
    <w:rsid w:val="00877CFD"/>
    <w:rsid w:val="00887CDE"/>
    <w:rsid w:val="008A5A8E"/>
    <w:rsid w:val="008C2D00"/>
    <w:rsid w:val="008C6022"/>
    <w:rsid w:val="008D0C91"/>
    <w:rsid w:val="008D2772"/>
    <w:rsid w:val="008E4D21"/>
    <w:rsid w:val="00904457"/>
    <w:rsid w:val="0091499A"/>
    <w:rsid w:val="00926E37"/>
    <w:rsid w:val="009339C9"/>
    <w:rsid w:val="00975736"/>
    <w:rsid w:val="00976323"/>
    <w:rsid w:val="009864DA"/>
    <w:rsid w:val="009C4CD2"/>
    <w:rsid w:val="009C6541"/>
    <w:rsid w:val="009D2871"/>
    <w:rsid w:val="009D7A43"/>
    <w:rsid w:val="00A03E1C"/>
    <w:rsid w:val="00A1731D"/>
    <w:rsid w:val="00A22B66"/>
    <w:rsid w:val="00A5582E"/>
    <w:rsid w:val="00A70968"/>
    <w:rsid w:val="00AC206E"/>
    <w:rsid w:val="00AC69D0"/>
    <w:rsid w:val="00AD177A"/>
    <w:rsid w:val="00AD65FD"/>
    <w:rsid w:val="00AE294B"/>
    <w:rsid w:val="00AF2308"/>
    <w:rsid w:val="00B01324"/>
    <w:rsid w:val="00B07D90"/>
    <w:rsid w:val="00B32036"/>
    <w:rsid w:val="00B41D96"/>
    <w:rsid w:val="00B611E1"/>
    <w:rsid w:val="00B77439"/>
    <w:rsid w:val="00B91352"/>
    <w:rsid w:val="00B923AD"/>
    <w:rsid w:val="00B94BDD"/>
    <w:rsid w:val="00BA4568"/>
    <w:rsid w:val="00BB3085"/>
    <w:rsid w:val="00BB3751"/>
    <w:rsid w:val="00BE2448"/>
    <w:rsid w:val="00BF62C9"/>
    <w:rsid w:val="00C36B05"/>
    <w:rsid w:val="00C50B16"/>
    <w:rsid w:val="00C7644F"/>
    <w:rsid w:val="00C93ED3"/>
    <w:rsid w:val="00CA38CD"/>
    <w:rsid w:val="00CC6164"/>
    <w:rsid w:val="00CF13F0"/>
    <w:rsid w:val="00D0560A"/>
    <w:rsid w:val="00D10572"/>
    <w:rsid w:val="00D3697E"/>
    <w:rsid w:val="00D421D5"/>
    <w:rsid w:val="00D578E4"/>
    <w:rsid w:val="00D77AAF"/>
    <w:rsid w:val="00DB5FF0"/>
    <w:rsid w:val="00DC2BC6"/>
    <w:rsid w:val="00DE69C8"/>
    <w:rsid w:val="00DF7312"/>
    <w:rsid w:val="00E47099"/>
    <w:rsid w:val="00E660ED"/>
    <w:rsid w:val="00E81755"/>
    <w:rsid w:val="00E85D2A"/>
    <w:rsid w:val="00E9521B"/>
    <w:rsid w:val="00EA16A1"/>
    <w:rsid w:val="00EA2F16"/>
    <w:rsid w:val="00EA3219"/>
    <w:rsid w:val="00EE01FF"/>
    <w:rsid w:val="00EE76FB"/>
    <w:rsid w:val="00F00A3E"/>
    <w:rsid w:val="00F12889"/>
    <w:rsid w:val="00F46CF2"/>
    <w:rsid w:val="00F56684"/>
    <w:rsid w:val="00F6648E"/>
    <w:rsid w:val="00F72FB4"/>
    <w:rsid w:val="00F75158"/>
    <w:rsid w:val="00F85637"/>
    <w:rsid w:val="00F959C5"/>
    <w:rsid w:val="00FA4110"/>
    <w:rsid w:val="00FC20F8"/>
    <w:rsid w:val="00FC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D81793"/>
  <w15:docId w15:val="{6425CE50-21C3-4404-96B5-66005C4F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BD5"/>
    <w:pPr>
      <w:ind w:left="720"/>
      <w:contextualSpacing/>
    </w:pPr>
  </w:style>
  <w:style w:type="character" w:styleId="CommentReference">
    <w:name w:val="annotation reference"/>
    <w:basedOn w:val="DefaultParagraphFont"/>
    <w:uiPriority w:val="99"/>
    <w:semiHidden/>
    <w:unhideWhenUsed/>
    <w:rsid w:val="00AD65FD"/>
    <w:rPr>
      <w:sz w:val="16"/>
      <w:szCs w:val="16"/>
    </w:rPr>
  </w:style>
  <w:style w:type="paragraph" w:styleId="CommentText">
    <w:name w:val="annotation text"/>
    <w:basedOn w:val="Normal"/>
    <w:link w:val="CommentTextChar"/>
    <w:uiPriority w:val="99"/>
    <w:semiHidden/>
    <w:unhideWhenUsed/>
    <w:rsid w:val="00AD65FD"/>
    <w:pPr>
      <w:spacing w:line="240" w:lineRule="auto"/>
    </w:pPr>
    <w:rPr>
      <w:sz w:val="20"/>
      <w:szCs w:val="20"/>
    </w:rPr>
  </w:style>
  <w:style w:type="character" w:customStyle="1" w:styleId="CommentTextChar">
    <w:name w:val="Comment Text Char"/>
    <w:basedOn w:val="DefaultParagraphFont"/>
    <w:link w:val="CommentText"/>
    <w:uiPriority w:val="99"/>
    <w:semiHidden/>
    <w:rsid w:val="00AD65FD"/>
    <w:rPr>
      <w:sz w:val="20"/>
      <w:szCs w:val="20"/>
    </w:rPr>
  </w:style>
  <w:style w:type="paragraph" w:styleId="CommentSubject">
    <w:name w:val="annotation subject"/>
    <w:basedOn w:val="CommentText"/>
    <w:next w:val="CommentText"/>
    <w:link w:val="CommentSubjectChar"/>
    <w:uiPriority w:val="99"/>
    <w:semiHidden/>
    <w:unhideWhenUsed/>
    <w:rsid w:val="00AD65FD"/>
    <w:rPr>
      <w:b/>
      <w:bCs/>
    </w:rPr>
  </w:style>
  <w:style w:type="character" w:customStyle="1" w:styleId="CommentSubjectChar">
    <w:name w:val="Comment Subject Char"/>
    <w:basedOn w:val="CommentTextChar"/>
    <w:link w:val="CommentSubject"/>
    <w:uiPriority w:val="99"/>
    <w:semiHidden/>
    <w:rsid w:val="00AD65FD"/>
    <w:rPr>
      <w:b/>
      <w:bCs/>
      <w:sz w:val="20"/>
      <w:szCs w:val="20"/>
    </w:rPr>
  </w:style>
  <w:style w:type="paragraph" w:styleId="BalloonText">
    <w:name w:val="Balloon Text"/>
    <w:basedOn w:val="Normal"/>
    <w:link w:val="BalloonTextChar"/>
    <w:uiPriority w:val="99"/>
    <w:semiHidden/>
    <w:unhideWhenUsed/>
    <w:rsid w:val="00AD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5FD"/>
    <w:rPr>
      <w:rFonts w:ascii="Tahoma" w:hAnsi="Tahoma" w:cs="Tahoma"/>
      <w:sz w:val="16"/>
      <w:szCs w:val="16"/>
    </w:rPr>
  </w:style>
  <w:style w:type="paragraph" w:styleId="Header">
    <w:name w:val="header"/>
    <w:basedOn w:val="Normal"/>
    <w:link w:val="HeaderChar"/>
    <w:uiPriority w:val="99"/>
    <w:unhideWhenUsed/>
    <w:rsid w:val="00B61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1E1"/>
  </w:style>
  <w:style w:type="paragraph" w:styleId="Footer">
    <w:name w:val="footer"/>
    <w:basedOn w:val="Normal"/>
    <w:link w:val="FooterChar"/>
    <w:uiPriority w:val="99"/>
    <w:unhideWhenUsed/>
    <w:rsid w:val="00B61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52544">
      <w:bodyDiv w:val="1"/>
      <w:marLeft w:val="0"/>
      <w:marRight w:val="0"/>
      <w:marTop w:val="0"/>
      <w:marBottom w:val="0"/>
      <w:divBdr>
        <w:top w:val="none" w:sz="0" w:space="0" w:color="auto"/>
        <w:left w:val="none" w:sz="0" w:space="0" w:color="auto"/>
        <w:bottom w:val="none" w:sz="0" w:space="0" w:color="auto"/>
        <w:right w:val="none" w:sz="0" w:space="0" w:color="auto"/>
      </w:divBdr>
    </w:div>
    <w:div w:id="14829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200D98310CAD465FB48C3A62E91DFCBC" version="1.0.0">
  <systemFields>
    <field name="Objective-Id">
      <value order="0">A5136740</value>
    </field>
    <field name="Objective-Title">
      <value order="0">3.03 - Timeline Permanence Planning Older LAC not in Proceedings 24.07.19- FINAL UPLOADED</value>
    </field>
    <field name="Objective-Description">
      <value order="0"/>
    </field>
    <field name="Objective-CreationStamp">
      <value order="0">2019-07-25T13:40:34Z</value>
    </field>
    <field name="Objective-IsApproved">
      <value order="0">false</value>
    </field>
    <field name="Objective-IsPublished">
      <value order="0">true</value>
    </field>
    <field name="Objective-DatePublished">
      <value order="0">2019-07-25T13:40:57Z</value>
    </field>
    <field name="Objective-ModificationStamp">
      <value order="0">2019-07-25T13:40:57Z</value>
    </field>
    <field name="Objective-Owner">
      <value order="0">Martin, Tina</value>
    </field>
    <field name="Objective-Path">
      <value order="0">Thurrock Global Folder:Thurrock Corporate File Plan:Management:Quality and performance:*Inspections:Children's Social Care - Ofsted Preparation:Annex A Documents:UPLOADED - Annex A documents</value>
    </field>
    <field name="Objective-Parent">
      <value order="0">UPLOADED - Annex A documents</value>
    </field>
    <field name="Objective-State">
      <value order="0">Published</value>
    </field>
    <field name="Objective-VersionId">
      <value order="0">vA7679712</value>
    </field>
    <field name="Objective-Version">
      <value order="0">1.0</value>
    </field>
    <field name="Objective-VersionNumber">
      <value order="0">2</value>
    </field>
    <field name="Objective-VersionComment">
      <value order="0"/>
    </field>
    <field name="Objective-FileNumber">
      <value order="0">qA333891</value>
    </field>
    <field name="Objective-Classification">
      <value order="0"/>
    </field>
    <field name="Objective-Caveats">
      <value order="0">Active Users</value>
    </field>
  </systemFields>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122550266967B841B4C782CB5B6BF13D" ma:contentTypeVersion="4" ma:contentTypeDescription="Create a new document." ma:contentTypeScope="" ma:versionID="b670e8eef4bea3710f8d5b229d4728e5">
  <xsd:schema xmlns:xsd="http://www.w3.org/2001/XMLSchema" xmlns:xs="http://www.w3.org/2001/XMLSchema" xmlns:p="http://schemas.microsoft.com/office/2006/metadata/properties" xmlns:ns3="80628642-4bb8-405a-9478-ef3f63ef0175" targetNamespace="http://schemas.microsoft.com/office/2006/metadata/properties" ma:root="true" ma:fieldsID="6fd4b17df90a63548ef5a5e47483f4bc" ns3:_="">
    <xsd:import namespace="80628642-4bb8-405a-9478-ef3f63ef01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642-4bb8-405a-9478-ef3f63ef0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F7C2A-ADC6-4653-8AE9-F3785E8805D4}">
  <ds:schemaRefs>
    <ds:schemaRef ds:uri="http://purl.org/dc/elements/1.1/"/>
    <ds:schemaRef ds:uri="http://schemas.microsoft.com/office/2006/metadata/properties"/>
    <ds:schemaRef ds:uri="80628642-4bb8-405a-9478-ef3f63ef017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3.xml><?xml version="1.0" encoding="utf-8"?>
<ds:datastoreItem xmlns:ds="http://schemas.openxmlformats.org/officeDocument/2006/customXml" ds:itemID="{AAD2AB67-425F-4F00-969D-752A745D9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642-4bb8-405a-9478-ef3f63ef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957E9-1FDF-4693-9B58-5AD61AC06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Tottman, Linda</dc:creator>
  <cp:lastModifiedBy>Carlos Galaz</cp:lastModifiedBy>
  <cp:revision>2</cp:revision>
  <cp:lastPrinted>2019-07-24T15:48:00Z</cp:lastPrinted>
  <dcterms:created xsi:type="dcterms:W3CDTF">2020-10-06T18:10:00Z</dcterms:created>
  <dcterms:modified xsi:type="dcterms:W3CDTF">2020-10-06T18:10:00Z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A5136740</vt:lpwstr>
  </property>
  <property fmtid="{D5CDD505-2E9C-101B-9397-08002B2CF9AE}" pid="4" name="Objective-Title">
    <vt:lpwstr>3.03 - Timeline Permanence Planning Older LAC not in Proceedings 24.07.19- FINAL UPLOADED</vt:lpwstr>
  </property>
  <property fmtid="{D5CDD505-2E9C-101B-9397-08002B2CF9AE}" pid="5" name="Objective-Description">
    <vt:lpwstr/>
  </property>
  <property fmtid="{D5CDD505-2E9C-101B-9397-08002B2CF9AE}" pid="6" name="Objective-CreationStamp">
    <vt:filetime>2019-07-25T13:40:40Z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2019-07-25T13:40:57Z</vt:filetime>
  </property>
  <property fmtid="{D5CDD505-2E9C-101B-9397-08002B2CF9AE}" pid="10" name="Objective-ModificationStamp">
    <vt:filetime>2019-11-20T16:40:17Z</vt:filetime>
  </property>
  <property fmtid="{D5CDD505-2E9C-101B-9397-08002B2CF9AE}" pid="11" name="Objective-Owner">
    <vt:lpwstr>Martin, Tina</vt:lpwstr>
  </property>
  <property fmtid="{D5CDD505-2E9C-101B-9397-08002B2CF9AE}" pid="12" name="Objective-Path">
    <vt:lpwstr>Thurrock Global Folder:Thurrock Corporate File Plan:Management:Quality and performance:*Inspections:Children's Social Care - Ofsted Preparation:Annex A Documents:UPLOADED - Annex A documents:</vt:lpwstr>
  </property>
  <property fmtid="{D5CDD505-2E9C-101B-9397-08002B2CF9AE}" pid="13" name="Objective-Parent">
    <vt:lpwstr>UPLOADED - Annex A documents</vt:lpwstr>
  </property>
  <property fmtid="{D5CDD505-2E9C-101B-9397-08002B2CF9AE}" pid="14" name="Objective-State">
    <vt:lpwstr>Published</vt:lpwstr>
  </property>
  <property fmtid="{D5CDD505-2E9C-101B-9397-08002B2CF9AE}" pid="15" name="Objective-VersionId">
    <vt:lpwstr>vA7679712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y fmtid="{D5CDD505-2E9C-101B-9397-08002B2CF9AE}" pid="23" name="ContentTypeId">
    <vt:lpwstr>0x010100122550266967B841B4C782CB5B6BF13D</vt:lpwstr>
  </property>
</Properties>
</file>