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E2" w:rsidRDefault="00760A74">
      <w:pPr>
        <w:tabs>
          <w:tab w:val="left" w:pos="3087"/>
        </w:tabs>
        <w:ind w:left="111"/>
        <w:rPr>
          <w:rFonts w:ascii="Times New Roman"/>
          <w:sz w:val="20"/>
        </w:rPr>
      </w:pPr>
      <w:bookmarkStart w:id="0" w:name="_GoBack"/>
      <w:bookmarkEnd w:id="0"/>
      <w:r>
        <w:rPr>
          <w:rFonts w:ascii="Times New Roman"/>
          <w:noProof/>
          <w:position w:val="38"/>
          <w:sz w:val="20"/>
          <w:lang w:val="en-GB" w:eastAsia="en-GB"/>
        </w:rPr>
        <w:drawing>
          <wp:inline distT="0" distB="0" distL="0" distR="0">
            <wp:extent cx="1186883" cy="514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6883" cy="514064"/>
                    </a:xfrm>
                    <a:prstGeom prst="rect">
                      <a:avLst/>
                    </a:prstGeom>
                  </pic:spPr>
                </pic:pic>
              </a:graphicData>
            </a:graphic>
          </wp:inline>
        </w:drawing>
      </w:r>
      <w:r>
        <w:rPr>
          <w:rFonts w:ascii="Times New Roman"/>
          <w:position w:val="38"/>
          <w:sz w:val="20"/>
        </w:rPr>
        <w:tab/>
      </w:r>
      <w:r>
        <w:rPr>
          <w:rFonts w:ascii="Times New Roman"/>
          <w:noProof/>
          <w:sz w:val="20"/>
          <w:lang w:val="en-GB" w:eastAsia="en-GB"/>
        </w:rPr>
        <mc:AlternateContent>
          <mc:Choice Requires="wpg">
            <w:drawing>
              <wp:inline distT="0" distB="0" distL="0" distR="0">
                <wp:extent cx="4265930" cy="788035"/>
                <wp:effectExtent l="635" t="635" r="635" b="190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788035"/>
                          <a:chOff x="0" y="0"/>
                          <a:chExt cx="6718" cy="1241"/>
                        </a:xfrm>
                      </wpg:grpSpPr>
                      <wps:wsp>
                        <wps:cNvPr id="9" name="AutoShape 6"/>
                        <wps:cNvSpPr>
                          <a:spLocks/>
                        </wps:cNvSpPr>
                        <wps:spPr bwMode="auto">
                          <a:xfrm>
                            <a:off x="0" y="0"/>
                            <a:ext cx="6718" cy="1241"/>
                          </a:xfrm>
                          <a:custGeom>
                            <a:avLst/>
                            <a:gdLst>
                              <a:gd name="T0" fmla="*/ 6718 w 6718"/>
                              <a:gd name="T1" fmla="*/ 0 h 1241"/>
                              <a:gd name="T2" fmla="*/ 0 w 6718"/>
                              <a:gd name="T3" fmla="*/ 0 h 1241"/>
                              <a:gd name="T4" fmla="*/ 0 w 6718"/>
                              <a:gd name="T5" fmla="*/ 1241 h 1241"/>
                              <a:gd name="T6" fmla="*/ 6718 w 6718"/>
                              <a:gd name="T7" fmla="*/ 1241 h 1241"/>
                              <a:gd name="T8" fmla="*/ 6718 w 6718"/>
                              <a:gd name="T9" fmla="*/ 1231 h 1241"/>
                              <a:gd name="T10" fmla="*/ 14 w 6718"/>
                              <a:gd name="T11" fmla="*/ 1231 h 1241"/>
                              <a:gd name="T12" fmla="*/ 7 w 6718"/>
                              <a:gd name="T13" fmla="*/ 1224 h 1241"/>
                              <a:gd name="T14" fmla="*/ 14 w 6718"/>
                              <a:gd name="T15" fmla="*/ 1224 h 1241"/>
                              <a:gd name="T16" fmla="*/ 14 w 6718"/>
                              <a:gd name="T17" fmla="*/ 17 h 1241"/>
                              <a:gd name="T18" fmla="*/ 7 w 6718"/>
                              <a:gd name="T19" fmla="*/ 17 h 1241"/>
                              <a:gd name="T20" fmla="*/ 14 w 6718"/>
                              <a:gd name="T21" fmla="*/ 7 h 1241"/>
                              <a:gd name="T22" fmla="*/ 6718 w 6718"/>
                              <a:gd name="T23" fmla="*/ 7 h 1241"/>
                              <a:gd name="T24" fmla="*/ 6718 w 6718"/>
                              <a:gd name="T25" fmla="*/ 0 h 1241"/>
                              <a:gd name="T26" fmla="*/ 14 w 6718"/>
                              <a:gd name="T27" fmla="*/ 1224 h 1241"/>
                              <a:gd name="T28" fmla="*/ 7 w 6718"/>
                              <a:gd name="T29" fmla="*/ 1224 h 1241"/>
                              <a:gd name="T30" fmla="*/ 14 w 6718"/>
                              <a:gd name="T31" fmla="*/ 1231 h 1241"/>
                              <a:gd name="T32" fmla="*/ 14 w 6718"/>
                              <a:gd name="T33" fmla="*/ 1224 h 1241"/>
                              <a:gd name="T34" fmla="*/ 6703 w 6718"/>
                              <a:gd name="T35" fmla="*/ 1224 h 1241"/>
                              <a:gd name="T36" fmla="*/ 14 w 6718"/>
                              <a:gd name="T37" fmla="*/ 1224 h 1241"/>
                              <a:gd name="T38" fmla="*/ 14 w 6718"/>
                              <a:gd name="T39" fmla="*/ 1231 h 1241"/>
                              <a:gd name="T40" fmla="*/ 6703 w 6718"/>
                              <a:gd name="T41" fmla="*/ 1231 h 1241"/>
                              <a:gd name="T42" fmla="*/ 6703 w 6718"/>
                              <a:gd name="T43" fmla="*/ 1224 h 1241"/>
                              <a:gd name="T44" fmla="*/ 6703 w 6718"/>
                              <a:gd name="T45" fmla="*/ 7 h 1241"/>
                              <a:gd name="T46" fmla="*/ 6703 w 6718"/>
                              <a:gd name="T47" fmla="*/ 1231 h 1241"/>
                              <a:gd name="T48" fmla="*/ 6710 w 6718"/>
                              <a:gd name="T49" fmla="*/ 1224 h 1241"/>
                              <a:gd name="T50" fmla="*/ 6718 w 6718"/>
                              <a:gd name="T51" fmla="*/ 1224 h 1241"/>
                              <a:gd name="T52" fmla="*/ 6718 w 6718"/>
                              <a:gd name="T53" fmla="*/ 17 h 1241"/>
                              <a:gd name="T54" fmla="*/ 6710 w 6718"/>
                              <a:gd name="T55" fmla="*/ 17 h 1241"/>
                              <a:gd name="T56" fmla="*/ 6703 w 6718"/>
                              <a:gd name="T57" fmla="*/ 7 h 1241"/>
                              <a:gd name="T58" fmla="*/ 6718 w 6718"/>
                              <a:gd name="T59" fmla="*/ 1224 h 1241"/>
                              <a:gd name="T60" fmla="*/ 6710 w 6718"/>
                              <a:gd name="T61" fmla="*/ 1224 h 1241"/>
                              <a:gd name="T62" fmla="*/ 6703 w 6718"/>
                              <a:gd name="T63" fmla="*/ 1231 h 1241"/>
                              <a:gd name="T64" fmla="*/ 6718 w 6718"/>
                              <a:gd name="T65" fmla="*/ 1231 h 1241"/>
                              <a:gd name="T66" fmla="*/ 6718 w 6718"/>
                              <a:gd name="T67" fmla="*/ 1224 h 1241"/>
                              <a:gd name="T68" fmla="*/ 14 w 6718"/>
                              <a:gd name="T69" fmla="*/ 7 h 1241"/>
                              <a:gd name="T70" fmla="*/ 7 w 6718"/>
                              <a:gd name="T71" fmla="*/ 17 h 1241"/>
                              <a:gd name="T72" fmla="*/ 14 w 6718"/>
                              <a:gd name="T73" fmla="*/ 17 h 1241"/>
                              <a:gd name="T74" fmla="*/ 14 w 6718"/>
                              <a:gd name="T75" fmla="*/ 7 h 1241"/>
                              <a:gd name="T76" fmla="*/ 6703 w 6718"/>
                              <a:gd name="T77" fmla="*/ 7 h 1241"/>
                              <a:gd name="T78" fmla="*/ 14 w 6718"/>
                              <a:gd name="T79" fmla="*/ 7 h 1241"/>
                              <a:gd name="T80" fmla="*/ 14 w 6718"/>
                              <a:gd name="T81" fmla="*/ 17 h 1241"/>
                              <a:gd name="T82" fmla="*/ 6703 w 6718"/>
                              <a:gd name="T83" fmla="*/ 17 h 1241"/>
                              <a:gd name="T84" fmla="*/ 6703 w 6718"/>
                              <a:gd name="T85" fmla="*/ 7 h 1241"/>
                              <a:gd name="T86" fmla="*/ 6718 w 6718"/>
                              <a:gd name="T87" fmla="*/ 7 h 1241"/>
                              <a:gd name="T88" fmla="*/ 6703 w 6718"/>
                              <a:gd name="T89" fmla="*/ 7 h 1241"/>
                              <a:gd name="T90" fmla="*/ 6710 w 6718"/>
                              <a:gd name="T91" fmla="*/ 17 h 1241"/>
                              <a:gd name="T92" fmla="*/ 6718 w 6718"/>
                              <a:gd name="T93" fmla="*/ 17 h 1241"/>
                              <a:gd name="T94" fmla="*/ 6718 w 6718"/>
                              <a:gd name="T95" fmla="*/ 7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718" h="1241">
                                <a:moveTo>
                                  <a:pt x="6718" y="0"/>
                                </a:moveTo>
                                <a:lnTo>
                                  <a:pt x="0" y="0"/>
                                </a:lnTo>
                                <a:lnTo>
                                  <a:pt x="0" y="1241"/>
                                </a:lnTo>
                                <a:lnTo>
                                  <a:pt x="6718" y="1241"/>
                                </a:lnTo>
                                <a:lnTo>
                                  <a:pt x="6718" y="1231"/>
                                </a:lnTo>
                                <a:lnTo>
                                  <a:pt x="14" y="1231"/>
                                </a:lnTo>
                                <a:lnTo>
                                  <a:pt x="7" y="1224"/>
                                </a:lnTo>
                                <a:lnTo>
                                  <a:pt x="14" y="1224"/>
                                </a:lnTo>
                                <a:lnTo>
                                  <a:pt x="14" y="17"/>
                                </a:lnTo>
                                <a:lnTo>
                                  <a:pt x="7" y="17"/>
                                </a:lnTo>
                                <a:lnTo>
                                  <a:pt x="14" y="7"/>
                                </a:lnTo>
                                <a:lnTo>
                                  <a:pt x="6718" y="7"/>
                                </a:lnTo>
                                <a:lnTo>
                                  <a:pt x="6718" y="0"/>
                                </a:lnTo>
                                <a:close/>
                                <a:moveTo>
                                  <a:pt x="14" y="1224"/>
                                </a:moveTo>
                                <a:lnTo>
                                  <a:pt x="7" y="1224"/>
                                </a:lnTo>
                                <a:lnTo>
                                  <a:pt x="14" y="1231"/>
                                </a:lnTo>
                                <a:lnTo>
                                  <a:pt x="14" y="1224"/>
                                </a:lnTo>
                                <a:close/>
                                <a:moveTo>
                                  <a:pt x="6703" y="1224"/>
                                </a:moveTo>
                                <a:lnTo>
                                  <a:pt x="14" y="1224"/>
                                </a:lnTo>
                                <a:lnTo>
                                  <a:pt x="14" y="1231"/>
                                </a:lnTo>
                                <a:lnTo>
                                  <a:pt x="6703" y="1231"/>
                                </a:lnTo>
                                <a:lnTo>
                                  <a:pt x="6703" y="1224"/>
                                </a:lnTo>
                                <a:close/>
                                <a:moveTo>
                                  <a:pt x="6703" y="7"/>
                                </a:moveTo>
                                <a:lnTo>
                                  <a:pt x="6703" y="1231"/>
                                </a:lnTo>
                                <a:lnTo>
                                  <a:pt x="6710" y="1224"/>
                                </a:lnTo>
                                <a:lnTo>
                                  <a:pt x="6718" y="1224"/>
                                </a:lnTo>
                                <a:lnTo>
                                  <a:pt x="6718" y="17"/>
                                </a:lnTo>
                                <a:lnTo>
                                  <a:pt x="6710" y="17"/>
                                </a:lnTo>
                                <a:lnTo>
                                  <a:pt x="6703" y="7"/>
                                </a:lnTo>
                                <a:close/>
                                <a:moveTo>
                                  <a:pt x="6718" y="1224"/>
                                </a:moveTo>
                                <a:lnTo>
                                  <a:pt x="6710" y="1224"/>
                                </a:lnTo>
                                <a:lnTo>
                                  <a:pt x="6703" y="1231"/>
                                </a:lnTo>
                                <a:lnTo>
                                  <a:pt x="6718" y="1231"/>
                                </a:lnTo>
                                <a:lnTo>
                                  <a:pt x="6718" y="1224"/>
                                </a:lnTo>
                                <a:close/>
                                <a:moveTo>
                                  <a:pt x="14" y="7"/>
                                </a:moveTo>
                                <a:lnTo>
                                  <a:pt x="7" y="17"/>
                                </a:lnTo>
                                <a:lnTo>
                                  <a:pt x="14" y="17"/>
                                </a:lnTo>
                                <a:lnTo>
                                  <a:pt x="14" y="7"/>
                                </a:lnTo>
                                <a:close/>
                                <a:moveTo>
                                  <a:pt x="6703" y="7"/>
                                </a:moveTo>
                                <a:lnTo>
                                  <a:pt x="14" y="7"/>
                                </a:lnTo>
                                <a:lnTo>
                                  <a:pt x="14" y="17"/>
                                </a:lnTo>
                                <a:lnTo>
                                  <a:pt x="6703" y="17"/>
                                </a:lnTo>
                                <a:lnTo>
                                  <a:pt x="6703" y="7"/>
                                </a:lnTo>
                                <a:close/>
                                <a:moveTo>
                                  <a:pt x="6718" y="7"/>
                                </a:moveTo>
                                <a:lnTo>
                                  <a:pt x="6703" y="7"/>
                                </a:lnTo>
                                <a:lnTo>
                                  <a:pt x="6710" y="17"/>
                                </a:lnTo>
                                <a:lnTo>
                                  <a:pt x="6718" y="17"/>
                                </a:lnTo>
                                <a:lnTo>
                                  <a:pt x="67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0" y="0"/>
                            <a:ext cx="6718"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9E2" w:rsidRDefault="00760A74">
                              <w:pPr>
                                <w:spacing w:before="86" w:line="276" w:lineRule="auto"/>
                                <w:ind w:left="636" w:right="641"/>
                                <w:jc w:val="center"/>
                                <w:rPr>
                                  <w:sz w:val="26"/>
                                </w:rPr>
                              </w:pPr>
                              <w:r>
                                <w:rPr>
                                  <w:sz w:val="26"/>
                                </w:rPr>
                                <w:t>PREVENTING FAMILY BREAKDOWN IN DERBYSHIRE DEVEL</w:t>
                              </w:r>
                              <w:r w:rsidR="00845E91">
                                <w:rPr>
                                  <w:sz w:val="26"/>
                                </w:rPr>
                                <w:t>OPING NEW WAYS OF WORKING WITH CHILDREN</w:t>
                              </w:r>
                              <w:r>
                                <w:rPr>
                                  <w:sz w:val="26"/>
                                </w:rPr>
                                <w:t xml:space="preserve"> ON THE EDGE OF CARE - SUMMARY</w:t>
                              </w:r>
                            </w:p>
                          </w:txbxContent>
                        </wps:txbx>
                        <wps:bodyPr rot="0" vert="horz" wrap="square" lIns="0" tIns="0" rIns="0" bIns="0" anchor="t" anchorCtr="0" upright="1">
                          <a:noAutofit/>
                        </wps:bodyPr>
                      </wps:wsp>
                    </wpg:wgp>
                  </a:graphicData>
                </a:graphic>
              </wp:inline>
            </w:drawing>
          </mc:Choice>
          <mc:Fallback>
            <w:pict>
              <v:group id="Group 4" o:spid="_x0000_s1026" style="width:335.9pt;height:62.05pt;mso-position-horizontal-relative:char;mso-position-vertical-relative:line" coordsize="6718,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">
                <v:shape id="AutoShape 6" o:spid="_x0000_s1027" style="position:absolute;width:6718;height:1241;visibility:visible;mso-wrap-style:square;v-text-anchor:top" coordsize="6718,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" path="m6718,l,,,1241r6718,l6718,1231r-6704,l7,1224r7,l14,17r-7,l14,7r6704,l6718,xm14,1224r-7,l14,1231r,-7xm6703,1224r-6689,l14,1231r6689,l6703,1224xm6703,7r,1224l6710,1224r8,l6718,17r-8,l6703,7xm6718,1224r-8,l6703,1231r15,l6718,1224xm14,7l7,17r7,l14,7xm6703,7l14,7r,10l6703,17r,-10xm6718,7r-15,l6710,17r8,l6718,7xe" fillcolor="black" stroked="f">
                  <v:path arrowok="t" o:connecttype="custom" o:connectlocs="6718,0;0,0;0,1241;6718,1241;6718,1231;14,1231;7,1224;14,1224;14,17;7,17;14,7;6718,7;6718,0;14,1224;7,1224;14,1231;14,1224;6703,1224;14,1224;14,1231;6703,1231;6703,1224;6703,7;6703,1231;6710,1224;6718,1224;6718,17;6710,17;6703,7;6718,1224;6710,1224;6703,1231;6718,1231;6718,1224;14,7;7,17;14,17;14,7;6703,7;14,7;14,17;6703,17;6703,7;6718,7;6703,7;6710,17;6718,17;6718,7" o:connectangles="0,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width:6718;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C09E2" w:rsidRDefault="00760A74">
                        <w:pPr>
                          <w:spacing w:before="86" w:line="276" w:lineRule="auto"/>
                          <w:ind w:left="636" w:right="641"/>
                          <w:jc w:val="center"/>
                          <w:rPr>
                            <w:sz w:val="26"/>
                          </w:rPr>
                        </w:pPr>
                        <w:r>
                          <w:rPr>
                            <w:sz w:val="26"/>
                          </w:rPr>
                          <w:t>PREVENTING FAMILY BREAKDOWN IN DERBYSHIRE DEVEL</w:t>
                        </w:r>
                        <w:r w:rsidR="00845E91">
                          <w:rPr>
                            <w:sz w:val="26"/>
                          </w:rPr>
                          <w:t>OPING NEW WAYS OF WORKING WITH CHILDREN</w:t>
                        </w:r>
                        <w:r>
                          <w:rPr>
                            <w:sz w:val="26"/>
                          </w:rPr>
                          <w:t xml:space="preserve"> ON THE EDGE OF CARE - SUMMARY</w:t>
                        </w:r>
                      </w:p>
                    </w:txbxContent>
                  </v:textbox>
                </v:shape>
                <w10:anchorlock/>
              </v:group>
            </w:pict>
          </mc:Fallback>
        </mc:AlternateContent>
      </w:r>
    </w:p>
    <w:p w:rsidR="002C09E2" w:rsidRDefault="002C09E2">
      <w:pPr>
        <w:pStyle w:val="BodyText"/>
        <w:spacing w:before="7"/>
        <w:rPr>
          <w:rFonts w:ascii="Times New Roman"/>
          <w:sz w:val="29"/>
        </w:rPr>
      </w:pPr>
    </w:p>
    <w:p w:rsidR="002C09E2" w:rsidRDefault="00760A74">
      <w:pPr>
        <w:spacing w:before="54" w:line="266" w:lineRule="auto"/>
        <w:ind w:left="317" w:right="212"/>
        <w:jc w:val="center"/>
        <w:rPr>
          <w:i/>
          <w:sz w:val="15"/>
        </w:rPr>
      </w:pPr>
      <w:r>
        <w:rPr>
          <w:i/>
          <w:sz w:val="23"/>
        </w:rPr>
        <w:t xml:space="preserve">“We need to find innovative ways to improve and re-design service delivery to achieve higher quality, improved outcomes and better value for money. The aim of the Innovation Programme is to provide support to local authorities and other organisations to develop, test and spread more effective approaches to supporting adolescents in or on the edge of care.” </w:t>
      </w:r>
      <w:r>
        <w:rPr>
          <w:i/>
          <w:position w:val="11"/>
          <w:sz w:val="15"/>
        </w:rPr>
        <w:t>1</w:t>
      </w:r>
    </w:p>
    <w:p w:rsidR="002C09E2" w:rsidRDefault="002C09E2">
      <w:pPr>
        <w:pStyle w:val="BodyText"/>
        <w:rPr>
          <w:i/>
          <w:sz w:val="27"/>
        </w:rPr>
      </w:pPr>
    </w:p>
    <w:p w:rsidR="00EF1C49" w:rsidRPr="00EF1C49" w:rsidRDefault="00760A74" w:rsidP="00EF1C49">
      <w:pPr>
        <w:pStyle w:val="ListParagraph"/>
        <w:numPr>
          <w:ilvl w:val="0"/>
          <w:numId w:val="5"/>
        </w:numPr>
        <w:tabs>
          <w:tab w:val="left" w:pos="553"/>
        </w:tabs>
        <w:jc w:val="left"/>
        <w:rPr>
          <w:sz w:val="23"/>
        </w:rPr>
      </w:pPr>
      <w:r>
        <w:rPr>
          <w:w w:val="105"/>
          <w:sz w:val="23"/>
        </w:rPr>
        <w:t>INTRODUCTION</w:t>
      </w:r>
    </w:p>
    <w:p w:rsidR="00845E91" w:rsidRDefault="00845E91" w:rsidP="001E5ED5">
      <w:pPr>
        <w:shd w:val="clear" w:color="auto" w:fill="FFFFFF"/>
        <w:spacing w:after="300"/>
        <w:ind w:left="552"/>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Preventing Family Breakdown Team was developed in 2015 in response to Eileen Munroe’s response to Reclaiming Social Work. The model has been reviewed since this time to ensure it compliments statutory social work and focuses changing and embedding sustainable change which promotes positive outcomes for children and young people.</w:t>
      </w:r>
    </w:p>
    <w:p w:rsidR="00845E91" w:rsidRPr="00DB3591" w:rsidRDefault="00845E91" w:rsidP="001E5ED5">
      <w:pPr>
        <w:shd w:val="clear" w:color="auto" w:fill="FFFFFF"/>
        <w:spacing w:after="300"/>
        <w:ind w:left="552"/>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w:t>
      </w:r>
      <w:r w:rsidRPr="00DB3591">
        <w:rPr>
          <w:rFonts w:ascii="Lato" w:eastAsia="Times New Roman" w:hAnsi="Lato" w:cs="Helvetica"/>
          <w:color w:val="222222"/>
          <w:sz w:val="21"/>
          <w:szCs w:val="21"/>
          <w:lang w:val="en" w:eastAsia="en-GB"/>
        </w:rPr>
        <w:t xml:space="preserve">he context of preventing family breakdown with </w:t>
      </w:r>
      <w:r w:rsidR="001E5ED5">
        <w:rPr>
          <w:rFonts w:ascii="Lato" w:eastAsia="Times New Roman" w:hAnsi="Lato" w:cs="Helvetica"/>
          <w:color w:val="222222"/>
          <w:sz w:val="21"/>
          <w:szCs w:val="21"/>
          <w:lang w:val="en" w:eastAsia="en-GB"/>
        </w:rPr>
        <w:t>children</w:t>
      </w:r>
      <w:r w:rsidRPr="00DB3591">
        <w:rPr>
          <w:rFonts w:ascii="Lato" w:eastAsia="Times New Roman" w:hAnsi="Lato" w:cs="Helvetica"/>
          <w:color w:val="222222"/>
          <w:sz w:val="21"/>
          <w:szCs w:val="21"/>
          <w:lang w:val="en" w:eastAsia="en-GB"/>
        </w:rPr>
        <w:t xml:space="preserve"> and their families who are 'on the edge of care'</w:t>
      </w:r>
      <w:r>
        <w:rPr>
          <w:rFonts w:ascii="Lato" w:eastAsia="Times New Roman" w:hAnsi="Lato" w:cs="Helvetica"/>
          <w:color w:val="222222"/>
          <w:sz w:val="21"/>
          <w:szCs w:val="21"/>
          <w:lang w:val="en" w:eastAsia="en-GB"/>
        </w:rPr>
        <w:t xml:space="preserve"> and also those children who are likely to be returning to parents care</w:t>
      </w:r>
      <w:r w:rsidRPr="00DB3591">
        <w:rPr>
          <w:rFonts w:ascii="Lato" w:eastAsia="Times New Roman" w:hAnsi="Lato" w:cs="Helvetica"/>
          <w:color w:val="222222"/>
          <w:sz w:val="21"/>
          <w:szCs w:val="21"/>
          <w:lang w:val="en" w:eastAsia="en-GB"/>
        </w:rPr>
        <w:t xml:space="preserve">. </w:t>
      </w:r>
    </w:p>
    <w:p w:rsidR="00845E91" w:rsidRPr="00DB3591" w:rsidRDefault="00845E91" w:rsidP="001E5ED5">
      <w:pPr>
        <w:shd w:val="clear" w:color="auto" w:fill="FFFFFF"/>
        <w:spacing w:after="300"/>
        <w:ind w:left="552"/>
        <w:rPr>
          <w:rFonts w:ascii="Lato" w:eastAsia="Times New Roman" w:hAnsi="Lato" w:cs="Helvetica"/>
          <w:color w:val="222222"/>
          <w:sz w:val="21"/>
          <w:szCs w:val="21"/>
          <w:lang w:val="en" w:eastAsia="en-GB"/>
        </w:rPr>
      </w:pPr>
      <w:r w:rsidRPr="00DB3591">
        <w:rPr>
          <w:rFonts w:ascii="Lato" w:eastAsia="Times New Roman" w:hAnsi="Lato" w:cs="Helvetica"/>
          <w:color w:val="222222"/>
          <w:sz w:val="21"/>
          <w:szCs w:val="21"/>
          <w:lang w:val="en" w:eastAsia="en-GB"/>
        </w:rPr>
        <w:t>In Derbyshire we also look at ways in which systemic and pedagogic approaches can help us improve the way we work with adolescents  and their families and this include</w:t>
      </w:r>
      <w:r>
        <w:rPr>
          <w:rFonts w:ascii="Lato" w:eastAsia="Times New Roman" w:hAnsi="Lato" w:cs="Helvetica"/>
          <w:color w:val="222222"/>
          <w:sz w:val="21"/>
          <w:szCs w:val="21"/>
          <w:lang w:val="en" w:eastAsia="en-GB"/>
        </w:rPr>
        <w:t>s</w:t>
      </w:r>
      <w:r w:rsidRPr="00DB3591">
        <w:rPr>
          <w:rFonts w:ascii="Lato" w:eastAsia="Times New Roman" w:hAnsi="Lato" w:cs="Helvetica"/>
          <w:color w:val="222222"/>
          <w:sz w:val="21"/>
          <w:szCs w:val="21"/>
          <w:lang w:val="en" w:eastAsia="en-GB"/>
        </w:rPr>
        <w:t xml:space="preserve"> exploring ways in which 'Children in Need' services under Section 17 may be developed creatively. </w:t>
      </w:r>
    </w:p>
    <w:p w:rsidR="00EF1C49" w:rsidRDefault="00EF1C49" w:rsidP="00EF1C49">
      <w:pPr>
        <w:pStyle w:val="ListParagraph"/>
        <w:tabs>
          <w:tab w:val="left" w:pos="553"/>
        </w:tabs>
        <w:ind w:left="552" w:firstLine="0"/>
        <w:rPr>
          <w:rFonts w:ascii="Lato" w:eastAsia="Times New Roman" w:hAnsi="Lato" w:cs="Helvetica"/>
          <w:color w:val="222222"/>
          <w:sz w:val="21"/>
          <w:szCs w:val="21"/>
          <w:lang w:val="en" w:eastAsia="en-GB"/>
        </w:rPr>
      </w:pPr>
    </w:p>
    <w:p w:rsidR="00EF1C49" w:rsidRDefault="00EF1C49" w:rsidP="00EF1C49">
      <w:pPr>
        <w:pStyle w:val="ListParagraph"/>
        <w:tabs>
          <w:tab w:val="left" w:pos="553"/>
        </w:tabs>
        <w:ind w:left="552" w:firstLine="0"/>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PFBT is an intensive, evidence-based team within Derbyshire Childrens Services, firmly rooted in Derbyshire’s Stronger Families, Safer Children operating model. This is a strengths-based model that attends to risks and worries in a balanced way. It is child focused and rooted in evidence-based practice. The SFSC model and the three key approaches (systemic, person centred and social pedagogy) equip practitioners, managers and partner agencies with ‘tools’ to support good practice. </w:t>
      </w:r>
    </w:p>
    <w:p w:rsidR="00EF1C49" w:rsidRDefault="00EF1C49" w:rsidP="00EF1C49">
      <w:pPr>
        <w:pStyle w:val="ListParagraph"/>
        <w:tabs>
          <w:tab w:val="left" w:pos="553"/>
        </w:tabs>
        <w:ind w:left="552" w:firstLine="0"/>
        <w:rPr>
          <w:rFonts w:ascii="Lato" w:eastAsia="Times New Roman" w:hAnsi="Lato" w:cs="Helvetica"/>
          <w:color w:val="222222"/>
          <w:sz w:val="21"/>
          <w:szCs w:val="21"/>
          <w:lang w:val="en" w:eastAsia="en-GB"/>
        </w:rPr>
      </w:pPr>
    </w:p>
    <w:p w:rsidR="00EF1C49" w:rsidRPr="00EF1C49" w:rsidRDefault="00EF1C49" w:rsidP="00EF1C49">
      <w:pPr>
        <w:pStyle w:val="ListParagraph"/>
        <w:tabs>
          <w:tab w:val="left" w:pos="553"/>
        </w:tabs>
        <w:ind w:left="552" w:firstLine="0"/>
        <w:rPr>
          <w:sz w:val="23"/>
        </w:rPr>
      </w:pPr>
    </w:p>
    <w:p w:rsidR="002C09E2" w:rsidRDefault="002C09E2">
      <w:pPr>
        <w:pStyle w:val="BodyText"/>
        <w:spacing w:before="3"/>
        <w:rPr>
          <w:sz w:val="26"/>
        </w:rPr>
      </w:pPr>
    </w:p>
    <w:p w:rsidR="002C09E2" w:rsidRPr="00DD58A0" w:rsidRDefault="00760A74">
      <w:pPr>
        <w:pStyle w:val="ListParagraph"/>
        <w:numPr>
          <w:ilvl w:val="0"/>
          <w:numId w:val="5"/>
        </w:numPr>
        <w:tabs>
          <w:tab w:val="left" w:pos="553"/>
        </w:tabs>
        <w:spacing w:before="1"/>
        <w:jc w:val="left"/>
        <w:rPr>
          <w:sz w:val="23"/>
        </w:rPr>
      </w:pPr>
      <w:r>
        <w:rPr>
          <w:w w:val="105"/>
          <w:sz w:val="23"/>
        </w:rPr>
        <w:t>NATIONAL</w:t>
      </w:r>
      <w:r>
        <w:rPr>
          <w:spacing w:val="-26"/>
          <w:w w:val="105"/>
          <w:sz w:val="23"/>
        </w:rPr>
        <w:t xml:space="preserve"> </w:t>
      </w:r>
      <w:r>
        <w:rPr>
          <w:w w:val="105"/>
          <w:sz w:val="23"/>
        </w:rPr>
        <w:t>TRENDS</w:t>
      </w:r>
      <w:r>
        <w:rPr>
          <w:spacing w:val="-26"/>
          <w:w w:val="105"/>
          <w:sz w:val="23"/>
        </w:rPr>
        <w:t xml:space="preserve"> </w:t>
      </w:r>
      <w:r>
        <w:rPr>
          <w:w w:val="105"/>
          <w:sz w:val="23"/>
        </w:rPr>
        <w:t>&amp;</w:t>
      </w:r>
      <w:r>
        <w:rPr>
          <w:spacing w:val="-26"/>
          <w:w w:val="105"/>
          <w:sz w:val="23"/>
        </w:rPr>
        <w:t xml:space="preserve"> </w:t>
      </w:r>
      <w:r>
        <w:rPr>
          <w:w w:val="105"/>
          <w:sz w:val="23"/>
        </w:rPr>
        <w:t>ISSUES</w:t>
      </w:r>
    </w:p>
    <w:p w:rsidR="00DD58A0" w:rsidRDefault="00DD58A0" w:rsidP="00DD58A0">
      <w:pPr>
        <w:pStyle w:val="ListParagraph"/>
        <w:tabs>
          <w:tab w:val="left" w:pos="553"/>
        </w:tabs>
        <w:spacing w:before="1"/>
        <w:ind w:left="552" w:firstLine="0"/>
        <w:jc w:val="right"/>
        <w:rPr>
          <w:w w:val="105"/>
          <w:sz w:val="23"/>
        </w:rPr>
      </w:pPr>
    </w:p>
    <w:p w:rsidR="00812CE3" w:rsidRDefault="00812CE3" w:rsidP="00812CE3">
      <w:pPr>
        <w:pStyle w:val="ListParagraph"/>
        <w:tabs>
          <w:tab w:val="left" w:pos="553"/>
        </w:tabs>
        <w:spacing w:before="1"/>
        <w:ind w:left="552" w:firstLine="0"/>
      </w:pPr>
      <w:r>
        <w:t>“</w:t>
      </w:r>
      <w:r w:rsidR="00DD58A0">
        <w:t>At 31 March</w:t>
      </w:r>
      <w:r w:rsidR="00845E91">
        <w:t xml:space="preserve"> 2019</w:t>
      </w:r>
      <w:r w:rsidR="00DD58A0">
        <w:t>, the number of children looked after (CLA) by local authori</w:t>
      </w:r>
      <w:r>
        <w:t>ties in England increased by 4%</w:t>
      </w:r>
    </w:p>
    <w:p w:rsidR="00DD58A0" w:rsidRDefault="00DD58A0" w:rsidP="00812CE3">
      <w:pPr>
        <w:pStyle w:val="ListParagraph"/>
        <w:tabs>
          <w:tab w:val="left" w:pos="553"/>
        </w:tabs>
        <w:spacing w:before="1"/>
        <w:ind w:left="552" w:firstLine="0"/>
      </w:pPr>
      <w:r>
        <w:t>since 2018 to 78,150 - continuing increases seen in recent years. This is equivalent to a rate of 65</w:t>
      </w:r>
    </w:p>
    <w:p w:rsidR="00DD58A0" w:rsidRDefault="00DD58A0" w:rsidP="00812CE3">
      <w:pPr>
        <w:pStyle w:val="ListParagraph"/>
        <w:tabs>
          <w:tab w:val="left" w:pos="553"/>
        </w:tabs>
        <w:spacing w:before="1"/>
        <w:ind w:left="552" w:firstLine="0"/>
      </w:pPr>
      <w:r>
        <w:t>children per 10,000 - up from 64 per 10,000 in 2018 and 60 per 10,000 in 2015</w:t>
      </w:r>
      <w:r w:rsidR="00812CE3">
        <w:t>”</w:t>
      </w:r>
      <w:r>
        <w:t>.</w:t>
      </w:r>
      <w:r w:rsidR="00812CE3" w:rsidRPr="00812CE3">
        <w:rPr>
          <w:i/>
          <w:position w:val="11"/>
          <w:sz w:val="15"/>
        </w:rPr>
        <w:t xml:space="preserve"> </w:t>
      </w:r>
      <w:r w:rsidR="00812CE3">
        <w:rPr>
          <w:i/>
          <w:position w:val="11"/>
          <w:sz w:val="15"/>
        </w:rPr>
        <w:t>2</w:t>
      </w:r>
    </w:p>
    <w:p w:rsidR="00812CE3" w:rsidRDefault="00812CE3" w:rsidP="00812CE3">
      <w:pPr>
        <w:pStyle w:val="ListParagraph"/>
        <w:tabs>
          <w:tab w:val="left" w:pos="553"/>
        </w:tabs>
        <w:spacing w:before="1"/>
        <w:ind w:left="552" w:firstLine="0"/>
        <w:rPr>
          <w:sz w:val="23"/>
        </w:rPr>
      </w:pPr>
    </w:p>
    <w:p w:rsidR="002C09E2" w:rsidRDefault="00760A74">
      <w:pPr>
        <w:pStyle w:val="ListParagraph"/>
        <w:numPr>
          <w:ilvl w:val="1"/>
          <w:numId w:val="4"/>
        </w:numPr>
        <w:tabs>
          <w:tab w:val="left" w:pos="985"/>
        </w:tabs>
        <w:spacing w:line="292" w:lineRule="exact"/>
        <w:jc w:val="left"/>
        <w:rPr>
          <w:sz w:val="23"/>
        </w:rPr>
      </w:pPr>
      <w:r>
        <w:rPr>
          <w:sz w:val="23"/>
        </w:rPr>
        <w:t>Reasons for entering</w:t>
      </w:r>
      <w:r>
        <w:rPr>
          <w:spacing w:val="38"/>
          <w:sz w:val="23"/>
        </w:rPr>
        <w:t xml:space="preserve"> </w:t>
      </w:r>
      <w:r>
        <w:rPr>
          <w:sz w:val="23"/>
        </w:rPr>
        <w:t>care</w:t>
      </w:r>
      <w:r w:rsidR="00DD58A0">
        <w:rPr>
          <w:sz w:val="23"/>
        </w:rPr>
        <w:t xml:space="preserve"> (figures relate to the year ending 31 March 2019)</w:t>
      </w:r>
    </w:p>
    <w:p w:rsidR="002C09E2" w:rsidRDefault="00760A74">
      <w:pPr>
        <w:pStyle w:val="BodyText"/>
        <w:ind w:left="984" w:right="111"/>
      </w:pPr>
      <w:r>
        <w:t>Young children enter care primarily for reasons of abuse/neglect</w:t>
      </w:r>
      <w:r w:rsidR="00812CE3">
        <w:t xml:space="preserve"> (63%)</w:t>
      </w:r>
      <w:r w:rsidR="00DD58A0">
        <w:t>.</w:t>
      </w:r>
      <w:r>
        <w:t xml:space="preserve"> The reasons, as opposed to the circumstances, why adolescents enter care are more diverse.</w:t>
      </w:r>
    </w:p>
    <w:p w:rsidR="002C09E2" w:rsidRDefault="00DD58A0">
      <w:pPr>
        <w:pStyle w:val="ListParagraph"/>
        <w:numPr>
          <w:ilvl w:val="2"/>
          <w:numId w:val="4"/>
        </w:numPr>
        <w:tabs>
          <w:tab w:val="left" w:pos="1344"/>
          <w:tab w:val="left" w:pos="1345"/>
        </w:tabs>
        <w:spacing w:before="4" w:line="293" w:lineRule="exact"/>
        <w:rPr>
          <w:sz w:val="23"/>
        </w:rPr>
      </w:pPr>
      <w:r>
        <w:rPr>
          <w:sz w:val="23"/>
        </w:rPr>
        <w:t>50</w:t>
      </w:r>
      <w:r w:rsidR="00760A74">
        <w:rPr>
          <w:sz w:val="23"/>
        </w:rPr>
        <w:t>% enter via Section</w:t>
      </w:r>
      <w:r w:rsidR="00760A74">
        <w:rPr>
          <w:spacing w:val="-12"/>
          <w:sz w:val="23"/>
        </w:rPr>
        <w:t xml:space="preserve"> </w:t>
      </w:r>
      <w:r w:rsidR="00760A74">
        <w:rPr>
          <w:sz w:val="23"/>
        </w:rPr>
        <w:t>20;</w:t>
      </w:r>
    </w:p>
    <w:p w:rsidR="00DD58A0" w:rsidRDefault="00DD58A0">
      <w:pPr>
        <w:pStyle w:val="ListParagraph"/>
        <w:numPr>
          <w:ilvl w:val="2"/>
          <w:numId w:val="4"/>
        </w:numPr>
        <w:tabs>
          <w:tab w:val="left" w:pos="1344"/>
          <w:tab w:val="left" w:pos="1345"/>
        </w:tabs>
        <w:spacing w:before="4" w:line="293" w:lineRule="exact"/>
        <w:rPr>
          <w:sz w:val="23"/>
        </w:rPr>
      </w:pPr>
      <w:r>
        <w:rPr>
          <w:sz w:val="23"/>
        </w:rPr>
        <w:t>35% are made subject to a Care Order</w:t>
      </w:r>
    </w:p>
    <w:p w:rsidR="002C09E2" w:rsidRDefault="00DD58A0">
      <w:pPr>
        <w:pStyle w:val="ListParagraph"/>
        <w:numPr>
          <w:ilvl w:val="2"/>
          <w:numId w:val="4"/>
        </w:numPr>
        <w:tabs>
          <w:tab w:val="left" w:pos="1344"/>
          <w:tab w:val="left" w:pos="1345"/>
        </w:tabs>
        <w:spacing w:before="8" w:line="278" w:lineRule="exact"/>
        <w:ind w:right="193"/>
        <w:rPr>
          <w:sz w:val="23"/>
        </w:rPr>
      </w:pPr>
      <w:r>
        <w:rPr>
          <w:sz w:val="23"/>
        </w:rPr>
        <w:t xml:space="preserve">Of the 38,110 children looked after in 2019, only 3% we subject to youth cautions or youth conditional cautions during the previous year. </w:t>
      </w:r>
      <w:r w:rsidR="00760A74">
        <w:rPr>
          <w:sz w:val="23"/>
        </w:rPr>
        <w:t>;</w:t>
      </w:r>
    </w:p>
    <w:p w:rsidR="002C09E2" w:rsidRDefault="002C09E2">
      <w:pPr>
        <w:pStyle w:val="BodyText"/>
        <w:spacing w:before="5"/>
      </w:pPr>
    </w:p>
    <w:p w:rsidR="002C09E2" w:rsidRDefault="00DD58A0">
      <w:pPr>
        <w:ind w:left="984"/>
        <w:rPr>
          <w:i/>
          <w:sz w:val="23"/>
        </w:rPr>
      </w:pPr>
      <w:r>
        <w:rPr>
          <w:i/>
          <w:sz w:val="23"/>
        </w:rPr>
        <w:t xml:space="preserve">63% </w:t>
      </w:r>
      <w:r w:rsidR="00760A74">
        <w:rPr>
          <w:i/>
          <w:sz w:val="23"/>
        </w:rPr>
        <w:t>of all children ent</w:t>
      </w:r>
      <w:r>
        <w:rPr>
          <w:i/>
          <w:sz w:val="23"/>
        </w:rPr>
        <w:t>ering care each year are aged 10</w:t>
      </w:r>
      <w:r w:rsidR="00760A74">
        <w:rPr>
          <w:i/>
          <w:sz w:val="23"/>
        </w:rPr>
        <w:t xml:space="preserve"> or older</w:t>
      </w:r>
    </w:p>
    <w:p w:rsidR="002C09E2" w:rsidRDefault="002C09E2">
      <w:pPr>
        <w:pStyle w:val="BodyText"/>
        <w:spacing w:before="11"/>
        <w:rPr>
          <w:i/>
          <w:sz w:val="22"/>
        </w:rPr>
      </w:pPr>
    </w:p>
    <w:p w:rsidR="002C09E2" w:rsidRDefault="00760A74">
      <w:pPr>
        <w:pStyle w:val="ListParagraph"/>
        <w:numPr>
          <w:ilvl w:val="1"/>
          <w:numId w:val="4"/>
        </w:numPr>
        <w:tabs>
          <w:tab w:val="left" w:pos="985"/>
        </w:tabs>
        <w:spacing w:line="293" w:lineRule="exact"/>
        <w:jc w:val="left"/>
        <w:rPr>
          <w:sz w:val="23"/>
        </w:rPr>
      </w:pPr>
      <w:r>
        <w:rPr>
          <w:sz w:val="23"/>
        </w:rPr>
        <w:t>Alongside</w:t>
      </w:r>
      <w:r>
        <w:rPr>
          <w:spacing w:val="-3"/>
          <w:sz w:val="23"/>
        </w:rPr>
        <w:t xml:space="preserve"> </w:t>
      </w:r>
      <w:r>
        <w:rPr>
          <w:sz w:val="23"/>
        </w:rPr>
        <w:t>this</w:t>
      </w:r>
      <w:r>
        <w:rPr>
          <w:spacing w:val="-5"/>
          <w:sz w:val="23"/>
        </w:rPr>
        <w:t xml:space="preserve"> </w:t>
      </w:r>
      <w:r>
        <w:rPr>
          <w:sz w:val="23"/>
        </w:rPr>
        <w:t>and</w:t>
      </w:r>
      <w:r>
        <w:rPr>
          <w:spacing w:val="-5"/>
          <w:sz w:val="23"/>
        </w:rPr>
        <w:t xml:space="preserve"> </w:t>
      </w:r>
      <w:r>
        <w:rPr>
          <w:sz w:val="23"/>
        </w:rPr>
        <w:t>the</w:t>
      </w:r>
      <w:r>
        <w:rPr>
          <w:spacing w:val="-3"/>
          <w:sz w:val="23"/>
        </w:rPr>
        <w:t xml:space="preserve"> </w:t>
      </w:r>
      <w:r>
        <w:rPr>
          <w:sz w:val="23"/>
        </w:rPr>
        <w:t>expectations</w:t>
      </w:r>
      <w:r>
        <w:rPr>
          <w:spacing w:val="-5"/>
          <w:sz w:val="23"/>
        </w:rPr>
        <w:t xml:space="preserve"> </w:t>
      </w:r>
      <w:r>
        <w:rPr>
          <w:sz w:val="23"/>
        </w:rPr>
        <w:t>of</w:t>
      </w:r>
      <w:r>
        <w:rPr>
          <w:spacing w:val="-4"/>
          <w:sz w:val="23"/>
        </w:rPr>
        <w:t xml:space="preserve"> </w:t>
      </w:r>
      <w:r>
        <w:rPr>
          <w:sz w:val="23"/>
        </w:rPr>
        <w:t>young</w:t>
      </w:r>
      <w:r>
        <w:rPr>
          <w:spacing w:val="-4"/>
          <w:sz w:val="23"/>
        </w:rPr>
        <w:t xml:space="preserve"> </w:t>
      </w:r>
      <w:r>
        <w:rPr>
          <w:sz w:val="23"/>
        </w:rPr>
        <w:t>adulthood,</w:t>
      </w:r>
      <w:r>
        <w:rPr>
          <w:spacing w:val="-3"/>
          <w:sz w:val="23"/>
        </w:rPr>
        <w:t xml:space="preserve"> </w:t>
      </w:r>
      <w:r>
        <w:rPr>
          <w:sz w:val="23"/>
        </w:rPr>
        <w:t>many</w:t>
      </w:r>
      <w:r>
        <w:rPr>
          <w:spacing w:val="-5"/>
          <w:sz w:val="23"/>
        </w:rPr>
        <w:t xml:space="preserve"> </w:t>
      </w:r>
      <w:r>
        <w:rPr>
          <w:sz w:val="23"/>
        </w:rPr>
        <w:t>face</w:t>
      </w:r>
      <w:r>
        <w:rPr>
          <w:spacing w:val="-5"/>
          <w:sz w:val="23"/>
        </w:rPr>
        <w:t xml:space="preserve"> </w:t>
      </w:r>
      <w:r>
        <w:rPr>
          <w:sz w:val="23"/>
        </w:rPr>
        <w:t>challenges</w:t>
      </w:r>
      <w:r>
        <w:rPr>
          <w:spacing w:val="-5"/>
          <w:sz w:val="23"/>
        </w:rPr>
        <w:t xml:space="preserve"> </w:t>
      </w:r>
      <w:r>
        <w:rPr>
          <w:sz w:val="23"/>
        </w:rPr>
        <w:t>with:</w:t>
      </w:r>
    </w:p>
    <w:p w:rsidR="002C09E2" w:rsidRDefault="00760A74">
      <w:pPr>
        <w:pStyle w:val="ListParagraph"/>
        <w:numPr>
          <w:ilvl w:val="2"/>
          <w:numId w:val="4"/>
        </w:numPr>
        <w:tabs>
          <w:tab w:val="left" w:pos="1213"/>
        </w:tabs>
        <w:spacing w:line="293" w:lineRule="exact"/>
        <w:ind w:left="1212" w:hanging="225"/>
        <w:rPr>
          <w:sz w:val="23"/>
        </w:rPr>
      </w:pPr>
      <w:r>
        <w:rPr>
          <w:sz w:val="23"/>
        </w:rPr>
        <w:t>their mental and emotional health</w:t>
      </w:r>
      <w:r>
        <w:rPr>
          <w:spacing w:val="-21"/>
          <w:sz w:val="23"/>
        </w:rPr>
        <w:t xml:space="preserve"> </w:t>
      </w:r>
      <w:r w:rsidR="00230952">
        <w:rPr>
          <w:sz w:val="23"/>
        </w:rPr>
        <w:t>(39</w:t>
      </w:r>
      <w:r>
        <w:rPr>
          <w:sz w:val="23"/>
        </w:rPr>
        <w:t>%);</w:t>
      </w:r>
    </w:p>
    <w:p w:rsidR="002C09E2" w:rsidRDefault="00760A74">
      <w:pPr>
        <w:pStyle w:val="ListParagraph"/>
        <w:numPr>
          <w:ilvl w:val="2"/>
          <w:numId w:val="4"/>
        </w:numPr>
        <w:tabs>
          <w:tab w:val="left" w:pos="1213"/>
        </w:tabs>
        <w:ind w:left="1212" w:hanging="225"/>
        <w:rPr>
          <w:sz w:val="23"/>
        </w:rPr>
      </w:pPr>
      <w:r>
        <w:rPr>
          <w:sz w:val="23"/>
        </w:rPr>
        <w:t>substance misuse</w:t>
      </w:r>
      <w:r>
        <w:rPr>
          <w:spacing w:val="-9"/>
          <w:sz w:val="23"/>
        </w:rPr>
        <w:t xml:space="preserve"> </w:t>
      </w:r>
      <w:r w:rsidR="00812CE3">
        <w:rPr>
          <w:sz w:val="23"/>
        </w:rPr>
        <w:t>(46</w:t>
      </w:r>
      <w:r>
        <w:rPr>
          <w:sz w:val="23"/>
        </w:rPr>
        <w:t>%).</w:t>
      </w:r>
    </w:p>
    <w:p w:rsidR="002C09E2" w:rsidRDefault="002C09E2">
      <w:pPr>
        <w:pStyle w:val="BodyText"/>
        <w:rPr>
          <w:sz w:val="20"/>
        </w:rPr>
      </w:pPr>
    </w:p>
    <w:p w:rsidR="002C09E2" w:rsidRDefault="002C09E2">
      <w:pPr>
        <w:pStyle w:val="BodyText"/>
        <w:rPr>
          <w:sz w:val="20"/>
        </w:rPr>
      </w:pPr>
    </w:p>
    <w:p w:rsidR="002C09E2" w:rsidRDefault="002C09E2">
      <w:pPr>
        <w:pStyle w:val="BodyText"/>
        <w:rPr>
          <w:sz w:val="20"/>
        </w:rPr>
      </w:pPr>
    </w:p>
    <w:p w:rsidR="002C09E2" w:rsidRDefault="00760A74">
      <w:pPr>
        <w:pStyle w:val="BodyText"/>
        <w:spacing w:before="7"/>
        <w:rPr>
          <w:sz w:val="25"/>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719455</wp:posOffset>
                </wp:positionH>
                <wp:positionV relativeFrom="paragraph">
                  <wp:posOffset>227965</wp:posOffset>
                </wp:positionV>
                <wp:extent cx="1828800" cy="0"/>
                <wp:effectExtent l="5080" t="12065" r="13970" b="698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727F"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5pt" to="200.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asHAIAAEEEAAAOAAAAZHJzL2Uyb0RvYy54bWysU8GO2jAQvVfqP1i+QxKgb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" strokeweight=".25383mm">
                <w10:wrap type="topAndBottom" anchorx="page"/>
              </v:line>
            </w:pict>
          </mc:Fallback>
        </mc:AlternateContent>
      </w:r>
    </w:p>
    <w:p w:rsidR="002C09E2" w:rsidRDefault="00760A74">
      <w:pPr>
        <w:spacing w:before="39"/>
        <w:ind w:left="192" w:right="376"/>
        <w:rPr>
          <w:sz w:val="20"/>
        </w:rPr>
      </w:pPr>
      <w:r>
        <w:rPr>
          <w:position w:val="10"/>
          <w:sz w:val="13"/>
        </w:rPr>
        <w:t xml:space="preserve">1 </w:t>
      </w:r>
      <w:r>
        <w:rPr>
          <w:sz w:val="20"/>
        </w:rPr>
        <w:t>Rethinking support for teenager in or on the edge of care , Children’s Social Care Innovation Programme DFE April 2014, p4</w:t>
      </w:r>
    </w:p>
    <w:p w:rsidR="00812CE3" w:rsidRDefault="00812CE3" w:rsidP="00812CE3">
      <w:pPr>
        <w:spacing w:line="245" w:lineRule="exact"/>
        <w:ind w:left="192"/>
        <w:rPr>
          <w:position w:val="10"/>
          <w:sz w:val="13"/>
        </w:rPr>
      </w:pPr>
    </w:p>
    <w:p w:rsidR="002C09E2" w:rsidRDefault="00812CE3" w:rsidP="00812CE3">
      <w:pPr>
        <w:spacing w:line="245" w:lineRule="exact"/>
        <w:ind w:left="192"/>
        <w:rPr>
          <w:sz w:val="20"/>
        </w:rPr>
        <w:sectPr w:rsidR="002C09E2">
          <w:footerReference w:type="default" r:id="rId9"/>
          <w:type w:val="continuous"/>
          <w:pgSz w:w="11900" w:h="16840"/>
          <w:pgMar w:top="480" w:right="1040" w:bottom="1040" w:left="940" w:header="720" w:footer="850" w:gutter="0"/>
          <w:pgNumType w:start="1"/>
          <w:cols w:space="720"/>
        </w:sectPr>
      </w:pPr>
      <w:r>
        <w:rPr>
          <w:position w:val="10"/>
          <w:sz w:val="13"/>
        </w:rPr>
        <w:t>2</w:t>
      </w:r>
      <w:r w:rsidRPr="00812CE3">
        <w:rPr>
          <w:sz w:val="20"/>
        </w:rPr>
        <w:t>https://assets.publishing.service.gov.uk/government/uploads/system/uploads/attachment_data/file/850306/Children_looked_after_in_England_2019_Text.pdf</w:t>
      </w:r>
      <w:r>
        <w:rPr>
          <w:sz w:val="20"/>
        </w:rPr>
        <w:t xml:space="preserve"> . p4.  Last accessed 23/11/2020. </w:t>
      </w:r>
    </w:p>
    <w:p w:rsidR="002C09E2" w:rsidRDefault="00760A74">
      <w:pPr>
        <w:pStyle w:val="ListParagraph"/>
        <w:numPr>
          <w:ilvl w:val="1"/>
          <w:numId w:val="4"/>
        </w:numPr>
        <w:tabs>
          <w:tab w:val="left" w:pos="905"/>
        </w:tabs>
        <w:spacing w:before="30" w:line="292" w:lineRule="exact"/>
        <w:ind w:left="904"/>
        <w:jc w:val="left"/>
        <w:rPr>
          <w:sz w:val="23"/>
        </w:rPr>
      </w:pPr>
      <w:r>
        <w:rPr>
          <w:w w:val="105"/>
          <w:sz w:val="23"/>
        </w:rPr>
        <w:lastRenderedPageBreak/>
        <w:t>Circumstances</w:t>
      </w:r>
      <w:r>
        <w:rPr>
          <w:spacing w:val="-36"/>
          <w:w w:val="105"/>
          <w:sz w:val="23"/>
        </w:rPr>
        <w:t xml:space="preserve"> </w:t>
      </w:r>
      <w:r>
        <w:rPr>
          <w:w w:val="105"/>
          <w:sz w:val="23"/>
        </w:rPr>
        <w:t>leading</w:t>
      </w:r>
      <w:r>
        <w:rPr>
          <w:spacing w:val="-35"/>
          <w:w w:val="105"/>
          <w:sz w:val="23"/>
        </w:rPr>
        <w:t xml:space="preserve"> </w:t>
      </w:r>
      <w:r>
        <w:rPr>
          <w:w w:val="105"/>
          <w:sz w:val="23"/>
        </w:rPr>
        <w:t>to</w:t>
      </w:r>
      <w:r>
        <w:rPr>
          <w:spacing w:val="-37"/>
          <w:w w:val="105"/>
          <w:sz w:val="23"/>
        </w:rPr>
        <w:t xml:space="preserve"> </w:t>
      </w:r>
      <w:r>
        <w:rPr>
          <w:w w:val="105"/>
          <w:sz w:val="23"/>
        </w:rPr>
        <w:t>admission</w:t>
      </w:r>
    </w:p>
    <w:p w:rsidR="002C09E2" w:rsidRDefault="00760A74">
      <w:pPr>
        <w:pStyle w:val="BodyText"/>
        <w:ind w:left="904" w:right="126"/>
      </w:pPr>
      <w:r>
        <w:t>Adolescents often enter care during a crisis – with their family, with the police/ community, at school or with their mental/ emotional health. The issues that have resulted in crisis are invariably the “problem” that needs to be addressed but so often the immediate response is to find them a safe place. Whilst this may be a matter of necessity rather than choice in the prevailing circumstances, there is little overall evidence that their admission into the current care system serves them well.</w:t>
      </w:r>
    </w:p>
    <w:p w:rsidR="002C09E2" w:rsidRDefault="00760A74">
      <w:pPr>
        <w:pStyle w:val="ListParagraph"/>
        <w:numPr>
          <w:ilvl w:val="2"/>
          <w:numId w:val="4"/>
        </w:numPr>
        <w:tabs>
          <w:tab w:val="left" w:pos="1264"/>
          <w:tab w:val="left" w:pos="1265"/>
        </w:tabs>
        <w:spacing w:before="3" w:line="292" w:lineRule="exact"/>
        <w:ind w:left="1264" w:hanging="357"/>
        <w:rPr>
          <w:sz w:val="23"/>
        </w:rPr>
      </w:pPr>
      <w:r>
        <w:rPr>
          <w:sz w:val="23"/>
        </w:rPr>
        <w:t>Compared with younger entrants, adolescents are more likely</w:t>
      </w:r>
      <w:r>
        <w:rPr>
          <w:spacing w:val="-31"/>
          <w:sz w:val="23"/>
        </w:rPr>
        <w:t xml:space="preserve"> </w:t>
      </w:r>
      <w:r>
        <w:rPr>
          <w:sz w:val="23"/>
        </w:rPr>
        <w:t>to:</w:t>
      </w:r>
    </w:p>
    <w:p w:rsidR="002C09E2" w:rsidRDefault="00760A74">
      <w:pPr>
        <w:pStyle w:val="ListParagraph"/>
        <w:numPr>
          <w:ilvl w:val="3"/>
          <w:numId w:val="4"/>
        </w:numPr>
        <w:tabs>
          <w:tab w:val="left" w:pos="1603"/>
          <w:tab w:val="left" w:pos="1604"/>
        </w:tabs>
        <w:spacing w:line="280" w:lineRule="exact"/>
        <w:rPr>
          <w:sz w:val="23"/>
        </w:rPr>
      </w:pPr>
      <w:r>
        <w:rPr>
          <w:sz w:val="23"/>
        </w:rPr>
        <w:t>have a more disrupted experience of care/more</w:t>
      </w:r>
      <w:r>
        <w:rPr>
          <w:spacing w:val="-25"/>
          <w:sz w:val="23"/>
        </w:rPr>
        <w:t xml:space="preserve"> </w:t>
      </w:r>
      <w:r>
        <w:rPr>
          <w:sz w:val="23"/>
        </w:rPr>
        <w:t>placements;</w:t>
      </w:r>
    </w:p>
    <w:p w:rsidR="002C09E2" w:rsidRDefault="00760A74">
      <w:pPr>
        <w:pStyle w:val="ListParagraph"/>
        <w:numPr>
          <w:ilvl w:val="3"/>
          <w:numId w:val="4"/>
        </w:numPr>
        <w:tabs>
          <w:tab w:val="left" w:pos="1603"/>
          <w:tab w:val="left" w:pos="1604"/>
        </w:tabs>
        <w:rPr>
          <w:sz w:val="23"/>
        </w:rPr>
      </w:pPr>
      <w:r>
        <w:rPr>
          <w:sz w:val="23"/>
        </w:rPr>
        <w:t>have poorer outcomes in education;</w:t>
      </w:r>
      <w:r>
        <w:rPr>
          <w:spacing w:val="-19"/>
          <w:sz w:val="23"/>
        </w:rPr>
        <w:t xml:space="preserve"> </w:t>
      </w:r>
      <w:r>
        <w:rPr>
          <w:sz w:val="23"/>
        </w:rPr>
        <w:t>and</w:t>
      </w:r>
    </w:p>
    <w:p w:rsidR="002C09E2" w:rsidRDefault="00760A74">
      <w:pPr>
        <w:pStyle w:val="ListParagraph"/>
        <w:numPr>
          <w:ilvl w:val="3"/>
          <w:numId w:val="4"/>
        </w:numPr>
        <w:tabs>
          <w:tab w:val="left" w:pos="1603"/>
          <w:tab w:val="left" w:pos="1604"/>
        </w:tabs>
        <w:rPr>
          <w:sz w:val="23"/>
        </w:rPr>
      </w:pPr>
      <w:r>
        <w:rPr>
          <w:sz w:val="23"/>
        </w:rPr>
        <w:t>be at greater risk than others  when they leave</w:t>
      </w:r>
      <w:r>
        <w:rPr>
          <w:spacing w:val="-20"/>
          <w:sz w:val="23"/>
        </w:rPr>
        <w:t xml:space="preserve"> </w:t>
      </w:r>
      <w:r>
        <w:rPr>
          <w:sz w:val="23"/>
        </w:rPr>
        <w:t>care.</w:t>
      </w:r>
    </w:p>
    <w:p w:rsidR="002C09E2" w:rsidRDefault="00760A74">
      <w:pPr>
        <w:pStyle w:val="ListParagraph"/>
        <w:numPr>
          <w:ilvl w:val="2"/>
          <w:numId w:val="4"/>
        </w:numPr>
        <w:tabs>
          <w:tab w:val="left" w:pos="1264"/>
          <w:tab w:val="left" w:pos="1265"/>
        </w:tabs>
        <w:spacing w:before="11" w:line="278" w:lineRule="exact"/>
        <w:ind w:left="1264" w:right="196" w:hanging="357"/>
        <w:rPr>
          <w:sz w:val="23"/>
        </w:rPr>
      </w:pPr>
      <w:r>
        <w:rPr>
          <w:sz w:val="23"/>
        </w:rPr>
        <w:t>A quarter of admissions last less than 8 weeks and equate to an unplanned and expensive respite</w:t>
      </w:r>
      <w:r>
        <w:rPr>
          <w:spacing w:val="-6"/>
          <w:sz w:val="23"/>
        </w:rPr>
        <w:t xml:space="preserve"> </w:t>
      </w:r>
      <w:r>
        <w:rPr>
          <w:sz w:val="23"/>
        </w:rPr>
        <w:t>service</w:t>
      </w:r>
    </w:p>
    <w:p w:rsidR="002C09E2" w:rsidRDefault="00760A74">
      <w:pPr>
        <w:pStyle w:val="ListParagraph"/>
        <w:numPr>
          <w:ilvl w:val="2"/>
          <w:numId w:val="4"/>
        </w:numPr>
        <w:tabs>
          <w:tab w:val="left" w:pos="1264"/>
          <w:tab w:val="left" w:pos="1265"/>
        </w:tabs>
        <w:spacing w:before="8"/>
        <w:ind w:left="1264"/>
        <w:rPr>
          <w:sz w:val="23"/>
        </w:rPr>
      </w:pPr>
      <w:r>
        <w:rPr>
          <w:sz w:val="23"/>
        </w:rPr>
        <w:t>Many return to homes that are little different from those they left a few weeks</w:t>
      </w:r>
      <w:r>
        <w:rPr>
          <w:spacing w:val="15"/>
          <w:sz w:val="23"/>
        </w:rPr>
        <w:t xml:space="preserve"> </w:t>
      </w:r>
      <w:r>
        <w:rPr>
          <w:sz w:val="23"/>
        </w:rPr>
        <w:t>before.</w:t>
      </w:r>
    </w:p>
    <w:p w:rsidR="002C09E2" w:rsidRDefault="002C09E2">
      <w:pPr>
        <w:pStyle w:val="BodyText"/>
      </w:pPr>
    </w:p>
    <w:p w:rsidR="002C09E2" w:rsidRPr="001E5ED5" w:rsidRDefault="00760A74">
      <w:pPr>
        <w:pStyle w:val="ListParagraph"/>
        <w:numPr>
          <w:ilvl w:val="1"/>
          <w:numId w:val="4"/>
        </w:numPr>
        <w:tabs>
          <w:tab w:val="left" w:pos="905"/>
        </w:tabs>
        <w:spacing w:line="290" w:lineRule="exact"/>
        <w:ind w:left="904"/>
        <w:jc w:val="left"/>
        <w:rPr>
          <w:sz w:val="23"/>
        </w:rPr>
      </w:pPr>
      <w:r w:rsidRPr="001E5ED5">
        <w:rPr>
          <w:w w:val="105"/>
          <w:sz w:val="23"/>
        </w:rPr>
        <w:t>Plans</w:t>
      </w:r>
      <w:r w:rsidRPr="001E5ED5">
        <w:rPr>
          <w:spacing w:val="-27"/>
          <w:w w:val="105"/>
          <w:sz w:val="23"/>
        </w:rPr>
        <w:t xml:space="preserve"> </w:t>
      </w:r>
      <w:r w:rsidRPr="001E5ED5">
        <w:rPr>
          <w:w w:val="105"/>
          <w:sz w:val="23"/>
        </w:rPr>
        <w:t>for</w:t>
      </w:r>
      <w:r w:rsidRPr="001E5ED5">
        <w:rPr>
          <w:spacing w:val="-27"/>
          <w:w w:val="105"/>
          <w:sz w:val="23"/>
        </w:rPr>
        <w:t xml:space="preserve"> </w:t>
      </w:r>
      <w:r w:rsidRPr="001E5ED5">
        <w:rPr>
          <w:w w:val="105"/>
          <w:sz w:val="23"/>
        </w:rPr>
        <w:t>adolescents</w:t>
      </w:r>
      <w:r w:rsidRPr="001E5ED5">
        <w:rPr>
          <w:spacing w:val="-27"/>
          <w:w w:val="105"/>
          <w:sz w:val="23"/>
        </w:rPr>
        <w:t xml:space="preserve"> </w:t>
      </w:r>
      <w:r w:rsidRPr="001E5ED5">
        <w:rPr>
          <w:w w:val="105"/>
          <w:sz w:val="23"/>
        </w:rPr>
        <w:t>entering</w:t>
      </w:r>
      <w:r w:rsidRPr="001E5ED5">
        <w:rPr>
          <w:spacing w:val="-27"/>
          <w:w w:val="105"/>
          <w:sz w:val="23"/>
        </w:rPr>
        <w:t xml:space="preserve"> </w:t>
      </w:r>
      <w:r w:rsidRPr="001E5ED5">
        <w:rPr>
          <w:w w:val="105"/>
          <w:sz w:val="23"/>
        </w:rPr>
        <w:t>care</w:t>
      </w:r>
    </w:p>
    <w:p w:rsidR="002C09E2" w:rsidRPr="001E5ED5" w:rsidRDefault="00760A74">
      <w:pPr>
        <w:pStyle w:val="BodyText"/>
        <w:ind w:left="904" w:right="147"/>
      </w:pPr>
      <w:r w:rsidRPr="001E5ED5">
        <w:t>With young children entering care, the focus of intervention is upon achieving the necessary change within the family to enable rehabilitation/return. Where this is either inappropriate or unsuccessful, permanent alternative families will be sought. However, for older children:</w:t>
      </w:r>
    </w:p>
    <w:p w:rsidR="002C09E2" w:rsidRPr="001E5ED5" w:rsidRDefault="00760A74">
      <w:pPr>
        <w:pStyle w:val="ListParagraph"/>
        <w:numPr>
          <w:ilvl w:val="2"/>
          <w:numId w:val="4"/>
        </w:numPr>
        <w:tabs>
          <w:tab w:val="left" w:pos="1264"/>
          <w:tab w:val="left" w:pos="1265"/>
        </w:tabs>
        <w:spacing w:before="5"/>
        <w:ind w:left="1264" w:hanging="357"/>
        <w:rPr>
          <w:sz w:val="23"/>
        </w:rPr>
      </w:pPr>
      <w:r w:rsidRPr="001E5ED5">
        <w:rPr>
          <w:sz w:val="23"/>
        </w:rPr>
        <w:t xml:space="preserve">less than 1% </w:t>
      </w:r>
      <w:r w:rsidR="0029333C" w:rsidRPr="001E5ED5">
        <w:rPr>
          <w:sz w:val="23"/>
        </w:rPr>
        <w:t>of looked after children aged 10</w:t>
      </w:r>
      <w:r w:rsidRPr="001E5ED5">
        <w:rPr>
          <w:sz w:val="23"/>
        </w:rPr>
        <w:t xml:space="preserve"> or older are</w:t>
      </w:r>
      <w:r w:rsidRPr="001E5ED5">
        <w:rPr>
          <w:spacing w:val="-32"/>
          <w:sz w:val="23"/>
        </w:rPr>
        <w:t xml:space="preserve"> </w:t>
      </w:r>
      <w:r w:rsidRPr="001E5ED5">
        <w:rPr>
          <w:sz w:val="23"/>
        </w:rPr>
        <w:t>adopted;</w:t>
      </w:r>
    </w:p>
    <w:p w:rsidR="002C09E2" w:rsidRPr="001E5ED5" w:rsidRDefault="00760A74">
      <w:pPr>
        <w:pStyle w:val="ListParagraph"/>
        <w:numPr>
          <w:ilvl w:val="2"/>
          <w:numId w:val="4"/>
        </w:numPr>
        <w:tabs>
          <w:tab w:val="left" w:pos="1264"/>
          <w:tab w:val="left" w:pos="1265"/>
        </w:tabs>
        <w:spacing w:before="2" w:line="293" w:lineRule="exact"/>
        <w:ind w:left="1264"/>
        <w:rPr>
          <w:sz w:val="23"/>
        </w:rPr>
      </w:pPr>
      <w:r w:rsidRPr="001E5ED5">
        <w:rPr>
          <w:sz w:val="23"/>
        </w:rPr>
        <w:t>less than 6% of those aged 14 achieve other forms of</w:t>
      </w:r>
      <w:r w:rsidRPr="001E5ED5">
        <w:rPr>
          <w:spacing w:val="-27"/>
          <w:sz w:val="23"/>
        </w:rPr>
        <w:t xml:space="preserve"> </w:t>
      </w:r>
      <w:r w:rsidRPr="001E5ED5">
        <w:rPr>
          <w:sz w:val="23"/>
        </w:rPr>
        <w:t>permanence;</w:t>
      </w:r>
    </w:p>
    <w:p w:rsidR="002C09E2" w:rsidRPr="001E5ED5" w:rsidRDefault="00760A74">
      <w:pPr>
        <w:pStyle w:val="ListParagraph"/>
        <w:numPr>
          <w:ilvl w:val="2"/>
          <w:numId w:val="4"/>
        </w:numPr>
        <w:tabs>
          <w:tab w:val="left" w:pos="1264"/>
          <w:tab w:val="left" w:pos="1265"/>
        </w:tabs>
        <w:spacing w:line="292" w:lineRule="exact"/>
        <w:ind w:left="1264"/>
        <w:rPr>
          <w:sz w:val="23"/>
        </w:rPr>
      </w:pPr>
      <w:r w:rsidRPr="001E5ED5">
        <w:rPr>
          <w:sz w:val="23"/>
        </w:rPr>
        <w:t>some</w:t>
      </w:r>
      <w:r w:rsidRPr="001E5ED5">
        <w:rPr>
          <w:spacing w:val="-3"/>
          <w:sz w:val="23"/>
        </w:rPr>
        <w:t xml:space="preserve"> </w:t>
      </w:r>
      <w:r w:rsidRPr="001E5ED5">
        <w:rPr>
          <w:sz w:val="23"/>
        </w:rPr>
        <w:t>three</w:t>
      </w:r>
      <w:r w:rsidRPr="001E5ED5">
        <w:rPr>
          <w:spacing w:val="-3"/>
          <w:sz w:val="23"/>
        </w:rPr>
        <w:t xml:space="preserve"> </w:t>
      </w:r>
      <w:r w:rsidRPr="001E5ED5">
        <w:rPr>
          <w:sz w:val="23"/>
        </w:rPr>
        <w:t>quarters</w:t>
      </w:r>
      <w:r w:rsidRPr="001E5ED5">
        <w:rPr>
          <w:spacing w:val="-3"/>
          <w:sz w:val="23"/>
        </w:rPr>
        <w:t xml:space="preserve"> </w:t>
      </w:r>
      <w:r w:rsidRPr="001E5ED5">
        <w:rPr>
          <w:sz w:val="23"/>
        </w:rPr>
        <w:t>of</w:t>
      </w:r>
      <w:r w:rsidRPr="001E5ED5">
        <w:rPr>
          <w:spacing w:val="-4"/>
          <w:sz w:val="23"/>
        </w:rPr>
        <w:t xml:space="preserve"> </w:t>
      </w:r>
      <w:r w:rsidRPr="001E5ED5">
        <w:rPr>
          <w:sz w:val="23"/>
        </w:rPr>
        <w:t>adolescents</w:t>
      </w:r>
      <w:r w:rsidRPr="001E5ED5">
        <w:rPr>
          <w:spacing w:val="-3"/>
          <w:sz w:val="23"/>
        </w:rPr>
        <w:t xml:space="preserve"> </w:t>
      </w:r>
      <w:r w:rsidRPr="001E5ED5">
        <w:rPr>
          <w:sz w:val="23"/>
        </w:rPr>
        <w:t>return</w:t>
      </w:r>
      <w:r w:rsidRPr="001E5ED5">
        <w:rPr>
          <w:spacing w:val="-5"/>
          <w:sz w:val="23"/>
        </w:rPr>
        <w:t xml:space="preserve"> </w:t>
      </w:r>
      <w:r w:rsidRPr="001E5ED5">
        <w:rPr>
          <w:sz w:val="23"/>
        </w:rPr>
        <w:t>to</w:t>
      </w:r>
      <w:r w:rsidRPr="001E5ED5">
        <w:rPr>
          <w:spacing w:val="-3"/>
          <w:sz w:val="23"/>
        </w:rPr>
        <w:t xml:space="preserve"> </w:t>
      </w:r>
      <w:r w:rsidRPr="001E5ED5">
        <w:rPr>
          <w:sz w:val="23"/>
        </w:rPr>
        <w:t>their</w:t>
      </w:r>
      <w:r w:rsidRPr="001E5ED5">
        <w:rPr>
          <w:spacing w:val="-5"/>
          <w:sz w:val="23"/>
        </w:rPr>
        <w:t xml:space="preserve"> </w:t>
      </w:r>
      <w:r w:rsidRPr="001E5ED5">
        <w:rPr>
          <w:sz w:val="23"/>
        </w:rPr>
        <w:t>birth</w:t>
      </w:r>
      <w:r w:rsidRPr="001E5ED5">
        <w:rPr>
          <w:spacing w:val="-5"/>
          <w:sz w:val="23"/>
        </w:rPr>
        <w:t xml:space="preserve"> </w:t>
      </w:r>
      <w:r w:rsidRPr="001E5ED5">
        <w:rPr>
          <w:sz w:val="23"/>
        </w:rPr>
        <w:t>family</w:t>
      </w:r>
      <w:r w:rsidRPr="001E5ED5">
        <w:rPr>
          <w:spacing w:val="-5"/>
          <w:sz w:val="23"/>
        </w:rPr>
        <w:t xml:space="preserve"> </w:t>
      </w:r>
      <w:r w:rsidRPr="001E5ED5">
        <w:rPr>
          <w:sz w:val="23"/>
        </w:rPr>
        <w:t>when</w:t>
      </w:r>
      <w:r w:rsidRPr="001E5ED5">
        <w:rPr>
          <w:spacing w:val="-5"/>
          <w:sz w:val="23"/>
        </w:rPr>
        <w:t xml:space="preserve"> </w:t>
      </w:r>
      <w:r w:rsidRPr="001E5ED5">
        <w:rPr>
          <w:sz w:val="23"/>
        </w:rPr>
        <w:t>leaving</w:t>
      </w:r>
      <w:r w:rsidRPr="001E5ED5">
        <w:rPr>
          <w:spacing w:val="-4"/>
          <w:sz w:val="23"/>
        </w:rPr>
        <w:t xml:space="preserve"> </w:t>
      </w:r>
      <w:r w:rsidRPr="001E5ED5">
        <w:rPr>
          <w:sz w:val="23"/>
        </w:rPr>
        <w:t>care</w:t>
      </w:r>
    </w:p>
    <w:p w:rsidR="002C09E2" w:rsidRPr="001E5ED5" w:rsidRDefault="00760A74">
      <w:pPr>
        <w:pStyle w:val="ListParagraph"/>
        <w:numPr>
          <w:ilvl w:val="3"/>
          <w:numId w:val="4"/>
        </w:numPr>
        <w:tabs>
          <w:tab w:val="left" w:pos="1619"/>
          <w:tab w:val="left" w:pos="1620"/>
        </w:tabs>
        <w:ind w:left="1620" w:right="170"/>
        <w:rPr>
          <w:sz w:val="23"/>
        </w:rPr>
      </w:pPr>
      <w:r w:rsidRPr="001E5ED5">
        <w:rPr>
          <w:sz w:val="23"/>
        </w:rPr>
        <w:t>of these, however, 40% will re-enter care within five years with many of them “cycling in and out of</w:t>
      </w:r>
      <w:r w:rsidRPr="001E5ED5">
        <w:rPr>
          <w:spacing w:val="-7"/>
          <w:sz w:val="23"/>
        </w:rPr>
        <w:t xml:space="preserve"> </w:t>
      </w:r>
      <w:r w:rsidRPr="001E5ED5">
        <w:rPr>
          <w:sz w:val="23"/>
        </w:rPr>
        <w:t>care.”</w:t>
      </w:r>
    </w:p>
    <w:p w:rsidR="002C09E2" w:rsidRDefault="002C09E2">
      <w:pPr>
        <w:pStyle w:val="BodyText"/>
        <w:spacing w:before="1"/>
      </w:pPr>
    </w:p>
    <w:p w:rsidR="002C09E2" w:rsidRDefault="00760A74">
      <w:pPr>
        <w:pStyle w:val="ListParagraph"/>
        <w:numPr>
          <w:ilvl w:val="1"/>
          <w:numId w:val="4"/>
        </w:numPr>
        <w:tabs>
          <w:tab w:val="left" w:pos="905"/>
        </w:tabs>
        <w:spacing w:line="292" w:lineRule="exact"/>
        <w:ind w:left="904"/>
        <w:jc w:val="left"/>
        <w:rPr>
          <w:sz w:val="23"/>
        </w:rPr>
      </w:pPr>
      <w:r>
        <w:rPr>
          <w:w w:val="105"/>
          <w:sz w:val="23"/>
        </w:rPr>
        <w:t>Retaining family</w:t>
      </w:r>
      <w:r>
        <w:rPr>
          <w:spacing w:val="-40"/>
          <w:w w:val="105"/>
          <w:sz w:val="23"/>
        </w:rPr>
        <w:t xml:space="preserve"> </w:t>
      </w:r>
      <w:r>
        <w:rPr>
          <w:w w:val="105"/>
          <w:sz w:val="23"/>
        </w:rPr>
        <w:t>links</w:t>
      </w:r>
    </w:p>
    <w:p w:rsidR="002C09E2" w:rsidRDefault="00760A74">
      <w:pPr>
        <w:pStyle w:val="BodyText"/>
        <w:ind w:left="904" w:right="283"/>
      </w:pPr>
      <w:r>
        <w:t xml:space="preserve">A majority of those who enter care as </w:t>
      </w:r>
      <w:r w:rsidR="001E5ED5">
        <w:t>adolescents</w:t>
      </w:r>
      <w:r>
        <w:t xml:space="preserve"> still have a relationship, however difficult, with their family and most would prefer to be at home.</w:t>
      </w:r>
    </w:p>
    <w:p w:rsidR="002C09E2" w:rsidRDefault="00760A74">
      <w:pPr>
        <w:pStyle w:val="ListParagraph"/>
        <w:numPr>
          <w:ilvl w:val="2"/>
          <w:numId w:val="4"/>
        </w:numPr>
        <w:tabs>
          <w:tab w:val="left" w:pos="1264"/>
          <w:tab w:val="left" w:pos="1265"/>
        </w:tabs>
        <w:spacing w:before="3" w:line="293" w:lineRule="exact"/>
        <w:ind w:left="1264"/>
        <w:rPr>
          <w:sz w:val="23"/>
        </w:rPr>
      </w:pPr>
      <w:r>
        <w:rPr>
          <w:sz w:val="23"/>
        </w:rPr>
        <w:t>They</w:t>
      </w:r>
      <w:r>
        <w:rPr>
          <w:spacing w:val="-4"/>
          <w:sz w:val="23"/>
        </w:rPr>
        <w:t xml:space="preserve"> </w:t>
      </w:r>
      <w:r>
        <w:rPr>
          <w:sz w:val="23"/>
        </w:rPr>
        <w:t>find</w:t>
      </w:r>
      <w:r>
        <w:rPr>
          <w:spacing w:val="-4"/>
          <w:sz w:val="23"/>
        </w:rPr>
        <w:t xml:space="preserve"> </w:t>
      </w:r>
      <w:r>
        <w:rPr>
          <w:sz w:val="23"/>
        </w:rPr>
        <w:t>it</w:t>
      </w:r>
      <w:r>
        <w:rPr>
          <w:spacing w:val="-4"/>
          <w:sz w:val="23"/>
        </w:rPr>
        <w:t xml:space="preserve"> </w:t>
      </w:r>
      <w:r>
        <w:rPr>
          <w:sz w:val="23"/>
        </w:rPr>
        <w:t>difficult</w:t>
      </w:r>
      <w:r>
        <w:rPr>
          <w:spacing w:val="-4"/>
          <w:sz w:val="23"/>
        </w:rPr>
        <w:t xml:space="preserve"> </w:t>
      </w:r>
      <w:r>
        <w:rPr>
          <w:sz w:val="23"/>
        </w:rPr>
        <w:t>to</w:t>
      </w:r>
      <w:r>
        <w:rPr>
          <w:spacing w:val="-3"/>
          <w:sz w:val="23"/>
        </w:rPr>
        <w:t xml:space="preserve"> </w:t>
      </w:r>
      <w:r>
        <w:rPr>
          <w:sz w:val="23"/>
        </w:rPr>
        <w:t>commit</w:t>
      </w:r>
      <w:r>
        <w:rPr>
          <w:spacing w:val="-4"/>
          <w:sz w:val="23"/>
        </w:rPr>
        <w:t xml:space="preserve"> </w:t>
      </w:r>
      <w:r>
        <w:rPr>
          <w:sz w:val="23"/>
        </w:rPr>
        <w:t>to</w:t>
      </w:r>
      <w:r>
        <w:rPr>
          <w:spacing w:val="-4"/>
          <w:sz w:val="23"/>
        </w:rPr>
        <w:t xml:space="preserve"> </w:t>
      </w:r>
      <w:r>
        <w:rPr>
          <w:sz w:val="23"/>
        </w:rPr>
        <w:t>being</w:t>
      </w:r>
      <w:r>
        <w:rPr>
          <w:spacing w:val="-4"/>
          <w:sz w:val="23"/>
        </w:rPr>
        <w:t xml:space="preserve"> </w:t>
      </w:r>
      <w:r>
        <w:rPr>
          <w:sz w:val="23"/>
        </w:rPr>
        <w:t>in</w:t>
      </w:r>
      <w:r>
        <w:rPr>
          <w:spacing w:val="-4"/>
          <w:sz w:val="23"/>
        </w:rPr>
        <w:t xml:space="preserve"> </w:t>
      </w:r>
      <w:r>
        <w:rPr>
          <w:sz w:val="23"/>
        </w:rPr>
        <w:t>care</w:t>
      </w:r>
      <w:r>
        <w:rPr>
          <w:spacing w:val="-4"/>
          <w:sz w:val="23"/>
        </w:rPr>
        <w:t xml:space="preserve"> </w:t>
      </w:r>
      <w:r>
        <w:rPr>
          <w:sz w:val="23"/>
        </w:rPr>
        <w:t>which</w:t>
      </w:r>
      <w:r>
        <w:rPr>
          <w:spacing w:val="-4"/>
          <w:sz w:val="23"/>
        </w:rPr>
        <w:t xml:space="preserve"> </w:t>
      </w:r>
      <w:r>
        <w:rPr>
          <w:sz w:val="23"/>
        </w:rPr>
        <w:t>fuels</w:t>
      </w:r>
      <w:r>
        <w:rPr>
          <w:spacing w:val="-3"/>
          <w:sz w:val="23"/>
        </w:rPr>
        <w:t xml:space="preserve"> </w:t>
      </w:r>
      <w:r>
        <w:rPr>
          <w:sz w:val="23"/>
        </w:rPr>
        <w:t>placement</w:t>
      </w:r>
      <w:r>
        <w:rPr>
          <w:spacing w:val="-4"/>
          <w:sz w:val="23"/>
        </w:rPr>
        <w:t xml:space="preserve"> </w:t>
      </w:r>
      <w:r>
        <w:rPr>
          <w:sz w:val="23"/>
        </w:rPr>
        <w:t>disruptions.</w:t>
      </w:r>
    </w:p>
    <w:p w:rsidR="002C09E2" w:rsidRDefault="00760A74">
      <w:pPr>
        <w:pStyle w:val="ListParagraph"/>
        <w:numPr>
          <w:ilvl w:val="2"/>
          <w:numId w:val="4"/>
        </w:numPr>
        <w:tabs>
          <w:tab w:val="left" w:pos="1264"/>
          <w:tab w:val="left" w:pos="1265"/>
        </w:tabs>
        <w:spacing w:before="8" w:line="278" w:lineRule="exact"/>
        <w:ind w:left="1264" w:right="222" w:hanging="357"/>
        <w:rPr>
          <w:sz w:val="23"/>
        </w:rPr>
      </w:pPr>
      <w:r>
        <w:rPr>
          <w:sz w:val="23"/>
        </w:rPr>
        <w:t>One in five of those entering care aged 13 or older have three or more placements within a year (twice the rate for all care</w:t>
      </w:r>
      <w:r>
        <w:rPr>
          <w:spacing w:val="-16"/>
          <w:sz w:val="23"/>
        </w:rPr>
        <w:t xml:space="preserve"> </w:t>
      </w:r>
      <w:r>
        <w:rPr>
          <w:sz w:val="23"/>
        </w:rPr>
        <w:t>entrants).</w:t>
      </w:r>
    </w:p>
    <w:p w:rsidR="002C09E2" w:rsidRDefault="00760A74">
      <w:pPr>
        <w:pStyle w:val="ListParagraph"/>
        <w:numPr>
          <w:ilvl w:val="2"/>
          <w:numId w:val="4"/>
        </w:numPr>
        <w:tabs>
          <w:tab w:val="left" w:pos="1264"/>
          <w:tab w:val="left" w:pos="1265"/>
        </w:tabs>
        <w:spacing w:before="17" w:line="278" w:lineRule="exact"/>
        <w:ind w:left="1264" w:right="317" w:hanging="357"/>
        <w:rPr>
          <w:sz w:val="23"/>
        </w:rPr>
      </w:pPr>
      <w:r>
        <w:rPr>
          <w:sz w:val="23"/>
        </w:rPr>
        <w:t>Over the course of their time in care the same proportion will experience a total of eight or more</w:t>
      </w:r>
      <w:r>
        <w:rPr>
          <w:spacing w:val="-7"/>
          <w:sz w:val="23"/>
        </w:rPr>
        <w:t xml:space="preserve"> </w:t>
      </w:r>
      <w:r>
        <w:rPr>
          <w:sz w:val="23"/>
        </w:rPr>
        <w:t>placements.</w:t>
      </w:r>
    </w:p>
    <w:p w:rsidR="002C09E2" w:rsidRDefault="00760A74">
      <w:pPr>
        <w:pStyle w:val="ListParagraph"/>
        <w:numPr>
          <w:ilvl w:val="2"/>
          <w:numId w:val="4"/>
        </w:numPr>
        <w:tabs>
          <w:tab w:val="left" w:pos="1264"/>
          <w:tab w:val="left" w:pos="1265"/>
        </w:tabs>
        <w:spacing w:before="8"/>
        <w:ind w:left="1264" w:right="496" w:hanging="357"/>
        <w:rPr>
          <w:sz w:val="23"/>
        </w:rPr>
      </w:pPr>
      <w:r>
        <w:rPr>
          <w:sz w:val="23"/>
        </w:rPr>
        <w:t>Whether or not they remain in care or go home, successfully managing family relationships is an essential part of the care system for this age group, even when they remain in care</w:t>
      </w:r>
      <w:r>
        <w:rPr>
          <w:spacing w:val="-12"/>
          <w:sz w:val="23"/>
        </w:rPr>
        <w:t xml:space="preserve"> </w:t>
      </w:r>
      <w:r>
        <w:rPr>
          <w:sz w:val="23"/>
        </w:rPr>
        <w:t>longer-term.</w:t>
      </w:r>
    </w:p>
    <w:p w:rsidR="002C09E2" w:rsidRDefault="002C09E2">
      <w:pPr>
        <w:pStyle w:val="BodyText"/>
        <w:spacing w:before="11"/>
        <w:rPr>
          <w:sz w:val="22"/>
        </w:rPr>
      </w:pPr>
    </w:p>
    <w:p w:rsidR="002C09E2" w:rsidRDefault="00760A74">
      <w:pPr>
        <w:pStyle w:val="ListParagraph"/>
        <w:numPr>
          <w:ilvl w:val="0"/>
          <w:numId w:val="5"/>
        </w:numPr>
        <w:tabs>
          <w:tab w:val="left" w:pos="473"/>
        </w:tabs>
        <w:spacing w:before="1"/>
        <w:ind w:left="472"/>
        <w:jc w:val="left"/>
        <w:rPr>
          <w:sz w:val="23"/>
        </w:rPr>
      </w:pPr>
      <w:r>
        <w:rPr>
          <w:sz w:val="23"/>
        </w:rPr>
        <w:t xml:space="preserve">WHAT MATTERS TO </w:t>
      </w:r>
      <w:r w:rsidR="001E5ED5">
        <w:rPr>
          <w:spacing w:val="5"/>
          <w:sz w:val="23"/>
        </w:rPr>
        <w:t>CHILDREN</w:t>
      </w:r>
    </w:p>
    <w:p w:rsidR="002C09E2" w:rsidRDefault="00760A74">
      <w:pPr>
        <w:pStyle w:val="ListParagraph"/>
        <w:numPr>
          <w:ilvl w:val="1"/>
          <w:numId w:val="3"/>
        </w:numPr>
        <w:tabs>
          <w:tab w:val="left" w:pos="905"/>
        </w:tabs>
        <w:spacing w:before="4" w:line="280" w:lineRule="exact"/>
        <w:ind w:right="297"/>
        <w:rPr>
          <w:sz w:val="23"/>
        </w:rPr>
      </w:pPr>
      <w:r>
        <w:rPr>
          <w:sz w:val="23"/>
        </w:rPr>
        <w:t>Most of all, adolescents have highlighted the fundamental importance of having an adult in their lives whom they can trust and on whom they can rely. For many in care this is provided by a good, long-term foster carer, or a key worker in a stable residential placement. For others, it could be staying touch with an adult who has been important in their lives prior to entering care, such as a youth worker, teacher or a</w:t>
      </w:r>
      <w:r>
        <w:rPr>
          <w:spacing w:val="-37"/>
          <w:sz w:val="23"/>
        </w:rPr>
        <w:t xml:space="preserve"> </w:t>
      </w:r>
      <w:r>
        <w:rPr>
          <w:sz w:val="23"/>
        </w:rPr>
        <w:t>relative/family friend.</w:t>
      </w:r>
    </w:p>
    <w:p w:rsidR="002C09E2" w:rsidRDefault="00760A74">
      <w:pPr>
        <w:pStyle w:val="ListParagraph"/>
        <w:numPr>
          <w:ilvl w:val="2"/>
          <w:numId w:val="3"/>
        </w:numPr>
        <w:tabs>
          <w:tab w:val="left" w:pos="1264"/>
          <w:tab w:val="left" w:pos="1265"/>
        </w:tabs>
        <w:spacing w:before="7"/>
        <w:ind w:hanging="357"/>
        <w:rPr>
          <w:sz w:val="23"/>
        </w:rPr>
      </w:pPr>
      <w:r>
        <w:rPr>
          <w:sz w:val="23"/>
        </w:rPr>
        <w:t>Such a relationship is fundamental to the building of</w:t>
      </w:r>
      <w:r>
        <w:rPr>
          <w:spacing w:val="-36"/>
          <w:sz w:val="23"/>
        </w:rPr>
        <w:t xml:space="preserve"> </w:t>
      </w:r>
      <w:r>
        <w:rPr>
          <w:sz w:val="23"/>
        </w:rPr>
        <w:t>resilience</w:t>
      </w:r>
    </w:p>
    <w:p w:rsidR="002C09E2" w:rsidRDefault="002C09E2">
      <w:pPr>
        <w:pStyle w:val="BodyText"/>
        <w:spacing w:before="9"/>
        <w:rPr>
          <w:sz w:val="22"/>
        </w:rPr>
      </w:pPr>
    </w:p>
    <w:p w:rsidR="002C09E2" w:rsidRDefault="00760A74">
      <w:pPr>
        <w:pStyle w:val="ListParagraph"/>
        <w:numPr>
          <w:ilvl w:val="1"/>
          <w:numId w:val="3"/>
        </w:numPr>
        <w:tabs>
          <w:tab w:val="left" w:pos="905"/>
        </w:tabs>
        <w:spacing w:line="292" w:lineRule="exact"/>
        <w:rPr>
          <w:sz w:val="23"/>
        </w:rPr>
      </w:pPr>
      <w:r>
        <w:rPr>
          <w:sz w:val="23"/>
        </w:rPr>
        <w:t>Providing</w:t>
      </w:r>
      <w:r>
        <w:rPr>
          <w:spacing w:val="-3"/>
          <w:sz w:val="23"/>
        </w:rPr>
        <w:t xml:space="preserve"> </w:t>
      </w:r>
      <w:r>
        <w:rPr>
          <w:sz w:val="23"/>
        </w:rPr>
        <w:t>some</w:t>
      </w:r>
      <w:r>
        <w:rPr>
          <w:spacing w:val="-4"/>
          <w:sz w:val="23"/>
        </w:rPr>
        <w:t xml:space="preserve"> </w:t>
      </w:r>
      <w:r>
        <w:rPr>
          <w:sz w:val="23"/>
        </w:rPr>
        <w:t>sense</w:t>
      </w:r>
      <w:r>
        <w:rPr>
          <w:spacing w:val="-4"/>
          <w:sz w:val="23"/>
        </w:rPr>
        <w:t xml:space="preserve"> </w:t>
      </w:r>
      <w:r>
        <w:rPr>
          <w:sz w:val="23"/>
        </w:rPr>
        <w:t>of</w:t>
      </w:r>
      <w:r>
        <w:rPr>
          <w:spacing w:val="-6"/>
          <w:sz w:val="23"/>
        </w:rPr>
        <w:t xml:space="preserve"> </w:t>
      </w:r>
      <w:r>
        <w:rPr>
          <w:sz w:val="23"/>
        </w:rPr>
        <w:t>security</w:t>
      </w:r>
      <w:r>
        <w:rPr>
          <w:spacing w:val="-4"/>
          <w:sz w:val="23"/>
        </w:rPr>
        <w:t xml:space="preserve"> </w:t>
      </w:r>
      <w:r>
        <w:rPr>
          <w:sz w:val="23"/>
        </w:rPr>
        <w:t>and</w:t>
      </w:r>
      <w:r>
        <w:rPr>
          <w:spacing w:val="-4"/>
          <w:sz w:val="23"/>
        </w:rPr>
        <w:t xml:space="preserve"> </w:t>
      </w:r>
      <w:r>
        <w:rPr>
          <w:sz w:val="23"/>
        </w:rPr>
        <w:t>consistency</w:t>
      </w:r>
      <w:r>
        <w:rPr>
          <w:spacing w:val="-4"/>
          <w:sz w:val="23"/>
        </w:rPr>
        <w:t xml:space="preserve"> </w:t>
      </w:r>
      <w:r>
        <w:rPr>
          <w:sz w:val="23"/>
        </w:rPr>
        <w:t>is</w:t>
      </w:r>
      <w:r>
        <w:rPr>
          <w:spacing w:val="-3"/>
          <w:sz w:val="23"/>
        </w:rPr>
        <w:t xml:space="preserve"> </w:t>
      </w:r>
      <w:r>
        <w:rPr>
          <w:sz w:val="23"/>
        </w:rPr>
        <w:t>the</w:t>
      </w:r>
      <w:r>
        <w:rPr>
          <w:spacing w:val="-2"/>
          <w:sz w:val="23"/>
        </w:rPr>
        <w:t xml:space="preserve"> </w:t>
      </w:r>
      <w:r>
        <w:rPr>
          <w:sz w:val="23"/>
        </w:rPr>
        <w:t>second</w:t>
      </w:r>
      <w:r>
        <w:rPr>
          <w:spacing w:val="-4"/>
          <w:sz w:val="23"/>
        </w:rPr>
        <w:t xml:space="preserve"> </w:t>
      </w:r>
      <w:r>
        <w:rPr>
          <w:sz w:val="23"/>
        </w:rPr>
        <w:t>most</w:t>
      </w:r>
      <w:r>
        <w:rPr>
          <w:spacing w:val="-3"/>
          <w:sz w:val="23"/>
        </w:rPr>
        <w:t xml:space="preserve"> </w:t>
      </w:r>
      <w:r>
        <w:rPr>
          <w:sz w:val="23"/>
        </w:rPr>
        <w:t>important</w:t>
      </w:r>
      <w:r>
        <w:rPr>
          <w:spacing w:val="-3"/>
          <w:sz w:val="23"/>
        </w:rPr>
        <w:t xml:space="preserve"> </w:t>
      </w:r>
      <w:r>
        <w:rPr>
          <w:sz w:val="23"/>
        </w:rPr>
        <w:t>factor.</w:t>
      </w:r>
    </w:p>
    <w:p w:rsidR="002C09E2" w:rsidRDefault="00760A74">
      <w:pPr>
        <w:pStyle w:val="BodyText"/>
        <w:ind w:left="904" w:right="94"/>
      </w:pPr>
      <w:r>
        <w:t>This means feeling secure, knowing that they can continue to get help from a service/maintain contact with a former carer, on their terms, even when other circumstances change. This is a major challenge for those who experience multiple placements and there needs to be positive action to both build and maintain these relationships through:</w:t>
      </w:r>
    </w:p>
    <w:p w:rsidR="002C09E2" w:rsidRDefault="00760A74">
      <w:pPr>
        <w:pStyle w:val="ListParagraph"/>
        <w:numPr>
          <w:ilvl w:val="2"/>
          <w:numId w:val="3"/>
        </w:numPr>
        <w:tabs>
          <w:tab w:val="left" w:pos="1264"/>
          <w:tab w:val="left" w:pos="1265"/>
        </w:tabs>
        <w:spacing w:before="4"/>
        <w:ind w:hanging="357"/>
        <w:rPr>
          <w:sz w:val="23"/>
        </w:rPr>
      </w:pPr>
      <w:r>
        <w:rPr>
          <w:sz w:val="23"/>
        </w:rPr>
        <w:t>more flexible access to help from previous</w:t>
      </w:r>
      <w:r>
        <w:rPr>
          <w:spacing w:val="-24"/>
          <w:sz w:val="23"/>
        </w:rPr>
        <w:t xml:space="preserve"> </w:t>
      </w:r>
      <w:r>
        <w:rPr>
          <w:sz w:val="23"/>
        </w:rPr>
        <w:t>placements/carers;</w:t>
      </w:r>
    </w:p>
    <w:p w:rsidR="002C09E2" w:rsidRDefault="002C09E2">
      <w:pPr>
        <w:rPr>
          <w:sz w:val="23"/>
        </w:rPr>
        <w:sectPr w:rsidR="002C09E2">
          <w:pgSz w:w="11900" w:h="16840"/>
          <w:pgMar w:top="1100" w:right="1040" w:bottom="1040" w:left="1020" w:header="0" w:footer="850" w:gutter="0"/>
          <w:cols w:space="720"/>
        </w:sectPr>
      </w:pPr>
    </w:p>
    <w:p w:rsidR="002C09E2" w:rsidRDefault="00760A74">
      <w:pPr>
        <w:pStyle w:val="ListParagraph"/>
        <w:numPr>
          <w:ilvl w:val="2"/>
          <w:numId w:val="3"/>
        </w:numPr>
        <w:tabs>
          <w:tab w:val="left" w:pos="1264"/>
          <w:tab w:val="left" w:pos="1265"/>
        </w:tabs>
        <w:spacing w:before="72"/>
        <w:ind w:hanging="357"/>
        <w:rPr>
          <w:sz w:val="23"/>
        </w:rPr>
      </w:pPr>
      <w:r>
        <w:rPr>
          <w:sz w:val="23"/>
        </w:rPr>
        <w:lastRenderedPageBreak/>
        <w:t>the</w:t>
      </w:r>
      <w:r>
        <w:rPr>
          <w:spacing w:val="-3"/>
          <w:sz w:val="23"/>
        </w:rPr>
        <w:t xml:space="preserve"> </w:t>
      </w:r>
      <w:r>
        <w:rPr>
          <w:sz w:val="23"/>
        </w:rPr>
        <w:t>opportunity</w:t>
      </w:r>
      <w:r>
        <w:rPr>
          <w:spacing w:val="-5"/>
          <w:sz w:val="23"/>
        </w:rPr>
        <w:t xml:space="preserve"> </w:t>
      </w:r>
      <w:r>
        <w:rPr>
          <w:sz w:val="23"/>
        </w:rPr>
        <w:t>for</w:t>
      </w:r>
      <w:r>
        <w:rPr>
          <w:spacing w:val="-5"/>
          <w:sz w:val="23"/>
        </w:rPr>
        <w:t xml:space="preserve"> </w:t>
      </w:r>
      <w:r>
        <w:rPr>
          <w:sz w:val="23"/>
        </w:rPr>
        <w:t>those</w:t>
      </w:r>
      <w:r>
        <w:rPr>
          <w:spacing w:val="-3"/>
          <w:sz w:val="23"/>
        </w:rPr>
        <w:t xml:space="preserve"> </w:t>
      </w:r>
      <w:r>
        <w:rPr>
          <w:sz w:val="23"/>
        </w:rPr>
        <w:t>who-re-enter</w:t>
      </w:r>
      <w:r>
        <w:rPr>
          <w:spacing w:val="-5"/>
          <w:sz w:val="23"/>
        </w:rPr>
        <w:t xml:space="preserve"> </w:t>
      </w:r>
      <w:r>
        <w:rPr>
          <w:sz w:val="23"/>
        </w:rPr>
        <w:t>the</w:t>
      </w:r>
      <w:r>
        <w:rPr>
          <w:spacing w:val="-3"/>
          <w:sz w:val="23"/>
        </w:rPr>
        <w:t xml:space="preserve"> </w:t>
      </w:r>
      <w:r>
        <w:rPr>
          <w:sz w:val="23"/>
        </w:rPr>
        <w:t>system</w:t>
      </w:r>
      <w:r>
        <w:rPr>
          <w:spacing w:val="-5"/>
          <w:sz w:val="23"/>
        </w:rPr>
        <w:t xml:space="preserve"> </w:t>
      </w:r>
      <w:r>
        <w:rPr>
          <w:sz w:val="23"/>
        </w:rPr>
        <w:t>to</w:t>
      </w:r>
      <w:r>
        <w:rPr>
          <w:spacing w:val="-3"/>
          <w:sz w:val="23"/>
        </w:rPr>
        <w:t xml:space="preserve"> </w:t>
      </w:r>
      <w:r>
        <w:rPr>
          <w:sz w:val="23"/>
        </w:rPr>
        <w:t>return</w:t>
      </w:r>
      <w:r>
        <w:rPr>
          <w:spacing w:val="-5"/>
          <w:sz w:val="23"/>
        </w:rPr>
        <w:t xml:space="preserve"> </w:t>
      </w:r>
      <w:r>
        <w:rPr>
          <w:sz w:val="23"/>
        </w:rPr>
        <w:t>to</w:t>
      </w:r>
      <w:r>
        <w:rPr>
          <w:spacing w:val="-3"/>
          <w:sz w:val="23"/>
        </w:rPr>
        <w:t xml:space="preserve"> </w:t>
      </w:r>
      <w:r>
        <w:rPr>
          <w:sz w:val="23"/>
        </w:rPr>
        <w:t>a</w:t>
      </w:r>
      <w:r>
        <w:rPr>
          <w:spacing w:val="-4"/>
          <w:sz w:val="23"/>
        </w:rPr>
        <w:t xml:space="preserve"> </w:t>
      </w:r>
      <w:r>
        <w:rPr>
          <w:sz w:val="23"/>
        </w:rPr>
        <w:t>previous</w:t>
      </w:r>
      <w:r>
        <w:rPr>
          <w:spacing w:val="-3"/>
          <w:sz w:val="23"/>
        </w:rPr>
        <w:t xml:space="preserve"> </w:t>
      </w:r>
      <w:r>
        <w:rPr>
          <w:sz w:val="23"/>
        </w:rPr>
        <w:t>placement.</w:t>
      </w:r>
    </w:p>
    <w:p w:rsidR="002C09E2" w:rsidRDefault="002C09E2">
      <w:pPr>
        <w:pStyle w:val="BodyText"/>
      </w:pPr>
    </w:p>
    <w:p w:rsidR="002C09E2" w:rsidRDefault="00760A74">
      <w:pPr>
        <w:ind w:left="907" w:right="320"/>
        <w:rPr>
          <w:i/>
          <w:sz w:val="23"/>
        </w:rPr>
      </w:pPr>
      <w:r>
        <w:rPr>
          <w:i/>
          <w:sz w:val="23"/>
        </w:rPr>
        <w:t>This will require changes to custom and practice and to policies and procedures to bridge the “in care/out of care” dichotomy and develop approaches that sit on the edge of care, facing both ways to provide extra help to avoid the need for “care”, to enable a return home and to provide the planned support to avoid the re-admission.</w:t>
      </w:r>
    </w:p>
    <w:p w:rsidR="002C09E2" w:rsidRDefault="002C09E2">
      <w:pPr>
        <w:pStyle w:val="BodyText"/>
        <w:spacing w:before="4"/>
        <w:rPr>
          <w:i/>
          <w:sz w:val="26"/>
        </w:rPr>
      </w:pPr>
    </w:p>
    <w:p w:rsidR="002C09E2" w:rsidRDefault="00760A74">
      <w:pPr>
        <w:pStyle w:val="ListParagraph"/>
        <w:numPr>
          <w:ilvl w:val="0"/>
          <w:numId w:val="5"/>
        </w:numPr>
        <w:tabs>
          <w:tab w:val="left" w:pos="473"/>
        </w:tabs>
        <w:ind w:left="472"/>
        <w:jc w:val="left"/>
        <w:rPr>
          <w:sz w:val="23"/>
        </w:rPr>
      </w:pPr>
      <w:r>
        <w:rPr>
          <w:sz w:val="23"/>
        </w:rPr>
        <w:t>THE CHALLENGE IN</w:t>
      </w:r>
      <w:r>
        <w:rPr>
          <w:spacing w:val="48"/>
          <w:sz w:val="23"/>
        </w:rPr>
        <w:t xml:space="preserve"> </w:t>
      </w:r>
      <w:r>
        <w:rPr>
          <w:sz w:val="23"/>
        </w:rPr>
        <w:t>DERBYSHIRE</w:t>
      </w:r>
    </w:p>
    <w:p w:rsidR="002C09E2" w:rsidRPr="00676EC7" w:rsidRDefault="00760A74">
      <w:pPr>
        <w:pStyle w:val="BodyText"/>
        <w:spacing w:before="9"/>
        <w:ind w:left="472"/>
      </w:pPr>
      <w:r w:rsidRPr="00676EC7">
        <w:t xml:space="preserve">Key findings from an analysis of data trends in Derbyshire </w:t>
      </w:r>
      <w:r w:rsidRPr="00676EC7">
        <w:rPr>
          <w:position w:val="11"/>
          <w:sz w:val="15"/>
        </w:rPr>
        <w:t xml:space="preserve">3 </w:t>
      </w:r>
      <w:r w:rsidRPr="00676EC7">
        <w:t>show that:</w:t>
      </w:r>
    </w:p>
    <w:p w:rsidR="002C09E2" w:rsidRPr="00676EC7" w:rsidRDefault="00760A74">
      <w:pPr>
        <w:pStyle w:val="ListParagraph"/>
        <w:numPr>
          <w:ilvl w:val="1"/>
          <w:numId w:val="5"/>
        </w:numPr>
        <w:tabs>
          <w:tab w:val="left" w:pos="904"/>
          <w:tab w:val="left" w:pos="905"/>
        </w:tabs>
        <w:spacing w:before="1" w:line="303" w:lineRule="exact"/>
        <w:ind w:left="904" w:hanging="432"/>
        <w:rPr>
          <w:rFonts w:ascii="Symbol"/>
          <w:sz w:val="24"/>
        </w:rPr>
      </w:pPr>
      <w:r w:rsidRPr="00676EC7">
        <w:rPr>
          <w:sz w:val="23"/>
        </w:rPr>
        <w:t>compared</w:t>
      </w:r>
      <w:r w:rsidRPr="00676EC7">
        <w:rPr>
          <w:spacing w:val="-4"/>
          <w:sz w:val="23"/>
        </w:rPr>
        <w:t xml:space="preserve"> </w:t>
      </w:r>
      <w:r w:rsidRPr="00676EC7">
        <w:rPr>
          <w:sz w:val="23"/>
        </w:rPr>
        <w:t>with</w:t>
      </w:r>
      <w:r w:rsidRPr="00676EC7">
        <w:rPr>
          <w:spacing w:val="-6"/>
          <w:sz w:val="23"/>
        </w:rPr>
        <w:t xml:space="preserve"> </w:t>
      </w:r>
      <w:r w:rsidRPr="00676EC7">
        <w:rPr>
          <w:sz w:val="23"/>
        </w:rPr>
        <w:t>other</w:t>
      </w:r>
      <w:r w:rsidRPr="00676EC7">
        <w:rPr>
          <w:spacing w:val="-4"/>
          <w:sz w:val="23"/>
        </w:rPr>
        <w:t xml:space="preserve"> </w:t>
      </w:r>
      <w:r w:rsidRPr="00676EC7">
        <w:rPr>
          <w:sz w:val="23"/>
        </w:rPr>
        <w:t>local</w:t>
      </w:r>
      <w:r w:rsidRPr="00676EC7">
        <w:rPr>
          <w:spacing w:val="-3"/>
          <w:sz w:val="23"/>
        </w:rPr>
        <w:t xml:space="preserve"> </w:t>
      </w:r>
      <w:r w:rsidRPr="00676EC7">
        <w:rPr>
          <w:sz w:val="23"/>
        </w:rPr>
        <w:t>authorities,</w:t>
      </w:r>
      <w:r w:rsidRPr="00676EC7">
        <w:rPr>
          <w:spacing w:val="-2"/>
          <w:sz w:val="23"/>
        </w:rPr>
        <w:t xml:space="preserve"> </w:t>
      </w:r>
      <w:r w:rsidRPr="00676EC7">
        <w:rPr>
          <w:sz w:val="23"/>
        </w:rPr>
        <w:t>the</w:t>
      </w:r>
      <w:r w:rsidRPr="00676EC7">
        <w:rPr>
          <w:spacing w:val="-2"/>
          <w:sz w:val="23"/>
        </w:rPr>
        <w:t xml:space="preserve"> </w:t>
      </w:r>
      <w:r w:rsidRPr="00676EC7">
        <w:rPr>
          <w:sz w:val="23"/>
        </w:rPr>
        <w:t>numbers</w:t>
      </w:r>
      <w:r w:rsidRPr="00676EC7">
        <w:rPr>
          <w:spacing w:val="-3"/>
          <w:sz w:val="23"/>
        </w:rPr>
        <w:t xml:space="preserve"> </w:t>
      </w:r>
      <w:r w:rsidRPr="00676EC7">
        <w:rPr>
          <w:sz w:val="23"/>
        </w:rPr>
        <w:t>of</w:t>
      </w:r>
      <w:r w:rsidRPr="00676EC7">
        <w:rPr>
          <w:spacing w:val="-3"/>
          <w:sz w:val="23"/>
        </w:rPr>
        <w:t xml:space="preserve"> </w:t>
      </w:r>
      <w:r w:rsidR="001E5ED5">
        <w:rPr>
          <w:spacing w:val="-3"/>
          <w:sz w:val="23"/>
        </w:rPr>
        <w:t>older children</w:t>
      </w:r>
      <w:r w:rsidRPr="00676EC7">
        <w:rPr>
          <w:spacing w:val="-2"/>
          <w:sz w:val="23"/>
        </w:rPr>
        <w:t xml:space="preserve"> </w:t>
      </w:r>
      <w:r w:rsidRPr="00676EC7">
        <w:rPr>
          <w:sz w:val="23"/>
        </w:rPr>
        <w:t>in</w:t>
      </w:r>
      <w:r w:rsidRPr="00676EC7">
        <w:rPr>
          <w:spacing w:val="-6"/>
          <w:sz w:val="23"/>
        </w:rPr>
        <w:t xml:space="preserve"> </w:t>
      </w:r>
      <w:r w:rsidRPr="00676EC7">
        <w:rPr>
          <w:sz w:val="23"/>
        </w:rPr>
        <w:t>care</w:t>
      </w:r>
      <w:r w:rsidRPr="00676EC7">
        <w:rPr>
          <w:spacing w:val="-2"/>
          <w:sz w:val="23"/>
        </w:rPr>
        <w:t xml:space="preserve"> </w:t>
      </w:r>
      <w:r w:rsidRPr="00676EC7">
        <w:rPr>
          <w:sz w:val="23"/>
        </w:rPr>
        <w:t>are</w:t>
      </w:r>
      <w:r w:rsidRPr="00676EC7">
        <w:rPr>
          <w:spacing w:val="-4"/>
          <w:sz w:val="23"/>
        </w:rPr>
        <w:t xml:space="preserve"> </w:t>
      </w:r>
      <w:r w:rsidRPr="00676EC7">
        <w:rPr>
          <w:sz w:val="23"/>
        </w:rPr>
        <w:t>low</w:t>
      </w:r>
      <w:r w:rsidRPr="00676EC7">
        <w:rPr>
          <w:spacing w:val="-4"/>
          <w:sz w:val="23"/>
        </w:rPr>
        <w:t xml:space="preserve"> </w:t>
      </w:r>
      <w:r w:rsidRPr="00676EC7">
        <w:rPr>
          <w:sz w:val="23"/>
        </w:rPr>
        <w:t>but</w:t>
      </w:r>
      <w:r w:rsidRPr="00676EC7">
        <w:rPr>
          <w:spacing w:val="-3"/>
          <w:sz w:val="23"/>
        </w:rPr>
        <w:t xml:space="preserve"> </w:t>
      </w:r>
      <w:r w:rsidRPr="00676EC7">
        <w:rPr>
          <w:sz w:val="23"/>
        </w:rPr>
        <w:t>rising;</w:t>
      </w:r>
    </w:p>
    <w:p w:rsidR="002C09E2" w:rsidRPr="00676EC7" w:rsidRDefault="001D4CA4">
      <w:pPr>
        <w:pStyle w:val="ListParagraph"/>
        <w:numPr>
          <w:ilvl w:val="1"/>
          <w:numId w:val="5"/>
        </w:numPr>
        <w:tabs>
          <w:tab w:val="left" w:pos="904"/>
          <w:tab w:val="left" w:pos="905"/>
        </w:tabs>
        <w:ind w:left="904" w:right="190" w:hanging="432"/>
        <w:rPr>
          <w:rFonts w:ascii="Symbol"/>
          <w:sz w:val="24"/>
        </w:rPr>
      </w:pPr>
      <w:r w:rsidRPr="00676EC7">
        <w:rPr>
          <w:sz w:val="23"/>
        </w:rPr>
        <w:t>between March 2017 and March 2019, the number of children in care in Derbyshire rose by 27.8%</w:t>
      </w:r>
    </w:p>
    <w:p w:rsidR="002C09E2" w:rsidRPr="00676EC7" w:rsidRDefault="00760A74">
      <w:pPr>
        <w:pStyle w:val="ListParagraph"/>
        <w:numPr>
          <w:ilvl w:val="1"/>
          <w:numId w:val="5"/>
        </w:numPr>
        <w:tabs>
          <w:tab w:val="left" w:pos="904"/>
          <w:tab w:val="left" w:pos="905"/>
        </w:tabs>
        <w:spacing w:before="2" w:line="303" w:lineRule="exact"/>
        <w:ind w:left="904" w:hanging="432"/>
        <w:rPr>
          <w:rFonts w:ascii="Symbol"/>
          <w:sz w:val="24"/>
        </w:rPr>
      </w:pPr>
      <w:r w:rsidRPr="00676EC7">
        <w:rPr>
          <w:sz w:val="23"/>
        </w:rPr>
        <w:t>this appears to be so because the numbers entering exceed those</w:t>
      </w:r>
      <w:r w:rsidRPr="00676EC7">
        <w:rPr>
          <w:spacing w:val="-35"/>
          <w:sz w:val="23"/>
        </w:rPr>
        <w:t xml:space="preserve"> </w:t>
      </w:r>
      <w:r w:rsidRPr="00676EC7">
        <w:rPr>
          <w:sz w:val="23"/>
        </w:rPr>
        <w:t>leaving;</w:t>
      </w:r>
    </w:p>
    <w:p w:rsidR="002C09E2" w:rsidRPr="00676EC7" w:rsidRDefault="00760A74">
      <w:pPr>
        <w:pStyle w:val="ListParagraph"/>
        <w:numPr>
          <w:ilvl w:val="1"/>
          <w:numId w:val="5"/>
        </w:numPr>
        <w:tabs>
          <w:tab w:val="left" w:pos="904"/>
          <w:tab w:val="left" w:pos="905"/>
        </w:tabs>
        <w:ind w:left="904" w:right="268" w:hanging="432"/>
        <w:rPr>
          <w:rFonts w:ascii="Symbol"/>
          <w:sz w:val="24"/>
        </w:rPr>
      </w:pPr>
      <w:r w:rsidRPr="00676EC7">
        <w:rPr>
          <w:sz w:val="23"/>
        </w:rPr>
        <w:t>of those aged 10</w:t>
      </w:r>
      <w:r w:rsidR="001D4CA4" w:rsidRPr="00676EC7">
        <w:rPr>
          <w:sz w:val="23"/>
        </w:rPr>
        <w:t>+</w:t>
      </w:r>
      <w:r w:rsidRPr="00676EC7">
        <w:rPr>
          <w:sz w:val="23"/>
        </w:rPr>
        <w:t xml:space="preserve"> years, the proportion of admissions has risen over </w:t>
      </w:r>
      <w:r w:rsidR="001D4CA4" w:rsidRPr="00676EC7">
        <w:rPr>
          <w:sz w:val="23"/>
        </w:rPr>
        <w:t>13.3% (over the same time period).</w:t>
      </w:r>
    </w:p>
    <w:p w:rsidR="002C09E2" w:rsidRPr="00676EC7" w:rsidRDefault="00676EC7">
      <w:pPr>
        <w:pStyle w:val="ListParagraph"/>
        <w:numPr>
          <w:ilvl w:val="1"/>
          <w:numId w:val="5"/>
        </w:numPr>
        <w:tabs>
          <w:tab w:val="left" w:pos="904"/>
          <w:tab w:val="left" w:pos="905"/>
        </w:tabs>
        <w:spacing w:before="2" w:line="303" w:lineRule="exact"/>
        <w:ind w:left="904" w:hanging="432"/>
        <w:rPr>
          <w:rFonts w:ascii="Symbol"/>
          <w:sz w:val="24"/>
        </w:rPr>
      </w:pPr>
      <w:r w:rsidRPr="00676EC7">
        <w:rPr>
          <w:sz w:val="23"/>
        </w:rPr>
        <w:t xml:space="preserve">Readmissions into care are higher than previous years 12.66% with older children more likely to experience multiple placement moves. </w:t>
      </w:r>
    </w:p>
    <w:p w:rsidR="002C09E2" w:rsidRPr="000D200A" w:rsidRDefault="002C09E2" w:rsidP="00676EC7">
      <w:pPr>
        <w:pStyle w:val="ListParagraph"/>
        <w:tabs>
          <w:tab w:val="left" w:pos="904"/>
          <w:tab w:val="left" w:pos="905"/>
        </w:tabs>
        <w:spacing w:before="19" w:line="278" w:lineRule="exact"/>
        <w:ind w:left="904" w:right="187" w:firstLine="0"/>
        <w:jc w:val="right"/>
        <w:rPr>
          <w:rFonts w:ascii="Symbol"/>
          <w:sz w:val="24"/>
          <w:highlight w:val="yellow"/>
        </w:rPr>
      </w:pPr>
    </w:p>
    <w:p w:rsidR="002C09E2" w:rsidRPr="000D200A" w:rsidRDefault="002C09E2">
      <w:pPr>
        <w:pStyle w:val="BodyText"/>
        <w:spacing w:before="6"/>
        <w:rPr>
          <w:highlight w:val="yellow"/>
        </w:rPr>
      </w:pPr>
    </w:p>
    <w:p w:rsidR="002C09E2" w:rsidRDefault="00760A74">
      <w:pPr>
        <w:pStyle w:val="ListParagraph"/>
        <w:numPr>
          <w:ilvl w:val="0"/>
          <w:numId w:val="5"/>
        </w:numPr>
        <w:tabs>
          <w:tab w:val="left" w:pos="473"/>
        </w:tabs>
        <w:ind w:left="472"/>
        <w:jc w:val="left"/>
        <w:rPr>
          <w:sz w:val="23"/>
        </w:rPr>
      </w:pPr>
      <w:r>
        <w:rPr>
          <w:sz w:val="23"/>
        </w:rPr>
        <w:t>REQUIREMENTS FOR NEW APPROACHE</w:t>
      </w:r>
      <w:r w:rsidR="000A3FFF">
        <w:rPr>
          <w:sz w:val="23"/>
        </w:rPr>
        <w:t xml:space="preserve">S - FLEXIBILITY ON THE EDGE OF </w:t>
      </w:r>
      <w:r>
        <w:rPr>
          <w:sz w:val="23"/>
        </w:rPr>
        <w:t>CARE</w:t>
      </w:r>
    </w:p>
    <w:p w:rsidR="002C09E2" w:rsidRDefault="00760A74">
      <w:pPr>
        <w:ind w:left="472" w:right="288"/>
        <w:rPr>
          <w:i/>
          <w:sz w:val="23"/>
        </w:rPr>
      </w:pPr>
      <w:r>
        <w:rPr>
          <w:i/>
          <w:sz w:val="23"/>
        </w:rPr>
        <w:t>Firstly, and most importantly, some adolescents are owed a duty under Section 20 and this should be acted upon. For them it will be important to have good care plans.</w:t>
      </w:r>
    </w:p>
    <w:p w:rsidR="002C09E2" w:rsidRDefault="002C09E2">
      <w:pPr>
        <w:pStyle w:val="BodyText"/>
        <w:rPr>
          <w:i/>
        </w:rPr>
      </w:pPr>
    </w:p>
    <w:p w:rsidR="002C09E2" w:rsidRDefault="00760A74">
      <w:pPr>
        <w:pStyle w:val="ListParagraph"/>
        <w:numPr>
          <w:ilvl w:val="1"/>
          <w:numId w:val="2"/>
        </w:numPr>
        <w:tabs>
          <w:tab w:val="left" w:pos="905"/>
        </w:tabs>
        <w:spacing w:line="292" w:lineRule="exact"/>
        <w:rPr>
          <w:sz w:val="23"/>
        </w:rPr>
      </w:pPr>
      <w:r>
        <w:rPr>
          <w:w w:val="105"/>
          <w:sz w:val="23"/>
        </w:rPr>
        <w:t>Recognising</w:t>
      </w:r>
      <w:r>
        <w:rPr>
          <w:spacing w:val="-22"/>
          <w:w w:val="105"/>
          <w:sz w:val="23"/>
        </w:rPr>
        <w:t xml:space="preserve"> </w:t>
      </w:r>
      <w:r>
        <w:rPr>
          <w:w w:val="105"/>
          <w:sz w:val="23"/>
        </w:rPr>
        <w:t>what</w:t>
      </w:r>
      <w:r>
        <w:rPr>
          <w:spacing w:val="-21"/>
          <w:w w:val="105"/>
          <w:sz w:val="23"/>
        </w:rPr>
        <w:t xml:space="preserve"> </w:t>
      </w:r>
      <w:r>
        <w:rPr>
          <w:w w:val="105"/>
          <w:sz w:val="23"/>
        </w:rPr>
        <w:t>the</w:t>
      </w:r>
      <w:r>
        <w:rPr>
          <w:spacing w:val="-22"/>
          <w:w w:val="105"/>
          <w:sz w:val="23"/>
        </w:rPr>
        <w:t xml:space="preserve"> </w:t>
      </w:r>
      <w:r>
        <w:rPr>
          <w:w w:val="105"/>
          <w:sz w:val="23"/>
        </w:rPr>
        <w:t>care</w:t>
      </w:r>
      <w:r>
        <w:rPr>
          <w:spacing w:val="-22"/>
          <w:w w:val="105"/>
          <w:sz w:val="23"/>
        </w:rPr>
        <w:t xml:space="preserve"> </w:t>
      </w:r>
      <w:r>
        <w:rPr>
          <w:w w:val="105"/>
          <w:sz w:val="23"/>
        </w:rPr>
        <w:t>system</w:t>
      </w:r>
      <w:r>
        <w:rPr>
          <w:spacing w:val="-21"/>
          <w:w w:val="105"/>
          <w:sz w:val="23"/>
        </w:rPr>
        <w:t xml:space="preserve"> </w:t>
      </w:r>
      <w:r>
        <w:rPr>
          <w:w w:val="105"/>
          <w:sz w:val="23"/>
        </w:rPr>
        <w:t>does</w:t>
      </w:r>
      <w:r>
        <w:rPr>
          <w:spacing w:val="-21"/>
          <w:w w:val="105"/>
          <w:sz w:val="23"/>
        </w:rPr>
        <w:t xml:space="preserve"> </w:t>
      </w:r>
      <w:r>
        <w:rPr>
          <w:w w:val="105"/>
          <w:sz w:val="23"/>
        </w:rPr>
        <w:t>well</w:t>
      </w:r>
    </w:p>
    <w:p w:rsidR="002C09E2" w:rsidRDefault="00760A74">
      <w:pPr>
        <w:pStyle w:val="BodyText"/>
        <w:ind w:left="904" w:right="171"/>
      </w:pPr>
      <w:r>
        <w:t>It is important to acknowledge that, for</w:t>
      </w:r>
      <w:r w:rsidR="001E5ED5">
        <w:t xml:space="preserve"> those children</w:t>
      </w:r>
      <w:r>
        <w:t xml:space="preserve"> who do not want to return home, or come to accept that it is not possible/not in their interests, “the care system” can provide the stability and support to enable them to achieve at school and make a successful transition to adulthood.</w:t>
      </w:r>
    </w:p>
    <w:p w:rsidR="002C09E2" w:rsidRDefault="002C09E2">
      <w:pPr>
        <w:pStyle w:val="BodyText"/>
        <w:spacing w:before="1"/>
      </w:pPr>
    </w:p>
    <w:p w:rsidR="002C09E2" w:rsidRDefault="00760A74">
      <w:pPr>
        <w:pStyle w:val="ListParagraph"/>
        <w:numPr>
          <w:ilvl w:val="1"/>
          <w:numId w:val="2"/>
        </w:numPr>
        <w:tabs>
          <w:tab w:val="left" w:pos="905"/>
        </w:tabs>
        <w:spacing w:before="1" w:line="292" w:lineRule="exact"/>
        <w:rPr>
          <w:sz w:val="23"/>
        </w:rPr>
      </w:pPr>
      <w:r>
        <w:rPr>
          <w:w w:val="105"/>
          <w:sz w:val="23"/>
        </w:rPr>
        <w:t>Adapting</w:t>
      </w:r>
      <w:r>
        <w:rPr>
          <w:spacing w:val="-15"/>
          <w:w w:val="105"/>
          <w:sz w:val="23"/>
        </w:rPr>
        <w:t xml:space="preserve"> </w:t>
      </w:r>
      <w:r>
        <w:rPr>
          <w:w w:val="105"/>
          <w:sz w:val="23"/>
        </w:rPr>
        <w:t>the</w:t>
      </w:r>
      <w:r>
        <w:rPr>
          <w:spacing w:val="-17"/>
          <w:w w:val="105"/>
          <w:sz w:val="23"/>
        </w:rPr>
        <w:t xml:space="preserve"> </w:t>
      </w:r>
      <w:r>
        <w:rPr>
          <w:w w:val="105"/>
          <w:sz w:val="23"/>
        </w:rPr>
        <w:t>system</w:t>
      </w:r>
      <w:r>
        <w:rPr>
          <w:spacing w:val="-17"/>
          <w:w w:val="105"/>
          <w:sz w:val="23"/>
        </w:rPr>
        <w:t xml:space="preserve"> </w:t>
      </w:r>
      <w:r>
        <w:rPr>
          <w:w w:val="105"/>
          <w:sz w:val="23"/>
        </w:rPr>
        <w:t>for</w:t>
      </w:r>
      <w:r>
        <w:rPr>
          <w:spacing w:val="-17"/>
          <w:w w:val="105"/>
          <w:sz w:val="23"/>
        </w:rPr>
        <w:t xml:space="preserve"> </w:t>
      </w:r>
      <w:r>
        <w:rPr>
          <w:w w:val="105"/>
          <w:sz w:val="23"/>
        </w:rPr>
        <w:t>those</w:t>
      </w:r>
      <w:r>
        <w:rPr>
          <w:spacing w:val="-17"/>
          <w:w w:val="105"/>
          <w:sz w:val="23"/>
        </w:rPr>
        <w:t xml:space="preserve"> </w:t>
      </w:r>
      <w:r>
        <w:rPr>
          <w:w w:val="105"/>
          <w:sz w:val="23"/>
        </w:rPr>
        <w:t>who</w:t>
      </w:r>
      <w:r>
        <w:rPr>
          <w:spacing w:val="-16"/>
          <w:w w:val="105"/>
          <w:sz w:val="23"/>
        </w:rPr>
        <w:t xml:space="preserve"> </w:t>
      </w:r>
      <w:r>
        <w:rPr>
          <w:w w:val="105"/>
          <w:sz w:val="23"/>
        </w:rPr>
        <w:t>otherwise</w:t>
      </w:r>
      <w:r>
        <w:rPr>
          <w:spacing w:val="-19"/>
          <w:w w:val="105"/>
          <w:sz w:val="23"/>
        </w:rPr>
        <w:t xml:space="preserve"> </w:t>
      </w:r>
      <w:r>
        <w:rPr>
          <w:w w:val="105"/>
          <w:sz w:val="23"/>
        </w:rPr>
        <w:t>do</w:t>
      </w:r>
      <w:r>
        <w:rPr>
          <w:spacing w:val="-17"/>
          <w:w w:val="105"/>
          <w:sz w:val="23"/>
        </w:rPr>
        <w:t xml:space="preserve"> </w:t>
      </w:r>
      <w:r>
        <w:rPr>
          <w:w w:val="105"/>
          <w:sz w:val="23"/>
        </w:rPr>
        <w:t>not</w:t>
      </w:r>
      <w:r>
        <w:rPr>
          <w:spacing w:val="-17"/>
          <w:w w:val="105"/>
          <w:sz w:val="23"/>
        </w:rPr>
        <w:t xml:space="preserve"> </w:t>
      </w:r>
      <w:r>
        <w:rPr>
          <w:w w:val="105"/>
          <w:sz w:val="23"/>
        </w:rPr>
        <w:t>do</w:t>
      </w:r>
      <w:r>
        <w:rPr>
          <w:spacing w:val="-17"/>
          <w:w w:val="105"/>
          <w:sz w:val="23"/>
        </w:rPr>
        <w:t xml:space="preserve"> </w:t>
      </w:r>
      <w:r>
        <w:rPr>
          <w:w w:val="105"/>
          <w:sz w:val="23"/>
        </w:rPr>
        <w:t>well</w:t>
      </w:r>
    </w:p>
    <w:p w:rsidR="002C09E2" w:rsidRDefault="00760A74">
      <w:pPr>
        <w:pStyle w:val="BodyText"/>
        <w:ind w:left="904" w:right="242"/>
      </w:pPr>
      <w:r>
        <w:t>Too many, however, find themselves in care with no meaningful plan that sets out how it will help them get to where they want to be – whether this is to stay/return home or achieve stability in care, more flexibility is required. A more flexible approach will seek to address relationship and behavioural problems recognising that most adolescents would prefer to be at home. To make this happen for them, services will need to:</w:t>
      </w:r>
    </w:p>
    <w:p w:rsidR="002C09E2" w:rsidRDefault="00760A74">
      <w:pPr>
        <w:pStyle w:val="ListParagraph"/>
        <w:numPr>
          <w:ilvl w:val="2"/>
          <w:numId w:val="2"/>
        </w:numPr>
        <w:tabs>
          <w:tab w:val="left" w:pos="1264"/>
          <w:tab w:val="left" w:pos="1265"/>
        </w:tabs>
        <w:spacing w:before="3"/>
        <w:ind w:right="107" w:hanging="357"/>
        <w:rPr>
          <w:sz w:val="23"/>
        </w:rPr>
      </w:pPr>
      <w:r>
        <w:rPr>
          <w:sz w:val="23"/>
        </w:rPr>
        <w:t>help families understand what is happening in terms of their relationships with each other, in particular how a young person in care can feel overwhelmed by the burden of disproportionate</w:t>
      </w:r>
      <w:r>
        <w:rPr>
          <w:spacing w:val="-5"/>
          <w:sz w:val="23"/>
        </w:rPr>
        <w:t xml:space="preserve"> </w:t>
      </w:r>
      <w:r>
        <w:rPr>
          <w:sz w:val="23"/>
        </w:rPr>
        <w:t>responsibility</w:t>
      </w:r>
      <w:r>
        <w:rPr>
          <w:spacing w:val="-7"/>
          <w:sz w:val="23"/>
        </w:rPr>
        <w:t xml:space="preserve"> </w:t>
      </w:r>
      <w:r>
        <w:rPr>
          <w:sz w:val="23"/>
        </w:rPr>
        <w:t>for</w:t>
      </w:r>
      <w:r>
        <w:rPr>
          <w:spacing w:val="-7"/>
          <w:sz w:val="23"/>
        </w:rPr>
        <w:t xml:space="preserve"> </w:t>
      </w:r>
      <w:r>
        <w:rPr>
          <w:sz w:val="23"/>
        </w:rPr>
        <w:t>family</w:t>
      </w:r>
      <w:r>
        <w:rPr>
          <w:spacing w:val="-7"/>
          <w:sz w:val="23"/>
        </w:rPr>
        <w:t xml:space="preserve"> </w:t>
      </w:r>
      <w:r>
        <w:rPr>
          <w:sz w:val="23"/>
        </w:rPr>
        <w:t>problems</w:t>
      </w:r>
      <w:r>
        <w:rPr>
          <w:spacing w:val="-5"/>
          <w:sz w:val="23"/>
        </w:rPr>
        <w:t xml:space="preserve"> </w:t>
      </w:r>
      <w:r>
        <w:rPr>
          <w:sz w:val="23"/>
        </w:rPr>
        <w:t>which</w:t>
      </w:r>
      <w:r>
        <w:rPr>
          <w:spacing w:val="-7"/>
          <w:sz w:val="23"/>
        </w:rPr>
        <w:t xml:space="preserve"> </w:t>
      </w:r>
      <w:r>
        <w:rPr>
          <w:sz w:val="23"/>
        </w:rPr>
        <w:t>they</w:t>
      </w:r>
      <w:r>
        <w:rPr>
          <w:spacing w:val="-7"/>
          <w:sz w:val="23"/>
        </w:rPr>
        <w:t xml:space="preserve"> </w:t>
      </w:r>
      <w:r>
        <w:rPr>
          <w:sz w:val="23"/>
        </w:rPr>
        <w:t>cannot</w:t>
      </w:r>
      <w:r>
        <w:rPr>
          <w:spacing w:val="-6"/>
          <w:sz w:val="23"/>
        </w:rPr>
        <w:t xml:space="preserve"> </w:t>
      </w:r>
      <w:r>
        <w:rPr>
          <w:sz w:val="23"/>
        </w:rPr>
        <w:t>resolve;</w:t>
      </w:r>
    </w:p>
    <w:p w:rsidR="002C09E2" w:rsidRDefault="00760A74">
      <w:pPr>
        <w:pStyle w:val="ListParagraph"/>
        <w:numPr>
          <w:ilvl w:val="2"/>
          <w:numId w:val="2"/>
        </w:numPr>
        <w:tabs>
          <w:tab w:val="left" w:pos="1264"/>
          <w:tab w:val="left" w:pos="1265"/>
        </w:tabs>
        <w:spacing w:before="10" w:line="278" w:lineRule="exact"/>
        <w:ind w:right="923" w:hanging="357"/>
        <w:rPr>
          <w:sz w:val="23"/>
        </w:rPr>
      </w:pPr>
      <w:r>
        <w:rPr>
          <w:sz w:val="23"/>
        </w:rPr>
        <w:t>help</w:t>
      </w:r>
      <w:r>
        <w:rPr>
          <w:spacing w:val="-4"/>
          <w:sz w:val="23"/>
        </w:rPr>
        <w:t xml:space="preserve"> </w:t>
      </w:r>
      <w:r>
        <w:rPr>
          <w:sz w:val="23"/>
        </w:rPr>
        <w:t>a</w:t>
      </w:r>
      <w:r>
        <w:rPr>
          <w:spacing w:val="-3"/>
          <w:sz w:val="23"/>
        </w:rPr>
        <w:t xml:space="preserve"> </w:t>
      </w:r>
      <w:r>
        <w:rPr>
          <w:sz w:val="23"/>
        </w:rPr>
        <w:t>young</w:t>
      </w:r>
      <w:r>
        <w:rPr>
          <w:spacing w:val="-3"/>
          <w:sz w:val="23"/>
        </w:rPr>
        <w:t xml:space="preserve"> </w:t>
      </w:r>
      <w:r>
        <w:rPr>
          <w:sz w:val="23"/>
        </w:rPr>
        <w:t>person</w:t>
      </w:r>
      <w:r>
        <w:rPr>
          <w:spacing w:val="-4"/>
          <w:sz w:val="23"/>
        </w:rPr>
        <w:t xml:space="preserve"> </w:t>
      </w:r>
      <w:r>
        <w:rPr>
          <w:sz w:val="23"/>
        </w:rPr>
        <w:t>to</w:t>
      </w:r>
      <w:r>
        <w:rPr>
          <w:spacing w:val="-4"/>
          <w:sz w:val="23"/>
        </w:rPr>
        <w:t xml:space="preserve"> </w:t>
      </w:r>
      <w:r>
        <w:rPr>
          <w:sz w:val="23"/>
        </w:rPr>
        <w:t>manage</w:t>
      </w:r>
      <w:r>
        <w:rPr>
          <w:spacing w:val="-2"/>
          <w:sz w:val="23"/>
        </w:rPr>
        <w:t xml:space="preserve"> </w:t>
      </w:r>
      <w:r>
        <w:rPr>
          <w:sz w:val="23"/>
        </w:rPr>
        <w:t>the</w:t>
      </w:r>
      <w:r>
        <w:rPr>
          <w:spacing w:val="-2"/>
          <w:sz w:val="23"/>
        </w:rPr>
        <w:t xml:space="preserve"> </w:t>
      </w:r>
      <w:r>
        <w:rPr>
          <w:sz w:val="23"/>
        </w:rPr>
        <w:t>anger</w:t>
      </w:r>
      <w:r>
        <w:rPr>
          <w:spacing w:val="-4"/>
          <w:sz w:val="23"/>
        </w:rPr>
        <w:t xml:space="preserve"> </w:t>
      </w:r>
      <w:r>
        <w:rPr>
          <w:sz w:val="23"/>
        </w:rPr>
        <w:t>and</w:t>
      </w:r>
      <w:r>
        <w:rPr>
          <w:spacing w:val="-4"/>
          <w:sz w:val="23"/>
        </w:rPr>
        <w:t xml:space="preserve"> </w:t>
      </w:r>
      <w:r>
        <w:rPr>
          <w:sz w:val="23"/>
        </w:rPr>
        <w:t>frustration</w:t>
      </w:r>
      <w:r>
        <w:rPr>
          <w:spacing w:val="-4"/>
          <w:sz w:val="23"/>
        </w:rPr>
        <w:t xml:space="preserve"> </w:t>
      </w:r>
      <w:r>
        <w:rPr>
          <w:sz w:val="23"/>
        </w:rPr>
        <w:t>they</w:t>
      </w:r>
      <w:r>
        <w:rPr>
          <w:spacing w:val="-4"/>
          <w:sz w:val="23"/>
        </w:rPr>
        <w:t xml:space="preserve"> </w:t>
      </w:r>
      <w:r>
        <w:rPr>
          <w:sz w:val="23"/>
        </w:rPr>
        <w:t>experience</w:t>
      </w:r>
      <w:r>
        <w:rPr>
          <w:spacing w:val="-2"/>
          <w:sz w:val="23"/>
        </w:rPr>
        <w:t xml:space="preserve"> </w:t>
      </w:r>
      <w:r>
        <w:rPr>
          <w:sz w:val="23"/>
        </w:rPr>
        <w:t>and</w:t>
      </w:r>
      <w:r>
        <w:rPr>
          <w:spacing w:val="-4"/>
          <w:sz w:val="23"/>
        </w:rPr>
        <w:t xml:space="preserve"> </w:t>
      </w:r>
      <w:r>
        <w:rPr>
          <w:sz w:val="23"/>
        </w:rPr>
        <w:t>the negative behaviours it</w:t>
      </w:r>
      <w:r>
        <w:rPr>
          <w:spacing w:val="-17"/>
          <w:sz w:val="23"/>
        </w:rPr>
        <w:t xml:space="preserve"> </w:t>
      </w:r>
      <w:r>
        <w:rPr>
          <w:sz w:val="23"/>
        </w:rPr>
        <w:t>generates;</w:t>
      </w:r>
    </w:p>
    <w:p w:rsidR="002C09E2" w:rsidRDefault="00760A74">
      <w:pPr>
        <w:pStyle w:val="ListParagraph"/>
        <w:numPr>
          <w:ilvl w:val="2"/>
          <w:numId w:val="2"/>
        </w:numPr>
        <w:tabs>
          <w:tab w:val="left" w:pos="1264"/>
          <w:tab w:val="left" w:pos="1265"/>
        </w:tabs>
        <w:spacing w:before="7"/>
        <w:ind w:hanging="357"/>
        <w:rPr>
          <w:sz w:val="23"/>
        </w:rPr>
      </w:pPr>
      <w:r>
        <w:rPr>
          <w:sz w:val="23"/>
        </w:rPr>
        <w:t>show everyone that they are capable of</w:t>
      </w:r>
      <w:r>
        <w:rPr>
          <w:spacing w:val="-19"/>
          <w:sz w:val="23"/>
        </w:rPr>
        <w:t xml:space="preserve"> </w:t>
      </w:r>
      <w:r>
        <w:rPr>
          <w:sz w:val="23"/>
        </w:rPr>
        <w:t>change.</w:t>
      </w:r>
    </w:p>
    <w:p w:rsidR="002C09E2" w:rsidRDefault="002C09E2">
      <w:pPr>
        <w:pStyle w:val="BodyText"/>
        <w:rPr>
          <w:sz w:val="20"/>
        </w:rPr>
      </w:pPr>
    </w:p>
    <w:p w:rsidR="002C09E2" w:rsidRDefault="002C09E2">
      <w:pPr>
        <w:pStyle w:val="BodyText"/>
        <w:rPr>
          <w:sz w:val="20"/>
        </w:rPr>
      </w:pPr>
    </w:p>
    <w:p w:rsidR="002C09E2" w:rsidRDefault="002C09E2">
      <w:pPr>
        <w:pStyle w:val="BodyText"/>
        <w:rPr>
          <w:sz w:val="20"/>
        </w:rPr>
      </w:pPr>
    </w:p>
    <w:p w:rsidR="002C09E2" w:rsidRDefault="00760A74">
      <w:pPr>
        <w:pStyle w:val="BodyText"/>
        <w:spacing w:before="7"/>
        <w:rPr>
          <w:sz w:val="17"/>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719455</wp:posOffset>
                </wp:positionH>
                <wp:positionV relativeFrom="paragraph">
                  <wp:posOffset>165735</wp:posOffset>
                </wp:positionV>
                <wp:extent cx="1828800" cy="0"/>
                <wp:effectExtent l="5080" t="6985" r="13970" b="1206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E5C94"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05pt" to="200.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SXHAIAAEEEAAAOAAAAZHJzL2Uyb0RvYy54bWysU8GO2yAQvVfqPyDuie1smj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" strokeweight=".25383mm">
                <w10:wrap type="topAndBottom" anchorx="page"/>
              </v:line>
            </w:pict>
          </mc:Fallback>
        </mc:AlternateContent>
      </w:r>
    </w:p>
    <w:p w:rsidR="002C09E2" w:rsidRDefault="00760A74" w:rsidP="00676EC7">
      <w:pPr>
        <w:spacing w:before="39"/>
        <w:ind w:left="112"/>
        <w:rPr>
          <w:sz w:val="20"/>
        </w:rPr>
        <w:sectPr w:rsidR="002C09E2">
          <w:pgSz w:w="11900" w:h="16840"/>
          <w:pgMar w:top="1060" w:right="1020" w:bottom="1040" w:left="1020" w:header="0" w:footer="850" w:gutter="0"/>
          <w:cols w:space="720"/>
        </w:sectPr>
      </w:pPr>
      <w:r>
        <w:rPr>
          <w:position w:val="10"/>
          <w:sz w:val="13"/>
        </w:rPr>
        <w:t xml:space="preserve">3 </w:t>
      </w:r>
      <w:r w:rsidR="00676EC7" w:rsidRPr="00676EC7">
        <w:rPr>
          <w:sz w:val="20"/>
        </w:rPr>
        <w:t>https://www.derbyshire.gov.uk/site-elements/documents/pdf/social-health/children-and-families/children-we-look-after/providing-sufficient-accommodation-for-children-in-care-and-care-leavers.pdf</w:t>
      </w:r>
    </w:p>
    <w:p w:rsidR="002C09E2" w:rsidRDefault="00760A74">
      <w:pPr>
        <w:pStyle w:val="ListParagraph"/>
        <w:numPr>
          <w:ilvl w:val="0"/>
          <w:numId w:val="5"/>
        </w:numPr>
        <w:tabs>
          <w:tab w:val="left" w:pos="473"/>
        </w:tabs>
        <w:spacing w:before="29"/>
        <w:ind w:left="472"/>
        <w:jc w:val="left"/>
        <w:rPr>
          <w:sz w:val="23"/>
        </w:rPr>
      </w:pPr>
      <w:r>
        <w:rPr>
          <w:w w:val="105"/>
          <w:sz w:val="23"/>
        </w:rPr>
        <w:lastRenderedPageBreak/>
        <w:t>A</w:t>
      </w:r>
      <w:r>
        <w:rPr>
          <w:spacing w:val="-23"/>
          <w:w w:val="105"/>
          <w:sz w:val="23"/>
        </w:rPr>
        <w:t xml:space="preserve"> </w:t>
      </w:r>
      <w:r>
        <w:rPr>
          <w:w w:val="105"/>
          <w:sz w:val="23"/>
        </w:rPr>
        <w:t>NEW</w:t>
      </w:r>
      <w:r>
        <w:rPr>
          <w:spacing w:val="-23"/>
          <w:w w:val="105"/>
          <w:sz w:val="23"/>
        </w:rPr>
        <w:t xml:space="preserve"> </w:t>
      </w:r>
      <w:r>
        <w:rPr>
          <w:w w:val="105"/>
          <w:sz w:val="23"/>
        </w:rPr>
        <w:t>APPROACH</w:t>
      </w:r>
      <w:r>
        <w:rPr>
          <w:spacing w:val="-24"/>
          <w:w w:val="105"/>
          <w:sz w:val="23"/>
        </w:rPr>
        <w:t xml:space="preserve"> </w:t>
      </w:r>
      <w:r>
        <w:rPr>
          <w:w w:val="105"/>
          <w:sz w:val="23"/>
        </w:rPr>
        <w:t>IN</w:t>
      </w:r>
      <w:r>
        <w:rPr>
          <w:spacing w:val="-23"/>
          <w:w w:val="105"/>
          <w:sz w:val="23"/>
        </w:rPr>
        <w:t xml:space="preserve"> </w:t>
      </w:r>
      <w:r>
        <w:rPr>
          <w:w w:val="105"/>
          <w:sz w:val="23"/>
        </w:rPr>
        <w:t>DERBYSHIRE</w:t>
      </w:r>
    </w:p>
    <w:p w:rsidR="002C09E2" w:rsidRDefault="00760A74" w:rsidP="00230952">
      <w:pPr>
        <w:pStyle w:val="ListParagraph"/>
        <w:numPr>
          <w:ilvl w:val="1"/>
          <w:numId w:val="1"/>
        </w:numPr>
        <w:tabs>
          <w:tab w:val="left" w:pos="905"/>
        </w:tabs>
        <w:spacing w:line="292" w:lineRule="exact"/>
        <w:ind w:right="238"/>
      </w:pPr>
      <w:r w:rsidRPr="00230952">
        <w:rPr>
          <w:w w:val="105"/>
          <w:sz w:val="23"/>
        </w:rPr>
        <w:t>The</w:t>
      </w:r>
      <w:r w:rsidRPr="00230952">
        <w:rPr>
          <w:spacing w:val="-24"/>
          <w:w w:val="105"/>
          <w:sz w:val="23"/>
        </w:rPr>
        <w:t xml:space="preserve"> </w:t>
      </w:r>
      <w:r w:rsidRPr="00230952">
        <w:rPr>
          <w:w w:val="105"/>
          <w:sz w:val="23"/>
        </w:rPr>
        <w:t>piloting</w:t>
      </w:r>
      <w:r w:rsidRPr="00230952">
        <w:rPr>
          <w:spacing w:val="-21"/>
          <w:w w:val="105"/>
          <w:sz w:val="23"/>
        </w:rPr>
        <w:t xml:space="preserve"> </w:t>
      </w:r>
      <w:r w:rsidRPr="00230952">
        <w:rPr>
          <w:w w:val="105"/>
          <w:sz w:val="23"/>
        </w:rPr>
        <w:t>of</w:t>
      </w:r>
      <w:r w:rsidRPr="00230952">
        <w:rPr>
          <w:spacing w:val="-23"/>
          <w:w w:val="105"/>
          <w:sz w:val="23"/>
        </w:rPr>
        <w:t xml:space="preserve"> </w:t>
      </w:r>
      <w:r w:rsidRPr="00230952">
        <w:rPr>
          <w:w w:val="105"/>
          <w:sz w:val="23"/>
        </w:rPr>
        <w:t>the</w:t>
      </w:r>
      <w:r w:rsidRPr="00230952">
        <w:rPr>
          <w:spacing w:val="-23"/>
          <w:w w:val="105"/>
          <w:sz w:val="23"/>
        </w:rPr>
        <w:t xml:space="preserve"> </w:t>
      </w:r>
      <w:r w:rsidRPr="00230952">
        <w:rPr>
          <w:w w:val="105"/>
          <w:sz w:val="23"/>
        </w:rPr>
        <w:t>Preventing</w:t>
      </w:r>
      <w:r w:rsidRPr="00230952">
        <w:rPr>
          <w:spacing w:val="-21"/>
          <w:w w:val="105"/>
          <w:sz w:val="23"/>
        </w:rPr>
        <w:t xml:space="preserve"> </w:t>
      </w:r>
      <w:r w:rsidRPr="00230952">
        <w:rPr>
          <w:w w:val="105"/>
          <w:sz w:val="23"/>
        </w:rPr>
        <w:t>Family</w:t>
      </w:r>
      <w:r w:rsidRPr="00230952">
        <w:rPr>
          <w:spacing w:val="-23"/>
          <w:w w:val="105"/>
          <w:sz w:val="23"/>
        </w:rPr>
        <w:t xml:space="preserve"> </w:t>
      </w:r>
      <w:r w:rsidRPr="00230952">
        <w:rPr>
          <w:w w:val="105"/>
          <w:sz w:val="23"/>
        </w:rPr>
        <w:t>Breakdown</w:t>
      </w:r>
      <w:r w:rsidRPr="00230952">
        <w:rPr>
          <w:spacing w:val="-23"/>
          <w:w w:val="105"/>
          <w:sz w:val="23"/>
        </w:rPr>
        <w:t xml:space="preserve"> </w:t>
      </w:r>
      <w:r w:rsidRPr="00230952">
        <w:rPr>
          <w:w w:val="105"/>
          <w:sz w:val="23"/>
        </w:rPr>
        <w:t>Teams</w:t>
      </w:r>
      <w:r w:rsidR="00230952" w:rsidRPr="00230952">
        <w:rPr>
          <w:w w:val="105"/>
          <w:sz w:val="23"/>
        </w:rPr>
        <w:t xml:space="preserve"> began in 2015,</w:t>
      </w:r>
      <w:r w:rsidR="000A3FFF">
        <w:rPr>
          <w:w w:val="105"/>
          <w:sz w:val="23"/>
        </w:rPr>
        <w:t xml:space="preserve"> the team has grown and developed with the core aims continuing. </w:t>
      </w:r>
      <w:r w:rsidR="00230952">
        <w:rPr>
          <w:w w:val="105"/>
          <w:sz w:val="23"/>
        </w:rPr>
        <w:t xml:space="preserve">The team </w:t>
      </w:r>
      <w:r>
        <w:t>work</w:t>
      </w:r>
      <w:r w:rsidR="00230952">
        <w:t>s</w:t>
      </w:r>
      <w:r>
        <w:t xml:space="preserve"> intensively with a small workload to deliver a multi-disciplinary, systemic intervention using the Reclaiming Social Work Model to those </w:t>
      </w:r>
      <w:r w:rsidR="001E5ED5">
        <w:t>children</w:t>
      </w:r>
      <w:r>
        <w:t xml:space="preserve"> and their families who are most at risk of entering care or, having entered care, need extra help to return to their families.</w:t>
      </w:r>
    </w:p>
    <w:p w:rsidR="002C09E2" w:rsidRDefault="00760A74">
      <w:pPr>
        <w:pStyle w:val="BodyText"/>
        <w:ind w:left="907"/>
      </w:pPr>
      <w:r>
        <w:t>The main elements of this approach will be:</w:t>
      </w:r>
    </w:p>
    <w:p w:rsidR="002C09E2" w:rsidRDefault="00760A74">
      <w:pPr>
        <w:pStyle w:val="ListParagraph"/>
        <w:numPr>
          <w:ilvl w:val="2"/>
          <w:numId w:val="1"/>
        </w:numPr>
        <w:tabs>
          <w:tab w:val="left" w:pos="1264"/>
          <w:tab w:val="left" w:pos="1265"/>
        </w:tabs>
        <w:spacing w:before="1" w:line="293" w:lineRule="exact"/>
        <w:ind w:hanging="360"/>
        <w:rPr>
          <w:sz w:val="23"/>
        </w:rPr>
      </w:pPr>
      <w:r>
        <w:rPr>
          <w:sz w:val="23"/>
        </w:rPr>
        <w:t>timeliness to ensure crises do not become</w:t>
      </w:r>
      <w:r>
        <w:rPr>
          <w:spacing w:val="-27"/>
          <w:sz w:val="23"/>
        </w:rPr>
        <w:t xml:space="preserve"> </w:t>
      </w:r>
      <w:r>
        <w:rPr>
          <w:sz w:val="23"/>
        </w:rPr>
        <w:t>emergencies;</w:t>
      </w:r>
    </w:p>
    <w:p w:rsidR="002C09E2" w:rsidRDefault="00760A74">
      <w:pPr>
        <w:pStyle w:val="ListParagraph"/>
        <w:numPr>
          <w:ilvl w:val="2"/>
          <w:numId w:val="1"/>
        </w:numPr>
        <w:tabs>
          <w:tab w:val="left" w:pos="1267"/>
          <w:tab w:val="left" w:pos="1268"/>
        </w:tabs>
        <w:ind w:hanging="360"/>
        <w:rPr>
          <w:sz w:val="23"/>
        </w:rPr>
      </w:pPr>
      <w:r>
        <w:rPr>
          <w:sz w:val="23"/>
        </w:rPr>
        <w:t>an enhanced response that see crises as opportunities for change and</w:t>
      </w:r>
      <w:r>
        <w:rPr>
          <w:spacing w:val="-33"/>
          <w:sz w:val="23"/>
        </w:rPr>
        <w:t xml:space="preserve"> </w:t>
      </w:r>
      <w:r>
        <w:rPr>
          <w:sz w:val="23"/>
        </w:rPr>
        <w:t>growth;</w:t>
      </w:r>
    </w:p>
    <w:p w:rsidR="002C09E2" w:rsidRDefault="00760A74">
      <w:pPr>
        <w:pStyle w:val="ListParagraph"/>
        <w:numPr>
          <w:ilvl w:val="2"/>
          <w:numId w:val="1"/>
        </w:numPr>
        <w:tabs>
          <w:tab w:val="left" w:pos="1267"/>
          <w:tab w:val="left" w:pos="1268"/>
        </w:tabs>
        <w:spacing w:before="3" w:line="293" w:lineRule="exact"/>
        <w:ind w:hanging="360"/>
        <w:rPr>
          <w:sz w:val="23"/>
        </w:rPr>
      </w:pPr>
      <w:r>
        <w:rPr>
          <w:sz w:val="23"/>
        </w:rPr>
        <w:t>individual,</w:t>
      </w:r>
      <w:r>
        <w:rPr>
          <w:spacing w:val="-4"/>
          <w:sz w:val="23"/>
        </w:rPr>
        <w:t xml:space="preserve"> </w:t>
      </w:r>
      <w:r>
        <w:rPr>
          <w:sz w:val="23"/>
        </w:rPr>
        <w:t>bespoke</w:t>
      </w:r>
      <w:r>
        <w:rPr>
          <w:spacing w:val="-6"/>
          <w:sz w:val="23"/>
        </w:rPr>
        <w:t xml:space="preserve"> </w:t>
      </w:r>
      <w:r>
        <w:rPr>
          <w:sz w:val="23"/>
        </w:rPr>
        <w:t>approaches</w:t>
      </w:r>
      <w:r>
        <w:rPr>
          <w:spacing w:val="-4"/>
          <w:sz w:val="23"/>
        </w:rPr>
        <w:t xml:space="preserve"> </w:t>
      </w:r>
      <w:r>
        <w:rPr>
          <w:sz w:val="23"/>
        </w:rPr>
        <w:t>that</w:t>
      </w:r>
      <w:r>
        <w:rPr>
          <w:spacing w:val="-5"/>
          <w:sz w:val="23"/>
        </w:rPr>
        <w:t xml:space="preserve"> </w:t>
      </w:r>
      <w:r>
        <w:rPr>
          <w:sz w:val="23"/>
        </w:rPr>
        <w:t>build</w:t>
      </w:r>
      <w:r>
        <w:rPr>
          <w:spacing w:val="-6"/>
          <w:sz w:val="23"/>
        </w:rPr>
        <w:t xml:space="preserve"> </w:t>
      </w:r>
      <w:r>
        <w:rPr>
          <w:sz w:val="23"/>
        </w:rPr>
        <w:t>and</w:t>
      </w:r>
      <w:r>
        <w:rPr>
          <w:spacing w:val="-6"/>
          <w:sz w:val="23"/>
        </w:rPr>
        <w:t xml:space="preserve"> </w:t>
      </w:r>
      <w:r>
        <w:rPr>
          <w:sz w:val="23"/>
        </w:rPr>
        <w:t>sustain</w:t>
      </w:r>
      <w:r>
        <w:rPr>
          <w:spacing w:val="-6"/>
          <w:sz w:val="23"/>
        </w:rPr>
        <w:t xml:space="preserve"> </w:t>
      </w:r>
      <w:r>
        <w:rPr>
          <w:sz w:val="23"/>
        </w:rPr>
        <w:t>relationships</w:t>
      </w:r>
      <w:r>
        <w:rPr>
          <w:spacing w:val="-4"/>
          <w:sz w:val="23"/>
        </w:rPr>
        <w:t xml:space="preserve"> </w:t>
      </w:r>
      <w:r>
        <w:rPr>
          <w:sz w:val="23"/>
        </w:rPr>
        <w:t>and</w:t>
      </w:r>
      <w:r>
        <w:rPr>
          <w:spacing w:val="-6"/>
          <w:sz w:val="23"/>
        </w:rPr>
        <w:t xml:space="preserve"> </w:t>
      </w:r>
      <w:r>
        <w:rPr>
          <w:sz w:val="23"/>
        </w:rPr>
        <w:t>nurture</w:t>
      </w:r>
      <w:r>
        <w:rPr>
          <w:spacing w:val="-4"/>
          <w:sz w:val="23"/>
        </w:rPr>
        <w:t xml:space="preserve"> </w:t>
      </w:r>
      <w:r>
        <w:rPr>
          <w:sz w:val="23"/>
        </w:rPr>
        <w:t>resilience;</w:t>
      </w:r>
    </w:p>
    <w:p w:rsidR="002C09E2" w:rsidRDefault="00760A74">
      <w:pPr>
        <w:pStyle w:val="ListParagraph"/>
        <w:numPr>
          <w:ilvl w:val="2"/>
          <w:numId w:val="1"/>
        </w:numPr>
        <w:tabs>
          <w:tab w:val="left" w:pos="1267"/>
          <w:tab w:val="left" w:pos="1268"/>
        </w:tabs>
        <w:spacing w:line="293" w:lineRule="exact"/>
        <w:ind w:hanging="360"/>
        <w:rPr>
          <w:sz w:val="23"/>
        </w:rPr>
      </w:pPr>
      <w:r>
        <w:rPr>
          <w:sz w:val="23"/>
        </w:rPr>
        <w:t>practical</w:t>
      </w:r>
      <w:r>
        <w:rPr>
          <w:spacing w:val="-4"/>
          <w:sz w:val="23"/>
        </w:rPr>
        <w:t xml:space="preserve"> </w:t>
      </w:r>
      <w:r>
        <w:rPr>
          <w:sz w:val="23"/>
        </w:rPr>
        <w:t>help</w:t>
      </w:r>
      <w:r>
        <w:rPr>
          <w:spacing w:val="-5"/>
          <w:sz w:val="23"/>
        </w:rPr>
        <w:t xml:space="preserve"> </w:t>
      </w:r>
      <w:r>
        <w:rPr>
          <w:sz w:val="23"/>
        </w:rPr>
        <w:t>and</w:t>
      </w:r>
      <w:r>
        <w:rPr>
          <w:spacing w:val="-5"/>
          <w:sz w:val="23"/>
        </w:rPr>
        <w:t xml:space="preserve"> </w:t>
      </w:r>
      <w:r>
        <w:rPr>
          <w:sz w:val="23"/>
        </w:rPr>
        <w:t>support</w:t>
      </w:r>
      <w:r>
        <w:rPr>
          <w:spacing w:val="-4"/>
          <w:sz w:val="23"/>
        </w:rPr>
        <w:t xml:space="preserve"> </w:t>
      </w:r>
      <w:r>
        <w:rPr>
          <w:sz w:val="23"/>
        </w:rPr>
        <w:t>to</w:t>
      </w:r>
      <w:r>
        <w:rPr>
          <w:spacing w:val="-3"/>
          <w:sz w:val="23"/>
        </w:rPr>
        <w:t xml:space="preserve"> </w:t>
      </w:r>
      <w:r>
        <w:rPr>
          <w:sz w:val="23"/>
        </w:rPr>
        <w:t>restore</w:t>
      </w:r>
      <w:r>
        <w:rPr>
          <w:spacing w:val="-3"/>
          <w:sz w:val="23"/>
        </w:rPr>
        <w:t xml:space="preserve"> </w:t>
      </w:r>
      <w:r>
        <w:rPr>
          <w:sz w:val="23"/>
        </w:rPr>
        <w:t>“normal</w:t>
      </w:r>
      <w:r>
        <w:rPr>
          <w:spacing w:val="-4"/>
          <w:sz w:val="23"/>
        </w:rPr>
        <w:t xml:space="preserve"> </w:t>
      </w:r>
      <w:r>
        <w:rPr>
          <w:sz w:val="23"/>
        </w:rPr>
        <w:t>family</w:t>
      </w:r>
      <w:r>
        <w:rPr>
          <w:spacing w:val="-5"/>
          <w:sz w:val="23"/>
        </w:rPr>
        <w:t xml:space="preserve"> </w:t>
      </w:r>
      <w:r>
        <w:rPr>
          <w:sz w:val="23"/>
        </w:rPr>
        <w:t>relations”</w:t>
      </w:r>
      <w:r>
        <w:rPr>
          <w:spacing w:val="-4"/>
          <w:sz w:val="23"/>
        </w:rPr>
        <w:t xml:space="preserve"> </w:t>
      </w:r>
      <w:r>
        <w:rPr>
          <w:sz w:val="23"/>
        </w:rPr>
        <w:t>as</w:t>
      </w:r>
      <w:r>
        <w:rPr>
          <w:spacing w:val="-3"/>
          <w:sz w:val="23"/>
        </w:rPr>
        <w:t xml:space="preserve"> </w:t>
      </w:r>
      <w:r>
        <w:rPr>
          <w:sz w:val="23"/>
        </w:rPr>
        <w:t>quickly</w:t>
      </w:r>
      <w:r>
        <w:rPr>
          <w:spacing w:val="-5"/>
          <w:sz w:val="23"/>
        </w:rPr>
        <w:t xml:space="preserve"> </w:t>
      </w:r>
      <w:r>
        <w:rPr>
          <w:sz w:val="23"/>
        </w:rPr>
        <w:t>as</w:t>
      </w:r>
      <w:r>
        <w:rPr>
          <w:spacing w:val="-3"/>
          <w:sz w:val="23"/>
        </w:rPr>
        <w:t xml:space="preserve"> </w:t>
      </w:r>
      <w:r>
        <w:rPr>
          <w:sz w:val="23"/>
        </w:rPr>
        <w:t>possible;</w:t>
      </w:r>
    </w:p>
    <w:p w:rsidR="002C09E2" w:rsidRDefault="00760A74">
      <w:pPr>
        <w:pStyle w:val="ListParagraph"/>
        <w:numPr>
          <w:ilvl w:val="2"/>
          <w:numId w:val="1"/>
        </w:numPr>
        <w:tabs>
          <w:tab w:val="left" w:pos="1267"/>
          <w:tab w:val="left" w:pos="1268"/>
        </w:tabs>
        <w:spacing w:before="8" w:line="278" w:lineRule="exact"/>
        <w:ind w:right="363" w:hanging="360"/>
        <w:rPr>
          <w:sz w:val="23"/>
        </w:rPr>
      </w:pPr>
      <w:r>
        <w:rPr>
          <w:sz w:val="23"/>
        </w:rPr>
        <w:t>access</w:t>
      </w:r>
      <w:r>
        <w:rPr>
          <w:spacing w:val="-5"/>
          <w:sz w:val="23"/>
        </w:rPr>
        <w:t xml:space="preserve"> </w:t>
      </w:r>
      <w:r>
        <w:rPr>
          <w:sz w:val="23"/>
        </w:rPr>
        <w:t>to</w:t>
      </w:r>
      <w:r>
        <w:rPr>
          <w:spacing w:val="-5"/>
          <w:sz w:val="23"/>
        </w:rPr>
        <w:t xml:space="preserve"> </w:t>
      </w:r>
      <w:r>
        <w:rPr>
          <w:sz w:val="23"/>
        </w:rPr>
        <w:t>skilled</w:t>
      </w:r>
      <w:r>
        <w:rPr>
          <w:spacing w:val="-5"/>
          <w:sz w:val="23"/>
        </w:rPr>
        <w:t xml:space="preserve"> </w:t>
      </w:r>
      <w:r>
        <w:rPr>
          <w:sz w:val="23"/>
        </w:rPr>
        <w:t>systemic</w:t>
      </w:r>
      <w:r>
        <w:rPr>
          <w:spacing w:val="-7"/>
          <w:sz w:val="23"/>
        </w:rPr>
        <w:t xml:space="preserve"> </w:t>
      </w:r>
      <w:r>
        <w:rPr>
          <w:sz w:val="23"/>
        </w:rPr>
        <w:t>practitioners</w:t>
      </w:r>
      <w:r>
        <w:rPr>
          <w:spacing w:val="-4"/>
          <w:sz w:val="23"/>
        </w:rPr>
        <w:t xml:space="preserve"> </w:t>
      </w:r>
      <w:r>
        <w:rPr>
          <w:sz w:val="23"/>
        </w:rPr>
        <w:t>to</w:t>
      </w:r>
      <w:r>
        <w:rPr>
          <w:spacing w:val="-4"/>
          <w:sz w:val="23"/>
        </w:rPr>
        <w:t xml:space="preserve"> </w:t>
      </w:r>
      <w:r>
        <w:rPr>
          <w:sz w:val="23"/>
        </w:rPr>
        <w:t>address</w:t>
      </w:r>
      <w:r>
        <w:rPr>
          <w:spacing w:val="-4"/>
          <w:sz w:val="23"/>
        </w:rPr>
        <w:t xml:space="preserve"> </w:t>
      </w:r>
      <w:r>
        <w:rPr>
          <w:sz w:val="23"/>
        </w:rPr>
        <w:t>the</w:t>
      </w:r>
      <w:r>
        <w:rPr>
          <w:spacing w:val="-4"/>
          <w:sz w:val="23"/>
        </w:rPr>
        <w:t xml:space="preserve"> </w:t>
      </w:r>
      <w:r>
        <w:rPr>
          <w:sz w:val="23"/>
        </w:rPr>
        <w:t>underlying</w:t>
      </w:r>
      <w:r>
        <w:rPr>
          <w:spacing w:val="-4"/>
          <w:sz w:val="23"/>
        </w:rPr>
        <w:t xml:space="preserve"> </w:t>
      </w:r>
      <w:r>
        <w:rPr>
          <w:sz w:val="23"/>
        </w:rPr>
        <w:t>relationship</w:t>
      </w:r>
      <w:r>
        <w:rPr>
          <w:spacing w:val="-3"/>
          <w:sz w:val="23"/>
        </w:rPr>
        <w:t xml:space="preserve"> </w:t>
      </w:r>
      <w:r>
        <w:rPr>
          <w:sz w:val="23"/>
        </w:rPr>
        <w:t>difficulties and help adolescents and their families</w:t>
      </w:r>
      <w:r>
        <w:rPr>
          <w:spacing w:val="-24"/>
          <w:sz w:val="23"/>
        </w:rPr>
        <w:t xml:space="preserve"> </w:t>
      </w:r>
      <w:r>
        <w:rPr>
          <w:sz w:val="23"/>
        </w:rPr>
        <w:t>to:</w:t>
      </w:r>
    </w:p>
    <w:p w:rsidR="002C09E2" w:rsidRDefault="00760A74">
      <w:pPr>
        <w:pStyle w:val="ListParagraph"/>
        <w:numPr>
          <w:ilvl w:val="3"/>
          <w:numId w:val="1"/>
        </w:numPr>
        <w:tabs>
          <w:tab w:val="left" w:pos="1619"/>
          <w:tab w:val="left" w:pos="1620"/>
        </w:tabs>
        <w:spacing w:before="5"/>
        <w:rPr>
          <w:sz w:val="23"/>
        </w:rPr>
      </w:pPr>
      <w:r>
        <w:rPr>
          <w:sz w:val="23"/>
        </w:rPr>
        <w:t>better understand how their family</w:t>
      </w:r>
      <w:r>
        <w:rPr>
          <w:spacing w:val="-25"/>
          <w:sz w:val="23"/>
        </w:rPr>
        <w:t xml:space="preserve"> </w:t>
      </w:r>
      <w:r>
        <w:rPr>
          <w:sz w:val="23"/>
        </w:rPr>
        <w:t>functions;</w:t>
      </w:r>
    </w:p>
    <w:p w:rsidR="002C09E2" w:rsidRDefault="00760A74">
      <w:pPr>
        <w:pStyle w:val="ListParagraph"/>
        <w:numPr>
          <w:ilvl w:val="3"/>
          <w:numId w:val="1"/>
        </w:numPr>
        <w:tabs>
          <w:tab w:val="left" w:pos="1619"/>
          <w:tab w:val="left" w:pos="1620"/>
        </w:tabs>
        <w:rPr>
          <w:sz w:val="23"/>
        </w:rPr>
      </w:pPr>
      <w:r>
        <w:rPr>
          <w:sz w:val="23"/>
        </w:rPr>
        <w:t>identify strengths and weaknesses within the family</w:t>
      </w:r>
      <w:r>
        <w:rPr>
          <w:spacing w:val="-28"/>
          <w:sz w:val="23"/>
        </w:rPr>
        <w:t xml:space="preserve"> </w:t>
      </w:r>
      <w:r>
        <w:rPr>
          <w:sz w:val="23"/>
        </w:rPr>
        <w:t>system;</w:t>
      </w:r>
    </w:p>
    <w:p w:rsidR="002C09E2" w:rsidRDefault="00760A74">
      <w:pPr>
        <w:pStyle w:val="ListParagraph"/>
        <w:numPr>
          <w:ilvl w:val="3"/>
          <w:numId w:val="1"/>
        </w:numPr>
        <w:tabs>
          <w:tab w:val="left" w:pos="1619"/>
          <w:tab w:val="left" w:pos="1620"/>
        </w:tabs>
        <w:rPr>
          <w:sz w:val="23"/>
        </w:rPr>
      </w:pPr>
      <w:r>
        <w:rPr>
          <w:sz w:val="23"/>
        </w:rPr>
        <w:t>set goals and devise strategies to resolve</w:t>
      </w:r>
      <w:r>
        <w:rPr>
          <w:spacing w:val="-27"/>
          <w:sz w:val="23"/>
        </w:rPr>
        <w:t xml:space="preserve"> </w:t>
      </w:r>
      <w:r>
        <w:rPr>
          <w:sz w:val="23"/>
        </w:rPr>
        <w:t>problems;</w:t>
      </w:r>
    </w:p>
    <w:p w:rsidR="002C09E2" w:rsidRDefault="00760A74">
      <w:pPr>
        <w:pStyle w:val="ListParagraph"/>
        <w:numPr>
          <w:ilvl w:val="3"/>
          <w:numId w:val="1"/>
        </w:numPr>
        <w:tabs>
          <w:tab w:val="left" w:pos="1619"/>
          <w:tab w:val="left" w:pos="1620"/>
        </w:tabs>
        <w:rPr>
          <w:sz w:val="23"/>
        </w:rPr>
      </w:pPr>
      <w:r>
        <w:rPr>
          <w:sz w:val="23"/>
        </w:rPr>
        <w:t>develop their communication</w:t>
      </w:r>
      <w:r>
        <w:rPr>
          <w:spacing w:val="-20"/>
          <w:sz w:val="23"/>
        </w:rPr>
        <w:t xml:space="preserve"> </w:t>
      </w:r>
      <w:r>
        <w:rPr>
          <w:sz w:val="23"/>
        </w:rPr>
        <w:t>skills;</w:t>
      </w:r>
    </w:p>
    <w:p w:rsidR="002C09E2" w:rsidRDefault="00760A74">
      <w:pPr>
        <w:pStyle w:val="ListParagraph"/>
        <w:numPr>
          <w:ilvl w:val="3"/>
          <w:numId w:val="1"/>
        </w:numPr>
        <w:tabs>
          <w:tab w:val="left" w:pos="1619"/>
          <w:tab w:val="left" w:pos="1620"/>
        </w:tabs>
        <w:rPr>
          <w:sz w:val="23"/>
        </w:rPr>
      </w:pPr>
      <w:r>
        <w:rPr>
          <w:sz w:val="23"/>
        </w:rPr>
        <w:t>make the entire family unit stronger and</w:t>
      </w:r>
      <w:r>
        <w:rPr>
          <w:spacing w:val="-20"/>
          <w:sz w:val="23"/>
        </w:rPr>
        <w:t xml:space="preserve"> </w:t>
      </w:r>
      <w:r>
        <w:rPr>
          <w:sz w:val="23"/>
        </w:rPr>
        <w:t>safer.</w:t>
      </w:r>
    </w:p>
    <w:p w:rsidR="002C09E2" w:rsidRDefault="00760A74">
      <w:pPr>
        <w:pStyle w:val="ListParagraph"/>
        <w:numPr>
          <w:ilvl w:val="2"/>
          <w:numId w:val="1"/>
        </w:numPr>
        <w:tabs>
          <w:tab w:val="left" w:pos="1267"/>
          <w:tab w:val="left" w:pos="1268"/>
        </w:tabs>
        <w:spacing w:before="1"/>
        <w:ind w:hanging="360"/>
        <w:rPr>
          <w:sz w:val="23"/>
        </w:rPr>
      </w:pPr>
      <w:r>
        <w:rPr>
          <w:sz w:val="23"/>
        </w:rPr>
        <w:t>access</w:t>
      </w:r>
      <w:r>
        <w:rPr>
          <w:spacing w:val="-5"/>
          <w:sz w:val="23"/>
        </w:rPr>
        <w:t xml:space="preserve"> </w:t>
      </w:r>
      <w:r>
        <w:rPr>
          <w:sz w:val="23"/>
        </w:rPr>
        <w:t>to</w:t>
      </w:r>
      <w:r>
        <w:rPr>
          <w:spacing w:val="-3"/>
          <w:sz w:val="23"/>
        </w:rPr>
        <w:t xml:space="preserve"> </w:t>
      </w:r>
      <w:r>
        <w:rPr>
          <w:sz w:val="23"/>
        </w:rPr>
        <w:t>help</w:t>
      </w:r>
      <w:r>
        <w:rPr>
          <w:spacing w:val="-7"/>
          <w:sz w:val="23"/>
        </w:rPr>
        <w:t xml:space="preserve"> </w:t>
      </w:r>
      <w:r>
        <w:rPr>
          <w:sz w:val="23"/>
        </w:rPr>
        <w:t>with</w:t>
      </w:r>
      <w:r>
        <w:rPr>
          <w:spacing w:val="-5"/>
          <w:sz w:val="23"/>
        </w:rPr>
        <w:t xml:space="preserve"> </w:t>
      </w:r>
      <w:r>
        <w:rPr>
          <w:sz w:val="23"/>
        </w:rPr>
        <w:t>mental</w:t>
      </w:r>
      <w:r>
        <w:rPr>
          <w:spacing w:val="-4"/>
          <w:sz w:val="23"/>
        </w:rPr>
        <w:t xml:space="preserve"> </w:t>
      </w:r>
      <w:r>
        <w:rPr>
          <w:sz w:val="23"/>
        </w:rPr>
        <w:t>health,</w:t>
      </w:r>
      <w:r>
        <w:rPr>
          <w:spacing w:val="-3"/>
          <w:sz w:val="23"/>
        </w:rPr>
        <w:t xml:space="preserve"> </w:t>
      </w:r>
      <w:r>
        <w:rPr>
          <w:sz w:val="23"/>
        </w:rPr>
        <w:t>educational</w:t>
      </w:r>
      <w:r>
        <w:rPr>
          <w:spacing w:val="-4"/>
          <w:sz w:val="23"/>
        </w:rPr>
        <w:t xml:space="preserve"> </w:t>
      </w:r>
      <w:r>
        <w:rPr>
          <w:sz w:val="23"/>
        </w:rPr>
        <w:t>and</w:t>
      </w:r>
      <w:r>
        <w:rPr>
          <w:spacing w:val="-6"/>
          <w:sz w:val="23"/>
        </w:rPr>
        <w:t xml:space="preserve"> </w:t>
      </w:r>
      <w:r>
        <w:rPr>
          <w:sz w:val="23"/>
        </w:rPr>
        <w:t>”behavioural”</w:t>
      </w:r>
      <w:r>
        <w:rPr>
          <w:spacing w:val="-4"/>
          <w:sz w:val="23"/>
        </w:rPr>
        <w:t xml:space="preserve"> </w:t>
      </w:r>
      <w:r>
        <w:rPr>
          <w:sz w:val="23"/>
        </w:rPr>
        <w:t>problems.</w:t>
      </w:r>
    </w:p>
    <w:p w:rsidR="002C09E2" w:rsidRDefault="002C09E2">
      <w:pPr>
        <w:pStyle w:val="BodyText"/>
        <w:spacing w:before="9"/>
        <w:rPr>
          <w:sz w:val="22"/>
        </w:rPr>
      </w:pPr>
    </w:p>
    <w:p w:rsidR="002C09E2" w:rsidRDefault="00760A74">
      <w:pPr>
        <w:pStyle w:val="ListParagraph"/>
        <w:numPr>
          <w:ilvl w:val="0"/>
          <w:numId w:val="5"/>
        </w:numPr>
        <w:tabs>
          <w:tab w:val="left" w:pos="473"/>
        </w:tabs>
        <w:ind w:left="472"/>
        <w:jc w:val="left"/>
        <w:rPr>
          <w:sz w:val="23"/>
        </w:rPr>
      </w:pPr>
      <w:r>
        <w:rPr>
          <w:sz w:val="23"/>
        </w:rPr>
        <w:t>FURTHER</w:t>
      </w:r>
      <w:r>
        <w:rPr>
          <w:spacing w:val="45"/>
          <w:sz w:val="23"/>
        </w:rPr>
        <w:t xml:space="preserve"> </w:t>
      </w:r>
      <w:r>
        <w:rPr>
          <w:sz w:val="23"/>
        </w:rPr>
        <w:t>INFORMATION</w:t>
      </w:r>
    </w:p>
    <w:p w:rsidR="002C09E2" w:rsidRDefault="00230952">
      <w:pPr>
        <w:pStyle w:val="BodyText"/>
        <w:ind w:left="472" w:right="182"/>
      </w:pPr>
      <w:r>
        <w:t xml:space="preserve">The team have clear pathways for referrals to be considered, via the Mosaic workflow step, this is tasked to the team for review and consideration within the bounds of the set referral criteria. The team also offer Consultations to locality area teams, to support practice and reflective thinking, again this is a set Mosaic workflow pathway tasked to the team. </w:t>
      </w:r>
    </w:p>
    <w:p w:rsidR="002C09E2" w:rsidRDefault="002C09E2">
      <w:pPr>
        <w:pStyle w:val="BodyText"/>
      </w:pPr>
    </w:p>
    <w:p w:rsidR="002C09E2" w:rsidRDefault="00760A74">
      <w:pPr>
        <w:pStyle w:val="ListParagraph"/>
        <w:numPr>
          <w:ilvl w:val="0"/>
          <w:numId w:val="5"/>
        </w:numPr>
        <w:tabs>
          <w:tab w:val="left" w:pos="473"/>
        </w:tabs>
        <w:ind w:left="472"/>
        <w:jc w:val="left"/>
        <w:rPr>
          <w:sz w:val="23"/>
        </w:rPr>
      </w:pPr>
      <w:r>
        <w:rPr>
          <w:sz w:val="23"/>
        </w:rPr>
        <w:t>BACKGROUND</w:t>
      </w:r>
      <w:r>
        <w:rPr>
          <w:spacing w:val="46"/>
          <w:sz w:val="23"/>
        </w:rPr>
        <w:t xml:space="preserve"> </w:t>
      </w:r>
      <w:r>
        <w:rPr>
          <w:sz w:val="23"/>
        </w:rPr>
        <w:t>PAPERS</w:t>
      </w:r>
    </w:p>
    <w:p w:rsidR="002C09E2" w:rsidRDefault="00760A74">
      <w:pPr>
        <w:pStyle w:val="ListParagraph"/>
        <w:numPr>
          <w:ilvl w:val="1"/>
          <w:numId w:val="5"/>
        </w:numPr>
        <w:tabs>
          <w:tab w:val="left" w:pos="832"/>
          <w:tab w:val="left" w:pos="833"/>
        </w:tabs>
        <w:spacing w:before="1" w:line="292" w:lineRule="exact"/>
        <w:rPr>
          <w:rFonts w:ascii="Symbol"/>
          <w:sz w:val="23"/>
        </w:rPr>
      </w:pPr>
      <w:r>
        <w:rPr>
          <w:sz w:val="23"/>
        </w:rPr>
        <w:t>Children on the edge of</w:t>
      </w:r>
      <w:r>
        <w:rPr>
          <w:spacing w:val="34"/>
          <w:sz w:val="23"/>
        </w:rPr>
        <w:t xml:space="preserve"> </w:t>
      </w:r>
      <w:r>
        <w:rPr>
          <w:sz w:val="23"/>
        </w:rPr>
        <w:t>care</w:t>
      </w:r>
    </w:p>
    <w:p w:rsidR="002C09E2" w:rsidRDefault="00760A74">
      <w:pPr>
        <w:pStyle w:val="BodyText"/>
        <w:spacing w:line="280" w:lineRule="exact"/>
        <w:ind w:left="832"/>
      </w:pPr>
      <w:r>
        <w:t>A report of children’s views by the Children’s Rights Director for England, OFSTED 2011</w:t>
      </w:r>
    </w:p>
    <w:p w:rsidR="002C09E2" w:rsidRDefault="00760A74">
      <w:pPr>
        <w:pStyle w:val="ListParagraph"/>
        <w:numPr>
          <w:ilvl w:val="1"/>
          <w:numId w:val="5"/>
        </w:numPr>
        <w:tabs>
          <w:tab w:val="left" w:pos="832"/>
          <w:tab w:val="left" w:pos="833"/>
        </w:tabs>
        <w:spacing w:before="2" w:line="293" w:lineRule="exact"/>
        <w:rPr>
          <w:rFonts w:ascii="Symbol"/>
          <w:sz w:val="23"/>
        </w:rPr>
      </w:pPr>
      <w:r>
        <w:rPr>
          <w:sz w:val="23"/>
        </w:rPr>
        <w:t>Edge of care evidence pack  C4EO</w:t>
      </w:r>
      <w:r>
        <w:rPr>
          <w:spacing w:val="27"/>
          <w:sz w:val="23"/>
        </w:rPr>
        <w:t xml:space="preserve"> </w:t>
      </w:r>
      <w:r>
        <w:rPr>
          <w:sz w:val="23"/>
        </w:rPr>
        <w:t>2011</w:t>
      </w:r>
    </w:p>
    <w:p w:rsidR="002C09E2" w:rsidRDefault="00760A74">
      <w:pPr>
        <w:pStyle w:val="ListParagraph"/>
        <w:numPr>
          <w:ilvl w:val="1"/>
          <w:numId w:val="5"/>
        </w:numPr>
        <w:tabs>
          <w:tab w:val="left" w:pos="832"/>
          <w:tab w:val="left" w:pos="833"/>
        </w:tabs>
        <w:spacing w:line="292" w:lineRule="exact"/>
        <w:rPr>
          <w:rFonts w:ascii="Symbol"/>
          <w:sz w:val="23"/>
        </w:rPr>
      </w:pPr>
      <w:r>
        <w:rPr>
          <w:w w:val="105"/>
          <w:sz w:val="23"/>
        </w:rPr>
        <w:t>What</w:t>
      </w:r>
      <w:r>
        <w:rPr>
          <w:spacing w:val="-20"/>
          <w:w w:val="105"/>
          <w:sz w:val="23"/>
        </w:rPr>
        <w:t xml:space="preserve"> </w:t>
      </w:r>
      <w:r>
        <w:rPr>
          <w:w w:val="105"/>
          <w:sz w:val="23"/>
        </w:rPr>
        <w:t>is</w:t>
      </w:r>
      <w:r>
        <w:rPr>
          <w:spacing w:val="-20"/>
          <w:w w:val="105"/>
          <w:sz w:val="23"/>
        </w:rPr>
        <w:t xml:space="preserve"> </w:t>
      </w:r>
      <w:r>
        <w:rPr>
          <w:w w:val="105"/>
          <w:sz w:val="23"/>
        </w:rPr>
        <w:t>care</w:t>
      </w:r>
      <w:r>
        <w:rPr>
          <w:spacing w:val="-20"/>
          <w:w w:val="105"/>
          <w:sz w:val="23"/>
        </w:rPr>
        <w:t xml:space="preserve"> </w:t>
      </w:r>
      <w:r>
        <w:rPr>
          <w:w w:val="105"/>
          <w:sz w:val="23"/>
        </w:rPr>
        <w:t>for:</w:t>
      </w:r>
      <w:r>
        <w:rPr>
          <w:spacing w:val="-20"/>
          <w:w w:val="105"/>
          <w:sz w:val="23"/>
        </w:rPr>
        <w:t xml:space="preserve"> </w:t>
      </w:r>
      <w:r>
        <w:rPr>
          <w:w w:val="105"/>
          <w:sz w:val="23"/>
        </w:rPr>
        <w:t>alternative</w:t>
      </w:r>
      <w:r>
        <w:rPr>
          <w:spacing w:val="-20"/>
          <w:w w:val="105"/>
          <w:sz w:val="23"/>
        </w:rPr>
        <w:t xml:space="preserve"> </w:t>
      </w:r>
      <w:r>
        <w:rPr>
          <w:w w:val="105"/>
          <w:sz w:val="23"/>
        </w:rPr>
        <w:t>models</w:t>
      </w:r>
      <w:r>
        <w:rPr>
          <w:spacing w:val="-22"/>
          <w:w w:val="105"/>
          <w:sz w:val="23"/>
        </w:rPr>
        <w:t xml:space="preserve"> </w:t>
      </w:r>
      <w:r>
        <w:rPr>
          <w:w w:val="105"/>
          <w:sz w:val="23"/>
        </w:rPr>
        <w:t>of</w:t>
      </w:r>
      <w:r>
        <w:rPr>
          <w:spacing w:val="-20"/>
          <w:w w:val="105"/>
          <w:sz w:val="23"/>
        </w:rPr>
        <w:t xml:space="preserve"> </w:t>
      </w:r>
      <w:r>
        <w:rPr>
          <w:w w:val="105"/>
          <w:sz w:val="23"/>
        </w:rPr>
        <w:t>care</w:t>
      </w:r>
      <w:r>
        <w:rPr>
          <w:spacing w:val="-20"/>
          <w:w w:val="105"/>
          <w:sz w:val="23"/>
        </w:rPr>
        <w:t xml:space="preserve"> </w:t>
      </w:r>
      <w:r>
        <w:rPr>
          <w:w w:val="105"/>
          <w:sz w:val="23"/>
        </w:rPr>
        <w:t>for</w:t>
      </w:r>
      <w:r>
        <w:rPr>
          <w:spacing w:val="-20"/>
          <w:w w:val="105"/>
          <w:sz w:val="23"/>
        </w:rPr>
        <w:t xml:space="preserve"> </w:t>
      </w:r>
      <w:r>
        <w:rPr>
          <w:w w:val="105"/>
          <w:sz w:val="23"/>
        </w:rPr>
        <w:t>adolescents</w:t>
      </w:r>
    </w:p>
    <w:p w:rsidR="002C09E2" w:rsidRDefault="00760A74">
      <w:pPr>
        <w:pStyle w:val="BodyText"/>
        <w:tabs>
          <w:tab w:val="left" w:pos="3712"/>
        </w:tabs>
        <w:spacing w:line="280" w:lineRule="exact"/>
        <w:ind w:left="832"/>
      </w:pPr>
      <w:r>
        <w:t>ADCS</w:t>
      </w:r>
      <w:r>
        <w:rPr>
          <w:spacing w:val="-2"/>
        </w:rPr>
        <w:t xml:space="preserve"> </w:t>
      </w:r>
      <w:r>
        <w:t>position</w:t>
      </w:r>
      <w:r>
        <w:rPr>
          <w:spacing w:val="-3"/>
        </w:rPr>
        <w:t xml:space="preserve"> </w:t>
      </w:r>
      <w:r>
        <w:t>statement</w:t>
      </w:r>
      <w:r>
        <w:tab/>
        <w:t>ADCS April</w:t>
      </w:r>
      <w:r>
        <w:rPr>
          <w:spacing w:val="-7"/>
        </w:rPr>
        <w:t xml:space="preserve"> </w:t>
      </w:r>
      <w:r>
        <w:t>2013</w:t>
      </w:r>
    </w:p>
    <w:p w:rsidR="002C09E2" w:rsidRDefault="00760A74">
      <w:pPr>
        <w:pStyle w:val="ListParagraph"/>
        <w:numPr>
          <w:ilvl w:val="1"/>
          <w:numId w:val="5"/>
        </w:numPr>
        <w:tabs>
          <w:tab w:val="left" w:pos="832"/>
          <w:tab w:val="left" w:pos="833"/>
        </w:tabs>
        <w:spacing w:before="1" w:line="292" w:lineRule="exact"/>
        <w:rPr>
          <w:rFonts w:ascii="Symbol"/>
          <w:sz w:val="23"/>
        </w:rPr>
      </w:pPr>
      <w:r>
        <w:rPr>
          <w:w w:val="105"/>
          <w:sz w:val="23"/>
        </w:rPr>
        <w:t>Rethinking</w:t>
      </w:r>
      <w:r>
        <w:rPr>
          <w:spacing w:val="-17"/>
          <w:w w:val="105"/>
          <w:sz w:val="23"/>
        </w:rPr>
        <w:t xml:space="preserve"> </w:t>
      </w:r>
      <w:r>
        <w:rPr>
          <w:w w:val="105"/>
          <w:sz w:val="23"/>
        </w:rPr>
        <w:t>support</w:t>
      </w:r>
      <w:r>
        <w:rPr>
          <w:spacing w:val="-18"/>
          <w:w w:val="105"/>
          <w:sz w:val="23"/>
        </w:rPr>
        <w:t xml:space="preserve"> </w:t>
      </w:r>
      <w:r>
        <w:rPr>
          <w:w w:val="105"/>
          <w:sz w:val="23"/>
        </w:rPr>
        <w:t>for</w:t>
      </w:r>
      <w:r>
        <w:rPr>
          <w:spacing w:val="-18"/>
          <w:w w:val="105"/>
          <w:sz w:val="23"/>
        </w:rPr>
        <w:t xml:space="preserve"> </w:t>
      </w:r>
      <w:r>
        <w:rPr>
          <w:w w:val="105"/>
          <w:sz w:val="23"/>
        </w:rPr>
        <w:t>teenager</w:t>
      </w:r>
      <w:r>
        <w:rPr>
          <w:spacing w:val="-18"/>
          <w:w w:val="105"/>
          <w:sz w:val="23"/>
        </w:rPr>
        <w:t xml:space="preserve"> </w:t>
      </w:r>
      <w:r>
        <w:rPr>
          <w:w w:val="105"/>
          <w:sz w:val="23"/>
        </w:rPr>
        <w:t>in</w:t>
      </w:r>
      <w:r>
        <w:rPr>
          <w:spacing w:val="-17"/>
          <w:w w:val="105"/>
          <w:sz w:val="23"/>
        </w:rPr>
        <w:t xml:space="preserve"> </w:t>
      </w:r>
      <w:r>
        <w:rPr>
          <w:w w:val="105"/>
          <w:sz w:val="23"/>
        </w:rPr>
        <w:t>or</w:t>
      </w:r>
      <w:r>
        <w:rPr>
          <w:spacing w:val="-20"/>
          <w:w w:val="105"/>
          <w:sz w:val="23"/>
        </w:rPr>
        <w:t xml:space="preserve"> </w:t>
      </w:r>
      <w:r>
        <w:rPr>
          <w:w w:val="105"/>
          <w:sz w:val="23"/>
        </w:rPr>
        <w:t>on</w:t>
      </w:r>
      <w:r>
        <w:rPr>
          <w:spacing w:val="-17"/>
          <w:w w:val="105"/>
          <w:sz w:val="23"/>
        </w:rPr>
        <w:t xml:space="preserve"> </w:t>
      </w:r>
      <w:r>
        <w:rPr>
          <w:w w:val="105"/>
          <w:sz w:val="23"/>
        </w:rPr>
        <w:t>the</w:t>
      </w:r>
      <w:r>
        <w:rPr>
          <w:spacing w:val="-19"/>
          <w:w w:val="105"/>
          <w:sz w:val="23"/>
        </w:rPr>
        <w:t xml:space="preserve"> </w:t>
      </w:r>
      <w:r>
        <w:rPr>
          <w:w w:val="105"/>
          <w:sz w:val="23"/>
        </w:rPr>
        <w:t>edge</w:t>
      </w:r>
      <w:r>
        <w:rPr>
          <w:spacing w:val="-20"/>
          <w:w w:val="105"/>
          <w:sz w:val="23"/>
        </w:rPr>
        <w:t xml:space="preserve"> </w:t>
      </w:r>
      <w:r>
        <w:rPr>
          <w:w w:val="105"/>
          <w:sz w:val="23"/>
        </w:rPr>
        <w:t>of</w:t>
      </w:r>
      <w:r>
        <w:rPr>
          <w:spacing w:val="-19"/>
          <w:w w:val="105"/>
          <w:sz w:val="23"/>
        </w:rPr>
        <w:t xml:space="preserve"> </w:t>
      </w:r>
      <w:r>
        <w:rPr>
          <w:w w:val="105"/>
          <w:sz w:val="23"/>
        </w:rPr>
        <w:t>care</w:t>
      </w:r>
    </w:p>
    <w:p w:rsidR="002C09E2" w:rsidRDefault="00760A74">
      <w:pPr>
        <w:pStyle w:val="BodyText"/>
        <w:spacing w:line="280" w:lineRule="exact"/>
        <w:ind w:left="832"/>
      </w:pPr>
      <w:r>
        <w:t>Children’s Social Care Innovation Programme DFE April 2014</w:t>
      </w:r>
    </w:p>
    <w:p w:rsidR="002C09E2" w:rsidRDefault="00760A74">
      <w:pPr>
        <w:pStyle w:val="ListParagraph"/>
        <w:numPr>
          <w:ilvl w:val="1"/>
          <w:numId w:val="5"/>
        </w:numPr>
        <w:tabs>
          <w:tab w:val="left" w:pos="832"/>
          <w:tab w:val="left" w:pos="833"/>
        </w:tabs>
        <w:spacing w:before="2" w:line="292" w:lineRule="exact"/>
        <w:rPr>
          <w:rFonts w:ascii="Symbol"/>
          <w:sz w:val="23"/>
        </w:rPr>
      </w:pPr>
      <w:r>
        <w:rPr>
          <w:sz w:val="23"/>
        </w:rPr>
        <w:t xml:space="preserve">Evidence scope: models of adolescent care </w:t>
      </w:r>
      <w:r>
        <w:rPr>
          <w:spacing w:val="30"/>
          <w:sz w:val="23"/>
        </w:rPr>
        <w:t xml:space="preserve"> </w:t>
      </w:r>
      <w:r>
        <w:rPr>
          <w:sz w:val="23"/>
        </w:rPr>
        <w:t>provision</w:t>
      </w:r>
    </w:p>
    <w:p w:rsidR="002C09E2" w:rsidRDefault="00760A74">
      <w:pPr>
        <w:pStyle w:val="BodyText"/>
        <w:spacing w:line="280" w:lineRule="exact"/>
        <w:ind w:left="832"/>
      </w:pPr>
      <w:r>
        <w:t>Susannah Bowyer and Julie Wilkinson, Research In Practice March 2013</w:t>
      </w:r>
    </w:p>
    <w:p w:rsidR="002C09E2" w:rsidRDefault="00760A74">
      <w:pPr>
        <w:pStyle w:val="ListParagraph"/>
        <w:numPr>
          <w:ilvl w:val="1"/>
          <w:numId w:val="5"/>
        </w:numPr>
        <w:tabs>
          <w:tab w:val="left" w:pos="832"/>
          <w:tab w:val="left" w:pos="833"/>
        </w:tabs>
        <w:spacing w:before="3" w:line="292" w:lineRule="exact"/>
        <w:rPr>
          <w:rFonts w:ascii="Symbol" w:hAnsi="Symbol"/>
          <w:sz w:val="23"/>
        </w:rPr>
      </w:pPr>
      <w:r>
        <w:rPr>
          <w:sz w:val="23"/>
        </w:rPr>
        <w:t xml:space="preserve">Edging away from care – how services successfully prevent young people entering  </w:t>
      </w:r>
      <w:r>
        <w:rPr>
          <w:spacing w:val="34"/>
          <w:sz w:val="23"/>
        </w:rPr>
        <w:t xml:space="preserve"> </w:t>
      </w:r>
      <w:r>
        <w:rPr>
          <w:sz w:val="23"/>
        </w:rPr>
        <w:t>care</w:t>
      </w:r>
    </w:p>
    <w:p w:rsidR="002C09E2" w:rsidRDefault="00760A74">
      <w:pPr>
        <w:pStyle w:val="BodyText"/>
        <w:spacing w:line="280" w:lineRule="exact"/>
        <w:ind w:left="832"/>
      </w:pPr>
      <w:r>
        <w:t>OFSTED 2011</w:t>
      </w:r>
    </w:p>
    <w:p w:rsidR="002C09E2" w:rsidRDefault="00760A74">
      <w:pPr>
        <w:pStyle w:val="ListParagraph"/>
        <w:numPr>
          <w:ilvl w:val="1"/>
          <w:numId w:val="5"/>
        </w:numPr>
        <w:tabs>
          <w:tab w:val="left" w:pos="832"/>
          <w:tab w:val="left" w:pos="833"/>
        </w:tabs>
        <w:spacing w:before="2" w:line="292" w:lineRule="exact"/>
        <w:rPr>
          <w:rFonts w:ascii="Symbol"/>
          <w:sz w:val="23"/>
        </w:rPr>
      </w:pPr>
      <w:r>
        <w:rPr>
          <w:sz w:val="23"/>
        </w:rPr>
        <w:t xml:space="preserve">Resilience: concept, factors and models for </w:t>
      </w:r>
      <w:r>
        <w:rPr>
          <w:spacing w:val="26"/>
          <w:sz w:val="23"/>
        </w:rPr>
        <w:t xml:space="preserve"> </w:t>
      </w:r>
      <w:r>
        <w:rPr>
          <w:sz w:val="23"/>
        </w:rPr>
        <w:t>practice</w:t>
      </w:r>
    </w:p>
    <w:p w:rsidR="002C09E2" w:rsidRDefault="00760A74">
      <w:pPr>
        <w:pStyle w:val="BodyText"/>
        <w:spacing w:line="280" w:lineRule="exact"/>
        <w:ind w:left="832"/>
      </w:pPr>
      <w:r>
        <w:t>Briefing Paper by Fiona Mitchell for The Scottish Child Care and Protection Network July 2011</w:t>
      </w:r>
    </w:p>
    <w:p w:rsidR="002C09E2" w:rsidRDefault="00760A74">
      <w:pPr>
        <w:pStyle w:val="ListParagraph"/>
        <w:numPr>
          <w:ilvl w:val="1"/>
          <w:numId w:val="5"/>
        </w:numPr>
        <w:tabs>
          <w:tab w:val="left" w:pos="832"/>
          <w:tab w:val="left" w:pos="833"/>
        </w:tabs>
        <w:spacing w:before="2" w:line="292" w:lineRule="exact"/>
        <w:rPr>
          <w:rFonts w:ascii="Symbol"/>
          <w:sz w:val="23"/>
        </w:rPr>
      </w:pPr>
      <w:r>
        <w:rPr>
          <w:w w:val="105"/>
          <w:sz w:val="23"/>
        </w:rPr>
        <w:t>Working</w:t>
      </w:r>
      <w:r>
        <w:rPr>
          <w:spacing w:val="-18"/>
          <w:w w:val="105"/>
          <w:sz w:val="23"/>
        </w:rPr>
        <w:t xml:space="preserve"> </w:t>
      </w:r>
      <w:r>
        <w:rPr>
          <w:w w:val="105"/>
          <w:sz w:val="23"/>
        </w:rPr>
        <w:t>at</w:t>
      </w:r>
      <w:r>
        <w:rPr>
          <w:spacing w:val="-19"/>
          <w:w w:val="105"/>
          <w:sz w:val="23"/>
        </w:rPr>
        <w:t xml:space="preserve"> </w:t>
      </w:r>
      <w:r>
        <w:rPr>
          <w:w w:val="105"/>
          <w:sz w:val="23"/>
        </w:rPr>
        <w:t>the</w:t>
      </w:r>
      <w:r>
        <w:rPr>
          <w:spacing w:val="-20"/>
          <w:w w:val="105"/>
          <w:sz w:val="23"/>
        </w:rPr>
        <w:t xml:space="preserve"> </w:t>
      </w:r>
      <w:r>
        <w:rPr>
          <w:w w:val="105"/>
          <w:sz w:val="23"/>
        </w:rPr>
        <w:t>Edges</w:t>
      </w:r>
      <w:r>
        <w:rPr>
          <w:spacing w:val="-19"/>
          <w:w w:val="105"/>
          <w:sz w:val="23"/>
        </w:rPr>
        <w:t xml:space="preserve"> </w:t>
      </w:r>
      <w:r>
        <w:rPr>
          <w:w w:val="105"/>
          <w:sz w:val="23"/>
        </w:rPr>
        <w:t>of</w:t>
      </w:r>
      <w:r>
        <w:rPr>
          <w:spacing w:val="-21"/>
          <w:w w:val="105"/>
          <w:sz w:val="23"/>
        </w:rPr>
        <w:t xml:space="preserve"> </w:t>
      </w:r>
      <w:r>
        <w:rPr>
          <w:w w:val="105"/>
          <w:sz w:val="23"/>
        </w:rPr>
        <w:t>Care?</w:t>
      </w:r>
      <w:r>
        <w:rPr>
          <w:spacing w:val="-20"/>
          <w:w w:val="105"/>
          <w:sz w:val="23"/>
        </w:rPr>
        <w:t xml:space="preserve"> </w:t>
      </w:r>
      <w:r>
        <w:rPr>
          <w:w w:val="105"/>
          <w:sz w:val="23"/>
        </w:rPr>
        <w:t>European</w:t>
      </w:r>
      <w:r>
        <w:rPr>
          <w:spacing w:val="-20"/>
          <w:w w:val="105"/>
          <w:sz w:val="23"/>
        </w:rPr>
        <w:t xml:space="preserve"> </w:t>
      </w:r>
      <w:r>
        <w:rPr>
          <w:w w:val="105"/>
          <w:sz w:val="23"/>
        </w:rPr>
        <w:t>Models</w:t>
      </w:r>
      <w:r>
        <w:rPr>
          <w:spacing w:val="-21"/>
          <w:w w:val="105"/>
          <w:sz w:val="23"/>
        </w:rPr>
        <w:t xml:space="preserve"> </w:t>
      </w:r>
      <w:r>
        <w:rPr>
          <w:w w:val="105"/>
          <w:sz w:val="23"/>
        </w:rPr>
        <w:t>of</w:t>
      </w:r>
      <w:r>
        <w:rPr>
          <w:spacing w:val="-21"/>
          <w:w w:val="105"/>
          <w:sz w:val="23"/>
        </w:rPr>
        <w:t xml:space="preserve"> </w:t>
      </w:r>
      <w:r>
        <w:rPr>
          <w:w w:val="105"/>
          <w:sz w:val="23"/>
        </w:rPr>
        <w:t>support</w:t>
      </w:r>
      <w:r>
        <w:rPr>
          <w:spacing w:val="-19"/>
          <w:w w:val="105"/>
          <w:sz w:val="23"/>
        </w:rPr>
        <w:t xml:space="preserve"> </w:t>
      </w:r>
      <w:r>
        <w:rPr>
          <w:w w:val="105"/>
          <w:sz w:val="23"/>
        </w:rPr>
        <w:t>for</w:t>
      </w:r>
      <w:r>
        <w:rPr>
          <w:spacing w:val="-19"/>
          <w:w w:val="105"/>
          <w:sz w:val="23"/>
        </w:rPr>
        <w:t xml:space="preserve"> </w:t>
      </w:r>
      <w:r>
        <w:rPr>
          <w:w w:val="105"/>
          <w:sz w:val="23"/>
        </w:rPr>
        <w:t>young</w:t>
      </w:r>
      <w:r>
        <w:rPr>
          <w:spacing w:val="-20"/>
          <w:w w:val="105"/>
          <w:sz w:val="23"/>
        </w:rPr>
        <w:t xml:space="preserve"> </w:t>
      </w:r>
      <w:r>
        <w:rPr>
          <w:w w:val="105"/>
          <w:sz w:val="23"/>
        </w:rPr>
        <w:t>people</w:t>
      </w:r>
      <w:r>
        <w:rPr>
          <w:spacing w:val="-21"/>
          <w:w w:val="105"/>
          <w:sz w:val="23"/>
        </w:rPr>
        <w:t xml:space="preserve"> </w:t>
      </w:r>
      <w:r>
        <w:rPr>
          <w:w w:val="105"/>
          <w:sz w:val="23"/>
        </w:rPr>
        <w:t>and</w:t>
      </w:r>
      <w:r>
        <w:rPr>
          <w:spacing w:val="-18"/>
          <w:w w:val="105"/>
          <w:sz w:val="23"/>
        </w:rPr>
        <w:t xml:space="preserve"> </w:t>
      </w:r>
      <w:r>
        <w:rPr>
          <w:w w:val="105"/>
          <w:sz w:val="23"/>
        </w:rPr>
        <w:t>families</w:t>
      </w:r>
    </w:p>
    <w:p w:rsidR="002C09E2" w:rsidRDefault="00760A74">
      <w:pPr>
        <w:pStyle w:val="BodyText"/>
        <w:spacing w:line="280" w:lineRule="exact"/>
        <w:ind w:left="832"/>
      </w:pPr>
      <w:r>
        <w:t>Janet Boddy et al, Thomas Corum Research unit, Institute of Education, University of London</w:t>
      </w:r>
    </w:p>
    <w:sectPr w:rsidR="002C09E2">
      <w:pgSz w:w="11900" w:h="16840"/>
      <w:pgMar w:top="1100" w:right="1020" w:bottom="1040" w:left="1020"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432" w:rsidRDefault="00697432">
      <w:r>
        <w:separator/>
      </w:r>
    </w:p>
  </w:endnote>
  <w:endnote w:type="continuationSeparator" w:id="0">
    <w:p w:rsidR="00697432" w:rsidRDefault="0069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Lato">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9E2" w:rsidRDefault="002C09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432" w:rsidRDefault="00697432">
      <w:r>
        <w:separator/>
      </w:r>
    </w:p>
  </w:footnote>
  <w:footnote w:type="continuationSeparator" w:id="0">
    <w:p w:rsidR="00697432" w:rsidRDefault="0069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70C"/>
    <w:multiLevelType w:val="multilevel"/>
    <w:tmpl w:val="5EBA70BC"/>
    <w:lvl w:ilvl="0">
      <w:start w:val="5"/>
      <w:numFmt w:val="decimal"/>
      <w:lvlText w:val="%1"/>
      <w:lvlJc w:val="left"/>
      <w:pPr>
        <w:ind w:left="904" w:hanging="432"/>
      </w:pPr>
      <w:rPr>
        <w:rFonts w:hint="default"/>
      </w:rPr>
    </w:lvl>
    <w:lvl w:ilvl="1">
      <w:start w:val="1"/>
      <w:numFmt w:val="decimal"/>
      <w:lvlText w:val="%1.%2."/>
      <w:lvlJc w:val="left"/>
      <w:pPr>
        <w:ind w:left="904" w:hanging="432"/>
      </w:pPr>
      <w:rPr>
        <w:rFonts w:ascii="Calibri" w:eastAsia="Calibri" w:hAnsi="Calibri" w:cs="Calibri" w:hint="default"/>
        <w:w w:val="99"/>
        <w:sz w:val="24"/>
        <w:szCs w:val="24"/>
      </w:rPr>
    </w:lvl>
    <w:lvl w:ilvl="2">
      <w:numFmt w:val="bullet"/>
      <w:lvlText w:val=""/>
      <w:lvlJc w:val="left"/>
      <w:pPr>
        <w:ind w:left="1264" w:hanging="358"/>
      </w:pPr>
      <w:rPr>
        <w:rFonts w:ascii="Symbol" w:eastAsia="Symbol" w:hAnsi="Symbol" w:cs="Symbol" w:hint="default"/>
        <w:w w:val="100"/>
        <w:sz w:val="23"/>
        <w:szCs w:val="23"/>
      </w:rPr>
    </w:lvl>
    <w:lvl w:ilvl="3">
      <w:numFmt w:val="bullet"/>
      <w:lvlText w:val="•"/>
      <w:lvlJc w:val="left"/>
      <w:pPr>
        <w:ind w:left="3171" w:hanging="358"/>
      </w:pPr>
      <w:rPr>
        <w:rFonts w:hint="default"/>
      </w:rPr>
    </w:lvl>
    <w:lvl w:ilvl="4">
      <w:numFmt w:val="bullet"/>
      <w:lvlText w:val="•"/>
      <w:lvlJc w:val="left"/>
      <w:pPr>
        <w:ind w:left="4126" w:hanging="358"/>
      </w:pPr>
      <w:rPr>
        <w:rFonts w:hint="default"/>
      </w:rPr>
    </w:lvl>
    <w:lvl w:ilvl="5">
      <w:numFmt w:val="bullet"/>
      <w:lvlText w:val="•"/>
      <w:lvlJc w:val="left"/>
      <w:pPr>
        <w:ind w:left="5082" w:hanging="358"/>
      </w:pPr>
      <w:rPr>
        <w:rFonts w:hint="default"/>
      </w:rPr>
    </w:lvl>
    <w:lvl w:ilvl="6">
      <w:numFmt w:val="bullet"/>
      <w:lvlText w:val="•"/>
      <w:lvlJc w:val="left"/>
      <w:pPr>
        <w:ind w:left="6037" w:hanging="358"/>
      </w:pPr>
      <w:rPr>
        <w:rFonts w:hint="default"/>
      </w:rPr>
    </w:lvl>
    <w:lvl w:ilvl="7">
      <w:numFmt w:val="bullet"/>
      <w:lvlText w:val="•"/>
      <w:lvlJc w:val="left"/>
      <w:pPr>
        <w:ind w:left="6993" w:hanging="358"/>
      </w:pPr>
      <w:rPr>
        <w:rFonts w:hint="default"/>
      </w:rPr>
    </w:lvl>
    <w:lvl w:ilvl="8">
      <w:numFmt w:val="bullet"/>
      <w:lvlText w:val="•"/>
      <w:lvlJc w:val="left"/>
      <w:pPr>
        <w:ind w:left="7948" w:hanging="358"/>
      </w:pPr>
      <w:rPr>
        <w:rFonts w:hint="default"/>
      </w:rPr>
    </w:lvl>
  </w:abstractNum>
  <w:abstractNum w:abstractNumId="1" w15:restartNumberingAfterBreak="0">
    <w:nsid w:val="151D26D2"/>
    <w:multiLevelType w:val="multilevel"/>
    <w:tmpl w:val="7BFC010E"/>
    <w:lvl w:ilvl="0">
      <w:start w:val="2"/>
      <w:numFmt w:val="decimal"/>
      <w:lvlText w:val="%1"/>
      <w:lvlJc w:val="left"/>
      <w:pPr>
        <w:ind w:left="984" w:hanging="432"/>
      </w:pPr>
      <w:rPr>
        <w:rFonts w:hint="default"/>
      </w:rPr>
    </w:lvl>
    <w:lvl w:ilvl="1">
      <w:start w:val="1"/>
      <w:numFmt w:val="decimal"/>
      <w:lvlText w:val="%1.%2."/>
      <w:lvlJc w:val="left"/>
      <w:pPr>
        <w:ind w:left="432" w:hanging="432"/>
        <w:jc w:val="right"/>
      </w:pPr>
      <w:rPr>
        <w:rFonts w:ascii="Calibri" w:eastAsia="Calibri" w:hAnsi="Calibri" w:cs="Calibri" w:hint="default"/>
        <w:w w:val="99"/>
        <w:sz w:val="24"/>
        <w:szCs w:val="24"/>
      </w:rPr>
    </w:lvl>
    <w:lvl w:ilvl="2">
      <w:numFmt w:val="bullet"/>
      <w:lvlText w:val=""/>
      <w:lvlJc w:val="left"/>
      <w:pPr>
        <w:ind w:left="1344" w:hanging="360"/>
      </w:pPr>
      <w:rPr>
        <w:rFonts w:ascii="Symbol" w:eastAsia="Symbol" w:hAnsi="Symbol" w:cs="Symbol" w:hint="default"/>
        <w:w w:val="100"/>
        <w:sz w:val="23"/>
        <w:szCs w:val="23"/>
      </w:rPr>
    </w:lvl>
    <w:lvl w:ilvl="3">
      <w:numFmt w:val="bullet"/>
      <w:lvlText w:val="•"/>
      <w:lvlJc w:val="left"/>
      <w:pPr>
        <w:ind w:left="1603" w:hanging="358"/>
      </w:pPr>
      <w:rPr>
        <w:rFonts w:ascii="Microsoft Sans Serif" w:eastAsia="Microsoft Sans Serif" w:hAnsi="Microsoft Sans Serif" w:cs="Microsoft Sans Serif" w:hint="default"/>
        <w:w w:val="130"/>
        <w:sz w:val="23"/>
        <w:szCs w:val="23"/>
      </w:rPr>
    </w:lvl>
    <w:lvl w:ilvl="4">
      <w:numFmt w:val="bullet"/>
      <w:lvlText w:val="•"/>
      <w:lvlJc w:val="left"/>
      <w:pPr>
        <w:ind w:left="1600" w:hanging="358"/>
      </w:pPr>
      <w:rPr>
        <w:rFonts w:hint="default"/>
      </w:rPr>
    </w:lvl>
    <w:lvl w:ilvl="5">
      <w:numFmt w:val="bullet"/>
      <w:lvlText w:val="•"/>
      <w:lvlJc w:val="left"/>
      <w:pPr>
        <w:ind w:left="1620" w:hanging="358"/>
      </w:pPr>
      <w:rPr>
        <w:rFonts w:hint="default"/>
      </w:rPr>
    </w:lvl>
    <w:lvl w:ilvl="6">
      <w:numFmt w:val="bullet"/>
      <w:lvlText w:val="•"/>
      <w:lvlJc w:val="left"/>
      <w:pPr>
        <w:ind w:left="3264" w:hanging="358"/>
      </w:pPr>
      <w:rPr>
        <w:rFonts w:hint="default"/>
      </w:rPr>
    </w:lvl>
    <w:lvl w:ilvl="7">
      <w:numFmt w:val="bullet"/>
      <w:lvlText w:val="•"/>
      <w:lvlJc w:val="left"/>
      <w:pPr>
        <w:ind w:left="4908" w:hanging="358"/>
      </w:pPr>
      <w:rPr>
        <w:rFonts w:hint="default"/>
      </w:rPr>
    </w:lvl>
    <w:lvl w:ilvl="8">
      <w:numFmt w:val="bullet"/>
      <w:lvlText w:val="•"/>
      <w:lvlJc w:val="left"/>
      <w:pPr>
        <w:ind w:left="6552" w:hanging="358"/>
      </w:pPr>
      <w:rPr>
        <w:rFonts w:hint="default"/>
      </w:rPr>
    </w:lvl>
  </w:abstractNum>
  <w:abstractNum w:abstractNumId="2" w15:restartNumberingAfterBreak="0">
    <w:nsid w:val="63864DD9"/>
    <w:multiLevelType w:val="multilevel"/>
    <w:tmpl w:val="E95ACAC8"/>
    <w:lvl w:ilvl="0">
      <w:start w:val="6"/>
      <w:numFmt w:val="decimal"/>
      <w:lvlText w:val="%1"/>
      <w:lvlJc w:val="left"/>
      <w:pPr>
        <w:ind w:left="904" w:hanging="432"/>
      </w:pPr>
      <w:rPr>
        <w:rFonts w:hint="default"/>
      </w:rPr>
    </w:lvl>
    <w:lvl w:ilvl="1">
      <w:start w:val="1"/>
      <w:numFmt w:val="decimal"/>
      <w:lvlText w:val="%1.%2."/>
      <w:lvlJc w:val="left"/>
      <w:pPr>
        <w:ind w:left="904" w:hanging="432"/>
      </w:pPr>
      <w:rPr>
        <w:rFonts w:ascii="Calibri" w:eastAsia="Calibri" w:hAnsi="Calibri" w:cs="Calibri" w:hint="default"/>
        <w:w w:val="99"/>
        <w:sz w:val="24"/>
        <w:szCs w:val="24"/>
      </w:rPr>
    </w:lvl>
    <w:lvl w:ilvl="2">
      <w:numFmt w:val="bullet"/>
      <w:lvlText w:val=""/>
      <w:lvlJc w:val="left"/>
      <w:pPr>
        <w:ind w:left="1267" w:hanging="358"/>
      </w:pPr>
      <w:rPr>
        <w:rFonts w:ascii="Symbol" w:eastAsia="Symbol" w:hAnsi="Symbol" w:cs="Symbol" w:hint="default"/>
        <w:w w:val="100"/>
        <w:sz w:val="23"/>
        <w:szCs w:val="23"/>
      </w:rPr>
    </w:lvl>
    <w:lvl w:ilvl="3">
      <w:numFmt w:val="bullet"/>
      <w:lvlText w:val="•"/>
      <w:lvlJc w:val="left"/>
      <w:pPr>
        <w:ind w:left="1620" w:hanging="358"/>
      </w:pPr>
      <w:rPr>
        <w:rFonts w:ascii="Microsoft Sans Serif" w:eastAsia="Microsoft Sans Serif" w:hAnsi="Microsoft Sans Serif" w:cs="Microsoft Sans Serif" w:hint="default"/>
        <w:w w:val="130"/>
        <w:sz w:val="23"/>
        <w:szCs w:val="23"/>
      </w:rPr>
    </w:lvl>
    <w:lvl w:ilvl="4">
      <w:numFmt w:val="bullet"/>
      <w:lvlText w:val="•"/>
      <w:lvlJc w:val="left"/>
      <w:pPr>
        <w:ind w:left="3680" w:hanging="358"/>
      </w:pPr>
      <w:rPr>
        <w:rFonts w:hint="default"/>
      </w:rPr>
    </w:lvl>
    <w:lvl w:ilvl="5">
      <w:numFmt w:val="bullet"/>
      <w:lvlText w:val="•"/>
      <w:lvlJc w:val="left"/>
      <w:pPr>
        <w:ind w:left="4710" w:hanging="358"/>
      </w:pPr>
      <w:rPr>
        <w:rFonts w:hint="default"/>
      </w:rPr>
    </w:lvl>
    <w:lvl w:ilvl="6">
      <w:numFmt w:val="bullet"/>
      <w:lvlText w:val="•"/>
      <w:lvlJc w:val="left"/>
      <w:pPr>
        <w:ind w:left="5740" w:hanging="358"/>
      </w:pPr>
      <w:rPr>
        <w:rFonts w:hint="default"/>
      </w:rPr>
    </w:lvl>
    <w:lvl w:ilvl="7">
      <w:numFmt w:val="bullet"/>
      <w:lvlText w:val="•"/>
      <w:lvlJc w:val="left"/>
      <w:pPr>
        <w:ind w:left="6770" w:hanging="358"/>
      </w:pPr>
      <w:rPr>
        <w:rFonts w:hint="default"/>
      </w:rPr>
    </w:lvl>
    <w:lvl w:ilvl="8">
      <w:numFmt w:val="bullet"/>
      <w:lvlText w:val="•"/>
      <w:lvlJc w:val="left"/>
      <w:pPr>
        <w:ind w:left="7800" w:hanging="358"/>
      </w:pPr>
      <w:rPr>
        <w:rFonts w:hint="default"/>
      </w:rPr>
    </w:lvl>
  </w:abstractNum>
  <w:abstractNum w:abstractNumId="3" w15:restartNumberingAfterBreak="0">
    <w:nsid w:val="779D1C90"/>
    <w:multiLevelType w:val="hybridMultilevel"/>
    <w:tmpl w:val="E82A4BF4"/>
    <w:lvl w:ilvl="0" w:tplc="58566902">
      <w:start w:val="1"/>
      <w:numFmt w:val="decimal"/>
      <w:lvlText w:val="%1."/>
      <w:lvlJc w:val="left"/>
      <w:pPr>
        <w:ind w:left="552" w:hanging="360"/>
        <w:jc w:val="right"/>
      </w:pPr>
      <w:rPr>
        <w:rFonts w:ascii="Calibri" w:eastAsia="Calibri" w:hAnsi="Calibri" w:cs="Calibri" w:hint="default"/>
        <w:w w:val="100"/>
        <w:sz w:val="23"/>
        <w:szCs w:val="23"/>
      </w:rPr>
    </w:lvl>
    <w:lvl w:ilvl="1" w:tplc="C7EAE838">
      <w:numFmt w:val="bullet"/>
      <w:lvlText w:val=""/>
      <w:lvlJc w:val="left"/>
      <w:pPr>
        <w:ind w:left="832" w:hanging="360"/>
      </w:pPr>
      <w:rPr>
        <w:rFonts w:hint="default"/>
        <w:w w:val="100"/>
      </w:rPr>
    </w:lvl>
    <w:lvl w:ilvl="2" w:tplc="69B009AE">
      <w:numFmt w:val="bullet"/>
      <w:lvlText w:val="•"/>
      <w:lvlJc w:val="left"/>
      <w:pPr>
        <w:ind w:left="900" w:hanging="360"/>
      </w:pPr>
      <w:rPr>
        <w:rFonts w:hint="default"/>
      </w:rPr>
    </w:lvl>
    <w:lvl w:ilvl="3" w:tplc="BF56FA3C">
      <w:numFmt w:val="bullet"/>
      <w:lvlText w:val="•"/>
      <w:lvlJc w:val="left"/>
      <w:pPr>
        <w:ind w:left="920" w:hanging="360"/>
      </w:pPr>
      <w:rPr>
        <w:rFonts w:hint="default"/>
      </w:rPr>
    </w:lvl>
    <w:lvl w:ilvl="4" w:tplc="8EDAA4D2">
      <w:numFmt w:val="bullet"/>
      <w:lvlText w:val="•"/>
      <w:lvlJc w:val="left"/>
      <w:pPr>
        <w:ind w:left="2194" w:hanging="360"/>
      </w:pPr>
      <w:rPr>
        <w:rFonts w:hint="default"/>
      </w:rPr>
    </w:lvl>
    <w:lvl w:ilvl="5" w:tplc="A37EC610">
      <w:numFmt w:val="bullet"/>
      <w:lvlText w:val="•"/>
      <w:lvlJc w:val="left"/>
      <w:pPr>
        <w:ind w:left="3468" w:hanging="360"/>
      </w:pPr>
      <w:rPr>
        <w:rFonts w:hint="default"/>
      </w:rPr>
    </w:lvl>
    <w:lvl w:ilvl="6" w:tplc="095421E2">
      <w:numFmt w:val="bullet"/>
      <w:lvlText w:val="•"/>
      <w:lvlJc w:val="left"/>
      <w:pPr>
        <w:ind w:left="4742" w:hanging="360"/>
      </w:pPr>
      <w:rPr>
        <w:rFonts w:hint="default"/>
      </w:rPr>
    </w:lvl>
    <w:lvl w:ilvl="7" w:tplc="53820648">
      <w:numFmt w:val="bullet"/>
      <w:lvlText w:val="•"/>
      <w:lvlJc w:val="left"/>
      <w:pPr>
        <w:ind w:left="6017" w:hanging="360"/>
      </w:pPr>
      <w:rPr>
        <w:rFonts w:hint="default"/>
      </w:rPr>
    </w:lvl>
    <w:lvl w:ilvl="8" w:tplc="6290A80E">
      <w:numFmt w:val="bullet"/>
      <w:lvlText w:val="•"/>
      <w:lvlJc w:val="left"/>
      <w:pPr>
        <w:ind w:left="7291" w:hanging="360"/>
      </w:pPr>
      <w:rPr>
        <w:rFonts w:hint="default"/>
      </w:rPr>
    </w:lvl>
  </w:abstractNum>
  <w:abstractNum w:abstractNumId="4" w15:restartNumberingAfterBreak="0">
    <w:nsid w:val="7FE30590"/>
    <w:multiLevelType w:val="multilevel"/>
    <w:tmpl w:val="DA50BF9E"/>
    <w:lvl w:ilvl="0">
      <w:start w:val="3"/>
      <w:numFmt w:val="decimal"/>
      <w:lvlText w:val="%1"/>
      <w:lvlJc w:val="left"/>
      <w:pPr>
        <w:ind w:left="904" w:hanging="432"/>
      </w:pPr>
      <w:rPr>
        <w:rFonts w:hint="default"/>
      </w:rPr>
    </w:lvl>
    <w:lvl w:ilvl="1">
      <w:start w:val="1"/>
      <w:numFmt w:val="decimal"/>
      <w:lvlText w:val="%1.%2."/>
      <w:lvlJc w:val="left"/>
      <w:pPr>
        <w:ind w:left="904" w:hanging="432"/>
      </w:pPr>
      <w:rPr>
        <w:rFonts w:ascii="Calibri" w:eastAsia="Calibri" w:hAnsi="Calibri" w:cs="Calibri" w:hint="default"/>
        <w:w w:val="99"/>
        <w:sz w:val="24"/>
        <w:szCs w:val="24"/>
      </w:rPr>
    </w:lvl>
    <w:lvl w:ilvl="2">
      <w:numFmt w:val="bullet"/>
      <w:lvlText w:val=""/>
      <w:lvlJc w:val="left"/>
      <w:pPr>
        <w:ind w:left="1264" w:hanging="358"/>
      </w:pPr>
      <w:rPr>
        <w:rFonts w:ascii="Symbol" w:eastAsia="Symbol" w:hAnsi="Symbol" w:cs="Symbol" w:hint="default"/>
        <w:w w:val="100"/>
        <w:sz w:val="23"/>
        <w:szCs w:val="23"/>
      </w:rPr>
    </w:lvl>
    <w:lvl w:ilvl="3">
      <w:numFmt w:val="bullet"/>
      <w:lvlText w:val="•"/>
      <w:lvlJc w:val="left"/>
      <w:pPr>
        <w:ind w:left="3166" w:hanging="358"/>
      </w:pPr>
      <w:rPr>
        <w:rFonts w:hint="default"/>
      </w:rPr>
    </w:lvl>
    <w:lvl w:ilvl="4">
      <w:numFmt w:val="bullet"/>
      <w:lvlText w:val="•"/>
      <w:lvlJc w:val="left"/>
      <w:pPr>
        <w:ind w:left="4120" w:hanging="358"/>
      </w:pPr>
      <w:rPr>
        <w:rFonts w:hint="default"/>
      </w:rPr>
    </w:lvl>
    <w:lvl w:ilvl="5">
      <w:numFmt w:val="bullet"/>
      <w:lvlText w:val="•"/>
      <w:lvlJc w:val="left"/>
      <w:pPr>
        <w:ind w:left="5073" w:hanging="358"/>
      </w:pPr>
      <w:rPr>
        <w:rFonts w:hint="default"/>
      </w:rPr>
    </w:lvl>
    <w:lvl w:ilvl="6">
      <w:numFmt w:val="bullet"/>
      <w:lvlText w:val="•"/>
      <w:lvlJc w:val="left"/>
      <w:pPr>
        <w:ind w:left="6026" w:hanging="358"/>
      </w:pPr>
      <w:rPr>
        <w:rFonts w:hint="default"/>
      </w:rPr>
    </w:lvl>
    <w:lvl w:ilvl="7">
      <w:numFmt w:val="bullet"/>
      <w:lvlText w:val="•"/>
      <w:lvlJc w:val="left"/>
      <w:pPr>
        <w:ind w:left="6980" w:hanging="358"/>
      </w:pPr>
      <w:rPr>
        <w:rFonts w:hint="default"/>
      </w:rPr>
    </w:lvl>
    <w:lvl w:ilvl="8">
      <w:numFmt w:val="bullet"/>
      <w:lvlText w:val="•"/>
      <w:lvlJc w:val="left"/>
      <w:pPr>
        <w:ind w:left="7933" w:hanging="358"/>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E2"/>
    <w:rsid w:val="000A3FFF"/>
    <w:rsid w:val="000D200A"/>
    <w:rsid w:val="001D4CA4"/>
    <w:rsid w:val="001E5ED5"/>
    <w:rsid w:val="00230952"/>
    <w:rsid w:val="0029333C"/>
    <w:rsid w:val="002C09E2"/>
    <w:rsid w:val="00676EC7"/>
    <w:rsid w:val="00697432"/>
    <w:rsid w:val="007059B6"/>
    <w:rsid w:val="00760A74"/>
    <w:rsid w:val="007A63AF"/>
    <w:rsid w:val="00812CE3"/>
    <w:rsid w:val="00845E91"/>
    <w:rsid w:val="00DD58A0"/>
    <w:rsid w:val="00EF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F5F72-8E8C-4373-AD5D-CA6293B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6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47EC-B4EC-486B-A8D6-FDB7457B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Preventing Family Breakdown - Summary Document</vt:lpstr>
    </vt:vector>
  </TitlesOfParts>
  <Company>Derbyshire County Council</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Preventing Family Breakdown - Summary Document</dc:title>
  <dc:creator>A2703044</dc:creator>
  <cp:lastModifiedBy>Cathy Roe (Childrens Services)</cp:lastModifiedBy>
  <cp:revision>2</cp:revision>
  <dcterms:created xsi:type="dcterms:W3CDTF">2020-12-11T13:55:00Z</dcterms:created>
  <dcterms:modified xsi:type="dcterms:W3CDTF">2020-12-11T13:55:00Z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PScript5.dll Version 5.2.2</vt:lpwstr>
  </property>
  <property fmtid="{D5CDD505-2E9C-101B-9397-08002B2CF9AE}" pid="4" name="LastSaved">
    <vt:filetime>2020-07-31T00:00:00Z</vt:filetime>
  </property>
</Properties>
</file>