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F5A" w:rsidRDefault="006D1178">
      <w:pPr>
        <w:pStyle w:val="BodyText"/>
        <w:ind w:left="3621"/>
        <w:rPr>
          <w:rFonts w:ascii="Times New Roman"/>
          <w:sz w:val="20"/>
        </w:rPr>
      </w:pPr>
      <w:r w:rsidRPr="000C07E6">
        <w:rPr>
          <w:rFonts w:asciiTheme="minorHAnsi" w:hAnsiTheme="minorHAnsi" w:cstheme="minorHAnsi"/>
          <w:noProof/>
          <w:sz w:val="22"/>
          <w:szCs w:val="22"/>
          <w:lang w:bidi="ar-SA"/>
        </w:rPr>
        <w:drawing>
          <wp:anchor distT="0" distB="0" distL="114300" distR="114300" simplePos="0" relativeHeight="251662336" behindDoc="1" locked="0" layoutInCell="1" allowOverlap="1" wp14:anchorId="4D9FE497" wp14:editId="0A1165A0">
            <wp:simplePos x="0" y="0"/>
            <wp:positionH relativeFrom="column">
              <wp:posOffset>1371600</wp:posOffset>
            </wp:positionH>
            <wp:positionV relativeFrom="paragraph">
              <wp:posOffset>-476250</wp:posOffset>
            </wp:positionV>
            <wp:extent cx="3536950" cy="2978150"/>
            <wp:effectExtent l="0" t="0" r="6350" b="0"/>
            <wp:wrapTight wrapText="bothSides">
              <wp:wrapPolygon edited="0">
                <wp:start x="0" y="0"/>
                <wp:lineTo x="0" y="21416"/>
                <wp:lineTo x="21522" y="21416"/>
                <wp:lineTo x="21522" y="0"/>
                <wp:lineTo x="0" y="0"/>
              </wp:wrapPolygon>
            </wp:wrapTight>
            <wp:docPr id="24" name="Picture 1">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7A8ED25-035D-4AB0-B135-9AB739860B8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rto="http://schemas.microsoft.com/office/word/2006/arto"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7A8ED25-035D-4AB0-B135-9AB739860B8B}"/>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536950" cy="2978150"/>
                    </a:xfrm>
                    <a:prstGeom prst="rect">
                      <a:avLst/>
                    </a:prstGeom>
                  </pic:spPr>
                </pic:pic>
              </a:graphicData>
            </a:graphic>
            <wp14:sizeRelH relativeFrom="page">
              <wp14:pctWidth>0</wp14:pctWidth>
            </wp14:sizeRelH>
            <wp14:sizeRelV relativeFrom="page">
              <wp14:pctHeight>0</wp14:pctHeight>
            </wp14:sizeRelV>
          </wp:anchor>
        </w:drawing>
      </w:r>
    </w:p>
    <w:p w:rsidR="00242F5A" w:rsidRDefault="00242F5A">
      <w:pPr>
        <w:pStyle w:val="BodyText"/>
        <w:rPr>
          <w:rFonts w:ascii="Times New Roman"/>
          <w:sz w:val="20"/>
        </w:rPr>
      </w:pPr>
    </w:p>
    <w:p w:rsidR="006D1178" w:rsidRDefault="006D1178">
      <w:pPr>
        <w:pStyle w:val="BodyText"/>
        <w:rPr>
          <w:rFonts w:ascii="Times New Roman"/>
          <w:sz w:val="20"/>
        </w:rPr>
      </w:pPr>
    </w:p>
    <w:p w:rsidR="00242F5A" w:rsidRDefault="00242F5A" w:rsidP="006D1178">
      <w:pPr>
        <w:pStyle w:val="BodyText"/>
        <w:jc w:val="center"/>
        <w:rPr>
          <w:rFonts w:ascii="Times New Roman"/>
          <w:sz w:val="20"/>
        </w:rPr>
      </w:pPr>
    </w:p>
    <w:p w:rsidR="00242F5A" w:rsidRDefault="00242F5A">
      <w:pPr>
        <w:pStyle w:val="BodyText"/>
        <w:rPr>
          <w:rFonts w:ascii="Times New Roman"/>
          <w:sz w:val="20"/>
        </w:rPr>
      </w:pPr>
    </w:p>
    <w:p w:rsidR="00242F5A" w:rsidRDefault="00242F5A">
      <w:pPr>
        <w:pStyle w:val="BodyText"/>
        <w:rPr>
          <w:rFonts w:ascii="Times New Roman"/>
          <w:sz w:val="20"/>
        </w:rPr>
      </w:pPr>
    </w:p>
    <w:p w:rsidR="00242F5A" w:rsidRDefault="00242F5A">
      <w:pPr>
        <w:pStyle w:val="BodyText"/>
        <w:rPr>
          <w:rFonts w:ascii="Times New Roman"/>
          <w:sz w:val="20"/>
        </w:rPr>
      </w:pPr>
    </w:p>
    <w:p w:rsidR="006D1178" w:rsidRDefault="006D1178">
      <w:pPr>
        <w:pStyle w:val="BodyText"/>
        <w:rPr>
          <w:rFonts w:ascii="Times New Roman"/>
          <w:sz w:val="20"/>
        </w:rPr>
      </w:pPr>
    </w:p>
    <w:p w:rsidR="006D1178" w:rsidRDefault="006D1178">
      <w:pPr>
        <w:pStyle w:val="BodyText"/>
        <w:rPr>
          <w:rFonts w:ascii="Times New Roman"/>
          <w:sz w:val="20"/>
        </w:rPr>
      </w:pPr>
    </w:p>
    <w:p w:rsidR="006D1178" w:rsidRDefault="006D1178">
      <w:pPr>
        <w:pStyle w:val="BodyText"/>
        <w:rPr>
          <w:rFonts w:ascii="Times New Roman"/>
          <w:sz w:val="20"/>
        </w:rPr>
      </w:pPr>
    </w:p>
    <w:p w:rsidR="006D1178" w:rsidRDefault="006D1178">
      <w:pPr>
        <w:pStyle w:val="BodyText"/>
        <w:rPr>
          <w:rFonts w:ascii="Times New Roman"/>
          <w:sz w:val="20"/>
        </w:rPr>
      </w:pPr>
    </w:p>
    <w:p w:rsidR="006D1178" w:rsidRDefault="006D1178">
      <w:pPr>
        <w:pStyle w:val="BodyText"/>
        <w:rPr>
          <w:rFonts w:ascii="Times New Roman"/>
          <w:sz w:val="20"/>
        </w:rPr>
      </w:pPr>
    </w:p>
    <w:p w:rsidR="006D1178" w:rsidRDefault="006D1178">
      <w:pPr>
        <w:pStyle w:val="BodyText"/>
        <w:rPr>
          <w:rFonts w:ascii="Times New Roman"/>
          <w:sz w:val="20"/>
        </w:rPr>
      </w:pPr>
    </w:p>
    <w:p w:rsidR="006D1178" w:rsidRDefault="006D1178">
      <w:pPr>
        <w:pStyle w:val="BodyText"/>
        <w:rPr>
          <w:rFonts w:ascii="Times New Roman"/>
          <w:sz w:val="20"/>
        </w:rPr>
      </w:pPr>
    </w:p>
    <w:p w:rsidR="006D1178" w:rsidRDefault="006D1178">
      <w:pPr>
        <w:pStyle w:val="BodyText"/>
        <w:rPr>
          <w:rFonts w:ascii="Times New Roman"/>
          <w:sz w:val="20"/>
        </w:rPr>
      </w:pPr>
    </w:p>
    <w:p w:rsidR="006D1178" w:rsidRDefault="006D1178">
      <w:pPr>
        <w:pStyle w:val="BodyText"/>
        <w:rPr>
          <w:rFonts w:ascii="Times New Roman"/>
          <w:sz w:val="20"/>
        </w:rPr>
      </w:pPr>
    </w:p>
    <w:p w:rsidR="006D1178" w:rsidRDefault="006D1178">
      <w:pPr>
        <w:pStyle w:val="BodyText"/>
        <w:rPr>
          <w:rFonts w:ascii="Times New Roman"/>
          <w:sz w:val="20"/>
        </w:rPr>
      </w:pPr>
    </w:p>
    <w:p w:rsidR="006D1178" w:rsidRDefault="006D1178">
      <w:pPr>
        <w:pStyle w:val="BodyText"/>
        <w:rPr>
          <w:rFonts w:ascii="Times New Roman"/>
          <w:sz w:val="20"/>
        </w:rPr>
      </w:pPr>
    </w:p>
    <w:p w:rsidR="006D1178" w:rsidRDefault="006D1178">
      <w:pPr>
        <w:pStyle w:val="BodyText"/>
        <w:rPr>
          <w:rFonts w:ascii="Times New Roman"/>
          <w:sz w:val="20"/>
        </w:rPr>
      </w:pPr>
    </w:p>
    <w:p w:rsidR="00242F5A" w:rsidRDefault="00242F5A">
      <w:pPr>
        <w:pStyle w:val="BodyText"/>
        <w:rPr>
          <w:rFonts w:ascii="Times New Roman"/>
          <w:sz w:val="20"/>
        </w:rPr>
      </w:pPr>
    </w:p>
    <w:p w:rsidR="00242F5A" w:rsidRDefault="00242F5A">
      <w:pPr>
        <w:pStyle w:val="BodyText"/>
        <w:rPr>
          <w:rFonts w:ascii="Times New Roman"/>
          <w:sz w:val="20"/>
        </w:rPr>
      </w:pPr>
    </w:p>
    <w:p w:rsidR="00242F5A" w:rsidRDefault="005B11D9">
      <w:pPr>
        <w:pStyle w:val="BodyText"/>
        <w:spacing w:before="4"/>
        <w:rPr>
          <w:rFonts w:ascii="Times New Roman"/>
          <w:sz w:val="12"/>
        </w:rPr>
      </w:pPr>
      <w:r>
        <w:rPr>
          <w:noProof/>
          <w:lang w:bidi="ar-SA"/>
        </w:rPr>
        <mc:AlternateContent>
          <mc:Choice Requires="wps">
            <w:drawing>
              <wp:inline distT="0" distB="0" distL="0" distR="0">
                <wp:extent cx="5905500" cy="2635250"/>
                <wp:effectExtent l="0" t="0" r="19050" b="12700"/>
                <wp:docPr id="2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63525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42F5A" w:rsidRDefault="00242F5A">
                            <w:pPr>
                              <w:pStyle w:val="BodyText"/>
                              <w:spacing w:before="2"/>
                              <w:rPr>
                                <w:rFonts w:ascii="Times New Roman"/>
                                <w:sz w:val="52"/>
                              </w:rPr>
                            </w:pPr>
                          </w:p>
                          <w:p w:rsidR="00242F5A" w:rsidRDefault="006D1178">
                            <w:pPr>
                              <w:spacing w:line="276" w:lineRule="auto"/>
                              <w:ind w:left="100" w:right="169"/>
                              <w:jc w:val="center"/>
                              <w:rPr>
                                <w:b/>
                                <w:sz w:val="44"/>
                              </w:rPr>
                            </w:pPr>
                            <w:r>
                              <w:rPr>
                                <w:b/>
                                <w:sz w:val="44"/>
                              </w:rPr>
                              <w:t xml:space="preserve">Buckinghamshire </w:t>
                            </w:r>
                            <w:r w:rsidR="00287FB9">
                              <w:rPr>
                                <w:b/>
                                <w:sz w:val="44"/>
                              </w:rPr>
                              <w:t>Council Children’s Services</w:t>
                            </w:r>
                          </w:p>
                          <w:p w:rsidR="00242F5A" w:rsidRDefault="00287FB9">
                            <w:pPr>
                              <w:ind w:left="1727"/>
                              <w:rPr>
                                <w:b/>
                                <w:sz w:val="44"/>
                              </w:rPr>
                            </w:pPr>
                            <w:r>
                              <w:rPr>
                                <w:b/>
                                <w:sz w:val="44"/>
                              </w:rPr>
                              <w:t>Local Assessment Protocol</w:t>
                            </w:r>
                          </w:p>
                          <w:p w:rsidR="00242F5A" w:rsidRDefault="00287FB9" w:rsidP="006D1178">
                            <w:pPr>
                              <w:spacing w:before="273" w:line="278" w:lineRule="auto"/>
                              <w:ind w:left="117" w:right="169"/>
                              <w:jc w:val="center"/>
                              <w:rPr>
                                <w:b/>
                                <w:sz w:val="28"/>
                              </w:rPr>
                            </w:pPr>
                            <w:r>
                              <w:rPr>
                                <w:b/>
                                <w:sz w:val="28"/>
                              </w:rPr>
                              <w:t xml:space="preserve">(Agreed by the Buckinghamshire </w:t>
                            </w:r>
                            <w:r w:rsidR="006D1178">
                              <w:rPr>
                                <w:b/>
                                <w:sz w:val="28"/>
                              </w:rPr>
                              <w:t>Safeguarding Children Partnership November 2020</w:t>
                            </w:r>
                            <w:r>
                              <w:rPr>
                                <w:b/>
                                <w:sz w:val="28"/>
                              </w:rPr>
                              <w:t>)</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0" o:spid="_x0000_s1026" type="#_x0000_t202" style="width:465pt;height:2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" filled="f" strokeweight=".48pt">
                <v:textbox inset="0,0,0,0">
                  <w:txbxContent>
                    <w:p w:rsidR="00242F5A" w:rsidRDefault="00242F5A">
                      <w:pPr>
                        <w:pStyle w:val="BodyText"/>
                        <w:spacing w:before="2"/>
                        <w:rPr>
                          <w:rFonts w:ascii="Times New Roman"/>
                          <w:sz w:val="52"/>
                        </w:rPr>
                      </w:pPr>
                    </w:p>
                    <w:p w:rsidR="00242F5A" w:rsidRDefault="006D1178">
                      <w:pPr>
                        <w:spacing w:line="276" w:lineRule="auto"/>
                        <w:ind w:left="100" w:right="169"/>
                        <w:jc w:val="center"/>
                        <w:rPr>
                          <w:b/>
                          <w:sz w:val="44"/>
                        </w:rPr>
                      </w:pPr>
                      <w:r>
                        <w:rPr>
                          <w:b/>
                          <w:sz w:val="44"/>
                        </w:rPr>
                        <w:t xml:space="preserve">Buckinghamshire </w:t>
                      </w:r>
                      <w:r w:rsidR="00287FB9">
                        <w:rPr>
                          <w:b/>
                          <w:sz w:val="44"/>
                        </w:rPr>
                        <w:t>Council Children’s Services</w:t>
                      </w:r>
                    </w:p>
                    <w:p w:rsidR="00242F5A" w:rsidRDefault="00287FB9">
                      <w:pPr>
                        <w:ind w:left="1727"/>
                        <w:rPr>
                          <w:b/>
                          <w:sz w:val="44"/>
                        </w:rPr>
                      </w:pPr>
                      <w:r>
                        <w:rPr>
                          <w:b/>
                          <w:sz w:val="44"/>
                        </w:rPr>
                        <w:t>Local Assessment Protocol</w:t>
                      </w:r>
                    </w:p>
                    <w:p w:rsidR="00242F5A" w:rsidRDefault="00287FB9" w:rsidP="006D1178">
                      <w:pPr>
                        <w:spacing w:before="273" w:line="278" w:lineRule="auto"/>
                        <w:ind w:left="117" w:right="169"/>
                        <w:jc w:val="center"/>
                        <w:rPr>
                          <w:b/>
                          <w:sz w:val="28"/>
                        </w:rPr>
                      </w:pPr>
                      <w:r>
                        <w:rPr>
                          <w:b/>
                          <w:sz w:val="28"/>
                        </w:rPr>
                        <w:t xml:space="preserve">(Agreed by the Buckinghamshire </w:t>
                      </w:r>
                      <w:r w:rsidR="006D1178">
                        <w:rPr>
                          <w:b/>
                          <w:sz w:val="28"/>
                        </w:rPr>
                        <w:t>Safeguarding Children Partnership November 2020</w:t>
                      </w:r>
                      <w:r>
                        <w:rPr>
                          <w:b/>
                          <w:sz w:val="28"/>
                        </w:rPr>
                        <w:t>)</w:t>
                      </w:r>
                    </w:p>
                  </w:txbxContent>
                </v:textbox>
                <w10:anchorlock/>
              </v:shape>
            </w:pict>
          </mc:Fallback>
        </mc:AlternateContent>
      </w:r>
    </w:p>
    <w:p w:rsidR="00242F5A" w:rsidRDefault="00242F5A">
      <w:pPr>
        <w:rPr>
          <w:rFonts w:ascii="Times New Roman"/>
          <w:sz w:val="12"/>
        </w:rPr>
        <w:sectPr w:rsidR="00242F5A">
          <w:footerReference w:type="default" r:id="rId10"/>
          <w:type w:val="continuous"/>
          <w:pgSz w:w="11930" w:h="16850"/>
          <w:pgMar w:top="1560" w:right="920" w:bottom="1140" w:left="980" w:header="720" w:footer="948" w:gutter="0"/>
          <w:pgNumType w:start="1"/>
          <w:cols w:space="720"/>
        </w:sectPr>
      </w:pPr>
    </w:p>
    <w:p w:rsidR="00242F5A" w:rsidRDefault="00242F5A">
      <w:pPr>
        <w:pStyle w:val="BodyText"/>
        <w:rPr>
          <w:rFonts w:ascii="Times New Roman"/>
          <w:sz w:val="20"/>
        </w:rPr>
      </w:pPr>
    </w:p>
    <w:p w:rsidR="00242F5A" w:rsidRDefault="00242F5A">
      <w:pPr>
        <w:pStyle w:val="BodyText"/>
        <w:spacing w:before="11"/>
        <w:rPr>
          <w:rFonts w:ascii="Times New Roman"/>
          <w:sz w:val="21"/>
        </w:rPr>
      </w:pPr>
    </w:p>
    <w:tbl>
      <w:tblPr>
        <w:tblW w:w="0" w:type="auto"/>
        <w:tblInd w:w="126" w:type="dxa"/>
        <w:tblLayout w:type="fixed"/>
        <w:tblCellMar>
          <w:left w:w="0" w:type="dxa"/>
          <w:right w:w="0" w:type="dxa"/>
        </w:tblCellMar>
        <w:tblLook w:val="01E0" w:firstRow="1" w:lastRow="1" w:firstColumn="1" w:lastColumn="1" w:noHBand="0" w:noVBand="0"/>
      </w:tblPr>
      <w:tblGrid>
        <w:gridCol w:w="1538"/>
        <w:gridCol w:w="6511"/>
        <w:gridCol w:w="1738"/>
      </w:tblGrid>
      <w:tr w:rsidR="00242F5A">
        <w:trPr>
          <w:trHeight w:val="362"/>
        </w:trPr>
        <w:tc>
          <w:tcPr>
            <w:tcW w:w="1538" w:type="dxa"/>
            <w:tcBorders>
              <w:top w:val="single" w:sz="4" w:space="0" w:color="000000"/>
              <w:left w:val="single" w:sz="4" w:space="0" w:color="000000"/>
              <w:bottom w:val="single" w:sz="4" w:space="0" w:color="000000"/>
            </w:tcBorders>
          </w:tcPr>
          <w:p w:rsidR="00242F5A" w:rsidRDefault="00287FB9">
            <w:pPr>
              <w:pStyle w:val="TableParagraph"/>
              <w:spacing w:before="18"/>
              <w:ind w:left="113"/>
              <w:rPr>
                <w:b/>
                <w:sz w:val="28"/>
              </w:rPr>
            </w:pPr>
            <w:r>
              <w:rPr>
                <w:b/>
                <w:sz w:val="28"/>
              </w:rPr>
              <w:t>Contents</w:t>
            </w:r>
          </w:p>
        </w:tc>
        <w:tc>
          <w:tcPr>
            <w:tcW w:w="8249" w:type="dxa"/>
            <w:gridSpan w:val="2"/>
            <w:tcBorders>
              <w:top w:val="single" w:sz="4" w:space="0" w:color="000000"/>
              <w:bottom w:val="single" w:sz="4" w:space="0" w:color="000000"/>
              <w:right w:val="single" w:sz="4" w:space="0" w:color="000000"/>
            </w:tcBorders>
          </w:tcPr>
          <w:p w:rsidR="00242F5A" w:rsidRDefault="00242F5A">
            <w:pPr>
              <w:pStyle w:val="TableParagraph"/>
              <w:spacing w:before="0"/>
              <w:ind w:left="0"/>
              <w:rPr>
                <w:rFonts w:ascii="Times New Roman"/>
                <w:sz w:val="24"/>
              </w:rPr>
            </w:pPr>
          </w:p>
        </w:tc>
      </w:tr>
      <w:tr w:rsidR="00242F5A">
        <w:trPr>
          <w:trHeight w:val="1130"/>
        </w:trPr>
        <w:tc>
          <w:tcPr>
            <w:tcW w:w="1538" w:type="dxa"/>
            <w:tcBorders>
              <w:top w:val="single" w:sz="4" w:space="0" w:color="000000"/>
            </w:tcBorders>
          </w:tcPr>
          <w:p w:rsidR="00242F5A" w:rsidRDefault="00242F5A">
            <w:pPr>
              <w:pStyle w:val="TableParagraph"/>
              <w:spacing w:before="0"/>
              <w:ind w:left="0"/>
              <w:rPr>
                <w:rFonts w:ascii="Times New Roman"/>
                <w:sz w:val="26"/>
              </w:rPr>
            </w:pPr>
          </w:p>
          <w:p w:rsidR="00242F5A" w:rsidRDefault="00242F5A">
            <w:pPr>
              <w:pStyle w:val="TableParagraph"/>
              <w:spacing w:before="0"/>
              <w:ind w:left="0"/>
              <w:rPr>
                <w:rFonts w:ascii="Times New Roman"/>
                <w:sz w:val="36"/>
              </w:rPr>
            </w:pPr>
          </w:p>
          <w:p w:rsidR="00242F5A" w:rsidRDefault="00287FB9">
            <w:pPr>
              <w:pStyle w:val="TableParagraph"/>
              <w:spacing w:before="0"/>
              <w:ind w:left="86"/>
              <w:rPr>
                <w:b/>
                <w:sz w:val="24"/>
              </w:rPr>
            </w:pPr>
            <w:r>
              <w:rPr>
                <w:b/>
                <w:sz w:val="24"/>
              </w:rPr>
              <w:t>Section</w:t>
            </w:r>
          </w:p>
        </w:tc>
        <w:tc>
          <w:tcPr>
            <w:tcW w:w="6511" w:type="dxa"/>
            <w:tcBorders>
              <w:top w:val="single" w:sz="4" w:space="0" w:color="000000"/>
            </w:tcBorders>
          </w:tcPr>
          <w:p w:rsidR="00242F5A" w:rsidRDefault="00242F5A">
            <w:pPr>
              <w:pStyle w:val="TableParagraph"/>
              <w:spacing w:before="0"/>
              <w:ind w:left="0"/>
              <w:rPr>
                <w:rFonts w:ascii="Times New Roman"/>
                <w:sz w:val="26"/>
              </w:rPr>
            </w:pPr>
          </w:p>
          <w:p w:rsidR="00242F5A" w:rsidRDefault="00242F5A">
            <w:pPr>
              <w:pStyle w:val="TableParagraph"/>
              <w:spacing w:before="0"/>
              <w:ind w:left="0"/>
              <w:rPr>
                <w:rFonts w:ascii="Times New Roman"/>
                <w:sz w:val="36"/>
              </w:rPr>
            </w:pPr>
          </w:p>
          <w:p w:rsidR="00242F5A" w:rsidRDefault="00287FB9">
            <w:pPr>
              <w:pStyle w:val="TableParagraph"/>
              <w:spacing w:before="0"/>
              <w:rPr>
                <w:b/>
                <w:sz w:val="24"/>
              </w:rPr>
            </w:pPr>
            <w:r>
              <w:rPr>
                <w:b/>
                <w:sz w:val="24"/>
              </w:rPr>
              <w:t>Content</w:t>
            </w:r>
          </w:p>
        </w:tc>
        <w:tc>
          <w:tcPr>
            <w:tcW w:w="1738" w:type="dxa"/>
            <w:tcBorders>
              <w:top w:val="single" w:sz="4" w:space="0" w:color="000000"/>
            </w:tcBorders>
          </w:tcPr>
          <w:p w:rsidR="00242F5A" w:rsidRDefault="00242F5A">
            <w:pPr>
              <w:pStyle w:val="TableParagraph"/>
              <w:spacing w:before="0"/>
              <w:ind w:left="0"/>
              <w:rPr>
                <w:rFonts w:ascii="Times New Roman"/>
                <w:sz w:val="26"/>
              </w:rPr>
            </w:pPr>
          </w:p>
          <w:p w:rsidR="00242F5A" w:rsidRDefault="00242F5A">
            <w:pPr>
              <w:pStyle w:val="TableParagraph"/>
              <w:spacing w:before="0"/>
              <w:ind w:left="0"/>
              <w:rPr>
                <w:rFonts w:ascii="Times New Roman"/>
                <w:sz w:val="36"/>
              </w:rPr>
            </w:pPr>
          </w:p>
          <w:p w:rsidR="00242F5A" w:rsidRDefault="00287FB9">
            <w:pPr>
              <w:pStyle w:val="TableParagraph"/>
              <w:spacing w:before="0"/>
              <w:ind w:left="830"/>
              <w:rPr>
                <w:b/>
                <w:sz w:val="24"/>
              </w:rPr>
            </w:pPr>
            <w:r>
              <w:rPr>
                <w:b/>
                <w:sz w:val="24"/>
              </w:rPr>
              <w:t>Page</w:t>
            </w:r>
          </w:p>
        </w:tc>
      </w:tr>
      <w:tr w:rsidR="00242F5A">
        <w:trPr>
          <w:trHeight w:val="551"/>
        </w:trPr>
        <w:tc>
          <w:tcPr>
            <w:tcW w:w="1538" w:type="dxa"/>
          </w:tcPr>
          <w:p w:rsidR="00242F5A" w:rsidRDefault="00287FB9">
            <w:pPr>
              <w:pStyle w:val="TableParagraph"/>
              <w:ind w:left="86"/>
              <w:rPr>
                <w:sz w:val="24"/>
              </w:rPr>
            </w:pPr>
            <w:r>
              <w:rPr>
                <w:sz w:val="24"/>
              </w:rPr>
              <w:t>Section 1.</w:t>
            </w:r>
          </w:p>
        </w:tc>
        <w:tc>
          <w:tcPr>
            <w:tcW w:w="6511" w:type="dxa"/>
          </w:tcPr>
          <w:p w:rsidR="00242F5A" w:rsidRDefault="00287FB9">
            <w:pPr>
              <w:pStyle w:val="TableParagraph"/>
              <w:rPr>
                <w:sz w:val="24"/>
              </w:rPr>
            </w:pPr>
            <w:r>
              <w:rPr>
                <w:sz w:val="24"/>
              </w:rPr>
              <w:t>Introduction</w:t>
            </w:r>
          </w:p>
        </w:tc>
        <w:tc>
          <w:tcPr>
            <w:tcW w:w="1738" w:type="dxa"/>
          </w:tcPr>
          <w:p w:rsidR="00242F5A" w:rsidRDefault="00287FB9">
            <w:pPr>
              <w:pStyle w:val="TableParagraph"/>
              <w:ind w:left="830"/>
              <w:rPr>
                <w:sz w:val="24"/>
              </w:rPr>
            </w:pPr>
            <w:r>
              <w:rPr>
                <w:w w:val="99"/>
                <w:sz w:val="24"/>
              </w:rPr>
              <w:t>3</w:t>
            </w:r>
          </w:p>
        </w:tc>
      </w:tr>
      <w:tr w:rsidR="00242F5A">
        <w:trPr>
          <w:trHeight w:val="552"/>
        </w:trPr>
        <w:tc>
          <w:tcPr>
            <w:tcW w:w="1538" w:type="dxa"/>
          </w:tcPr>
          <w:p w:rsidR="00242F5A" w:rsidRDefault="00287FB9">
            <w:pPr>
              <w:pStyle w:val="TableParagraph"/>
              <w:ind w:left="86"/>
              <w:rPr>
                <w:sz w:val="24"/>
              </w:rPr>
            </w:pPr>
            <w:r>
              <w:rPr>
                <w:sz w:val="24"/>
              </w:rPr>
              <w:t>Section 2.</w:t>
            </w:r>
          </w:p>
        </w:tc>
        <w:tc>
          <w:tcPr>
            <w:tcW w:w="6511" w:type="dxa"/>
          </w:tcPr>
          <w:p w:rsidR="00242F5A" w:rsidRDefault="00287FB9">
            <w:pPr>
              <w:pStyle w:val="TableParagraph"/>
              <w:rPr>
                <w:sz w:val="24"/>
              </w:rPr>
            </w:pPr>
            <w:r>
              <w:rPr>
                <w:sz w:val="24"/>
              </w:rPr>
              <w:t>The Process</w:t>
            </w:r>
          </w:p>
        </w:tc>
        <w:tc>
          <w:tcPr>
            <w:tcW w:w="1738" w:type="dxa"/>
          </w:tcPr>
          <w:p w:rsidR="00242F5A" w:rsidRDefault="00287FB9">
            <w:pPr>
              <w:pStyle w:val="TableParagraph"/>
              <w:ind w:left="830"/>
              <w:rPr>
                <w:sz w:val="24"/>
              </w:rPr>
            </w:pPr>
            <w:r>
              <w:rPr>
                <w:w w:val="99"/>
                <w:sz w:val="24"/>
              </w:rPr>
              <w:t>4</w:t>
            </w:r>
          </w:p>
        </w:tc>
      </w:tr>
      <w:tr w:rsidR="00242F5A">
        <w:trPr>
          <w:trHeight w:val="828"/>
        </w:trPr>
        <w:tc>
          <w:tcPr>
            <w:tcW w:w="1538" w:type="dxa"/>
          </w:tcPr>
          <w:p w:rsidR="00242F5A" w:rsidRDefault="00287FB9">
            <w:pPr>
              <w:pStyle w:val="TableParagraph"/>
              <w:ind w:left="86"/>
              <w:rPr>
                <w:sz w:val="24"/>
              </w:rPr>
            </w:pPr>
            <w:r>
              <w:rPr>
                <w:sz w:val="24"/>
              </w:rPr>
              <w:t>Section 3.</w:t>
            </w:r>
          </w:p>
        </w:tc>
        <w:tc>
          <w:tcPr>
            <w:tcW w:w="6511" w:type="dxa"/>
          </w:tcPr>
          <w:p w:rsidR="00242F5A" w:rsidRDefault="00287FB9">
            <w:pPr>
              <w:pStyle w:val="TableParagraph"/>
              <w:ind w:right="925"/>
              <w:rPr>
                <w:sz w:val="24"/>
              </w:rPr>
            </w:pPr>
            <w:r>
              <w:rPr>
                <w:sz w:val="24"/>
              </w:rPr>
              <w:t>The Assessment Framework and the quality of the assessment</w:t>
            </w:r>
          </w:p>
        </w:tc>
        <w:tc>
          <w:tcPr>
            <w:tcW w:w="1738" w:type="dxa"/>
          </w:tcPr>
          <w:p w:rsidR="00242F5A" w:rsidRDefault="00287FB9">
            <w:pPr>
              <w:pStyle w:val="TableParagraph"/>
              <w:ind w:left="830"/>
              <w:rPr>
                <w:sz w:val="24"/>
              </w:rPr>
            </w:pPr>
            <w:r>
              <w:rPr>
                <w:w w:val="99"/>
                <w:sz w:val="24"/>
              </w:rPr>
              <w:t>7</w:t>
            </w:r>
          </w:p>
        </w:tc>
      </w:tr>
      <w:tr w:rsidR="00242F5A">
        <w:trPr>
          <w:trHeight w:val="552"/>
        </w:trPr>
        <w:tc>
          <w:tcPr>
            <w:tcW w:w="1538" w:type="dxa"/>
          </w:tcPr>
          <w:p w:rsidR="00242F5A" w:rsidRDefault="00287FB9">
            <w:pPr>
              <w:pStyle w:val="TableParagraph"/>
              <w:ind w:left="86"/>
              <w:rPr>
                <w:sz w:val="24"/>
              </w:rPr>
            </w:pPr>
            <w:r>
              <w:rPr>
                <w:sz w:val="24"/>
              </w:rPr>
              <w:t>Section 4.</w:t>
            </w:r>
          </w:p>
        </w:tc>
        <w:tc>
          <w:tcPr>
            <w:tcW w:w="6511" w:type="dxa"/>
          </w:tcPr>
          <w:p w:rsidR="00242F5A" w:rsidRDefault="00287FB9">
            <w:pPr>
              <w:pStyle w:val="TableParagraph"/>
              <w:rPr>
                <w:sz w:val="24"/>
              </w:rPr>
            </w:pPr>
            <w:r>
              <w:rPr>
                <w:sz w:val="24"/>
              </w:rPr>
              <w:t>Multi-agency contributions to the assessment</w:t>
            </w:r>
          </w:p>
        </w:tc>
        <w:tc>
          <w:tcPr>
            <w:tcW w:w="1738" w:type="dxa"/>
          </w:tcPr>
          <w:p w:rsidR="00242F5A" w:rsidRDefault="00287FB9">
            <w:pPr>
              <w:pStyle w:val="TableParagraph"/>
              <w:ind w:left="830"/>
              <w:rPr>
                <w:sz w:val="24"/>
              </w:rPr>
            </w:pPr>
            <w:r>
              <w:rPr>
                <w:w w:val="99"/>
                <w:sz w:val="24"/>
              </w:rPr>
              <w:t>9</w:t>
            </w:r>
          </w:p>
        </w:tc>
      </w:tr>
      <w:tr w:rsidR="00242F5A">
        <w:trPr>
          <w:trHeight w:val="551"/>
        </w:trPr>
        <w:tc>
          <w:tcPr>
            <w:tcW w:w="1538" w:type="dxa"/>
          </w:tcPr>
          <w:p w:rsidR="00242F5A" w:rsidRDefault="00287FB9">
            <w:pPr>
              <w:pStyle w:val="TableParagraph"/>
              <w:ind w:left="86"/>
              <w:rPr>
                <w:sz w:val="24"/>
              </w:rPr>
            </w:pPr>
            <w:r>
              <w:rPr>
                <w:sz w:val="24"/>
              </w:rPr>
              <w:t>Section 5.</w:t>
            </w:r>
          </w:p>
        </w:tc>
        <w:tc>
          <w:tcPr>
            <w:tcW w:w="6511" w:type="dxa"/>
          </w:tcPr>
          <w:p w:rsidR="00242F5A" w:rsidRDefault="00287FB9">
            <w:pPr>
              <w:pStyle w:val="TableParagraph"/>
              <w:rPr>
                <w:sz w:val="24"/>
              </w:rPr>
            </w:pPr>
            <w:r>
              <w:rPr>
                <w:sz w:val="24"/>
              </w:rPr>
              <w:t>Risk Assessment</w:t>
            </w:r>
          </w:p>
        </w:tc>
        <w:tc>
          <w:tcPr>
            <w:tcW w:w="1738" w:type="dxa"/>
          </w:tcPr>
          <w:p w:rsidR="00242F5A" w:rsidRDefault="00287FB9">
            <w:pPr>
              <w:pStyle w:val="TableParagraph"/>
              <w:ind w:left="830"/>
              <w:rPr>
                <w:sz w:val="24"/>
              </w:rPr>
            </w:pPr>
            <w:r>
              <w:rPr>
                <w:w w:val="99"/>
                <w:sz w:val="24"/>
              </w:rPr>
              <w:t>9</w:t>
            </w:r>
          </w:p>
        </w:tc>
      </w:tr>
      <w:tr w:rsidR="00242F5A">
        <w:trPr>
          <w:trHeight w:val="825"/>
        </w:trPr>
        <w:tc>
          <w:tcPr>
            <w:tcW w:w="1538" w:type="dxa"/>
          </w:tcPr>
          <w:p w:rsidR="00242F5A" w:rsidRDefault="00287FB9">
            <w:pPr>
              <w:pStyle w:val="TableParagraph"/>
              <w:ind w:left="86"/>
              <w:rPr>
                <w:sz w:val="24"/>
              </w:rPr>
            </w:pPr>
            <w:r>
              <w:rPr>
                <w:sz w:val="24"/>
              </w:rPr>
              <w:t>Section 6.</w:t>
            </w:r>
          </w:p>
        </w:tc>
        <w:tc>
          <w:tcPr>
            <w:tcW w:w="6511" w:type="dxa"/>
          </w:tcPr>
          <w:p w:rsidR="00242F5A" w:rsidRDefault="00287FB9">
            <w:pPr>
              <w:pStyle w:val="TableParagraph"/>
              <w:spacing w:before="136" w:line="237" w:lineRule="auto"/>
              <w:ind w:right="805"/>
              <w:rPr>
                <w:sz w:val="24"/>
              </w:rPr>
            </w:pPr>
            <w:r>
              <w:rPr>
                <w:sz w:val="24"/>
              </w:rPr>
              <w:t>Strategy Meetings and Section 47 Enquires for new referrals and allocated children.</w:t>
            </w:r>
          </w:p>
        </w:tc>
        <w:tc>
          <w:tcPr>
            <w:tcW w:w="1738" w:type="dxa"/>
          </w:tcPr>
          <w:p w:rsidR="00242F5A" w:rsidRDefault="00287FB9">
            <w:pPr>
              <w:pStyle w:val="TableParagraph"/>
              <w:ind w:left="830"/>
              <w:rPr>
                <w:sz w:val="24"/>
              </w:rPr>
            </w:pPr>
            <w:r>
              <w:rPr>
                <w:w w:val="99"/>
                <w:sz w:val="24"/>
              </w:rPr>
              <w:t>9</w:t>
            </w:r>
          </w:p>
        </w:tc>
      </w:tr>
      <w:tr w:rsidR="00242F5A">
        <w:trPr>
          <w:trHeight w:val="551"/>
        </w:trPr>
        <w:tc>
          <w:tcPr>
            <w:tcW w:w="1538" w:type="dxa"/>
          </w:tcPr>
          <w:p w:rsidR="00242F5A" w:rsidRDefault="00287FB9">
            <w:pPr>
              <w:pStyle w:val="TableParagraph"/>
              <w:ind w:left="86"/>
              <w:rPr>
                <w:sz w:val="24"/>
              </w:rPr>
            </w:pPr>
            <w:r>
              <w:rPr>
                <w:sz w:val="24"/>
              </w:rPr>
              <w:t>Section 7.</w:t>
            </w:r>
          </w:p>
        </w:tc>
        <w:tc>
          <w:tcPr>
            <w:tcW w:w="6511" w:type="dxa"/>
          </w:tcPr>
          <w:p w:rsidR="00242F5A" w:rsidRDefault="00287FB9">
            <w:pPr>
              <w:pStyle w:val="TableParagraph"/>
              <w:rPr>
                <w:sz w:val="24"/>
              </w:rPr>
            </w:pPr>
            <w:r>
              <w:rPr>
                <w:sz w:val="24"/>
              </w:rPr>
              <w:t>Other areas for assessment</w:t>
            </w:r>
          </w:p>
        </w:tc>
        <w:tc>
          <w:tcPr>
            <w:tcW w:w="1738" w:type="dxa"/>
          </w:tcPr>
          <w:p w:rsidR="00242F5A" w:rsidRDefault="00242F5A">
            <w:pPr>
              <w:pStyle w:val="TableParagraph"/>
              <w:spacing w:before="0"/>
              <w:ind w:left="0"/>
              <w:rPr>
                <w:rFonts w:ascii="Times New Roman"/>
                <w:sz w:val="24"/>
              </w:rPr>
            </w:pPr>
          </w:p>
        </w:tc>
      </w:tr>
      <w:tr w:rsidR="00242F5A">
        <w:trPr>
          <w:trHeight w:val="552"/>
        </w:trPr>
        <w:tc>
          <w:tcPr>
            <w:tcW w:w="1538" w:type="dxa"/>
          </w:tcPr>
          <w:p w:rsidR="00242F5A" w:rsidRDefault="00287FB9">
            <w:pPr>
              <w:pStyle w:val="TableParagraph"/>
              <w:ind w:left="0" w:right="281"/>
              <w:jc w:val="right"/>
              <w:rPr>
                <w:sz w:val="24"/>
              </w:rPr>
            </w:pPr>
            <w:r>
              <w:rPr>
                <w:sz w:val="24"/>
              </w:rPr>
              <w:t>7.1</w:t>
            </w:r>
          </w:p>
        </w:tc>
        <w:tc>
          <w:tcPr>
            <w:tcW w:w="6511" w:type="dxa"/>
          </w:tcPr>
          <w:p w:rsidR="00242F5A" w:rsidRDefault="00287FB9">
            <w:pPr>
              <w:pStyle w:val="TableParagraph"/>
              <w:rPr>
                <w:sz w:val="24"/>
              </w:rPr>
            </w:pPr>
            <w:r>
              <w:rPr>
                <w:sz w:val="24"/>
              </w:rPr>
              <w:t>Children requiring a young cares assessment</w:t>
            </w:r>
          </w:p>
        </w:tc>
        <w:tc>
          <w:tcPr>
            <w:tcW w:w="1738" w:type="dxa"/>
          </w:tcPr>
          <w:p w:rsidR="00242F5A" w:rsidRDefault="00287FB9">
            <w:pPr>
              <w:pStyle w:val="TableParagraph"/>
              <w:ind w:left="830"/>
              <w:rPr>
                <w:sz w:val="24"/>
              </w:rPr>
            </w:pPr>
            <w:r>
              <w:rPr>
                <w:sz w:val="24"/>
              </w:rPr>
              <w:t>10</w:t>
            </w:r>
          </w:p>
        </w:tc>
      </w:tr>
      <w:tr w:rsidR="00242F5A">
        <w:trPr>
          <w:trHeight w:val="552"/>
        </w:trPr>
        <w:tc>
          <w:tcPr>
            <w:tcW w:w="1538" w:type="dxa"/>
          </w:tcPr>
          <w:p w:rsidR="00242F5A" w:rsidRDefault="00287FB9">
            <w:pPr>
              <w:pStyle w:val="TableParagraph"/>
              <w:ind w:left="0" w:right="281"/>
              <w:jc w:val="right"/>
              <w:rPr>
                <w:sz w:val="24"/>
              </w:rPr>
            </w:pPr>
            <w:r>
              <w:rPr>
                <w:sz w:val="24"/>
              </w:rPr>
              <w:t>7.2</w:t>
            </w:r>
          </w:p>
        </w:tc>
        <w:tc>
          <w:tcPr>
            <w:tcW w:w="6511" w:type="dxa"/>
          </w:tcPr>
          <w:p w:rsidR="00242F5A" w:rsidRDefault="00287FB9">
            <w:pPr>
              <w:pStyle w:val="TableParagraph"/>
              <w:rPr>
                <w:sz w:val="24"/>
              </w:rPr>
            </w:pPr>
            <w:r>
              <w:rPr>
                <w:sz w:val="24"/>
              </w:rPr>
              <w:t>Children with Disabilities</w:t>
            </w:r>
          </w:p>
        </w:tc>
        <w:tc>
          <w:tcPr>
            <w:tcW w:w="1738" w:type="dxa"/>
          </w:tcPr>
          <w:p w:rsidR="00242F5A" w:rsidRDefault="00287FB9">
            <w:pPr>
              <w:pStyle w:val="TableParagraph"/>
              <w:ind w:left="830"/>
              <w:rPr>
                <w:sz w:val="24"/>
              </w:rPr>
            </w:pPr>
            <w:r>
              <w:rPr>
                <w:sz w:val="24"/>
              </w:rPr>
              <w:t>11</w:t>
            </w:r>
          </w:p>
        </w:tc>
      </w:tr>
      <w:tr w:rsidR="00242F5A">
        <w:trPr>
          <w:trHeight w:val="552"/>
        </w:trPr>
        <w:tc>
          <w:tcPr>
            <w:tcW w:w="1538" w:type="dxa"/>
          </w:tcPr>
          <w:p w:rsidR="00242F5A" w:rsidRDefault="00287FB9">
            <w:pPr>
              <w:pStyle w:val="TableParagraph"/>
              <w:ind w:left="0" w:right="281"/>
              <w:jc w:val="right"/>
              <w:rPr>
                <w:sz w:val="24"/>
              </w:rPr>
            </w:pPr>
            <w:r>
              <w:rPr>
                <w:sz w:val="24"/>
              </w:rPr>
              <w:t>7.3</w:t>
            </w:r>
          </w:p>
        </w:tc>
        <w:tc>
          <w:tcPr>
            <w:tcW w:w="6511" w:type="dxa"/>
          </w:tcPr>
          <w:p w:rsidR="00242F5A" w:rsidRDefault="00287FB9">
            <w:pPr>
              <w:pStyle w:val="TableParagraph"/>
              <w:rPr>
                <w:sz w:val="24"/>
              </w:rPr>
            </w:pPr>
            <w:r>
              <w:rPr>
                <w:sz w:val="24"/>
              </w:rPr>
              <w:t>Children in the Youth Justice System</w:t>
            </w:r>
          </w:p>
        </w:tc>
        <w:tc>
          <w:tcPr>
            <w:tcW w:w="1738" w:type="dxa"/>
          </w:tcPr>
          <w:p w:rsidR="00242F5A" w:rsidRDefault="00287FB9">
            <w:pPr>
              <w:pStyle w:val="TableParagraph"/>
              <w:ind w:left="830"/>
              <w:rPr>
                <w:sz w:val="24"/>
              </w:rPr>
            </w:pPr>
            <w:r>
              <w:rPr>
                <w:sz w:val="24"/>
              </w:rPr>
              <w:t>12</w:t>
            </w:r>
          </w:p>
        </w:tc>
      </w:tr>
      <w:tr w:rsidR="00242F5A">
        <w:trPr>
          <w:trHeight w:val="551"/>
        </w:trPr>
        <w:tc>
          <w:tcPr>
            <w:tcW w:w="1538" w:type="dxa"/>
          </w:tcPr>
          <w:p w:rsidR="00242F5A" w:rsidRDefault="00287FB9">
            <w:pPr>
              <w:pStyle w:val="TableParagraph"/>
              <w:ind w:left="0" w:right="281"/>
              <w:jc w:val="right"/>
              <w:rPr>
                <w:sz w:val="24"/>
              </w:rPr>
            </w:pPr>
            <w:r>
              <w:rPr>
                <w:sz w:val="24"/>
              </w:rPr>
              <w:t>7.4</w:t>
            </w:r>
          </w:p>
        </w:tc>
        <w:tc>
          <w:tcPr>
            <w:tcW w:w="6511" w:type="dxa"/>
          </w:tcPr>
          <w:p w:rsidR="00242F5A" w:rsidRDefault="00287FB9">
            <w:pPr>
              <w:pStyle w:val="TableParagraph"/>
              <w:rPr>
                <w:sz w:val="24"/>
              </w:rPr>
            </w:pPr>
            <w:r>
              <w:rPr>
                <w:sz w:val="24"/>
              </w:rPr>
              <w:t>Female Genital Mutilation</w:t>
            </w:r>
          </w:p>
        </w:tc>
        <w:tc>
          <w:tcPr>
            <w:tcW w:w="1738" w:type="dxa"/>
          </w:tcPr>
          <w:p w:rsidR="00242F5A" w:rsidRDefault="00287FB9">
            <w:pPr>
              <w:pStyle w:val="TableParagraph"/>
              <w:ind w:left="830"/>
              <w:rPr>
                <w:sz w:val="24"/>
              </w:rPr>
            </w:pPr>
            <w:r>
              <w:rPr>
                <w:sz w:val="24"/>
              </w:rPr>
              <w:t>13</w:t>
            </w:r>
          </w:p>
        </w:tc>
      </w:tr>
      <w:tr w:rsidR="00242F5A">
        <w:trPr>
          <w:trHeight w:val="552"/>
        </w:trPr>
        <w:tc>
          <w:tcPr>
            <w:tcW w:w="1538" w:type="dxa"/>
          </w:tcPr>
          <w:p w:rsidR="00242F5A" w:rsidRDefault="00287FB9">
            <w:pPr>
              <w:pStyle w:val="TableParagraph"/>
              <w:ind w:left="0" w:right="281"/>
              <w:jc w:val="right"/>
              <w:rPr>
                <w:sz w:val="24"/>
              </w:rPr>
            </w:pPr>
            <w:r>
              <w:rPr>
                <w:sz w:val="24"/>
              </w:rPr>
              <w:t>7.5</w:t>
            </w:r>
          </w:p>
        </w:tc>
        <w:tc>
          <w:tcPr>
            <w:tcW w:w="6511" w:type="dxa"/>
          </w:tcPr>
          <w:p w:rsidR="00242F5A" w:rsidRDefault="00287FB9">
            <w:pPr>
              <w:pStyle w:val="TableParagraph"/>
              <w:rPr>
                <w:sz w:val="24"/>
              </w:rPr>
            </w:pPr>
            <w:r>
              <w:rPr>
                <w:sz w:val="24"/>
              </w:rPr>
              <w:t>Fabricated or Induced Illness</w:t>
            </w:r>
          </w:p>
        </w:tc>
        <w:tc>
          <w:tcPr>
            <w:tcW w:w="1738" w:type="dxa"/>
          </w:tcPr>
          <w:p w:rsidR="00242F5A" w:rsidRDefault="00287FB9">
            <w:pPr>
              <w:pStyle w:val="TableParagraph"/>
              <w:ind w:left="830"/>
              <w:rPr>
                <w:sz w:val="24"/>
              </w:rPr>
            </w:pPr>
            <w:r>
              <w:rPr>
                <w:sz w:val="24"/>
              </w:rPr>
              <w:t>13</w:t>
            </w:r>
          </w:p>
        </w:tc>
      </w:tr>
      <w:tr w:rsidR="00242F5A">
        <w:trPr>
          <w:trHeight w:val="827"/>
        </w:trPr>
        <w:tc>
          <w:tcPr>
            <w:tcW w:w="1538" w:type="dxa"/>
          </w:tcPr>
          <w:p w:rsidR="00242F5A" w:rsidRDefault="00287FB9">
            <w:pPr>
              <w:pStyle w:val="TableParagraph"/>
              <w:ind w:left="86"/>
              <w:rPr>
                <w:sz w:val="24"/>
              </w:rPr>
            </w:pPr>
            <w:r>
              <w:rPr>
                <w:sz w:val="24"/>
              </w:rPr>
              <w:t>Section 8.</w:t>
            </w:r>
          </w:p>
        </w:tc>
        <w:tc>
          <w:tcPr>
            <w:tcW w:w="6511" w:type="dxa"/>
          </w:tcPr>
          <w:p w:rsidR="00242F5A" w:rsidRDefault="00287FB9">
            <w:pPr>
              <w:pStyle w:val="TableParagraph"/>
              <w:ind w:right="818"/>
              <w:rPr>
                <w:sz w:val="24"/>
              </w:rPr>
            </w:pPr>
            <w:r>
              <w:rPr>
                <w:sz w:val="24"/>
              </w:rPr>
              <w:t>Returning a child in care to live with their parents or person with Parental Responsibility</w:t>
            </w:r>
          </w:p>
        </w:tc>
        <w:tc>
          <w:tcPr>
            <w:tcW w:w="1738" w:type="dxa"/>
          </w:tcPr>
          <w:p w:rsidR="00242F5A" w:rsidRDefault="00287FB9">
            <w:pPr>
              <w:pStyle w:val="TableParagraph"/>
              <w:ind w:left="830"/>
              <w:rPr>
                <w:sz w:val="24"/>
              </w:rPr>
            </w:pPr>
            <w:r>
              <w:rPr>
                <w:sz w:val="24"/>
              </w:rPr>
              <w:t>13</w:t>
            </w:r>
          </w:p>
        </w:tc>
      </w:tr>
      <w:tr w:rsidR="00242F5A">
        <w:trPr>
          <w:trHeight w:val="552"/>
        </w:trPr>
        <w:tc>
          <w:tcPr>
            <w:tcW w:w="1538" w:type="dxa"/>
          </w:tcPr>
          <w:p w:rsidR="00242F5A" w:rsidRDefault="00287FB9">
            <w:pPr>
              <w:pStyle w:val="TableParagraph"/>
              <w:ind w:left="86"/>
              <w:rPr>
                <w:sz w:val="24"/>
              </w:rPr>
            </w:pPr>
            <w:r>
              <w:rPr>
                <w:sz w:val="24"/>
              </w:rPr>
              <w:t>Section 9.</w:t>
            </w:r>
          </w:p>
        </w:tc>
        <w:tc>
          <w:tcPr>
            <w:tcW w:w="6511" w:type="dxa"/>
          </w:tcPr>
          <w:p w:rsidR="00242F5A" w:rsidRDefault="00287FB9">
            <w:pPr>
              <w:pStyle w:val="TableParagraph"/>
              <w:rPr>
                <w:sz w:val="24"/>
              </w:rPr>
            </w:pPr>
            <w:r>
              <w:rPr>
                <w:sz w:val="24"/>
              </w:rPr>
              <w:t>Pre-Birth Assessment</w:t>
            </w:r>
          </w:p>
        </w:tc>
        <w:tc>
          <w:tcPr>
            <w:tcW w:w="1738" w:type="dxa"/>
          </w:tcPr>
          <w:p w:rsidR="00242F5A" w:rsidRDefault="00287FB9">
            <w:pPr>
              <w:pStyle w:val="TableParagraph"/>
              <w:ind w:left="830"/>
              <w:rPr>
                <w:sz w:val="24"/>
              </w:rPr>
            </w:pPr>
            <w:r>
              <w:rPr>
                <w:sz w:val="24"/>
              </w:rPr>
              <w:t>13</w:t>
            </w:r>
          </w:p>
        </w:tc>
      </w:tr>
      <w:tr w:rsidR="00242F5A">
        <w:trPr>
          <w:trHeight w:val="552"/>
        </w:trPr>
        <w:tc>
          <w:tcPr>
            <w:tcW w:w="1538" w:type="dxa"/>
          </w:tcPr>
          <w:p w:rsidR="00242F5A" w:rsidRDefault="00287FB9">
            <w:pPr>
              <w:pStyle w:val="TableParagraph"/>
              <w:ind w:left="86"/>
              <w:rPr>
                <w:sz w:val="24"/>
              </w:rPr>
            </w:pPr>
            <w:r>
              <w:rPr>
                <w:sz w:val="24"/>
              </w:rPr>
              <w:t>Section 10.</w:t>
            </w:r>
          </w:p>
        </w:tc>
        <w:tc>
          <w:tcPr>
            <w:tcW w:w="6511" w:type="dxa"/>
          </w:tcPr>
          <w:p w:rsidR="00242F5A" w:rsidRDefault="00287FB9">
            <w:pPr>
              <w:pStyle w:val="TableParagraph"/>
              <w:rPr>
                <w:sz w:val="24"/>
              </w:rPr>
            </w:pPr>
            <w:r>
              <w:rPr>
                <w:sz w:val="24"/>
              </w:rPr>
              <w:t>Dispute Resolution</w:t>
            </w:r>
          </w:p>
        </w:tc>
        <w:tc>
          <w:tcPr>
            <w:tcW w:w="1738" w:type="dxa"/>
          </w:tcPr>
          <w:p w:rsidR="00242F5A" w:rsidRDefault="00287FB9">
            <w:pPr>
              <w:pStyle w:val="TableParagraph"/>
              <w:ind w:left="830"/>
              <w:rPr>
                <w:sz w:val="24"/>
              </w:rPr>
            </w:pPr>
            <w:r>
              <w:rPr>
                <w:sz w:val="24"/>
              </w:rPr>
              <w:t>13</w:t>
            </w:r>
          </w:p>
        </w:tc>
      </w:tr>
      <w:tr w:rsidR="00242F5A">
        <w:trPr>
          <w:trHeight w:val="410"/>
        </w:trPr>
        <w:tc>
          <w:tcPr>
            <w:tcW w:w="1538" w:type="dxa"/>
          </w:tcPr>
          <w:p w:rsidR="00242F5A" w:rsidRDefault="00287FB9">
            <w:pPr>
              <w:pStyle w:val="TableParagraph"/>
              <w:spacing w:line="256" w:lineRule="exact"/>
              <w:ind w:left="86"/>
              <w:rPr>
                <w:sz w:val="24"/>
              </w:rPr>
            </w:pPr>
            <w:r>
              <w:rPr>
                <w:sz w:val="24"/>
              </w:rPr>
              <w:t>Section 11.</w:t>
            </w:r>
          </w:p>
        </w:tc>
        <w:tc>
          <w:tcPr>
            <w:tcW w:w="6511" w:type="dxa"/>
          </w:tcPr>
          <w:p w:rsidR="00242F5A" w:rsidRDefault="00287FB9">
            <w:pPr>
              <w:pStyle w:val="TableParagraph"/>
              <w:spacing w:line="256" w:lineRule="exact"/>
              <w:rPr>
                <w:sz w:val="24"/>
              </w:rPr>
            </w:pPr>
            <w:r>
              <w:rPr>
                <w:sz w:val="24"/>
              </w:rPr>
              <w:t>Compliments and Complaints Process</w:t>
            </w:r>
          </w:p>
        </w:tc>
        <w:tc>
          <w:tcPr>
            <w:tcW w:w="1738" w:type="dxa"/>
          </w:tcPr>
          <w:p w:rsidR="00242F5A" w:rsidRDefault="00287FB9">
            <w:pPr>
              <w:pStyle w:val="TableParagraph"/>
              <w:spacing w:line="256" w:lineRule="exact"/>
              <w:ind w:left="830"/>
              <w:rPr>
                <w:sz w:val="24"/>
              </w:rPr>
            </w:pPr>
            <w:r>
              <w:rPr>
                <w:sz w:val="24"/>
              </w:rPr>
              <w:t>14</w:t>
            </w:r>
          </w:p>
        </w:tc>
      </w:tr>
    </w:tbl>
    <w:p w:rsidR="00242F5A" w:rsidRDefault="00242F5A">
      <w:pPr>
        <w:spacing w:line="256" w:lineRule="exact"/>
        <w:rPr>
          <w:sz w:val="24"/>
        </w:rPr>
        <w:sectPr w:rsidR="00242F5A">
          <w:pgSz w:w="11930" w:h="16850"/>
          <w:pgMar w:top="1600" w:right="920" w:bottom="1140" w:left="980" w:header="0" w:footer="948" w:gutter="0"/>
          <w:cols w:space="720"/>
        </w:sectPr>
      </w:pPr>
    </w:p>
    <w:p w:rsidR="00242F5A" w:rsidRDefault="005B11D9">
      <w:pPr>
        <w:pStyle w:val="BodyText"/>
        <w:ind w:left="175"/>
        <w:rPr>
          <w:rFonts w:ascii="Times New Roman"/>
          <w:sz w:val="20"/>
        </w:rPr>
      </w:pPr>
      <w:r>
        <w:rPr>
          <w:rFonts w:ascii="Times New Roman"/>
          <w:noProof/>
          <w:sz w:val="20"/>
          <w:lang w:bidi="ar-SA"/>
        </w:rPr>
        <w:lastRenderedPageBreak/>
        <mc:AlternateContent>
          <mc:Choice Requires="wps">
            <w:drawing>
              <wp:inline distT="0" distB="0" distL="0" distR="0">
                <wp:extent cx="6264910" cy="266700"/>
                <wp:effectExtent l="9525" t="9525" r="12065" b="9525"/>
                <wp:docPr id="2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667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42F5A" w:rsidRDefault="00287FB9">
                            <w:pPr>
                              <w:spacing w:before="18"/>
                              <w:ind w:left="108"/>
                              <w:rPr>
                                <w:b/>
                                <w:sz w:val="28"/>
                              </w:rPr>
                            </w:pPr>
                            <w:r>
                              <w:rPr>
                                <w:b/>
                                <w:sz w:val="28"/>
                              </w:rPr>
                              <w:t>1. Introduction</w:t>
                            </w:r>
                          </w:p>
                        </w:txbxContent>
                      </wps:txbx>
                      <wps:bodyPr rot="0" vert="horz" wrap="square" lIns="0" tIns="0" rIns="0" bIns="0" anchor="t" anchorCtr="0" upright="1">
                        <a:noAutofit/>
                      </wps:bodyPr>
                    </wps:wsp>
                  </a:graphicData>
                </a:graphic>
              </wp:inline>
            </w:drawing>
          </mc:Choice>
          <mc:Fallback>
            <w:pict>
              <v:shape id="Text Box 24" o:spid="_x0000_s1027" type="#_x0000_t202" style="width:493.3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" filled="f" strokeweight=".48pt">
                <v:textbox inset="0,0,0,0">
                  <w:txbxContent>
                    <w:p w:rsidR="00242F5A" w:rsidRDefault="00287FB9">
                      <w:pPr>
                        <w:spacing w:before="18"/>
                        <w:ind w:left="108"/>
                        <w:rPr>
                          <w:b/>
                          <w:sz w:val="28"/>
                        </w:rPr>
                      </w:pPr>
                      <w:r>
                        <w:rPr>
                          <w:b/>
                          <w:sz w:val="28"/>
                        </w:rPr>
                        <w:t>1. Introduction</w:t>
                      </w:r>
                    </w:p>
                  </w:txbxContent>
                </v:textbox>
                <w10:anchorlock/>
              </v:shape>
            </w:pict>
          </mc:Fallback>
        </mc:AlternateContent>
      </w:r>
    </w:p>
    <w:p w:rsidR="00242F5A" w:rsidRDefault="00242F5A">
      <w:pPr>
        <w:pStyle w:val="BodyText"/>
        <w:rPr>
          <w:rFonts w:ascii="Times New Roman"/>
          <w:sz w:val="20"/>
        </w:rPr>
      </w:pPr>
    </w:p>
    <w:p w:rsidR="00242F5A" w:rsidRDefault="005B11D9">
      <w:pPr>
        <w:pStyle w:val="BodyText"/>
        <w:spacing w:before="8"/>
        <w:rPr>
          <w:rFonts w:ascii="Times New Roman"/>
          <w:sz w:val="13"/>
        </w:rPr>
      </w:pPr>
      <w:r>
        <w:rPr>
          <w:noProof/>
          <w:lang w:bidi="ar-SA"/>
        </w:rPr>
        <mc:AlternateContent>
          <mc:Choice Requires="wpg">
            <w:drawing>
              <wp:anchor distT="0" distB="0" distL="0" distR="0" simplePos="0" relativeHeight="251651072" behindDoc="1" locked="0" layoutInCell="1" allowOverlap="1">
                <wp:simplePos x="0" y="0"/>
                <wp:positionH relativeFrom="page">
                  <wp:posOffset>603250</wp:posOffset>
                </wp:positionH>
                <wp:positionV relativeFrom="paragraph">
                  <wp:posOffset>125095</wp:posOffset>
                </wp:positionV>
                <wp:extent cx="6308725" cy="2260600"/>
                <wp:effectExtent l="3175" t="1270" r="3175" b="5080"/>
                <wp:wrapTopAndBottom/>
                <wp:docPr id="1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8725" cy="2260600"/>
                          <a:chOff x="950" y="197"/>
                          <a:chExt cx="9935" cy="3560"/>
                        </a:xfrm>
                      </wpg:grpSpPr>
                      <wps:wsp>
                        <wps:cNvPr id="19" name="Freeform 18"/>
                        <wps:cNvSpPr>
                          <a:spLocks/>
                        </wps:cNvSpPr>
                        <wps:spPr bwMode="auto">
                          <a:xfrm>
                            <a:off x="960" y="207"/>
                            <a:ext cx="9915" cy="3540"/>
                          </a:xfrm>
                          <a:custGeom>
                            <a:avLst/>
                            <a:gdLst>
                              <a:gd name="T0" fmla="+- 0 10285 960"/>
                              <a:gd name="T1" fmla="*/ T0 w 9915"/>
                              <a:gd name="T2" fmla="+- 0 207 207"/>
                              <a:gd name="T3" fmla="*/ 207 h 3540"/>
                              <a:gd name="T4" fmla="+- 0 1550 960"/>
                              <a:gd name="T5" fmla="*/ T4 w 9915"/>
                              <a:gd name="T6" fmla="+- 0 207 207"/>
                              <a:gd name="T7" fmla="*/ 207 h 3540"/>
                              <a:gd name="T8" fmla="+- 0 1476 960"/>
                              <a:gd name="T9" fmla="*/ T8 w 9915"/>
                              <a:gd name="T10" fmla="+- 0 212 207"/>
                              <a:gd name="T11" fmla="*/ 212 h 3540"/>
                              <a:gd name="T12" fmla="+- 0 1405 960"/>
                              <a:gd name="T13" fmla="*/ T12 w 9915"/>
                              <a:gd name="T14" fmla="+- 0 225 207"/>
                              <a:gd name="T15" fmla="*/ 225 h 3540"/>
                              <a:gd name="T16" fmla="+- 0 1337 960"/>
                              <a:gd name="T17" fmla="*/ T16 w 9915"/>
                              <a:gd name="T18" fmla="+- 0 247 207"/>
                              <a:gd name="T19" fmla="*/ 247 h 3540"/>
                              <a:gd name="T20" fmla="+- 0 1273 960"/>
                              <a:gd name="T21" fmla="*/ T20 w 9915"/>
                              <a:gd name="T22" fmla="+- 0 277 207"/>
                              <a:gd name="T23" fmla="*/ 277 h 3540"/>
                              <a:gd name="T24" fmla="+- 0 1213 960"/>
                              <a:gd name="T25" fmla="*/ T24 w 9915"/>
                              <a:gd name="T26" fmla="+- 0 313 207"/>
                              <a:gd name="T27" fmla="*/ 313 h 3540"/>
                              <a:gd name="T28" fmla="+- 0 1158 960"/>
                              <a:gd name="T29" fmla="*/ T28 w 9915"/>
                              <a:gd name="T30" fmla="+- 0 356 207"/>
                              <a:gd name="T31" fmla="*/ 356 h 3540"/>
                              <a:gd name="T32" fmla="+- 0 1109 960"/>
                              <a:gd name="T33" fmla="*/ T32 w 9915"/>
                              <a:gd name="T34" fmla="+- 0 406 207"/>
                              <a:gd name="T35" fmla="*/ 406 h 3540"/>
                              <a:gd name="T36" fmla="+- 0 1066 960"/>
                              <a:gd name="T37" fmla="*/ T36 w 9915"/>
                              <a:gd name="T38" fmla="+- 0 460 207"/>
                              <a:gd name="T39" fmla="*/ 460 h 3540"/>
                              <a:gd name="T40" fmla="+- 0 1029 960"/>
                              <a:gd name="T41" fmla="*/ T40 w 9915"/>
                              <a:gd name="T42" fmla="+- 0 520 207"/>
                              <a:gd name="T43" fmla="*/ 520 h 3540"/>
                              <a:gd name="T44" fmla="+- 0 1000 960"/>
                              <a:gd name="T45" fmla="*/ T44 w 9915"/>
                              <a:gd name="T46" fmla="+- 0 584 207"/>
                              <a:gd name="T47" fmla="*/ 584 h 3540"/>
                              <a:gd name="T48" fmla="+- 0 978 960"/>
                              <a:gd name="T49" fmla="*/ T48 w 9915"/>
                              <a:gd name="T50" fmla="+- 0 652 207"/>
                              <a:gd name="T51" fmla="*/ 652 h 3540"/>
                              <a:gd name="T52" fmla="+- 0 965 960"/>
                              <a:gd name="T53" fmla="*/ T52 w 9915"/>
                              <a:gd name="T54" fmla="+- 0 723 207"/>
                              <a:gd name="T55" fmla="*/ 723 h 3540"/>
                              <a:gd name="T56" fmla="+- 0 960 960"/>
                              <a:gd name="T57" fmla="*/ T56 w 9915"/>
                              <a:gd name="T58" fmla="+- 0 797 207"/>
                              <a:gd name="T59" fmla="*/ 797 h 3540"/>
                              <a:gd name="T60" fmla="+- 0 960 960"/>
                              <a:gd name="T61" fmla="*/ T60 w 9915"/>
                              <a:gd name="T62" fmla="+- 0 3157 207"/>
                              <a:gd name="T63" fmla="*/ 3157 h 3540"/>
                              <a:gd name="T64" fmla="+- 0 965 960"/>
                              <a:gd name="T65" fmla="*/ T64 w 9915"/>
                              <a:gd name="T66" fmla="+- 0 3231 207"/>
                              <a:gd name="T67" fmla="*/ 3231 h 3540"/>
                              <a:gd name="T68" fmla="+- 0 978 960"/>
                              <a:gd name="T69" fmla="*/ T68 w 9915"/>
                              <a:gd name="T70" fmla="+- 0 3303 207"/>
                              <a:gd name="T71" fmla="*/ 3303 h 3540"/>
                              <a:gd name="T72" fmla="+- 0 1000 960"/>
                              <a:gd name="T73" fmla="*/ T72 w 9915"/>
                              <a:gd name="T74" fmla="+- 0 3371 207"/>
                              <a:gd name="T75" fmla="*/ 3371 h 3540"/>
                              <a:gd name="T76" fmla="+- 0 1029 960"/>
                              <a:gd name="T77" fmla="*/ T76 w 9915"/>
                              <a:gd name="T78" fmla="+- 0 3435 207"/>
                              <a:gd name="T79" fmla="*/ 3435 h 3540"/>
                              <a:gd name="T80" fmla="+- 0 1066 960"/>
                              <a:gd name="T81" fmla="*/ T80 w 9915"/>
                              <a:gd name="T82" fmla="+- 0 3495 207"/>
                              <a:gd name="T83" fmla="*/ 3495 h 3540"/>
                              <a:gd name="T84" fmla="+- 0 1109 960"/>
                              <a:gd name="T85" fmla="*/ T84 w 9915"/>
                              <a:gd name="T86" fmla="+- 0 3549 207"/>
                              <a:gd name="T87" fmla="*/ 3549 h 3540"/>
                              <a:gd name="T88" fmla="+- 0 1158 960"/>
                              <a:gd name="T89" fmla="*/ T88 w 9915"/>
                              <a:gd name="T90" fmla="+- 0 3599 207"/>
                              <a:gd name="T91" fmla="*/ 3599 h 3540"/>
                              <a:gd name="T92" fmla="+- 0 1213 960"/>
                              <a:gd name="T93" fmla="*/ T92 w 9915"/>
                              <a:gd name="T94" fmla="+- 0 3642 207"/>
                              <a:gd name="T95" fmla="*/ 3642 h 3540"/>
                              <a:gd name="T96" fmla="+- 0 1273 960"/>
                              <a:gd name="T97" fmla="*/ T96 w 9915"/>
                              <a:gd name="T98" fmla="+- 0 3678 207"/>
                              <a:gd name="T99" fmla="*/ 3678 h 3540"/>
                              <a:gd name="T100" fmla="+- 0 1337 960"/>
                              <a:gd name="T101" fmla="*/ T100 w 9915"/>
                              <a:gd name="T102" fmla="+- 0 3708 207"/>
                              <a:gd name="T103" fmla="*/ 3708 h 3540"/>
                              <a:gd name="T104" fmla="+- 0 1405 960"/>
                              <a:gd name="T105" fmla="*/ T104 w 9915"/>
                              <a:gd name="T106" fmla="+- 0 3729 207"/>
                              <a:gd name="T107" fmla="*/ 3729 h 3540"/>
                              <a:gd name="T108" fmla="+- 0 1476 960"/>
                              <a:gd name="T109" fmla="*/ T108 w 9915"/>
                              <a:gd name="T110" fmla="+- 0 3743 207"/>
                              <a:gd name="T111" fmla="*/ 3743 h 3540"/>
                              <a:gd name="T112" fmla="+- 0 1550 960"/>
                              <a:gd name="T113" fmla="*/ T112 w 9915"/>
                              <a:gd name="T114" fmla="+- 0 3747 207"/>
                              <a:gd name="T115" fmla="*/ 3747 h 3540"/>
                              <a:gd name="T116" fmla="+- 0 10285 960"/>
                              <a:gd name="T117" fmla="*/ T116 w 9915"/>
                              <a:gd name="T118" fmla="+- 0 3747 207"/>
                              <a:gd name="T119" fmla="*/ 3747 h 3540"/>
                              <a:gd name="T120" fmla="+- 0 10359 960"/>
                              <a:gd name="T121" fmla="*/ T120 w 9915"/>
                              <a:gd name="T122" fmla="+- 0 3743 207"/>
                              <a:gd name="T123" fmla="*/ 3743 h 3540"/>
                              <a:gd name="T124" fmla="+- 0 10430 960"/>
                              <a:gd name="T125" fmla="*/ T124 w 9915"/>
                              <a:gd name="T126" fmla="+- 0 3729 207"/>
                              <a:gd name="T127" fmla="*/ 3729 h 3540"/>
                              <a:gd name="T128" fmla="+- 0 10498 960"/>
                              <a:gd name="T129" fmla="*/ T128 w 9915"/>
                              <a:gd name="T130" fmla="+- 0 3708 207"/>
                              <a:gd name="T131" fmla="*/ 3708 h 3540"/>
                              <a:gd name="T132" fmla="+- 0 10562 960"/>
                              <a:gd name="T133" fmla="*/ T132 w 9915"/>
                              <a:gd name="T134" fmla="+- 0 3678 207"/>
                              <a:gd name="T135" fmla="*/ 3678 h 3540"/>
                              <a:gd name="T136" fmla="+- 0 10622 960"/>
                              <a:gd name="T137" fmla="*/ T136 w 9915"/>
                              <a:gd name="T138" fmla="+- 0 3642 207"/>
                              <a:gd name="T139" fmla="*/ 3642 h 3540"/>
                              <a:gd name="T140" fmla="+- 0 10677 960"/>
                              <a:gd name="T141" fmla="*/ T140 w 9915"/>
                              <a:gd name="T142" fmla="+- 0 3599 207"/>
                              <a:gd name="T143" fmla="*/ 3599 h 3540"/>
                              <a:gd name="T144" fmla="+- 0 10726 960"/>
                              <a:gd name="T145" fmla="*/ T144 w 9915"/>
                              <a:gd name="T146" fmla="+- 0 3549 207"/>
                              <a:gd name="T147" fmla="*/ 3549 h 3540"/>
                              <a:gd name="T148" fmla="+- 0 10769 960"/>
                              <a:gd name="T149" fmla="*/ T148 w 9915"/>
                              <a:gd name="T150" fmla="+- 0 3495 207"/>
                              <a:gd name="T151" fmla="*/ 3495 h 3540"/>
                              <a:gd name="T152" fmla="+- 0 10806 960"/>
                              <a:gd name="T153" fmla="*/ T152 w 9915"/>
                              <a:gd name="T154" fmla="+- 0 3435 207"/>
                              <a:gd name="T155" fmla="*/ 3435 h 3540"/>
                              <a:gd name="T156" fmla="+- 0 10835 960"/>
                              <a:gd name="T157" fmla="*/ T156 w 9915"/>
                              <a:gd name="T158" fmla="+- 0 3371 207"/>
                              <a:gd name="T159" fmla="*/ 3371 h 3540"/>
                              <a:gd name="T160" fmla="+- 0 10857 960"/>
                              <a:gd name="T161" fmla="*/ T160 w 9915"/>
                              <a:gd name="T162" fmla="+- 0 3303 207"/>
                              <a:gd name="T163" fmla="*/ 3303 h 3540"/>
                              <a:gd name="T164" fmla="+- 0 10870 960"/>
                              <a:gd name="T165" fmla="*/ T164 w 9915"/>
                              <a:gd name="T166" fmla="+- 0 3231 207"/>
                              <a:gd name="T167" fmla="*/ 3231 h 3540"/>
                              <a:gd name="T168" fmla="+- 0 10875 960"/>
                              <a:gd name="T169" fmla="*/ T168 w 9915"/>
                              <a:gd name="T170" fmla="+- 0 3157 207"/>
                              <a:gd name="T171" fmla="*/ 3157 h 3540"/>
                              <a:gd name="T172" fmla="+- 0 10875 960"/>
                              <a:gd name="T173" fmla="*/ T172 w 9915"/>
                              <a:gd name="T174" fmla="+- 0 797 207"/>
                              <a:gd name="T175" fmla="*/ 797 h 3540"/>
                              <a:gd name="T176" fmla="+- 0 10870 960"/>
                              <a:gd name="T177" fmla="*/ T176 w 9915"/>
                              <a:gd name="T178" fmla="+- 0 723 207"/>
                              <a:gd name="T179" fmla="*/ 723 h 3540"/>
                              <a:gd name="T180" fmla="+- 0 10857 960"/>
                              <a:gd name="T181" fmla="*/ T180 w 9915"/>
                              <a:gd name="T182" fmla="+- 0 652 207"/>
                              <a:gd name="T183" fmla="*/ 652 h 3540"/>
                              <a:gd name="T184" fmla="+- 0 10835 960"/>
                              <a:gd name="T185" fmla="*/ T184 w 9915"/>
                              <a:gd name="T186" fmla="+- 0 584 207"/>
                              <a:gd name="T187" fmla="*/ 584 h 3540"/>
                              <a:gd name="T188" fmla="+- 0 10806 960"/>
                              <a:gd name="T189" fmla="*/ T188 w 9915"/>
                              <a:gd name="T190" fmla="+- 0 520 207"/>
                              <a:gd name="T191" fmla="*/ 520 h 3540"/>
                              <a:gd name="T192" fmla="+- 0 10769 960"/>
                              <a:gd name="T193" fmla="*/ T192 w 9915"/>
                              <a:gd name="T194" fmla="+- 0 460 207"/>
                              <a:gd name="T195" fmla="*/ 460 h 3540"/>
                              <a:gd name="T196" fmla="+- 0 10726 960"/>
                              <a:gd name="T197" fmla="*/ T196 w 9915"/>
                              <a:gd name="T198" fmla="+- 0 406 207"/>
                              <a:gd name="T199" fmla="*/ 406 h 3540"/>
                              <a:gd name="T200" fmla="+- 0 10677 960"/>
                              <a:gd name="T201" fmla="*/ T200 w 9915"/>
                              <a:gd name="T202" fmla="+- 0 356 207"/>
                              <a:gd name="T203" fmla="*/ 356 h 3540"/>
                              <a:gd name="T204" fmla="+- 0 10622 960"/>
                              <a:gd name="T205" fmla="*/ T204 w 9915"/>
                              <a:gd name="T206" fmla="+- 0 313 207"/>
                              <a:gd name="T207" fmla="*/ 313 h 3540"/>
                              <a:gd name="T208" fmla="+- 0 10562 960"/>
                              <a:gd name="T209" fmla="*/ T208 w 9915"/>
                              <a:gd name="T210" fmla="+- 0 277 207"/>
                              <a:gd name="T211" fmla="*/ 277 h 3540"/>
                              <a:gd name="T212" fmla="+- 0 10498 960"/>
                              <a:gd name="T213" fmla="*/ T212 w 9915"/>
                              <a:gd name="T214" fmla="+- 0 247 207"/>
                              <a:gd name="T215" fmla="*/ 247 h 3540"/>
                              <a:gd name="T216" fmla="+- 0 10430 960"/>
                              <a:gd name="T217" fmla="*/ T216 w 9915"/>
                              <a:gd name="T218" fmla="+- 0 225 207"/>
                              <a:gd name="T219" fmla="*/ 225 h 3540"/>
                              <a:gd name="T220" fmla="+- 0 10359 960"/>
                              <a:gd name="T221" fmla="*/ T220 w 9915"/>
                              <a:gd name="T222" fmla="+- 0 212 207"/>
                              <a:gd name="T223" fmla="*/ 212 h 3540"/>
                              <a:gd name="T224" fmla="+- 0 10285 960"/>
                              <a:gd name="T225" fmla="*/ T224 w 9915"/>
                              <a:gd name="T226" fmla="+- 0 207 207"/>
                              <a:gd name="T227" fmla="*/ 207 h 3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9915" h="3540">
                                <a:moveTo>
                                  <a:pt x="9325" y="0"/>
                                </a:moveTo>
                                <a:lnTo>
                                  <a:pt x="590" y="0"/>
                                </a:lnTo>
                                <a:lnTo>
                                  <a:pt x="516" y="5"/>
                                </a:lnTo>
                                <a:lnTo>
                                  <a:pt x="445" y="18"/>
                                </a:lnTo>
                                <a:lnTo>
                                  <a:pt x="377" y="40"/>
                                </a:lnTo>
                                <a:lnTo>
                                  <a:pt x="313" y="70"/>
                                </a:lnTo>
                                <a:lnTo>
                                  <a:pt x="253" y="106"/>
                                </a:lnTo>
                                <a:lnTo>
                                  <a:pt x="198" y="149"/>
                                </a:lnTo>
                                <a:lnTo>
                                  <a:pt x="149" y="199"/>
                                </a:lnTo>
                                <a:lnTo>
                                  <a:pt x="106" y="253"/>
                                </a:lnTo>
                                <a:lnTo>
                                  <a:pt x="69" y="313"/>
                                </a:lnTo>
                                <a:lnTo>
                                  <a:pt x="40" y="377"/>
                                </a:lnTo>
                                <a:lnTo>
                                  <a:pt x="18" y="445"/>
                                </a:lnTo>
                                <a:lnTo>
                                  <a:pt x="5" y="516"/>
                                </a:lnTo>
                                <a:lnTo>
                                  <a:pt x="0" y="590"/>
                                </a:lnTo>
                                <a:lnTo>
                                  <a:pt x="0" y="2950"/>
                                </a:lnTo>
                                <a:lnTo>
                                  <a:pt x="5" y="3024"/>
                                </a:lnTo>
                                <a:lnTo>
                                  <a:pt x="18" y="3096"/>
                                </a:lnTo>
                                <a:lnTo>
                                  <a:pt x="40" y="3164"/>
                                </a:lnTo>
                                <a:lnTo>
                                  <a:pt x="69" y="3228"/>
                                </a:lnTo>
                                <a:lnTo>
                                  <a:pt x="106" y="3288"/>
                                </a:lnTo>
                                <a:lnTo>
                                  <a:pt x="149" y="3342"/>
                                </a:lnTo>
                                <a:lnTo>
                                  <a:pt x="198" y="3392"/>
                                </a:lnTo>
                                <a:lnTo>
                                  <a:pt x="253" y="3435"/>
                                </a:lnTo>
                                <a:lnTo>
                                  <a:pt x="313" y="3471"/>
                                </a:lnTo>
                                <a:lnTo>
                                  <a:pt x="377" y="3501"/>
                                </a:lnTo>
                                <a:lnTo>
                                  <a:pt x="445" y="3522"/>
                                </a:lnTo>
                                <a:lnTo>
                                  <a:pt x="516" y="3536"/>
                                </a:lnTo>
                                <a:lnTo>
                                  <a:pt x="590" y="3540"/>
                                </a:lnTo>
                                <a:lnTo>
                                  <a:pt x="9325" y="3540"/>
                                </a:lnTo>
                                <a:lnTo>
                                  <a:pt x="9399" y="3536"/>
                                </a:lnTo>
                                <a:lnTo>
                                  <a:pt x="9470" y="3522"/>
                                </a:lnTo>
                                <a:lnTo>
                                  <a:pt x="9538" y="3501"/>
                                </a:lnTo>
                                <a:lnTo>
                                  <a:pt x="9602" y="3471"/>
                                </a:lnTo>
                                <a:lnTo>
                                  <a:pt x="9662" y="3435"/>
                                </a:lnTo>
                                <a:lnTo>
                                  <a:pt x="9717" y="3392"/>
                                </a:lnTo>
                                <a:lnTo>
                                  <a:pt x="9766" y="3342"/>
                                </a:lnTo>
                                <a:lnTo>
                                  <a:pt x="9809" y="3288"/>
                                </a:lnTo>
                                <a:lnTo>
                                  <a:pt x="9846" y="3228"/>
                                </a:lnTo>
                                <a:lnTo>
                                  <a:pt x="9875" y="3164"/>
                                </a:lnTo>
                                <a:lnTo>
                                  <a:pt x="9897" y="3096"/>
                                </a:lnTo>
                                <a:lnTo>
                                  <a:pt x="9910" y="3024"/>
                                </a:lnTo>
                                <a:lnTo>
                                  <a:pt x="9915" y="2950"/>
                                </a:lnTo>
                                <a:lnTo>
                                  <a:pt x="9915" y="590"/>
                                </a:lnTo>
                                <a:lnTo>
                                  <a:pt x="9910" y="516"/>
                                </a:lnTo>
                                <a:lnTo>
                                  <a:pt x="9897" y="445"/>
                                </a:lnTo>
                                <a:lnTo>
                                  <a:pt x="9875" y="377"/>
                                </a:lnTo>
                                <a:lnTo>
                                  <a:pt x="9846" y="313"/>
                                </a:lnTo>
                                <a:lnTo>
                                  <a:pt x="9809" y="253"/>
                                </a:lnTo>
                                <a:lnTo>
                                  <a:pt x="9766" y="199"/>
                                </a:lnTo>
                                <a:lnTo>
                                  <a:pt x="9717" y="149"/>
                                </a:lnTo>
                                <a:lnTo>
                                  <a:pt x="9662" y="106"/>
                                </a:lnTo>
                                <a:lnTo>
                                  <a:pt x="9602" y="70"/>
                                </a:lnTo>
                                <a:lnTo>
                                  <a:pt x="9538" y="40"/>
                                </a:lnTo>
                                <a:lnTo>
                                  <a:pt x="9470" y="18"/>
                                </a:lnTo>
                                <a:lnTo>
                                  <a:pt x="9399" y="5"/>
                                </a:lnTo>
                                <a:lnTo>
                                  <a:pt x="9325" y="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7"/>
                        <wps:cNvSpPr>
                          <a:spLocks/>
                        </wps:cNvSpPr>
                        <wps:spPr bwMode="auto">
                          <a:xfrm>
                            <a:off x="960" y="207"/>
                            <a:ext cx="9915" cy="3540"/>
                          </a:xfrm>
                          <a:custGeom>
                            <a:avLst/>
                            <a:gdLst>
                              <a:gd name="T0" fmla="+- 0 960 960"/>
                              <a:gd name="T1" fmla="*/ T0 w 9915"/>
                              <a:gd name="T2" fmla="+- 0 797 207"/>
                              <a:gd name="T3" fmla="*/ 797 h 3540"/>
                              <a:gd name="T4" fmla="+- 0 965 960"/>
                              <a:gd name="T5" fmla="*/ T4 w 9915"/>
                              <a:gd name="T6" fmla="+- 0 723 207"/>
                              <a:gd name="T7" fmla="*/ 723 h 3540"/>
                              <a:gd name="T8" fmla="+- 0 978 960"/>
                              <a:gd name="T9" fmla="*/ T8 w 9915"/>
                              <a:gd name="T10" fmla="+- 0 652 207"/>
                              <a:gd name="T11" fmla="*/ 652 h 3540"/>
                              <a:gd name="T12" fmla="+- 0 1000 960"/>
                              <a:gd name="T13" fmla="*/ T12 w 9915"/>
                              <a:gd name="T14" fmla="+- 0 584 207"/>
                              <a:gd name="T15" fmla="*/ 584 h 3540"/>
                              <a:gd name="T16" fmla="+- 0 1029 960"/>
                              <a:gd name="T17" fmla="*/ T16 w 9915"/>
                              <a:gd name="T18" fmla="+- 0 520 207"/>
                              <a:gd name="T19" fmla="*/ 520 h 3540"/>
                              <a:gd name="T20" fmla="+- 0 1066 960"/>
                              <a:gd name="T21" fmla="*/ T20 w 9915"/>
                              <a:gd name="T22" fmla="+- 0 460 207"/>
                              <a:gd name="T23" fmla="*/ 460 h 3540"/>
                              <a:gd name="T24" fmla="+- 0 1109 960"/>
                              <a:gd name="T25" fmla="*/ T24 w 9915"/>
                              <a:gd name="T26" fmla="+- 0 406 207"/>
                              <a:gd name="T27" fmla="*/ 406 h 3540"/>
                              <a:gd name="T28" fmla="+- 0 1158 960"/>
                              <a:gd name="T29" fmla="*/ T28 w 9915"/>
                              <a:gd name="T30" fmla="+- 0 356 207"/>
                              <a:gd name="T31" fmla="*/ 356 h 3540"/>
                              <a:gd name="T32" fmla="+- 0 1213 960"/>
                              <a:gd name="T33" fmla="*/ T32 w 9915"/>
                              <a:gd name="T34" fmla="+- 0 313 207"/>
                              <a:gd name="T35" fmla="*/ 313 h 3540"/>
                              <a:gd name="T36" fmla="+- 0 1273 960"/>
                              <a:gd name="T37" fmla="*/ T36 w 9915"/>
                              <a:gd name="T38" fmla="+- 0 277 207"/>
                              <a:gd name="T39" fmla="*/ 277 h 3540"/>
                              <a:gd name="T40" fmla="+- 0 1337 960"/>
                              <a:gd name="T41" fmla="*/ T40 w 9915"/>
                              <a:gd name="T42" fmla="+- 0 247 207"/>
                              <a:gd name="T43" fmla="*/ 247 h 3540"/>
                              <a:gd name="T44" fmla="+- 0 1405 960"/>
                              <a:gd name="T45" fmla="*/ T44 w 9915"/>
                              <a:gd name="T46" fmla="+- 0 225 207"/>
                              <a:gd name="T47" fmla="*/ 225 h 3540"/>
                              <a:gd name="T48" fmla="+- 0 1476 960"/>
                              <a:gd name="T49" fmla="*/ T48 w 9915"/>
                              <a:gd name="T50" fmla="+- 0 212 207"/>
                              <a:gd name="T51" fmla="*/ 212 h 3540"/>
                              <a:gd name="T52" fmla="+- 0 1550 960"/>
                              <a:gd name="T53" fmla="*/ T52 w 9915"/>
                              <a:gd name="T54" fmla="+- 0 207 207"/>
                              <a:gd name="T55" fmla="*/ 207 h 3540"/>
                              <a:gd name="T56" fmla="+- 0 10285 960"/>
                              <a:gd name="T57" fmla="*/ T56 w 9915"/>
                              <a:gd name="T58" fmla="+- 0 207 207"/>
                              <a:gd name="T59" fmla="*/ 207 h 3540"/>
                              <a:gd name="T60" fmla="+- 0 10359 960"/>
                              <a:gd name="T61" fmla="*/ T60 w 9915"/>
                              <a:gd name="T62" fmla="+- 0 212 207"/>
                              <a:gd name="T63" fmla="*/ 212 h 3540"/>
                              <a:gd name="T64" fmla="+- 0 10430 960"/>
                              <a:gd name="T65" fmla="*/ T64 w 9915"/>
                              <a:gd name="T66" fmla="+- 0 225 207"/>
                              <a:gd name="T67" fmla="*/ 225 h 3540"/>
                              <a:gd name="T68" fmla="+- 0 10498 960"/>
                              <a:gd name="T69" fmla="*/ T68 w 9915"/>
                              <a:gd name="T70" fmla="+- 0 247 207"/>
                              <a:gd name="T71" fmla="*/ 247 h 3540"/>
                              <a:gd name="T72" fmla="+- 0 10562 960"/>
                              <a:gd name="T73" fmla="*/ T72 w 9915"/>
                              <a:gd name="T74" fmla="+- 0 277 207"/>
                              <a:gd name="T75" fmla="*/ 277 h 3540"/>
                              <a:gd name="T76" fmla="+- 0 10622 960"/>
                              <a:gd name="T77" fmla="*/ T76 w 9915"/>
                              <a:gd name="T78" fmla="+- 0 313 207"/>
                              <a:gd name="T79" fmla="*/ 313 h 3540"/>
                              <a:gd name="T80" fmla="+- 0 10677 960"/>
                              <a:gd name="T81" fmla="*/ T80 w 9915"/>
                              <a:gd name="T82" fmla="+- 0 356 207"/>
                              <a:gd name="T83" fmla="*/ 356 h 3540"/>
                              <a:gd name="T84" fmla="+- 0 10726 960"/>
                              <a:gd name="T85" fmla="*/ T84 w 9915"/>
                              <a:gd name="T86" fmla="+- 0 406 207"/>
                              <a:gd name="T87" fmla="*/ 406 h 3540"/>
                              <a:gd name="T88" fmla="+- 0 10769 960"/>
                              <a:gd name="T89" fmla="*/ T88 w 9915"/>
                              <a:gd name="T90" fmla="+- 0 460 207"/>
                              <a:gd name="T91" fmla="*/ 460 h 3540"/>
                              <a:gd name="T92" fmla="+- 0 10806 960"/>
                              <a:gd name="T93" fmla="*/ T92 w 9915"/>
                              <a:gd name="T94" fmla="+- 0 520 207"/>
                              <a:gd name="T95" fmla="*/ 520 h 3540"/>
                              <a:gd name="T96" fmla="+- 0 10835 960"/>
                              <a:gd name="T97" fmla="*/ T96 w 9915"/>
                              <a:gd name="T98" fmla="+- 0 584 207"/>
                              <a:gd name="T99" fmla="*/ 584 h 3540"/>
                              <a:gd name="T100" fmla="+- 0 10857 960"/>
                              <a:gd name="T101" fmla="*/ T100 w 9915"/>
                              <a:gd name="T102" fmla="+- 0 652 207"/>
                              <a:gd name="T103" fmla="*/ 652 h 3540"/>
                              <a:gd name="T104" fmla="+- 0 10870 960"/>
                              <a:gd name="T105" fmla="*/ T104 w 9915"/>
                              <a:gd name="T106" fmla="+- 0 723 207"/>
                              <a:gd name="T107" fmla="*/ 723 h 3540"/>
                              <a:gd name="T108" fmla="+- 0 10875 960"/>
                              <a:gd name="T109" fmla="*/ T108 w 9915"/>
                              <a:gd name="T110" fmla="+- 0 797 207"/>
                              <a:gd name="T111" fmla="*/ 797 h 3540"/>
                              <a:gd name="T112" fmla="+- 0 10875 960"/>
                              <a:gd name="T113" fmla="*/ T112 w 9915"/>
                              <a:gd name="T114" fmla="+- 0 3157 207"/>
                              <a:gd name="T115" fmla="*/ 3157 h 3540"/>
                              <a:gd name="T116" fmla="+- 0 10870 960"/>
                              <a:gd name="T117" fmla="*/ T116 w 9915"/>
                              <a:gd name="T118" fmla="+- 0 3231 207"/>
                              <a:gd name="T119" fmla="*/ 3231 h 3540"/>
                              <a:gd name="T120" fmla="+- 0 10857 960"/>
                              <a:gd name="T121" fmla="*/ T120 w 9915"/>
                              <a:gd name="T122" fmla="+- 0 3303 207"/>
                              <a:gd name="T123" fmla="*/ 3303 h 3540"/>
                              <a:gd name="T124" fmla="+- 0 10835 960"/>
                              <a:gd name="T125" fmla="*/ T124 w 9915"/>
                              <a:gd name="T126" fmla="+- 0 3371 207"/>
                              <a:gd name="T127" fmla="*/ 3371 h 3540"/>
                              <a:gd name="T128" fmla="+- 0 10806 960"/>
                              <a:gd name="T129" fmla="*/ T128 w 9915"/>
                              <a:gd name="T130" fmla="+- 0 3435 207"/>
                              <a:gd name="T131" fmla="*/ 3435 h 3540"/>
                              <a:gd name="T132" fmla="+- 0 10769 960"/>
                              <a:gd name="T133" fmla="*/ T132 w 9915"/>
                              <a:gd name="T134" fmla="+- 0 3495 207"/>
                              <a:gd name="T135" fmla="*/ 3495 h 3540"/>
                              <a:gd name="T136" fmla="+- 0 10726 960"/>
                              <a:gd name="T137" fmla="*/ T136 w 9915"/>
                              <a:gd name="T138" fmla="+- 0 3549 207"/>
                              <a:gd name="T139" fmla="*/ 3549 h 3540"/>
                              <a:gd name="T140" fmla="+- 0 10677 960"/>
                              <a:gd name="T141" fmla="*/ T140 w 9915"/>
                              <a:gd name="T142" fmla="+- 0 3599 207"/>
                              <a:gd name="T143" fmla="*/ 3599 h 3540"/>
                              <a:gd name="T144" fmla="+- 0 10622 960"/>
                              <a:gd name="T145" fmla="*/ T144 w 9915"/>
                              <a:gd name="T146" fmla="+- 0 3642 207"/>
                              <a:gd name="T147" fmla="*/ 3642 h 3540"/>
                              <a:gd name="T148" fmla="+- 0 10562 960"/>
                              <a:gd name="T149" fmla="*/ T148 w 9915"/>
                              <a:gd name="T150" fmla="+- 0 3678 207"/>
                              <a:gd name="T151" fmla="*/ 3678 h 3540"/>
                              <a:gd name="T152" fmla="+- 0 10498 960"/>
                              <a:gd name="T153" fmla="*/ T152 w 9915"/>
                              <a:gd name="T154" fmla="+- 0 3708 207"/>
                              <a:gd name="T155" fmla="*/ 3708 h 3540"/>
                              <a:gd name="T156" fmla="+- 0 10430 960"/>
                              <a:gd name="T157" fmla="*/ T156 w 9915"/>
                              <a:gd name="T158" fmla="+- 0 3729 207"/>
                              <a:gd name="T159" fmla="*/ 3729 h 3540"/>
                              <a:gd name="T160" fmla="+- 0 10359 960"/>
                              <a:gd name="T161" fmla="*/ T160 w 9915"/>
                              <a:gd name="T162" fmla="+- 0 3743 207"/>
                              <a:gd name="T163" fmla="*/ 3743 h 3540"/>
                              <a:gd name="T164" fmla="+- 0 10285 960"/>
                              <a:gd name="T165" fmla="*/ T164 w 9915"/>
                              <a:gd name="T166" fmla="+- 0 3747 207"/>
                              <a:gd name="T167" fmla="*/ 3747 h 3540"/>
                              <a:gd name="T168" fmla="+- 0 1550 960"/>
                              <a:gd name="T169" fmla="*/ T168 w 9915"/>
                              <a:gd name="T170" fmla="+- 0 3747 207"/>
                              <a:gd name="T171" fmla="*/ 3747 h 3540"/>
                              <a:gd name="T172" fmla="+- 0 1476 960"/>
                              <a:gd name="T173" fmla="*/ T172 w 9915"/>
                              <a:gd name="T174" fmla="+- 0 3743 207"/>
                              <a:gd name="T175" fmla="*/ 3743 h 3540"/>
                              <a:gd name="T176" fmla="+- 0 1405 960"/>
                              <a:gd name="T177" fmla="*/ T176 w 9915"/>
                              <a:gd name="T178" fmla="+- 0 3729 207"/>
                              <a:gd name="T179" fmla="*/ 3729 h 3540"/>
                              <a:gd name="T180" fmla="+- 0 1337 960"/>
                              <a:gd name="T181" fmla="*/ T180 w 9915"/>
                              <a:gd name="T182" fmla="+- 0 3708 207"/>
                              <a:gd name="T183" fmla="*/ 3708 h 3540"/>
                              <a:gd name="T184" fmla="+- 0 1273 960"/>
                              <a:gd name="T185" fmla="*/ T184 w 9915"/>
                              <a:gd name="T186" fmla="+- 0 3678 207"/>
                              <a:gd name="T187" fmla="*/ 3678 h 3540"/>
                              <a:gd name="T188" fmla="+- 0 1213 960"/>
                              <a:gd name="T189" fmla="*/ T188 w 9915"/>
                              <a:gd name="T190" fmla="+- 0 3642 207"/>
                              <a:gd name="T191" fmla="*/ 3642 h 3540"/>
                              <a:gd name="T192" fmla="+- 0 1158 960"/>
                              <a:gd name="T193" fmla="*/ T192 w 9915"/>
                              <a:gd name="T194" fmla="+- 0 3599 207"/>
                              <a:gd name="T195" fmla="*/ 3599 h 3540"/>
                              <a:gd name="T196" fmla="+- 0 1109 960"/>
                              <a:gd name="T197" fmla="*/ T196 w 9915"/>
                              <a:gd name="T198" fmla="+- 0 3549 207"/>
                              <a:gd name="T199" fmla="*/ 3549 h 3540"/>
                              <a:gd name="T200" fmla="+- 0 1066 960"/>
                              <a:gd name="T201" fmla="*/ T200 w 9915"/>
                              <a:gd name="T202" fmla="+- 0 3495 207"/>
                              <a:gd name="T203" fmla="*/ 3495 h 3540"/>
                              <a:gd name="T204" fmla="+- 0 1029 960"/>
                              <a:gd name="T205" fmla="*/ T204 w 9915"/>
                              <a:gd name="T206" fmla="+- 0 3435 207"/>
                              <a:gd name="T207" fmla="*/ 3435 h 3540"/>
                              <a:gd name="T208" fmla="+- 0 1000 960"/>
                              <a:gd name="T209" fmla="*/ T208 w 9915"/>
                              <a:gd name="T210" fmla="+- 0 3371 207"/>
                              <a:gd name="T211" fmla="*/ 3371 h 3540"/>
                              <a:gd name="T212" fmla="+- 0 978 960"/>
                              <a:gd name="T213" fmla="*/ T212 w 9915"/>
                              <a:gd name="T214" fmla="+- 0 3303 207"/>
                              <a:gd name="T215" fmla="*/ 3303 h 3540"/>
                              <a:gd name="T216" fmla="+- 0 965 960"/>
                              <a:gd name="T217" fmla="*/ T216 w 9915"/>
                              <a:gd name="T218" fmla="+- 0 3231 207"/>
                              <a:gd name="T219" fmla="*/ 3231 h 3540"/>
                              <a:gd name="T220" fmla="+- 0 960 960"/>
                              <a:gd name="T221" fmla="*/ T220 w 9915"/>
                              <a:gd name="T222" fmla="+- 0 3157 207"/>
                              <a:gd name="T223" fmla="*/ 3157 h 3540"/>
                              <a:gd name="T224" fmla="+- 0 960 960"/>
                              <a:gd name="T225" fmla="*/ T224 w 9915"/>
                              <a:gd name="T226" fmla="+- 0 797 207"/>
                              <a:gd name="T227" fmla="*/ 797 h 3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9915" h="3540">
                                <a:moveTo>
                                  <a:pt x="0" y="590"/>
                                </a:moveTo>
                                <a:lnTo>
                                  <a:pt x="5" y="516"/>
                                </a:lnTo>
                                <a:lnTo>
                                  <a:pt x="18" y="445"/>
                                </a:lnTo>
                                <a:lnTo>
                                  <a:pt x="40" y="377"/>
                                </a:lnTo>
                                <a:lnTo>
                                  <a:pt x="69" y="313"/>
                                </a:lnTo>
                                <a:lnTo>
                                  <a:pt x="106" y="253"/>
                                </a:lnTo>
                                <a:lnTo>
                                  <a:pt x="149" y="199"/>
                                </a:lnTo>
                                <a:lnTo>
                                  <a:pt x="198" y="149"/>
                                </a:lnTo>
                                <a:lnTo>
                                  <a:pt x="253" y="106"/>
                                </a:lnTo>
                                <a:lnTo>
                                  <a:pt x="313" y="70"/>
                                </a:lnTo>
                                <a:lnTo>
                                  <a:pt x="377" y="40"/>
                                </a:lnTo>
                                <a:lnTo>
                                  <a:pt x="445" y="18"/>
                                </a:lnTo>
                                <a:lnTo>
                                  <a:pt x="516" y="5"/>
                                </a:lnTo>
                                <a:lnTo>
                                  <a:pt x="590" y="0"/>
                                </a:lnTo>
                                <a:lnTo>
                                  <a:pt x="9325" y="0"/>
                                </a:lnTo>
                                <a:lnTo>
                                  <a:pt x="9399" y="5"/>
                                </a:lnTo>
                                <a:lnTo>
                                  <a:pt x="9470" y="18"/>
                                </a:lnTo>
                                <a:lnTo>
                                  <a:pt x="9538" y="40"/>
                                </a:lnTo>
                                <a:lnTo>
                                  <a:pt x="9602" y="70"/>
                                </a:lnTo>
                                <a:lnTo>
                                  <a:pt x="9662" y="106"/>
                                </a:lnTo>
                                <a:lnTo>
                                  <a:pt x="9717" y="149"/>
                                </a:lnTo>
                                <a:lnTo>
                                  <a:pt x="9766" y="199"/>
                                </a:lnTo>
                                <a:lnTo>
                                  <a:pt x="9809" y="253"/>
                                </a:lnTo>
                                <a:lnTo>
                                  <a:pt x="9846" y="313"/>
                                </a:lnTo>
                                <a:lnTo>
                                  <a:pt x="9875" y="377"/>
                                </a:lnTo>
                                <a:lnTo>
                                  <a:pt x="9897" y="445"/>
                                </a:lnTo>
                                <a:lnTo>
                                  <a:pt x="9910" y="516"/>
                                </a:lnTo>
                                <a:lnTo>
                                  <a:pt x="9915" y="590"/>
                                </a:lnTo>
                                <a:lnTo>
                                  <a:pt x="9915" y="2950"/>
                                </a:lnTo>
                                <a:lnTo>
                                  <a:pt x="9910" y="3024"/>
                                </a:lnTo>
                                <a:lnTo>
                                  <a:pt x="9897" y="3096"/>
                                </a:lnTo>
                                <a:lnTo>
                                  <a:pt x="9875" y="3164"/>
                                </a:lnTo>
                                <a:lnTo>
                                  <a:pt x="9846" y="3228"/>
                                </a:lnTo>
                                <a:lnTo>
                                  <a:pt x="9809" y="3288"/>
                                </a:lnTo>
                                <a:lnTo>
                                  <a:pt x="9766" y="3342"/>
                                </a:lnTo>
                                <a:lnTo>
                                  <a:pt x="9717" y="3392"/>
                                </a:lnTo>
                                <a:lnTo>
                                  <a:pt x="9662" y="3435"/>
                                </a:lnTo>
                                <a:lnTo>
                                  <a:pt x="9602" y="3471"/>
                                </a:lnTo>
                                <a:lnTo>
                                  <a:pt x="9538" y="3501"/>
                                </a:lnTo>
                                <a:lnTo>
                                  <a:pt x="9470" y="3522"/>
                                </a:lnTo>
                                <a:lnTo>
                                  <a:pt x="9399" y="3536"/>
                                </a:lnTo>
                                <a:lnTo>
                                  <a:pt x="9325" y="3540"/>
                                </a:lnTo>
                                <a:lnTo>
                                  <a:pt x="590" y="3540"/>
                                </a:lnTo>
                                <a:lnTo>
                                  <a:pt x="516" y="3536"/>
                                </a:lnTo>
                                <a:lnTo>
                                  <a:pt x="445" y="3522"/>
                                </a:lnTo>
                                <a:lnTo>
                                  <a:pt x="377" y="3501"/>
                                </a:lnTo>
                                <a:lnTo>
                                  <a:pt x="313" y="3471"/>
                                </a:lnTo>
                                <a:lnTo>
                                  <a:pt x="253" y="3435"/>
                                </a:lnTo>
                                <a:lnTo>
                                  <a:pt x="198" y="3392"/>
                                </a:lnTo>
                                <a:lnTo>
                                  <a:pt x="149" y="3342"/>
                                </a:lnTo>
                                <a:lnTo>
                                  <a:pt x="106" y="3288"/>
                                </a:lnTo>
                                <a:lnTo>
                                  <a:pt x="69" y="3228"/>
                                </a:lnTo>
                                <a:lnTo>
                                  <a:pt x="40" y="3164"/>
                                </a:lnTo>
                                <a:lnTo>
                                  <a:pt x="18" y="3096"/>
                                </a:lnTo>
                                <a:lnTo>
                                  <a:pt x="5" y="3024"/>
                                </a:lnTo>
                                <a:lnTo>
                                  <a:pt x="0" y="2950"/>
                                </a:lnTo>
                                <a:lnTo>
                                  <a:pt x="0" y="59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Text Box 16"/>
                        <wps:cNvSpPr txBox="1">
                          <a:spLocks noChangeArrowheads="1"/>
                        </wps:cNvSpPr>
                        <wps:spPr bwMode="auto">
                          <a:xfrm>
                            <a:off x="950" y="197"/>
                            <a:ext cx="9935" cy="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2F5A" w:rsidRDefault="00242F5A">
                              <w:pPr>
                                <w:spacing w:before="7"/>
                                <w:rPr>
                                  <w:rFonts w:ascii="Times New Roman"/>
                                </w:rPr>
                              </w:pPr>
                            </w:p>
                            <w:p w:rsidR="00242F5A" w:rsidRDefault="00287FB9">
                              <w:pPr>
                                <w:ind w:left="336"/>
                                <w:rPr>
                                  <w:b/>
                                  <w:sz w:val="24"/>
                                </w:rPr>
                              </w:pPr>
                              <w:r>
                                <w:rPr>
                                  <w:b/>
                                  <w:w w:val="105"/>
                                  <w:sz w:val="24"/>
                                </w:rPr>
                                <w:t>Working Together (</w:t>
                              </w:r>
                              <w:r w:rsidR="00512B15">
                                <w:rPr>
                                  <w:b/>
                                  <w:w w:val="105"/>
                                  <w:sz w:val="24"/>
                                </w:rPr>
                                <w:t>2018</w:t>
                              </w:r>
                              <w:r>
                                <w:rPr>
                                  <w:b/>
                                  <w:w w:val="105"/>
                                  <w:sz w:val="24"/>
                                </w:rPr>
                                <w:t>) states that:</w:t>
                              </w:r>
                            </w:p>
                            <w:p w:rsidR="00242F5A" w:rsidRDefault="00287FB9">
                              <w:pPr>
                                <w:spacing w:before="202" w:line="242" w:lineRule="auto"/>
                                <w:ind w:left="336" w:right="377"/>
                                <w:rPr>
                                  <w:i/>
                                  <w:sz w:val="24"/>
                                </w:rPr>
                              </w:pPr>
                              <w:r>
                                <w:rPr>
                                  <w:i/>
                                  <w:sz w:val="24"/>
                                </w:rPr>
                                <w:t xml:space="preserve">"Local authorities, with their </w:t>
                              </w:r>
                              <w:r>
                                <w:rPr>
                                  <w:i/>
                                  <w:spacing w:val="3"/>
                                  <w:sz w:val="24"/>
                                </w:rPr>
                                <w:t xml:space="preserve">partners, </w:t>
                              </w:r>
                              <w:r>
                                <w:rPr>
                                  <w:i/>
                                  <w:sz w:val="24"/>
                                </w:rPr>
                                <w:t xml:space="preserve">should develop </w:t>
                              </w:r>
                              <w:r>
                                <w:rPr>
                                  <w:i/>
                                  <w:spacing w:val="5"/>
                                  <w:sz w:val="24"/>
                                </w:rPr>
                                <w:t xml:space="preserve">and </w:t>
                              </w:r>
                              <w:r>
                                <w:rPr>
                                  <w:i/>
                                  <w:sz w:val="24"/>
                                </w:rPr>
                                <w:t xml:space="preserve">publish local protocols </w:t>
                              </w:r>
                              <w:r>
                                <w:rPr>
                                  <w:i/>
                                  <w:spacing w:val="9"/>
                                  <w:sz w:val="24"/>
                                </w:rPr>
                                <w:t xml:space="preserve">for </w:t>
                              </w:r>
                              <w:r>
                                <w:rPr>
                                  <w:i/>
                                  <w:sz w:val="24"/>
                                </w:rPr>
                                <w:t xml:space="preserve">assessment. A local protocol should set out clear </w:t>
                              </w:r>
                              <w:r w:rsidR="008B1D74">
                                <w:rPr>
                                  <w:i/>
                                  <w:sz w:val="24"/>
                                </w:rPr>
                                <w:t xml:space="preserve">arrangements </w:t>
                              </w:r>
                              <w:proofErr w:type="gramStart"/>
                              <w:r w:rsidR="008B1D74">
                                <w:rPr>
                                  <w:i/>
                                  <w:sz w:val="24"/>
                                </w:rPr>
                                <w:t>for</w:t>
                              </w:r>
                              <w:r>
                                <w:rPr>
                                  <w:i/>
                                  <w:sz w:val="24"/>
                                </w:rPr>
                                <w:t xml:space="preserve">  how</w:t>
                              </w:r>
                              <w:proofErr w:type="gramEnd"/>
                              <w:r>
                                <w:rPr>
                                  <w:i/>
                                  <w:sz w:val="24"/>
                                </w:rPr>
                                <w:t xml:space="preserve">  cases  will be managed </w:t>
                              </w:r>
                              <w:r>
                                <w:rPr>
                                  <w:i/>
                                  <w:spacing w:val="5"/>
                                  <w:sz w:val="24"/>
                                </w:rPr>
                                <w:t xml:space="preserve">once </w:t>
                              </w:r>
                              <w:r>
                                <w:rPr>
                                  <w:i/>
                                  <w:sz w:val="24"/>
                                </w:rPr>
                                <w:t xml:space="preserve">a child is referred </w:t>
                              </w:r>
                              <w:r>
                                <w:rPr>
                                  <w:i/>
                                  <w:spacing w:val="8"/>
                                  <w:sz w:val="24"/>
                                </w:rPr>
                                <w:t xml:space="preserve">into </w:t>
                              </w:r>
                              <w:r>
                                <w:rPr>
                                  <w:i/>
                                  <w:sz w:val="24"/>
                                </w:rPr>
                                <w:t xml:space="preserve">local authority Children’s Social Care (Children’s Services) and be consistent with the requirements of this statutory guidance. The detail of each protocol </w:t>
                              </w:r>
                              <w:r>
                                <w:rPr>
                                  <w:i/>
                                  <w:spacing w:val="6"/>
                                  <w:sz w:val="24"/>
                                </w:rPr>
                                <w:t xml:space="preserve">will </w:t>
                              </w:r>
                              <w:r>
                                <w:rPr>
                                  <w:i/>
                                  <w:sz w:val="24"/>
                                </w:rPr>
                                <w:t xml:space="preserve">be led by the local authority in discussion with their </w:t>
                              </w:r>
                              <w:r>
                                <w:rPr>
                                  <w:i/>
                                  <w:spacing w:val="12"/>
                                  <w:sz w:val="24"/>
                                </w:rPr>
                                <w:t xml:space="preserve">partners </w:t>
                              </w:r>
                              <w:r w:rsidR="00512B15">
                                <w:rPr>
                                  <w:i/>
                                  <w:spacing w:val="12"/>
                                  <w:sz w:val="24"/>
                                </w:rPr>
                                <w:t xml:space="preserve">as appropriate </w:t>
                              </w:r>
                              <w:r>
                                <w:rPr>
                                  <w:i/>
                                  <w:sz w:val="24"/>
                                </w:rPr>
                                <w:t>and agreed with the relevant</w:t>
                              </w:r>
                              <w:r>
                                <w:rPr>
                                  <w:i/>
                                  <w:spacing w:val="-3"/>
                                  <w:sz w:val="24"/>
                                </w:rPr>
                                <w:t xml:space="preserve"> </w:t>
                              </w:r>
                              <w:r w:rsidR="006D1178">
                                <w:rPr>
                                  <w:i/>
                                  <w:sz w:val="24"/>
                                </w:rPr>
                                <w:t>LSCP</w:t>
                              </w:r>
                              <w:r>
                                <w:rPr>
                                  <w:i/>
                                  <w:sz w:val="24"/>
                                </w:rPr>
                                <w:t>.</w:t>
                              </w:r>
                            </w:p>
                            <w:p w:rsidR="00242F5A" w:rsidRDefault="00242F5A">
                              <w:pPr>
                                <w:spacing w:before="1"/>
                                <w:rPr>
                                  <w:rFonts w:ascii="Times New Roman"/>
                                  <w:sz w:val="23"/>
                                </w:rPr>
                              </w:pPr>
                            </w:p>
                            <w:p w:rsidR="00242F5A" w:rsidRDefault="00287FB9">
                              <w:pPr>
                                <w:spacing w:line="232" w:lineRule="auto"/>
                                <w:ind w:left="336" w:right="377"/>
                                <w:rPr>
                                  <w:i/>
                                  <w:sz w:val="24"/>
                                </w:rPr>
                              </w:pPr>
                              <w:r>
                                <w:rPr>
                                  <w:i/>
                                  <w:w w:val="105"/>
                                  <w:sz w:val="24"/>
                                </w:rPr>
                                <w:t>The local authority is publicly accountable for this protocol and all organisations and agencies have a responsibility to understand their local protocol."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8" style="position:absolute;margin-left:47.5pt;margin-top:9.85pt;width:496.75pt;height:178pt;z-index:-251665408;mso-wrap-distance-left:0;mso-wrap-distance-right:0;mso-position-horizontal-relative:page;mso-position-vertical-relative:text" coordorigin="950,197" coordsize="9935,3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">
                <v:shape id="Freeform 18" o:spid="_x0000_s1029" style="position:absolute;left:960;top:207;width:9915;height:3540;visibility:visible;mso-wrap-style:square;v-text-anchor:top" coordsize="9915,3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ChMEA&#10;AADbAAAADwAAAGRycy9kb3ducmV2LnhtbERPS0sDMRC+C/0PYQrebFJB0W3TUgri4+bWg96GzTRZ&#10;3UyWzbRd/fVGEHqbj+85y/UYO3WkIbeJLcxnBhRxk1zL3sLb7uHqDlQWZIddYrLwTRnWq8nFEiuX&#10;TvxKx1q8KiGcK7QQRPpK69wEiphnqScu3D4NEaXAwWs34KmEx05fG3OrI7ZcGgL2tA3UfNWHaOFw&#10;o2nzIo/v2T8bMbv6x3+ET2svp+NmAUpolLP43/3kyvx7+PulHKB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JwoTBAAAA2wAAAA8AAAAAAAAAAAAAAAAAmAIAAGRycy9kb3du&#10;cmV2LnhtbFBLBQYAAAAABAAEAPUAAACGAwAAAAA=&#10;" path="m9325,l590,,516,5,445,18,377,40,313,70r-60,36l198,149r-49,50l106,253,69,313,40,377,18,445,5,516,,590,,2950r5,74l18,3096r22,68l69,3228r37,60l149,3342r49,50l253,3435r60,36l377,3501r68,21l516,3536r74,4l9325,3540r74,-4l9470,3522r68,-21l9602,3471r60,-36l9717,3392r49,-50l9809,3288r37,-60l9875,3164r22,-68l9910,3024r5,-74l9915,590r-5,-74l9897,445r-22,-68l9846,313r-37,-60l9766,199r-49,-50l9662,106,9602,70,9538,40,9470,18,9399,5,9325,xe" fillcolor="#f1f1f1" stroked="f">
                  <v:path arrowok="t" o:connecttype="custom" o:connectlocs="9325,207;590,207;516,212;445,225;377,247;313,277;253,313;198,356;149,406;106,460;69,520;40,584;18,652;5,723;0,797;0,3157;5,3231;18,3303;40,3371;69,3435;106,3495;149,3549;198,3599;253,3642;313,3678;377,3708;445,3729;516,3743;590,3747;9325,3747;9399,3743;9470,3729;9538,3708;9602,3678;9662,3642;9717,3599;9766,3549;9809,3495;9846,3435;9875,3371;9897,3303;9910,3231;9915,3157;9915,797;9910,723;9897,652;9875,584;9846,520;9809,460;9766,406;9717,356;9662,313;9602,277;9538,247;9470,225;9399,212;9325,207" o:connectangles="0,0,0,0,0,0,0,0,0,0,0,0,0,0,0,0,0,0,0,0,0,0,0,0,0,0,0,0,0,0,0,0,0,0,0,0,0,0,0,0,0,0,0,0,0,0,0,0,0,0,0,0,0,0,0,0,0"/>
                </v:shape>
                <v:shape id="Freeform 17" o:spid="_x0000_s1030" style="position:absolute;left:960;top:207;width:9915;height:3540;visibility:visible;mso-wrap-style:square;v-text-anchor:top" coordsize="9915,3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ulB8EA&#10;AADbAAAADwAAAGRycy9kb3ducmV2LnhtbERPz2vCMBS+D/wfwhO8zdQeyuiMIkJxQ5CtE70+mmdT&#10;bV5KE23975fDYMeP7/dyPdpWPKj3jWMFi3kCgrhyuuFawfGneH0D4QOyxtYxKXiSh/Vq8rLEXLuB&#10;v+lRhlrEEPY5KjAhdLmUvjJk0c9dRxy5i+sthgj7WuoehxhuW5kmSSYtNhwbDHa0NVTdyrtV8HWn&#10;9LO8HofD3hdns3PZ7VRkSs2m4+YdRKAx/Iv/3B9aQRrXxy/xB8j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bpQfBAAAA2wAAAA8AAAAAAAAAAAAAAAAAmAIAAGRycy9kb3du&#10;cmV2LnhtbFBLBQYAAAAABAAEAPUAAACGAwAAAAA=&#10;" path="m,590l5,516,18,445,40,377,69,313r37,-60l149,199r49,-50l253,106,313,70,377,40,445,18,516,5,590,,9325,r74,5l9470,18r68,22l9602,70r60,36l9717,149r49,50l9809,253r37,60l9875,377r22,68l9910,516r5,74l9915,2950r-5,74l9897,3096r-22,68l9846,3228r-37,60l9766,3342r-49,50l9662,3435r-60,36l9538,3501r-68,21l9399,3536r-74,4l590,3540r-74,-4l445,3522r-68,-21l313,3471r-60,-36l198,3392r-49,-50l106,3288,69,3228,40,3164,18,3096,5,3024,,2950,,590xe" filled="f" strokeweight="1pt">
                  <v:path arrowok="t" o:connecttype="custom" o:connectlocs="0,797;5,723;18,652;40,584;69,520;106,460;149,406;198,356;253,313;313,277;377,247;445,225;516,212;590,207;9325,207;9399,212;9470,225;9538,247;9602,277;9662,313;9717,356;9766,406;9809,460;9846,520;9875,584;9897,652;9910,723;9915,797;9915,3157;9910,3231;9897,3303;9875,3371;9846,3435;9809,3495;9766,3549;9717,3599;9662,3642;9602,3678;9538,3708;9470,3729;9399,3743;9325,3747;590,3747;516,3743;445,3729;377,3708;313,3678;253,3642;198,3599;149,3549;106,3495;69,3435;40,3371;18,3303;5,3231;0,3157;0,797" o:connectangles="0,0,0,0,0,0,0,0,0,0,0,0,0,0,0,0,0,0,0,0,0,0,0,0,0,0,0,0,0,0,0,0,0,0,0,0,0,0,0,0,0,0,0,0,0,0,0,0,0,0,0,0,0,0,0,0,0"/>
                </v:shape>
                <v:shape id="Text Box 16" o:spid="_x0000_s1031" type="#_x0000_t202" style="position:absolute;left:950;top:197;width:9935;height:3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242F5A" w:rsidRDefault="00242F5A">
                        <w:pPr>
                          <w:spacing w:before="7"/>
                          <w:rPr>
                            <w:rFonts w:ascii="Times New Roman"/>
                          </w:rPr>
                        </w:pPr>
                      </w:p>
                      <w:p w:rsidR="00242F5A" w:rsidRDefault="00287FB9">
                        <w:pPr>
                          <w:ind w:left="336"/>
                          <w:rPr>
                            <w:b/>
                            <w:sz w:val="24"/>
                          </w:rPr>
                        </w:pPr>
                        <w:r>
                          <w:rPr>
                            <w:b/>
                            <w:w w:val="105"/>
                            <w:sz w:val="24"/>
                          </w:rPr>
                          <w:t>Working Together (</w:t>
                        </w:r>
                        <w:r w:rsidR="00512B15">
                          <w:rPr>
                            <w:b/>
                            <w:w w:val="105"/>
                            <w:sz w:val="24"/>
                          </w:rPr>
                          <w:t>2018</w:t>
                        </w:r>
                        <w:r>
                          <w:rPr>
                            <w:b/>
                            <w:w w:val="105"/>
                            <w:sz w:val="24"/>
                          </w:rPr>
                          <w:t>) states that:</w:t>
                        </w:r>
                      </w:p>
                      <w:p w:rsidR="00242F5A" w:rsidRDefault="00287FB9">
                        <w:pPr>
                          <w:spacing w:before="202" w:line="242" w:lineRule="auto"/>
                          <w:ind w:left="336" w:right="377"/>
                          <w:rPr>
                            <w:i/>
                            <w:sz w:val="24"/>
                          </w:rPr>
                        </w:pPr>
                        <w:r>
                          <w:rPr>
                            <w:i/>
                            <w:sz w:val="24"/>
                          </w:rPr>
                          <w:t xml:space="preserve">"Local authorities, with their </w:t>
                        </w:r>
                        <w:r>
                          <w:rPr>
                            <w:i/>
                            <w:spacing w:val="3"/>
                            <w:sz w:val="24"/>
                          </w:rPr>
                          <w:t xml:space="preserve">partners, </w:t>
                        </w:r>
                        <w:r>
                          <w:rPr>
                            <w:i/>
                            <w:sz w:val="24"/>
                          </w:rPr>
                          <w:t xml:space="preserve">should develop </w:t>
                        </w:r>
                        <w:r>
                          <w:rPr>
                            <w:i/>
                            <w:spacing w:val="5"/>
                            <w:sz w:val="24"/>
                          </w:rPr>
                          <w:t xml:space="preserve">and </w:t>
                        </w:r>
                        <w:r>
                          <w:rPr>
                            <w:i/>
                            <w:sz w:val="24"/>
                          </w:rPr>
                          <w:t xml:space="preserve">publish local protocols </w:t>
                        </w:r>
                        <w:r>
                          <w:rPr>
                            <w:i/>
                            <w:spacing w:val="9"/>
                            <w:sz w:val="24"/>
                          </w:rPr>
                          <w:t xml:space="preserve">for </w:t>
                        </w:r>
                        <w:r>
                          <w:rPr>
                            <w:i/>
                            <w:sz w:val="24"/>
                          </w:rPr>
                          <w:t xml:space="preserve">assessment. A local protocol should set out clear </w:t>
                        </w:r>
                        <w:r w:rsidR="008B1D74">
                          <w:rPr>
                            <w:i/>
                            <w:sz w:val="24"/>
                          </w:rPr>
                          <w:t xml:space="preserve">arrangements </w:t>
                        </w:r>
                        <w:proofErr w:type="gramStart"/>
                        <w:r w:rsidR="008B1D74">
                          <w:rPr>
                            <w:i/>
                            <w:sz w:val="24"/>
                          </w:rPr>
                          <w:t>for</w:t>
                        </w:r>
                        <w:r>
                          <w:rPr>
                            <w:i/>
                            <w:sz w:val="24"/>
                          </w:rPr>
                          <w:t xml:space="preserve">  how</w:t>
                        </w:r>
                        <w:proofErr w:type="gramEnd"/>
                        <w:r>
                          <w:rPr>
                            <w:i/>
                            <w:sz w:val="24"/>
                          </w:rPr>
                          <w:t xml:space="preserve">  cases  will be managed </w:t>
                        </w:r>
                        <w:r>
                          <w:rPr>
                            <w:i/>
                            <w:spacing w:val="5"/>
                            <w:sz w:val="24"/>
                          </w:rPr>
                          <w:t xml:space="preserve">once </w:t>
                        </w:r>
                        <w:r>
                          <w:rPr>
                            <w:i/>
                            <w:sz w:val="24"/>
                          </w:rPr>
                          <w:t xml:space="preserve">a child is referred </w:t>
                        </w:r>
                        <w:r>
                          <w:rPr>
                            <w:i/>
                            <w:spacing w:val="8"/>
                            <w:sz w:val="24"/>
                          </w:rPr>
                          <w:t xml:space="preserve">into </w:t>
                        </w:r>
                        <w:r>
                          <w:rPr>
                            <w:i/>
                            <w:sz w:val="24"/>
                          </w:rPr>
                          <w:t xml:space="preserve">local authority Children’s Social Care (Children’s Services) and be consistent with the requirements of this statutory guidance. The detail of each protocol </w:t>
                        </w:r>
                        <w:r>
                          <w:rPr>
                            <w:i/>
                            <w:spacing w:val="6"/>
                            <w:sz w:val="24"/>
                          </w:rPr>
                          <w:t xml:space="preserve">will </w:t>
                        </w:r>
                        <w:r>
                          <w:rPr>
                            <w:i/>
                            <w:sz w:val="24"/>
                          </w:rPr>
                          <w:t xml:space="preserve">be led by the local authority in discussion with their </w:t>
                        </w:r>
                        <w:r>
                          <w:rPr>
                            <w:i/>
                            <w:spacing w:val="12"/>
                            <w:sz w:val="24"/>
                          </w:rPr>
                          <w:t xml:space="preserve">partners </w:t>
                        </w:r>
                        <w:r w:rsidR="00512B15">
                          <w:rPr>
                            <w:i/>
                            <w:spacing w:val="12"/>
                            <w:sz w:val="24"/>
                          </w:rPr>
                          <w:t xml:space="preserve">as appropriate </w:t>
                        </w:r>
                        <w:r>
                          <w:rPr>
                            <w:i/>
                            <w:sz w:val="24"/>
                          </w:rPr>
                          <w:t>and agreed with the relevant</w:t>
                        </w:r>
                        <w:r>
                          <w:rPr>
                            <w:i/>
                            <w:spacing w:val="-3"/>
                            <w:sz w:val="24"/>
                          </w:rPr>
                          <w:t xml:space="preserve"> </w:t>
                        </w:r>
                        <w:r w:rsidR="006D1178">
                          <w:rPr>
                            <w:i/>
                            <w:sz w:val="24"/>
                          </w:rPr>
                          <w:t>LSCP</w:t>
                        </w:r>
                        <w:r>
                          <w:rPr>
                            <w:i/>
                            <w:sz w:val="24"/>
                          </w:rPr>
                          <w:t>.</w:t>
                        </w:r>
                      </w:p>
                      <w:p w:rsidR="00242F5A" w:rsidRDefault="00242F5A">
                        <w:pPr>
                          <w:spacing w:before="1"/>
                          <w:rPr>
                            <w:rFonts w:ascii="Times New Roman"/>
                            <w:sz w:val="23"/>
                          </w:rPr>
                        </w:pPr>
                      </w:p>
                      <w:p w:rsidR="00242F5A" w:rsidRDefault="00287FB9">
                        <w:pPr>
                          <w:spacing w:line="232" w:lineRule="auto"/>
                          <w:ind w:left="336" w:right="377"/>
                          <w:rPr>
                            <w:i/>
                            <w:sz w:val="24"/>
                          </w:rPr>
                        </w:pPr>
                        <w:r>
                          <w:rPr>
                            <w:i/>
                            <w:w w:val="105"/>
                            <w:sz w:val="24"/>
                          </w:rPr>
                          <w:t>The local authority is publicly accountable for this protocol and all organisations and agencies have a responsibility to understand their local protocol."</w:t>
                        </w:r>
                      </w:p>
                    </w:txbxContent>
                  </v:textbox>
                </v:shape>
                <w10:wrap type="topAndBottom" anchorx="page"/>
              </v:group>
            </w:pict>
          </mc:Fallback>
        </mc:AlternateContent>
      </w:r>
    </w:p>
    <w:p w:rsidR="00242F5A" w:rsidRDefault="00242F5A">
      <w:pPr>
        <w:pStyle w:val="BodyText"/>
        <w:rPr>
          <w:rFonts w:ascii="Times New Roman"/>
          <w:sz w:val="20"/>
        </w:rPr>
      </w:pPr>
    </w:p>
    <w:p w:rsidR="00242F5A" w:rsidRDefault="00242F5A">
      <w:pPr>
        <w:pStyle w:val="BodyText"/>
        <w:spacing w:before="6"/>
        <w:rPr>
          <w:rFonts w:ascii="Times New Roman"/>
          <w:sz w:val="23"/>
        </w:rPr>
      </w:pPr>
    </w:p>
    <w:p w:rsidR="00242F5A" w:rsidRDefault="00287FB9" w:rsidP="00C511F2">
      <w:pPr>
        <w:pStyle w:val="ListParagraph"/>
        <w:numPr>
          <w:ilvl w:val="1"/>
          <w:numId w:val="13"/>
        </w:numPr>
        <w:tabs>
          <w:tab w:val="left" w:pos="1086"/>
        </w:tabs>
        <w:spacing w:before="93" w:line="276" w:lineRule="auto"/>
        <w:ind w:right="886"/>
        <w:jc w:val="both"/>
        <w:rPr>
          <w:sz w:val="24"/>
        </w:rPr>
      </w:pPr>
      <w:r>
        <w:rPr>
          <w:sz w:val="24"/>
        </w:rPr>
        <w:t>This doc</w:t>
      </w:r>
      <w:r w:rsidR="006D1178">
        <w:rPr>
          <w:sz w:val="24"/>
        </w:rPr>
        <w:t xml:space="preserve">ument is Buckinghamshire </w:t>
      </w:r>
      <w:r>
        <w:rPr>
          <w:sz w:val="24"/>
        </w:rPr>
        <w:t>Councils’ local assessment</w:t>
      </w:r>
      <w:r>
        <w:rPr>
          <w:spacing w:val="-35"/>
          <w:sz w:val="24"/>
        </w:rPr>
        <w:t xml:space="preserve"> </w:t>
      </w:r>
      <w:r>
        <w:rPr>
          <w:sz w:val="24"/>
        </w:rPr>
        <w:t xml:space="preserve">protocol and it sets out the local arrangements for how a child’s </w:t>
      </w:r>
      <w:proofErr w:type="gramStart"/>
      <w:r>
        <w:rPr>
          <w:sz w:val="24"/>
        </w:rPr>
        <w:t>needs will</w:t>
      </w:r>
      <w:proofErr w:type="gramEnd"/>
      <w:r>
        <w:rPr>
          <w:sz w:val="24"/>
        </w:rPr>
        <w:t xml:space="preserve"> be managed once a child is referred to Children’s</w:t>
      </w:r>
      <w:r>
        <w:rPr>
          <w:spacing w:val="-4"/>
          <w:sz w:val="24"/>
        </w:rPr>
        <w:t xml:space="preserve"> </w:t>
      </w:r>
      <w:r>
        <w:rPr>
          <w:sz w:val="24"/>
        </w:rPr>
        <w:t>Services.</w:t>
      </w:r>
    </w:p>
    <w:p w:rsidR="00242F5A" w:rsidRDefault="00242F5A" w:rsidP="00C511F2">
      <w:pPr>
        <w:pStyle w:val="BodyText"/>
        <w:spacing w:before="7"/>
        <w:jc w:val="both"/>
        <w:rPr>
          <w:sz w:val="27"/>
        </w:rPr>
      </w:pPr>
    </w:p>
    <w:p w:rsidR="00242F5A" w:rsidRDefault="00287FB9" w:rsidP="00C511F2">
      <w:pPr>
        <w:pStyle w:val="ListParagraph"/>
        <w:numPr>
          <w:ilvl w:val="1"/>
          <w:numId w:val="13"/>
        </w:numPr>
        <w:tabs>
          <w:tab w:val="left" w:pos="1086"/>
        </w:tabs>
        <w:spacing w:line="276" w:lineRule="auto"/>
        <w:ind w:right="454"/>
        <w:jc w:val="both"/>
        <w:rPr>
          <w:sz w:val="24"/>
        </w:rPr>
      </w:pPr>
      <w:r>
        <w:rPr>
          <w:sz w:val="24"/>
        </w:rPr>
        <w:t xml:space="preserve">This document is for professionals who come into contact with children and families and have a concern about a </w:t>
      </w:r>
      <w:r w:rsidR="006D1178">
        <w:rPr>
          <w:sz w:val="24"/>
        </w:rPr>
        <w:t xml:space="preserve">child in Buckinghamshire </w:t>
      </w:r>
      <w:r>
        <w:rPr>
          <w:sz w:val="24"/>
        </w:rPr>
        <w:t>Council area. (Not Milton</w:t>
      </w:r>
      <w:r>
        <w:rPr>
          <w:spacing w:val="-1"/>
          <w:sz w:val="24"/>
        </w:rPr>
        <w:t xml:space="preserve"> </w:t>
      </w:r>
      <w:r>
        <w:rPr>
          <w:sz w:val="24"/>
        </w:rPr>
        <w:t>Keynes).</w:t>
      </w:r>
    </w:p>
    <w:p w:rsidR="00242F5A" w:rsidRDefault="00242F5A">
      <w:pPr>
        <w:pStyle w:val="BodyText"/>
        <w:rPr>
          <w:sz w:val="20"/>
        </w:rPr>
      </w:pPr>
    </w:p>
    <w:p w:rsidR="00242F5A" w:rsidRDefault="005B11D9">
      <w:pPr>
        <w:pStyle w:val="BodyText"/>
        <w:spacing w:before="1"/>
        <w:rPr>
          <w:sz w:val="28"/>
        </w:rPr>
      </w:pPr>
      <w:r>
        <w:rPr>
          <w:noProof/>
          <w:lang w:bidi="ar-SA"/>
        </w:rPr>
        <mc:AlternateContent>
          <mc:Choice Requires="wps">
            <w:drawing>
              <wp:anchor distT="0" distB="0" distL="0" distR="0" simplePos="0" relativeHeight="251652096" behindDoc="1" locked="0" layoutInCell="1" allowOverlap="1">
                <wp:simplePos x="0" y="0"/>
                <wp:positionH relativeFrom="page">
                  <wp:posOffset>619125</wp:posOffset>
                </wp:positionH>
                <wp:positionV relativeFrom="paragraph">
                  <wp:posOffset>236220</wp:posOffset>
                </wp:positionV>
                <wp:extent cx="6296025" cy="1600200"/>
                <wp:effectExtent l="9525" t="7620" r="9525" b="11430"/>
                <wp:wrapTopAndBottom/>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16002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42F5A" w:rsidRDefault="00242F5A">
                            <w:pPr>
                              <w:pStyle w:val="BodyText"/>
                              <w:spacing w:before="10"/>
                              <w:rPr>
                                <w:sz w:val="33"/>
                              </w:rPr>
                            </w:pPr>
                          </w:p>
                          <w:p w:rsidR="00242F5A" w:rsidRDefault="00287FB9">
                            <w:pPr>
                              <w:pStyle w:val="BodyText"/>
                              <w:ind w:left="142"/>
                            </w:pPr>
                            <w:r>
                              <w:t>This document should be read alongside:</w:t>
                            </w:r>
                          </w:p>
                          <w:p w:rsidR="00242F5A" w:rsidRDefault="00242F5A">
                            <w:pPr>
                              <w:pStyle w:val="BodyText"/>
                              <w:spacing w:before="8"/>
                              <w:rPr>
                                <w:sz w:val="20"/>
                              </w:rPr>
                            </w:pPr>
                          </w:p>
                          <w:p w:rsidR="00242F5A" w:rsidRDefault="00287FB9">
                            <w:pPr>
                              <w:pStyle w:val="BodyText"/>
                              <w:numPr>
                                <w:ilvl w:val="0"/>
                                <w:numId w:val="12"/>
                              </w:numPr>
                              <w:tabs>
                                <w:tab w:val="left" w:pos="863"/>
                                <w:tab w:val="left" w:pos="864"/>
                              </w:tabs>
                            </w:pPr>
                            <w:r>
                              <w:rPr>
                                <w:color w:val="0000FF"/>
                                <w:u w:val="single" w:color="0000FF"/>
                              </w:rPr>
                              <w:t>Working Together</w:t>
                            </w:r>
                            <w:r>
                              <w:rPr>
                                <w:color w:val="0000FF"/>
                                <w:spacing w:val="-5"/>
                                <w:u w:val="single" w:color="0000FF"/>
                              </w:rPr>
                              <w:t xml:space="preserve"> </w:t>
                            </w:r>
                            <w:r w:rsidR="00E826A3">
                              <w:rPr>
                                <w:color w:val="0000FF"/>
                                <w:u w:val="single" w:color="0000FF"/>
                              </w:rPr>
                              <w:t>2018</w:t>
                            </w:r>
                          </w:p>
                          <w:p w:rsidR="00242F5A" w:rsidRDefault="00F10E25">
                            <w:pPr>
                              <w:pStyle w:val="BodyText"/>
                              <w:numPr>
                                <w:ilvl w:val="0"/>
                                <w:numId w:val="12"/>
                              </w:numPr>
                              <w:tabs>
                                <w:tab w:val="left" w:pos="863"/>
                                <w:tab w:val="left" w:pos="864"/>
                              </w:tabs>
                              <w:spacing w:before="40"/>
                            </w:pPr>
                            <w:hyperlink r:id="rId11">
                              <w:r w:rsidR="006D1178">
                                <w:rPr>
                                  <w:color w:val="0000FF"/>
                                  <w:u w:val="single" w:color="0000FF"/>
                                </w:rPr>
                                <w:t>BSCP T</w:t>
                              </w:r>
                              <w:r w:rsidR="00287FB9">
                                <w:rPr>
                                  <w:color w:val="0000FF"/>
                                  <w:u w:val="single" w:color="0000FF"/>
                                </w:rPr>
                                <w:t>hreshold document September</w:t>
                              </w:r>
                              <w:r w:rsidR="00287FB9">
                                <w:rPr>
                                  <w:color w:val="0000FF"/>
                                  <w:spacing w:val="-18"/>
                                  <w:u w:val="single" w:color="0000FF"/>
                                </w:rPr>
                                <w:t xml:space="preserve"> </w:t>
                              </w:r>
                              <w:r w:rsidR="00287FB9">
                                <w:rPr>
                                  <w:color w:val="0000FF"/>
                                  <w:u w:val="single" w:color="0000FF"/>
                                </w:rPr>
                                <w:t>2015</w:t>
                              </w:r>
                            </w:hyperlink>
                          </w:p>
                          <w:p w:rsidR="00242F5A" w:rsidRDefault="00F10E25">
                            <w:pPr>
                              <w:pStyle w:val="BodyText"/>
                              <w:numPr>
                                <w:ilvl w:val="0"/>
                                <w:numId w:val="12"/>
                              </w:numPr>
                              <w:tabs>
                                <w:tab w:val="left" w:pos="863"/>
                                <w:tab w:val="left" w:pos="864"/>
                              </w:tabs>
                              <w:spacing w:before="39"/>
                            </w:pPr>
                            <w:hyperlink r:id="rId12">
                              <w:r w:rsidR="006D1178">
                                <w:rPr>
                                  <w:color w:val="0000FF"/>
                                  <w:u w:val="single" w:color="0000FF"/>
                                </w:rPr>
                                <w:t>BSCP</w:t>
                              </w:r>
                              <w:r w:rsidR="00287FB9">
                                <w:rPr>
                                  <w:color w:val="0000FF"/>
                                  <w:u w:val="single" w:color="0000FF"/>
                                </w:rPr>
                                <w:t xml:space="preserve"> Threshold Guidance November</w:t>
                              </w:r>
                              <w:r w:rsidR="00287FB9">
                                <w:rPr>
                                  <w:color w:val="0000FF"/>
                                  <w:spacing w:val="-18"/>
                                  <w:u w:val="single" w:color="0000FF"/>
                                </w:rPr>
                                <w:t xml:space="preserve"> </w:t>
                              </w:r>
                              <w:r w:rsidR="00287FB9">
                                <w:rPr>
                                  <w:color w:val="0000FF"/>
                                  <w:u w:val="single" w:color="0000FF"/>
                                </w:rPr>
                                <w:t>2015</w:t>
                              </w:r>
                            </w:hyperlink>
                          </w:p>
                          <w:p w:rsidR="00242F5A" w:rsidRDefault="00242F5A" w:rsidP="00512B15">
                            <w:pPr>
                              <w:pStyle w:val="BodyText"/>
                              <w:tabs>
                                <w:tab w:val="left" w:pos="863"/>
                                <w:tab w:val="left" w:pos="864"/>
                              </w:tabs>
                              <w:spacing w:before="42"/>
                              <w:ind w:left="50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2" type="#_x0000_t202" style="position:absolute;margin-left:48.75pt;margin-top:18.6pt;width:495.75pt;height:126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" filled="f" strokeweight="1pt">
                <v:textbox inset="0,0,0,0">
                  <w:txbxContent>
                    <w:p w:rsidR="00242F5A" w:rsidRDefault="00242F5A">
                      <w:pPr>
                        <w:pStyle w:val="BodyText"/>
                        <w:spacing w:before="10"/>
                        <w:rPr>
                          <w:sz w:val="33"/>
                        </w:rPr>
                      </w:pPr>
                    </w:p>
                    <w:p w:rsidR="00242F5A" w:rsidRDefault="00287FB9">
                      <w:pPr>
                        <w:pStyle w:val="BodyText"/>
                        <w:ind w:left="142"/>
                      </w:pPr>
                      <w:r>
                        <w:t>This document should be read alongside:</w:t>
                      </w:r>
                    </w:p>
                    <w:p w:rsidR="00242F5A" w:rsidRDefault="00242F5A">
                      <w:pPr>
                        <w:pStyle w:val="BodyText"/>
                        <w:spacing w:before="8"/>
                        <w:rPr>
                          <w:sz w:val="20"/>
                        </w:rPr>
                      </w:pPr>
                    </w:p>
                    <w:p w:rsidR="00242F5A" w:rsidRDefault="00287FB9">
                      <w:pPr>
                        <w:pStyle w:val="BodyText"/>
                        <w:numPr>
                          <w:ilvl w:val="0"/>
                          <w:numId w:val="12"/>
                        </w:numPr>
                        <w:tabs>
                          <w:tab w:val="left" w:pos="863"/>
                          <w:tab w:val="left" w:pos="864"/>
                        </w:tabs>
                      </w:pPr>
                      <w:r>
                        <w:rPr>
                          <w:color w:val="0000FF"/>
                          <w:u w:val="single" w:color="0000FF"/>
                        </w:rPr>
                        <w:t>Working Together</w:t>
                      </w:r>
                      <w:r>
                        <w:rPr>
                          <w:color w:val="0000FF"/>
                          <w:spacing w:val="-5"/>
                          <w:u w:val="single" w:color="0000FF"/>
                        </w:rPr>
                        <w:t xml:space="preserve"> </w:t>
                      </w:r>
                      <w:r w:rsidR="00E826A3">
                        <w:rPr>
                          <w:color w:val="0000FF"/>
                          <w:u w:val="single" w:color="0000FF"/>
                        </w:rPr>
                        <w:t>2018</w:t>
                      </w:r>
                    </w:p>
                    <w:p w:rsidR="00242F5A" w:rsidRDefault="00F10E25">
                      <w:pPr>
                        <w:pStyle w:val="BodyText"/>
                        <w:numPr>
                          <w:ilvl w:val="0"/>
                          <w:numId w:val="12"/>
                        </w:numPr>
                        <w:tabs>
                          <w:tab w:val="left" w:pos="863"/>
                          <w:tab w:val="left" w:pos="864"/>
                        </w:tabs>
                        <w:spacing w:before="40"/>
                      </w:pPr>
                      <w:hyperlink r:id="rId13">
                        <w:r w:rsidR="006D1178">
                          <w:rPr>
                            <w:color w:val="0000FF"/>
                            <w:u w:val="single" w:color="0000FF"/>
                          </w:rPr>
                          <w:t>BSCP T</w:t>
                        </w:r>
                        <w:r w:rsidR="00287FB9">
                          <w:rPr>
                            <w:color w:val="0000FF"/>
                            <w:u w:val="single" w:color="0000FF"/>
                          </w:rPr>
                          <w:t>hreshold document September</w:t>
                        </w:r>
                        <w:r w:rsidR="00287FB9">
                          <w:rPr>
                            <w:color w:val="0000FF"/>
                            <w:spacing w:val="-18"/>
                            <w:u w:val="single" w:color="0000FF"/>
                          </w:rPr>
                          <w:t xml:space="preserve"> </w:t>
                        </w:r>
                        <w:r w:rsidR="00287FB9">
                          <w:rPr>
                            <w:color w:val="0000FF"/>
                            <w:u w:val="single" w:color="0000FF"/>
                          </w:rPr>
                          <w:t>2015</w:t>
                        </w:r>
                      </w:hyperlink>
                    </w:p>
                    <w:p w:rsidR="00242F5A" w:rsidRDefault="00F10E25">
                      <w:pPr>
                        <w:pStyle w:val="BodyText"/>
                        <w:numPr>
                          <w:ilvl w:val="0"/>
                          <w:numId w:val="12"/>
                        </w:numPr>
                        <w:tabs>
                          <w:tab w:val="left" w:pos="863"/>
                          <w:tab w:val="left" w:pos="864"/>
                        </w:tabs>
                        <w:spacing w:before="39"/>
                      </w:pPr>
                      <w:hyperlink r:id="rId14">
                        <w:r w:rsidR="006D1178">
                          <w:rPr>
                            <w:color w:val="0000FF"/>
                            <w:u w:val="single" w:color="0000FF"/>
                          </w:rPr>
                          <w:t>BSCP</w:t>
                        </w:r>
                        <w:r w:rsidR="00287FB9">
                          <w:rPr>
                            <w:color w:val="0000FF"/>
                            <w:u w:val="single" w:color="0000FF"/>
                          </w:rPr>
                          <w:t xml:space="preserve"> Threshold Guidance November</w:t>
                        </w:r>
                        <w:r w:rsidR="00287FB9">
                          <w:rPr>
                            <w:color w:val="0000FF"/>
                            <w:spacing w:val="-18"/>
                            <w:u w:val="single" w:color="0000FF"/>
                          </w:rPr>
                          <w:t xml:space="preserve"> </w:t>
                        </w:r>
                        <w:r w:rsidR="00287FB9">
                          <w:rPr>
                            <w:color w:val="0000FF"/>
                            <w:u w:val="single" w:color="0000FF"/>
                          </w:rPr>
                          <w:t>2015</w:t>
                        </w:r>
                      </w:hyperlink>
                    </w:p>
                    <w:p w:rsidR="00242F5A" w:rsidRDefault="00242F5A" w:rsidP="00512B15">
                      <w:pPr>
                        <w:pStyle w:val="BodyText"/>
                        <w:tabs>
                          <w:tab w:val="left" w:pos="863"/>
                          <w:tab w:val="left" w:pos="864"/>
                        </w:tabs>
                        <w:spacing w:before="42"/>
                        <w:ind w:left="503"/>
                      </w:pPr>
                    </w:p>
                  </w:txbxContent>
                </v:textbox>
                <w10:wrap type="topAndBottom" anchorx="page"/>
              </v:shape>
            </w:pict>
          </mc:Fallback>
        </mc:AlternateContent>
      </w:r>
    </w:p>
    <w:p w:rsidR="00242F5A" w:rsidRDefault="00242F5A">
      <w:pPr>
        <w:rPr>
          <w:sz w:val="28"/>
        </w:rPr>
        <w:sectPr w:rsidR="00242F5A">
          <w:footerReference w:type="default" r:id="rId15"/>
          <w:pgSz w:w="11910" w:h="16840"/>
          <w:pgMar w:top="1100" w:right="680" w:bottom="760" w:left="840" w:header="0" w:footer="564" w:gutter="0"/>
          <w:pgNumType w:start="3"/>
          <w:cols w:space="720"/>
        </w:sectPr>
      </w:pPr>
    </w:p>
    <w:p w:rsidR="00242F5A" w:rsidRDefault="005B11D9">
      <w:pPr>
        <w:pStyle w:val="BodyText"/>
        <w:ind w:left="175"/>
        <w:rPr>
          <w:sz w:val="20"/>
        </w:rPr>
      </w:pPr>
      <w:r>
        <w:rPr>
          <w:noProof/>
          <w:sz w:val="20"/>
          <w:lang w:bidi="ar-SA"/>
        </w:rPr>
        <w:lastRenderedPageBreak/>
        <mc:AlternateContent>
          <mc:Choice Requires="wps">
            <w:drawing>
              <wp:inline distT="0" distB="0" distL="0" distR="0">
                <wp:extent cx="6264910" cy="266700"/>
                <wp:effectExtent l="9525" t="9525" r="12065" b="9525"/>
                <wp:docPr id="1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667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42F5A" w:rsidRDefault="00287FB9">
                            <w:pPr>
                              <w:spacing w:before="18"/>
                              <w:ind w:left="108"/>
                              <w:rPr>
                                <w:b/>
                                <w:sz w:val="28"/>
                              </w:rPr>
                            </w:pPr>
                            <w:r>
                              <w:rPr>
                                <w:b/>
                                <w:sz w:val="28"/>
                              </w:rPr>
                              <w:t>2. The Process</w:t>
                            </w:r>
                          </w:p>
                        </w:txbxContent>
                      </wps:txbx>
                      <wps:bodyPr rot="0" vert="horz" wrap="square" lIns="0" tIns="0" rIns="0" bIns="0" anchor="t" anchorCtr="0" upright="1">
                        <a:noAutofit/>
                      </wps:bodyPr>
                    </wps:wsp>
                  </a:graphicData>
                </a:graphic>
              </wp:inline>
            </w:drawing>
          </mc:Choice>
          <mc:Fallback>
            <w:pict>
              <v:shape id="Text Box 23" o:spid="_x0000_s1033" type="#_x0000_t202" style="width:493.3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" filled="f" strokeweight=".48pt">
                <v:textbox inset="0,0,0,0">
                  <w:txbxContent>
                    <w:p w:rsidR="00242F5A" w:rsidRDefault="00287FB9">
                      <w:pPr>
                        <w:spacing w:before="18"/>
                        <w:ind w:left="108"/>
                        <w:rPr>
                          <w:b/>
                          <w:sz w:val="28"/>
                        </w:rPr>
                      </w:pPr>
                      <w:r>
                        <w:rPr>
                          <w:b/>
                          <w:sz w:val="28"/>
                        </w:rPr>
                        <w:t>2. The Process</w:t>
                      </w:r>
                    </w:p>
                  </w:txbxContent>
                </v:textbox>
                <w10:anchorlock/>
              </v:shape>
            </w:pict>
          </mc:Fallback>
        </mc:AlternateContent>
      </w:r>
    </w:p>
    <w:p w:rsidR="00242F5A" w:rsidRDefault="00242F5A">
      <w:pPr>
        <w:pStyle w:val="BodyText"/>
        <w:spacing w:before="10"/>
        <w:rPr>
          <w:sz w:val="16"/>
        </w:rPr>
      </w:pPr>
    </w:p>
    <w:p w:rsidR="00242F5A" w:rsidRDefault="00287FB9">
      <w:pPr>
        <w:pStyle w:val="Heading1"/>
        <w:spacing w:before="93"/>
        <w:ind w:left="576" w:firstLine="0"/>
      </w:pPr>
      <w:r>
        <w:t>Referrals to Children’s Services</w:t>
      </w:r>
    </w:p>
    <w:p w:rsidR="00242F5A" w:rsidRDefault="00242F5A">
      <w:pPr>
        <w:pStyle w:val="BodyText"/>
        <w:spacing w:before="3"/>
        <w:rPr>
          <w:b/>
          <w:sz w:val="31"/>
        </w:rPr>
      </w:pPr>
    </w:p>
    <w:p w:rsidR="00242F5A" w:rsidRDefault="00287FB9" w:rsidP="00C511F2">
      <w:pPr>
        <w:pStyle w:val="ListParagraph"/>
        <w:numPr>
          <w:ilvl w:val="1"/>
          <w:numId w:val="11"/>
        </w:numPr>
        <w:tabs>
          <w:tab w:val="left" w:pos="1086"/>
        </w:tabs>
        <w:spacing w:line="276" w:lineRule="auto"/>
        <w:ind w:right="749"/>
        <w:jc w:val="both"/>
        <w:rPr>
          <w:sz w:val="24"/>
        </w:rPr>
      </w:pPr>
      <w:r>
        <w:rPr>
          <w:sz w:val="24"/>
        </w:rPr>
        <w:t>All new referrals to Children’s Services</w:t>
      </w:r>
      <w:r w:rsidR="00512B15">
        <w:rPr>
          <w:sz w:val="24"/>
        </w:rPr>
        <w:t xml:space="preserve"> are made through the MASH</w:t>
      </w:r>
      <w:r>
        <w:rPr>
          <w:sz w:val="24"/>
        </w:rPr>
        <w:t xml:space="preserve"> during normal office hours or via the Emergency Social Work Team (ESWT) outside of office hours. The Emergency Social </w:t>
      </w:r>
      <w:r>
        <w:rPr>
          <w:spacing w:val="2"/>
          <w:sz w:val="24"/>
        </w:rPr>
        <w:t xml:space="preserve">Work </w:t>
      </w:r>
      <w:r>
        <w:rPr>
          <w:sz w:val="24"/>
        </w:rPr>
        <w:t>Team offer an emergency response</w:t>
      </w:r>
      <w:r>
        <w:rPr>
          <w:spacing w:val="-40"/>
          <w:sz w:val="24"/>
        </w:rPr>
        <w:t xml:space="preserve"> </w:t>
      </w:r>
      <w:r w:rsidR="00512B15">
        <w:rPr>
          <w:sz w:val="24"/>
        </w:rPr>
        <w:t xml:space="preserve">to referrals, and referrals that may carry over from the day shift and will be actioned by the </w:t>
      </w:r>
      <w:r>
        <w:rPr>
          <w:sz w:val="24"/>
        </w:rPr>
        <w:t>appropriate Children’s Services Team at the start of the next working</w:t>
      </w:r>
      <w:r>
        <w:rPr>
          <w:spacing w:val="-18"/>
          <w:sz w:val="24"/>
        </w:rPr>
        <w:t xml:space="preserve"> </w:t>
      </w:r>
      <w:r>
        <w:rPr>
          <w:sz w:val="24"/>
        </w:rPr>
        <w:t>day.</w:t>
      </w:r>
    </w:p>
    <w:p w:rsidR="00242F5A" w:rsidRDefault="00242F5A" w:rsidP="00C511F2">
      <w:pPr>
        <w:pStyle w:val="BodyText"/>
        <w:spacing w:before="6"/>
        <w:jc w:val="both"/>
        <w:rPr>
          <w:sz w:val="27"/>
        </w:rPr>
      </w:pPr>
    </w:p>
    <w:p w:rsidR="00242F5A" w:rsidRDefault="00287FB9" w:rsidP="00C511F2">
      <w:pPr>
        <w:pStyle w:val="ListParagraph"/>
        <w:numPr>
          <w:ilvl w:val="1"/>
          <w:numId w:val="11"/>
        </w:numPr>
        <w:tabs>
          <w:tab w:val="left" w:pos="1086"/>
        </w:tabs>
        <w:spacing w:line="276" w:lineRule="auto"/>
        <w:ind w:right="654"/>
        <w:jc w:val="both"/>
        <w:rPr>
          <w:sz w:val="24"/>
        </w:rPr>
      </w:pPr>
      <w:r>
        <w:rPr>
          <w:sz w:val="24"/>
        </w:rPr>
        <w:t xml:space="preserve">When </w:t>
      </w:r>
      <w:r w:rsidR="00512B15">
        <w:rPr>
          <w:sz w:val="24"/>
        </w:rPr>
        <w:t>the MASH</w:t>
      </w:r>
      <w:r>
        <w:rPr>
          <w:sz w:val="24"/>
        </w:rPr>
        <w:t xml:space="preserve"> receives a referral, these will be recorded on the Chil</w:t>
      </w:r>
      <w:r w:rsidR="00CB21CE">
        <w:rPr>
          <w:sz w:val="24"/>
        </w:rPr>
        <w:t>d</w:t>
      </w:r>
      <w:r>
        <w:rPr>
          <w:sz w:val="24"/>
        </w:rPr>
        <w:t xml:space="preserve">’s </w:t>
      </w:r>
      <w:r w:rsidR="00CB21CE">
        <w:rPr>
          <w:sz w:val="24"/>
        </w:rPr>
        <w:t>e</w:t>
      </w:r>
      <w:r>
        <w:rPr>
          <w:sz w:val="24"/>
        </w:rPr>
        <w:t xml:space="preserve">lectronic </w:t>
      </w:r>
      <w:r w:rsidR="00CB21CE">
        <w:rPr>
          <w:sz w:val="24"/>
        </w:rPr>
        <w:t>record</w:t>
      </w:r>
      <w:r>
        <w:rPr>
          <w:sz w:val="24"/>
        </w:rPr>
        <w:t xml:space="preserve"> (LCS). Where possible all referrals should be made using a Multi- Agency Referral Form</w:t>
      </w:r>
      <w:r>
        <w:rPr>
          <w:spacing w:val="-4"/>
          <w:sz w:val="24"/>
        </w:rPr>
        <w:t xml:space="preserve"> </w:t>
      </w:r>
      <w:r>
        <w:rPr>
          <w:sz w:val="24"/>
        </w:rPr>
        <w:t>(MARF).</w:t>
      </w:r>
    </w:p>
    <w:p w:rsidR="00242F5A" w:rsidRDefault="00242F5A" w:rsidP="00C511F2">
      <w:pPr>
        <w:pStyle w:val="BodyText"/>
        <w:spacing w:before="7"/>
        <w:jc w:val="both"/>
        <w:rPr>
          <w:sz w:val="27"/>
        </w:rPr>
      </w:pPr>
    </w:p>
    <w:p w:rsidR="00242F5A" w:rsidRDefault="00287FB9" w:rsidP="00C511F2">
      <w:pPr>
        <w:pStyle w:val="ListParagraph"/>
        <w:numPr>
          <w:ilvl w:val="1"/>
          <w:numId w:val="11"/>
        </w:numPr>
        <w:tabs>
          <w:tab w:val="left" w:pos="1086"/>
        </w:tabs>
        <w:spacing w:before="1" w:line="276" w:lineRule="auto"/>
        <w:ind w:right="725"/>
        <w:jc w:val="both"/>
        <w:rPr>
          <w:sz w:val="24"/>
        </w:rPr>
      </w:pPr>
      <w:r>
        <w:rPr>
          <w:sz w:val="24"/>
        </w:rPr>
        <w:t>Within one working day of receiving the referral a qualified Social Work Manager will make a decision on the type of response that is required. Possible</w:t>
      </w:r>
      <w:r>
        <w:rPr>
          <w:spacing w:val="-30"/>
          <w:sz w:val="24"/>
        </w:rPr>
        <w:t xml:space="preserve"> </w:t>
      </w:r>
      <w:r>
        <w:rPr>
          <w:sz w:val="24"/>
        </w:rPr>
        <w:t>responses are:</w:t>
      </w:r>
    </w:p>
    <w:p w:rsidR="00242F5A" w:rsidRDefault="00242F5A" w:rsidP="00C511F2">
      <w:pPr>
        <w:pStyle w:val="ListParagraph"/>
        <w:tabs>
          <w:tab w:val="left" w:pos="1445"/>
          <w:tab w:val="left" w:pos="1446"/>
        </w:tabs>
        <w:spacing w:line="293" w:lineRule="exact"/>
        <w:ind w:left="1445" w:firstLine="0"/>
        <w:jc w:val="both"/>
        <w:rPr>
          <w:sz w:val="24"/>
        </w:rPr>
      </w:pPr>
    </w:p>
    <w:p w:rsidR="00242F5A" w:rsidRDefault="00512B15" w:rsidP="00C511F2">
      <w:pPr>
        <w:pStyle w:val="ListParagraph"/>
        <w:numPr>
          <w:ilvl w:val="2"/>
          <w:numId w:val="11"/>
        </w:numPr>
        <w:tabs>
          <w:tab w:val="left" w:pos="1445"/>
          <w:tab w:val="left" w:pos="1446"/>
        </w:tabs>
        <w:spacing w:before="39" w:line="273" w:lineRule="auto"/>
        <w:ind w:right="802"/>
        <w:jc w:val="both"/>
        <w:rPr>
          <w:sz w:val="24"/>
        </w:rPr>
      </w:pPr>
      <w:r>
        <w:rPr>
          <w:sz w:val="24"/>
        </w:rPr>
        <w:t>T</w:t>
      </w:r>
      <w:r w:rsidR="00287FB9">
        <w:rPr>
          <w:sz w:val="24"/>
        </w:rPr>
        <w:t xml:space="preserve">hreshold does not meet the criteria for intervention under Section 17 </w:t>
      </w:r>
      <w:r>
        <w:rPr>
          <w:sz w:val="24"/>
        </w:rPr>
        <w:t xml:space="preserve">or S47 </w:t>
      </w:r>
      <w:r w:rsidR="00287FB9">
        <w:rPr>
          <w:sz w:val="24"/>
        </w:rPr>
        <w:t>of Children Act</w:t>
      </w:r>
      <w:r w:rsidR="00287FB9">
        <w:rPr>
          <w:spacing w:val="-4"/>
          <w:sz w:val="24"/>
        </w:rPr>
        <w:t xml:space="preserve"> </w:t>
      </w:r>
      <w:r w:rsidR="00287FB9">
        <w:rPr>
          <w:sz w:val="24"/>
        </w:rPr>
        <w:t>1989</w:t>
      </w:r>
    </w:p>
    <w:p w:rsidR="00242F5A" w:rsidRDefault="00287FB9" w:rsidP="00C511F2">
      <w:pPr>
        <w:pStyle w:val="ListParagraph"/>
        <w:numPr>
          <w:ilvl w:val="2"/>
          <w:numId w:val="11"/>
        </w:numPr>
        <w:tabs>
          <w:tab w:val="left" w:pos="1445"/>
          <w:tab w:val="left" w:pos="1446"/>
        </w:tabs>
        <w:spacing w:before="1"/>
        <w:jc w:val="both"/>
        <w:rPr>
          <w:sz w:val="24"/>
        </w:rPr>
      </w:pPr>
      <w:r>
        <w:rPr>
          <w:sz w:val="24"/>
        </w:rPr>
        <w:t>Signpost or refer for early help</w:t>
      </w:r>
      <w:r>
        <w:rPr>
          <w:spacing w:val="-10"/>
          <w:sz w:val="24"/>
        </w:rPr>
        <w:t xml:space="preserve"> </w:t>
      </w:r>
      <w:r>
        <w:rPr>
          <w:sz w:val="24"/>
        </w:rPr>
        <w:t>services</w:t>
      </w:r>
    </w:p>
    <w:p w:rsidR="00242F5A" w:rsidRDefault="00287FB9" w:rsidP="00C511F2">
      <w:pPr>
        <w:pStyle w:val="ListParagraph"/>
        <w:numPr>
          <w:ilvl w:val="2"/>
          <w:numId w:val="11"/>
        </w:numPr>
        <w:tabs>
          <w:tab w:val="left" w:pos="1445"/>
          <w:tab w:val="left" w:pos="1446"/>
        </w:tabs>
        <w:spacing w:before="39"/>
        <w:jc w:val="both"/>
        <w:rPr>
          <w:sz w:val="24"/>
        </w:rPr>
      </w:pPr>
      <w:r>
        <w:rPr>
          <w:sz w:val="24"/>
        </w:rPr>
        <w:t>Provision of information and</w:t>
      </w:r>
      <w:r>
        <w:rPr>
          <w:spacing w:val="-1"/>
          <w:sz w:val="24"/>
        </w:rPr>
        <w:t xml:space="preserve"> </w:t>
      </w:r>
      <w:r>
        <w:rPr>
          <w:sz w:val="24"/>
        </w:rPr>
        <w:t>advice</w:t>
      </w:r>
    </w:p>
    <w:p w:rsidR="00242F5A" w:rsidRDefault="00287FB9" w:rsidP="00C511F2">
      <w:pPr>
        <w:pStyle w:val="ListParagraph"/>
        <w:numPr>
          <w:ilvl w:val="2"/>
          <w:numId w:val="11"/>
        </w:numPr>
        <w:tabs>
          <w:tab w:val="left" w:pos="1445"/>
          <w:tab w:val="left" w:pos="1446"/>
        </w:tabs>
        <w:spacing w:before="40" w:line="273" w:lineRule="auto"/>
        <w:ind w:right="1001"/>
        <w:jc w:val="both"/>
        <w:rPr>
          <w:sz w:val="24"/>
        </w:rPr>
      </w:pPr>
      <w:r>
        <w:rPr>
          <w:sz w:val="24"/>
        </w:rPr>
        <w:t>Where safeguarding concerns are iden</w:t>
      </w:r>
      <w:r w:rsidR="00512B15">
        <w:rPr>
          <w:sz w:val="24"/>
        </w:rPr>
        <w:t>tified a strategy discussion</w:t>
      </w:r>
      <w:r>
        <w:rPr>
          <w:sz w:val="24"/>
        </w:rPr>
        <w:t xml:space="preserve"> will be held (Section 47 of Children Act</w:t>
      </w:r>
      <w:r>
        <w:rPr>
          <w:spacing w:val="-5"/>
          <w:sz w:val="24"/>
        </w:rPr>
        <w:t xml:space="preserve"> </w:t>
      </w:r>
      <w:r>
        <w:rPr>
          <w:sz w:val="24"/>
        </w:rPr>
        <w:t>1989)</w:t>
      </w:r>
      <w:r w:rsidR="00B12EEF">
        <w:rPr>
          <w:sz w:val="24"/>
        </w:rPr>
        <w:t xml:space="preserve"> WTSC 2018 page 38</w:t>
      </w:r>
    </w:p>
    <w:p w:rsidR="00242F5A" w:rsidRDefault="00287FB9" w:rsidP="00C511F2">
      <w:pPr>
        <w:pStyle w:val="ListParagraph"/>
        <w:numPr>
          <w:ilvl w:val="2"/>
          <w:numId w:val="11"/>
        </w:numPr>
        <w:tabs>
          <w:tab w:val="left" w:pos="1445"/>
          <w:tab w:val="left" w:pos="1446"/>
        </w:tabs>
        <w:spacing w:before="1"/>
        <w:jc w:val="both"/>
        <w:rPr>
          <w:sz w:val="24"/>
        </w:rPr>
      </w:pPr>
      <w:r>
        <w:rPr>
          <w:sz w:val="24"/>
        </w:rPr>
        <w:t>Section 17 criteria</w:t>
      </w:r>
      <w:r w:rsidR="00512B15">
        <w:rPr>
          <w:sz w:val="24"/>
        </w:rPr>
        <w:t xml:space="preserve"> is</w:t>
      </w:r>
      <w:r>
        <w:rPr>
          <w:sz w:val="24"/>
        </w:rPr>
        <w:t xml:space="preserve"> met – progress</w:t>
      </w:r>
      <w:r w:rsidR="00E42D7D">
        <w:rPr>
          <w:sz w:val="24"/>
        </w:rPr>
        <w:t xml:space="preserve"> to the area assessment team that the child resides</w:t>
      </w:r>
      <w:r>
        <w:rPr>
          <w:sz w:val="24"/>
        </w:rPr>
        <w:t xml:space="preserve"> for a C&amp;F (Child &amp; Family)</w:t>
      </w:r>
      <w:r>
        <w:rPr>
          <w:spacing w:val="-10"/>
          <w:sz w:val="24"/>
        </w:rPr>
        <w:t xml:space="preserve"> </w:t>
      </w:r>
      <w:r>
        <w:rPr>
          <w:sz w:val="24"/>
        </w:rPr>
        <w:t>assessment</w:t>
      </w:r>
    </w:p>
    <w:p w:rsidR="00242F5A" w:rsidRDefault="00287FB9" w:rsidP="00C511F2">
      <w:pPr>
        <w:pStyle w:val="ListParagraph"/>
        <w:numPr>
          <w:ilvl w:val="2"/>
          <w:numId w:val="11"/>
        </w:numPr>
        <w:tabs>
          <w:tab w:val="left" w:pos="1445"/>
          <w:tab w:val="left" w:pos="1446"/>
        </w:tabs>
        <w:spacing w:before="40" w:line="273" w:lineRule="auto"/>
        <w:ind w:right="547"/>
        <w:jc w:val="both"/>
        <w:rPr>
          <w:sz w:val="24"/>
        </w:rPr>
      </w:pPr>
      <w:r>
        <w:rPr>
          <w:sz w:val="24"/>
        </w:rPr>
        <w:t>More information is required and this will be passed to a Social Worker to progress further enquiries through the MASH (Multi-Agency Safeguarding</w:t>
      </w:r>
      <w:r>
        <w:rPr>
          <w:spacing w:val="-23"/>
          <w:sz w:val="24"/>
        </w:rPr>
        <w:t xml:space="preserve"> </w:t>
      </w:r>
      <w:r>
        <w:rPr>
          <w:sz w:val="24"/>
        </w:rPr>
        <w:t>Hub)</w:t>
      </w:r>
    </w:p>
    <w:p w:rsidR="00242F5A" w:rsidRDefault="00242F5A" w:rsidP="00C511F2">
      <w:pPr>
        <w:pStyle w:val="BodyText"/>
        <w:spacing w:before="10"/>
        <w:jc w:val="both"/>
        <w:rPr>
          <w:sz w:val="27"/>
        </w:rPr>
      </w:pPr>
    </w:p>
    <w:p w:rsidR="00242F5A" w:rsidRDefault="00287FB9" w:rsidP="00C511F2">
      <w:pPr>
        <w:pStyle w:val="ListParagraph"/>
        <w:numPr>
          <w:ilvl w:val="1"/>
          <w:numId w:val="11"/>
        </w:numPr>
        <w:tabs>
          <w:tab w:val="left" w:pos="1086"/>
        </w:tabs>
        <w:spacing w:before="1" w:line="276" w:lineRule="auto"/>
        <w:ind w:right="529"/>
        <w:jc w:val="both"/>
        <w:rPr>
          <w:sz w:val="24"/>
        </w:rPr>
      </w:pPr>
      <w:r>
        <w:rPr>
          <w:sz w:val="24"/>
        </w:rPr>
        <w:t>If the referral is passed to a Social Worker to undertake further enquiries through the MASH a final decision on the next action (which could be one of the above)</w:t>
      </w:r>
      <w:r>
        <w:rPr>
          <w:spacing w:val="-36"/>
          <w:sz w:val="24"/>
        </w:rPr>
        <w:t xml:space="preserve"> </w:t>
      </w:r>
      <w:r>
        <w:rPr>
          <w:sz w:val="24"/>
        </w:rPr>
        <w:t>will be made within 3 working days of the referral being</w:t>
      </w:r>
      <w:r>
        <w:rPr>
          <w:spacing w:val="-2"/>
          <w:sz w:val="24"/>
        </w:rPr>
        <w:t xml:space="preserve"> </w:t>
      </w:r>
      <w:r>
        <w:rPr>
          <w:sz w:val="24"/>
        </w:rPr>
        <w:t>received.</w:t>
      </w:r>
    </w:p>
    <w:p w:rsidR="00242F5A" w:rsidRDefault="00242F5A" w:rsidP="00C511F2">
      <w:pPr>
        <w:pStyle w:val="BodyText"/>
        <w:spacing w:before="6"/>
        <w:jc w:val="both"/>
        <w:rPr>
          <w:sz w:val="27"/>
        </w:rPr>
      </w:pPr>
    </w:p>
    <w:p w:rsidR="00242F5A" w:rsidRDefault="00287FB9" w:rsidP="00C511F2">
      <w:pPr>
        <w:pStyle w:val="ListParagraph"/>
        <w:numPr>
          <w:ilvl w:val="1"/>
          <w:numId w:val="11"/>
        </w:numPr>
        <w:tabs>
          <w:tab w:val="left" w:pos="1086"/>
        </w:tabs>
        <w:spacing w:before="1" w:line="276" w:lineRule="auto"/>
        <w:ind w:right="771"/>
        <w:jc w:val="both"/>
        <w:rPr>
          <w:b/>
          <w:sz w:val="24"/>
        </w:rPr>
      </w:pPr>
      <w:r>
        <w:rPr>
          <w:sz w:val="24"/>
        </w:rPr>
        <w:t xml:space="preserve">Unless the referrer is a member of the public who wishes to remain anonymous, the referrer will be informed of the response to their referral. </w:t>
      </w:r>
      <w:r>
        <w:rPr>
          <w:b/>
          <w:sz w:val="24"/>
        </w:rPr>
        <w:t>Professionals who make a referral cannot remain</w:t>
      </w:r>
      <w:r>
        <w:rPr>
          <w:b/>
          <w:spacing w:val="-6"/>
          <w:sz w:val="24"/>
        </w:rPr>
        <w:t xml:space="preserve"> </w:t>
      </w:r>
      <w:r>
        <w:rPr>
          <w:b/>
          <w:sz w:val="24"/>
        </w:rPr>
        <w:t>anonymous.</w:t>
      </w:r>
    </w:p>
    <w:p w:rsidR="00B12EEF" w:rsidRPr="00B12EEF" w:rsidRDefault="00B12EEF" w:rsidP="00C511F2">
      <w:pPr>
        <w:pStyle w:val="ListParagraph"/>
        <w:jc w:val="both"/>
        <w:rPr>
          <w:b/>
          <w:sz w:val="24"/>
        </w:rPr>
      </w:pPr>
    </w:p>
    <w:p w:rsidR="00242F5A" w:rsidRDefault="00287FB9" w:rsidP="00C511F2">
      <w:pPr>
        <w:pStyle w:val="ListParagraph"/>
        <w:numPr>
          <w:ilvl w:val="1"/>
          <w:numId w:val="11"/>
        </w:numPr>
        <w:tabs>
          <w:tab w:val="left" w:pos="1086"/>
        </w:tabs>
        <w:jc w:val="both"/>
        <w:rPr>
          <w:sz w:val="24"/>
        </w:rPr>
      </w:pPr>
      <w:r>
        <w:rPr>
          <w:sz w:val="24"/>
        </w:rPr>
        <w:t>Some assessments will bypass the assessment Team and may be assigned</w:t>
      </w:r>
      <w:r>
        <w:rPr>
          <w:spacing w:val="-15"/>
          <w:sz w:val="24"/>
        </w:rPr>
        <w:t xml:space="preserve"> </w:t>
      </w:r>
      <w:r>
        <w:rPr>
          <w:sz w:val="24"/>
        </w:rPr>
        <w:t>to:</w:t>
      </w:r>
    </w:p>
    <w:p w:rsidR="00242F5A" w:rsidRDefault="00B12EEF" w:rsidP="00C511F2">
      <w:pPr>
        <w:pStyle w:val="ListParagraph"/>
        <w:numPr>
          <w:ilvl w:val="2"/>
          <w:numId w:val="11"/>
        </w:numPr>
        <w:tabs>
          <w:tab w:val="left" w:pos="1445"/>
          <w:tab w:val="left" w:pos="1446"/>
        </w:tabs>
        <w:spacing w:before="39"/>
        <w:jc w:val="both"/>
        <w:rPr>
          <w:sz w:val="24"/>
        </w:rPr>
      </w:pPr>
      <w:r>
        <w:rPr>
          <w:sz w:val="24"/>
        </w:rPr>
        <w:t xml:space="preserve">Help &amp; Protection Teams where there is an open case on the family or where a previous involvement has been closed within 3 months of the referral and has been assessed to meet Threshold for intervention.  </w:t>
      </w:r>
    </w:p>
    <w:p w:rsidR="00242F5A" w:rsidRDefault="00287FB9" w:rsidP="00C511F2">
      <w:pPr>
        <w:pStyle w:val="ListParagraph"/>
        <w:numPr>
          <w:ilvl w:val="2"/>
          <w:numId w:val="11"/>
        </w:numPr>
        <w:tabs>
          <w:tab w:val="left" w:pos="1445"/>
          <w:tab w:val="left" w:pos="1446"/>
        </w:tabs>
        <w:spacing w:before="40"/>
        <w:jc w:val="both"/>
        <w:rPr>
          <w:sz w:val="24"/>
        </w:rPr>
      </w:pPr>
      <w:r>
        <w:rPr>
          <w:sz w:val="24"/>
        </w:rPr>
        <w:t xml:space="preserve">CP &amp; Court Team </w:t>
      </w:r>
      <w:r w:rsidR="00B12EEF" w:rsidRPr="00B12EEF">
        <w:rPr>
          <w:sz w:val="24"/>
        </w:rPr>
        <w:t xml:space="preserve">where there is an open case on the family or where a previous involvement has been closed within 3 months of the referral and has been assessed to meet Threshold for intervention.  </w:t>
      </w:r>
    </w:p>
    <w:p w:rsidR="00242F5A" w:rsidRPr="00E42D7D" w:rsidRDefault="00287FB9" w:rsidP="00C511F2">
      <w:pPr>
        <w:pStyle w:val="ListParagraph"/>
        <w:numPr>
          <w:ilvl w:val="2"/>
          <w:numId w:val="11"/>
        </w:numPr>
        <w:tabs>
          <w:tab w:val="left" w:pos="1445"/>
          <w:tab w:val="left" w:pos="1446"/>
        </w:tabs>
        <w:spacing w:before="40" w:line="271" w:lineRule="auto"/>
        <w:ind w:right="484"/>
        <w:jc w:val="both"/>
        <w:rPr>
          <w:sz w:val="24"/>
        </w:rPr>
      </w:pPr>
      <w:r w:rsidRPr="00FA109D">
        <w:rPr>
          <w:sz w:val="24"/>
        </w:rPr>
        <w:t>CWD (Children with Disabilities) Team – where presenting concern is for a child with</w:t>
      </w:r>
      <w:r w:rsidRPr="00FA109D">
        <w:rPr>
          <w:spacing w:val="-1"/>
          <w:sz w:val="24"/>
        </w:rPr>
        <w:t xml:space="preserve"> </w:t>
      </w:r>
      <w:r w:rsidRPr="00FA109D">
        <w:rPr>
          <w:sz w:val="24"/>
        </w:rPr>
        <w:t>disabilities</w:t>
      </w:r>
    </w:p>
    <w:p w:rsidR="00242F5A" w:rsidRPr="00E42D7D" w:rsidRDefault="00287FB9" w:rsidP="00C511F2">
      <w:pPr>
        <w:pStyle w:val="ListParagraph"/>
        <w:numPr>
          <w:ilvl w:val="2"/>
          <w:numId w:val="11"/>
        </w:numPr>
        <w:tabs>
          <w:tab w:val="left" w:pos="1445"/>
          <w:tab w:val="left" w:pos="1446"/>
        </w:tabs>
        <w:spacing w:before="82" w:line="273" w:lineRule="auto"/>
        <w:ind w:right="692"/>
        <w:jc w:val="both"/>
        <w:rPr>
          <w:sz w:val="24"/>
        </w:rPr>
      </w:pPr>
      <w:r w:rsidRPr="00E42D7D">
        <w:rPr>
          <w:sz w:val="24"/>
        </w:rPr>
        <w:lastRenderedPageBreak/>
        <w:t>CP/Court - Pre-birth assessments (from June 2017) where meets threshold at Tier 4</w:t>
      </w:r>
    </w:p>
    <w:p w:rsidR="00242F5A" w:rsidRDefault="00242F5A" w:rsidP="00C511F2">
      <w:pPr>
        <w:pStyle w:val="BodyText"/>
        <w:spacing w:before="9"/>
        <w:jc w:val="both"/>
        <w:rPr>
          <w:sz w:val="27"/>
        </w:rPr>
      </w:pPr>
    </w:p>
    <w:p w:rsidR="00242F5A" w:rsidRDefault="00287FB9" w:rsidP="00C511F2">
      <w:pPr>
        <w:pStyle w:val="ListParagraph"/>
        <w:numPr>
          <w:ilvl w:val="1"/>
          <w:numId w:val="11"/>
        </w:numPr>
        <w:tabs>
          <w:tab w:val="left" w:pos="1086"/>
        </w:tabs>
        <w:spacing w:line="276" w:lineRule="auto"/>
        <w:ind w:right="452"/>
        <w:jc w:val="both"/>
        <w:rPr>
          <w:sz w:val="24"/>
        </w:rPr>
      </w:pPr>
      <w:r>
        <w:rPr>
          <w:sz w:val="24"/>
        </w:rPr>
        <w:t>When a referral</w:t>
      </w:r>
      <w:r w:rsidR="00B12EEF">
        <w:rPr>
          <w:sz w:val="24"/>
        </w:rPr>
        <w:t xml:space="preserve"> is progressed to a social work t</w:t>
      </w:r>
      <w:r>
        <w:rPr>
          <w:sz w:val="24"/>
        </w:rPr>
        <w:t>eam, the receiving Team Manager will progress for an assessment and allocate to a Social Worker to undertake the assessment. In some circumstances, information may come to light which suggests the assessment would not be appropriate or proportionate. An example would be where it is established the family does not live in our area, or further information clearly shows the referral to be ma</w:t>
      </w:r>
      <w:r w:rsidR="00B12EEF">
        <w:rPr>
          <w:sz w:val="24"/>
        </w:rPr>
        <w:t xml:space="preserve">licious.  </w:t>
      </w:r>
      <w:r>
        <w:rPr>
          <w:sz w:val="24"/>
        </w:rPr>
        <w:t xml:space="preserve">These circumstances should be the exception to not </w:t>
      </w:r>
      <w:proofErr w:type="gramStart"/>
      <w:r>
        <w:rPr>
          <w:sz w:val="24"/>
        </w:rPr>
        <w:t>progressing</w:t>
      </w:r>
      <w:proofErr w:type="gramEnd"/>
      <w:r>
        <w:rPr>
          <w:sz w:val="24"/>
        </w:rPr>
        <w:t xml:space="preserve"> the assessment. Where a child is deemed to be the responsibility of another Local Authority a referral must be made in writing to that Local</w:t>
      </w:r>
      <w:r>
        <w:rPr>
          <w:spacing w:val="-11"/>
          <w:sz w:val="24"/>
        </w:rPr>
        <w:t xml:space="preserve"> </w:t>
      </w:r>
      <w:r>
        <w:rPr>
          <w:sz w:val="24"/>
        </w:rPr>
        <w:t>Authority.</w:t>
      </w:r>
    </w:p>
    <w:p w:rsidR="00242F5A" w:rsidRDefault="00242F5A" w:rsidP="00C511F2">
      <w:pPr>
        <w:pStyle w:val="BodyText"/>
        <w:spacing w:before="7"/>
        <w:jc w:val="both"/>
        <w:rPr>
          <w:sz w:val="27"/>
        </w:rPr>
      </w:pPr>
    </w:p>
    <w:p w:rsidR="00242F5A" w:rsidRDefault="00287FB9" w:rsidP="00C511F2">
      <w:pPr>
        <w:pStyle w:val="ListParagraph"/>
        <w:numPr>
          <w:ilvl w:val="1"/>
          <w:numId w:val="11"/>
        </w:numPr>
        <w:tabs>
          <w:tab w:val="left" w:pos="1086"/>
        </w:tabs>
        <w:spacing w:before="1" w:line="276" w:lineRule="auto"/>
        <w:ind w:right="558"/>
        <w:jc w:val="both"/>
        <w:rPr>
          <w:sz w:val="24"/>
        </w:rPr>
      </w:pPr>
      <w:r>
        <w:rPr>
          <w:sz w:val="24"/>
        </w:rPr>
        <w:t xml:space="preserve">An assessment is a dynamic and continuous process, which should build upon the history of the individual child and the child’s family, with the need for the Social Worker to read and take into account previous Social Work records, </w:t>
      </w:r>
      <w:r w:rsidR="00B12EEF">
        <w:rPr>
          <w:sz w:val="24"/>
        </w:rPr>
        <w:t xml:space="preserve">the referrers concerns, </w:t>
      </w:r>
      <w:r w:rsidR="00F35276">
        <w:rPr>
          <w:sz w:val="24"/>
        </w:rPr>
        <w:t xml:space="preserve">and any concerns shared by the professional network involved with the child, </w:t>
      </w:r>
      <w:r>
        <w:rPr>
          <w:sz w:val="24"/>
        </w:rPr>
        <w:t>responding to the impact of any previous services and intervention and analysing what further action may be needed based upon the new referral or change of</w:t>
      </w:r>
      <w:r>
        <w:rPr>
          <w:spacing w:val="-20"/>
          <w:sz w:val="24"/>
        </w:rPr>
        <w:t xml:space="preserve"> </w:t>
      </w:r>
      <w:r>
        <w:rPr>
          <w:sz w:val="24"/>
        </w:rPr>
        <w:t>circumstances.</w:t>
      </w:r>
    </w:p>
    <w:p w:rsidR="00242F5A" w:rsidRDefault="00242F5A" w:rsidP="00C511F2">
      <w:pPr>
        <w:pStyle w:val="BodyText"/>
        <w:spacing w:before="5"/>
        <w:jc w:val="both"/>
        <w:rPr>
          <w:sz w:val="27"/>
        </w:rPr>
      </w:pPr>
    </w:p>
    <w:p w:rsidR="00242F5A" w:rsidRDefault="00287FB9" w:rsidP="00C511F2">
      <w:pPr>
        <w:pStyle w:val="ListParagraph"/>
        <w:numPr>
          <w:ilvl w:val="1"/>
          <w:numId w:val="11"/>
        </w:numPr>
        <w:tabs>
          <w:tab w:val="left" w:pos="1733"/>
          <w:tab w:val="left" w:pos="1734"/>
        </w:tabs>
        <w:spacing w:line="276" w:lineRule="auto"/>
        <w:ind w:right="520"/>
        <w:jc w:val="both"/>
        <w:rPr>
          <w:sz w:val="24"/>
        </w:rPr>
      </w:pPr>
      <w:r>
        <w:rPr>
          <w:sz w:val="24"/>
        </w:rPr>
        <w:t>Assessment</w:t>
      </w:r>
      <w:r w:rsidR="00F35276">
        <w:rPr>
          <w:sz w:val="24"/>
        </w:rPr>
        <w:t>s are</w:t>
      </w:r>
      <w:r>
        <w:rPr>
          <w:sz w:val="24"/>
        </w:rPr>
        <w:t xml:space="preserve"> continuous and should be </w:t>
      </w:r>
      <w:r w:rsidR="00F35276">
        <w:rPr>
          <w:sz w:val="24"/>
        </w:rPr>
        <w:t xml:space="preserve">updated </w:t>
      </w:r>
      <w:r>
        <w:rPr>
          <w:sz w:val="24"/>
        </w:rPr>
        <w:t>at a minimum of every 6 months for children open to Children’s Services aged under 1 years and no more than 12 months for children over 1</w:t>
      </w:r>
      <w:r>
        <w:rPr>
          <w:spacing w:val="-27"/>
          <w:sz w:val="24"/>
        </w:rPr>
        <w:t xml:space="preserve"> </w:t>
      </w:r>
      <w:r>
        <w:rPr>
          <w:sz w:val="24"/>
        </w:rPr>
        <w:t>year.</w:t>
      </w:r>
    </w:p>
    <w:p w:rsidR="00242F5A" w:rsidRDefault="00242F5A" w:rsidP="00C511F2">
      <w:pPr>
        <w:pStyle w:val="BodyText"/>
        <w:spacing w:before="7"/>
        <w:jc w:val="both"/>
        <w:rPr>
          <w:sz w:val="27"/>
        </w:rPr>
      </w:pPr>
    </w:p>
    <w:p w:rsidR="00242F5A" w:rsidRDefault="00287FB9" w:rsidP="00C511F2">
      <w:pPr>
        <w:pStyle w:val="ListParagraph"/>
        <w:numPr>
          <w:ilvl w:val="1"/>
          <w:numId w:val="11"/>
        </w:numPr>
        <w:tabs>
          <w:tab w:val="left" w:pos="1733"/>
          <w:tab w:val="left" w:pos="1734"/>
        </w:tabs>
        <w:spacing w:line="276" w:lineRule="auto"/>
        <w:ind w:right="640"/>
        <w:jc w:val="both"/>
        <w:rPr>
          <w:sz w:val="24"/>
        </w:rPr>
      </w:pPr>
      <w:r>
        <w:rPr>
          <w:sz w:val="24"/>
        </w:rPr>
        <w:t xml:space="preserve">At the outset of an assessment, </w:t>
      </w:r>
      <w:r w:rsidR="00F35276">
        <w:rPr>
          <w:sz w:val="24"/>
        </w:rPr>
        <w:t xml:space="preserve">it is good practice that </w:t>
      </w:r>
      <w:r>
        <w:rPr>
          <w:sz w:val="24"/>
        </w:rPr>
        <w:t>th</w:t>
      </w:r>
      <w:r w:rsidR="00F35276">
        <w:rPr>
          <w:sz w:val="24"/>
        </w:rPr>
        <w:t>e allocated Social Worker</w:t>
      </w:r>
      <w:r>
        <w:rPr>
          <w:sz w:val="24"/>
        </w:rPr>
        <w:t xml:space="preserve"> </w:t>
      </w:r>
      <w:r w:rsidR="00F35276">
        <w:rPr>
          <w:sz w:val="24"/>
        </w:rPr>
        <w:t>advises</w:t>
      </w:r>
      <w:r>
        <w:rPr>
          <w:sz w:val="24"/>
        </w:rPr>
        <w:t xml:space="preserve"> the family of the concerns and detail how the assessment will be carried out. Written consent should be sought to this process from anyone with parental responsibility and from the child if deemed age appropriate a</w:t>
      </w:r>
      <w:r w:rsidR="00F35276">
        <w:rPr>
          <w:sz w:val="24"/>
        </w:rPr>
        <w:t xml:space="preserve">nd competent to do so. The </w:t>
      </w:r>
      <w:r>
        <w:rPr>
          <w:sz w:val="24"/>
        </w:rPr>
        <w:t xml:space="preserve">exception to this should be where a family refuses consent to share information </w:t>
      </w:r>
      <w:r w:rsidR="00F35276">
        <w:rPr>
          <w:sz w:val="24"/>
        </w:rPr>
        <w:t xml:space="preserve">and this would place the child at risk of harm, </w:t>
      </w:r>
      <w:r>
        <w:rPr>
          <w:sz w:val="24"/>
        </w:rPr>
        <w:t>and where this consent has been overridden in order to safeguard the child. This decision can only be made by a Social Work Manager and the reasons for this must be fully recorded on LCS and shared with partner</w:t>
      </w:r>
      <w:r>
        <w:rPr>
          <w:spacing w:val="-20"/>
          <w:sz w:val="24"/>
        </w:rPr>
        <w:t xml:space="preserve"> </w:t>
      </w:r>
      <w:r>
        <w:rPr>
          <w:sz w:val="24"/>
        </w:rPr>
        <w:t>agencies.</w:t>
      </w:r>
    </w:p>
    <w:p w:rsidR="00242F5A" w:rsidRDefault="00242F5A" w:rsidP="00C511F2">
      <w:pPr>
        <w:pStyle w:val="BodyText"/>
        <w:spacing w:before="7"/>
        <w:jc w:val="both"/>
        <w:rPr>
          <w:sz w:val="27"/>
        </w:rPr>
      </w:pPr>
    </w:p>
    <w:p w:rsidR="00242F5A" w:rsidRDefault="00287FB9" w:rsidP="00C511F2">
      <w:pPr>
        <w:pStyle w:val="ListParagraph"/>
        <w:numPr>
          <w:ilvl w:val="1"/>
          <w:numId w:val="11"/>
        </w:numPr>
        <w:tabs>
          <w:tab w:val="left" w:pos="1733"/>
          <w:tab w:val="left" w:pos="1734"/>
        </w:tabs>
        <w:spacing w:line="276" w:lineRule="auto"/>
        <w:ind w:right="606"/>
        <w:jc w:val="both"/>
        <w:rPr>
          <w:sz w:val="24"/>
        </w:rPr>
      </w:pPr>
      <w:r>
        <w:rPr>
          <w:sz w:val="24"/>
        </w:rPr>
        <w:t>A child must be seen within 5 working days from the point of referral. Where this is not achievable this must be discussed with a Manager and the reasons recorded in LCS. An alternative timeframe must be rescheduled for seeing the child. This should not exceed 7 working days from the point of</w:t>
      </w:r>
      <w:r>
        <w:rPr>
          <w:spacing w:val="-16"/>
          <w:sz w:val="24"/>
        </w:rPr>
        <w:t xml:space="preserve"> </w:t>
      </w:r>
      <w:r>
        <w:rPr>
          <w:sz w:val="24"/>
        </w:rPr>
        <w:t>referral.</w:t>
      </w:r>
    </w:p>
    <w:p w:rsidR="00242F5A" w:rsidRDefault="00242F5A" w:rsidP="00C511F2">
      <w:pPr>
        <w:pStyle w:val="BodyText"/>
        <w:spacing w:before="10"/>
        <w:jc w:val="both"/>
        <w:rPr>
          <w:sz w:val="27"/>
        </w:rPr>
      </w:pPr>
    </w:p>
    <w:p w:rsidR="00C511F2" w:rsidRPr="00C511F2" w:rsidRDefault="00287FB9" w:rsidP="00C511F2">
      <w:pPr>
        <w:pStyle w:val="ListParagraph"/>
        <w:numPr>
          <w:ilvl w:val="1"/>
          <w:numId w:val="11"/>
        </w:numPr>
        <w:tabs>
          <w:tab w:val="left" w:pos="1733"/>
          <w:tab w:val="left" w:pos="1734"/>
        </w:tabs>
        <w:spacing w:line="276" w:lineRule="auto"/>
        <w:ind w:right="485"/>
        <w:jc w:val="both"/>
        <w:rPr>
          <w:sz w:val="24"/>
        </w:rPr>
      </w:pPr>
      <w:r>
        <w:rPr>
          <w:sz w:val="24"/>
        </w:rPr>
        <w:t>The timeliness of an assessment is a critical element of the quality of that assessment and in turn the outcome for the needs of the child. The speed in which an assessment is carried out will be determined by the needs of the child and the nature and level of any risk of harm being faced. This will require judgements</w:t>
      </w:r>
      <w:r>
        <w:rPr>
          <w:spacing w:val="-35"/>
          <w:sz w:val="24"/>
        </w:rPr>
        <w:t xml:space="preserve"> </w:t>
      </w:r>
      <w:r>
        <w:rPr>
          <w:sz w:val="24"/>
        </w:rPr>
        <w:t>being made by the allocated Social Worker and their Manager on each individual</w:t>
      </w:r>
      <w:r>
        <w:rPr>
          <w:spacing w:val="-23"/>
          <w:sz w:val="24"/>
        </w:rPr>
        <w:t xml:space="preserve"> </w:t>
      </w:r>
      <w:r>
        <w:rPr>
          <w:sz w:val="24"/>
        </w:rPr>
        <w:t>child.</w:t>
      </w:r>
    </w:p>
    <w:p w:rsidR="00242F5A" w:rsidRDefault="00242F5A" w:rsidP="00C511F2">
      <w:pPr>
        <w:pStyle w:val="BodyText"/>
        <w:spacing w:before="5"/>
        <w:jc w:val="both"/>
        <w:rPr>
          <w:sz w:val="27"/>
        </w:rPr>
      </w:pPr>
    </w:p>
    <w:p w:rsidR="00242F5A" w:rsidRDefault="00287FB9" w:rsidP="00C511F2">
      <w:pPr>
        <w:pStyle w:val="ListParagraph"/>
        <w:numPr>
          <w:ilvl w:val="1"/>
          <w:numId w:val="11"/>
        </w:numPr>
        <w:tabs>
          <w:tab w:val="left" w:pos="1733"/>
          <w:tab w:val="left" w:pos="1734"/>
        </w:tabs>
        <w:spacing w:before="1"/>
        <w:ind w:left="1733" w:hanging="1080"/>
        <w:jc w:val="both"/>
        <w:rPr>
          <w:sz w:val="24"/>
        </w:rPr>
      </w:pPr>
      <w:r>
        <w:rPr>
          <w:sz w:val="24"/>
        </w:rPr>
        <w:t>Any new assessment will be completed within 45 working days from point</w:t>
      </w:r>
      <w:r>
        <w:rPr>
          <w:spacing w:val="-22"/>
          <w:sz w:val="24"/>
        </w:rPr>
        <w:t xml:space="preserve"> </w:t>
      </w:r>
      <w:r>
        <w:rPr>
          <w:sz w:val="24"/>
        </w:rPr>
        <w:t>of</w:t>
      </w:r>
    </w:p>
    <w:p w:rsidR="00242F5A" w:rsidRDefault="00242F5A" w:rsidP="00C511F2">
      <w:pPr>
        <w:jc w:val="both"/>
        <w:rPr>
          <w:sz w:val="24"/>
        </w:rPr>
        <w:sectPr w:rsidR="00242F5A">
          <w:pgSz w:w="11910" w:h="16840"/>
          <w:pgMar w:top="1000" w:right="680" w:bottom="760" w:left="840" w:header="0" w:footer="564" w:gutter="0"/>
          <w:cols w:space="720"/>
        </w:sectPr>
      </w:pPr>
    </w:p>
    <w:p w:rsidR="00242F5A" w:rsidRDefault="00287FB9" w:rsidP="00C511F2">
      <w:pPr>
        <w:pStyle w:val="BodyText"/>
        <w:spacing w:before="63" w:line="276" w:lineRule="auto"/>
        <w:ind w:left="1085" w:right="534"/>
        <w:jc w:val="both"/>
      </w:pPr>
      <w:proofErr w:type="gramStart"/>
      <w:r>
        <w:lastRenderedPageBreak/>
        <w:t>initial</w:t>
      </w:r>
      <w:proofErr w:type="gramEnd"/>
      <w:r>
        <w:t xml:space="preserve"> referral. It is the responsibility of the Social Worker to explain to the child and parents / carers who they are, what their role is, why the assessment is being carried out and how they are going to do this. They should also keep the family informed about when they can expect to hear the outcome of the assessment and what will happen next.</w:t>
      </w:r>
    </w:p>
    <w:p w:rsidR="00242F5A" w:rsidRDefault="00242F5A" w:rsidP="00C511F2">
      <w:pPr>
        <w:pStyle w:val="BodyText"/>
        <w:spacing w:before="6"/>
        <w:jc w:val="both"/>
        <w:rPr>
          <w:sz w:val="27"/>
        </w:rPr>
      </w:pPr>
    </w:p>
    <w:p w:rsidR="00242F5A" w:rsidRDefault="00287FB9" w:rsidP="00C511F2">
      <w:pPr>
        <w:pStyle w:val="ListParagraph"/>
        <w:numPr>
          <w:ilvl w:val="1"/>
          <w:numId w:val="11"/>
        </w:numPr>
        <w:tabs>
          <w:tab w:val="left" w:pos="1733"/>
          <w:tab w:val="left" w:pos="1734"/>
        </w:tabs>
        <w:spacing w:before="1" w:line="276" w:lineRule="auto"/>
        <w:ind w:right="732"/>
        <w:jc w:val="both"/>
        <w:rPr>
          <w:sz w:val="24"/>
        </w:rPr>
      </w:pPr>
      <w:r>
        <w:rPr>
          <w:sz w:val="24"/>
        </w:rPr>
        <w:t>An assessment is complete when it is possible to reach a decision on</w:t>
      </w:r>
      <w:r>
        <w:rPr>
          <w:spacing w:val="-26"/>
          <w:sz w:val="24"/>
        </w:rPr>
        <w:t xml:space="preserve"> </w:t>
      </w:r>
      <w:r>
        <w:rPr>
          <w:sz w:val="24"/>
        </w:rPr>
        <w:t>what should happen next and when it has been authorised by the Manager. With any new assessment there should be up to a minimum of three management oversights during the assessment – from the point of allocation to</w:t>
      </w:r>
      <w:r>
        <w:rPr>
          <w:spacing w:val="-21"/>
          <w:sz w:val="24"/>
        </w:rPr>
        <w:t xml:space="preserve"> </w:t>
      </w:r>
      <w:r>
        <w:rPr>
          <w:sz w:val="24"/>
        </w:rPr>
        <w:t>authorisation.</w:t>
      </w:r>
    </w:p>
    <w:p w:rsidR="00242F5A" w:rsidRDefault="00287FB9" w:rsidP="00C511F2">
      <w:pPr>
        <w:pStyle w:val="ListParagraph"/>
        <w:numPr>
          <w:ilvl w:val="0"/>
          <w:numId w:val="10"/>
        </w:numPr>
        <w:tabs>
          <w:tab w:val="left" w:pos="1364"/>
        </w:tabs>
        <w:spacing w:before="199" w:line="278" w:lineRule="auto"/>
        <w:ind w:right="707" w:firstLine="0"/>
        <w:jc w:val="both"/>
        <w:rPr>
          <w:sz w:val="24"/>
        </w:rPr>
      </w:pPr>
      <w:r>
        <w:rPr>
          <w:sz w:val="24"/>
        </w:rPr>
        <w:t>At the point of allocation – the Manager should give a view and outline plan for the assessment to be</w:t>
      </w:r>
      <w:r>
        <w:rPr>
          <w:spacing w:val="-8"/>
          <w:sz w:val="24"/>
        </w:rPr>
        <w:t xml:space="preserve"> </w:t>
      </w:r>
      <w:r>
        <w:rPr>
          <w:sz w:val="24"/>
        </w:rPr>
        <w:t>undertaken.</w:t>
      </w:r>
    </w:p>
    <w:p w:rsidR="00242F5A" w:rsidRDefault="00242F5A" w:rsidP="00C511F2">
      <w:pPr>
        <w:pStyle w:val="BodyText"/>
        <w:spacing w:before="2"/>
        <w:jc w:val="both"/>
        <w:rPr>
          <w:sz w:val="27"/>
        </w:rPr>
      </w:pPr>
    </w:p>
    <w:p w:rsidR="00242F5A" w:rsidRDefault="00287FB9" w:rsidP="00C511F2">
      <w:pPr>
        <w:pStyle w:val="ListParagraph"/>
        <w:numPr>
          <w:ilvl w:val="0"/>
          <w:numId w:val="10"/>
        </w:numPr>
        <w:tabs>
          <w:tab w:val="left" w:pos="1416"/>
        </w:tabs>
        <w:spacing w:line="276" w:lineRule="auto"/>
        <w:ind w:right="685" w:firstLine="0"/>
        <w:jc w:val="both"/>
        <w:rPr>
          <w:sz w:val="24"/>
        </w:rPr>
      </w:pPr>
      <w:r>
        <w:rPr>
          <w:sz w:val="24"/>
        </w:rPr>
        <w:t>Mid-point review – no later than 20 days to consider the level of concern and whether it should be escalated or deescalated (after at least 1 contact with the adults and children in the family) and what else needs to be done to complete</w:t>
      </w:r>
      <w:r>
        <w:rPr>
          <w:spacing w:val="-31"/>
          <w:sz w:val="24"/>
        </w:rPr>
        <w:t xml:space="preserve"> </w:t>
      </w:r>
      <w:r>
        <w:rPr>
          <w:sz w:val="24"/>
        </w:rPr>
        <w:t>the assessment.</w:t>
      </w:r>
    </w:p>
    <w:p w:rsidR="00242F5A" w:rsidRDefault="00287FB9" w:rsidP="00C511F2">
      <w:pPr>
        <w:pStyle w:val="ListParagraph"/>
        <w:numPr>
          <w:ilvl w:val="0"/>
          <w:numId w:val="10"/>
        </w:numPr>
        <w:tabs>
          <w:tab w:val="left" w:pos="1470"/>
        </w:tabs>
        <w:spacing w:before="200" w:line="276" w:lineRule="auto"/>
        <w:ind w:right="592" w:firstLine="0"/>
        <w:jc w:val="both"/>
        <w:rPr>
          <w:sz w:val="24"/>
        </w:rPr>
      </w:pPr>
      <w:r>
        <w:rPr>
          <w:sz w:val="24"/>
        </w:rPr>
        <w:t xml:space="preserve">At completion/authorisation - Assessing Social Worker discusses and submits draft written assessment to Manager and a decision is made by the Manager to either authorise the assessment as complete or to request further work </w:t>
      </w:r>
      <w:r w:rsidR="00F35276">
        <w:rPr>
          <w:sz w:val="24"/>
        </w:rPr>
        <w:t>to be undertaken</w:t>
      </w:r>
      <w:r>
        <w:rPr>
          <w:sz w:val="24"/>
        </w:rPr>
        <w:t xml:space="preserve"> focusing on any further information gathering</w:t>
      </w:r>
      <w:r w:rsidR="00F35276">
        <w:rPr>
          <w:sz w:val="24"/>
        </w:rPr>
        <w:t xml:space="preserve">, identification of any unmet need and </w:t>
      </w:r>
      <w:r>
        <w:rPr>
          <w:sz w:val="24"/>
        </w:rPr>
        <w:t>contact with the family</w:t>
      </w:r>
      <w:r w:rsidR="00F35276">
        <w:rPr>
          <w:sz w:val="24"/>
        </w:rPr>
        <w:t>.  T</w:t>
      </w:r>
      <w:r>
        <w:rPr>
          <w:sz w:val="24"/>
        </w:rPr>
        <w:t xml:space="preserve">he Manager will then </w:t>
      </w:r>
      <w:proofErr w:type="gramStart"/>
      <w:r>
        <w:rPr>
          <w:sz w:val="24"/>
        </w:rPr>
        <w:t>review</w:t>
      </w:r>
      <w:proofErr w:type="gramEnd"/>
      <w:r>
        <w:rPr>
          <w:sz w:val="24"/>
        </w:rPr>
        <w:t xml:space="preserve"> following the additional work and authorise</w:t>
      </w:r>
      <w:r>
        <w:rPr>
          <w:spacing w:val="-31"/>
          <w:sz w:val="24"/>
        </w:rPr>
        <w:t xml:space="preserve"> </w:t>
      </w:r>
      <w:r>
        <w:rPr>
          <w:sz w:val="24"/>
        </w:rPr>
        <w:t>if amendments are satisfactory. The Manager should not authorise the assessment until the needs of the child have been assessed and recommendations and analysis are</w:t>
      </w:r>
      <w:r>
        <w:rPr>
          <w:spacing w:val="-1"/>
          <w:sz w:val="24"/>
        </w:rPr>
        <w:t xml:space="preserve"> </w:t>
      </w:r>
      <w:r>
        <w:rPr>
          <w:sz w:val="24"/>
        </w:rPr>
        <w:t>clear.</w:t>
      </w:r>
    </w:p>
    <w:p w:rsidR="00242F5A" w:rsidRDefault="00287FB9" w:rsidP="00C511F2">
      <w:pPr>
        <w:pStyle w:val="ListParagraph"/>
        <w:numPr>
          <w:ilvl w:val="1"/>
          <w:numId w:val="11"/>
        </w:numPr>
        <w:tabs>
          <w:tab w:val="left" w:pos="1733"/>
          <w:tab w:val="left" w:pos="1734"/>
        </w:tabs>
        <w:spacing w:before="202" w:line="276" w:lineRule="auto"/>
        <w:ind w:right="535"/>
        <w:jc w:val="both"/>
        <w:rPr>
          <w:sz w:val="24"/>
        </w:rPr>
      </w:pPr>
      <w:r>
        <w:rPr>
          <w:sz w:val="24"/>
        </w:rPr>
        <w:t xml:space="preserve">As any intervention by the Local Authority should be proportionate to the needs of the child, not every assessment will take 45 working days to complete as it will be possible to </w:t>
      </w:r>
      <w:r w:rsidR="00F35276">
        <w:rPr>
          <w:sz w:val="24"/>
        </w:rPr>
        <w:t xml:space="preserve">determine what should happen </w:t>
      </w:r>
      <w:r>
        <w:rPr>
          <w:sz w:val="24"/>
        </w:rPr>
        <w:t>much earlier in the process. It is important for children and families to know the outcome of any assessment as soon as possible and it is important to avoid unnecessary drift from assessments taking longer tha</w:t>
      </w:r>
      <w:r w:rsidR="00F35276">
        <w:rPr>
          <w:sz w:val="24"/>
        </w:rPr>
        <w:t>n</w:t>
      </w:r>
      <w:r>
        <w:rPr>
          <w:sz w:val="24"/>
        </w:rPr>
        <w:t xml:space="preserve"> they need to. In any event, where particular needs are identified at any stage of the assessment, the Social Worker should not wait until the assessment reaches a conclusion before putting in place services to support the child and the family</w:t>
      </w:r>
      <w:r w:rsidR="00F35276">
        <w:rPr>
          <w:sz w:val="24"/>
        </w:rPr>
        <w:t>.</w:t>
      </w:r>
      <w:r>
        <w:rPr>
          <w:sz w:val="24"/>
        </w:rPr>
        <w:t xml:space="preserve"> The internal review points will help achieve proportionate assessments that meet the needs of individual children and their</w:t>
      </w:r>
      <w:r>
        <w:rPr>
          <w:spacing w:val="-3"/>
          <w:sz w:val="24"/>
        </w:rPr>
        <w:t xml:space="preserve"> </w:t>
      </w:r>
      <w:r>
        <w:rPr>
          <w:sz w:val="24"/>
        </w:rPr>
        <w:t>families.</w:t>
      </w:r>
    </w:p>
    <w:p w:rsidR="00242F5A" w:rsidRDefault="00242F5A" w:rsidP="00C511F2">
      <w:pPr>
        <w:pStyle w:val="BodyText"/>
        <w:spacing w:before="7"/>
        <w:jc w:val="both"/>
        <w:rPr>
          <w:sz w:val="27"/>
        </w:rPr>
      </w:pPr>
    </w:p>
    <w:p w:rsidR="00242F5A" w:rsidRDefault="00287FB9" w:rsidP="00C511F2">
      <w:pPr>
        <w:pStyle w:val="ListParagraph"/>
        <w:numPr>
          <w:ilvl w:val="1"/>
          <w:numId w:val="11"/>
        </w:numPr>
        <w:tabs>
          <w:tab w:val="left" w:pos="1734"/>
        </w:tabs>
        <w:spacing w:line="276" w:lineRule="auto"/>
        <w:ind w:right="646"/>
        <w:jc w:val="both"/>
        <w:rPr>
          <w:sz w:val="24"/>
        </w:rPr>
      </w:pPr>
      <w:r>
        <w:rPr>
          <w:sz w:val="24"/>
        </w:rPr>
        <w:t>The assessment outcome and any planned work or support to the child and family should be communicated to the child and adults in plain language that they can understand avoiding the use of jargon and</w:t>
      </w:r>
      <w:r>
        <w:rPr>
          <w:spacing w:val="-10"/>
          <w:sz w:val="24"/>
        </w:rPr>
        <w:t xml:space="preserve"> </w:t>
      </w:r>
      <w:r>
        <w:rPr>
          <w:sz w:val="24"/>
        </w:rPr>
        <w:t>acronyms.</w:t>
      </w:r>
      <w:r w:rsidR="00F35276">
        <w:rPr>
          <w:sz w:val="24"/>
        </w:rPr>
        <w:t xml:space="preserve">  In instances where English is not the families first language, Interpreters should be used if necessary.</w:t>
      </w:r>
    </w:p>
    <w:p w:rsidR="00242F5A" w:rsidRDefault="00242F5A" w:rsidP="00C511F2">
      <w:pPr>
        <w:pStyle w:val="BodyText"/>
        <w:spacing w:before="7"/>
        <w:jc w:val="both"/>
        <w:rPr>
          <w:sz w:val="27"/>
        </w:rPr>
      </w:pPr>
    </w:p>
    <w:p w:rsidR="00242F5A" w:rsidRDefault="00287FB9" w:rsidP="00C511F2">
      <w:pPr>
        <w:pStyle w:val="ListParagraph"/>
        <w:numPr>
          <w:ilvl w:val="1"/>
          <w:numId w:val="11"/>
        </w:numPr>
        <w:tabs>
          <w:tab w:val="left" w:pos="1733"/>
          <w:tab w:val="left" w:pos="1734"/>
        </w:tabs>
        <w:spacing w:line="276" w:lineRule="auto"/>
        <w:ind w:right="1218"/>
        <w:jc w:val="both"/>
        <w:rPr>
          <w:sz w:val="24"/>
        </w:rPr>
      </w:pPr>
      <w:r>
        <w:rPr>
          <w:sz w:val="24"/>
        </w:rPr>
        <w:t>The outcome of the assessment and next actions should also be communicated to the referrer and to any agency consulted or involved in the assessment.</w:t>
      </w:r>
    </w:p>
    <w:p w:rsidR="00242F5A" w:rsidRDefault="00242F5A">
      <w:pPr>
        <w:spacing w:line="276" w:lineRule="auto"/>
        <w:rPr>
          <w:sz w:val="24"/>
        </w:rPr>
        <w:sectPr w:rsidR="00242F5A">
          <w:pgSz w:w="11910" w:h="16840"/>
          <w:pgMar w:top="1020" w:right="680" w:bottom="760" w:left="840" w:header="0" w:footer="564" w:gutter="0"/>
          <w:cols w:space="720"/>
        </w:sectPr>
      </w:pPr>
    </w:p>
    <w:p w:rsidR="00242F5A" w:rsidRDefault="005B11D9">
      <w:pPr>
        <w:pStyle w:val="BodyText"/>
        <w:ind w:left="175"/>
        <w:rPr>
          <w:sz w:val="20"/>
        </w:rPr>
      </w:pPr>
      <w:r>
        <w:rPr>
          <w:noProof/>
          <w:sz w:val="20"/>
          <w:lang w:bidi="ar-SA"/>
        </w:rPr>
        <w:lastRenderedPageBreak/>
        <mc:AlternateContent>
          <mc:Choice Requires="wps">
            <w:drawing>
              <wp:inline distT="0" distB="0" distL="0" distR="0" wp14:anchorId="7C9148AB" wp14:editId="6C9DB55D">
                <wp:extent cx="6264910" cy="266700"/>
                <wp:effectExtent l="9525" t="9525" r="12065" b="9525"/>
                <wp:docPr id="1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667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42F5A" w:rsidRDefault="00287FB9">
                            <w:pPr>
                              <w:spacing w:before="18"/>
                              <w:ind w:left="108"/>
                              <w:rPr>
                                <w:b/>
                                <w:sz w:val="28"/>
                              </w:rPr>
                            </w:pPr>
                            <w:r>
                              <w:rPr>
                                <w:b/>
                                <w:sz w:val="28"/>
                              </w:rPr>
                              <w:t>3. The Assessment Framework and the quality of the assessment</w:t>
                            </w:r>
                          </w:p>
                        </w:txbxContent>
                      </wps:txbx>
                      <wps:bodyPr rot="0" vert="horz" wrap="square" lIns="0" tIns="0" rIns="0" bIns="0" anchor="t" anchorCtr="0" upright="1">
                        <a:noAutofit/>
                      </wps:bodyPr>
                    </wps:wsp>
                  </a:graphicData>
                </a:graphic>
              </wp:inline>
            </w:drawing>
          </mc:Choice>
          <mc:Fallback>
            <w:pict>
              <v:shape id="Text Box 22" o:spid="_x0000_s1034" type="#_x0000_t202" style="width:493.3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" filled="f" strokeweight=".48pt">
                <v:textbox inset="0,0,0,0">
                  <w:txbxContent>
                    <w:p w:rsidR="00242F5A" w:rsidRDefault="00287FB9">
                      <w:pPr>
                        <w:spacing w:before="18"/>
                        <w:ind w:left="108"/>
                        <w:rPr>
                          <w:b/>
                          <w:sz w:val="28"/>
                        </w:rPr>
                      </w:pPr>
                      <w:r>
                        <w:rPr>
                          <w:b/>
                          <w:sz w:val="28"/>
                        </w:rPr>
                        <w:t>3. The Assessment Framework and the quality of the assessment</w:t>
                      </w:r>
                    </w:p>
                  </w:txbxContent>
                </v:textbox>
                <w10:anchorlock/>
              </v:shape>
            </w:pict>
          </mc:Fallback>
        </mc:AlternateContent>
      </w:r>
    </w:p>
    <w:p w:rsidR="00242F5A" w:rsidRDefault="00242F5A">
      <w:pPr>
        <w:pStyle w:val="BodyText"/>
        <w:rPr>
          <w:sz w:val="20"/>
        </w:rPr>
      </w:pPr>
    </w:p>
    <w:p w:rsidR="00242F5A" w:rsidRDefault="00287FB9" w:rsidP="00C511F2">
      <w:pPr>
        <w:pStyle w:val="ListParagraph"/>
        <w:numPr>
          <w:ilvl w:val="1"/>
          <w:numId w:val="9"/>
        </w:numPr>
        <w:tabs>
          <w:tab w:val="left" w:pos="1086"/>
        </w:tabs>
        <w:spacing w:before="93" w:line="276" w:lineRule="auto"/>
        <w:ind w:right="682"/>
        <w:jc w:val="both"/>
        <w:rPr>
          <w:sz w:val="24"/>
        </w:rPr>
      </w:pPr>
      <w:r>
        <w:rPr>
          <w:sz w:val="24"/>
        </w:rPr>
        <w:t>Buckinghamshire Children’s Services works to the principles and parameters of a good assessment as set out in Working Together to Safeguard Children 201</w:t>
      </w:r>
      <w:r w:rsidR="00F35276">
        <w:rPr>
          <w:sz w:val="24"/>
        </w:rPr>
        <w:t>8</w:t>
      </w:r>
      <w:r>
        <w:rPr>
          <w:sz w:val="24"/>
        </w:rPr>
        <w:t>, recognising</w:t>
      </w:r>
      <w:r>
        <w:rPr>
          <w:spacing w:val="-3"/>
          <w:sz w:val="24"/>
        </w:rPr>
        <w:t xml:space="preserve"> </w:t>
      </w:r>
      <w:r>
        <w:rPr>
          <w:sz w:val="24"/>
        </w:rPr>
        <w:t>that:</w:t>
      </w:r>
    </w:p>
    <w:p w:rsidR="00242F5A" w:rsidRDefault="00287FB9" w:rsidP="00C511F2">
      <w:pPr>
        <w:pStyle w:val="ListParagraph"/>
        <w:numPr>
          <w:ilvl w:val="2"/>
          <w:numId w:val="9"/>
        </w:numPr>
        <w:tabs>
          <w:tab w:val="left" w:pos="1445"/>
          <w:tab w:val="left" w:pos="1446"/>
        </w:tabs>
        <w:spacing w:line="293" w:lineRule="exact"/>
        <w:jc w:val="both"/>
        <w:rPr>
          <w:sz w:val="24"/>
        </w:rPr>
      </w:pPr>
      <w:r>
        <w:rPr>
          <w:sz w:val="24"/>
        </w:rPr>
        <w:t>The child is at the heart of the</w:t>
      </w:r>
      <w:r>
        <w:rPr>
          <w:spacing w:val="-6"/>
          <w:sz w:val="24"/>
        </w:rPr>
        <w:t xml:space="preserve"> </w:t>
      </w:r>
      <w:r>
        <w:rPr>
          <w:sz w:val="24"/>
        </w:rPr>
        <w:t>assessment</w:t>
      </w:r>
    </w:p>
    <w:p w:rsidR="00242F5A" w:rsidRDefault="00287FB9" w:rsidP="00C511F2">
      <w:pPr>
        <w:pStyle w:val="ListParagraph"/>
        <w:numPr>
          <w:ilvl w:val="2"/>
          <w:numId w:val="9"/>
        </w:numPr>
        <w:tabs>
          <w:tab w:val="left" w:pos="1445"/>
          <w:tab w:val="left" w:pos="1446"/>
        </w:tabs>
        <w:spacing w:before="39" w:line="273" w:lineRule="auto"/>
        <w:ind w:right="521"/>
        <w:jc w:val="both"/>
        <w:rPr>
          <w:sz w:val="24"/>
        </w:rPr>
      </w:pPr>
      <w:r>
        <w:rPr>
          <w:sz w:val="24"/>
        </w:rPr>
        <w:t>The child’s known or perceived “lived experiences” will inform the plans that will be put in place to improve the outcomes for the</w:t>
      </w:r>
      <w:r>
        <w:rPr>
          <w:spacing w:val="-13"/>
          <w:sz w:val="24"/>
        </w:rPr>
        <w:t xml:space="preserve"> </w:t>
      </w:r>
      <w:r>
        <w:rPr>
          <w:sz w:val="24"/>
        </w:rPr>
        <w:t>child</w:t>
      </w:r>
    </w:p>
    <w:p w:rsidR="00242F5A" w:rsidRDefault="00242F5A" w:rsidP="00C511F2">
      <w:pPr>
        <w:pStyle w:val="BodyText"/>
        <w:spacing w:before="9"/>
        <w:jc w:val="both"/>
        <w:rPr>
          <w:sz w:val="27"/>
        </w:rPr>
      </w:pPr>
    </w:p>
    <w:p w:rsidR="00242F5A" w:rsidRDefault="00287FB9" w:rsidP="00C511F2">
      <w:pPr>
        <w:pStyle w:val="ListParagraph"/>
        <w:numPr>
          <w:ilvl w:val="1"/>
          <w:numId w:val="9"/>
        </w:numPr>
        <w:tabs>
          <w:tab w:val="left" w:pos="1086"/>
        </w:tabs>
        <w:jc w:val="both"/>
        <w:rPr>
          <w:sz w:val="24"/>
        </w:rPr>
      </w:pPr>
      <w:r>
        <w:rPr>
          <w:sz w:val="24"/>
        </w:rPr>
        <w:t>The purpose of an assessment is</w:t>
      </w:r>
      <w:r>
        <w:rPr>
          <w:spacing w:val="-9"/>
          <w:sz w:val="24"/>
        </w:rPr>
        <w:t xml:space="preserve"> </w:t>
      </w:r>
      <w:r>
        <w:rPr>
          <w:sz w:val="24"/>
        </w:rPr>
        <w:t>always:</w:t>
      </w:r>
    </w:p>
    <w:p w:rsidR="00242F5A" w:rsidRDefault="00287FB9" w:rsidP="00C511F2">
      <w:pPr>
        <w:pStyle w:val="ListParagraph"/>
        <w:numPr>
          <w:ilvl w:val="2"/>
          <w:numId w:val="9"/>
        </w:numPr>
        <w:tabs>
          <w:tab w:val="left" w:pos="1445"/>
          <w:tab w:val="left" w:pos="1446"/>
        </w:tabs>
        <w:spacing w:before="41" w:line="276" w:lineRule="auto"/>
        <w:ind w:right="599"/>
        <w:jc w:val="both"/>
        <w:rPr>
          <w:sz w:val="24"/>
        </w:rPr>
      </w:pPr>
      <w:r>
        <w:rPr>
          <w:sz w:val="24"/>
        </w:rPr>
        <w:t>To gather important information about a child and family – using current and historical information held by Children’s Services, any involved agency and the family themselves (consideration should be given to the potential of the family having been known to another Local</w:t>
      </w:r>
      <w:r>
        <w:rPr>
          <w:spacing w:val="-6"/>
          <w:sz w:val="24"/>
        </w:rPr>
        <w:t xml:space="preserve"> </w:t>
      </w:r>
      <w:r>
        <w:rPr>
          <w:sz w:val="24"/>
        </w:rPr>
        <w:t>Authority)</w:t>
      </w:r>
    </w:p>
    <w:p w:rsidR="00242F5A" w:rsidRDefault="00287FB9" w:rsidP="00C511F2">
      <w:pPr>
        <w:pStyle w:val="ListParagraph"/>
        <w:numPr>
          <w:ilvl w:val="2"/>
          <w:numId w:val="9"/>
        </w:numPr>
        <w:tabs>
          <w:tab w:val="left" w:pos="1445"/>
          <w:tab w:val="left" w:pos="1446"/>
        </w:tabs>
        <w:spacing w:line="288" w:lineRule="exact"/>
        <w:jc w:val="both"/>
        <w:rPr>
          <w:sz w:val="24"/>
        </w:rPr>
      </w:pPr>
      <w:r>
        <w:rPr>
          <w:sz w:val="24"/>
        </w:rPr>
        <w:t>To identify what is working well within the</w:t>
      </w:r>
      <w:r>
        <w:rPr>
          <w:spacing w:val="-8"/>
          <w:sz w:val="24"/>
        </w:rPr>
        <w:t xml:space="preserve"> </w:t>
      </w:r>
      <w:r>
        <w:rPr>
          <w:sz w:val="24"/>
        </w:rPr>
        <w:t>family</w:t>
      </w:r>
    </w:p>
    <w:p w:rsidR="00242F5A" w:rsidRDefault="00287FB9" w:rsidP="00C511F2">
      <w:pPr>
        <w:pStyle w:val="ListParagraph"/>
        <w:numPr>
          <w:ilvl w:val="2"/>
          <w:numId w:val="9"/>
        </w:numPr>
        <w:tabs>
          <w:tab w:val="left" w:pos="1446"/>
        </w:tabs>
        <w:spacing w:before="40" w:line="273" w:lineRule="auto"/>
        <w:ind w:right="484"/>
        <w:jc w:val="both"/>
        <w:rPr>
          <w:sz w:val="24"/>
        </w:rPr>
      </w:pPr>
      <w:r>
        <w:rPr>
          <w:sz w:val="24"/>
        </w:rPr>
        <w:t>To identify worries about the children in the family through meeting with them to gain their wishes, views and feelings through direct work or through observation of</w:t>
      </w:r>
      <w:r>
        <w:rPr>
          <w:spacing w:val="1"/>
          <w:sz w:val="24"/>
        </w:rPr>
        <w:t xml:space="preserve"> </w:t>
      </w:r>
      <w:r>
        <w:rPr>
          <w:sz w:val="24"/>
        </w:rPr>
        <w:t>relationships</w:t>
      </w:r>
    </w:p>
    <w:p w:rsidR="00242F5A" w:rsidRDefault="00287FB9" w:rsidP="00C511F2">
      <w:pPr>
        <w:pStyle w:val="ListParagraph"/>
        <w:numPr>
          <w:ilvl w:val="2"/>
          <w:numId w:val="9"/>
        </w:numPr>
        <w:tabs>
          <w:tab w:val="left" w:pos="1445"/>
          <w:tab w:val="left" w:pos="1446"/>
        </w:tabs>
        <w:spacing w:before="5" w:line="273" w:lineRule="auto"/>
        <w:ind w:right="551"/>
        <w:jc w:val="both"/>
        <w:rPr>
          <w:sz w:val="24"/>
        </w:rPr>
      </w:pPr>
      <w:r>
        <w:rPr>
          <w:sz w:val="24"/>
        </w:rPr>
        <w:t>To analyse the needs of the child and family and/ or the nature and level of</w:t>
      </w:r>
      <w:r>
        <w:rPr>
          <w:spacing w:val="-32"/>
          <w:sz w:val="24"/>
        </w:rPr>
        <w:t xml:space="preserve"> </w:t>
      </w:r>
      <w:r>
        <w:rPr>
          <w:sz w:val="24"/>
        </w:rPr>
        <w:t>any risk posed to the child, or any harm being suffered by the</w:t>
      </w:r>
      <w:r>
        <w:rPr>
          <w:spacing w:val="-14"/>
          <w:sz w:val="24"/>
        </w:rPr>
        <w:t xml:space="preserve"> </w:t>
      </w:r>
      <w:r>
        <w:rPr>
          <w:sz w:val="24"/>
        </w:rPr>
        <w:t>child</w:t>
      </w:r>
    </w:p>
    <w:p w:rsidR="00242F5A" w:rsidRDefault="00287FB9" w:rsidP="00C511F2">
      <w:pPr>
        <w:pStyle w:val="ListParagraph"/>
        <w:numPr>
          <w:ilvl w:val="2"/>
          <w:numId w:val="9"/>
        </w:numPr>
        <w:tabs>
          <w:tab w:val="left" w:pos="1445"/>
          <w:tab w:val="left" w:pos="1446"/>
        </w:tabs>
        <w:spacing w:before="1" w:line="273" w:lineRule="auto"/>
        <w:ind w:right="572"/>
        <w:jc w:val="both"/>
        <w:rPr>
          <w:sz w:val="24"/>
        </w:rPr>
      </w:pPr>
      <w:r>
        <w:rPr>
          <w:sz w:val="24"/>
        </w:rPr>
        <w:t>To inform a decision as to whether the child is a child in need (Section 17) or is suffering or likely to suffer significant harm (Section</w:t>
      </w:r>
      <w:r>
        <w:rPr>
          <w:spacing w:val="-9"/>
          <w:sz w:val="24"/>
        </w:rPr>
        <w:t xml:space="preserve"> </w:t>
      </w:r>
      <w:r>
        <w:rPr>
          <w:sz w:val="24"/>
        </w:rPr>
        <w:t>47)</w:t>
      </w:r>
    </w:p>
    <w:p w:rsidR="00242F5A" w:rsidRDefault="00287FB9" w:rsidP="00C511F2">
      <w:pPr>
        <w:pStyle w:val="ListParagraph"/>
        <w:numPr>
          <w:ilvl w:val="2"/>
          <w:numId w:val="9"/>
        </w:numPr>
        <w:tabs>
          <w:tab w:val="left" w:pos="1445"/>
          <w:tab w:val="left" w:pos="1446"/>
        </w:tabs>
        <w:spacing w:line="273" w:lineRule="auto"/>
        <w:ind w:right="476"/>
        <w:jc w:val="both"/>
        <w:rPr>
          <w:sz w:val="24"/>
        </w:rPr>
      </w:pPr>
      <w:r>
        <w:rPr>
          <w:sz w:val="24"/>
        </w:rPr>
        <w:t xml:space="preserve">To provide support </w:t>
      </w:r>
      <w:r w:rsidR="00F35276">
        <w:rPr>
          <w:sz w:val="24"/>
        </w:rPr>
        <w:t>that will address</w:t>
      </w:r>
      <w:r>
        <w:rPr>
          <w:sz w:val="24"/>
        </w:rPr>
        <w:t xml:space="preserve"> needs </w:t>
      </w:r>
      <w:r w:rsidR="00F35276">
        <w:rPr>
          <w:sz w:val="24"/>
        </w:rPr>
        <w:t xml:space="preserve">identified that will </w:t>
      </w:r>
      <w:r>
        <w:rPr>
          <w:sz w:val="24"/>
        </w:rPr>
        <w:t xml:space="preserve">improve the child’s outcomes and </w:t>
      </w:r>
      <w:r w:rsidR="00F35276">
        <w:rPr>
          <w:sz w:val="24"/>
        </w:rPr>
        <w:t xml:space="preserve">determine what needs to change for the </w:t>
      </w:r>
      <w:r>
        <w:rPr>
          <w:sz w:val="24"/>
        </w:rPr>
        <w:t>child to be safe and stable in the long</w:t>
      </w:r>
      <w:r>
        <w:rPr>
          <w:spacing w:val="-3"/>
          <w:sz w:val="24"/>
        </w:rPr>
        <w:t xml:space="preserve"> </w:t>
      </w:r>
      <w:r>
        <w:rPr>
          <w:sz w:val="24"/>
        </w:rPr>
        <w:t>term</w:t>
      </w:r>
    </w:p>
    <w:p w:rsidR="00242F5A" w:rsidRDefault="005B11D9">
      <w:pPr>
        <w:pStyle w:val="BodyText"/>
        <w:spacing w:before="3"/>
        <w:rPr>
          <w:sz w:val="14"/>
        </w:rPr>
      </w:pPr>
      <w:r>
        <w:rPr>
          <w:noProof/>
          <w:lang w:bidi="ar-SA"/>
        </w:rPr>
        <mc:AlternateContent>
          <mc:Choice Requires="wps">
            <w:drawing>
              <wp:anchor distT="0" distB="0" distL="0" distR="0" simplePos="0" relativeHeight="251653120" behindDoc="1" locked="0" layoutInCell="1" allowOverlap="1" wp14:anchorId="7943AA8A" wp14:editId="33F276C8">
                <wp:simplePos x="0" y="0"/>
                <wp:positionH relativeFrom="page">
                  <wp:posOffset>809625</wp:posOffset>
                </wp:positionH>
                <wp:positionV relativeFrom="paragraph">
                  <wp:posOffset>135255</wp:posOffset>
                </wp:positionV>
                <wp:extent cx="6248400" cy="895350"/>
                <wp:effectExtent l="9525" t="11430" r="9525" b="7620"/>
                <wp:wrapTopAndBottom/>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895350"/>
                        </a:xfrm>
                        <a:prstGeom prst="rect">
                          <a:avLst/>
                        </a:prstGeom>
                        <a:solidFill>
                          <a:srgbClr val="A6A6A6"/>
                        </a:solidFill>
                        <a:ln w="12700">
                          <a:solidFill>
                            <a:srgbClr val="000000"/>
                          </a:solidFill>
                          <a:miter lim="800000"/>
                          <a:headEnd/>
                          <a:tailEnd/>
                        </a:ln>
                      </wps:spPr>
                      <wps:txbx>
                        <w:txbxContent>
                          <w:p w:rsidR="00242F5A" w:rsidRDefault="00287FB9">
                            <w:pPr>
                              <w:spacing w:before="70" w:line="276" w:lineRule="auto"/>
                              <w:ind w:left="143" w:right="148"/>
                              <w:rPr>
                                <w:b/>
                                <w:sz w:val="24"/>
                              </w:rPr>
                            </w:pPr>
                            <w:r>
                              <w:rPr>
                                <w:b/>
                                <w:color w:val="FFFFFF"/>
                                <w:sz w:val="24"/>
                              </w:rPr>
                              <w:t>If it is felt that a child is suffering or likely to suffer significant harm, a strategy meeting should be held without delay to consider whether Section 47 threshold is met. When necessary immediate action should be identified and taken to safeguard the child.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margin-left:63.75pt;margin-top:10.65pt;width:492pt;height:70.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" fillcolor="#a6a6a6" strokeweight="1pt">
                <v:textbox inset="0,0,0,0">
                  <w:txbxContent>
                    <w:p w:rsidR="00242F5A" w:rsidRDefault="00287FB9">
                      <w:pPr>
                        <w:spacing w:before="70" w:line="276" w:lineRule="auto"/>
                        <w:ind w:left="143" w:right="148"/>
                        <w:rPr>
                          <w:b/>
                          <w:sz w:val="24"/>
                        </w:rPr>
                      </w:pPr>
                      <w:r>
                        <w:rPr>
                          <w:b/>
                          <w:color w:val="FFFFFF"/>
                          <w:sz w:val="24"/>
                        </w:rPr>
                        <w:t>If it is felt that a child is suffering or likely to suffer significant harm, a strategy meeting should be held without delay to consider whether Section 47 threshold is met. When necessary immediate action should be identified and taken to safeguard the child.</w:t>
                      </w:r>
                    </w:p>
                  </w:txbxContent>
                </v:textbox>
                <w10:wrap type="topAndBottom" anchorx="page"/>
              </v:shape>
            </w:pict>
          </mc:Fallback>
        </mc:AlternateContent>
      </w:r>
    </w:p>
    <w:p w:rsidR="00242F5A" w:rsidRDefault="00242F5A">
      <w:pPr>
        <w:pStyle w:val="BodyText"/>
        <w:rPr>
          <w:sz w:val="26"/>
        </w:rPr>
      </w:pPr>
    </w:p>
    <w:p w:rsidR="00242F5A" w:rsidRDefault="00242F5A">
      <w:pPr>
        <w:pStyle w:val="BodyText"/>
        <w:spacing w:before="1"/>
        <w:rPr>
          <w:sz w:val="35"/>
        </w:rPr>
      </w:pPr>
    </w:p>
    <w:p w:rsidR="00F075FC" w:rsidRDefault="00F075FC" w:rsidP="00F075FC">
      <w:pPr>
        <w:pStyle w:val="ListParagraph"/>
        <w:numPr>
          <w:ilvl w:val="1"/>
          <w:numId w:val="9"/>
        </w:numPr>
        <w:tabs>
          <w:tab w:val="left" w:pos="1086"/>
        </w:tabs>
        <w:spacing w:line="276" w:lineRule="auto"/>
        <w:ind w:right="455"/>
        <w:rPr>
          <w:sz w:val="24"/>
        </w:rPr>
      </w:pPr>
      <w:r>
        <w:rPr>
          <w:sz w:val="24"/>
        </w:rPr>
        <w:t>All assessments in Buckinghamshire should be undertaken using the framework for assessment (HM Government 2015) and the Strengthening Families Model.  The model and guidance can be found via this link.</w:t>
      </w:r>
    </w:p>
    <w:p w:rsidR="00F075FC" w:rsidRDefault="00F075FC" w:rsidP="00F075FC">
      <w:pPr>
        <w:pStyle w:val="ListParagraph"/>
        <w:tabs>
          <w:tab w:val="left" w:pos="1086"/>
        </w:tabs>
        <w:spacing w:line="276" w:lineRule="auto"/>
        <w:ind w:right="455" w:firstLine="0"/>
        <w:rPr>
          <w:sz w:val="24"/>
        </w:rPr>
      </w:pPr>
    </w:p>
    <w:p w:rsidR="00486898" w:rsidRDefault="00F075FC" w:rsidP="00F075FC">
      <w:pPr>
        <w:tabs>
          <w:tab w:val="left" w:pos="1086"/>
        </w:tabs>
        <w:spacing w:line="276" w:lineRule="auto"/>
        <w:ind w:left="653" w:right="455"/>
        <w:rPr>
          <w:sz w:val="24"/>
        </w:rPr>
      </w:pPr>
      <w:r w:rsidRPr="00F075FC">
        <w:rPr>
          <w:sz w:val="24"/>
        </w:rPr>
        <w:t xml:space="preserve"> </w:t>
      </w:r>
      <w:hyperlink r:id="rId16" w:history="1">
        <w:r w:rsidR="00C511F2" w:rsidRPr="00AB5164">
          <w:rPr>
            <w:rStyle w:val="Hyperlink"/>
            <w:sz w:val="24"/>
          </w:rPr>
          <w:t>https://www.proceduresonline.com/buckinghamshire/chservices/local_resources.html</w:t>
        </w:r>
      </w:hyperlink>
    </w:p>
    <w:p w:rsidR="00C511F2" w:rsidRDefault="00C511F2" w:rsidP="00F075FC">
      <w:pPr>
        <w:tabs>
          <w:tab w:val="left" w:pos="1086"/>
        </w:tabs>
        <w:spacing w:line="276" w:lineRule="auto"/>
        <w:ind w:left="653" w:right="455"/>
        <w:rPr>
          <w:sz w:val="24"/>
        </w:rPr>
      </w:pPr>
    </w:p>
    <w:p w:rsidR="00F075FC" w:rsidRDefault="00F075FC" w:rsidP="00F075FC">
      <w:pPr>
        <w:tabs>
          <w:tab w:val="left" w:pos="1086"/>
        </w:tabs>
        <w:spacing w:line="276" w:lineRule="auto"/>
        <w:ind w:left="653" w:right="455"/>
        <w:rPr>
          <w:sz w:val="24"/>
        </w:rPr>
      </w:pPr>
    </w:p>
    <w:p w:rsidR="00F075FC" w:rsidRDefault="00F075FC" w:rsidP="00F075FC">
      <w:pPr>
        <w:tabs>
          <w:tab w:val="left" w:pos="1086"/>
        </w:tabs>
        <w:spacing w:line="276" w:lineRule="auto"/>
        <w:ind w:left="653" w:right="455"/>
        <w:rPr>
          <w:sz w:val="24"/>
        </w:rPr>
      </w:pPr>
    </w:p>
    <w:p w:rsidR="00F075FC" w:rsidRPr="00F075FC" w:rsidRDefault="00F075FC" w:rsidP="00F075FC">
      <w:pPr>
        <w:tabs>
          <w:tab w:val="left" w:pos="1086"/>
        </w:tabs>
        <w:spacing w:line="276" w:lineRule="auto"/>
        <w:ind w:left="653" w:right="455"/>
        <w:rPr>
          <w:sz w:val="24"/>
        </w:rPr>
        <w:sectPr w:rsidR="00F075FC" w:rsidRPr="00F075FC">
          <w:pgSz w:w="11910" w:h="16840"/>
          <w:pgMar w:top="1100" w:right="680" w:bottom="760" w:left="840" w:header="0" w:footer="564" w:gutter="0"/>
          <w:cols w:space="720"/>
        </w:sectPr>
      </w:pPr>
    </w:p>
    <w:p w:rsidR="00242F5A" w:rsidRDefault="00287FB9">
      <w:pPr>
        <w:pStyle w:val="BodyText"/>
        <w:ind w:left="1603"/>
        <w:rPr>
          <w:sz w:val="20"/>
        </w:rPr>
      </w:pPr>
      <w:r>
        <w:rPr>
          <w:noProof/>
          <w:sz w:val="20"/>
          <w:lang w:bidi="ar-SA"/>
        </w:rPr>
        <w:lastRenderedPageBreak/>
        <w:drawing>
          <wp:inline distT="0" distB="0" distL="0" distR="0" wp14:anchorId="53FC7778" wp14:editId="1780202C">
            <wp:extent cx="4435429" cy="3326129"/>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7" cstate="print"/>
                    <a:stretch>
                      <a:fillRect/>
                    </a:stretch>
                  </pic:blipFill>
                  <pic:spPr>
                    <a:xfrm>
                      <a:off x="0" y="0"/>
                      <a:ext cx="4435429" cy="3326129"/>
                    </a:xfrm>
                    <a:prstGeom prst="rect">
                      <a:avLst/>
                    </a:prstGeom>
                  </pic:spPr>
                </pic:pic>
              </a:graphicData>
            </a:graphic>
          </wp:inline>
        </w:drawing>
      </w:r>
    </w:p>
    <w:p w:rsidR="00242F5A" w:rsidRDefault="00242F5A">
      <w:pPr>
        <w:pStyle w:val="BodyText"/>
        <w:rPr>
          <w:sz w:val="20"/>
        </w:rPr>
      </w:pPr>
    </w:p>
    <w:p w:rsidR="00242F5A" w:rsidRDefault="00242F5A">
      <w:pPr>
        <w:pStyle w:val="BodyText"/>
        <w:rPr>
          <w:sz w:val="20"/>
        </w:rPr>
      </w:pPr>
    </w:p>
    <w:p w:rsidR="00242F5A" w:rsidRDefault="005B11D9">
      <w:pPr>
        <w:pStyle w:val="BodyText"/>
        <w:spacing w:before="4"/>
        <w:rPr>
          <w:sz w:val="13"/>
        </w:rPr>
      </w:pPr>
      <w:r>
        <w:rPr>
          <w:noProof/>
          <w:lang w:bidi="ar-SA"/>
        </w:rPr>
        <mc:AlternateContent>
          <mc:Choice Requires="wps">
            <w:drawing>
              <wp:anchor distT="0" distB="0" distL="0" distR="0" simplePos="0" relativeHeight="251654144" behindDoc="1" locked="0" layoutInCell="1" allowOverlap="1" wp14:anchorId="295EE8D7" wp14:editId="39174411">
                <wp:simplePos x="0" y="0"/>
                <wp:positionH relativeFrom="page">
                  <wp:posOffset>876300</wp:posOffset>
                </wp:positionH>
                <wp:positionV relativeFrom="paragraph">
                  <wp:posOffset>125730</wp:posOffset>
                </wp:positionV>
                <wp:extent cx="6036310" cy="2714625"/>
                <wp:effectExtent l="9525" t="11430" r="12065" b="7620"/>
                <wp:wrapTopAndBottom/>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6310" cy="271462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42F5A" w:rsidRDefault="00287FB9">
                            <w:pPr>
                              <w:pStyle w:val="BodyText"/>
                              <w:numPr>
                                <w:ilvl w:val="0"/>
                                <w:numId w:val="8"/>
                              </w:numPr>
                              <w:tabs>
                                <w:tab w:val="left" w:pos="467"/>
                                <w:tab w:val="left" w:pos="468"/>
                              </w:tabs>
                              <w:spacing w:before="18" w:line="273" w:lineRule="auto"/>
                              <w:ind w:right="1286"/>
                            </w:pPr>
                            <w:r>
                              <w:t>Assessments will take into account the three domains of the Assessment Framework</w:t>
                            </w:r>
                            <w:r>
                              <w:rPr>
                                <w:spacing w:val="-1"/>
                              </w:rPr>
                              <w:t xml:space="preserve"> </w:t>
                            </w:r>
                            <w:r>
                              <w:t>(above)</w:t>
                            </w:r>
                          </w:p>
                          <w:p w:rsidR="00242F5A" w:rsidRDefault="00287FB9">
                            <w:pPr>
                              <w:pStyle w:val="BodyText"/>
                              <w:numPr>
                                <w:ilvl w:val="0"/>
                                <w:numId w:val="8"/>
                              </w:numPr>
                              <w:tabs>
                                <w:tab w:val="left" w:pos="467"/>
                                <w:tab w:val="left" w:pos="468"/>
                              </w:tabs>
                              <w:spacing w:line="273" w:lineRule="auto"/>
                              <w:ind w:right="316"/>
                            </w:pPr>
                            <w:r>
                              <w:t>All assessments will be evidenced based and where appropriate reference</w:t>
                            </w:r>
                            <w:r>
                              <w:rPr>
                                <w:spacing w:val="-24"/>
                              </w:rPr>
                              <w:t xml:space="preserve"> </w:t>
                            </w:r>
                            <w:r>
                              <w:t>current research in support of the conclusions</w:t>
                            </w:r>
                            <w:r>
                              <w:rPr>
                                <w:spacing w:val="-6"/>
                              </w:rPr>
                              <w:t xml:space="preserve"> </w:t>
                            </w:r>
                            <w:r>
                              <w:t>reached</w:t>
                            </w:r>
                          </w:p>
                          <w:p w:rsidR="00242F5A" w:rsidRDefault="00287FB9">
                            <w:pPr>
                              <w:pStyle w:val="BodyText"/>
                              <w:numPr>
                                <w:ilvl w:val="0"/>
                                <w:numId w:val="8"/>
                              </w:numPr>
                              <w:tabs>
                                <w:tab w:val="left" w:pos="467"/>
                                <w:tab w:val="left" w:pos="468"/>
                              </w:tabs>
                              <w:spacing w:before="1" w:line="273" w:lineRule="auto"/>
                              <w:ind w:right="317"/>
                            </w:pPr>
                            <w:r>
                              <w:t>Assessments will include and take account of information from other</w:t>
                            </w:r>
                            <w:r>
                              <w:rPr>
                                <w:spacing w:val="-25"/>
                              </w:rPr>
                              <w:t xml:space="preserve"> </w:t>
                            </w:r>
                            <w:r>
                              <w:t>professionals as</w:t>
                            </w:r>
                            <w:r>
                              <w:rPr>
                                <w:spacing w:val="-1"/>
                              </w:rPr>
                              <w:t xml:space="preserve"> </w:t>
                            </w:r>
                            <w:r>
                              <w:t>appropriate</w:t>
                            </w:r>
                          </w:p>
                          <w:p w:rsidR="00242F5A" w:rsidRDefault="00287FB9">
                            <w:pPr>
                              <w:pStyle w:val="BodyText"/>
                              <w:numPr>
                                <w:ilvl w:val="0"/>
                                <w:numId w:val="8"/>
                              </w:numPr>
                              <w:tabs>
                                <w:tab w:val="left" w:pos="467"/>
                                <w:tab w:val="left" w:pos="468"/>
                              </w:tabs>
                              <w:spacing w:before="3" w:line="273" w:lineRule="auto"/>
                              <w:ind w:right="1012"/>
                            </w:pPr>
                            <w:r>
                              <w:t>Where there is more than one child the assessment process will</w:t>
                            </w:r>
                            <w:r>
                              <w:rPr>
                                <w:spacing w:val="-26"/>
                              </w:rPr>
                              <w:t xml:space="preserve"> </w:t>
                            </w:r>
                            <w:r>
                              <w:t>specifically consider each child</w:t>
                            </w:r>
                            <w:r>
                              <w:rPr>
                                <w:spacing w:val="-6"/>
                              </w:rPr>
                              <w:t xml:space="preserve"> </w:t>
                            </w:r>
                            <w:r>
                              <w:t>individually</w:t>
                            </w:r>
                          </w:p>
                          <w:p w:rsidR="00242F5A" w:rsidRDefault="00287FB9">
                            <w:pPr>
                              <w:pStyle w:val="BodyText"/>
                              <w:numPr>
                                <w:ilvl w:val="0"/>
                                <w:numId w:val="8"/>
                              </w:numPr>
                              <w:tabs>
                                <w:tab w:val="left" w:pos="467"/>
                                <w:tab w:val="left" w:pos="468"/>
                              </w:tabs>
                              <w:spacing w:before="1" w:line="273" w:lineRule="auto"/>
                              <w:ind w:right="347"/>
                            </w:pPr>
                            <w:r>
                              <w:t>Assessments will be conducted openly and honestly with the child and their</w:t>
                            </w:r>
                            <w:r>
                              <w:rPr>
                                <w:spacing w:val="-31"/>
                              </w:rPr>
                              <w:t xml:space="preserve"> </w:t>
                            </w:r>
                            <w:r>
                              <w:t>family and will actively involve them (paying due regard to absent parents) in the assessment and planning</w:t>
                            </w:r>
                            <w:r>
                              <w:rPr>
                                <w:spacing w:val="-5"/>
                              </w:rPr>
                              <w:t xml:space="preserve"> </w:t>
                            </w:r>
                            <w:r>
                              <w:t>process</w:t>
                            </w:r>
                          </w:p>
                          <w:p w:rsidR="00242F5A" w:rsidRDefault="00287FB9">
                            <w:pPr>
                              <w:pStyle w:val="BodyText"/>
                              <w:numPr>
                                <w:ilvl w:val="0"/>
                                <w:numId w:val="8"/>
                              </w:numPr>
                              <w:tabs>
                                <w:tab w:val="left" w:pos="467"/>
                                <w:tab w:val="left" w:pos="468"/>
                              </w:tabs>
                              <w:spacing w:before="3" w:line="276" w:lineRule="auto"/>
                              <w:ind w:right="414"/>
                            </w:pPr>
                            <w:r>
                              <w:t>Assessments will have clear management oversight and decision making on</w:t>
                            </w:r>
                            <w:r>
                              <w:rPr>
                                <w:spacing w:val="-31"/>
                              </w:rPr>
                              <w:t xml:space="preserve"> </w:t>
                            </w:r>
                            <w:r>
                              <w:t>next steps (see section</w:t>
                            </w:r>
                            <w:r>
                              <w:rPr>
                                <w:spacing w:val="-3"/>
                              </w:rPr>
                              <w:t xml:space="preserve"> </w:t>
                            </w: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6" type="#_x0000_t202" style="position:absolute;margin-left:69pt;margin-top:9.9pt;width:475.3pt;height:213.7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" filled="f" strokeweight=".48pt">
                <v:textbox inset="0,0,0,0">
                  <w:txbxContent>
                    <w:p w:rsidR="00242F5A" w:rsidRDefault="00287FB9">
                      <w:pPr>
                        <w:pStyle w:val="BodyText"/>
                        <w:numPr>
                          <w:ilvl w:val="0"/>
                          <w:numId w:val="8"/>
                        </w:numPr>
                        <w:tabs>
                          <w:tab w:val="left" w:pos="467"/>
                          <w:tab w:val="left" w:pos="468"/>
                        </w:tabs>
                        <w:spacing w:before="18" w:line="273" w:lineRule="auto"/>
                        <w:ind w:right="1286"/>
                      </w:pPr>
                      <w:r>
                        <w:t>Assessments will take into account the three domains of the Assessment Framework</w:t>
                      </w:r>
                      <w:r>
                        <w:rPr>
                          <w:spacing w:val="-1"/>
                        </w:rPr>
                        <w:t xml:space="preserve"> </w:t>
                      </w:r>
                      <w:r>
                        <w:t>(above)</w:t>
                      </w:r>
                    </w:p>
                    <w:p w:rsidR="00242F5A" w:rsidRDefault="00287FB9">
                      <w:pPr>
                        <w:pStyle w:val="BodyText"/>
                        <w:numPr>
                          <w:ilvl w:val="0"/>
                          <w:numId w:val="8"/>
                        </w:numPr>
                        <w:tabs>
                          <w:tab w:val="left" w:pos="467"/>
                          <w:tab w:val="left" w:pos="468"/>
                        </w:tabs>
                        <w:spacing w:line="273" w:lineRule="auto"/>
                        <w:ind w:right="316"/>
                      </w:pPr>
                      <w:r>
                        <w:t>All assessments will be evidenced based and where appropriate reference</w:t>
                      </w:r>
                      <w:r>
                        <w:rPr>
                          <w:spacing w:val="-24"/>
                        </w:rPr>
                        <w:t xml:space="preserve"> </w:t>
                      </w:r>
                      <w:r>
                        <w:t>current research in support of the conclusions</w:t>
                      </w:r>
                      <w:r>
                        <w:rPr>
                          <w:spacing w:val="-6"/>
                        </w:rPr>
                        <w:t xml:space="preserve"> </w:t>
                      </w:r>
                      <w:r>
                        <w:t>reached</w:t>
                      </w:r>
                    </w:p>
                    <w:p w:rsidR="00242F5A" w:rsidRDefault="00287FB9">
                      <w:pPr>
                        <w:pStyle w:val="BodyText"/>
                        <w:numPr>
                          <w:ilvl w:val="0"/>
                          <w:numId w:val="8"/>
                        </w:numPr>
                        <w:tabs>
                          <w:tab w:val="left" w:pos="467"/>
                          <w:tab w:val="left" w:pos="468"/>
                        </w:tabs>
                        <w:spacing w:before="1" w:line="273" w:lineRule="auto"/>
                        <w:ind w:right="317"/>
                      </w:pPr>
                      <w:r>
                        <w:t>Assessments will include and take account of information from other</w:t>
                      </w:r>
                      <w:r>
                        <w:rPr>
                          <w:spacing w:val="-25"/>
                        </w:rPr>
                        <w:t xml:space="preserve"> </w:t>
                      </w:r>
                      <w:r>
                        <w:t>professionals as</w:t>
                      </w:r>
                      <w:r>
                        <w:rPr>
                          <w:spacing w:val="-1"/>
                        </w:rPr>
                        <w:t xml:space="preserve"> </w:t>
                      </w:r>
                      <w:r>
                        <w:t>appropriate</w:t>
                      </w:r>
                    </w:p>
                    <w:p w:rsidR="00242F5A" w:rsidRDefault="00287FB9">
                      <w:pPr>
                        <w:pStyle w:val="BodyText"/>
                        <w:numPr>
                          <w:ilvl w:val="0"/>
                          <w:numId w:val="8"/>
                        </w:numPr>
                        <w:tabs>
                          <w:tab w:val="left" w:pos="467"/>
                          <w:tab w:val="left" w:pos="468"/>
                        </w:tabs>
                        <w:spacing w:before="3" w:line="273" w:lineRule="auto"/>
                        <w:ind w:right="1012"/>
                      </w:pPr>
                      <w:r>
                        <w:t>Where there is more than one child the assessment process will</w:t>
                      </w:r>
                      <w:r>
                        <w:rPr>
                          <w:spacing w:val="-26"/>
                        </w:rPr>
                        <w:t xml:space="preserve"> </w:t>
                      </w:r>
                      <w:r>
                        <w:t>specifically consider each child</w:t>
                      </w:r>
                      <w:r>
                        <w:rPr>
                          <w:spacing w:val="-6"/>
                        </w:rPr>
                        <w:t xml:space="preserve"> </w:t>
                      </w:r>
                      <w:r>
                        <w:t>individually</w:t>
                      </w:r>
                    </w:p>
                    <w:p w:rsidR="00242F5A" w:rsidRDefault="00287FB9">
                      <w:pPr>
                        <w:pStyle w:val="BodyText"/>
                        <w:numPr>
                          <w:ilvl w:val="0"/>
                          <w:numId w:val="8"/>
                        </w:numPr>
                        <w:tabs>
                          <w:tab w:val="left" w:pos="467"/>
                          <w:tab w:val="left" w:pos="468"/>
                        </w:tabs>
                        <w:spacing w:before="1" w:line="273" w:lineRule="auto"/>
                        <w:ind w:right="347"/>
                      </w:pPr>
                      <w:r>
                        <w:t>Assessments will be conducted openly and honestly with the child and their</w:t>
                      </w:r>
                      <w:r>
                        <w:rPr>
                          <w:spacing w:val="-31"/>
                        </w:rPr>
                        <w:t xml:space="preserve"> </w:t>
                      </w:r>
                      <w:r>
                        <w:t>family and will actively involve them (paying due regard to absent parents) in the assessment and planning</w:t>
                      </w:r>
                      <w:r>
                        <w:rPr>
                          <w:spacing w:val="-5"/>
                        </w:rPr>
                        <w:t xml:space="preserve"> </w:t>
                      </w:r>
                      <w:r>
                        <w:t>process</w:t>
                      </w:r>
                    </w:p>
                    <w:p w:rsidR="00242F5A" w:rsidRDefault="00287FB9">
                      <w:pPr>
                        <w:pStyle w:val="BodyText"/>
                        <w:numPr>
                          <w:ilvl w:val="0"/>
                          <w:numId w:val="8"/>
                        </w:numPr>
                        <w:tabs>
                          <w:tab w:val="left" w:pos="467"/>
                          <w:tab w:val="left" w:pos="468"/>
                        </w:tabs>
                        <w:spacing w:before="3" w:line="276" w:lineRule="auto"/>
                        <w:ind w:right="414"/>
                      </w:pPr>
                      <w:r>
                        <w:t>Assessments will have clear management oversight and decision making on</w:t>
                      </w:r>
                      <w:r>
                        <w:rPr>
                          <w:spacing w:val="-31"/>
                        </w:rPr>
                        <w:t xml:space="preserve"> </w:t>
                      </w:r>
                      <w:r>
                        <w:t>next steps (see section</w:t>
                      </w:r>
                      <w:r>
                        <w:rPr>
                          <w:spacing w:val="-3"/>
                        </w:rPr>
                        <w:t xml:space="preserve"> </w:t>
                      </w:r>
                      <w:r>
                        <w:t>2)</w:t>
                      </w:r>
                    </w:p>
                  </w:txbxContent>
                </v:textbox>
                <w10:wrap type="topAndBottom" anchorx="page"/>
              </v:shape>
            </w:pict>
          </mc:Fallback>
        </mc:AlternateContent>
      </w:r>
    </w:p>
    <w:p w:rsidR="00242F5A" w:rsidRDefault="00242F5A">
      <w:pPr>
        <w:pStyle w:val="BodyText"/>
        <w:rPr>
          <w:sz w:val="20"/>
        </w:rPr>
      </w:pPr>
    </w:p>
    <w:p w:rsidR="00242F5A" w:rsidRDefault="00242F5A">
      <w:pPr>
        <w:pStyle w:val="BodyText"/>
        <w:rPr>
          <w:sz w:val="20"/>
        </w:rPr>
      </w:pPr>
    </w:p>
    <w:p w:rsidR="00242F5A" w:rsidRDefault="005B11D9">
      <w:pPr>
        <w:pStyle w:val="BodyText"/>
        <w:rPr>
          <w:sz w:val="21"/>
        </w:rPr>
      </w:pPr>
      <w:r>
        <w:rPr>
          <w:noProof/>
          <w:lang w:bidi="ar-SA"/>
        </w:rPr>
        <mc:AlternateContent>
          <mc:Choice Requires="wps">
            <w:drawing>
              <wp:anchor distT="0" distB="0" distL="0" distR="0" simplePos="0" relativeHeight="251655168" behindDoc="1" locked="0" layoutInCell="1" allowOverlap="1" wp14:anchorId="4C9B1059" wp14:editId="73CF0DCE">
                <wp:simplePos x="0" y="0"/>
                <wp:positionH relativeFrom="page">
                  <wp:posOffset>647700</wp:posOffset>
                </wp:positionH>
                <wp:positionV relativeFrom="paragraph">
                  <wp:posOffset>181610</wp:posOffset>
                </wp:positionV>
                <wp:extent cx="6264910" cy="266700"/>
                <wp:effectExtent l="9525" t="10160" r="12065" b="8890"/>
                <wp:wrapTopAndBottom/>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667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42F5A" w:rsidRDefault="00287FB9">
                            <w:pPr>
                              <w:spacing w:before="18"/>
                              <w:ind w:left="108"/>
                              <w:rPr>
                                <w:b/>
                                <w:sz w:val="28"/>
                              </w:rPr>
                            </w:pPr>
                            <w:r>
                              <w:rPr>
                                <w:b/>
                                <w:sz w:val="28"/>
                              </w:rPr>
                              <w:t>4. Multi-agency contributions to assessment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7" type="#_x0000_t202" style="position:absolute;margin-left:51pt;margin-top:14.3pt;width:493.3pt;height:21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" filled="f" strokeweight=".48pt">
                <v:textbox inset="0,0,0,0">
                  <w:txbxContent>
                    <w:p w:rsidR="00242F5A" w:rsidRDefault="00287FB9">
                      <w:pPr>
                        <w:spacing w:before="18"/>
                        <w:ind w:left="108"/>
                        <w:rPr>
                          <w:b/>
                          <w:sz w:val="28"/>
                        </w:rPr>
                      </w:pPr>
                      <w:r>
                        <w:rPr>
                          <w:b/>
                          <w:sz w:val="28"/>
                        </w:rPr>
                        <w:t>4. Multi-agency contributions to assessment</w:t>
                      </w:r>
                    </w:p>
                  </w:txbxContent>
                </v:textbox>
                <w10:wrap type="topAndBottom" anchorx="page"/>
              </v:shape>
            </w:pict>
          </mc:Fallback>
        </mc:AlternateContent>
      </w:r>
    </w:p>
    <w:p w:rsidR="00242F5A" w:rsidRDefault="00242F5A">
      <w:pPr>
        <w:pStyle w:val="BodyText"/>
        <w:spacing w:before="7"/>
        <w:rPr>
          <w:sz w:val="21"/>
        </w:rPr>
      </w:pPr>
    </w:p>
    <w:p w:rsidR="00242F5A" w:rsidRDefault="00287FB9" w:rsidP="00C511F2">
      <w:pPr>
        <w:pStyle w:val="ListParagraph"/>
        <w:numPr>
          <w:ilvl w:val="1"/>
          <w:numId w:val="7"/>
        </w:numPr>
        <w:tabs>
          <w:tab w:val="left" w:pos="1086"/>
        </w:tabs>
        <w:spacing w:before="92" w:line="276" w:lineRule="auto"/>
        <w:ind w:right="495"/>
        <w:jc w:val="both"/>
        <w:rPr>
          <w:sz w:val="24"/>
        </w:rPr>
      </w:pPr>
      <w:r>
        <w:rPr>
          <w:sz w:val="24"/>
        </w:rPr>
        <w:t>Children’s Services will be the lead agency for the assessment but it is important to recognise no single agency can have a full picture of the child’s needs and circumstances. It is essential to recognise that a meaningful assessment cannot be achieved without support and input from other agencies and professionals who are working with the child and</w:t>
      </w:r>
      <w:r>
        <w:rPr>
          <w:spacing w:val="-4"/>
          <w:sz w:val="24"/>
        </w:rPr>
        <w:t xml:space="preserve"> </w:t>
      </w:r>
      <w:r>
        <w:rPr>
          <w:sz w:val="24"/>
        </w:rPr>
        <w:t>family.</w:t>
      </w:r>
    </w:p>
    <w:p w:rsidR="00242F5A" w:rsidRDefault="00242F5A" w:rsidP="00C511F2">
      <w:pPr>
        <w:pStyle w:val="BodyText"/>
        <w:spacing w:before="2"/>
        <w:jc w:val="both"/>
        <w:rPr>
          <w:sz w:val="32"/>
        </w:rPr>
      </w:pPr>
    </w:p>
    <w:p w:rsidR="00242F5A" w:rsidRDefault="00287FB9" w:rsidP="00C511F2">
      <w:pPr>
        <w:pStyle w:val="ListParagraph"/>
        <w:numPr>
          <w:ilvl w:val="1"/>
          <w:numId w:val="7"/>
        </w:numPr>
        <w:tabs>
          <w:tab w:val="left" w:pos="1086"/>
        </w:tabs>
        <w:spacing w:line="276" w:lineRule="auto"/>
        <w:ind w:right="606"/>
        <w:jc w:val="both"/>
        <w:rPr>
          <w:sz w:val="24"/>
        </w:rPr>
      </w:pPr>
      <w:r>
        <w:rPr>
          <w:sz w:val="24"/>
        </w:rPr>
        <w:t>Any agencies working with the child and family, whether universal, targeted or specialised will have important information which can help inform the</w:t>
      </w:r>
      <w:r>
        <w:rPr>
          <w:spacing w:val="-32"/>
          <w:sz w:val="24"/>
        </w:rPr>
        <w:t xml:space="preserve"> </w:t>
      </w:r>
      <w:r>
        <w:rPr>
          <w:sz w:val="24"/>
        </w:rPr>
        <w:t>assessment. There is an expectation that information will be shared with consent. If consent</w:t>
      </w:r>
      <w:r>
        <w:rPr>
          <w:spacing w:val="-20"/>
          <w:sz w:val="24"/>
        </w:rPr>
        <w:t xml:space="preserve"> </w:t>
      </w:r>
      <w:r>
        <w:rPr>
          <w:sz w:val="24"/>
        </w:rPr>
        <w:t>is</w:t>
      </w:r>
    </w:p>
    <w:p w:rsidR="00242F5A" w:rsidRDefault="00242F5A" w:rsidP="00C511F2">
      <w:pPr>
        <w:spacing w:line="276" w:lineRule="auto"/>
        <w:jc w:val="both"/>
        <w:rPr>
          <w:sz w:val="24"/>
        </w:rPr>
        <w:sectPr w:rsidR="00242F5A">
          <w:pgSz w:w="11910" w:h="16840"/>
          <w:pgMar w:top="1080" w:right="680" w:bottom="760" w:left="840" w:header="0" w:footer="564" w:gutter="0"/>
          <w:cols w:space="720"/>
        </w:sectPr>
      </w:pPr>
    </w:p>
    <w:p w:rsidR="00242F5A" w:rsidRDefault="00287FB9" w:rsidP="00C511F2">
      <w:pPr>
        <w:pStyle w:val="BodyText"/>
        <w:spacing w:before="63" w:line="276" w:lineRule="auto"/>
        <w:ind w:left="1085" w:right="479"/>
        <w:jc w:val="both"/>
      </w:pPr>
      <w:r>
        <w:lastRenderedPageBreak/>
        <w:t>not obtained it should be noted that this is not a barrier to sharing information when it is seen as necessary and proportionate, in the child’s best interests and can be justified to protect and promote the wellbeing of the child. Any reasons for requesting information sharing without consent should always be put in writing and supported by a manager.</w:t>
      </w:r>
    </w:p>
    <w:p w:rsidR="00242F5A" w:rsidRDefault="00242F5A" w:rsidP="00C511F2">
      <w:pPr>
        <w:pStyle w:val="BodyText"/>
        <w:spacing w:before="6"/>
        <w:jc w:val="both"/>
        <w:rPr>
          <w:sz w:val="27"/>
        </w:rPr>
      </w:pPr>
    </w:p>
    <w:p w:rsidR="00242F5A" w:rsidRDefault="00287FB9" w:rsidP="00C511F2">
      <w:pPr>
        <w:pStyle w:val="ListParagraph"/>
        <w:numPr>
          <w:ilvl w:val="1"/>
          <w:numId w:val="7"/>
        </w:numPr>
        <w:tabs>
          <w:tab w:val="left" w:pos="1086"/>
        </w:tabs>
        <w:spacing w:before="1" w:line="276" w:lineRule="auto"/>
        <w:ind w:right="582"/>
        <w:jc w:val="both"/>
        <w:rPr>
          <w:sz w:val="24"/>
        </w:rPr>
      </w:pPr>
      <w:r>
        <w:rPr>
          <w:sz w:val="24"/>
        </w:rPr>
        <w:t>Where there are enquiries under Section 4</w:t>
      </w:r>
      <w:r w:rsidR="00342063">
        <w:rPr>
          <w:sz w:val="24"/>
        </w:rPr>
        <w:t>7</w:t>
      </w:r>
      <w:r>
        <w:rPr>
          <w:sz w:val="24"/>
        </w:rPr>
        <w:t xml:space="preserve">, agencies are required to contribute to the assessment. Where the assessment is being carried out under Section 17 and the Social Worker is aware of an agency’s involvement with a child and </w:t>
      </w:r>
      <w:proofErr w:type="gramStart"/>
      <w:r>
        <w:rPr>
          <w:sz w:val="24"/>
        </w:rPr>
        <w:t>it’s</w:t>
      </w:r>
      <w:proofErr w:type="gramEnd"/>
      <w:r>
        <w:rPr>
          <w:sz w:val="24"/>
        </w:rPr>
        <w:t xml:space="preserve"> family, they will inform the agency that an assessment is being undertaken and the reasons for this. The Social Worker will ask that the agency contribute relevant information to help inform the</w:t>
      </w:r>
      <w:r>
        <w:rPr>
          <w:spacing w:val="-4"/>
          <w:sz w:val="24"/>
        </w:rPr>
        <w:t xml:space="preserve"> </w:t>
      </w:r>
      <w:r w:rsidR="00342063">
        <w:rPr>
          <w:sz w:val="24"/>
        </w:rPr>
        <w:t>assessment and inform them of the outcome.</w:t>
      </w:r>
    </w:p>
    <w:p w:rsidR="00242F5A" w:rsidRDefault="00242F5A" w:rsidP="00C511F2">
      <w:pPr>
        <w:pStyle w:val="BodyText"/>
        <w:jc w:val="both"/>
        <w:rPr>
          <w:sz w:val="20"/>
        </w:rPr>
      </w:pPr>
    </w:p>
    <w:p w:rsidR="00242F5A" w:rsidRDefault="00242F5A" w:rsidP="00C511F2">
      <w:pPr>
        <w:pStyle w:val="BodyText"/>
        <w:jc w:val="both"/>
        <w:rPr>
          <w:sz w:val="20"/>
        </w:rPr>
      </w:pPr>
    </w:p>
    <w:p w:rsidR="00242F5A" w:rsidRDefault="005B11D9">
      <w:pPr>
        <w:pStyle w:val="BodyText"/>
        <w:spacing w:before="2"/>
        <w:rPr>
          <w:sz w:val="21"/>
        </w:rPr>
      </w:pPr>
      <w:r>
        <w:rPr>
          <w:noProof/>
          <w:lang w:bidi="ar-SA"/>
        </w:rPr>
        <mc:AlternateContent>
          <mc:Choice Requires="wps">
            <w:drawing>
              <wp:anchor distT="0" distB="0" distL="0" distR="0" simplePos="0" relativeHeight="251656192" behindDoc="1" locked="0" layoutInCell="1" allowOverlap="1" wp14:anchorId="6951921E" wp14:editId="795F7385">
                <wp:simplePos x="0" y="0"/>
                <wp:positionH relativeFrom="page">
                  <wp:posOffset>647700</wp:posOffset>
                </wp:positionH>
                <wp:positionV relativeFrom="paragraph">
                  <wp:posOffset>182880</wp:posOffset>
                </wp:positionV>
                <wp:extent cx="6264910" cy="267335"/>
                <wp:effectExtent l="9525" t="11430" r="12065" b="6985"/>
                <wp:wrapTopAndBottom/>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6733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42F5A" w:rsidRDefault="00287FB9">
                            <w:pPr>
                              <w:spacing w:before="18"/>
                              <w:ind w:left="108"/>
                              <w:rPr>
                                <w:b/>
                                <w:sz w:val="28"/>
                              </w:rPr>
                            </w:pPr>
                            <w:r>
                              <w:rPr>
                                <w:b/>
                                <w:sz w:val="28"/>
                              </w:rPr>
                              <w:t>5. Risk Assessment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8" type="#_x0000_t202" style="position:absolute;margin-left:51pt;margin-top:14.4pt;width:493.3pt;height:21.0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" filled="f" strokeweight=".48pt">
                <v:textbox inset="0,0,0,0">
                  <w:txbxContent>
                    <w:p w:rsidR="00242F5A" w:rsidRDefault="00287FB9">
                      <w:pPr>
                        <w:spacing w:before="18"/>
                        <w:ind w:left="108"/>
                        <w:rPr>
                          <w:b/>
                          <w:sz w:val="28"/>
                        </w:rPr>
                      </w:pPr>
                      <w:r>
                        <w:rPr>
                          <w:b/>
                          <w:sz w:val="28"/>
                        </w:rPr>
                        <w:t>5. Risk Assessment</w:t>
                      </w:r>
                    </w:p>
                  </w:txbxContent>
                </v:textbox>
                <w10:wrap type="topAndBottom" anchorx="page"/>
              </v:shape>
            </w:pict>
          </mc:Fallback>
        </mc:AlternateContent>
      </w:r>
    </w:p>
    <w:p w:rsidR="00242F5A" w:rsidRDefault="00242F5A">
      <w:pPr>
        <w:pStyle w:val="BodyText"/>
        <w:spacing w:before="7"/>
        <w:rPr>
          <w:sz w:val="21"/>
        </w:rPr>
      </w:pPr>
    </w:p>
    <w:p w:rsidR="00242F5A" w:rsidRDefault="00287FB9">
      <w:pPr>
        <w:pStyle w:val="ListParagraph"/>
        <w:numPr>
          <w:ilvl w:val="1"/>
          <w:numId w:val="6"/>
        </w:numPr>
        <w:tabs>
          <w:tab w:val="left" w:pos="1086"/>
        </w:tabs>
        <w:spacing w:before="92" w:line="276" w:lineRule="auto"/>
        <w:ind w:right="700"/>
        <w:rPr>
          <w:sz w:val="24"/>
        </w:rPr>
      </w:pPr>
      <w:r>
        <w:rPr>
          <w:sz w:val="24"/>
        </w:rPr>
        <w:t>As part of the assessment, the risks for all children, family members and</w:t>
      </w:r>
      <w:r>
        <w:rPr>
          <w:spacing w:val="-32"/>
          <w:sz w:val="24"/>
        </w:rPr>
        <w:t xml:space="preserve"> </w:t>
      </w:r>
      <w:r>
        <w:rPr>
          <w:sz w:val="24"/>
        </w:rPr>
        <w:t>involved professionals should be considered and included within the</w:t>
      </w:r>
      <w:r>
        <w:rPr>
          <w:spacing w:val="-8"/>
          <w:sz w:val="24"/>
        </w:rPr>
        <w:t xml:space="preserve"> </w:t>
      </w:r>
      <w:r>
        <w:rPr>
          <w:sz w:val="24"/>
        </w:rPr>
        <w:t>assessment.</w:t>
      </w:r>
    </w:p>
    <w:p w:rsidR="00242F5A" w:rsidRDefault="00242F5A">
      <w:pPr>
        <w:pStyle w:val="BodyText"/>
        <w:rPr>
          <w:sz w:val="32"/>
        </w:rPr>
      </w:pPr>
    </w:p>
    <w:p w:rsidR="00242F5A" w:rsidRPr="00FF1B09" w:rsidRDefault="00287FB9">
      <w:pPr>
        <w:pStyle w:val="ListParagraph"/>
        <w:numPr>
          <w:ilvl w:val="1"/>
          <w:numId w:val="6"/>
        </w:numPr>
        <w:tabs>
          <w:tab w:val="left" w:pos="1086"/>
        </w:tabs>
        <w:spacing w:before="1"/>
        <w:rPr>
          <w:b/>
          <w:sz w:val="24"/>
        </w:rPr>
      </w:pPr>
      <w:r w:rsidRPr="00FF1B09">
        <w:rPr>
          <w:b/>
          <w:sz w:val="24"/>
        </w:rPr>
        <w:t>Guidance on assessing and managing risk can be found</w:t>
      </w:r>
      <w:r w:rsidRPr="00FF1B09">
        <w:rPr>
          <w:b/>
          <w:spacing w:val="-8"/>
          <w:sz w:val="24"/>
        </w:rPr>
        <w:t xml:space="preserve"> </w:t>
      </w:r>
      <w:r w:rsidRPr="00FF1B09">
        <w:rPr>
          <w:b/>
          <w:sz w:val="24"/>
        </w:rPr>
        <w:t>in:</w:t>
      </w:r>
    </w:p>
    <w:p w:rsidR="00242F5A" w:rsidRDefault="00287FB9">
      <w:pPr>
        <w:pStyle w:val="Heading1"/>
        <w:spacing w:before="43" w:line="276" w:lineRule="auto"/>
        <w:ind w:left="653" w:right="861" w:firstLine="0"/>
      </w:pPr>
      <w:r w:rsidRPr="00FF1B09">
        <w:rPr>
          <w:color w:val="538DD3"/>
        </w:rPr>
        <w:t>“Risk Management &amp; Risk Management Manual version V1.0” (hyperlink to be added)</w:t>
      </w:r>
    </w:p>
    <w:p w:rsidR="00242F5A" w:rsidRDefault="00242F5A">
      <w:pPr>
        <w:pStyle w:val="BodyText"/>
        <w:rPr>
          <w:b/>
          <w:sz w:val="20"/>
        </w:rPr>
      </w:pPr>
    </w:p>
    <w:p w:rsidR="00242F5A" w:rsidRDefault="00242F5A">
      <w:pPr>
        <w:pStyle w:val="BodyText"/>
        <w:rPr>
          <w:b/>
          <w:sz w:val="20"/>
        </w:rPr>
      </w:pPr>
    </w:p>
    <w:p w:rsidR="00242F5A" w:rsidRDefault="005B11D9">
      <w:pPr>
        <w:pStyle w:val="BodyText"/>
        <w:spacing w:before="11"/>
        <w:rPr>
          <w:b/>
          <w:sz w:val="11"/>
        </w:rPr>
      </w:pPr>
      <w:r>
        <w:rPr>
          <w:noProof/>
          <w:lang w:bidi="ar-SA"/>
        </w:rPr>
        <mc:AlternateContent>
          <mc:Choice Requires="wps">
            <w:drawing>
              <wp:anchor distT="0" distB="0" distL="0" distR="0" simplePos="0" relativeHeight="251657216" behindDoc="1" locked="0" layoutInCell="1" allowOverlap="1" wp14:anchorId="5DDFA15D" wp14:editId="673E43C6">
                <wp:simplePos x="0" y="0"/>
                <wp:positionH relativeFrom="page">
                  <wp:posOffset>647700</wp:posOffset>
                </wp:positionH>
                <wp:positionV relativeFrom="paragraph">
                  <wp:posOffset>115570</wp:posOffset>
                </wp:positionV>
                <wp:extent cx="6264910" cy="501650"/>
                <wp:effectExtent l="9525" t="10795" r="12065" b="11430"/>
                <wp:wrapTopAndBottom/>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50165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42F5A" w:rsidRDefault="00287FB9">
                            <w:pPr>
                              <w:spacing w:before="15" w:line="276" w:lineRule="auto"/>
                              <w:ind w:left="468" w:hanging="361"/>
                              <w:rPr>
                                <w:b/>
                                <w:sz w:val="28"/>
                              </w:rPr>
                            </w:pPr>
                            <w:r>
                              <w:rPr>
                                <w:b/>
                                <w:sz w:val="28"/>
                              </w:rPr>
                              <w:t>6. Strategy Meetings and Section 47 enquires for new referrals and allocated children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9" type="#_x0000_t202" style="position:absolute;margin-left:51pt;margin-top:9.1pt;width:493.3pt;height:39.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" filled="f" strokeweight=".48pt">
                <v:textbox inset="0,0,0,0">
                  <w:txbxContent>
                    <w:p w:rsidR="00242F5A" w:rsidRDefault="00287FB9">
                      <w:pPr>
                        <w:spacing w:before="15" w:line="276" w:lineRule="auto"/>
                        <w:ind w:left="468" w:hanging="361"/>
                        <w:rPr>
                          <w:b/>
                          <w:sz w:val="28"/>
                        </w:rPr>
                      </w:pPr>
                      <w:r>
                        <w:rPr>
                          <w:b/>
                          <w:sz w:val="28"/>
                        </w:rPr>
                        <w:t>6. Strategy Meetings and Section 47 enquires for new referrals and allocated children</w:t>
                      </w:r>
                    </w:p>
                  </w:txbxContent>
                </v:textbox>
                <w10:wrap type="topAndBottom" anchorx="page"/>
              </v:shape>
            </w:pict>
          </mc:Fallback>
        </mc:AlternateContent>
      </w:r>
    </w:p>
    <w:p w:rsidR="00242F5A" w:rsidRDefault="00242F5A">
      <w:pPr>
        <w:pStyle w:val="BodyText"/>
        <w:spacing w:before="4"/>
        <w:rPr>
          <w:b/>
          <w:sz w:val="21"/>
        </w:rPr>
      </w:pPr>
    </w:p>
    <w:p w:rsidR="00242F5A" w:rsidRDefault="00287FB9" w:rsidP="00C511F2">
      <w:pPr>
        <w:pStyle w:val="ListParagraph"/>
        <w:numPr>
          <w:ilvl w:val="1"/>
          <w:numId w:val="5"/>
        </w:numPr>
        <w:tabs>
          <w:tab w:val="left" w:pos="1086"/>
        </w:tabs>
        <w:spacing w:before="93" w:line="276" w:lineRule="auto"/>
        <w:ind w:right="549"/>
        <w:jc w:val="both"/>
        <w:rPr>
          <w:sz w:val="24"/>
        </w:rPr>
      </w:pPr>
      <w:r>
        <w:rPr>
          <w:sz w:val="24"/>
        </w:rPr>
        <w:t>Any new referral into Children’s Services will be reviewed by a Manager and if, at the outset of the referral, it is felt that the child may be suffering or is likely to suffer signific</w:t>
      </w:r>
      <w:r w:rsidR="00342063">
        <w:rPr>
          <w:sz w:val="24"/>
        </w:rPr>
        <w:t xml:space="preserve">ant harm, </w:t>
      </w:r>
      <w:proofErr w:type="gramStart"/>
      <w:r w:rsidR="00342063">
        <w:rPr>
          <w:sz w:val="24"/>
        </w:rPr>
        <w:t>then</w:t>
      </w:r>
      <w:proofErr w:type="gramEnd"/>
      <w:r w:rsidR="00342063">
        <w:rPr>
          <w:sz w:val="24"/>
        </w:rPr>
        <w:t xml:space="preserve"> a strategy discussion</w:t>
      </w:r>
      <w:r>
        <w:rPr>
          <w:sz w:val="24"/>
        </w:rPr>
        <w:t xml:space="preserve"> will be held within the</w:t>
      </w:r>
      <w:r>
        <w:rPr>
          <w:spacing w:val="-13"/>
          <w:sz w:val="24"/>
        </w:rPr>
        <w:t xml:space="preserve"> </w:t>
      </w:r>
      <w:r>
        <w:rPr>
          <w:sz w:val="24"/>
        </w:rPr>
        <w:t>MASH.</w:t>
      </w:r>
    </w:p>
    <w:p w:rsidR="00242F5A" w:rsidRDefault="00242F5A" w:rsidP="00C511F2">
      <w:pPr>
        <w:pStyle w:val="BodyText"/>
        <w:spacing w:before="2"/>
        <w:jc w:val="both"/>
        <w:rPr>
          <w:sz w:val="32"/>
        </w:rPr>
      </w:pPr>
    </w:p>
    <w:p w:rsidR="00242F5A" w:rsidRDefault="00287FB9" w:rsidP="00C511F2">
      <w:pPr>
        <w:pStyle w:val="ListParagraph"/>
        <w:numPr>
          <w:ilvl w:val="1"/>
          <w:numId w:val="5"/>
        </w:numPr>
        <w:tabs>
          <w:tab w:val="left" w:pos="1086"/>
        </w:tabs>
        <w:spacing w:line="276" w:lineRule="auto"/>
        <w:ind w:right="675"/>
        <w:jc w:val="both"/>
        <w:rPr>
          <w:sz w:val="24"/>
        </w:rPr>
      </w:pPr>
      <w:r>
        <w:rPr>
          <w:sz w:val="24"/>
        </w:rPr>
        <w:t>A Children’s Services Manager</w:t>
      </w:r>
      <w:r w:rsidR="00342063">
        <w:rPr>
          <w:sz w:val="24"/>
        </w:rPr>
        <w:t xml:space="preserve"> will chair the strategy discussion</w:t>
      </w:r>
      <w:r>
        <w:rPr>
          <w:sz w:val="24"/>
        </w:rPr>
        <w:t xml:space="preserve"> and w</w:t>
      </w:r>
      <w:r w:rsidR="00342063">
        <w:rPr>
          <w:sz w:val="24"/>
        </w:rPr>
        <w:t xml:space="preserve">ill involve appropriate partner </w:t>
      </w:r>
      <w:proofErr w:type="gramStart"/>
      <w:r w:rsidR="00342063">
        <w:rPr>
          <w:sz w:val="24"/>
        </w:rPr>
        <w:t xml:space="preserve">agencies </w:t>
      </w:r>
      <w:r>
        <w:rPr>
          <w:sz w:val="24"/>
        </w:rPr>
        <w:t xml:space="preserve"> within</w:t>
      </w:r>
      <w:proofErr w:type="gramEnd"/>
      <w:r>
        <w:rPr>
          <w:sz w:val="24"/>
        </w:rPr>
        <w:t xml:space="preserve"> the MASH as part of the MASH process and will</w:t>
      </w:r>
      <w:r>
        <w:rPr>
          <w:spacing w:val="-33"/>
          <w:sz w:val="24"/>
        </w:rPr>
        <w:t xml:space="preserve"> </w:t>
      </w:r>
      <w:r>
        <w:rPr>
          <w:sz w:val="24"/>
        </w:rPr>
        <w:t>invite all relevant professions to either attend in person or to dial into the strategy meeting.</w:t>
      </w:r>
    </w:p>
    <w:p w:rsidR="00242F5A" w:rsidRDefault="00242F5A" w:rsidP="00C511F2">
      <w:pPr>
        <w:pStyle w:val="BodyText"/>
        <w:spacing w:before="9"/>
        <w:jc w:val="both"/>
        <w:rPr>
          <w:sz w:val="27"/>
        </w:rPr>
      </w:pPr>
    </w:p>
    <w:p w:rsidR="00242F5A" w:rsidRDefault="00342063" w:rsidP="00C511F2">
      <w:pPr>
        <w:pStyle w:val="ListParagraph"/>
        <w:numPr>
          <w:ilvl w:val="1"/>
          <w:numId w:val="5"/>
        </w:numPr>
        <w:tabs>
          <w:tab w:val="left" w:pos="1086"/>
        </w:tabs>
        <w:spacing w:line="276" w:lineRule="auto"/>
        <w:ind w:right="476"/>
        <w:jc w:val="both"/>
        <w:rPr>
          <w:sz w:val="24"/>
        </w:rPr>
      </w:pPr>
      <w:r>
        <w:rPr>
          <w:sz w:val="24"/>
        </w:rPr>
        <w:t xml:space="preserve">The strategy discussion </w:t>
      </w:r>
      <w:r w:rsidR="00287FB9">
        <w:rPr>
          <w:sz w:val="24"/>
        </w:rPr>
        <w:t>will be recorded by Children’s Services an</w:t>
      </w:r>
      <w:r>
        <w:rPr>
          <w:sz w:val="24"/>
        </w:rPr>
        <w:t>d a copy of the strategy discussion will be shared with</w:t>
      </w:r>
      <w:r w:rsidR="00287FB9">
        <w:rPr>
          <w:sz w:val="24"/>
        </w:rPr>
        <w:t xml:space="preserve"> participating agency representatives within</w:t>
      </w:r>
      <w:r w:rsidR="00287FB9">
        <w:rPr>
          <w:spacing w:val="-37"/>
          <w:sz w:val="24"/>
        </w:rPr>
        <w:t xml:space="preserve"> </w:t>
      </w:r>
      <w:r w:rsidR="00287FB9">
        <w:rPr>
          <w:sz w:val="24"/>
        </w:rPr>
        <w:t>24 hours of the</w:t>
      </w:r>
      <w:r w:rsidR="00287FB9">
        <w:rPr>
          <w:spacing w:val="-3"/>
          <w:sz w:val="24"/>
        </w:rPr>
        <w:t xml:space="preserve"> </w:t>
      </w:r>
      <w:r w:rsidR="00287FB9">
        <w:rPr>
          <w:sz w:val="24"/>
        </w:rPr>
        <w:t>meeting.</w:t>
      </w:r>
    </w:p>
    <w:p w:rsidR="00242F5A" w:rsidRDefault="00242F5A" w:rsidP="00C511F2">
      <w:pPr>
        <w:pStyle w:val="BodyText"/>
        <w:spacing w:before="5"/>
        <w:jc w:val="both"/>
        <w:rPr>
          <w:sz w:val="27"/>
        </w:rPr>
      </w:pPr>
    </w:p>
    <w:p w:rsidR="00342063" w:rsidRDefault="00287FB9" w:rsidP="00C511F2">
      <w:pPr>
        <w:pStyle w:val="ListParagraph"/>
        <w:numPr>
          <w:ilvl w:val="1"/>
          <w:numId w:val="5"/>
        </w:numPr>
        <w:tabs>
          <w:tab w:val="left" w:pos="1086"/>
        </w:tabs>
        <w:spacing w:before="63" w:line="276" w:lineRule="auto"/>
        <w:ind w:right="1237"/>
        <w:jc w:val="both"/>
        <w:rPr>
          <w:sz w:val="24"/>
        </w:rPr>
      </w:pPr>
      <w:r w:rsidRPr="00342063">
        <w:rPr>
          <w:sz w:val="24"/>
        </w:rPr>
        <w:t xml:space="preserve">When a decision is made that threshold for Section 47 enquiries have been met this will be progressed to the appropriate Children’s Services team to undertake those enquiries. A C&amp;F assessment will be initiated at this point as well as the Section 47 enquiry. The assessment will be undertaken in </w:t>
      </w:r>
      <w:r w:rsidRPr="00342063">
        <w:rPr>
          <w:sz w:val="24"/>
        </w:rPr>
        <w:lastRenderedPageBreak/>
        <w:t>line with this</w:t>
      </w:r>
      <w:r w:rsidRPr="00342063">
        <w:rPr>
          <w:spacing w:val="-30"/>
          <w:sz w:val="24"/>
        </w:rPr>
        <w:t xml:space="preserve"> </w:t>
      </w:r>
      <w:r w:rsidR="00342063" w:rsidRPr="00342063">
        <w:rPr>
          <w:sz w:val="24"/>
        </w:rPr>
        <w:t>protocol and consideration will be given to a review strategy meeting where necessary.</w:t>
      </w:r>
      <w:r w:rsidR="00342063">
        <w:rPr>
          <w:sz w:val="24"/>
        </w:rPr>
        <w:t xml:space="preserve">  </w:t>
      </w:r>
    </w:p>
    <w:p w:rsidR="00342063" w:rsidRPr="00342063" w:rsidRDefault="00342063" w:rsidP="00C511F2">
      <w:pPr>
        <w:pStyle w:val="ListParagraph"/>
        <w:jc w:val="both"/>
        <w:rPr>
          <w:sz w:val="24"/>
        </w:rPr>
      </w:pPr>
    </w:p>
    <w:p w:rsidR="00242F5A" w:rsidRPr="00342063" w:rsidRDefault="00342063" w:rsidP="00C511F2">
      <w:pPr>
        <w:pStyle w:val="ListParagraph"/>
        <w:numPr>
          <w:ilvl w:val="1"/>
          <w:numId w:val="5"/>
        </w:numPr>
        <w:tabs>
          <w:tab w:val="left" w:pos="1086"/>
        </w:tabs>
        <w:spacing w:before="63" w:line="276" w:lineRule="auto"/>
        <w:ind w:right="1237"/>
        <w:jc w:val="both"/>
        <w:rPr>
          <w:sz w:val="24"/>
        </w:rPr>
      </w:pPr>
      <w:r>
        <w:rPr>
          <w:sz w:val="24"/>
        </w:rPr>
        <w:t>I</w:t>
      </w:r>
      <w:r w:rsidR="00287FB9" w:rsidRPr="00342063">
        <w:rPr>
          <w:sz w:val="24"/>
        </w:rPr>
        <w:t>f threshold for Section 47 enquiries is not met, but Section 17 Child in Need assessment is deemed proportionate, this will also progress in line with this protocol.</w:t>
      </w:r>
    </w:p>
    <w:p w:rsidR="00242F5A" w:rsidRDefault="00242F5A" w:rsidP="00C511F2">
      <w:pPr>
        <w:pStyle w:val="BodyText"/>
        <w:spacing w:before="3"/>
        <w:jc w:val="both"/>
        <w:rPr>
          <w:sz w:val="32"/>
        </w:rPr>
      </w:pPr>
    </w:p>
    <w:p w:rsidR="00242F5A" w:rsidRDefault="00287FB9" w:rsidP="00C511F2">
      <w:pPr>
        <w:pStyle w:val="ListParagraph"/>
        <w:numPr>
          <w:ilvl w:val="1"/>
          <w:numId w:val="5"/>
        </w:numPr>
        <w:tabs>
          <w:tab w:val="left" w:pos="1086"/>
        </w:tabs>
        <w:spacing w:line="276" w:lineRule="auto"/>
        <w:ind w:right="1139"/>
        <w:jc w:val="both"/>
        <w:rPr>
          <w:sz w:val="24"/>
        </w:rPr>
      </w:pPr>
      <w:r>
        <w:rPr>
          <w:sz w:val="24"/>
        </w:rPr>
        <w:t>If it becomes necessary to undertake a child protection medical as part of</w:t>
      </w:r>
      <w:r>
        <w:rPr>
          <w:spacing w:val="-29"/>
          <w:sz w:val="24"/>
        </w:rPr>
        <w:t xml:space="preserve"> </w:t>
      </w:r>
      <w:r w:rsidR="00E25330">
        <w:rPr>
          <w:sz w:val="24"/>
        </w:rPr>
        <w:t>the enquiry, then the BSCP</w:t>
      </w:r>
      <w:r>
        <w:rPr>
          <w:sz w:val="24"/>
        </w:rPr>
        <w:t xml:space="preserve"> multi-agency procedure for child protection medicals should be</w:t>
      </w:r>
      <w:r>
        <w:rPr>
          <w:spacing w:val="-4"/>
          <w:sz w:val="24"/>
        </w:rPr>
        <w:t xml:space="preserve"> </w:t>
      </w:r>
      <w:r>
        <w:rPr>
          <w:sz w:val="24"/>
        </w:rPr>
        <w:t>followed.</w:t>
      </w:r>
    </w:p>
    <w:p w:rsidR="00242F5A" w:rsidRDefault="00242F5A" w:rsidP="00C511F2">
      <w:pPr>
        <w:pStyle w:val="BodyText"/>
        <w:spacing w:before="7"/>
        <w:jc w:val="both"/>
        <w:rPr>
          <w:sz w:val="27"/>
        </w:rPr>
      </w:pPr>
    </w:p>
    <w:p w:rsidR="00242F5A" w:rsidRDefault="00287FB9" w:rsidP="00C511F2">
      <w:pPr>
        <w:pStyle w:val="ListParagraph"/>
        <w:numPr>
          <w:ilvl w:val="1"/>
          <w:numId w:val="5"/>
        </w:numPr>
        <w:tabs>
          <w:tab w:val="left" w:pos="1086"/>
        </w:tabs>
        <w:spacing w:line="276" w:lineRule="auto"/>
        <w:ind w:right="503"/>
        <w:jc w:val="both"/>
        <w:rPr>
          <w:sz w:val="24"/>
        </w:rPr>
      </w:pPr>
      <w:r>
        <w:rPr>
          <w:sz w:val="24"/>
        </w:rPr>
        <w:t xml:space="preserve">Any safeguarding/child protection referral in respect of an allocated child will require the responsible manager to arrange a strategy meeting inviting all relevant professional agencies to participate/contribute by either attending or dialling in to the strategy meeting. </w:t>
      </w:r>
    </w:p>
    <w:p w:rsidR="00342063" w:rsidRPr="00342063" w:rsidRDefault="00342063" w:rsidP="00C511F2">
      <w:pPr>
        <w:pStyle w:val="ListParagraph"/>
        <w:jc w:val="both"/>
        <w:rPr>
          <w:sz w:val="24"/>
        </w:rPr>
      </w:pPr>
    </w:p>
    <w:p w:rsidR="00342063" w:rsidRPr="00342063" w:rsidRDefault="00342063" w:rsidP="00342063">
      <w:pPr>
        <w:tabs>
          <w:tab w:val="left" w:pos="1086"/>
        </w:tabs>
        <w:spacing w:line="276" w:lineRule="auto"/>
        <w:ind w:left="653" w:right="503"/>
        <w:rPr>
          <w:sz w:val="24"/>
        </w:rPr>
      </w:pPr>
    </w:p>
    <w:p w:rsidR="00242F5A" w:rsidRDefault="005B11D9">
      <w:pPr>
        <w:pStyle w:val="BodyText"/>
        <w:spacing w:before="10"/>
        <w:rPr>
          <w:sz w:val="28"/>
        </w:rPr>
      </w:pPr>
      <w:r>
        <w:rPr>
          <w:noProof/>
          <w:lang w:bidi="ar-SA"/>
        </w:rPr>
        <mc:AlternateContent>
          <mc:Choice Requires="wps">
            <w:drawing>
              <wp:anchor distT="0" distB="0" distL="0" distR="0" simplePos="0" relativeHeight="251658240" behindDoc="1" locked="0" layoutInCell="1" allowOverlap="1" wp14:anchorId="5ABAFEB6" wp14:editId="52CA68A7">
                <wp:simplePos x="0" y="0"/>
                <wp:positionH relativeFrom="page">
                  <wp:posOffset>647700</wp:posOffset>
                </wp:positionH>
                <wp:positionV relativeFrom="paragraph">
                  <wp:posOffset>239395</wp:posOffset>
                </wp:positionV>
                <wp:extent cx="6264910" cy="267335"/>
                <wp:effectExtent l="9525" t="10795" r="12065" b="7620"/>
                <wp:wrapTopAndBottom/>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6733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42F5A" w:rsidRDefault="00287FB9">
                            <w:pPr>
                              <w:spacing w:before="18"/>
                              <w:ind w:left="108"/>
                              <w:rPr>
                                <w:b/>
                                <w:sz w:val="28"/>
                              </w:rPr>
                            </w:pPr>
                            <w:r>
                              <w:rPr>
                                <w:sz w:val="28"/>
                              </w:rPr>
                              <w:t xml:space="preserve">7. </w:t>
                            </w:r>
                            <w:r>
                              <w:rPr>
                                <w:b/>
                                <w:sz w:val="28"/>
                              </w:rPr>
                              <w:t>Other areas requiring a C&amp;F assessment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40" type="#_x0000_t202" style="position:absolute;margin-left:51pt;margin-top:18.85pt;width:493.3pt;height:21.0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" filled="f" strokeweight=".48pt">
                <v:textbox inset="0,0,0,0">
                  <w:txbxContent>
                    <w:p w:rsidR="00242F5A" w:rsidRDefault="00287FB9">
                      <w:pPr>
                        <w:spacing w:before="18"/>
                        <w:ind w:left="108"/>
                        <w:rPr>
                          <w:b/>
                          <w:sz w:val="28"/>
                        </w:rPr>
                      </w:pPr>
                      <w:r>
                        <w:rPr>
                          <w:sz w:val="28"/>
                        </w:rPr>
                        <w:t xml:space="preserve">7. </w:t>
                      </w:r>
                      <w:r>
                        <w:rPr>
                          <w:b/>
                          <w:sz w:val="28"/>
                        </w:rPr>
                        <w:t>Other areas requiring a C&amp;F assessment</w:t>
                      </w:r>
                    </w:p>
                  </w:txbxContent>
                </v:textbox>
                <w10:wrap type="topAndBottom" anchorx="page"/>
              </v:shape>
            </w:pict>
          </mc:Fallback>
        </mc:AlternateContent>
      </w:r>
    </w:p>
    <w:p w:rsidR="00242F5A" w:rsidRDefault="00242F5A">
      <w:pPr>
        <w:pStyle w:val="BodyText"/>
        <w:rPr>
          <w:sz w:val="17"/>
        </w:rPr>
      </w:pPr>
    </w:p>
    <w:p w:rsidR="00242F5A" w:rsidRDefault="00287FB9">
      <w:pPr>
        <w:pStyle w:val="Heading1"/>
        <w:numPr>
          <w:ilvl w:val="1"/>
          <w:numId w:val="4"/>
        </w:numPr>
        <w:tabs>
          <w:tab w:val="left" w:pos="1086"/>
        </w:tabs>
        <w:spacing w:before="92"/>
      </w:pPr>
      <w:r>
        <w:t>Children requiring a young carer</w:t>
      </w:r>
      <w:r>
        <w:rPr>
          <w:spacing w:val="-3"/>
        </w:rPr>
        <w:t xml:space="preserve"> </w:t>
      </w:r>
      <w:r>
        <w:t>assessment</w:t>
      </w:r>
    </w:p>
    <w:p w:rsidR="00242F5A" w:rsidRDefault="00242F5A">
      <w:pPr>
        <w:pStyle w:val="BodyText"/>
        <w:spacing w:before="1"/>
        <w:rPr>
          <w:b/>
          <w:sz w:val="31"/>
        </w:rPr>
      </w:pPr>
    </w:p>
    <w:p w:rsidR="00242F5A" w:rsidRDefault="00287FB9" w:rsidP="00C511F2">
      <w:pPr>
        <w:pStyle w:val="ListParagraph"/>
        <w:numPr>
          <w:ilvl w:val="2"/>
          <w:numId w:val="4"/>
        </w:numPr>
        <w:tabs>
          <w:tab w:val="left" w:pos="1734"/>
        </w:tabs>
        <w:spacing w:line="276" w:lineRule="auto"/>
        <w:ind w:right="462" w:hanging="504"/>
        <w:jc w:val="both"/>
        <w:rPr>
          <w:sz w:val="24"/>
        </w:rPr>
      </w:pPr>
      <w:r>
        <w:rPr>
          <w:sz w:val="24"/>
        </w:rPr>
        <w:t xml:space="preserve">A young carer is defined as a child </w:t>
      </w:r>
      <w:proofErr w:type="gramStart"/>
      <w:r>
        <w:rPr>
          <w:sz w:val="24"/>
        </w:rPr>
        <w:t>under</w:t>
      </w:r>
      <w:proofErr w:type="gramEnd"/>
      <w:r>
        <w:rPr>
          <w:sz w:val="24"/>
        </w:rPr>
        <w:t xml:space="preserve"> 18 years of age, whose life is significantly affected because of the need to care for a family member who is ill, has a disability or mental illness or is affected by substance abuse (including alcohol) or other debilitating</w:t>
      </w:r>
      <w:r>
        <w:rPr>
          <w:spacing w:val="-8"/>
          <w:sz w:val="24"/>
        </w:rPr>
        <w:t xml:space="preserve"> </w:t>
      </w:r>
      <w:r>
        <w:rPr>
          <w:sz w:val="24"/>
        </w:rPr>
        <w:t>illness.</w:t>
      </w:r>
    </w:p>
    <w:p w:rsidR="00242F5A" w:rsidRDefault="00242F5A" w:rsidP="00C511F2">
      <w:pPr>
        <w:pStyle w:val="BodyText"/>
        <w:spacing w:before="7"/>
        <w:jc w:val="both"/>
        <w:rPr>
          <w:sz w:val="27"/>
        </w:rPr>
      </w:pPr>
    </w:p>
    <w:p w:rsidR="00242F5A" w:rsidRDefault="00287FB9" w:rsidP="00C511F2">
      <w:pPr>
        <w:pStyle w:val="ListParagraph"/>
        <w:numPr>
          <w:ilvl w:val="2"/>
          <w:numId w:val="4"/>
        </w:numPr>
        <w:tabs>
          <w:tab w:val="left" w:pos="1734"/>
        </w:tabs>
        <w:spacing w:line="276" w:lineRule="auto"/>
        <w:ind w:right="699" w:hanging="504"/>
        <w:jc w:val="both"/>
        <w:rPr>
          <w:sz w:val="24"/>
        </w:rPr>
      </w:pPr>
      <w:r>
        <w:rPr>
          <w:sz w:val="24"/>
        </w:rPr>
        <w:t>In addition to completion of the C&amp;F assessment when it is felt that a child may also be acting in the role of a young carer, the following areas should be incorporated into the C&amp;F assessment:</w:t>
      </w:r>
    </w:p>
    <w:p w:rsidR="00242F5A" w:rsidRDefault="00287FB9" w:rsidP="00C511F2">
      <w:pPr>
        <w:pStyle w:val="ListParagraph"/>
        <w:numPr>
          <w:ilvl w:val="3"/>
          <w:numId w:val="4"/>
        </w:numPr>
        <w:tabs>
          <w:tab w:val="left" w:pos="1877"/>
          <w:tab w:val="left" w:pos="1878"/>
        </w:tabs>
        <w:spacing w:line="273" w:lineRule="auto"/>
        <w:ind w:right="949"/>
        <w:jc w:val="both"/>
        <w:rPr>
          <w:sz w:val="24"/>
        </w:rPr>
      </w:pPr>
      <w:r>
        <w:rPr>
          <w:sz w:val="24"/>
        </w:rPr>
        <w:t>What amount, nature and type of care does the young carer provide</w:t>
      </w:r>
      <w:r>
        <w:rPr>
          <w:spacing w:val="-28"/>
          <w:sz w:val="24"/>
        </w:rPr>
        <w:t xml:space="preserve"> </w:t>
      </w:r>
      <w:r>
        <w:rPr>
          <w:sz w:val="24"/>
        </w:rPr>
        <w:t>(or intends to</w:t>
      </w:r>
      <w:r>
        <w:rPr>
          <w:spacing w:val="-3"/>
          <w:sz w:val="24"/>
        </w:rPr>
        <w:t xml:space="preserve"> </w:t>
      </w:r>
      <w:r>
        <w:rPr>
          <w:sz w:val="24"/>
        </w:rPr>
        <w:t>provide)?</w:t>
      </w:r>
    </w:p>
    <w:p w:rsidR="00242F5A" w:rsidRDefault="00287FB9" w:rsidP="00C511F2">
      <w:pPr>
        <w:pStyle w:val="ListParagraph"/>
        <w:numPr>
          <w:ilvl w:val="3"/>
          <w:numId w:val="4"/>
        </w:numPr>
        <w:tabs>
          <w:tab w:val="left" w:pos="1877"/>
          <w:tab w:val="left" w:pos="1878"/>
        </w:tabs>
        <w:spacing w:line="273" w:lineRule="auto"/>
        <w:ind w:right="694"/>
        <w:jc w:val="both"/>
        <w:rPr>
          <w:sz w:val="24"/>
        </w:rPr>
      </w:pPr>
      <w:r>
        <w:rPr>
          <w:sz w:val="24"/>
        </w:rPr>
        <w:t>What extent is (or will) this care be relied upon by the family, including the wider family, to maintain the well-being of the person cared</w:t>
      </w:r>
      <w:r>
        <w:rPr>
          <w:spacing w:val="-7"/>
          <w:sz w:val="24"/>
        </w:rPr>
        <w:t xml:space="preserve"> </w:t>
      </w:r>
      <w:r>
        <w:rPr>
          <w:sz w:val="24"/>
        </w:rPr>
        <w:t>for?</w:t>
      </w:r>
    </w:p>
    <w:p w:rsidR="00242F5A" w:rsidRDefault="00287FB9" w:rsidP="00C511F2">
      <w:pPr>
        <w:pStyle w:val="ListParagraph"/>
        <w:numPr>
          <w:ilvl w:val="3"/>
          <w:numId w:val="4"/>
        </w:numPr>
        <w:tabs>
          <w:tab w:val="left" w:pos="1877"/>
          <w:tab w:val="left" w:pos="1878"/>
        </w:tabs>
        <w:spacing w:line="273" w:lineRule="auto"/>
        <w:ind w:right="1227"/>
        <w:jc w:val="both"/>
        <w:rPr>
          <w:sz w:val="24"/>
        </w:rPr>
      </w:pPr>
      <w:r>
        <w:rPr>
          <w:sz w:val="24"/>
        </w:rPr>
        <w:t>Does the care which the young carer provides (or intends to provide) impact on the young carers well-being, education or</w:t>
      </w:r>
      <w:r>
        <w:rPr>
          <w:spacing w:val="-20"/>
          <w:sz w:val="24"/>
        </w:rPr>
        <w:t xml:space="preserve"> </w:t>
      </w:r>
      <w:r>
        <w:rPr>
          <w:sz w:val="24"/>
        </w:rPr>
        <w:t>development?</w:t>
      </w:r>
    </w:p>
    <w:p w:rsidR="00242F5A" w:rsidRDefault="00287FB9" w:rsidP="00C511F2">
      <w:pPr>
        <w:pStyle w:val="ListParagraph"/>
        <w:numPr>
          <w:ilvl w:val="3"/>
          <w:numId w:val="4"/>
        </w:numPr>
        <w:tabs>
          <w:tab w:val="left" w:pos="1877"/>
          <w:tab w:val="left" w:pos="1878"/>
        </w:tabs>
        <w:spacing w:before="3" w:line="276" w:lineRule="auto"/>
        <w:ind w:right="734"/>
        <w:jc w:val="both"/>
        <w:rPr>
          <w:sz w:val="24"/>
        </w:rPr>
      </w:pPr>
      <w:r>
        <w:rPr>
          <w:sz w:val="24"/>
        </w:rPr>
        <w:t>Are any of the tasks which the young carer is performing (or intends to perform) when providing care excessive or inappropriate for the young carers to perform having regard to all the circumstances, and in particular the carer’s age, sex, wishes and</w:t>
      </w:r>
      <w:r>
        <w:rPr>
          <w:spacing w:val="-4"/>
          <w:sz w:val="24"/>
        </w:rPr>
        <w:t xml:space="preserve"> </w:t>
      </w:r>
      <w:r>
        <w:rPr>
          <w:sz w:val="24"/>
        </w:rPr>
        <w:t>feelings?</w:t>
      </w:r>
    </w:p>
    <w:p w:rsidR="00242F5A" w:rsidRDefault="00287FB9" w:rsidP="00C511F2">
      <w:pPr>
        <w:pStyle w:val="ListParagraph"/>
        <w:numPr>
          <w:ilvl w:val="3"/>
          <w:numId w:val="4"/>
        </w:numPr>
        <w:tabs>
          <w:tab w:val="left" w:pos="1877"/>
          <w:tab w:val="left" w:pos="1878"/>
        </w:tabs>
        <w:spacing w:line="273" w:lineRule="auto"/>
        <w:ind w:right="488"/>
        <w:jc w:val="both"/>
        <w:rPr>
          <w:sz w:val="24"/>
        </w:rPr>
      </w:pPr>
      <w:r>
        <w:rPr>
          <w:sz w:val="24"/>
        </w:rPr>
        <w:t>Could any of the young carer’s needs for support be prevented by providing services</w:t>
      </w:r>
      <w:r>
        <w:rPr>
          <w:spacing w:val="-1"/>
          <w:sz w:val="24"/>
        </w:rPr>
        <w:t xml:space="preserve"> </w:t>
      </w:r>
      <w:r>
        <w:rPr>
          <w:sz w:val="24"/>
        </w:rPr>
        <w:t>to:</w:t>
      </w:r>
    </w:p>
    <w:p w:rsidR="00242F5A" w:rsidRDefault="00287FB9" w:rsidP="00C511F2">
      <w:pPr>
        <w:pStyle w:val="ListParagraph"/>
        <w:numPr>
          <w:ilvl w:val="0"/>
          <w:numId w:val="3"/>
        </w:numPr>
        <w:tabs>
          <w:tab w:val="left" w:pos="2814"/>
        </w:tabs>
        <w:jc w:val="both"/>
        <w:rPr>
          <w:sz w:val="24"/>
        </w:rPr>
      </w:pPr>
      <w:r>
        <w:rPr>
          <w:sz w:val="24"/>
        </w:rPr>
        <w:t>the person cared for,</w:t>
      </w:r>
      <w:r>
        <w:rPr>
          <w:spacing w:val="-11"/>
          <w:sz w:val="24"/>
        </w:rPr>
        <w:t xml:space="preserve"> </w:t>
      </w:r>
      <w:r>
        <w:rPr>
          <w:sz w:val="24"/>
        </w:rPr>
        <w:t>or</w:t>
      </w:r>
    </w:p>
    <w:p w:rsidR="00242F5A" w:rsidRDefault="00287FB9" w:rsidP="00C511F2">
      <w:pPr>
        <w:pStyle w:val="ListParagraph"/>
        <w:numPr>
          <w:ilvl w:val="0"/>
          <w:numId w:val="3"/>
        </w:numPr>
        <w:tabs>
          <w:tab w:val="left" w:pos="2814"/>
        </w:tabs>
        <w:spacing w:before="40"/>
        <w:jc w:val="both"/>
        <w:rPr>
          <w:sz w:val="24"/>
        </w:rPr>
      </w:pPr>
      <w:proofErr w:type="gramStart"/>
      <w:r>
        <w:rPr>
          <w:sz w:val="24"/>
        </w:rPr>
        <w:t>another</w:t>
      </w:r>
      <w:proofErr w:type="gramEnd"/>
      <w:r>
        <w:rPr>
          <w:sz w:val="24"/>
        </w:rPr>
        <w:t xml:space="preserve"> member of the young carer’s</w:t>
      </w:r>
      <w:r>
        <w:rPr>
          <w:spacing w:val="-7"/>
          <w:sz w:val="24"/>
        </w:rPr>
        <w:t xml:space="preserve"> </w:t>
      </w:r>
      <w:r>
        <w:rPr>
          <w:sz w:val="24"/>
        </w:rPr>
        <w:t>family?</w:t>
      </w:r>
    </w:p>
    <w:p w:rsidR="00242F5A" w:rsidRDefault="00287FB9" w:rsidP="00C511F2">
      <w:pPr>
        <w:pStyle w:val="ListParagraph"/>
        <w:numPr>
          <w:ilvl w:val="4"/>
          <w:numId w:val="4"/>
        </w:numPr>
        <w:tabs>
          <w:tab w:val="left" w:pos="2093"/>
          <w:tab w:val="left" w:pos="2094"/>
        </w:tabs>
        <w:spacing w:before="39" w:line="273" w:lineRule="auto"/>
        <w:ind w:right="603"/>
        <w:jc w:val="both"/>
        <w:rPr>
          <w:sz w:val="24"/>
        </w:rPr>
      </w:pPr>
      <w:r>
        <w:rPr>
          <w:sz w:val="24"/>
        </w:rPr>
        <w:t xml:space="preserve">What would the young carer’s needs for support be if the carer were relieved of part or all of the tasks the young carer performs (or intends to </w:t>
      </w:r>
      <w:r>
        <w:rPr>
          <w:sz w:val="24"/>
        </w:rPr>
        <w:lastRenderedPageBreak/>
        <w:t>perform) when providing</w:t>
      </w:r>
      <w:r>
        <w:rPr>
          <w:spacing w:val="-2"/>
          <w:sz w:val="24"/>
        </w:rPr>
        <w:t xml:space="preserve"> </w:t>
      </w:r>
      <w:r>
        <w:rPr>
          <w:sz w:val="24"/>
        </w:rPr>
        <w:t>care?</w:t>
      </w:r>
    </w:p>
    <w:p w:rsidR="00242F5A" w:rsidRDefault="00287FB9" w:rsidP="00C511F2">
      <w:pPr>
        <w:pStyle w:val="ListParagraph"/>
        <w:numPr>
          <w:ilvl w:val="4"/>
          <w:numId w:val="4"/>
        </w:numPr>
        <w:tabs>
          <w:tab w:val="left" w:pos="2093"/>
          <w:tab w:val="left" w:pos="2094"/>
        </w:tabs>
        <w:spacing w:before="3" w:line="273" w:lineRule="auto"/>
        <w:ind w:right="571"/>
        <w:jc w:val="both"/>
        <w:rPr>
          <w:sz w:val="24"/>
        </w:rPr>
      </w:pPr>
      <w:r>
        <w:rPr>
          <w:sz w:val="24"/>
        </w:rPr>
        <w:t>Has any other assessment of the needs for support of the young carer</w:t>
      </w:r>
      <w:r>
        <w:rPr>
          <w:spacing w:val="-28"/>
          <w:sz w:val="24"/>
        </w:rPr>
        <w:t xml:space="preserve"> </w:t>
      </w:r>
      <w:r>
        <w:rPr>
          <w:sz w:val="24"/>
        </w:rPr>
        <w:t>or the person cared been carried</w:t>
      </w:r>
      <w:r>
        <w:rPr>
          <w:spacing w:val="-8"/>
          <w:sz w:val="24"/>
        </w:rPr>
        <w:t xml:space="preserve"> </w:t>
      </w:r>
      <w:r>
        <w:rPr>
          <w:sz w:val="24"/>
        </w:rPr>
        <w:t>out?</w:t>
      </w:r>
    </w:p>
    <w:p w:rsidR="00242F5A" w:rsidRDefault="00287FB9" w:rsidP="00C511F2">
      <w:pPr>
        <w:pStyle w:val="ListParagraph"/>
        <w:numPr>
          <w:ilvl w:val="4"/>
          <w:numId w:val="4"/>
        </w:numPr>
        <w:tabs>
          <w:tab w:val="left" w:pos="2093"/>
          <w:tab w:val="left" w:pos="2094"/>
        </w:tabs>
        <w:spacing w:before="82" w:line="276" w:lineRule="auto"/>
        <w:ind w:right="535"/>
        <w:jc w:val="both"/>
        <w:rPr>
          <w:sz w:val="24"/>
        </w:rPr>
      </w:pPr>
      <w:r>
        <w:rPr>
          <w:sz w:val="24"/>
        </w:rPr>
        <w:t xml:space="preserve">Is the young carer a child in need? If yes a CIN plan should be progressed to incorporate how the assessed needs will be met. This plan </w:t>
      </w:r>
      <w:r w:rsidRPr="00FA109D">
        <w:rPr>
          <w:sz w:val="24"/>
        </w:rPr>
        <w:t>should be reviewed in line with CIN</w:t>
      </w:r>
      <w:r w:rsidRPr="00FA109D">
        <w:rPr>
          <w:spacing w:val="-3"/>
          <w:sz w:val="24"/>
        </w:rPr>
        <w:t xml:space="preserve"> </w:t>
      </w:r>
      <w:r w:rsidRPr="00FA109D">
        <w:rPr>
          <w:sz w:val="24"/>
        </w:rPr>
        <w:t>process.</w:t>
      </w:r>
      <w:r w:rsidR="00FA109D">
        <w:rPr>
          <w:sz w:val="24"/>
        </w:rPr>
        <w:t xml:space="preserve"> </w:t>
      </w:r>
      <w:hyperlink r:id="rId18" w:history="1">
        <w:r w:rsidR="00D51974" w:rsidRPr="007C3E84">
          <w:rPr>
            <w:rStyle w:val="Hyperlink"/>
            <w:sz w:val="24"/>
          </w:rPr>
          <w:t>http://www.proceduresonline.com/buckinghamshire/chservices/p_cin_plans_rev.html</w:t>
        </w:r>
      </w:hyperlink>
    </w:p>
    <w:p w:rsidR="00242F5A" w:rsidRDefault="00287FB9" w:rsidP="00C511F2">
      <w:pPr>
        <w:pStyle w:val="ListParagraph"/>
        <w:numPr>
          <w:ilvl w:val="2"/>
          <w:numId w:val="4"/>
        </w:numPr>
        <w:tabs>
          <w:tab w:val="left" w:pos="1734"/>
        </w:tabs>
        <w:spacing w:line="276" w:lineRule="auto"/>
        <w:ind w:right="649" w:hanging="504"/>
        <w:jc w:val="both"/>
        <w:rPr>
          <w:sz w:val="24"/>
        </w:rPr>
      </w:pPr>
      <w:r>
        <w:rPr>
          <w:sz w:val="24"/>
        </w:rPr>
        <w:t>In addition, the local authority must consider the impact of the needs of the young carer’s family on the well-being of the young carer and any child in that family and, in particular, on their education and personal and emotional development.</w:t>
      </w:r>
    </w:p>
    <w:p w:rsidR="00242F5A" w:rsidRDefault="00242F5A" w:rsidP="00C511F2">
      <w:pPr>
        <w:pStyle w:val="BodyText"/>
        <w:spacing w:before="7"/>
        <w:jc w:val="both"/>
        <w:rPr>
          <w:sz w:val="27"/>
        </w:rPr>
      </w:pPr>
    </w:p>
    <w:p w:rsidR="00242F5A" w:rsidRDefault="00287FB9" w:rsidP="00C511F2">
      <w:pPr>
        <w:pStyle w:val="ListParagraph"/>
        <w:numPr>
          <w:ilvl w:val="2"/>
          <w:numId w:val="4"/>
        </w:numPr>
        <w:tabs>
          <w:tab w:val="left" w:pos="1734"/>
        </w:tabs>
        <w:spacing w:line="276" w:lineRule="auto"/>
        <w:ind w:right="546" w:hanging="504"/>
        <w:jc w:val="both"/>
        <w:rPr>
          <w:sz w:val="24"/>
        </w:rPr>
      </w:pPr>
      <w:r>
        <w:rPr>
          <w:sz w:val="24"/>
        </w:rPr>
        <w:t>The local authority must consider whether to combine a young carer’s</w:t>
      </w:r>
      <w:r>
        <w:rPr>
          <w:spacing w:val="-35"/>
          <w:sz w:val="24"/>
        </w:rPr>
        <w:t xml:space="preserve"> </w:t>
      </w:r>
      <w:r>
        <w:rPr>
          <w:sz w:val="24"/>
        </w:rPr>
        <w:t>needs assessment with any other assessment of the needs for support of the young carer, the person cared for, or a member of the young carer’s</w:t>
      </w:r>
      <w:r>
        <w:rPr>
          <w:spacing w:val="-16"/>
          <w:sz w:val="24"/>
        </w:rPr>
        <w:t xml:space="preserve"> </w:t>
      </w:r>
      <w:r>
        <w:rPr>
          <w:sz w:val="24"/>
        </w:rPr>
        <w:t>family.</w:t>
      </w:r>
    </w:p>
    <w:p w:rsidR="00242F5A" w:rsidRDefault="00242F5A" w:rsidP="00C511F2">
      <w:pPr>
        <w:pStyle w:val="BodyText"/>
        <w:spacing w:before="7"/>
        <w:jc w:val="both"/>
        <w:rPr>
          <w:sz w:val="27"/>
        </w:rPr>
      </w:pPr>
    </w:p>
    <w:p w:rsidR="00242F5A" w:rsidRDefault="00287FB9" w:rsidP="00C511F2">
      <w:pPr>
        <w:pStyle w:val="ListParagraph"/>
        <w:numPr>
          <w:ilvl w:val="2"/>
          <w:numId w:val="4"/>
        </w:numPr>
        <w:tabs>
          <w:tab w:val="left" w:pos="1801"/>
        </w:tabs>
        <w:spacing w:line="276" w:lineRule="auto"/>
        <w:ind w:right="531" w:hanging="504"/>
        <w:jc w:val="both"/>
        <w:rPr>
          <w:sz w:val="24"/>
        </w:rPr>
      </w:pPr>
      <w:r>
        <w:rPr>
          <w:sz w:val="24"/>
        </w:rPr>
        <w:t>A local authority must identify the young carer’s friends and family, and consider how those persons can contribute to meeting the outcomes which the young carer seeks from the</w:t>
      </w:r>
      <w:r>
        <w:rPr>
          <w:spacing w:val="-4"/>
          <w:sz w:val="24"/>
        </w:rPr>
        <w:t xml:space="preserve"> </w:t>
      </w:r>
      <w:r>
        <w:rPr>
          <w:sz w:val="24"/>
        </w:rPr>
        <w:t>assessment.</w:t>
      </w:r>
    </w:p>
    <w:p w:rsidR="00242F5A" w:rsidRDefault="00242F5A" w:rsidP="00C511F2">
      <w:pPr>
        <w:pStyle w:val="BodyText"/>
        <w:spacing w:before="7"/>
        <w:jc w:val="both"/>
        <w:rPr>
          <w:sz w:val="27"/>
        </w:rPr>
      </w:pPr>
    </w:p>
    <w:p w:rsidR="00242F5A" w:rsidRDefault="00287FB9" w:rsidP="00C511F2">
      <w:pPr>
        <w:pStyle w:val="BodyText"/>
        <w:spacing w:line="278" w:lineRule="auto"/>
        <w:ind w:left="1517" w:right="564" w:hanging="516"/>
        <w:jc w:val="both"/>
      </w:pPr>
      <w:r>
        <w:t>NB: In the Young Carers regulations, “well-being” has the same meaning as in Part 1 of the Care Act 2014 (</w:t>
      </w:r>
      <w:hyperlink r:id="rId19" w:anchor="f00002">
        <w:r>
          <w:rPr>
            <w:color w:val="0000FF"/>
            <w:u w:val="single" w:color="0000FF"/>
          </w:rPr>
          <w:t>2</w:t>
        </w:r>
      </w:hyperlink>
      <w:r>
        <w:t>).</w:t>
      </w:r>
    </w:p>
    <w:p w:rsidR="00242F5A" w:rsidRDefault="00242F5A" w:rsidP="00C511F2">
      <w:pPr>
        <w:pStyle w:val="BodyText"/>
        <w:spacing w:before="2"/>
        <w:jc w:val="both"/>
        <w:rPr>
          <w:sz w:val="19"/>
        </w:rPr>
      </w:pPr>
    </w:p>
    <w:p w:rsidR="00242F5A" w:rsidRPr="00D51974" w:rsidRDefault="00287FB9" w:rsidP="00C511F2">
      <w:pPr>
        <w:pStyle w:val="Heading1"/>
        <w:numPr>
          <w:ilvl w:val="1"/>
          <w:numId w:val="4"/>
        </w:numPr>
        <w:tabs>
          <w:tab w:val="left" w:pos="1086"/>
        </w:tabs>
        <w:spacing w:before="93"/>
        <w:jc w:val="both"/>
      </w:pPr>
      <w:r w:rsidRPr="00D51974">
        <w:t>Children with</w:t>
      </w:r>
      <w:r w:rsidRPr="00D51974">
        <w:rPr>
          <w:spacing w:val="-4"/>
        </w:rPr>
        <w:t xml:space="preserve"> </w:t>
      </w:r>
      <w:r w:rsidRPr="00D51974">
        <w:t>Disabilities</w:t>
      </w:r>
    </w:p>
    <w:p w:rsidR="00242F5A" w:rsidRPr="00D51974" w:rsidRDefault="00E826A3" w:rsidP="00C511F2">
      <w:pPr>
        <w:pStyle w:val="BodyText"/>
        <w:tabs>
          <w:tab w:val="left" w:pos="1086"/>
        </w:tabs>
        <w:spacing w:before="3"/>
        <w:jc w:val="both"/>
        <w:rPr>
          <w:b/>
          <w:sz w:val="31"/>
        </w:rPr>
      </w:pPr>
      <w:r w:rsidRPr="00D51974">
        <w:rPr>
          <w:b/>
          <w:sz w:val="31"/>
        </w:rPr>
        <w:tab/>
      </w:r>
    </w:p>
    <w:p w:rsidR="00242F5A" w:rsidRPr="00D51974" w:rsidRDefault="00287FB9" w:rsidP="00C511F2">
      <w:pPr>
        <w:pStyle w:val="ListParagraph"/>
        <w:numPr>
          <w:ilvl w:val="2"/>
          <w:numId w:val="4"/>
        </w:numPr>
        <w:tabs>
          <w:tab w:val="left" w:pos="1734"/>
        </w:tabs>
        <w:spacing w:line="276" w:lineRule="auto"/>
        <w:ind w:right="546" w:hanging="504"/>
        <w:jc w:val="both"/>
        <w:rPr>
          <w:sz w:val="24"/>
        </w:rPr>
      </w:pPr>
      <w:r w:rsidRPr="00D51974">
        <w:rPr>
          <w:sz w:val="24"/>
        </w:rPr>
        <w:t>A child with a disability will follow the same referral process and assessment process as for any child in need of an assessment and as already detailed in this local assessment protocol, whether this be under Section 17 or Section 47 of the Children</w:t>
      </w:r>
      <w:r w:rsidRPr="00D51974">
        <w:rPr>
          <w:spacing w:val="1"/>
          <w:sz w:val="24"/>
        </w:rPr>
        <w:t xml:space="preserve"> </w:t>
      </w:r>
      <w:r w:rsidRPr="00D51974">
        <w:rPr>
          <w:sz w:val="24"/>
        </w:rPr>
        <w:t>Act.</w:t>
      </w:r>
    </w:p>
    <w:p w:rsidR="00242F5A" w:rsidRPr="00D51974" w:rsidRDefault="00242F5A" w:rsidP="00C511F2">
      <w:pPr>
        <w:pStyle w:val="BodyText"/>
        <w:spacing w:before="7"/>
        <w:jc w:val="both"/>
        <w:rPr>
          <w:sz w:val="27"/>
        </w:rPr>
      </w:pPr>
    </w:p>
    <w:p w:rsidR="00242F5A" w:rsidRPr="00D51974" w:rsidRDefault="00287FB9" w:rsidP="00C511F2">
      <w:pPr>
        <w:pStyle w:val="ListParagraph"/>
        <w:numPr>
          <w:ilvl w:val="2"/>
          <w:numId w:val="4"/>
        </w:numPr>
        <w:tabs>
          <w:tab w:val="left" w:pos="1734"/>
        </w:tabs>
        <w:spacing w:line="276" w:lineRule="auto"/>
        <w:ind w:right="624" w:hanging="504"/>
        <w:jc w:val="both"/>
        <w:rPr>
          <w:sz w:val="24"/>
        </w:rPr>
      </w:pPr>
      <w:r w:rsidRPr="00D51974">
        <w:rPr>
          <w:sz w:val="24"/>
        </w:rPr>
        <w:t>When a child with a primary concern is deemed to have a disability and meets the threshold for children with disabilities the referral will be passed to the Children with Disabilities Team to undertake the assessment. The siblings of the child with the disability will also be allocated to the same worker to ensure that children and families receive a joined up service and one that can assess and address the needs of all of the children in the</w:t>
      </w:r>
      <w:r w:rsidRPr="00D51974">
        <w:rPr>
          <w:spacing w:val="-7"/>
          <w:sz w:val="24"/>
        </w:rPr>
        <w:t xml:space="preserve"> </w:t>
      </w:r>
      <w:r w:rsidRPr="00D51974">
        <w:rPr>
          <w:sz w:val="24"/>
        </w:rPr>
        <w:t>family.</w:t>
      </w:r>
    </w:p>
    <w:p w:rsidR="00242F5A" w:rsidRPr="00D51974" w:rsidRDefault="00242F5A" w:rsidP="00C511F2">
      <w:pPr>
        <w:pStyle w:val="BodyText"/>
        <w:spacing w:before="5"/>
        <w:jc w:val="both"/>
        <w:rPr>
          <w:sz w:val="27"/>
        </w:rPr>
      </w:pPr>
    </w:p>
    <w:p w:rsidR="00242F5A" w:rsidRPr="00D51974" w:rsidRDefault="00287FB9" w:rsidP="00C511F2">
      <w:pPr>
        <w:pStyle w:val="ListParagraph"/>
        <w:numPr>
          <w:ilvl w:val="2"/>
          <w:numId w:val="4"/>
        </w:numPr>
        <w:tabs>
          <w:tab w:val="left" w:pos="1712"/>
        </w:tabs>
        <w:spacing w:line="278" w:lineRule="auto"/>
        <w:ind w:left="1570" w:right="696" w:hanging="569"/>
        <w:jc w:val="both"/>
        <w:rPr>
          <w:sz w:val="24"/>
        </w:rPr>
      </w:pPr>
      <w:r w:rsidRPr="00D51974">
        <w:rPr>
          <w:sz w:val="24"/>
        </w:rPr>
        <w:t>When planning an assessment of a child with complex needs it is important to:</w:t>
      </w:r>
    </w:p>
    <w:p w:rsidR="00242F5A" w:rsidRPr="00D51974" w:rsidRDefault="00287FB9" w:rsidP="00C511F2">
      <w:pPr>
        <w:pStyle w:val="ListParagraph"/>
        <w:numPr>
          <w:ilvl w:val="3"/>
          <w:numId w:val="4"/>
        </w:numPr>
        <w:tabs>
          <w:tab w:val="left" w:pos="1929"/>
          <w:tab w:val="left" w:pos="1930"/>
        </w:tabs>
        <w:spacing w:line="288" w:lineRule="exact"/>
        <w:ind w:left="1930"/>
        <w:jc w:val="both"/>
        <w:rPr>
          <w:sz w:val="24"/>
        </w:rPr>
      </w:pPr>
      <w:r w:rsidRPr="00D51974">
        <w:rPr>
          <w:sz w:val="24"/>
        </w:rPr>
        <w:t>Ensure that children with a disability are seen as children</w:t>
      </w:r>
      <w:r w:rsidRPr="00D51974">
        <w:rPr>
          <w:spacing w:val="-9"/>
          <w:sz w:val="24"/>
        </w:rPr>
        <w:t xml:space="preserve"> </w:t>
      </w:r>
      <w:r w:rsidRPr="00D51974">
        <w:rPr>
          <w:sz w:val="24"/>
        </w:rPr>
        <w:t>first</w:t>
      </w:r>
    </w:p>
    <w:p w:rsidR="00242F5A" w:rsidRPr="00D51974" w:rsidRDefault="00287FB9" w:rsidP="00C511F2">
      <w:pPr>
        <w:pStyle w:val="ListParagraph"/>
        <w:numPr>
          <w:ilvl w:val="3"/>
          <w:numId w:val="4"/>
        </w:numPr>
        <w:tabs>
          <w:tab w:val="left" w:pos="1929"/>
          <w:tab w:val="left" w:pos="1930"/>
        </w:tabs>
        <w:spacing w:before="40"/>
        <w:ind w:left="1930"/>
        <w:jc w:val="both"/>
        <w:rPr>
          <w:sz w:val="24"/>
        </w:rPr>
      </w:pPr>
      <w:r w:rsidRPr="00D51974">
        <w:rPr>
          <w:sz w:val="24"/>
        </w:rPr>
        <w:t>Think about your own understanding of</w:t>
      </w:r>
      <w:r w:rsidRPr="00D51974">
        <w:rPr>
          <w:spacing w:val="-7"/>
          <w:sz w:val="24"/>
        </w:rPr>
        <w:t xml:space="preserve"> </w:t>
      </w:r>
      <w:r w:rsidRPr="00D51974">
        <w:rPr>
          <w:sz w:val="24"/>
        </w:rPr>
        <w:t>disability</w:t>
      </w:r>
    </w:p>
    <w:p w:rsidR="00242F5A" w:rsidRPr="00D51974" w:rsidRDefault="00287FB9" w:rsidP="00C511F2">
      <w:pPr>
        <w:pStyle w:val="ListParagraph"/>
        <w:numPr>
          <w:ilvl w:val="3"/>
          <w:numId w:val="4"/>
        </w:numPr>
        <w:tabs>
          <w:tab w:val="left" w:pos="1929"/>
          <w:tab w:val="left" w:pos="1930"/>
        </w:tabs>
        <w:spacing w:before="40" w:line="273" w:lineRule="auto"/>
        <w:ind w:left="1930" w:right="777"/>
        <w:jc w:val="both"/>
        <w:rPr>
          <w:sz w:val="24"/>
        </w:rPr>
      </w:pPr>
      <w:r w:rsidRPr="00D51974">
        <w:rPr>
          <w:sz w:val="24"/>
        </w:rPr>
        <w:t>Take into account the child’s lived experience and their understanding</w:t>
      </w:r>
      <w:r w:rsidRPr="00D51974">
        <w:rPr>
          <w:spacing w:val="-39"/>
          <w:sz w:val="24"/>
        </w:rPr>
        <w:t xml:space="preserve"> </w:t>
      </w:r>
      <w:r w:rsidRPr="00D51974">
        <w:rPr>
          <w:sz w:val="24"/>
        </w:rPr>
        <w:t>of the need for the</w:t>
      </w:r>
      <w:r w:rsidRPr="00D51974">
        <w:rPr>
          <w:spacing w:val="-7"/>
          <w:sz w:val="24"/>
        </w:rPr>
        <w:t xml:space="preserve"> </w:t>
      </w:r>
      <w:r w:rsidRPr="00D51974">
        <w:rPr>
          <w:sz w:val="24"/>
        </w:rPr>
        <w:t>assessment</w:t>
      </w:r>
    </w:p>
    <w:p w:rsidR="00242F5A" w:rsidRPr="00D51974" w:rsidRDefault="00287FB9" w:rsidP="00C511F2">
      <w:pPr>
        <w:pStyle w:val="ListParagraph"/>
        <w:numPr>
          <w:ilvl w:val="3"/>
          <w:numId w:val="4"/>
        </w:numPr>
        <w:tabs>
          <w:tab w:val="left" w:pos="1929"/>
          <w:tab w:val="left" w:pos="1930"/>
        </w:tabs>
        <w:spacing w:before="1" w:line="273" w:lineRule="auto"/>
        <w:ind w:left="1930" w:right="733"/>
        <w:jc w:val="both"/>
        <w:rPr>
          <w:sz w:val="24"/>
        </w:rPr>
      </w:pPr>
      <w:r w:rsidRPr="00D51974">
        <w:rPr>
          <w:sz w:val="24"/>
        </w:rPr>
        <w:t>Take into account the family’s experience and understanding of the need for the</w:t>
      </w:r>
      <w:r w:rsidRPr="00D51974">
        <w:rPr>
          <w:spacing w:val="-3"/>
          <w:sz w:val="24"/>
        </w:rPr>
        <w:t xml:space="preserve"> </w:t>
      </w:r>
      <w:r w:rsidRPr="00D51974">
        <w:rPr>
          <w:sz w:val="24"/>
        </w:rPr>
        <w:t>assessment</w:t>
      </w:r>
    </w:p>
    <w:p w:rsidR="00242F5A" w:rsidRPr="00D51974" w:rsidRDefault="00287FB9" w:rsidP="00C511F2">
      <w:pPr>
        <w:pStyle w:val="ListParagraph"/>
        <w:numPr>
          <w:ilvl w:val="3"/>
          <w:numId w:val="4"/>
        </w:numPr>
        <w:tabs>
          <w:tab w:val="left" w:pos="1929"/>
          <w:tab w:val="left" w:pos="1930"/>
        </w:tabs>
        <w:ind w:left="1930"/>
        <w:jc w:val="both"/>
        <w:rPr>
          <w:sz w:val="24"/>
        </w:rPr>
      </w:pPr>
      <w:r w:rsidRPr="00D51974">
        <w:rPr>
          <w:sz w:val="24"/>
        </w:rPr>
        <w:t>Be clear about the focus of the</w:t>
      </w:r>
      <w:r w:rsidRPr="00D51974">
        <w:rPr>
          <w:spacing w:val="-10"/>
          <w:sz w:val="24"/>
        </w:rPr>
        <w:t xml:space="preserve"> </w:t>
      </w:r>
      <w:r w:rsidRPr="00D51974">
        <w:rPr>
          <w:sz w:val="24"/>
        </w:rPr>
        <w:t>assessment</w:t>
      </w:r>
    </w:p>
    <w:p w:rsidR="00242F5A" w:rsidRPr="00D51974" w:rsidRDefault="00287FB9">
      <w:pPr>
        <w:pStyle w:val="ListParagraph"/>
        <w:numPr>
          <w:ilvl w:val="3"/>
          <w:numId w:val="4"/>
        </w:numPr>
        <w:tabs>
          <w:tab w:val="left" w:pos="1929"/>
          <w:tab w:val="left" w:pos="1930"/>
        </w:tabs>
        <w:spacing w:before="40" w:line="273" w:lineRule="auto"/>
        <w:ind w:left="1930" w:right="1178"/>
        <w:rPr>
          <w:sz w:val="24"/>
        </w:rPr>
      </w:pPr>
      <w:r w:rsidRPr="00D51974">
        <w:rPr>
          <w:sz w:val="24"/>
        </w:rPr>
        <w:lastRenderedPageBreak/>
        <w:t>Find out who else is currently involved with the child and in</w:t>
      </w:r>
      <w:r w:rsidRPr="00D51974">
        <w:rPr>
          <w:spacing w:val="-28"/>
          <w:sz w:val="24"/>
        </w:rPr>
        <w:t xml:space="preserve"> </w:t>
      </w:r>
      <w:r w:rsidRPr="00D51974">
        <w:rPr>
          <w:sz w:val="24"/>
        </w:rPr>
        <w:t>particular providing</w:t>
      </w:r>
      <w:r w:rsidRPr="00D51974">
        <w:rPr>
          <w:spacing w:val="-3"/>
          <w:sz w:val="24"/>
        </w:rPr>
        <w:t xml:space="preserve"> </w:t>
      </w:r>
      <w:r w:rsidRPr="00D51974">
        <w:rPr>
          <w:sz w:val="24"/>
        </w:rPr>
        <w:t>services/support</w:t>
      </w:r>
    </w:p>
    <w:p w:rsidR="00242F5A" w:rsidRPr="00D51974" w:rsidRDefault="00287FB9">
      <w:pPr>
        <w:pStyle w:val="ListParagraph"/>
        <w:numPr>
          <w:ilvl w:val="3"/>
          <w:numId w:val="4"/>
        </w:numPr>
        <w:tabs>
          <w:tab w:val="left" w:pos="1929"/>
          <w:tab w:val="left" w:pos="1930"/>
        </w:tabs>
        <w:ind w:left="1930"/>
        <w:rPr>
          <w:sz w:val="24"/>
        </w:rPr>
      </w:pPr>
      <w:r w:rsidRPr="00D51974">
        <w:rPr>
          <w:sz w:val="24"/>
        </w:rPr>
        <w:t>Take into account any other specialist assessments in place or</w:t>
      </w:r>
      <w:r w:rsidRPr="00D51974">
        <w:rPr>
          <w:spacing w:val="-16"/>
          <w:sz w:val="24"/>
        </w:rPr>
        <w:t xml:space="preserve"> </w:t>
      </w:r>
      <w:r w:rsidRPr="00D51974">
        <w:rPr>
          <w:sz w:val="24"/>
        </w:rPr>
        <w:t>being</w:t>
      </w:r>
    </w:p>
    <w:p w:rsidR="00242F5A" w:rsidRPr="00D51974" w:rsidRDefault="00287FB9">
      <w:pPr>
        <w:pStyle w:val="BodyText"/>
        <w:spacing w:before="63"/>
        <w:ind w:left="1930"/>
      </w:pPr>
      <w:proofErr w:type="gramStart"/>
      <w:r w:rsidRPr="00D51974">
        <w:t>undertaken</w:t>
      </w:r>
      <w:proofErr w:type="gramEnd"/>
      <w:r w:rsidRPr="00D51974">
        <w:t xml:space="preserve"> and ensure these are cross referenced </w:t>
      </w:r>
      <w:r w:rsidR="00477411" w:rsidRPr="00D51974">
        <w:t>i.e.</w:t>
      </w:r>
      <w:r w:rsidRPr="00D51974">
        <w:t xml:space="preserve"> EHCP</w:t>
      </w:r>
    </w:p>
    <w:p w:rsidR="00242F5A" w:rsidRPr="00D51974" w:rsidRDefault="00287FB9">
      <w:pPr>
        <w:pStyle w:val="ListParagraph"/>
        <w:numPr>
          <w:ilvl w:val="3"/>
          <w:numId w:val="4"/>
        </w:numPr>
        <w:tabs>
          <w:tab w:val="left" w:pos="1929"/>
          <w:tab w:val="left" w:pos="1930"/>
        </w:tabs>
        <w:spacing w:before="39" w:line="273" w:lineRule="auto"/>
        <w:ind w:left="1930" w:right="572"/>
        <w:rPr>
          <w:sz w:val="24"/>
        </w:rPr>
      </w:pPr>
      <w:r w:rsidRPr="00D51974">
        <w:rPr>
          <w:sz w:val="24"/>
        </w:rPr>
        <w:t>Consider any specific or additional communication needs of the child and seek advice from the carer or involved professionals working with the child in relation to the child’s method of</w:t>
      </w:r>
      <w:r w:rsidRPr="00D51974">
        <w:rPr>
          <w:spacing w:val="-10"/>
          <w:sz w:val="24"/>
        </w:rPr>
        <w:t xml:space="preserve"> </w:t>
      </w:r>
      <w:r w:rsidRPr="00D51974">
        <w:rPr>
          <w:sz w:val="24"/>
        </w:rPr>
        <w:t>communication</w:t>
      </w:r>
    </w:p>
    <w:p w:rsidR="00242F5A" w:rsidRDefault="00242F5A">
      <w:pPr>
        <w:pStyle w:val="BodyText"/>
        <w:spacing w:before="2"/>
        <w:rPr>
          <w:sz w:val="28"/>
        </w:rPr>
      </w:pPr>
    </w:p>
    <w:p w:rsidR="00242F5A" w:rsidRPr="00FA109D" w:rsidRDefault="00287FB9">
      <w:pPr>
        <w:pStyle w:val="Heading1"/>
        <w:numPr>
          <w:ilvl w:val="1"/>
          <w:numId w:val="4"/>
        </w:numPr>
        <w:tabs>
          <w:tab w:val="left" w:pos="1086"/>
        </w:tabs>
        <w:spacing w:before="1"/>
      </w:pPr>
      <w:r w:rsidRPr="00FA109D">
        <w:t>Children involved in the youth justice</w:t>
      </w:r>
      <w:r w:rsidRPr="00FA109D">
        <w:rPr>
          <w:spacing w:val="2"/>
        </w:rPr>
        <w:t xml:space="preserve"> </w:t>
      </w:r>
      <w:r w:rsidRPr="00FA109D">
        <w:t>system</w:t>
      </w:r>
    </w:p>
    <w:p w:rsidR="00242F5A" w:rsidRPr="00FA109D" w:rsidRDefault="00242F5A">
      <w:pPr>
        <w:pStyle w:val="BodyText"/>
        <w:spacing w:before="1"/>
        <w:rPr>
          <w:b/>
          <w:sz w:val="31"/>
        </w:rPr>
      </w:pPr>
    </w:p>
    <w:p w:rsidR="00242F5A" w:rsidRPr="00FA109D" w:rsidRDefault="00287FB9" w:rsidP="00C511F2">
      <w:pPr>
        <w:pStyle w:val="ListParagraph"/>
        <w:numPr>
          <w:ilvl w:val="2"/>
          <w:numId w:val="4"/>
        </w:numPr>
        <w:tabs>
          <w:tab w:val="left" w:pos="1712"/>
        </w:tabs>
        <w:spacing w:line="276" w:lineRule="auto"/>
        <w:ind w:right="477" w:hanging="504"/>
        <w:jc w:val="both"/>
        <w:rPr>
          <w:sz w:val="24"/>
        </w:rPr>
      </w:pPr>
      <w:r w:rsidRPr="00FA109D">
        <w:rPr>
          <w:sz w:val="24"/>
        </w:rPr>
        <w:t xml:space="preserve">The YOS (Youth Offending Service) will inform </w:t>
      </w:r>
      <w:r w:rsidR="00BC5EE5" w:rsidRPr="00FA109D">
        <w:rPr>
          <w:sz w:val="24"/>
        </w:rPr>
        <w:t xml:space="preserve">Social Care Services </w:t>
      </w:r>
      <w:r w:rsidRPr="00FA109D">
        <w:rPr>
          <w:sz w:val="24"/>
        </w:rPr>
        <w:t>about any child or young person who</w:t>
      </w:r>
      <w:r w:rsidRPr="00FA109D">
        <w:rPr>
          <w:spacing w:val="-5"/>
          <w:sz w:val="24"/>
        </w:rPr>
        <w:t xml:space="preserve"> </w:t>
      </w:r>
      <w:r w:rsidRPr="00FA109D">
        <w:rPr>
          <w:sz w:val="24"/>
        </w:rPr>
        <w:t>is:</w:t>
      </w:r>
    </w:p>
    <w:p w:rsidR="00242F5A" w:rsidRPr="00FA109D" w:rsidRDefault="00287FB9" w:rsidP="00C511F2">
      <w:pPr>
        <w:pStyle w:val="ListParagraph"/>
        <w:numPr>
          <w:ilvl w:val="3"/>
          <w:numId w:val="4"/>
        </w:numPr>
        <w:tabs>
          <w:tab w:val="left" w:pos="2071"/>
          <w:tab w:val="left" w:pos="2072"/>
        </w:tabs>
        <w:spacing w:line="276" w:lineRule="auto"/>
        <w:ind w:left="2071" w:right="842"/>
        <w:jc w:val="both"/>
        <w:rPr>
          <w:sz w:val="24"/>
        </w:rPr>
      </w:pPr>
      <w:r w:rsidRPr="00FA109D">
        <w:rPr>
          <w:sz w:val="24"/>
        </w:rPr>
        <w:t>Remanded to Local Authority Accommodation</w:t>
      </w:r>
      <w:r w:rsidR="00BC5EE5" w:rsidRPr="00FA109D">
        <w:rPr>
          <w:sz w:val="24"/>
        </w:rPr>
        <w:t xml:space="preserve"> / Care</w:t>
      </w:r>
      <w:r w:rsidRPr="00FA109D">
        <w:rPr>
          <w:sz w:val="24"/>
        </w:rPr>
        <w:t>: Children’s Services will undertake a Children and Families Assessment if one has not already been</w:t>
      </w:r>
      <w:r w:rsidRPr="00FA109D">
        <w:rPr>
          <w:spacing w:val="-1"/>
          <w:sz w:val="24"/>
        </w:rPr>
        <w:t xml:space="preserve"> </w:t>
      </w:r>
      <w:r w:rsidRPr="00FA109D">
        <w:rPr>
          <w:sz w:val="24"/>
        </w:rPr>
        <w:t>completed</w:t>
      </w:r>
    </w:p>
    <w:p w:rsidR="00242F5A" w:rsidRPr="00FA109D" w:rsidRDefault="00287FB9" w:rsidP="00C511F2">
      <w:pPr>
        <w:pStyle w:val="ListParagraph"/>
        <w:numPr>
          <w:ilvl w:val="3"/>
          <w:numId w:val="4"/>
        </w:numPr>
        <w:tabs>
          <w:tab w:val="left" w:pos="2071"/>
          <w:tab w:val="left" w:pos="2072"/>
        </w:tabs>
        <w:spacing w:line="276" w:lineRule="auto"/>
        <w:ind w:left="2071" w:right="707"/>
        <w:jc w:val="both"/>
        <w:rPr>
          <w:sz w:val="24"/>
        </w:rPr>
      </w:pPr>
      <w:r w:rsidRPr="00FA109D">
        <w:rPr>
          <w:sz w:val="24"/>
        </w:rPr>
        <w:t>Remanded to Youth Detention Accommodation: Children’s Services will follow the Looked After Children and Youth Justice Application of the</w:t>
      </w:r>
      <w:r w:rsidRPr="00FA109D">
        <w:rPr>
          <w:color w:val="0000FF"/>
          <w:sz w:val="24"/>
          <w:u w:val="single" w:color="0000FF"/>
        </w:rPr>
        <w:t xml:space="preserve"> </w:t>
      </w:r>
      <w:hyperlink r:id="rId20">
        <w:r w:rsidRPr="00FA109D">
          <w:rPr>
            <w:color w:val="0000FF"/>
            <w:sz w:val="24"/>
            <w:u w:val="single" w:color="0000FF"/>
          </w:rPr>
          <w:t>Care Planning, Placement and Case Review Regulations</w:t>
        </w:r>
        <w:r w:rsidRPr="00FA109D">
          <w:rPr>
            <w:color w:val="0000FF"/>
            <w:sz w:val="24"/>
          </w:rPr>
          <w:t xml:space="preserve"> </w:t>
        </w:r>
      </w:hyperlink>
      <w:r w:rsidRPr="00FA109D">
        <w:rPr>
          <w:sz w:val="24"/>
        </w:rPr>
        <w:t>and carry out Children and Families Assessment as</w:t>
      </w:r>
      <w:r w:rsidRPr="00FA109D">
        <w:rPr>
          <w:spacing w:val="-8"/>
          <w:sz w:val="24"/>
        </w:rPr>
        <w:t xml:space="preserve"> </w:t>
      </w:r>
      <w:r w:rsidRPr="00FA109D">
        <w:rPr>
          <w:sz w:val="24"/>
        </w:rPr>
        <w:t>appropriate</w:t>
      </w:r>
    </w:p>
    <w:p w:rsidR="00242F5A" w:rsidRPr="00FA109D" w:rsidRDefault="00287FB9" w:rsidP="00C511F2">
      <w:pPr>
        <w:pStyle w:val="ListParagraph"/>
        <w:numPr>
          <w:ilvl w:val="3"/>
          <w:numId w:val="4"/>
        </w:numPr>
        <w:tabs>
          <w:tab w:val="left" w:pos="2071"/>
          <w:tab w:val="left" w:pos="2072"/>
        </w:tabs>
        <w:spacing w:line="276" w:lineRule="auto"/>
        <w:ind w:left="2071" w:right="502"/>
        <w:jc w:val="both"/>
        <w:rPr>
          <w:sz w:val="24"/>
        </w:rPr>
      </w:pPr>
      <w:r w:rsidRPr="00FA109D">
        <w:rPr>
          <w:sz w:val="24"/>
        </w:rPr>
        <w:t>Sentenced to custody where it is an open case to Children’s Services: The situation will depend on whether the young person is subject to a Full Care Order or Section 20 or is a Child in Need. The</w:t>
      </w:r>
      <w:r w:rsidRPr="00FA109D">
        <w:rPr>
          <w:color w:val="0000FF"/>
          <w:sz w:val="24"/>
        </w:rPr>
        <w:t xml:space="preserve"> </w:t>
      </w:r>
      <w:hyperlink r:id="rId21">
        <w:r w:rsidRPr="00FA109D">
          <w:rPr>
            <w:color w:val="0000FF"/>
            <w:sz w:val="24"/>
            <w:u w:val="single" w:color="0000FF"/>
          </w:rPr>
          <w:t>Care Planning,</w:t>
        </w:r>
      </w:hyperlink>
      <w:hyperlink r:id="rId22">
        <w:r w:rsidRPr="00FA109D">
          <w:rPr>
            <w:color w:val="0000FF"/>
            <w:sz w:val="24"/>
            <w:u w:val="single" w:color="0000FF"/>
          </w:rPr>
          <w:t xml:space="preserve"> Placement and Case Review Regulations</w:t>
        </w:r>
        <w:r w:rsidRPr="00FA109D">
          <w:rPr>
            <w:color w:val="0000FF"/>
            <w:sz w:val="24"/>
          </w:rPr>
          <w:t xml:space="preserve"> </w:t>
        </w:r>
      </w:hyperlink>
      <w:r w:rsidRPr="00FA109D">
        <w:rPr>
          <w:sz w:val="24"/>
        </w:rPr>
        <w:t>provide further</w:t>
      </w:r>
      <w:r w:rsidRPr="00FA109D">
        <w:rPr>
          <w:spacing w:val="-6"/>
          <w:sz w:val="24"/>
        </w:rPr>
        <w:t xml:space="preserve"> </w:t>
      </w:r>
      <w:r w:rsidRPr="00FA109D">
        <w:rPr>
          <w:sz w:val="24"/>
        </w:rPr>
        <w:t>guidance.</w:t>
      </w:r>
    </w:p>
    <w:p w:rsidR="00242F5A" w:rsidRPr="00FA109D" w:rsidRDefault="00242F5A" w:rsidP="00C511F2">
      <w:pPr>
        <w:pStyle w:val="BodyText"/>
        <w:spacing w:before="6"/>
        <w:jc w:val="both"/>
        <w:rPr>
          <w:sz w:val="18"/>
        </w:rPr>
      </w:pPr>
    </w:p>
    <w:p w:rsidR="00242F5A" w:rsidRPr="00FA109D" w:rsidRDefault="00287FB9" w:rsidP="00C511F2">
      <w:pPr>
        <w:pStyle w:val="ListParagraph"/>
        <w:numPr>
          <w:ilvl w:val="2"/>
          <w:numId w:val="4"/>
        </w:numPr>
        <w:tabs>
          <w:tab w:val="left" w:pos="1712"/>
        </w:tabs>
        <w:spacing w:before="92" w:line="276" w:lineRule="auto"/>
        <w:ind w:right="831" w:hanging="504"/>
        <w:jc w:val="both"/>
        <w:rPr>
          <w:sz w:val="24"/>
        </w:rPr>
      </w:pPr>
      <w:r w:rsidRPr="00FA109D">
        <w:rPr>
          <w:sz w:val="24"/>
        </w:rPr>
        <w:t xml:space="preserve">When the YOS believe a child that they are working with may be a child in need or a child in need of protection they will refer their concerns to </w:t>
      </w:r>
      <w:r w:rsidR="00512B15" w:rsidRPr="00FA109D">
        <w:rPr>
          <w:sz w:val="24"/>
        </w:rPr>
        <w:t>MASH</w:t>
      </w:r>
      <w:r w:rsidRPr="00FA109D">
        <w:rPr>
          <w:sz w:val="24"/>
        </w:rPr>
        <w:t xml:space="preserve"> by completing</w:t>
      </w:r>
      <w:r w:rsidR="00E25330">
        <w:rPr>
          <w:sz w:val="24"/>
        </w:rPr>
        <w:t xml:space="preserve"> a MARF and referencing the BSCP</w:t>
      </w:r>
      <w:r w:rsidRPr="00FA109D">
        <w:rPr>
          <w:sz w:val="24"/>
        </w:rPr>
        <w:t xml:space="preserve"> threshold document.</w:t>
      </w:r>
    </w:p>
    <w:p w:rsidR="00242F5A" w:rsidRPr="00FA109D" w:rsidRDefault="00242F5A" w:rsidP="00C511F2">
      <w:pPr>
        <w:pStyle w:val="BodyText"/>
        <w:spacing w:before="7"/>
        <w:jc w:val="both"/>
        <w:rPr>
          <w:sz w:val="27"/>
        </w:rPr>
      </w:pPr>
    </w:p>
    <w:p w:rsidR="00242F5A" w:rsidRPr="00FA109D" w:rsidRDefault="00287FB9" w:rsidP="00C511F2">
      <w:pPr>
        <w:pStyle w:val="ListParagraph"/>
        <w:numPr>
          <w:ilvl w:val="2"/>
          <w:numId w:val="4"/>
        </w:numPr>
        <w:tabs>
          <w:tab w:val="left" w:pos="1712"/>
        </w:tabs>
        <w:spacing w:line="276" w:lineRule="auto"/>
        <w:ind w:right="598" w:hanging="504"/>
        <w:jc w:val="both"/>
        <w:rPr>
          <w:sz w:val="24"/>
        </w:rPr>
      </w:pPr>
      <w:r w:rsidRPr="00FA109D">
        <w:rPr>
          <w:sz w:val="24"/>
        </w:rPr>
        <w:t>Where both agencies are then working with a child, the allocated professionals will work together to share and inform any assessments that are then</w:t>
      </w:r>
      <w:r w:rsidRPr="00FA109D">
        <w:rPr>
          <w:spacing w:val="-2"/>
          <w:sz w:val="24"/>
        </w:rPr>
        <w:t xml:space="preserve"> </w:t>
      </w:r>
      <w:r w:rsidRPr="00FA109D">
        <w:rPr>
          <w:sz w:val="24"/>
        </w:rPr>
        <w:t>progressed.</w:t>
      </w:r>
    </w:p>
    <w:p w:rsidR="00242F5A" w:rsidRPr="00F512E4" w:rsidRDefault="00242F5A" w:rsidP="00C511F2">
      <w:pPr>
        <w:pStyle w:val="BodyText"/>
        <w:spacing w:before="7"/>
        <w:jc w:val="both"/>
        <w:rPr>
          <w:sz w:val="27"/>
          <w:highlight w:val="magenta"/>
        </w:rPr>
      </w:pPr>
    </w:p>
    <w:p w:rsidR="00242F5A" w:rsidRPr="00D51974" w:rsidRDefault="00287FB9" w:rsidP="00C511F2">
      <w:pPr>
        <w:pStyle w:val="Heading1"/>
        <w:numPr>
          <w:ilvl w:val="1"/>
          <w:numId w:val="4"/>
        </w:numPr>
        <w:tabs>
          <w:tab w:val="left" w:pos="1086"/>
        </w:tabs>
        <w:jc w:val="both"/>
      </w:pPr>
      <w:r w:rsidRPr="00D51974">
        <w:t>Female Genital Mutilation (FGM)</w:t>
      </w:r>
    </w:p>
    <w:p w:rsidR="00242F5A" w:rsidRPr="00D51974" w:rsidRDefault="00242F5A" w:rsidP="00C511F2">
      <w:pPr>
        <w:pStyle w:val="BodyText"/>
        <w:spacing w:before="1"/>
        <w:jc w:val="both"/>
        <w:rPr>
          <w:b/>
          <w:sz w:val="31"/>
        </w:rPr>
      </w:pPr>
    </w:p>
    <w:p w:rsidR="00242F5A" w:rsidRPr="00D51974" w:rsidRDefault="00287FB9" w:rsidP="00C511F2">
      <w:pPr>
        <w:pStyle w:val="ListParagraph"/>
        <w:numPr>
          <w:ilvl w:val="2"/>
          <w:numId w:val="4"/>
        </w:numPr>
        <w:tabs>
          <w:tab w:val="left" w:pos="1774"/>
        </w:tabs>
        <w:spacing w:line="276" w:lineRule="auto"/>
        <w:ind w:right="600" w:hanging="504"/>
        <w:jc w:val="both"/>
        <w:rPr>
          <w:sz w:val="24"/>
        </w:rPr>
      </w:pPr>
      <w:r w:rsidRPr="00D51974">
        <w:rPr>
          <w:sz w:val="24"/>
        </w:rPr>
        <w:t xml:space="preserve">When a referral is received in respect of concerns for a child who may have </w:t>
      </w:r>
      <w:bookmarkStart w:id="0" w:name="_GoBack"/>
      <w:bookmarkEnd w:id="0"/>
      <w:r w:rsidRPr="00D51974">
        <w:rPr>
          <w:sz w:val="24"/>
        </w:rPr>
        <w:t>been subject to FGM or it is believed they may be going</w:t>
      </w:r>
      <w:r w:rsidR="00E25330">
        <w:rPr>
          <w:sz w:val="24"/>
        </w:rPr>
        <w:t xml:space="preserve"> to be subjected to FGM the BSCP</w:t>
      </w:r>
      <w:r w:rsidRPr="00D51974">
        <w:rPr>
          <w:sz w:val="24"/>
        </w:rPr>
        <w:t xml:space="preserve"> procedure for FGM must always be</w:t>
      </w:r>
      <w:r w:rsidRPr="00D51974">
        <w:rPr>
          <w:spacing w:val="-12"/>
          <w:sz w:val="24"/>
        </w:rPr>
        <w:t xml:space="preserve"> </w:t>
      </w:r>
      <w:r w:rsidRPr="00D51974">
        <w:rPr>
          <w:sz w:val="24"/>
        </w:rPr>
        <w:t>followed.</w:t>
      </w:r>
    </w:p>
    <w:p w:rsidR="00242F5A" w:rsidRDefault="00F10E25" w:rsidP="00C511F2">
      <w:pPr>
        <w:pStyle w:val="BodyText"/>
        <w:spacing w:before="7"/>
        <w:jc w:val="both"/>
        <w:rPr>
          <w:sz w:val="27"/>
        </w:rPr>
      </w:pPr>
      <w:hyperlink r:id="rId23" w:anchor="s1040" w:history="1">
        <w:r w:rsidR="00D51974" w:rsidRPr="007C3E84">
          <w:rPr>
            <w:rStyle w:val="Hyperlink"/>
            <w:sz w:val="27"/>
          </w:rPr>
          <w:t>http://bscb.procedures.org.uk/zkqty/harmful-pratices-guidance/#s1040</w:t>
        </w:r>
      </w:hyperlink>
    </w:p>
    <w:p w:rsidR="00D51974" w:rsidRPr="00D51974" w:rsidRDefault="00D51974" w:rsidP="00C511F2">
      <w:pPr>
        <w:pStyle w:val="BodyText"/>
        <w:spacing w:before="7"/>
        <w:jc w:val="both"/>
        <w:rPr>
          <w:sz w:val="27"/>
        </w:rPr>
      </w:pPr>
    </w:p>
    <w:p w:rsidR="00242F5A" w:rsidRPr="00FF1B09" w:rsidRDefault="00287FB9" w:rsidP="00C511F2">
      <w:pPr>
        <w:pStyle w:val="Heading1"/>
        <w:numPr>
          <w:ilvl w:val="1"/>
          <w:numId w:val="4"/>
        </w:numPr>
        <w:tabs>
          <w:tab w:val="left" w:pos="1086"/>
        </w:tabs>
        <w:jc w:val="both"/>
      </w:pPr>
      <w:r w:rsidRPr="00FF1B09">
        <w:t>Fabricated or Induced Illness</w:t>
      </w:r>
      <w:r w:rsidRPr="00FF1B09">
        <w:rPr>
          <w:spacing w:val="-3"/>
        </w:rPr>
        <w:t xml:space="preserve"> </w:t>
      </w:r>
      <w:r w:rsidRPr="00FF1B09">
        <w:t>(FII)</w:t>
      </w:r>
    </w:p>
    <w:p w:rsidR="00242F5A" w:rsidRPr="00FF1B09" w:rsidRDefault="00242F5A" w:rsidP="00C511F2">
      <w:pPr>
        <w:pStyle w:val="BodyText"/>
        <w:spacing w:before="4"/>
        <w:jc w:val="both"/>
        <w:rPr>
          <w:b/>
          <w:sz w:val="31"/>
        </w:rPr>
      </w:pPr>
    </w:p>
    <w:p w:rsidR="00242F5A" w:rsidRPr="00D51974" w:rsidRDefault="00287FB9" w:rsidP="00C511F2">
      <w:pPr>
        <w:pStyle w:val="ListParagraph"/>
        <w:numPr>
          <w:ilvl w:val="2"/>
          <w:numId w:val="4"/>
        </w:numPr>
        <w:tabs>
          <w:tab w:val="left" w:pos="1712"/>
        </w:tabs>
        <w:spacing w:line="276" w:lineRule="auto"/>
        <w:ind w:right="610" w:hanging="504"/>
        <w:jc w:val="both"/>
        <w:rPr>
          <w:sz w:val="24"/>
        </w:rPr>
      </w:pPr>
      <w:r w:rsidRPr="00D51974">
        <w:rPr>
          <w:sz w:val="24"/>
        </w:rPr>
        <w:t>When a referral is received in respect of concerns for a child who may ha</w:t>
      </w:r>
      <w:r w:rsidR="00E25330">
        <w:rPr>
          <w:sz w:val="24"/>
        </w:rPr>
        <w:t>ve been subject to FII, the BSCP</w:t>
      </w:r>
      <w:r w:rsidRPr="00D51974">
        <w:rPr>
          <w:sz w:val="24"/>
        </w:rPr>
        <w:t xml:space="preserve"> procedure for FII must always be followed. This will include the need for a Strategy meeting, Section 47 enquiry and a C&amp;F assessment as detailed in this</w:t>
      </w:r>
      <w:r w:rsidRPr="00D51974">
        <w:rPr>
          <w:spacing w:val="-5"/>
          <w:sz w:val="24"/>
        </w:rPr>
        <w:t xml:space="preserve"> </w:t>
      </w:r>
      <w:r w:rsidRPr="00D51974">
        <w:rPr>
          <w:sz w:val="24"/>
        </w:rPr>
        <w:t>protocol.</w:t>
      </w:r>
    </w:p>
    <w:p w:rsidR="00242F5A" w:rsidRDefault="00242F5A" w:rsidP="00C511F2">
      <w:pPr>
        <w:spacing w:line="276" w:lineRule="auto"/>
        <w:jc w:val="both"/>
        <w:rPr>
          <w:sz w:val="24"/>
        </w:rPr>
      </w:pPr>
    </w:p>
    <w:p w:rsidR="00D51974" w:rsidRDefault="00F10E25">
      <w:pPr>
        <w:spacing w:line="276" w:lineRule="auto"/>
        <w:rPr>
          <w:sz w:val="24"/>
        </w:rPr>
      </w:pPr>
      <w:hyperlink r:id="rId24" w:anchor="s969" w:history="1">
        <w:r w:rsidR="00D51974" w:rsidRPr="007C3E84">
          <w:rPr>
            <w:rStyle w:val="Hyperlink"/>
            <w:sz w:val="24"/>
          </w:rPr>
          <w:t>http://bscb.procedures.org.uk/qkqsy/children-in-specific-circumstances/fabricated-or-induced-</w:t>
        </w:r>
        <w:r w:rsidR="00D51974" w:rsidRPr="007C3E84">
          <w:rPr>
            <w:rStyle w:val="Hyperlink"/>
            <w:sz w:val="24"/>
          </w:rPr>
          <w:lastRenderedPageBreak/>
          <w:t>illness-procedure-and-guidance/#s969</w:t>
        </w:r>
      </w:hyperlink>
    </w:p>
    <w:p w:rsidR="00D51974" w:rsidRDefault="00D51974">
      <w:pPr>
        <w:spacing w:line="276" w:lineRule="auto"/>
        <w:rPr>
          <w:sz w:val="24"/>
        </w:rPr>
      </w:pPr>
    </w:p>
    <w:p w:rsidR="00D51974" w:rsidRDefault="00D51974">
      <w:pPr>
        <w:spacing w:line="276" w:lineRule="auto"/>
        <w:rPr>
          <w:sz w:val="24"/>
        </w:rPr>
      </w:pPr>
    </w:p>
    <w:p w:rsidR="00D51974" w:rsidRDefault="00D51974">
      <w:pPr>
        <w:spacing w:line="276" w:lineRule="auto"/>
        <w:rPr>
          <w:sz w:val="24"/>
        </w:rPr>
      </w:pPr>
    </w:p>
    <w:p w:rsidR="00D51974" w:rsidRDefault="00D51974">
      <w:pPr>
        <w:spacing w:line="276" w:lineRule="auto"/>
        <w:rPr>
          <w:sz w:val="24"/>
        </w:rPr>
        <w:sectPr w:rsidR="00D51974">
          <w:pgSz w:w="11910" w:h="16840"/>
          <w:pgMar w:top="1020" w:right="680" w:bottom="760" w:left="840" w:header="0" w:footer="564" w:gutter="0"/>
          <w:cols w:space="720"/>
        </w:sectPr>
      </w:pPr>
    </w:p>
    <w:p w:rsidR="00242F5A" w:rsidRDefault="005B11D9">
      <w:pPr>
        <w:pStyle w:val="BodyText"/>
        <w:ind w:left="175"/>
        <w:rPr>
          <w:sz w:val="20"/>
        </w:rPr>
      </w:pPr>
      <w:r>
        <w:rPr>
          <w:noProof/>
          <w:sz w:val="20"/>
          <w:lang w:bidi="ar-SA"/>
        </w:rPr>
        <w:lastRenderedPageBreak/>
        <mc:AlternateContent>
          <mc:Choice Requires="wps">
            <w:drawing>
              <wp:inline distT="0" distB="0" distL="0" distR="0" wp14:anchorId="06406009" wp14:editId="6EB0F955">
                <wp:extent cx="6264910" cy="501650"/>
                <wp:effectExtent l="9525" t="9525" r="12065" b="12700"/>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50165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42F5A" w:rsidRDefault="00287FB9">
                            <w:pPr>
                              <w:spacing w:before="15" w:line="276" w:lineRule="auto"/>
                              <w:ind w:left="468" w:hanging="361"/>
                              <w:rPr>
                                <w:b/>
                                <w:sz w:val="28"/>
                              </w:rPr>
                            </w:pPr>
                            <w:r>
                              <w:rPr>
                                <w:b/>
                                <w:sz w:val="28"/>
                              </w:rPr>
                              <w:t>8. Returning a child in care to live with their parents or person with Parental Responsibility</w:t>
                            </w:r>
                          </w:p>
                        </w:txbxContent>
                      </wps:txbx>
                      <wps:bodyPr rot="0" vert="horz" wrap="square" lIns="0" tIns="0" rIns="0" bIns="0" anchor="t" anchorCtr="0" upright="1">
                        <a:noAutofit/>
                      </wps:bodyPr>
                    </wps:wsp>
                  </a:graphicData>
                </a:graphic>
              </wp:inline>
            </w:drawing>
          </mc:Choice>
          <mc:Fallback>
            <w:pict>
              <v:shape id="Text Box 21" o:spid="_x0000_s1041" type="#_x0000_t202" style="width:493.3pt;height: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" filled="f" strokeweight=".48pt">
                <v:textbox inset="0,0,0,0">
                  <w:txbxContent>
                    <w:p w:rsidR="00242F5A" w:rsidRDefault="00287FB9">
                      <w:pPr>
                        <w:spacing w:before="15" w:line="276" w:lineRule="auto"/>
                        <w:ind w:left="468" w:hanging="361"/>
                        <w:rPr>
                          <w:b/>
                          <w:sz w:val="28"/>
                        </w:rPr>
                      </w:pPr>
                      <w:r>
                        <w:rPr>
                          <w:b/>
                          <w:sz w:val="28"/>
                        </w:rPr>
                        <w:t>8. Returning a child in care to live with their parents or person with Parental Responsibility</w:t>
                      </w:r>
                    </w:p>
                  </w:txbxContent>
                </v:textbox>
                <w10:anchorlock/>
              </v:shape>
            </w:pict>
          </mc:Fallback>
        </mc:AlternateContent>
      </w:r>
    </w:p>
    <w:p w:rsidR="00242F5A" w:rsidRDefault="00242F5A">
      <w:pPr>
        <w:pStyle w:val="BodyText"/>
        <w:rPr>
          <w:sz w:val="15"/>
        </w:rPr>
      </w:pPr>
    </w:p>
    <w:p w:rsidR="00242F5A" w:rsidRDefault="00287FB9">
      <w:pPr>
        <w:pStyle w:val="ListParagraph"/>
        <w:numPr>
          <w:ilvl w:val="1"/>
          <w:numId w:val="2"/>
        </w:numPr>
        <w:tabs>
          <w:tab w:val="left" w:pos="1086"/>
        </w:tabs>
        <w:spacing w:before="92" w:line="276" w:lineRule="auto"/>
        <w:ind w:right="823"/>
        <w:rPr>
          <w:sz w:val="24"/>
        </w:rPr>
      </w:pPr>
      <w:r>
        <w:rPr>
          <w:sz w:val="24"/>
        </w:rPr>
        <w:t>If Children’s Services are considering returning a child in care to their parents or person with parental responsibility, an assessment must be undertaken to determine the appropriateness of this</w:t>
      </w:r>
      <w:r>
        <w:rPr>
          <w:spacing w:val="-5"/>
          <w:sz w:val="24"/>
        </w:rPr>
        <w:t xml:space="preserve"> </w:t>
      </w:r>
      <w:r>
        <w:rPr>
          <w:sz w:val="24"/>
        </w:rPr>
        <w:t>placement.</w:t>
      </w:r>
    </w:p>
    <w:p w:rsidR="00242F5A" w:rsidRDefault="00242F5A">
      <w:pPr>
        <w:pStyle w:val="BodyText"/>
        <w:spacing w:before="7"/>
        <w:rPr>
          <w:sz w:val="27"/>
        </w:rPr>
      </w:pPr>
    </w:p>
    <w:p w:rsidR="00242F5A" w:rsidRDefault="00287FB9">
      <w:pPr>
        <w:pStyle w:val="ListParagraph"/>
        <w:numPr>
          <w:ilvl w:val="1"/>
          <w:numId w:val="2"/>
        </w:numPr>
        <w:tabs>
          <w:tab w:val="left" w:pos="1086"/>
        </w:tabs>
        <w:spacing w:line="278" w:lineRule="auto"/>
        <w:ind w:right="469"/>
        <w:rPr>
          <w:sz w:val="24"/>
        </w:rPr>
      </w:pPr>
      <w:r>
        <w:rPr>
          <w:sz w:val="24"/>
        </w:rPr>
        <w:t>If a child is made subject to Police Protection and it is deemed appropriate to return the child home, co</w:t>
      </w:r>
      <w:r w:rsidR="00E826A3">
        <w:rPr>
          <w:sz w:val="24"/>
        </w:rPr>
        <w:t>nsent must be given by the Service Director</w:t>
      </w:r>
    </w:p>
    <w:p w:rsidR="00242F5A" w:rsidRDefault="00242F5A">
      <w:pPr>
        <w:pStyle w:val="BodyText"/>
        <w:spacing w:before="2"/>
        <w:rPr>
          <w:sz w:val="27"/>
        </w:rPr>
      </w:pPr>
    </w:p>
    <w:p w:rsidR="00242F5A" w:rsidRDefault="00287FB9">
      <w:pPr>
        <w:pStyle w:val="ListParagraph"/>
        <w:numPr>
          <w:ilvl w:val="1"/>
          <w:numId w:val="2"/>
        </w:numPr>
        <w:tabs>
          <w:tab w:val="left" w:pos="1086"/>
        </w:tabs>
        <w:spacing w:line="276" w:lineRule="auto"/>
        <w:ind w:right="734"/>
        <w:rPr>
          <w:sz w:val="24"/>
        </w:rPr>
      </w:pPr>
      <w:r>
        <w:rPr>
          <w:sz w:val="24"/>
        </w:rPr>
        <w:t>If a child is subject to Section 20 accommodation and parents discharge their agreement to Section 20, an immediate assessment of the child’s circumstances should be undertaken. If it is assessed as safe, appropriate and proportionate to return the child home, consent mu</w:t>
      </w:r>
      <w:r w:rsidR="00E826A3">
        <w:rPr>
          <w:sz w:val="24"/>
        </w:rPr>
        <w:t>st be given by the Service Director</w:t>
      </w:r>
      <w:r>
        <w:rPr>
          <w:sz w:val="24"/>
        </w:rPr>
        <w:t>. If there are concerns about the parent’s action it may be necessary to seek legal advice/hold an</w:t>
      </w:r>
      <w:r>
        <w:rPr>
          <w:spacing w:val="-1"/>
          <w:sz w:val="24"/>
        </w:rPr>
        <w:t xml:space="preserve"> </w:t>
      </w:r>
      <w:r>
        <w:rPr>
          <w:sz w:val="24"/>
        </w:rPr>
        <w:t>LPM.</w:t>
      </w:r>
    </w:p>
    <w:p w:rsidR="00242F5A" w:rsidRDefault="00242F5A">
      <w:pPr>
        <w:pStyle w:val="BodyText"/>
        <w:spacing w:before="8"/>
        <w:rPr>
          <w:sz w:val="27"/>
        </w:rPr>
      </w:pPr>
    </w:p>
    <w:p w:rsidR="00242F5A" w:rsidRDefault="00287FB9">
      <w:pPr>
        <w:pStyle w:val="ListParagraph"/>
        <w:numPr>
          <w:ilvl w:val="1"/>
          <w:numId w:val="2"/>
        </w:numPr>
        <w:tabs>
          <w:tab w:val="left" w:pos="1086"/>
        </w:tabs>
        <w:spacing w:line="276" w:lineRule="auto"/>
        <w:ind w:right="769"/>
        <w:rPr>
          <w:sz w:val="24"/>
        </w:rPr>
      </w:pPr>
      <w:r>
        <w:rPr>
          <w:sz w:val="24"/>
        </w:rPr>
        <w:t>If a child is to return home where they are subject to either Section 31 or Section 38 orders then Placement with Parent procedures must be compl</w:t>
      </w:r>
      <w:r w:rsidR="00E826A3">
        <w:rPr>
          <w:sz w:val="24"/>
        </w:rPr>
        <w:t>eted and authorised by the Service Director</w:t>
      </w:r>
      <w:r>
        <w:rPr>
          <w:sz w:val="24"/>
        </w:rPr>
        <w:t>.</w:t>
      </w:r>
    </w:p>
    <w:p w:rsidR="00242F5A" w:rsidRDefault="00242F5A">
      <w:pPr>
        <w:pStyle w:val="BodyText"/>
        <w:spacing w:before="7"/>
        <w:rPr>
          <w:sz w:val="27"/>
        </w:rPr>
      </w:pPr>
    </w:p>
    <w:p w:rsidR="00242F5A" w:rsidRDefault="00287FB9">
      <w:pPr>
        <w:pStyle w:val="ListParagraph"/>
        <w:numPr>
          <w:ilvl w:val="1"/>
          <w:numId w:val="2"/>
        </w:numPr>
        <w:tabs>
          <w:tab w:val="left" w:pos="1086"/>
        </w:tabs>
        <w:spacing w:line="276" w:lineRule="auto"/>
        <w:ind w:right="567"/>
        <w:rPr>
          <w:sz w:val="24"/>
        </w:rPr>
      </w:pPr>
      <w:r>
        <w:rPr>
          <w:sz w:val="24"/>
        </w:rPr>
        <w:t>Where return home of a child in care is planned the appropriateness of this plan and the timing of it should be agreed through a looked after review. When the timescale of the return home is outside the review timescale then an urgent</w:t>
      </w:r>
      <w:r>
        <w:rPr>
          <w:spacing w:val="-33"/>
          <w:sz w:val="24"/>
        </w:rPr>
        <w:t xml:space="preserve"> </w:t>
      </w:r>
      <w:r>
        <w:rPr>
          <w:sz w:val="24"/>
        </w:rPr>
        <w:t>review should be arranged to consider the</w:t>
      </w:r>
      <w:r>
        <w:rPr>
          <w:spacing w:val="-10"/>
          <w:sz w:val="24"/>
        </w:rPr>
        <w:t xml:space="preserve"> </w:t>
      </w:r>
      <w:r>
        <w:rPr>
          <w:sz w:val="24"/>
        </w:rPr>
        <w:t>plan.</w:t>
      </w:r>
    </w:p>
    <w:p w:rsidR="00242F5A" w:rsidRDefault="005B11D9">
      <w:pPr>
        <w:pStyle w:val="BodyText"/>
        <w:spacing w:before="4"/>
      </w:pPr>
      <w:r>
        <w:rPr>
          <w:noProof/>
          <w:lang w:bidi="ar-SA"/>
        </w:rPr>
        <mc:AlternateContent>
          <mc:Choice Requires="wps">
            <w:drawing>
              <wp:anchor distT="0" distB="0" distL="0" distR="0" simplePos="0" relativeHeight="251659264" behindDoc="1" locked="0" layoutInCell="1" allowOverlap="1" wp14:anchorId="165A1756" wp14:editId="193DEF79">
                <wp:simplePos x="0" y="0"/>
                <wp:positionH relativeFrom="page">
                  <wp:posOffset>647700</wp:posOffset>
                </wp:positionH>
                <wp:positionV relativeFrom="paragraph">
                  <wp:posOffset>206375</wp:posOffset>
                </wp:positionV>
                <wp:extent cx="6264910" cy="266700"/>
                <wp:effectExtent l="9525" t="6350" r="12065" b="12700"/>
                <wp:wrapTopAndBottom/>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667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42F5A" w:rsidRDefault="00287FB9">
                            <w:pPr>
                              <w:spacing w:before="18"/>
                              <w:ind w:left="108"/>
                              <w:rPr>
                                <w:b/>
                                <w:sz w:val="28"/>
                              </w:rPr>
                            </w:pPr>
                            <w:r>
                              <w:rPr>
                                <w:b/>
                                <w:sz w:val="28"/>
                              </w:rPr>
                              <w:t>9. Pre-Birth Assessment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2" type="#_x0000_t202" style="position:absolute;margin-left:51pt;margin-top:16.25pt;width:493.3pt;height:2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" filled="f" strokeweight=".48pt">
                <v:textbox inset="0,0,0,0">
                  <w:txbxContent>
                    <w:p w:rsidR="00242F5A" w:rsidRDefault="00287FB9">
                      <w:pPr>
                        <w:spacing w:before="18"/>
                        <w:ind w:left="108"/>
                        <w:rPr>
                          <w:b/>
                          <w:sz w:val="28"/>
                        </w:rPr>
                      </w:pPr>
                      <w:r>
                        <w:rPr>
                          <w:b/>
                          <w:sz w:val="28"/>
                        </w:rPr>
                        <w:t>9. Pre-Birth Assessment</w:t>
                      </w:r>
                    </w:p>
                  </w:txbxContent>
                </v:textbox>
                <w10:wrap type="topAndBottom" anchorx="page"/>
              </v:shape>
            </w:pict>
          </mc:Fallback>
        </mc:AlternateContent>
      </w:r>
    </w:p>
    <w:p w:rsidR="00242F5A" w:rsidRDefault="00242F5A">
      <w:pPr>
        <w:pStyle w:val="BodyText"/>
        <w:spacing w:before="6"/>
        <w:rPr>
          <w:sz w:val="6"/>
        </w:rPr>
      </w:pPr>
    </w:p>
    <w:p w:rsidR="00242F5A" w:rsidRDefault="00287FB9">
      <w:pPr>
        <w:pStyle w:val="BodyText"/>
        <w:tabs>
          <w:tab w:val="left" w:pos="1733"/>
        </w:tabs>
        <w:spacing w:before="93" w:line="278" w:lineRule="auto"/>
        <w:ind w:left="653" w:right="1057"/>
      </w:pPr>
      <w:r>
        <w:t>9.1</w:t>
      </w:r>
      <w:r>
        <w:tab/>
      </w:r>
      <w:r w:rsidRPr="00D51974">
        <w:t>Pre-Birth Assessment should be c</w:t>
      </w:r>
      <w:r w:rsidR="00E25330">
        <w:t>arried out in line with the BSCP</w:t>
      </w:r>
      <w:r w:rsidRPr="00D51974">
        <w:t xml:space="preserve"> Multi- Agency Pre-Birth</w:t>
      </w:r>
      <w:r w:rsidRPr="00D51974">
        <w:rPr>
          <w:spacing w:val="-3"/>
        </w:rPr>
        <w:t xml:space="preserve"> </w:t>
      </w:r>
      <w:r w:rsidRPr="00D51974">
        <w:t>Procedure.</w:t>
      </w:r>
    </w:p>
    <w:p w:rsidR="00D51974" w:rsidRDefault="00F10E25">
      <w:pPr>
        <w:pStyle w:val="BodyText"/>
        <w:tabs>
          <w:tab w:val="left" w:pos="1733"/>
        </w:tabs>
        <w:spacing w:before="93" w:line="278" w:lineRule="auto"/>
        <w:ind w:left="653" w:right="1057"/>
      </w:pPr>
      <w:hyperlink r:id="rId25" w:anchor="s2629" w:history="1">
        <w:r w:rsidR="00D51974" w:rsidRPr="007C3E84">
          <w:rPr>
            <w:rStyle w:val="Hyperlink"/>
          </w:rPr>
          <w:t>http://bscb.procedures.org.uk/ykqhp/assessing-need-proding-help/pre-birth-procedures-and-guidance/#s2629</w:t>
        </w:r>
      </w:hyperlink>
    </w:p>
    <w:p w:rsidR="00242F5A" w:rsidRDefault="00242F5A">
      <w:pPr>
        <w:pStyle w:val="BodyText"/>
        <w:rPr>
          <w:sz w:val="20"/>
        </w:rPr>
      </w:pPr>
    </w:p>
    <w:p w:rsidR="00242F5A" w:rsidRDefault="005B11D9">
      <w:pPr>
        <w:pStyle w:val="BodyText"/>
        <w:spacing w:before="5"/>
        <w:rPr>
          <w:sz w:val="21"/>
        </w:rPr>
      </w:pPr>
      <w:r>
        <w:rPr>
          <w:noProof/>
          <w:lang w:bidi="ar-SA"/>
        </w:rPr>
        <mc:AlternateContent>
          <mc:Choice Requires="wps">
            <w:drawing>
              <wp:anchor distT="0" distB="0" distL="0" distR="0" simplePos="0" relativeHeight="251660288" behindDoc="1" locked="0" layoutInCell="1" allowOverlap="1" wp14:anchorId="7818B564" wp14:editId="66F3C59F">
                <wp:simplePos x="0" y="0"/>
                <wp:positionH relativeFrom="page">
                  <wp:posOffset>647700</wp:posOffset>
                </wp:positionH>
                <wp:positionV relativeFrom="paragraph">
                  <wp:posOffset>184785</wp:posOffset>
                </wp:positionV>
                <wp:extent cx="6264910" cy="266700"/>
                <wp:effectExtent l="0" t="0" r="21590" b="19050"/>
                <wp:wrapTopAndBottom/>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66700"/>
                        </a:xfrm>
                        <a:prstGeom prst="rect">
                          <a:avLst/>
                        </a:prstGeom>
                        <a:noFill/>
                        <a:ln w="6096"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42F5A" w:rsidRDefault="00287FB9">
                            <w:pPr>
                              <w:spacing w:before="18"/>
                              <w:ind w:left="108"/>
                              <w:rPr>
                                <w:b/>
                                <w:sz w:val="28"/>
                              </w:rPr>
                            </w:pPr>
                            <w:r>
                              <w:rPr>
                                <w:b/>
                                <w:sz w:val="28"/>
                              </w:rPr>
                              <w:t>10. Dispute Resolution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3" type="#_x0000_t202" style="position:absolute;margin-left:51pt;margin-top:14.55pt;width:493.3pt;height:2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" filled="f" strokeweight=".48pt">
                <v:textbox inset="0,0,0,0">
                  <w:txbxContent>
                    <w:p w:rsidR="00242F5A" w:rsidRDefault="00287FB9">
                      <w:pPr>
                        <w:spacing w:before="18"/>
                        <w:ind w:left="108"/>
                        <w:rPr>
                          <w:b/>
                          <w:sz w:val="28"/>
                        </w:rPr>
                      </w:pPr>
                      <w:r>
                        <w:rPr>
                          <w:b/>
                          <w:sz w:val="28"/>
                        </w:rPr>
                        <w:t>10. Dispute Resolution</w:t>
                      </w:r>
                    </w:p>
                  </w:txbxContent>
                </v:textbox>
                <w10:wrap type="topAndBottom" anchorx="page"/>
              </v:shape>
            </w:pict>
          </mc:Fallback>
        </mc:AlternateContent>
      </w:r>
    </w:p>
    <w:p w:rsidR="00242F5A" w:rsidRDefault="00242F5A">
      <w:pPr>
        <w:pStyle w:val="BodyText"/>
        <w:spacing w:before="9"/>
        <w:rPr>
          <w:sz w:val="16"/>
        </w:rPr>
      </w:pPr>
    </w:p>
    <w:p w:rsidR="00AD593A" w:rsidRDefault="00AD593A">
      <w:pPr>
        <w:pStyle w:val="BodyText"/>
        <w:tabs>
          <w:tab w:val="left" w:pos="1733"/>
        </w:tabs>
        <w:spacing w:before="92" w:line="276" w:lineRule="auto"/>
        <w:ind w:left="1085" w:right="892" w:hanging="432"/>
      </w:pPr>
    </w:p>
    <w:p w:rsidR="00242F5A" w:rsidRDefault="00287FB9">
      <w:pPr>
        <w:pStyle w:val="BodyText"/>
        <w:tabs>
          <w:tab w:val="left" w:pos="1733"/>
        </w:tabs>
        <w:spacing w:before="92" w:line="276" w:lineRule="auto"/>
        <w:ind w:left="1085" w:right="892" w:hanging="432"/>
      </w:pPr>
      <w:r>
        <w:t>10.1.</w:t>
      </w:r>
      <w:r>
        <w:tab/>
      </w:r>
      <w:r w:rsidRPr="00D51974">
        <w:t>If an agency with a statutory responsibility is unhappy with a decision or action taken by Children’s Services then they have recourse to ‘escalate’ in line with Buckinghamshi</w:t>
      </w:r>
      <w:r w:rsidR="00E25330">
        <w:t>re Safeguarding Children’s Partnership</w:t>
      </w:r>
      <w:r w:rsidRPr="00D51974">
        <w:t xml:space="preserve"> Escalation</w:t>
      </w:r>
      <w:r w:rsidRPr="00D51974">
        <w:rPr>
          <w:spacing w:val="-15"/>
        </w:rPr>
        <w:t xml:space="preserve"> </w:t>
      </w:r>
      <w:r w:rsidRPr="00D51974">
        <w:t>Policy.</w:t>
      </w:r>
    </w:p>
    <w:p w:rsidR="00D51974" w:rsidRDefault="00F10E25">
      <w:pPr>
        <w:pStyle w:val="BodyText"/>
        <w:tabs>
          <w:tab w:val="left" w:pos="1733"/>
        </w:tabs>
        <w:spacing w:before="92" w:line="276" w:lineRule="auto"/>
        <w:ind w:left="1085" w:right="892" w:hanging="432"/>
      </w:pPr>
      <w:hyperlink r:id="rId26" w:anchor="s1247" w:history="1">
        <w:r w:rsidR="00FF1B09" w:rsidRPr="007C3E84">
          <w:rPr>
            <w:rStyle w:val="Hyperlink"/>
          </w:rPr>
          <w:t>http://bscb.procedures.org.uk/pkqlq/joint-working-procedures-and-guidance/escalation-challenge-and-conflict-resolution-procedure/#s1247</w:t>
        </w:r>
      </w:hyperlink>
    </w:p>
    <w:p w:rsidR="00FF1B09" w:rsidRDefault="00FF1B09">
      <w:pPr>
        <w:pStyle w:val="BodyText"/>
        <w:tabs>
          <w:tab w:val="left" w:pos="1733"/>
        </w:tabs>
        <w:spacing w:before="92" w:line="276" w:lineRule="auto"/>
        <w:ind w:left="1085" w:right="892" w:hanging="432"/>
      </w:pPr>
    </w:p>
    <w:p w:rsidR="00FF1B09" w:rsidRDefault="00FF1B09">
      <w:pPr>
        <w:pStyle w:val="BodyText"/>
        <w:tabs>
          <w:tab w:val="left" w:pos="1733"/>
        </w:tabs>
        <w:spacing w:before="92" w:line="276" w:lineRule="auto"/>
        <w:ind w:left="1085" w:right="892" w:hanging="432"/>
      </w:pPr>
    </w:p>
    <w:p w:rsidR="00FF1B09" w:rsidRDefault="00FF1B09">
      <w:pPr>
        <w:pStyle w:val="BodyText"/>
        <w:tabs>
          <w:tab w:val="left" w:pos="1733"/>
        </w:tabs>
        <w:spacing w:before="92" w:line="276" w:lineRule="auto"/>
        <w:ind w:left="1085" w:right="892" w:hanging="432"/>
      </w:pPr>
    </w:p>
    <w:p w:rsidR="00242F5A" w:rsidRDefault="00242F5A">
      <w:pPr>
        <w:pStyle w:val="BodyText"/>
        <w:rPr>
          <w:sz w:val="20"/>
        </w:rPr>
      </w:pPr>
    </w:p>
    <w:p w:rsidR="00242F5A" w:rsidRDefault="005B11D9">
      <w:pPr>
        <w:pStyle w:val="BodyText"/>
        <w:spacing w:before="7"/>
        <w:rPr>
          <w:sz w:val="13"/>
        </w:rPr>
      </w:pPr>
      <w:r>
        <w:rPr>
          <w:noProof/>
          <w:lang w:bidi="ar-SA"/>
        </w:rPr>
        <mc:AlternateContent>
          <mc:Choice Requires="wps">
            <w:drawing>
              <wp:inline distT="0" distB="0" distL="0" distR="0">
                <wp:extent cx="6264910" cy="266700"/>
                <wp:effectExtent l="0" t="0" r="21590" b="1905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667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42F5A" w:rsidRDefault="00287FB9">
                            <w:pPr>
                              <w:spacing w:before="18"/>
                              <w:ind w:left="108"/>
                              <w:rPr>
                                <w:b/>
                                <w:sz w:val="28"/>
                              </w:rPr>
                            </w:pPr>
                            <w:r>
                              <w:rPr>
                                <w:b/>
                                <w:sz w:val="28"/>
                              </w:rPr>
                              <w:t>11. Compliments and Complaints Process</w:t>
                            </w:r>
                          </w:p>
                        </w:txbxContent>
                      </wps:txbx>
                      <wps:bodyPr rot="0" vert="horz" wrap="square" lIns="0" tIns="0" rIns="0" bIns="0" anchor="t" anchorCtr="0" upright="1">
                        <a:noAutofit/>
                      </wps:bodyPr>
                    </wps:wsp>
                  </a:graphicData>
                </a:graphic>
              </wp:inline>
            </w:drawing>
          </mc:Choice>
          <mc:Fallback>
            <w:pict>
              <v:shape id="Text Box 2" o:spid="_x0000_s1044" type="#_x0000_t202" style="width:493.3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" filled="f" strokeweight=".48pt">
                <v:textbox inset="0,0,0,0">
                  <w:txbxContent>
                    <w:p w:rsidR="00242F5A" w:rsidRDefault="00287FB9">
                      <w:pPr>
                        <w:spacing w:before="18"/>
                        <w:ind w:left="108"/>
                        <w:rPr>
                          <w:b/>
                          <w:sz w:val="28"/>
                        </w:rPr>
                      </w:pPr>
                      <w:r>
                        <w:rPr>
                          <w:b/>
                          <w:sz w:val="28"/>
                        </w:rPr>
                        <w:t>11. Compliments and Complaints Process</w:t>
                      </w:r>
                    </w:p>
                  </w:txbxContent>
                </v:textbox>
                <w10:anchorlock/>
              </v:shape>
            </w:pict>
          </mc:Fallback>
        </mc:AlternateContent>
      </w:r>
    </w:p>
    <w:p w:rsidR="00242F5A" w:rsidRDefault="00242F5A">
      <w:pPr>
        <w:pStyle w:val="BodyText"/>
        <w:rPr>
          <w:sz w:val="17"/>
        </w:rPr>
      </w:pPr>
    </w:p>
    <w:p w:rsidR="00242F5A" w:rsidRDefault="00287FB9">
      <w:pPr>
        <w:pStyle w:val="ListParagraph"/>
        <w:numPr>
          <w:ilvl w:val="1"/>
          <w:numId w:val="1"/>
        </w:numPr>
        <w:tabs>
          <w:tab w:val="left" w:pos="1733"/>
          <w:tab w:val="left" w:pos="1734"/>
        </w:tabs>
        <w:spacing w:before="92" w:line="276" w:lineRule="auto"/>
        <w:ind w:right="860" w:hanging="432"/>
        <w:rPr>
          <w:sz w:val="24"/>
        </w:rPr>
      </w:pPr>
      <w:r>
        <w:rPr>
          <w:sz w:val="24"/>
        </w:rPr>
        <w:t xml:space="preserve">Any person wishing to raise a compliment or complaint can do so through Buckinghamshire Compliments and Complaints Service. Complaints will be investigated and responded to </w:t>
      </w:r>
      <w:r w:rsidR="00E25330">
        <w:rPr>
          <w:sz w:val="24"/>
        </w:rPr>
        <w:t xml:space="preserve">under Buckinghamshire </w:t>
      </w:r>
      <w:r>
        <w:rPr>
          <w:sz w:val="24"/>
        </w:rPr>
        <w:t>Councils Complaints process. Complaints will normally be investigated and responded to within ten working</w:t>
      </w:r>
      <w:r>
        <w:rPr>
          <w:spacing w:val="-3"/>
          <w:sz w:val="24"/>
        </w:rPr>
        <w:t xml:space="preserve"> </w:t>
      </w:r>
      <w:r>
        <w:rPr>
          <w:sz w:val="24"/>
        </w:rPr>
        <w:t>days.</w:t>
      </w:r>
    </w:p>
    <w:p w:rsidR="00242F5A" w:rsidRDefault="00242F5A">
      <w:pPr>
        <w:spacing w:line="276" w:lineRule="auto"/>
        <w:rPr>
          <w:sz w:val="24"/>
        </w:rPr>
        <w:sectPr w:rsidR="00242F5A">
          <w:pgSz w:w="11910" w:h="16840"/>
          <w:pgMar w:top="1100" w:right="680" w:bottom="760" w:left="840" w:header="0" w:footer="564" w:gutter="0"/>
          <w:cols w:space="720"/>
        </w:sectPr>
      </w:pPr>
    </w:p>
    <w:p w:rsidR="00242F5A" w:rsidRDefault="00287FB9">
      <w:pPr>
        <w:pStyle w:val="ListParagraph"/>
        <w:numPr>
          <w:ilvl w:val="1"/>
          <w:numId w:val="1"/>
        </w:numPr>
        <w:tabs>
          <w:tab w:val="left" w:pos="1733"/>
          <w:tab w:val="left" w:pos="1734"/>
        </w:tabs>
        <w:spacing w:before="79" w:line="276" w:lineRule="auto"/>
        <w:ind w:right="819" w:hanging="432"/>
        <w:rPr>
          <w:sz w:val="24"/>
        </w:rPr>
      </w:pPr>
      <w:r>
        <w:rPr>
          <w:sz w:val="24"/>
        </w:rPr>
        <w:lastRenderedPageBreak/>
        <w:t>For more information regarding the complaints process please ref</w:t>
      </w:r>
      <w:r w:rsidR="00E25330">
        <w:rPr>
          <w:sz w:val="24"/>
        </w:rPr>
        <w:t>er to the Buckinghamshire</w:t>
      </w:r>
      <w:r>
        <w:rPr>
          <w:sz w:val="24"/>
        </w:rPr>
        <w:t xml:space="preserve"> Council website regarding Children’s Services Complaints at</w:t>
      </w:r>
      <w:r>
        <w:rPr>
          <w:color w:val="0000FF"/>
          <w:spacing w:val="-1"/>
          <w:sz w:val="24"/>
        </w:rPr>
        <w:t xml:space="preserve"> </w:t>
      </w:r>
      <w:hyperlink r:id="rId27">
        <w:r>
          <w:rPr>
            <w:color w:val="0000FF"/>
            <w:sz w:val="24"/>
            <w:u w:val="single" w:color="0000FF"/>
          </w:rPr>
          <w:t>complimentsandcomplaints@buckscc.gov.uk</w:t>
        </w:r>
      </w:hyperlink>
    </w:p>
    <w:sectPr w:rsidR="00242F5A">
      <w:pgSz w:w="11910" w:h="16840"/>
      <w:pgMar w:top="1480" w:right="680" w:bottom="760" w:left="840" w:header="0" w:footer="5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E25" w:rsidRDefault="00F10E25">
      <w:r>
        <w:separator/>
      </w:r>
    </w:p>
  </w:endnote>
  <w:endnote w:type="continuationSeparator" w:id="0">
    <w:p w:rsidR="00F10E25" w:rsidRDefault="00F10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F5A" w:rsidRDefault="005B11D9">
    <w:pPr>
      <w:pStyle w:val="BodyText"/>
      <w:spacing w:line="14" w:lineRule="auto"/>
      <w:rPr>
        <w:sz w:val="20"/>
      </w:rPr>
    </w:pPr>
    <w:r>
      <w:rPr>
        <w:noProof/>
        <w:lang w:bidi="ar-SA"/>
      </w:rPr>
      <mc:AlternateContent>
        <mc:Choice Requires="wps">
          <w:drawing>
            <wp:anchor distT="0" distB="0" distL="114300" distR="114300" simplePos="0" relativeHeight="503301704" behindDoc="1" locked="0" layoutInCell="1" allowOverlap="1">
              <wp:simplePos x="0" y="0"/>
              <wp:positionH relativeFrom="page">
                <wp:posOffset>3879850</wp:posOffset>
              </wp:positionH>
              <wp:positionV relativeFrom="page">
                <wp:posOffset>9952355</wp:posOffset>
              </wp:positionV>
              <wp:extent cx="121920" cy="165735"/>
              <wp:effectExtent l="3175"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2F5A" w:rsidRDefault="00287FB9">
                          <w:pPr>
                            <w:spacing w:line="245" w:lineRule="exact"/>
                            <w:ind w:left="40"/>
                            <w:rPr>
                              <w:rFonts w:ascii="Calibri"/>
                            </w:rPr>
                          </w:pPr>
                          <w:r>
                            <w:fldChar w:fldCharType="begin"/>
                          </w:r>
                          <w:r>
                            <w:rPr>
                              <w:rFonts w:ascii="Calibri"/>
                            </w:rPr>
                            <w:instrText xml:space="preserve"> PAGE </w:instrText>
                          </w:r>
                          <w:r>
                            <w:fldChar w:fldCharType="separate"/>
                          </w:r>
                          <w:r w:rsidR="00C511F2">
                            <w:rPr>
                              <w:rFonts w:ascii="Calibri"/>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5" type="#_x0000_t202" style="position:absolute;margin-left:305.5pt;margin-top:783.65pt;width:9.6pt;height:13.05pt;z-index:-14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IUaqwIAAKg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" filled="f" stroked="f">
              <v:textbox inset="0,0,0,0">
                <w:txbxContent>
                  <w:p w:rsidR="00242F5A" w:rsidRDefault="00287FB9">
                    <w:pPr>
                      <w:spacing w:line="245" w:lineRule="exact"/>
                      <w:ind w:left="40"/>
                      <w:rPr>
                        <w:rFonts w:ascii="Calibri"/>
                      </w:rPr>
                    </w:pPr>
                    <w:r>
                      <w:fldChar w:fldCharType="begin"/>
                    </w:r>
                    <w:r>
                      <w:rPr>
                        <w:rFonts w:ascii="Calibri"/>
                      </w:rPr>
                      <w:instrText xml:space="preserve"> PAGE </w:instrText>
                    </w:r>
                    <w:r>
                      <w:fldChar w:fldCharType="separate"/>
                    </w:r>
                    <w:r w:rsidR="00C511F2">
                      <w:rPr>
                        <w:rFonts w:ascii="Calibri"/>
                        <w:noProof/>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F5A" w:rsidRDefault="005B11D9">
    <w:pPr>
      <w:pStyle w:val="BodyText"/>
      <w:spacing w:line="14" w:lineRule="auto"/>
      <w:rPr>
        <w:sz w:val="20"/>
      </w:rPr>
    </w:pPr>
    <w:r>
      <w:rPr>
        <w:noProof/>
        <w:lang w:bidi="ar-SA"/>
      </w:rPr>
      <mc:AlternateContent>
        <mc:Choice Requires="wps">
          <w:drawing>
            <wp:anchor distT="0" distB="0" distL="114300" distR="114300" simplePos="0" relativeHeight="503301728" behindDoc="1" locked="0" layoutInCell="1" allowOverlap="1">
              <wp:simplePos x="0" y="0"/>
              <wp:positionH relativeFrom="page">
                <wp:posOffset>3683000</wp:posOffset>
              </wp:positionH>
              <wp:positionV relativeFrom="page">
                <wp:posOffset>10194925</wp:posOffset>
              </wp:positionV>
              <wp:extent cx="194310" cy="165735"/>
              <wp:effectExtent l="0" t="3175"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2F5A" w:rsidRDefault="00287FB9">
                          <w:pPr>
                            <w:spacing w:line="245" w:lineRule="exact"/>
                            <w:ind w:left="40"/>
                            <w:rPr>
                              <w:rFonts w:ascii="Calibri"/>
                            </w:rPr>
                          </w:pPr>
                          <w:r>
                            <w:fldChar w:fldCharType="begin"/>
                          </w:r>
                          <w:r>
                            <w:rPr>
                              <w:rFonts w:ascii="Calibri"/>
                            </w:rPr>
                            <w:instrText xml:space="preserve"> PAGE </w:instrText>
                          </w:r>
                          <w:r>
                            <w:fldChar w:fldCharType="separate"/>
                          </w:r>
                          <w:r w:rsidR="00C511F2">
                            <w:rPr>
                              <w:rFonts w:ascii="Calibri"/>
                              <w:noProof/>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6" type="#_x0000_t202" style="position:absolute;margin-left:290pt;margin-top:802.75pt;width:15.3pt;height:13.05pt;z-index:-1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KcFrgIAAK8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" filled="f" stroked="f">
              <v:textbox inset="0,0,0,0">
                <w:txbxContent>
                  <w:p w:rsidR="00242F5A" w:rsidRDefault="00287FB9">
                    <w:pPr>
                      <w:spacing w:line="245" w:lineRule="exact"/>
                      <w:ind w:left="40"/>
                      <w:rPr>
                        <w:rFonts w:ascii="Calibri"/>
                      </w:rPr>
                    </w:pPr>
                    <w:r>
                      <w:fldChar w:fldCharType="begin"/>
                    </w:r>
                    <w:r>
                      <w:rPr>
                        <w:rFonts w:ascii="Calibri"/>
                      </w:rPr>
                      <w:instrText xml:space="preserve"> PAGE </w:instrText>
                    </w:r>
                    <w:r>
                      <w:fldChar w:fldCharType="separate"/>
                    </w:r>
                    <w:r w:rsidR="00C511F2">
                      <w:rPr>
                        <w:rFonts w:ascii="Calibri"/>
                        <w:noProof/>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E25" w:rsidRDefault="00F10E25">
      <w:r>
        <w:separator/>
      </w:r>
    </w:p>
  </w:footnote>
  <w:footnote w:type="continuationSeparator" w:id="0">
    <w:p w:rsidR="00F10E25" w:rsidRDefault="00F10E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52B9"/>
    <w:multiLevelType w:val="hybridMultilevel"/>
    <w:tmpl w:val="AEB014D6"/>
    <w:lvl w:ilvl="0" w:tplc="9FF2AD1C">
      <w:start w:val="1"/>
      <w:numFmt w:val="lowerRoman"/>
      <w:lvlText w:val="(%1)"/>
      <w:lvlJc w:val="left"/>
      <w:pPr>
        <w:ind w:left="2813" w:hanging="360"/>
      </w:pPr>
      <w:rPr>
        <w:rFonts w:ascii="Arial" w:eastAsia="Arial" w:hAnsi="Arial" w:cs="Arial" w:hint="default"/>
        <w:spacing w:val="-4"/>
        <w:w w:val="99"/>
        <w:sz w:val="24"/>
        <w:szCs w:val="24"/>
        <w:lang w:val="en-GB" w:eastAsia="en-GB" w:bidi="en-GB"/>
      </w:rPr>
    </w:lvl>
    <w:lvl w:ilvl="1" w:tplc="A93C1138">
      <w:numFmt w:val="bullet"/>
      <w:lvlText w:val="•"/>
      <w:lvlJc w:val="left"/>
      <w:pPr>
        <w:ind w:left="3576" w:hanging="360"/>
      </w:pPr>
      <w:rPr>
        <w:rFonts w:hint="default"/>
        <w:lang w:val="en-GB" w:eastAsia="en-GB" w:bidi="en-GB"/>
      </w:rPr>
    </w:lvl>
    <w:lvl w:ilvl="2" w:tplc="CE145ABE">
      <w:numFmt w:val="bullet"/>
      <w:lvlText w:val="•"/>
      <w:lvlJc w:val="left"/>
      <w:pPr>
        <w:ind w:left="4333" w:hanging="360"/>
      </w:pPr>
      <w:rPr>
        <w:rFonts w:hint="default"/>
        <w:lang w:val="en-GB" w:eastAsia="en-GB" w:bidi="en-GB"/>
      </w:rPr>
    </w:lvl>
    <w:lvl w:ilvl="3" w:tplc="BDBC482A">
      <w:numFmt w:val="bullet"/>
      <w:lvlText w:val="•"/>
      <w:lvlJc w:val="left"/>
      <w:pPr>
        <w:ind w:left="5089" w:hanging="360"/>
      </w:pPr>
      <w:rPr>
        <w:rFonts w:hint="default"/>
        <w:lang w:val="en-GB" w:eastAsia="en-GB" w:bidi="en-GB"/>
      </w:rPr>
    </w:lvl>
    <w:lvl w:ilvl="4" w:tplc="E6865140">
      <w:numFmt w:val="bullet"/>
      <w:lvlText w:val="•"/>
      <w:lvlJc w:val="left"/>
      <w:pPr>
        <w:ind w:left="5846" w:hanging="360"/>
      </w:pPr>
      <w:rPr>
        <w:rFonts w:hint="default"/>
        <w:lang w:val="en-GB" w:eastAsia="en-GB" w:bidi="en-GB"/>
      </w:rPr>
    </w:lvl>
    <w:lvl w:ilvl="5" w:tplc="54165780">
      <w:numFmt w:val="bullet"/>
      <w:lvlText w:val="•"/>
      <w:lvlJc w:val="left"/>
      <w:pPr>
        <w:ind w:left="6603" w:hanging="360"/>
      </w:pPr>
      <w:rPr>
        <w:rFonts w:hint="default"/>
        <w:lang w:val="en-GB" w:eastAsia="en-GB" w:bidi="en-GB"/>
      </w:rPr>
    </w:lvl>
    <w:lvl w:ilvl="6" w:tplc="1AAEF56A">
      <w:numFmt w:val="bullet"/>
      <w:lvlText w:val="•"/>
      <w:lvlJc w:val="left"/>
      <w:pPr>
        <w:ind w:left="7359" w:hanging="360"/>
      </w:pPr>
      <w:rPr>
        <w:rFonts w:hint="default"/>
        <w:lang w:val="en-GB" w:eastAsia="en-GB" w:bidi="en-GB"/>
      </w:rPr>
    </w:lvl>
    <w:lvl w:ilvl="7" w:tplc="A052D7E8">
      <w:numFmt w:val="bullet"/>
      <w:lvlText w:val="•"/>
      <w:lvlJc w:val="left"/>
      <w:pPr>
        <w:ind w:left="8116" w:hanging="360"/>
      </w:pPr>
      <w:rPr>
        <w:rFonts w:hint="default"/>
        <w:lang w:val="en-GB" w:eastAsia="en-GB" w:bidi="en-GB"/>
      </w:rPr>
    </w:lvl>
    <w:lvl w:ilvl="8" w:tplc="89AAA3B2">
      <w:numFmt w:val="bullet"/>
      <w:lvlText w:val="•"/>
      <w:lvlJc w:val="left"/>
      <w:pPr>
        <w:ind w:left="8873" w:hanging="360"/>
      </w:pPr>
      <w:rPr>
        <w:rFonts w:hint="default"/>
        <w:lang w:val="en-GB" w:eastAsia="en-GB" w:bidi="en-GB"/>
      </w:rPr>
    </w:lvl>
  </w:abstractNum>
  <w:abstractNum w:abstractNumId="1">
    <w:nsid w:val="255438E8"/>
    <w:multiLevelType w:val="multilevel"/>
    <w:tmpl w:val="C9A42A06"/>
    <w:lvl w:ilvl="0">
      <w:start w:val="6"/>
      <w:numFmt w:val="decimal"/>
      <w:lvlText w:val="%1"/>
      <w:lvlJc w:val="left"/>
      <w:pPr>
        <w:ind w:left="1085" w:hanging="432"/>
      </w:pPr>
      <w:rPr>
        <w:rFonts w:hint="default"/>
        <w:lang w:val="en-GB" w:eastAsia="en-GB" w:bidi="en-GB"/>
      </w:rPr>
    </w:lvl>
    <w:lvl w:ilvl="1">
      <w:start w:val="1"/>
      <w:numFmt w:val="decimal"/>
      <w:lvlText w:val="%1.%2."/>
      <w:lvlJc w:val="left"/>
      <w:pPr>
        <w:ind w:left="1085" w:hanging="432"/>
      </w:pPr>
      <w:rPr>
        <w:rFonts w:ascii="Arial" w:eastAsia="Arial" w:hAnsi="Arial" w:cs="Arial" w:hint="default"/>
        <w:w w:val="99"/>
        <w:sz w:val="24"/>
        <w:szCs w:val="24"/>
        <w:lang w:val="en-GB" w:eastAsia="en-GB" w:bidi="en-GB"/>
      </w:rPr>
    </w:lvl>
    <w:lvl w:ilvl="2">
      <w:numFmt w:val="bullet"/>
      <w:lvlText w:val="•"/>
      <w:lvlJc w:val="left"/>
      <w:pPr>
        <w:ind w:left="2941" w:hanging="432"/>
      </w:pPr>
      <w:rPr>
        <w:rFonts w:hint="default"/>
        <w:lang w:val="en-GB" w:eastAsia="en-GB" w:bidi="en-GB"/>
      </w:rPr>
    </w:lvl>
    <w:lvl w:ilvl="3">
      <w:numFmt w:val="bullet"/>
      <w:lvlText w:val="•"/>
      <w:lvlJc w:val="left"/>
      <w:pPr>
        <w:ind w:left="3871" w:hanging="432"/>
      </w:pPr>
      <w:rPr>
        <w:rFonts w:hint="default"/>
        <w:lang w:val="en-GB" w:eastAsia="en-GB" w:bidi="en-GB"/>
      </w:rPr>
    </w:lvl>
    <w:lvl w:ilvl="4">
      <w:numFmt w:val="bullet"/>
      <w:lvlText w:val="•"/>
      <w:lvlJc w:val="left"/>
      <w:pPr>
        <w:ind w:left="4802" w:hanging="432"/>
      </w:pPr>
      <w:rPr>
        <w:rFonts w:hint="default"/>
        <w:lang w:val="en-GB" w:eastAsia="en-GB" w:bidi="en-GB"/>
      </w:rPr>
    </w:lvl>
    <w:lvl w:ilvl="5">
      <w:numFmt w:val="bullet"/>
      <w:lvlText w:val="•"/>
      <w:lvlJc w:val="left"/>
      <w:pPr>
        <w:ind w:left="5733" w:hanging="432"/>
      </w:pPr>
      <w:rPr>
        <w:rFonts w:hint="default"/>
        <w:lang w:val="en-GB" w:eastAsia="en-GB" w:bidi="en-GB"/>
      </w:rPr>
    </w:lvl>
    <w:lvl w:ilvl="6">
      <w:numFmt w:val="bullet"/>
      <w:lvlText w:val="•"/>
      <w:lvlJc w:val="left"/>
      <w:pPr>
        <w:ind w:left="6663" w:hanging="432"/>
      </w:pPr>
      <w:rPr>
        <w:rFonts w:hint="default"/>
        <w:lang w:val="en-GB" w:eastAsia="en-GB" w:bidi="en-GB"/>
      </w:rPr>
    </w:lvl>
    <w:lvl w:ilvl="7">
      <w:numFmt w:val="bullet"/>
      <w:lvlText w:val="•"/>
      <w:lvlJc w:val="left"/>
      <w:pPr>
        <w:ind w:left="7594" w:hanging="432"/>
      </w:pPr>
      <w:rPr>
        <w:rFonts w:hint="default"/>
        <w:lang w:val="en-GB" w:eastAsia="en-GB" w:bidi="en-GB"/>
      </w:rPr>
    </w:lvl>
    <w:lvl w:ilvl="8">
      <w:numFmt w:val="bullet"/>
      <w:lvlText w:val="•"/>
      <w:lvlJc w:val="left"/>
      <w:pPr>
        <w:ind w:left="8525" w:hanging="432"/>
      </w:pPr>
      <w:rPr>
        <w:rFonts w:hint="default"/>
        <w:lang w:val="en-GB" w:eastAsia="en-GB" w:bidi="en-GB"/>
      </w:rPr>
    </w:lvl>
  </w:abstractNum>
  <w:abstractNum w:abstractNumId="2">
    <w:nsid w:val="3B4760A1"/>
    <w:multiLevelType w:val="multilevel"/>
    <w:tmpl w:val="92E02EE0"/>
    <w:lvl w:ilvl="0">
      <w:start w:val="3"/>
      <w:numFmt w:val="decimal"/>
      <w:lvlText w:val="%1"/>
      <w:lvlJc w:val="left"/>
      <w:pPr>
        <w:ind w:left="1085" w:hanging="432"/>
      </w:pPr>
      <w:rPr>
        <w:rFonts w:hint="default"/>
        <w:lang w:val="en-GB" w:eastAsia="en-GB" w:bidi="en-GB"/>
      </w:rPr>
    </w:lvl>
    <w:lvl w:ilvl="1">
      <w:start w:val="1"/>
      <w:numFmt w:val="decimal"/>
      <w:lvlText w:val="%1.%2."/>
      <w:lvlJc w:val="left"/>
      <w:pPr>
        <w:ind w:left="1085" w:hanging="432"/>
      </w:pPr>
      <w:rPr>
        <w:rFonts w:ascii="Arial" w:eastAsia="Arial" w:hAnsi="Arial" w:cs="Arial" w:hint="default"/>
        <w:w w:val="99"/>
        <w:sz w:val="24"/>
        <w:szCs w:val="24"/>
        <w:lang w:val="en-GB" w:eastAsia="en-GB" w:bidi="en-GB"/>
      </w:rPr>
    </w:lvl>
    <w:lvl w:ilvl="2">
      <w:numFmt w:val="bullet"/>
      <w:lvlText w:val=""/>
      <w:lvlJc w:val="left"/>
      <w:pPr>
        <w:ind w:left="1445" w:hanging="360"/>
      </w:pPr>
      <w:rPr>
        <w:rFonts w:ascii="Symbol" w:eastAsia="Symbol" w:hAnsi="Symbol" w:cs="Symbol" w:hint="default"/>
        <w:w w:val="100"/>
        <w:sz w:val="24"/>
        <w:szCs w:val="24"/>
        <w:lang w:val="en-GB" w:eastAsia="en-GB" w:bidi="en-GB"/>
      </w:rPr>
    </w:lvl>
    <w:lvl w:ilvl="3">
      <w:numFmt w:val="bullet"/>
      <w:lvlText w:val="•"/>
      <w:lvlJc w:val="left"/>
      <w:pPr>
        <w:ind w:left="3428" w:hanging="360"/>
      </w:pPr>
      <w:rPr>
        <w:rFonts w:hint="default"/>
        <w:lang w:val="en-GB" w:eastAsia="en-GB" w:bidi="en-GB"/>
      </w:rPr>
    </w:lvl>
    <w:lvl w:ilvl="4">
      <w:numFmt w:val="bullet"/>
      <w:lvlText w:val="•"/>
      <w:lvlJc w:val="left"/>
      <w:pPr>
        <w:ind w:left="4422" w:hanging="360"/>
      </w:pPr>
      <w:rPr>
        <w:rFonts w:hint="default"/>
        <w:lang w:val="en-GB" w:eastAsia="en-GB" w:bidi="en-GB"/>
      </w:rPr>
    </w:lvl>
    <w:lvl w:ilvl="5">
      <w:numFmt w:val="bullet"/>
      <w:lvlText w:val="•"/>
      <w:lvlJc w:val="left"/>
      <w:pPr>
        <w:ind w:left="5416" w:hanging="360"/>
      </w:pPr>
      <w:rPr>
        <w:rFonts w:hint="default"/>
        <w:lang w:val="en-GB" w:eastAsia="en-GB" w:bidi="en-GB"/>
      </w:rPr>
    </w:lvl>
    <w:lvl w:ilvl="6">
      <w:numFmt w:val="bullet"/>
      <w:lvlText w:val="•"/>
      <w:lvlJc w:val="left"/>
      <w:pPr>
        <w:ind w:left="6410" w:hanging="360"/>
      </w:pPr>
      <w:rPr>
        <w:rFonts w:hint="default"/>
        <w:lang w:val="en-GB" w:eastAsia="en-GB" w:bidi="en-GB"/>
      </w:rPr>
    </w:lvl>
    <w:lvl w:ilvl="7">
      <w:numFmt w:val="bullet"/>
      <w:lvlText w:val="•"/>
      <w:lvlJc w:val="left"/>
      <w:pPr>
        <w:ind w:left="7404" w:hanging="360"/>
      </w:pPr>
      <w:rPr>
        <w:rFonts w:hint="default"/>
        <w:lang w:val="en-GB" w:eastAsia="en-GB" w:bidi="en-GB"/>
      </w:rPr>
    </w:lvl>
    <w:lvl w:ilvl="8">
      <w:numFmt w:val="bullet"/>
      <w:lvlText w:val="•"/>
      <w:lvlJc w:val="left"/>
      <w:pPr>
        <w:ind w:left="8398" w:hanging="360"/>
      </w:pPr>
      <w:rPr>
        <w:rFonts w:hint="default"/>
        <w:lang w:val="en-GB" w:eastAsia="en-GB" w:bidi="en-GB"/>
      </w:rPr>
    </w:lvl>
  </w:abstractNum>
  <w:abstractNum w:abstractNumId="3">
    <w:nsid w:val="3FC93AD6"/>
    <w:multiLevelType w:val="multilevel"/>
    <w:tmpl w:val="9930768C"/>
    <w:lvl w:ilvl="0">
      <w:start w:val="1"/>
      <w:numFmt w:val="decimal"/>
      <w:lvlText w:val="%1"/>
      <w:lvlJc w:val="left"/>
      <w:pPr>
        <w:ind w:left="1085" w:hanging="432"/>
      </w:pPr>
      <w:rPr>
        <w:rFonts w:hint="default"/>
        <w:lang w:val="en-GB" w:eastAsia="en-GB" w:bidi="en-GB"/>
      </w:rPr>
    </w:lvl>
    <w:lvl w:ilvl="1">
      <w:start w:val="1"/>
      <w:numFmt w:val="decimal"/>
      <w:lvlText w:val="%1.%2."/>
      <w:lvlJc w:val="left"/>
      <w:pPr>
        <w:ind w:left="1085" w:hanging="432"/>
      </w:pPr>
      <w:rPr>
        <w:rFonts w:ascii="Arial" w:eastAsia="Arial" w:hAnsi="Arial" w:cs="Arial" w:hint="default"/>
        <w:w w:val="99"/>
        <w:sz w:val="24"/>
        <w:szCs w:val="24"/>
        <w:lang w:val="en-GB" w:eastAsia="en-GB" w:bidi="en-GB"/>
      </w:rPr>
    </w:lvl>
    <w:lvl w:ilvl="2">
      <w:numFmt w:val="bullet"/>
      <w:lvlText w:val="•"/>
      <w:lvlJc w:val="left"/>
      <w:pPr>
        <w:ind w:left="2941" w:hanging="432"/>
      </w:pPr>
      <w:rPr>
        <w:rFonts w:hint="default"/>
        <w:lang w:val="en-GB" w:eastAsia="en-GB" w:bidi="en-GB"/>
      </w:rPr>
    </w:lvl>
    <w:lvl w:ilvl="3">
      <w:numFmt w:val="bullet"/>
      <w:lvlText w:val="•"/>
      <w:lvlJc w:val="left"/>
      <w:pPr>
        <w:ind w:left="3871" w:hanging="432"/>
      </w:pPr>
      <w:rPr>
        <w:rFonts w:hint="default"/>
        <w:lang w:val="en-GB" w:eastAsia="en-GB" w:bidi="en-GB"/>
      </w:rPr>
    </w:lvl>
    <w:lvl w:ilvl="4">
      <w:numFmt w:val="bullet"/>
      <w:lvlText w:val="•"/>
      <w:lvlJc w:val="left"/>
      <w:pPr>
        <w:ind w:left="4802" w:hanging="432"/>
      </w:pPr>
      <w:rPr>
        <w:rFonts w:hint="default"/>
        <w:lang w:val="en-GB" w:eastAsia="en-GB" w:bidi="en-GB"/>
      </w:rPr>
    </w:lvl>
    <w:lvl w:ilvl="5">
      <w:numFmt w:val="bullet"/>
      <w:lvlText w:val="•"/>
      <w:lvlJc w:val="left"/>
      <w:pPr>
        <w:ind w:left="5733" w:hanging="432"/>
      </w:pPr>
      <w:rPr>
        <w:rFonts w:hint="default"/>
        <w:lang w:val="en-GB" w:eastAsia="en-GB" w:bidi="en-GB"/>
      </w:rPr>
    </w:lvl>
    <w:lvl w:ilvl="6">
      <w:numFmt w:val="bullet"/>
      <w:lvlText w:val="•"/>
      <w:lvlJc w:val="left"/>
      <w:pPr>
        <w:ind w:left="6663" w:hanging="432"/>
      </w:pPr>
      <w:rPr>
        <w:rFonts w:hint="default"/>
        <w:lang w:val="en-GB" w:eastAsia="en-GB" w:bidi="en-GB"/>
      </w:rPr>
    </w:lvl>
    <w:lvl w:ilvl="7">
      <w:numFmt w:val="bullet"/>
      <w:lvlText w:val="•"/>
      <w:lvlJc w:val="left"/>
      <w:pPr>
        <w:ind w:left="7594" w:hanging="432"/>
      </w:pPr>
      <w:rPr>
        <w:rFonts w:hint="default"/>
        <w:lang w:val="en-GB" w:eastAsia="en-GB" w:bidi="en-GB"/>
      </w:rPr>
    </w:lvl>
    <w:lvl w:ilvl="8">
      <w:numFmt w:val="bullet"/>
      <w:lvlText w:val="•"/>
      <w:lvlJc w:val="left"/>
      <w:pPr>
        <w:ind w:left="8525" w:hanging="432"/>
      </w:pPr>
      <w:rPr>
        <w:rFonts w:hint="default"/>
        <w:lang w:val="en-GB" w:eastAsia="en-GB" w:bidi="en-GB"/>
      </w:rPr>
    </w:lvl>
  </w:abstractNum>
  <w:abstractNum w:abstractNumId="4">
    <w:nsid w:val="404D114A"/>
    <w:multiLevelType w:val="multilevel"/>
    <w:tmpl w:val="497A542C"/>
    <w:lvl w:ilvl="0">
      <w:start w:val="11"/>
      <w:numFmt w:val="decimal"/>
      <w:lvlText w:val="%1"/>
      <w:lvlJc w:val="left"/>
      <w:pPr>
        <w:ind w:left="1085" w:hanging="1080"/>
      </w:pPr>
      <w:rPr>
        <w:rFonts w:hint="default"/>
        <w:lang w:val="en-GB" w:eastAsia="en-GB" w:bidi="en-GB"/>
      </w:rPr>
    </w:lvl>
    <w:lvl w:ilvl="1">
      <w:start w:val="1"/>
      <w:numFmt w:val="decimal"/>
      <w:lvlText w:val="%1.%2."/>
      <w:lvlJc w:val="left"/>
      <w:pPr>
        <w:ind w:left="1085" w:hanging="1080"/>
      </w:pPr>
      <w:rPr>
        <w:rFonts w:ascii="Arial" w:eastAsia="Arial" w:hAnsi="Arial" w:cs="Arial" w:hint="default"/>
        <w:spacing w:val="-1"/>
        <w:w w:val="99"/>
        <w:sz w:val="24"/>
        <w:szCs w:val="24"/>
        <w:lang w:val="en-GB" w:eastAsia="en-GB" w:bidi="en-GB"/>
      </w:rPr>
    </w:lvl>
    <w:lvl w:ilvl="2">
      <w:numFmt w:val="bullet"/>
      <w:lvlText w:val="•"/>
      <w:lvlJc w:val="left"/>
      <w:pPr>
        <w:ind w:left="2941" w:hanging="1080"/>
      </w:pPr>
      <w:rPr>
        <w:rFonts w:hint="default"/>
        <w:lang w:val="en-GB" w:eastAsia="en-GB" w:bidi="en-GB"/>
      </w:rPr>
    </w:lvl>
    <w:lvl w:ilvl="3">
      <w:numFmt w:val="bullet"/>
      <w:lvlText w:val="•"/>
      <w:lvlJc w:val="left"/>
      <w:pPr>
        <w:ind w:left="3871" w:hanging="1080"/>
      </w:pPr>
      <w:rPr>
        <w:rFonts w:hint="default"/>
        <w:lang w:val="en-GB" w:eastAsia="en-GB" w:bidi="en-GB"/>
      </w:rPr>
    </w:lvl>
    <w:lvl w:ilvl="4">
      <w:numFmt w:val="bullet"/>
      <w:lvlText w:val="•"/>
      <w:lvlJc w:val="left"/>
      <w:pPr>
        <w:ind w:left="4802" w:hanging="1080"/>
      </w:pPr>
      <w:rPr>
        <w:rFonts w:hint="default"/>
        <w:lang w:val="en-GB" w:eastAsia="en-GB" w:bidi="en-GB"/>
      </w:rPr>
    </w:lvl>
    <w:lvl w:ilvl="5">
      <w:numFmt w:val="bullet"/>
      <w:lvlText w:val="•"/>
      <w:lvlJc w:val="left"/>
      <w:pPr>
        <w:ind w:left="5733" w:hanging="1080"/>
      </w:pPr>
      <w:rPr>
        <w:rFonts w:hint="default"/>
        <w:lang w:val="en-GB" w:eastAsia="en-GB" w:bidi="en-GB"/>
      </w:rPr>
    </w:lvl>
    <w:lvl w:ilvl="6">
      <w:numFmt w:val="bullet"/>
      <w:lvlText w:val="•"/>
      <w:lvlJc w:val="left"/>
      <w:pPr>
        <w:ind w:left="6663" w:hanging="1080"/>
      </w:pPr>
      <w:rPr>
        <w:rFonts w:hint="default"/>
        <w:lang w:val="en-GB" w:eastAsia="en-GB" w:bidi="en-GB"/>
      </w:rPr>
    </w:lvl>
    <w:lvl w:ilvl="7">
      <w:numFmt w:val="bullet"/>
      <w:lvlText w:val="•"/>
      <w:lvlJc w:val="left"/>
      <w:pPr>
        <w:ind w:left="7594" w:hanging="1080"/>
      </w:pPr>
      <w:rPr>
        <w:rFonts w:hint="default"/>
        <w:lang w:val="en-GB" w:eastAsia="en-GB" w:bidi="en-GB"/>
      </w:rPr>
    </w:lvl>
    <w:lvl w:ilvl="8">
      <w:numFmt w:val="bullet"/>
      <w:lvlText w:val="•"/>
      <w:lvlJc w:val="left"/>
      <w:pPr>
        <w:ind w:left="8525" w:hanging="1080"/>
      </w:pPr>
      <w:rPr>
        <w:rFonts w:hint="default"/>
        <w:lang w:val="en-GB" w:eastAsia="en-GB" w:bidi="en-GB"/>
      </w:rPr>
    </w:lvl>
  </w:abstractNum>
  <w:abstractNum w:abstractNumId="5">
    <w:nsid w:val="405367FB"/>
    <w:multiLevelType w:val="multilevel"/>
    <w:tmpl w:val="92A2B8AE"/>
    <w:lvl w:ilvl="0">
      <w:start w:val="5"/>
      <w:numFmt w:val="decimal"/>
      <w:lvlText w:val="%1"/>
      <w:lvlJc w:val="left"/>
      <w:pPr>
        <w:ind w:left="1085" w:hanging="432"/>
      </w:pPr>
      <w:rPr>
        <w:rFonts w:hint="default"/>
        <w:lang w:val="en-GB" w:eastAsia="en-GB" w:bidi="en-GB"/>
      </w:rPr>
    </w:lvl>
    <w:lvl w:ilvl="1">
      <w:start w:val="1"/>
      <w:numFmt w:val="decimal"/>
      <w:lvlText w:val="%1.%2."/>
      <w:lvlJc w:val="left"/>
      <w:pPr>
        <w:ind w:left="1085" w:hanging="432"/>
      </w:pPr>
      <w:rPr>
        <w:rFonts w:ascii="Arial" w:eastAsia="Arial" w:hAnsi="Arial" w:cs="Arial" w:hint="default"/>
        <w:w w:val="99"/>
        <w:sz w:val="24"/>
        <w:szCs w:val="24"/>
        <w:lang w:val="en-GB" w:eastAsia="en-GB" w:bidi="en-GB"/>
      </w:rPr>
    </w:lvl>
    <w:lvl w:ilvl="2">
      <w:numFmt w:val="bullet"/>
      <w:lvlText w:val="•"/>
      <w:lvlJc w:val="left"/>
      <w:pPr>
        <w:ind w:left="2941" w:hanging="432"/>
      </w:pPr>
      <w:rPr>
        <w:rFonts w:hint="default"/>
        <w:lang w:val="en-GB" w:eastAsia="en-GB" w:bidi="en-GB"/>
      </w:rPr>
    </w:lvl>
    <w:lvl w:ilvl="3">
      <w:numFmt w:val="bullet"/>
      <w:lvlText w:val="•"/>
      <w:lvlJc w:val="left"/>
      <w:pPr>
        <w:ind w:left="3871" w:hanging="432"/>
      </w:pPr>
      <w:rPr>
        <w:rFonts w:hint="default"/>
        <w:lang w:val="en-GB" w:eastAsia="en-GB" w:bidi="en-GB"/>
      </w:rPr>
    </w:lvl>
    <w:lvl w:ilvl="4">
      <w:numFmt w:val="bullet"/>
      <w:lvlText w:val="•"/>
      <w:lvlJc w:val="left"/>
      <w:pPr>
        <w:ind w:left="4802" w:hanging="432"/>
      </w:pPr>
      <w:rPr>
        <w:rFonts w:hint="default"/>
        <w:lang w:val="en-GB" w:eastAsia="en-GB" w:bidi="en-GB"/>
      </w:rPr>
    </w:lvl>
    <w:lvl w:ilvl="5">
      <w:numFmt w:val="bullet"/>
      <w:lvlText w:val="•"/>
      <w:lvlJc w:val="left"/>
      <w:pPr>
        <w:ind w:left="5733" w:hanging="432"/>
      </w:pPr>
      <w:rPr>
        <w:rFonts w:hint="default"/>
        <w:lang w:val="en-GB" w:eastAsia="en-GB" w:bidi="en-GB"/>
      </w:rPr>
    </w:lvl>
    <w:lvl w:ilvl="6">
      <w:numFmt w:val="bullet"/>
      <w:lvlText w:val="•"/>
      <w:lvlJc w:val="left"/>
      <w:pPr>
        <w:ind w:left="6663" w:hanging="432"/>
      </w:pPr>
      <w:rPr>
        <w:rFonts w:hint="default"/>
        <w:lang w:val="en-GB" w:eastAsia="en-GB" w:bidi="en-GB"/>
      </w:rPr>
    </w:lvl>
    <w:lvl w:ilvl="7">
      <w:numFmt w:val="bullet"/>
      <w:lvlText w:val="•"/>
      <w:lvlJc w:val="left"/>
      <w:pPr>
        <w:ind w:left="7594" w:hanging="432"/>
      </w:pPr>
      <w:rPr>
        <w:rFonts w:hint="default"/>
        <w:lang w:val="en-GB" w:eastAsia="en-GB" w:bidi="en-GB"/>
      </w:rPr>
    </w:lvl>
    <w:lvl w:ilvl="8">
      <w:numFmt w:val="bullet"/>
      <w:lvlText w:val="•"/>
      <w:lvlJc w:val="left"/>
      <w:pPr>
        <w:ind w:left="8525" w:hanging="432"/>
      </w:pPr>
      <w:rPr>
        <w:rFonts w:hint="default"/>
        <w:lang w:val="en-GB" w:eastAsia="en-GB" w:bidi="en-GB"/>
      </w:rPr>
    </w:lvl>
  </w:abstractNum>
  <w:abstractNum w:abstractNumId="6">
    <w:nsid w:val="44B938FB"/>
    <w:multiLevelType w:val="hybridMultilevel"/>
    <w:tmpl w:val="6D24849C"/>
    <w:lvl w:ilvl="0" w:tplc="D84A117E">
      <w:numFmt w:val="bullet"/>
      <w:lvlText w:val=""/>
      <w:lvlJc w:val="left"/>
      <w:pPr>
        <w:ind w:left="468" w:hanging="360"/>
      </w:pPr>
      <w:rPr>
        <w:rFonts w:ascii="Symbol" w:eastAsia="Symbol" w:hAnsi="Symbol" w:cs="Symbol" w:hint="default"/>
        <w:w w:val="100"/>
        <w:sz w:val="24"/>
        <w:szCs w:val="24"/>
        <w:lang w:val="en-GB" w:eastAsia="en-GB" w:bidi="en-GB"/>
      </w:rPr>
    </w:lvl>
    <w:lvl w:ilvl="1" w:tplc="66B83170">
      <w:numFmt w:val="bullet"/>
      <w:lvlText w:val="•"/>
      <w:lvlJc w:val="left"/>
      <w:pPr>
        <w:ind w:left="1363" w:hanging="360"/>
      </w:pPr>
      <w:rPr>
        <w:rFonts w:hint="default"/>
        <w:lang w:val="en-GB" w:eastAsia="en-GB" w:bidi="en-GB"/>
      </w:rPr>
    </w:lvl>
    <w:lvl w:ilvl="2" w:tplc="1D860922">
      <w:numFmt w:val="bullet"/>
      <w:lvlText w:val="•"/>
      <w:lvlJc w:val="left"/>
      <w:pPr>
        <w:ind w:left="2267" w:hanging="360"/>
      </w:pPr>
      <w:rPr>
        <w:rFonts w:hint="default"/>
        <w:lang w:val="en-GB" w:eastAsia="en-GB" w:bidi="en-GB"/>
      </w:rPr>
    </w:lvl>
    <w:lvl w:ilvl="3" w:tplc="AA7018EA">
      <w:numFmt w:val="bullet"/>
      <w:lvlText w:val="•"/>
      <w:lvlJc w:val="left"/>
      <w:pPr>
        <w:ind w:left="3170" w:hanging="360"/>
      </w:pPr>
      <w:rPr>
        <w:rFonts w:hint="default"/>
        <w:lang w:val="en-GB" w:eastAsia="en-GB" w:bidi="en-GB"/>
      </w:rPr>
    </w:lvl>
    <w:lvl w:ilvl="4" w:tplc="38D0F052">
      <w:numFmt w:val="bullet"/>
      <w:lvlText w:val="•"/>
      <w:lvlJc w:val="left"/>
      <w:pPr>
        <w:ind w:left="4074" w:hanging="360"/>
      </w:pPr>
      <w:rPr>
        <w:rFonts w:hint="default"/>
        <w:lang w:val="en-GB" w:eastAsia="en-GB" w:bidi="en-GB"/>
      </w:rPr>
    </w:lvl>
    <w:lvl w:ilvl="5" w:tplc="4418B022">
      <w:numFmt w:val="bullet"/>
      <w:lvlText w:val="•"/>
      <w:lvlJc w:val="left"/>
      <w:pPr>
        <w:ind w:left="4977" w:hanging="360"/>
      </w:pPr>
      <w:rPr>
        <w:rFonts w:hint="default"/>
        <w:lang w:val="en-GB" w:eastAsia="en-GB" w:bidi="en-GB"/>
      </w:rPr>
    </w:lvl>
    <w:lvl w:ilvl="6" w:tplc="884C5C24">
      <w:numFmt w:val="bullet"/>
      <w:lvlText w:val="•"/>
      <w:lvlJc w:val="left"/>
      <w:pPr>
        <w:ind w:left="5881" w:hanging="360"/>
      </w:pPr>
      <w:rPr>
        <w:rFonts w:hint="default"/>
        <w:lang w:val="en-GB" w:eastAsia="en-GB" w:bidi="en-GB"/>
      </w:rPr>
    </w:lvl>
    <w:lvl w:ilvl="7" w:tplc="5B3EE22A">
      <w:numFmt w:val="bullet"/>
      <w:lvlText w:val="•"/>
      <w:lvlJc w:val="left"/>
      <w:pPr>
        <w:ind w:left="6785" w:hanging="360"/>
      </w:pPr>
      <w:rPr>
        <w:rFonts w:hint="default"/>
        <w:lang w:val="en-GB" w:eastAsia="en-GB" w:bidi="en-GB"/>
      </w:rPr>
    </w:lvl>
    <w:lvl w:ilvl="8" w:tplc="0868DBB6">
      <w:numFmt w:val="bullet"/>
      <w:lvlText w:val="•"/>
      <w:lvlJc w:val="left"/>
      <w:pPr>
        <w:ind w:left="7688" w:hanging="360"/>
      </w:pPr>
      <w:rPr>
        <w:rFonts w:hint="default"/>
        <w:lang w:val="en-GB" w:eastAsia="en-GB" w:bidi="en-GB"/>
      </w:rPr>
    </w:lvl>
  </w:abstractNum>
  <w:abstractNum w:abstractNumId="7">
    <w:nsid w:val="45436F53"/>
    <w:multiLevelType w:val="multilevel"/>
    <w:tmpl w:val="604848AC"/>
    <w:lvl w:ilvl="0">
      <w:start w:val="7"/>
      <w:numFmt w:val="decimal"/>
      <w:lvlText w:val="%1"/>
      <w:lvlJc w:val="left"/>
      <w:pPr>
        <w:ind w:left="1085" w:hanging="432"/>
      </w:pPr>
      <w:rPr>
        <w:rFonts w:hint="default"/>
        <w:lang w:val="en-GB" w:eastAsia="en-GB" w:bidi="en-GB"/>
      </w:rPr>
    </w:lvl>
    <w:lvl w:ilvl="1">
      <w:start w:val="1"/>
      <w:numFmt w:val="decimal"/>
      <w:lvlText w:val="%1.%2."/>
      <w:lvlJc w:val="left"/>
      <w:pPr>
        <w:ind w:left="1085" w:hanging="432"/>
      </w:pPr>
      <w:rPr>
        <w:rFonts w:ascii="Arial" w:eastAsia="Arial" w:hAnsi="Arial" w:cs="Arial" w:hint="default"/>
        <w:w w:val="99"/>
        <w:sz w:val="24"/>
        <w:szCs w:val="24"/>
        <w:lang w:val="en-GB" w:eastAsia="en-GB" w:bidi="en-GB"/>
      </w:rPr>
    </w:lvl>
    <w:lvl w:ilvl="2">
      <w:start w:val="1"/>
      <w:numFmt w:val="decimal"/>
      <w:lvlText w:val="%1.%2.%3."/>
      <w:lvlJc w:val="left"/>
      <w:pPr>
        <w:ind w:left="1517" w:hanging="720"/>
      </w:pPr>
      <w:rPr>
        <w:rFonts w:ascii="Arial" w:eastAsia="Arial" w:hAnsi="Arial" w:cs="Arial" w:hint="default"/>
        <w:spacing w:val="-2"/>
        <w:w w:val="99"/>
        <w:sz w:val="24"/>
        <w:szCs w:val="24"/>
        <w:lang w:val="en-GB" w:eastAsia="en-GB" w:bidi="en-GB"/>
      </w:rPr>
    </w:lvl>
    <w:lvl w:ilvl="3">
      <w:numFmt w:val="bullet"/>
      <w:lvlText w:val=""/>
      <w:lvlJc w:val="left"/>
      <w:pPr>
        <w:ind w:left="1877" w:hanging="360"/>
      </w:pPr>
      <w:rPr>
        <w:rFonts w:ascii="Symbol" w:eastAsia="Symbol" w:hAnsi="Symbol" w:cs="Symbol" w:hint="default"/>
        <w:w w:val="100"/>
        <w:sz w:val="24"/>
        <w:szCs w:val="24"/>
        <w:lang w:val="en-GB" w:eastAsia="en-GB" w:bidi="en-GB"/>
      </w:rPr>
    </w:lvl>
    <w:lvl w:ilvl="4">
      <w:numFmt w:val="bullet"/>
      <w:lvlText w:val=""/>
      <w:lvlJc w:val="left"/>
      <w:pPr>
        <w:ind w:left="2093" w:hanging="360"/>
      </w:pPr>
      <w:rPr>
        <w:rFonts w:ascii="Symbol" w:eastAsia="Symbol" w:hAnsi="Symbol" w:cs="Symbol" w:hint="default"/>
        <w:w w:val="100"/>
        <w:sz w:val="24"/>
        <w:szCs w:val="24"/>
        <w:lang w:val="en-GB" w:eastAsia="en-GB" w:bidi="en-GB"/>
      </w:rPr>
    </w:lvl>
    <w:lvl w:ilvl="5">
      <w:numFmt w:val="bullet"/>
      <w:lvlText w:val="•"/>
      <w:lvlJc w:val="left"/>
      <w:pPr>
        <w:ind w:left="2100" w:hanging="360"/>
      </w:pPr>
      <w:rPr>
        <w:rFonts w:hint="default"/>
        <w:lang w:val="en-GB" w:eastAsia="en-GB" w:bidi="en-GB"/>
      </w:rPr>
    </w:lvl>
    <w:lvl w:ilvl="6">
      <w:numFmt w:val="bullet"/>
      <w:lvlText w:val="•"/>
      <w:lvlJc w:val="left"/>
      <w:pPr>
        <w:ind w:left="3757" w:hanging="360"/>
      </w:pPr>
      <w:rPr>
        <w:rFonts w:hint="default"/>
        <w:lang w:val="en-GB" w:eastAsia="en-GB" w:bidi="en-GB"/>
      </w:rPr>
    </w:lvl>
    <w:lvl w:ilvl="7">
      <w:numFmt w:val="bullet"/>
      <w:lvlText w:val="•"/>
      <w:lvlJc w:val="left"/>
      <w:pPr>
        <w:ind w:left="5414" w:hanging="360"/>
      </w:pPr>
      <w:rPr>
        <w:rFonts w:hint="default"/>
        <w:lang w:val="en-GB" w:eastAsia="en-GB" w:bidi="en-GB"/>
      </w:rPr>
    </w:lvl>
    <w:lvl w:ilvl="8">
      <w:numFmt w:val="bullet"/>
      <w:lvlText w:val="•"/>
      <w:lvlJc w:val="left"/>
      <w:pPr>
        <w:ind w:left="7071" w:hanging="360"/>
      </w:pPr>
      <w:rPr>
        <w:rFonts w:hint="default"/>
        <w:lang w:val="en-GB" w:eastAsia="en-GB" w:bidi="en-GB"/>
      </w:rPr>
    </w:lvl>
  </w:abstractNum>
  <w:abstractNum w:abstractNumId="8">
    <w:nsid w:val="5BBE3EBF"/>
    <w:multiLevelType w:val="hybridMultilevel"/>
    <w:tmpl w:val="AF98EF22"/>
    <w:lvl w:ilvl="0" w:tplc="A9D858BC">
      <w:start w:val="1"/>
      <w:numFmt w:val="lowerRoman"/>
      <w:lvlText w:val="(%1)"/>
      <w:lvlJc w:val="left"/>
      <w:pPr>
        <w:ind w:left="1085" w:hanging="279"/>
      </w:pPr>
      <w:rPr>
        <w:rFonts w:ascii="Arial" w:eastAsia="Arial" w:hAnsi="Arial" w:cs="Arial" w:hint="default"/>
        <w:spacing w:val="-4"/>
        <w:w w:val="99"/>
        <w:sz w:val="24"/>
        <w:szCs w:val="24"/>
        <w:lang w:val="en-GB" w:eastAsia="en-GB" w:bidi="en-GB"/>
      </w:rPr>
    </w:lvl>
    <w:lvl w:ilvl="1" w:tplc="844AA65C">
      <w:numFmt w:val="bullet"/>
      <w:lvlText w:val="•"/>
      <w:lvlJc w:val="left"/>
      <w:pPr>
        <w:ind w:left="2010" w:hanging="279"/>
      </w:pPr>
      <w:rPr>
        <w:rFonts w:hint="default"/>
        <w:lang w:val="en-GB" w:eastAsia="en-GB" w:bidi="en-GB"/>
      </w:rPr>
    </w:lvl>
    <w:lvl w:ilvl="2" w:tplc="A7501DAA">
      <w:numFmt w:val="bullet"/>
      <w:lvlText w:val="•"/>
      <w:lvlJc w:val="left"/>
      <w:pPr>
        <w:ind w:left="2941" w:hanging="279"/>
      </w:pPr>
      <w:rPr>
        <w:rFonts w:hint="default"/>
        <w:lang w:val="en-GB" w:eastAsia="en-GB" w:bidi="en-GB"/>
      </w:rPr>
    </w:lvl>
    <w:lvl w:ilvl="3" w:tplc="6E30AC08">
      <w:numFmt w:val="bullet"/>
      <w:lvlText w:val="•"/>
      <w:lvlJc w:val="left"/>
      <w:pPr>
        <w:ind w:left="3871" w:hanging="279"/>
      </w:pPr>
      <w:rPr>
        <w:rFonts w:hint="default"/>
        <w:lang w:val="en-GB" w:eastAsia="en-GB" w:bidi="en-GB"/>
      </w:rPr>
    </w:lvl>
    <w:lvl w:ilvl="4" w:tplc="4AE468FA">
      <w:numFmt w:val="bullet"/>
      <w:lvlText w:val="•"/>
      <w:lvlJc w:val="left"/>
      <w:pPr>
        <w:ind w:left="4802" w:hanging="279"/>
      </w:pPr>
      <w:rPr>
        <w:rFonts w:hint="default"/>
        <w:lang w:val="en-GB" w:eastAsia="en-GB" w:bidi="en-GB"/>
      </w:rPr>
    </w:lvl>
    <w:lvl w:ilvl="5" w:tplc="BC0821A2">
      <w:numFmt w:val="bullet"/>
      <w:lvlText w:val="•"/>
      <w:lvlJc w:val="left"/>
      <w:pPr>
        <w:ind w:left="5733" w:hanging="279"/>
      </w:pPr>
      <w:rPr>
        <w:rFonts w:hint="default"/>
        <w:lang w:val="en-GB" w:eastAsia="en-GB" w:bidi="en-GB"/>
      </w:rPr>
    </w:lvl>
    <w:lvl w:ilvl="6" w:tplc="B62ADA62">
      <w:numFmt w:val="bullet"/>
      <w:lvlText w:val="•"/>
      <w:lvlJc w:val="left"/>
      <w:pPr>
        <w:ind w:left="6663" w:hanging="279"/>
      </w:pPr>
      <w:rPr>
        <w:rFonts w:hint="default"/>
        <w:lang w:val="en-GB" w:eastAsia="en-GB" w:bidi="en-GB"/>
      </w:rPr>
    </w:lvl>
    <w:lvl w:ilvl="7" w:tplc="84309734">
      <w:numFmt w:val="bullet"/>
      <w:lvlText w:val="•"/>
      <w:lvlJc w:val="left"/>
      <w:pPr>
        <w:ind w:left="7594" w:hanging="279"/>
      </w:pPr>
      <w:rPr>
        <w:rFonts w:hint="default"/>
        <w:lang w:val="en-GB" w:eastAsia="en-GB" w:bidi="en-GB"/>
      </w:rPr>
    </w:lvl>
    <w:lvl w:ilvl="8" w:tplc="39F247CC">
      <w:numFmt w:val="bullet"/>
      <w:lvlText w:val="•"/>
      <w:lvlJc w:val="left"/>
      <w:pPr>
        <w:ind w:left="8525" w:hanging="279"/>
      </w:pPr>
      <w:rPr>
        <w:rFonts w:hint="default"/>
        <w:lang w:val="en-GB" w:eastAsia="en-GB" w:bidi="en-GB"/>
      </w:rPr>
    </w:lvl>
  </w:abstractNum>
  <w:abstractNum w:abstractNumId="9">
    <w:nsid w:val="634F26DC"/>
    <w:multiLevelType w:val="multilevel"/>
    <w:tmpl w:val="70AAA0FC"/>
    <w:lvl w:ilvl="0">
      <w:start w:val="8"/>
      <w:numFmt w:val="decimal"/>
      <w:lvlText w:val="%1"/>
      <w:lvlJc w:val="left"/>
      <w:pPr>
        <w:ind w:left="1085" w:hanging="432"/>
      </w:pPr>
      <w:rPr>
        <w:rFonts w:hint="default"/>
        <w:lang w:val="en-GB" w:eastAsia="en-GB" w:bidi="en-GB"/>
      </w:rPr>
    </w:lvl>
    <w:lvl w:ilvl="1">
      <w:start w:val="1"/>
      <w:numFmt w:val="decimal"/>
      <w:lvlText w:val="%1.%2."/>
      <w:lvlJc w:val="left"/>
      <w:pPr>
        <w:ind w:left="1085" w:hanging="432"/>
      </w:pPr>
      <w:rPr>
        <w:rFonts w:ascii="Arial" w:eastAsia="Arial" w:hAnsi="Arial" w:cs="Arial" w:hint="default"/>
        <w:w w:val="99"/>
        <w:sz w:val="24"/>
        <w:szCs w:val="24"/>
        <w:lang w:val="en-GB" w:eastAsia="en-GB" w:bidi="en-GB"/>
      </w:rPr>
    </w:lvl>
    <w:lvl w:ilvl="2">
      <w:numFmt w:val="bullet"/>
      <w:lvlText w:val="•"/>
      <w:lvlJc w:val="left"/>
      <w:pPr>
        <w:ind w:left="2941" w:hanging="432"/>
      </w:pPr>
      <w:rPr>
        <w:rFonts w:hint="default"/>
        <w:lang w:val="en-GB" w:eastAsia="en-GB" w:bidi="en-GB"/>
      </w:rPr>
    </w:lvl>
    <w:lvl w:ilvl="3">
      <w:numFmt w:val="bullet"/>
      <w:lvlText w:val="•"/>
      <w:lvlJc w:val="left"/>
      <w:pPr>
        <w:ind w:left="3871" w:hanging="432"/>
      </w:pPr>
      <w:rPr>
        <w:rFonts w:hint="default"/>
        <w:lang w:val="en-GB" w:eastAsia="en-GB" w:bidi="en-GB"/>
      </w:rPr>
    </w:lvl>
    <w:lvl w:ilvl="4">
      <w:numFmt w:val="bullet"/>
      <w:lvlText w:val="•"/>
      <w:lvlJc w:val="left"/>
      <w:pPr>
        <w:ind w:left="4802" w:hanging="432"/>
      </w:pPr>
      <w:rPr>
        <w:rFonts w:hint="default"/>
        <w:lang w:val="en-GB" w:eastAsia="en-GB" w:bidi="en-GB"/>
      </w:rPr>
    </w:lvl>
    <w:lvl w:ilvl="5">
      <w:numFmt w:val="bullet"/>
      <w:lvlText w:val="•"/>
      <w:lvlJc w:val="left"/>
      <w:pPr>
        <w:ind w:left="5733" w:hanging="432"/>
      </w:pPr>
      <w:rPr>
        <w:rFonts w:hint="default"/>
        <w:lang w:val="en-GB" w:eastAsia="en-GB" w:bidi="en-GB"/>
      </w:rPr>
    </w:lvl>
    <w:lvl w:ilvl="6">
      <w:numFmt w:val="bullet"/>
      <w:lvlText w:val="•"/>
      <w:lvlJc w:val="left"/>
      <w:pPr>
        <w:ind w:left="6663" w:hanging="432"/>
      </w:pPr>
      <w:rPr>
        <w:rFonts w:hint="default"/>
        <w:lang w:val="en-GB" w:eastAsia="en-GB" w:bidi="en-GB"/>
      </w:rPr>
    </w:lvl>
    <w:lvl w:ilvl="7">
      <w:numFmt w:val="bullet"/>
      <w:lvlText w:val="•"/>
      <w:lvlJc w:val="left"/>
      <w:pPr>
        <w:ind w:left="7594" w:hanging="432"/>
      </w:pPr>
      <w:rPr>
        <w:rFonts w:hint="default"/>
        <w:lang w:val="en-GB" w:eastAsia="en-GB" w:bidi="en-GB"/>
      </w:rPr>
    </w:lvl>
    <w:lvl w:ilvl="8">
      <w:numFmt w:val="bullet"/>
      <w:lvlText w:val="•"/>
      <w:lvlJc w:val="left"/>
      <w:pPr>
        <w:ind w:left="8525" w:hanging="432"/>
      </w:pPr>
      <w:rPr>
        <w:rFonts w:hint="default"/>
        <w:lang w:val="en-GB" w:eastAsia="en-GB" w:bidi="en-GB"/>
      </w:rPr>
    </w:lvl>
  </w:abstractNum>
  <w:abstractNum w:abstractNumId="10">
    <w:nsid w:val="6E306656"/>
    <w:multiLevelType w:val="multilevel"/>
    <w:tmpl w:val="85767C34"/>
    <w:lvl w:ilvl="0">
      <w:start w:val="4"/>
      <w:numFmt w:val="decimal"/>
      <w:lvlText w:val="%1"/>
      <w:lvlJc w:val="left"/>
      <w:pPr>
        <w:ind w:left="1085" w:hanging="432"/>
      </w:pPr>
      <w:rPr>
        <w:rFonts w:hint="default"/>
        <w:lang w:val="en-GB" w:eastAsia="en-GB" w:bidi="en-GB"/>
      </w:rPr>
    </w:lvl>
    <w:lvl w:ilvl="1">
      <w:start w:val="1"/>
      <w:numFmt w:val="decimal"/>
      <w:lvlText w:val="%1.%2."/>
      <w:lvlJc w:val="left"/>
      <w:pPr>
        <w:ind w:left="1085" w:hanging="432"/>
      </w:pPr>
      <w:rPr>
        <w:rFonts w:ascii="Arial" w:eastAsia="Arial" w:hAnsi="Arial" w:cs="Arial" w:hint="default"/>
        <w:w w:val="99"/>
        <w:sz w:val="24"/>
        <w:szCs w:val="24"/>
        <w:lang w:val="en-GB" w:eastAsia="en-GB" w:bidi="en-GB"/>
      </w:rPr>
    </w:lvl>
    <w:lvl w:ilvl="2">
      <w:numFmt w:val="bullet"/>
      <w:lvlText w:val="•"/>
      <w:lvlJc w:val="left"/>
      <w:pPr>
        <w:ind w:left="2941" w:hanging="432"/>
      </w:pPr>
      <w:rPr>
        <w:rFonts w:hint="default"/>
        <w:lang w:val="en-GB" w:eastAsia="en-GB" w:bidi="en-GB"/>
      </w:rPr>
    </w:lvl>
    <w:lvl w:ilvl="3">
      <w:numFmt w:val="bullet"/>
      <w:lvlText w:val="•"/>
      <w:lvlJc w:val="left"/>
      <w:pPr>
        <w:ind w:left="3871" w:hanging="432"/>
      </w:pPr>
      <w:rPr>
        <w:rFonts w:hint="default"/>
        <w:lang w:val="en-GB" w:eastAsia="en-GB" w:bidi="en-GB"/>
      </w:rPr>
    </w:lvl>
    <w:lvl w:ilvl="4">
      <w:numFmt w:val="bullet"/>
      <w:lvlText w:val="•"/>
      <w:lvlJc w:val="left"/>
      <w:pPr>
        <w:ind w:left="4802" w:hanging="432"/>
      </w:pPr>
      <w:rPr>
        <w:rFonts w:hint="default"/>
        <w:lang w:val="en-GB" w:eastAsia="en-GB" w:bidi="en-GB"/>
      </w:rPr>
    </w:lvl>
    <w:lvl w:ilvl="5">
      <w:numFmt w:val="bullet"/>
      <w:lvlText w:val="•"/>
      <w:lvlJc w:val="left"/>
      <w:pPr>
        <w:ind w:left="5733" w:hanging="432"/>
      </w:pPr>
      <w:rPr>
        <w:rFonts w:hint="default"/>
        <w:lang w:val="en-GB" w:eastAsia="en-GB" w:bidi="en-GB"/>
      </w:rPr>
    </w:lvl>
    <w:lvl w:ilvl="6">
      <w:numFmt w:val="bullet"/>
      <w:lvlText w:val="•"/>
      <w:lvlJc w:val="left"/>
      <w:pPr>
        <w:ind w:left="6663" w:hanging="432"/>
      </w:pPr>
      <w:rPr>
        <w:rFonts w:hint="default"/>
        <w:lang w:val="en-GB" w:eastAsia="en-GB" w:bidi="en-GB"/>
      </w:rPr>
    </w:lvl>
    <w:lvl w:ilvl="7">
      <w:numFmt w:val="bullet"/>
      <w:lvlText w:val="•"/>
      <w:lvlJc w:val="left"/>
      <w:pPr>
        <w:ind w:left="7594" w:hanging="432"/>
      </w:pPr>
      <w:rPr>
        <w:rFonts w:hint="default"/>
        <w:lang w:val="en-GB" w:eastAsia="en-GB" w:bidi="en-GB"/>
      </w:rPr>
    </w:lvl>
    <w:lvl w:ilvl="8">
      <w:numFmt w:val="bullet"/>
      <w:lvlText w:val="•"/>
      <w:lvlJc w:val="left"/>
      <w:pPr>
        <w:ind w:left="8525" w:hanging="432"/>
      </w:pPr>
      <w:rPr>
        <w:rFonts w:hint="default"/>
        <w:lang w:val="en-GB" w:eastAsia="en-GB" w:bidi="en-GB"/>
      </w:rPr>
    </w:lvl>
  </w:abstractNum>
  <w:abstractNum w:abstractNumId="11">
    <w:nsid w:val="73026FF0"/>
    <w:multiLevelType w:val="hybridMultilevel"/>
    <w:tmpl w:val="488CB4F4"/>
    <w:lvl w:ilvl="0" w:tplc="96B2C786">
      <w:numFmt w:val="bullet"/>
      <w:lvlText w:val=""/>
      <w:lvlJc w:val="left"/>
      <w:pPr>
        <w:ind w:left="863" w:hanging="360"/>
      </w:pPr>
      <w:rPr>
        <w:rFonts w:ascii="Symbol" w:eastAsia="Symbol" w:hAnsi="Symbol" w:cs="Symbol" w:hint="default"/>
        <w:w w:val="100"/>
        <w:sz w:val="24"/>
        <w:szCs w:val="24"/>
        <w:lang w:val="en-GB" w:eastAsia="en-GB" w:bidi="en-GB"/>
      </w:rPr>
    </w:lvl>
    <w:lvl w:ilvl="1" w:tplc="D8BEA11A">
      <w:numFmt w:val="bullet"/>
      <w:lvlText w:val="•"/>
      <w:lvlJc w:val="left"/>
      <w:pPr>
        <w:ind w:left="1763" w:hanging="360"/>
      </w:pPr>
      <w:rPr>
        <w:rFonts w:hint="default"/>
        <w:lang w:val="en-GB" w:eastAsia="en-GB" w:bidi="en-GB"/>
      </w:rPr>
    </w:lvl>
    <w:lvl w:ilvl="2" w:tplc="0AB4EAD2">
      <w:numFmt w:val="bullet"/>
      <w:lvlText w:val="•"/>
      <w:lvlJc w:val="left"/>
      <w:pPr>
        <w:ind w:left="2667" w:hanging="360"/>
      </w:pPr>
      <w:rPr>
        <w:rFonts w:hint="default"/>
        <w:lang w:val="en-GB" w:eastAsia="en-GB" w:bidi="en-GB"/>
      </w:rPr>
    </w:lvl>
    <w:lvl w:ilvl="3" w:tplc="274275F2">
      <w:numFmt w:val="bullet"/>
      <w:lvlText w:val="•"/>
      <w:lvlJc w:val="left"/>
      <w:pPr>
        <w:ind w:left="3570" w:hanging="360"/>
      </w:pPr>
      <w:rPr>
        <w:rFonts w:hint="default"/>
        <w:lang w:val="en-GB" w:eastAsia="en-GB" w:bidi="en-GB"/>
      </w:rPr>
    </w:lvl>
    <w:lvl w:ilvl="4" w:tplc="475ABAC6">
      <w:numFmt w:val="bullet"/>
      <w:lvlText w:val="•"/>
      <w:lvlJc w:val="left"/>
      <w:pPr>
        <w:ind w:left="4474" w:hanging="360"/>
      </w:pPr>
      <w:rPr>
        <w:rFonts w:hint="default"/>
        <w:lang w:val="en-GB" w:eastAsia="en-GB" w:bidi="en-GB"/>
      </w:rPr>
    </w:lvl>
    <w:lvl w:ilvl="5" w:tplc="CD78F424">
      <w:numFmt w:val="bullet"/>
      <w:lvlText w:val="•"/>
      <w:lvlJc w:val="left"/>
      <w:pPr>
        <w:ind w:left="5377" w:hanging="360"/>
      </w:pPr>
      <w:rPr>
        <w:rFonts w:hint="default"/>
        <w:lang w:val="en-GB" w:eastAsia="en-GB" w:bidi="en-GB"/>
      </w:rPr>
    </w:lvl>
    <w:lvl w:ilvl="6" w:tplc="96BAE518">
      <w:numFmt w:val="bullet"/>
      <w:lvlText w:val="•"/>
      <w:lvlJc w:val="left"/>
      <w:pPr>
        <w:ind w:left="6281" w:hanging="360"/>
      </w:pPr>
      <w:rPr>
        <w:rFonts w:hint="default"/>
        <w:lang w:val="en-GB" w:eastAsia="en-GB" w:bidi="en-GB"/>
      </w:rPr>
    </w:lvl>
    <w:lvl w:ilvl="7" w:tplc="6B6C9A2E">
      <w:numFmt w:val="bullet"/>
      <w:lvlText w:val="•"/>
      <w:lvlJc w:val="left"/>
      <w:pPr>
        <w:ind w:left="7184" w:hanging="360"/>
      </w:pPr>
      <w:rPr>
        <w:rFonts w:hint="default"/>
        <w:lang w:val="en-GB" w:eastAsia="en-GB" w:bidi="en-GB"/>
      </w:rPr>
    </w:lvl>
    <w:lvl w:ilvl="8" w:tplc="79FE81F8">
      <w:numFmt w:val="bullet"/>
      <w:lvlText w:val="•"/>
      <w:lvlJc w:val="left"/>
      <w:pPr>
        <w:ind w:left="8088" w:hanging="360"/>
      </w:pPr>
      <w:rPr>
        <w:rFonts w:hint="default"/>
        <w:lang w:val="en-GB" w:eastAsia="en-GB" w:bidi="en-GB"/>
      </w:rPr>
    </w:lvl>
  </w:abstractNum>
  <w:abstractNum w:abstractNumId="12">
    <w:nsid w:val="7434507C"/>
    <w:multiLevelType w:val="multilevel"/>
    <w:tmpl w:val="5D5AA0CA"/>
    <w:lvl w:ilvl="0">
      <w:start w:val="2"/>
      <w:numFmt w:val="decimal"/>
      <w:lvlText w:val="%1"/>
      <w:lvlJc w:val="left"/>
      <w:pPr>
        <w:ind w:left="1085" w:hanging="432"/>
      </w:pPr>
      <w:rPr>
        <w:rFonts w:hint="default"/>
        <w:lang w:val="en-GB" w:eastAsia="en-GB" w:bidi="en-GB"/>
      </w:rPr>
    </w:lvl>
    <w:lvl w:ilvl="1">
      <w:start w:val="1"/>
      <w:numFmt w:val="decimal"/>
      <w:lvlText w:val="%1.%2."/>
      <w:lvlJc w:val="left"/>
      <w:pPr>
        <w:ind w:left="1085" w:hanging="432"/>
      </w:pPr>
      <w:rPr>
        <w:rFonts w:ascii="Arial" w:eastAsia="Arial" w:hAnsi="Arial" w:cs="Arial" w:hint="default"/>
        <w:w w:val="99"/>
        <w:sz w:val="24"/>
        <w:szCs w:val="24"/>
        <w:lang w:val="en-GB" w:eastAsia="en-GB" w:bidi="en-GB"/>
      </w:rPr>
    </w:lvl>
    <w:lvl w:ilvl="2">
      <w:numFmt w:val="bullet"/>
      <w:lvlText w:val=""/>
      <w:lvlJc w:val="left"/>
      <w:pPr>
        <w:ind w:left="1445" w:hanging="360"/>
      </w:pPr>
      <w:rPr>
        <w:rFonts w:ascii="Symbol" w:eastAsia="Symbol" w:hAnsi="Symbol" w:cs="Symbol" w:hint="default"/>
        <w:w w:val="100"/>
        <w:sz w:val="24"/>
        <w:szCs w:val="24"/>
        <w:lang w:val="en-GB" w:eastAsia="en-GB" w:bidi="en-GB"/>
      </w:rPr>
    </w:lvl>
    <w:lvl w:ilvl="3">
      <w:numFmt w:val="bullet"/>
      <w:lvlText w:val="•"/>
      <w:lvlJc w:val="left"/>
      <w:pPr>
        <w:ind w:left="3428" w:hanging="360"/>
      </w:pPr>
      <w:rPr>
        <w:rFonts w:hint="default"/>
        <w:lang w:val="en-GB" w:eastAsia="en-GB" w:bidi="en-GB"/>
      </w:rPr>
    </w:lvl>
    <w:lvl w:ilvl="4">
      <w:numFmt w:val="bullet"/>
      <w:lvlText w:val="•"/>
      <w:lvlJc w:val="left"/>
      <w:pPr>
        <w:ind w:left="4422" w:hanging="360"/>
      </w:pPr>
      <w:rPr>
        <w:rFonts w:hint="default"/>
        <w:lang w:val="en-GB" w:eastAsia="en-GB" w:bidi="en-GB"/>
      </w:rPr>
    </w:lvl>
    <w:lvl w:ilvl="5">
      <w:numFmt w:val="bullet"/>
      <w:lvlText w:val="•"/>
      <w:lvlJc w:val="left"/>
      <w:pPr>
        <w:ind w:left="5416" w:hanging="360"/>
      </w:pPr>
      <w:rPr>
        <w:rFonts w:hint="default"/>
        <w:lang w:val="en-GB" w:eastAsia="en-GB" w:bidi="en-GB"/>
      </w:rPr>
    </w:lvl>
    <w:lvl w:ilvl="6">
      <w:numFmt w:val="bullet"/>
      <w:lvlText w:val="•"/>
      <w:lvlJc w:val="left"/>
      <w:pPr>
        <w:ind w:left="6410" w:hanging="360"/>
      </w:pPr>
      <w:rPr>
        <w:rFonts w:hint="default"/>
        <w:lang w:val="en-GB" w:eastAsia="en-GB" w:bidi="en-GB"/>
      </w:rPr>
    </w:lvl>
    <w:lvl w:ilvl="7">
      <w:numFmt w:val="bullet"/>
      <w:lvlText w:val="•"/>
      <w:lvlJc w:val="left"/>
      <w:pPr>
        <w:ind w:left="7404" w:hanging="360"/>
      </w:pPr>
      <w:rPr>
        <w:rFonts w:hint="default"/>
        <w:lang w:val="en-GB" w:eastAsia="en-GB" w:bidi="en-GB"/>
      </w:rPr>
    </w:lvl>
    <w:lvl w:ilvl="8">
      <w:numFmt w:val="bullet"/>
      <w:lvlText w:val="•"/>
      <w:lvlJc w:val="left"/>
      <w:pPr>
        <w:ind w:left="8398" w:hanging="360"/>
      </w:pPr>
      <w:rPr>
        <w:rFonts w:hint="default"/>
        <w:lang w:val="en-GB" w:eastAsia="en-GB" w:bidi="en-GB"/>
      </w:rPr>
    </w:lvl>
  </w:abstractNum>
  <w:num w:numId="1">
    <w:abstractNumId w:val="4"/>
  </w:num>
  <w:num w:numId="2">
    <w:abstractNumId w:val="9"/>
  </w:num>
  <w:num w:numId="3">
    <w:abstractNumId w:val="0"/>
  </w:num>
  <w:num w:numId="4">
    <w:abstractNumId w:val="7"/>
  </w:num>
  <w:num w:numId="5">
    <w:abstractNumId w:val="1"/>
  </w:num>
  <w:num w:numId="6">
    <w:abstractNumId w:val="5"/>
  </w:num>
  <w:num w:numId="7">
    <w:abstractNumId w:val="10"/>
  </w:num>
  <w:num w:numId="8">
    <w:abstractNumId w:val="6"/>
  </w:num>
  <w:num w:numId="9">
    <w:abstractNumId w:val="2"/>
  </w:num>
  <w:num w:numId="10">
    <w:abstractNumId w:val="8"/>
  </w:num>
  <w:num w:numId="11">
    <w:abstractNumId w:val="12"/>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F5A"/>
    <w:rsid w:val="001626A0"/>
    <w:rsid w:val="00242F5A"/>
    <w:rsid w:val="00287FB9"/>
    <w:rsid w:val="00342063"/>
    <w:rsid w:val="00364ECA"/>
    <w:rsid w:val="00477411"/>
    <w:rsid w:val="00486898"/>
    <w:rsid w:val="00512B15"/>
    <w:rsid w:val="005B11D9"/>
    <w:rsid w:val="006D1178"/>
    <w:rsid w:val="0078574F"/>
    <w:rsid w:val="008B1D74"/>
    <w:rsid w:val="008C655C"/>
    <w:rsid w:val="008D4430"/>
    <w:rsid w:val="009242BA"/>
    <w:rsid w:val="00992329"/>
    <w:rsid w:val="00AD38F1"/>
    <w:rsid w:val="00AD593A"/>
    <w:rsid w:val="00B12EEF"/>
    <w:rsid w:val="00BC5EE5"/>
    <w:rsid w:val="00C511F2"/>
    <w:rsid w:val="00C607E7"/>
    <w:rsid w:val="00C87C8F"/>
    <w:rsid w:val="00C97E5F"/>
    <w:rsid w:val="00CB0772"/>
    <w:rsid w:val="00CB21CE"/>
    <w:rsid w:val="00D45ABB"/>
    <w:rsid w:val="00D51974"/>
    <w:rsid w:val="00E25330"/>
    <w:rsid w:val="00E42D7D"/>
    <w:rsid w:val="00E826A3"/>
    <w:rsid w:val="00EA4BC7"/>
    <w:rsid w:val="00F075FC"/>
    <w:rsid w:val="00F10E25"/>
    <w:rsid w:val="00F305A7"/>
    <w:rsid w:val="00F35276"/>
    <w:rsid w:val="00F512E4"/>
    <w:rsid w:val="00FA109D"/>
    <w:rsid w:val="00FF1B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1085" w:hanging="43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85" w:hanging="432"/>
    </w:pPr>
  </w:style>
  <w:style w:type="paragraph" w:customStyle="1" w:styleId="TableParagraph">
    <w:name w:val="Table Paragraph"/>
    <w:basedOn w:val="Normal"/>
    <w:uiPriority w:val="1"/>
    <w:qFormat/>
    <w:pPr>
      <w:spacing w:before="134"/>
      <w:ind w:left="216"/>
    </w:pPr>
  </w:style>
  <w:style w:type="paragraph" w:styleId="BalloonText">
    <w:name w:val="Balloon Text"/>
    <w:basedOn w:val="Normal"/>
    <w:link w:val="BalloonTextChar"/>
    <w:uiPriority w:val="99"/>
    <w:semiHidden/>
    <w:unhideWhenUsed/>
    <w:rsid w:val="00512B15"/>
    <w:rPr>
      <w:rFonts w:ascii="Tahoma" w:hAnsi="Tahoma" w:cs="Tahoma"/>
      <w:sz w:val="16"/>
      <w:szCs w:val="16"/>
    </w:rPr>
  </w:style>
  <w:style w:type="character" w:customStyle="1" w:styleId="BalloonTextChar">
    <w:name w:val="Balloon Text Char"/>
    <w:basedOn w:val="DefaultParagraphFont"/>
    <w:link w:val="BalloonText"/>
    <w:uiPriority w:val="99"/>
    <w:semiHidden/>
    <w:rsid w:val="00512B15"/>
    <w:rPr>
      <w:rFonts w:ascii="Tahoma" w:eastAsia="Arial" w:hAnsi="Tahoma" w:cs="Tahoma"/>
      <w:sz w:val="16"/>
      <w:szCs w:val="16"/>
      <w:lang w:val="en-GB" w:eastAsia="en-GB" w:bidi="en-GB"/>
    </w:rPr>
  </w:style>
  <w:style w:type="character" w:styleId="CommentReference">
    <w:name w:val="annotation reference"/>
    <w:basedOn w:val="DefaultParagraphFont"/>
    <w:uiPriority w:val="99"/>
    <w:semiHidden/>
    <w:unhideWhenUsed/>
    <w:rsid w:val="00E826A3"/>
    <w:rPr>
      <w:sz w:val="16"/>
      <w:szCs w:val="16"/>
    </w:rPr>
  </w:style>
  <w:style w:type="paragraph" w:styleId="CommentText">
    <w:name w:val="annotation text"/>
    <w:basedOn w:val="Normal"/>
    <w:link w:val="CommentTextChar"/>
    <w:uiPriority w:val="99"/>
    <w:semiHidden/>
    <w:unhideWhenUsed/>
    <w:rsid w:val="00E826A3"/>
    <w:rPr>
      <w:sz w:val="20"/>
      <w:szCs w:val="20"/>
    </w:rPr>
  </w:style>
  <w:style w:type="character" w:customStyle="1" w:styleId="CommentTextChar">
    <w:name w:val="Comment Text Char"/>
    <w:basedOn w:val="DefaultParagraphFont"/>
    <w:link w:val="CommentText"/>
    <w:uiPriority w:val="99"/>
    <w:semiHidden/>
    <w:rsid w:val="00E826A3"/>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E826A3"/>
    <w:rPr>
      <w:b/>
      <w:bCs/>
    </w:rPr>
  </w:style>
  <w:style w:type="character" w:customStyle="1" w:styleId="CommentSubjectChar">
    <w:name w:val="Comment Subject Char"/>
    <w:basedOn w:val="CommentTextChar"/>
    <w:link w:val="CommentSubject"/>
    <w:uiPriority w:val="99"/>
    <w:semiHidden/>
    <w:rsid w:val="00E826A3"/>
    <w:rPr>
      <w:rFonts w:ascii="Arial" w:eastAsia="Arial" w:hAnsi="Arial" w:cs="Arial"/>
      <w:b/>
      <w:bCs/>
      <w:sz w:val="20"/>
      <w:szCs w:val="20"/>
      <w:lang w:val="en-GB" w:eastAsia="en-GB" w:bidi="en-GB"/>
    </w:rPr>
  </w:style>
  <w:style w:type="character" w:styleId="Hyperlink">
    <w:name w:val="Hyperlink"/>
    <w:basedOn w:val="DefaultParagraphFont"/>
    <w:uiPriority w:val="99"/>
    <w:unhideWhenUsed/>
    <w:rsid w:val="00D5197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1085" w:hanging="43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85" w:hanging="432"/>
    </w:pPr>
  </w:style>
  <w:style w:type="paragraph" w:customStyle="1" w:styleId="TableParagraph">
    <w:name w:val="Table Paragraph"/>
    <w:basedOn w:val="Normal"/>
    <w:uiPriority w:val="1"/>
    <w:qFormat/>
    <w:pPr>
      <w:spacing w:before="134"/>
      <w:ind w:left="216"/>
    </w:pPr>
  </w:style>
  <w:style w:type="paragraph" w:styleId="BalloonText">
    <w:name w:val="Balloon Text"/>
    <w:basedOn w:val="Normal"/>
    <w:link w:val="BalloonTextChar"/>
    <w:uiPriority w:val="99"/>
    <w:semiHidden/>
    <w:unhideWhenUsed/>
    <w:rsid w:val="00512B15"/>
    <w:rPr>
      <w:rFonts w:ascii="Tahoma" w:hAnsi="Tahoma" w:cs="Tahoma"/>
      <w:sz w:val="16"/>
      <w:szCs w:val="16"/>
    </w:rPr>
  </w:style>
  <w:style w:type="character" w:customStyle="1" w:styleId="BalloonTextChar">
    <w:name w:val="Balloon Text Char"/>
    <w:basedOn w:val="DefaultParagraphFont"/>
    <w:link w:val="BalloonText"/>
    <w:uiPriority w:val="99"/>
    <w:semiHidden/>
    <w:rsid w:val="00512B15"/>
    <w:rPr>
      <w:rFonts w:ascii="Tahoma" w:eastAsia="Arial" w:hAnsi="Tahoma" w:cs="Tahoma"/>
      <w:sz w:val="16"/>
      <w:szCs w:val="16"/>
      <w:lang w:val="en-GB" w:eastAsia="en-GB" w:bidi="en-GB"/>
    </w:rPr>
  </w:style>
  <w:style w:type="character" w:styleId="CommentReference">
    <w:name w:val="annotation reference"/>
    <w:basedOn w:val="DefaultParagraphFont"/>
    <w:uiPriority w:val="99"/>
    <w:semiHidden/>
    <w:unhideWhenUsed/>
    <w:rsid w:val="00E826A3"/>
    <w:rPr>
      <w:sz w:val="16"/>
      <w:szCs w:val="16"/>
    </w:rPr>
  </w:style>
  <w:style w:type="paragraph" w:styleId="CommentText">
    <w:name w:val="annotation text"/>
    <w:basedOn w:val="Normal"/>
    <w:link w:val="CommentTextChar"/>
    <w:uiPriority w:val="99"/>
    <w:semiHidden/>
    <w:unhideWhenUsed/>
    <w:rsid w:val="00E826A3"/>
    <w:rPr>
      <w:sz w:val="20"/>
      <w:szCs w:val="20"/>
    </w:rPr>
  </w:style>
  <w:style w:type="character" w:customStyle="1" w:styleId="CommentTextChar">
    <w:name w:val="Comment Text Char"/>
    <w:basedOn w:val="DefaultParagraphFont"/>
    <w:link w:val="CommentText"/>
    <w:uiPriority w:val="99"/>
    <w:semiHidden/>
    <w:rsid w:val="00E826A3"/>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E826A3"/>
    <w:rPr>
      <w:b/>
      <w:bCs/>
    </w:rPr>
  </w:style>
  <w:style w:type="character" w:customStyle="1" w:styleId="CommentSubjectChar">
    <w:name w:val="Comment Subject Char"/>
    <w:basedOn w:val="CommentTextChar"/>
    <w:link w:val="CommentSubject"/>
    <w:uiPriority w:val="99"/>
    <w:semiHidden/>
    <w:rsid w:val="00E826A3"/>
    <w:rPr>
      <w:rFonts w:ascii="Arial" w:eastAsia="Arial" w:hAnsi="Arial" w:cs="Arial"/>
      <w:b/>
      <w:bCs/>
      <w:sz w:val="20"/>
      <w:szCs w:val="20"/>
      <w:lang w:val="en-GB" w:eastAsia="en-GB" w:bidi="en-GB"/>
    </w:rPr>
  </w:style>
  <w:style w:type="character" w:styleId="Hyperlink">
    <w:name w:val="Hyperlink"/>
    <w:basedOn w:val="DefaultParagraphFont"/>
    <w:uiPriority w:val="99"/>
    <w:unhideWhenUsed/>
    <w:rsid w:val="00D519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ucks-lscb.org.uk/wp-content/uploads/BSCB-Procedures/Thresholds_Document_Sept_2015_final.pdf" TargetMode="External"/><Relationship Id="rId18" Type="http://schemas.openxmlformats.org/officeDocument/2006/relationships/hyperlink" Target="http://www.proceduresonline.com/buckinghamshire/chservices/p_cin_plans_rev.html" TargetMode="External"/><Relationship Id="rId26" Type="http://schemas.openxmlformats.org/officeDocument/2006/relationships/hyperlink" Target="http://bscb.procedures.org.uk/pkqlq/joint-working-procedures-and-guidance/escalation-challenge-and-conflict-resolution-procedure/" TargetMode="External"/><Relationship Id="rId3" Type="http://schemas.openxmlformats.org/officeDocument/2006/relationships/styles" Target="styles.xml"/><Relationship Id="rId21" Type="http://schemas.openxmlformats.org/officeDocument/2006/relationships/hyperlink" Target="https://www.gov.uk/government/publications/children-act-1989-care-planning-placement-and-case-review" TargetMode="External"/><Relationship Id="rId7" Type="http://schemas.openxmlformats.org/officeDocument/2006/relationships/footnotes" Target="footnotes.xml"/><Relationship Id="rId12" Type="http://schemas.openxmlformats.org/officeDocument/2006/relationships/hyperlink" Target="http://www.bucks-lscb.org.uk/wp-content/uploads/BSCB-Procedures/Thresholds_Guidance_Nov_2015.pdf" TargetMode="External"/><Relationship Id="rId17" Type="http://schemas.openxmlformats.org/officeDocument/2006/relationships/image" Target="media/image2.jpeg"/><Relationship Id="rId25" Type="http://schemas.openxmlformats.org/officeDocument/2006/relationships/hyperlink" Target="http://bscb.procedures.org.uk/ykqhp/assessing-need-proding-help/pre-birth-procedures-and-guidance/" TargetMode="External"/><Relationship Id="rId2" Type="http://schemas.openxmlformats.org/officeDocument/2006/relationships/numbering" Target="numbering.xml"/><Relationship Id="rId16" Type="http://schemas.openxmlformats.org/officeDocument/2006/relationships/hyperlink" Target="https://www.proceduresonline.com/buckinghamshire/chservices/local_resources.html" TargetMode="External"/><Relationship Id="rId20" Type="http://schemas.openxmlformats.org/officeDocument/2006/relationships/hyperlink" Target="https://www.gov.uk/government/publications/children-act-1989-care-planning-placement-and-case-review"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ucks-lscb.org.uk/wp-content/uploads/BSCB-Procedures/Thresholds_Document_Sept_2015_final.pdf" TargetMode="External"/><Relationship Id="rId24" Type="http://schemas.openxmlformats.org/officeDocument/2006/relationships/hyperlink" Target="http://bscb.procedures.org.uk/qkqsy/children-in-specific-circumstances/fabricated-or-induced-illness-procedure-and-guidance/"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bscb.procedures.org.uk/zkqty/harmful-pratices-guidance/"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legislation.gov.uk/uksi/2015/527/mad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bucks-lscb.org.uk/wp-content/uploads/BSCB-Procedures/Thresholds_Guidance_Nov_2015.pdf" TargetMode="External"/><Relationship Id="rId22" Type="http://schemas.openxmlformats.org/officeDocument/2006/relationships/hyperlink" Target="https://www.gov.uk/government/publications/children-act-1989-care-planning-placement-and-case-review" TargetMode="External"/><Relationship Id="rId27" Type="http://schemas.openxmlformats.org/officeDocument/2006/relationships/hyperlink" Target="mailto:complimentsandcomplaints@bucksc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0B54F-4ED9-449A-AC9D-18631F975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16</Pages>
  <Words>3631</Words>
  <Characters>20698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Buckinghamshire County Council</Company>
  <LinksUpToDate>false</LinksUpToDate>
  <CharactersWithSpaces>24281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O'Borne, Amanda</dc:creator>
  <cp:lastModifiedBy>Grey, Vince</cp:lastModifiedBy>
  <cp:revision>4</cp:revision>
  <dcterms:created xsi:type="dcterms:W3CDTF">2020-11-24T11:34:00Z</dcterms:created>
  <dcterms:modified xsi:type="dcterms:W3CDTF">2020-11-27T15:34:00Z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2017-08-25T00:00:00Z</vt:filetime>
  </property>
  <property fmtid="{D5CDD505-2E9C-101B-9397-08002B2CF9AE}" pid="3" name="Creator">
    <vt:lpwstr>Microsoft® Word 2010</vt:lpwstr>
  </property>
  <property fmtid="{D5CDD505-2E9C-101B-9397-08002B2CF9AE}" pid="4" name="LastSaved">
    <vt:filetime>2019-05-29T00:00:00Z</vt:filetime>
  </property>
</Properties>
</file>