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1093D" w14:textId="2D16B837" w:rsidR="004675DE" w:rsidRDefault="004675DE" w:rsidP="00FC0A45">
      <w:pPr>
        <w:rPr>
          <w:rFonts w:ascii="Arial" w:hAnsi="Arial" w:cs="Arial"/>
          <w:b/>
          <w:sz w:val="24"/>
          <w:szCs w:val="24"/>
        </w:rPr>
      </w:pPr>
      <w:r w:rsidRPr="005B6575">
        <w:rPr>
          <w:noProof/>
          <w:lang w:eastAsia="en-GB"/>
        </w:rPr>
        <w:drawing>
          <wp:inline distT="0" distB="0" distL="0" distR="0" wp14:anchorId="5948E0D2" wp14:editId="5BE5B7D2">
            <wp:extent cx="1260000" cy="1260000"/>
            <wp:effectExtent l="0" t="0" r="0" b="0"/>
            <wp:docPr id="5" name="Picture 2" descr="Buckinghamshire Council spectacular landscap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14:paraId="7E54F5D6" w14:textId="09B0CEFE" w:rsidR="00996065" w:rsidRDefault="00996065" w:rsidP="00996065">
      <w:pPr>
        <w:jc w:val="center"/>
        <w:rPr>
          <w:b/>
          <w:bCs/>
          <w:u w:val="single"/>
        </w:rPr>
      </w:pPr>
      <w:r>
        <w:rPr>
          <w:b/>
          <w:bCs/>
          <w:u w:val="single"/>
        </w:rPr>
        <w:t>Practice standards</w:t>
      </w:r>
      <w:bookmarkStart w:id="0" w:name="_GoBack"/>
      <w:bookmarkEnd w:id="0"/>
    </w:p>
    <w:p w14:paraId="1C680BD4" w14:textId="77777777" w:rsidR="00996065" w:rsidRDefault="00996065" w:rsidP="00996065">
      <w:pPr>
        <w:jc w:val="center"/>
        <w:rPr>
          <w:b/>
          <w:bCs/>
          <w:u w:val="single"/>
        </w:rPr>
      </w:pPr>
      <w:r>
        <w:rPr>
          <w:b/>
          <w:bCs/>
          <w:u w:val="single"/>
        </w:rPr>
        <w:t>Working with families where there is domestic abuse</w:t>
      </w:r>
    </w:p>
    <w:p w14:paraId="5E9A8BDF" w14:textId="77777777" w:rsidR="00996065" w:rsidRDefault="00996065" w:rsidP="00996065">
      <w:pPr>
        <w:jc w:val="center"/>
        <w:rPr>
          <w:b/>
          <w:bCs/>
          <w:u w:val="single"/>
        </w:rPr>
      </w:pPr>
    </w:p>
    <w:p w14:paraId="69F4CB44" w14:textId="77777777" w:rsidR="00996065" w:rsidRPr="005D52D5" w:rsidRDefault="00996065" w:rsidP="00996065">
      <w:pPr>
        <w:rPr>
          <w:b/>
          <w:bCs/>
        </w:rPr>
      </w:pPr>
      <w:r w:rsidRPr="005D52D5">
        <w:rPr>
          <w:b/>
          <w:bCs/>
        </w:rPr>
        <w:t>These practice standards do not replace the professional requirements of social workers and their mangers to critically appraise the individual circumstances of case work. It is for line mangers to agree the specific circumstances where these standards do not apply. Any deviance from these standards m</w:t>
      </w:r>
      <w:r>
        <w:rPr>
          <w:b/>
          <w:bCs/>
        </w:rPr>
        <w:t>u</w:t>
      </w:r>
      <w:r w:rsidRPr="005D52D5">
        <w:rPr>
          <w:b/>
          <w:bCs/>
        </w:rPr>
        <w:t xml:space="preserve">st be explained in full on the child’s case file by the supervising case manager. </w:t>
      </w:r>
    </w:p>
    <w:p w14:paraId="6F26E710" w14:textId="77777777" w:rsidR="00996065" w:rsidRDefault="00996065" w:rsidP="00996065">
      <w:pPr>
        <w:rPr>
          <w:u w:val="single"/>
        </w:rPr>
      </w:pPr>
    </w:p>
    <w:p w14:paraId="427B3837" w14:textId="77777777" w:rsidR="00996065" w:rsidRPr="00A640D4" w:rsidRDefault="00996065" w:rsidP="00996065">
      <w:pPr>
        <w:rPr>
          <w:u w:val="single"/>
        </w:rPr>
      </w:pPr>
      <w:r w:rsidRPr="005D52D5">
        <w:rPr>
          <w:b/>
          <w:bCs/>
        </w:rPr>
        <w:t>Introduction</w:t>
      </w:r>
    </w:p>
    <w:p w14:paraId="0C2862EF" w14:textId="77777777" w:rsidR="00996065" w:rsidRDefault="00996065" w:rsidP="00996065">
      <w:r>
        <w:t xml:space="preserve">In order to assess, intervene and improve the outcomes for children when it has been reported that domestic abuse (DA) has taken place it is vital that the detail of the abuse is known and understood and that the impact on the child is known and understood. Social workers and managers should follow the Antecedence, Behaviour and Consequences (ABC) model. ABC relates to the circumstances leading up to the event; the triggers for it; importantly whether those triggers are recognised and understood by the perpetrator and victim; and the immediate and long-term impact of that event. The key measures of risk in domestic abuse are calculated on the basis of the harm caused and also the insight the adults have of what happened and the impact on the children. Without these factors being known, case work cannot proceed appropriately.   </w:t>
      </w:r>
    </w:p>
    <w:p w14:paraId="04683335" w14:textId="77777777" w:rsidR="00996065" w:rsidRDefault="00996065" w:rsidP="00996065">
      <w:pPr>
        <w:pStyle w:val="ListParagraph"/>
      </w:pPr>
    </w:p>
    <w:p w14:paraId="2C813D90" w14:textId="77777777" w:rsidR="00996065" w:rsidRPr="00A640D4" w:rsidRDefault="00996065" w:rsidP="00996065">
      <w:pPr>
        <w:rPr>
          <w:u w:val="single"/>
        </w:rPr>
      </w:pPr>
      <w:r w:rsidRPr="005D52D5">
        <w:rPr>
          <w:b/>
          <w:bCs/>
        </w:rPr>
        <w:t xml:space="preserve">Antecedence </w:t>
      </w:r>
    </w:p>
    <w:p w14:paraId="752397D3" w14:textId="77777777" w:rsidR="00996065" w:rsidRDefault="00996065" w:rsidP="00996065">
      <w:r>
        <w:t xml:space="preserve">It is vital that the social worker understands all of the relevant circumstances that led up to the incident of domestic abuse. It is equally important that all previous incidents of DA are known and understood. </w:t>
      </w:r>
    </w:p>
    <w:p w14:paraId="718463AC" w14:textId="77777777" w:rsidR="00996065" w:rsidRDefault="00996065" w:rsidP="00996065">
      <w:pPr>
        <w:pStyle w:val="ListParagraph"/>
      </w:pPr>
    </w:p>
    <w:p w14:paraId="7EF0BE95" w14:textId="77777777" w:rsidR="00996065" w:rsidRDefault="00996065" w:rsidP="00996065">
      <w:r>
        <w:t xml:space="preserve">The social worker should be provided with an opportunity by their line manager to spend time preparing and planning their visit, considering the line of questioning and being clear on what is to be achieved. This pre-brief should also be followed up by a de-brief following the visit. The social worker’s first interaction with the family must include a detailed line of questioning that establishes what happened immediately prior to the domestic abuse incident. For example, the social worker should know what was said, what the dispute was about (if any), what time of day, where it happened, where the children were, and any other ‘triggering’ information that the family can identify themselves. The social worker will also need to know whether the perpetrator or victim were under the influence of drugs and/or alcohol, and if so the detail of that consumption. </w:t>
      </w:r>
    </w:p>
    <w:p w14:paraId="74CC5921" w14:textId="77777777" w:rsidR="00996065" w:rsidRDefault="00996065" w:rsidP="00996065">
      <w:pPr>
        <w:pStyle w:val="ListParagraph"/>
      </w:pPr>
    </w:p>
    <w:p w14:paraId="5E8442B1" w14:textId="77777777" w:rsidR="00996065" w:rsidRDefault="00996065" w:rsidP="00996065">
      <w:r>
        <w:t xml:space="preserve">It is expected that the views of the adults involved include their assessment of whether the domestic abuse follows a particular pattern or routine, and what the root cause is. If a pattern emerges, for example, that the dispute always happens on a Friday night after excessive drinking, then this would allow the family and the social worker to put in place actions that will reduce the likelihood of further </w:t>
      </w:r>
      <w:r>
        <w:lastRenderedPageBreak/>
        <w:t xml:space="preserve">occurrences. If there is no discernible pattern to the DA, and it appears to be random then the risk needs to be seen as being significantly higher. All assessments must cover off the full Antecedence. </w:t>
      </w:r>
    </w:p>
    <w:p w14:paraId="12FF7C4F" w14:textId="77777777" w:rsidR="00996065" w:rsidRDefault="00996065" w:rsidP="00996065">
      <w:pPr>
        <w:pStyle w:val="ListParagraph"/>
      </w:pPr>
    </w:p>
    <w:p w14:paraId="6E50ADC6" w14:textId="77777777" w:rsidR="00996065" w:rsidRPr="00DA6221" w:rsidRDefault="00996065" w:rsidP="00996065">
      <w:r w:rsidRPr="0069755A">
        <w:rPr>
          <w:b/>
          <w:bCs/>
        </w:rPr>
        <w:t xml:space="preserve">Behaviour </w:t>
      </w:r>
    </w:p>
    <w:p w14:paraId="28278549" w14:textId="77777777" w:rsidR="00996065" w:rsidRDefault="00996065" w:rsidP="00996065">
      <w:r>
        <w:t xml:space="preserve">The detail and analysis of the behaviour not only includes exactly what happened, but also should focus on how that behaviour may or may not be extended into other interactions. It is important to understand the level of possible controlling behaviour that might include restricted access to money, the internet, and communication with others.  </w:t>
      </w:r>
    </w:p>
    <w:p w14:paraId="0F30FAD8" w14:textId="77777777" w:rsidR="00996065" w:rsidRDefault="00996065" w:rsidP="00996065">
      <w:pPr>
        <w:pStyle w:val="ListParagraph"/>
      </w:pPr>
    </w:p>
    <w:p w14:paraId="6513E238" w14:textId="77777777" w:rsidR="00996065" w:rsidRDefault="00996065" w:rsidP="00996065">
      <w:r>
        <w:t xml:space="preserve">Asking victims of abuse about what happened to them is clearly a sensitive task – however, it cannot be avoided. The triangulation of this information must include all relevant sources including other witnesses, what was reported, (i.e. police involvement), and the views and observations of the children, where relevant. The social work file must include the social worker’s professional opinion of what happened, particularly when contradictory or differing accounts are given. </w:t>
      </w:r>
    </w:p>
    <w:p w14:paraId="46DA6F8F" w14:textId="77777777" w:rsidR="00996065" w:rsidRDefault="00996065" w:rsidP="00996065">
      <w:pPr>
        <w:pStyle w:val="ListParagraph"/>
      </w:pPr>
    </w:p>
    <w:p w14:paraId="44F6AC65" w14:textId="77777777" w:rsidR="00996065" w:rsidRPr="0069755A" w:rsidRDefault="00996065" w:rsidP="00996065">
      <w:pPr>
        <w:rPr>
          <w:b/>
          <w:bCs/>
        </w:rPr>
      </w:pPr>
      <w:r w:rsidRPr="0069755A">
        <w:rPr>
          <w:b/>
          <w:bCs/>
        </w:rPr>
        <w:t xml:space="preserve">Consequences </w:t>
      </w:r>
    </w:p>
    <w:p w14:paraId="46408AAA" w14:textId="77777777" w:rsidR="00996065" w:rsidRDefault="00996065" w:rsidP="00996065">
      <w:r>
        <w:t xml:space="preserve">The social work assessment must reflect the consequences of the behaviour, not only in respect of the perpetrator and the victim of the domestic abuse but critically the impact on the children in the family and their experiences. The social worker must include an understanding of the relevant impact of the domestic abuse on the child(ren). This should include what physical signs of the incident that the children may have observed or heard, including injuries to the victim, and what the children may have heard or seen since the incident. </w:t>
      </w:r>
    </w:p>
    <w:p w14:paraId="35146BC8" w14:textId="77777777" w:rsidR="00996065" w:rsidRDefault="00996065" w:rsidP="00996065">
      <w:pPr>
        <w:pStyle w:val="ListParagraph"/>
      </w:pPr>
    </w:p>
    <w:p w14:paraId="6B77B131" w14:textId="77777777" w:rsidR="00996065" w:rsidRDefault="00996065" w:rsidP="00996065">
      <w:r>
        <w:t xml:space="preserve">Once the social worker has a good understanding of the impact for the children it is then possible to measure through direct questioning of the adults their level of insight into what has happened.  The perpetrator and the victim should be asked what they think the impact of the DA has/had on the children present and why they think that. </w:t>
      </w:r>
    </w:p>
    <w:p w14:paraId="69D5A753" w14:textId="77777777" w:rsidR="00996065" w:rsidRDefault="00996065" w:rsidP="00996065">
      <w:pPr>
        <w:pStyle w:val="ListParagraph"/>
      </w:pPr>
    </w:p>
    <w:p w14:paraId="4481052D" w14:textId="77777777" w:rsidR="00996065" w:rsidRDefault="00996065" w:rsidP="00996065">
      <w:pPr>
        <w:rPr>
          <w:b/>
          <w:bCs/>
        </w:rPr>
      </w:pPr>
      <w:r>
        <w:rPr>
          <w:b/>
          <w:bCs/>
        </w:rPr>
        <w:t>ACTION</w:t>
      </w:r>
    </w:p>
    <w:p w14:paraId="24B06A03" w14:textId="77777777" w:rsidR="00996065" w:rsidRPr="0069755A" w:rsidRDefault="00996065" w:rsidP="00996065">
      <w:r w:rsidRPr="0069755A">
        <w:t xml:space="preserve">All open social work assessments and all open cases where domestic abuse is a factor must be reviewed by the allocated social worker and the line manger to ensure that each case has sufficient detail that reflects the requirements set out in ABC above. All new assessments from the date this practice guidance goes live must reflect ABC as set out above. It is the responsibility of the line manager to use this practice guidance to appraise the work of their staff. </w:t>
      </w:r>
    </w:p>
    <w:p w14:paraId="1EDFC6B0" w14:textId="77777777" w:rsidR="00996065" w:rsidRDefault="00996065" w:rsidP="00996065">
      <w:pPr>
        <w:pStyle w:val="ListParagraph"/>
        <w:rPr>
          <w:b/>
          <w:bCs/>
        </w:rPr>
      </w:pPr>
    </w:p>
    <w:p w14:paraId="09D6205D" w14:textId="77777777" w:rsidR="00996065" w:rsidRPr="0069755A" w:rsidRDefault="00996065" w:rsidP="00996065">
      <w:pPr>
        <w:rPr>
          <w:b/>
          <w:bCs/>
          <w:u w:val="single"/>
        </w:rPr>
      </w:pPr>
      <w:r w:rsidRPr="0069755A">
        <w:rPr>
          <w:b/>
          <w:bCs/>
          <w:u w:val="single"/>
        </w:rPr>
        <w:t>D</w:t>
      </w:r>
      <w:r>
        <w:rPr>
          <w:b/>
          <w:bCs/>
          <w:u w:val="single"/>
        </w:rPr>
        <w:t>omestic abuse</w:t>
      </w:r>
      <w:r w:rsidRPr="0069755A">
        <w:rPr>
          <w:b/>
          <w:bCs/>
          <w:u w:val="single"/>
        </w:rPr>
        <w:t xml:space="preserve"> case work subject to a plan:</w:t>
      </w:r>
    </w:p>
    <w:p w14:paraId="76A43BC4" w14:textId="77777777" w:rsidR="00996065" w:rsidRDefault="00996065" w:rsidP="00996065">
      <w:pPr>
        <w:pStyle w:val="ListParagraph"/>
        <w:rPr>
          <w:b/>
          <w:bCs/>
          <w:u w:val="single"/>
        </w:rPr>
      </w:pPr>
    </w:p>
    <w:p w14:paraId="1595BFF2" w14:textId="77777777" w:rsidR="00996065" w:rsidRPr="00A640D4" w:rsidRDefault="00996065" w:rsidP="00996065">
      <w:pPr>
        <w:pStyle w:val="ListParagraph"/>
        <w:numPr>
          <w:ilvl w:val="0"/>
          <w:numId w:val="46"/>
        </w:numPr>
        <w:spacing w:after="0" w:line="240" w:lineRule="auto"/>
        <w:rPr>
          <w:b/>
          <w:bCs/>
          <w:u w:val="single"/>
        </w:rPr>
      </w:pPr>
      <w:r>
        <w:t xml:space="preserve">All plans of this type must be closely linked to the ABC above. </w:t>
      </w:r>
    </w:p>
    <w:p w14:paraId="2CF17690" w14:textId="77777777" w:rsidR="00996065" w:rsidRPr="00A640D4" w:rsidRDefault="00996065" w:rsidP="00996065">
      <w:pPr>
        <w:pStyle w:val="ListParagraph"/>
        <w:numPr>
          <w:ilvl w:val="0"/>
          <w:numId w:val="46"/>
        </w:numPr>
        <w:spacing w:after="0" w:line="240" w:lineRule="auto"/>
        <w:rPr>
          <w:b/>
          <w:bCs/>
          <w:u w:val="single"/>
        </w:rPr>
      </w:pPr>
      <w:r>
        <w:t>The plan must be focused upon assisting a social worker to measure two critical factors: (1) the extent to which there has been further domestic abuse events and (2) measuring the insight of the parents into how domestic abuse impacts upon their children.</w:t>
      </w:r>
    </w:p>
    <w:p w14:paraId="465E4F60" w14:textId="77777777" w:rsidR="00996065" w:rsidRPr="00A640D4" w:rsidRDefault="00996065" w:rsidP="00996065">
      <w:pPr>
        <w:pStyle w:val="ListParagraph"/>
        <w:numPr>
          <w:ilvl w:val="0"/>
          <w:numId w:val="46"/>
        </w:numPr>
        <w:spacing w:after="0" w:line="240" w:lineRule="auto"/>
        <w:rPr>
          <w:b/>
          <w:bCs/>
          <w:u w:val="single"/>
        </w:rPr>
      </w:pPr>
      <w:r>
        <w:t xml:space="preserve">Domestic abuse is not ‘solved’ by sending parents onto courses such as the freedom programme or the perpetrator programmes. These programmes, whilst a tool in planning to improve outcomes, must be assessed for impact throughout. </w:t>
      </w:r>
    </w:p>
    <w:p w14:paraId="2B17E048" w14:textId="77777777" w:rsidR="00996065" w:rsidRPr="00A640D4" w:rsidRDefault="00996065" w:rsidP="00996065">
      <w:pPr>
        <w:pStyle w:val="ListParagraph"/>
        <w:numPr>
          <w:ilvl w:val="0"/>
          <w:numId w:val="46"/>
        </w:numPr>
        <w:spacing w:after="0" w:line="240" w:lineRule="auto"/>
        <w:rPr>
          <w:b/>
          <w:bCs/>
          <w:u w:val="single"/>
        </w:rPr>
      </w:pPr>
      <w:r>
        <w:lastRenderedPageBreak/>
        <w:t>Cases can move towards step down or closure when there is evidence of sustainable change in terms of the triggers that have led to domestic abuse being reduced, the parents demonstrating alternative responses to disputes and when the parents are able to fully understand how their children are affected by their behaviour</w:t>
      </w:r>
    </w:p>
    <w:p w14:paraId="4E03EBCB" w14:textId="77777777" w:rsidR="00996065" w:rsidRPr="00A640D4" w:rsidRDefault="00996065" w:rsidP="00996065">
      <w:pPr>
        <w:pStyle w:val="ListParagraph"/>
        <w:numPr>
          <w:ilvl w:val="0"/>
          <w:numId w:val="46"/>
        </w:numPr>
        <w:spacing w:after="0" w:line="240" w:lineRule="auto"/>
        <w:rPr>
          <w:b/>
          <w:bCs/>
          <w:u w:val="single"/>
        </w:rPr>
      </w:pPr>
      <w:r>
        <w:t>Progress must be triangulated and include the social worker’s professional opinion.</w:t>
      </w:r>
    </w:p>
    <w:p w14:paraId="0779A916" w14:textId="77777777" w:rsidR="00996065" w:rsidRDefault="00996065" w:rsidP="00996065">
      <w:pPr>
        <w:pStyle w:val="ListParagraph"/>
        <w:ind w:left="1080"/>
      </w:pPr>
    </w:p>
    <w:p w14:paraId="61585867" w14:textId="77777777" w:rsidR="00996065" w:rsidRDefault="00996065" w:rsidP="00996065">
      <w:pPr>
        <w:rPr>
          <w:b/>
          <w:bCs/>
          <w:u w:val="single"/>
        </w:rPr>
      </w:pPr>
      <w:r w:rsidRPr="005253DF">
        <w:rPr>
          <w:b/>
          <w:bCs/>
          <w:u w:val="single"/>
        </w:rPr>
        <w:t>Visits to children</w:t>
      </w:r>
      <w:r>
        <w:rPr>
          <w:b/>
          <w:bCs/>
          <w:u w:val="single"/>
        </w:rPr>
        <w:t>:</w:t>
      </w:r>
    </w:p>
    <w:p w14:paraId="15445617" w14:textId="77777777" w:rsidR="00996065" w:rsidRPr="005253DF" w:rsidRDefault="00996065" w:rsidP="00996065">
      <w:pPr>
        <w:rPr>
          <w:b/>
          <w:bCs/>
          <w:u w:val="single"/>
        </w:rPr>
      </w:pPr>
    </w:p>
    <w:p w14:paraId="79A76EB1" w14:textId="77777777" w:rsidR="00996065" w:rsidRPr="005253DF" w:rsidRDefault="00996065" w:rsidP="00996065">
      <w:pPr>
        <w:rPr>
          <w:b/>
          <w:bCs/>
          <w:u w:val="single"/>
        </w:rPr>
      </w:pPr>
      <w:r w:rsidRPr="005253DF">
        <w:rPr>
          <w:b/>
          <w:bCs/>
        </w:rPr>
        <w:t xml:space="preserve">This section applies to all case work not just </w:t>
      </w:r>
      <w:r>
        <w:rPr>
          <w:b/>
          <w:bCs/>
        </w:rPr>
        <w:t>domestic abuse</w:t>
      </w:r>
      <w:r w:rsidRPr="005253DF">
        <w:rPr>
          <w:b/>
          <w:bCs/>
        </w:rPr>
        <w:t xml:space="preserve"> cases</w:t>
      </w:r>
      <w:r w:rsidRPr="005253DF">
        <w:rPr>
          <w:b/>
          <w:bCs/>
          <w:u w:val="single"/>
        </w:rPr>
        <w:t xml:space="preserve"> </w:t>
      </w:r>
    </w:p>
    <w:p w14:paraId="274E814D" w14:textId="77777777" w:rsidR="00996065" w:rsidRDefault="00996065" w:rsidP="00996065">
      <w:pPr>
        <w:pStyle w:val="ListParagraph"/>
        <w:ind w:left="1080"/>
        <w:rPr>
          <w:b/>
          <w:bCs/>
          <w:u w:val="single"/>
        </w:rPr>
      </w:pPr>
    </w:p>
    <w:p w14:paraId="09C32A56" w14:textId="77777777" w:rsidR="00996065" w:rsidRPr="00A640D4" w:rsidRDefault="00996065" w:rsidP="00996065">
      <w:pPr>
        <w:pStyle w:val="ListParagraph"/>
        <w:numPr>
          <w:ilvl w:val="0"/>
          <w:numId w:val="47"/>
        </w:numPr>
        <w:spacing w:after="0" w:line="240" w:lineRule="auto"/>
        <w:rPr>
          <w:b/>
          <w:bCs/>
          <w:u w:val="single"/>
        </w:rPr>
      </w:pPr>
      <w:r>
        <w:t xml:space="preserve">Case recording of visits must show the purpose of the visit </w:t>
      </w:r>
    </w:p>
    <w:p w14:paraId="1F3BE409" w14:textId="77777777" w:rsidR="00996065" w:rsidRPr="00A640D4" w:rsidRDefault="00996065" w:rsidP="00996065">
      <w:pPr>
        <w:pStyle w:val="ListParagraph"/>
        <w:numPr>
          <w:ilvl w:val="0"/>
          <w:numId w:val="47"/>
        </w:numPr>
        <w:spacing w:after="0" w:line="240" w:lineRule="auto"/>
        <w:rPr>
          <w:b/>
          <w:bCs/>
          <w:u w:val="single"/>
        </w:rPr>
      </w:pPr>
      <w:r>
        <w:t xml:space="preserve">The line of questioning used </w:t>
      </w:r>
    </w:p>
    <w:p w14:paraId="57A7E8FC" w14:textId="77777777" w:rsidR="00996065" w:rsidRPr="00A640D4" w:rsidRDefault="00996065" w:rsidP="00996065">
      <w:pPr>
        <w:pStyle w:val="ListParagraph"/>
        <w:numPr>
          <w:ilvl w:val="0"/>
          <w:numId w:val="47"/>
        </w:numPr>
        <w:spacing w:after="0" w:line="240" w:lineRule="auto"/>
        <w:rPr>
          <w:b/>
          <w:bCs/>
          <w:u w:val="single"/>
        </w:rPr>
      </w:pPr>
      <w:r>
        <w:t xml:space="preserve">The area of the plan that the visit is related to </w:t>
      </w:r>
    </w:p>
    <w:p w14:paraId="5FA202D5" w14:textId="77777777" w:rsidR="00996065" w:rsidRPr="00A640D4" w:rsidRDefault="00996065" w:rsidP="00996065">
      <w:pPr>
        <w:pStyle w:val="ListParagraph"/>
        <w:numPr>
          <w:ilvl w:val="0"/>
          <w:numId w:val="47"/>
        </w:numPr>
        <w:spacing w:after="0" w:line="240" w:lineRule="auto"/>
        <w:rPr>
          <w:b/>
          <w:bCs/>
          <w:u w:val="single"/>
        </w:rPr>
      </w:pPr>
      <w:r>
        <w:t xml:space="preserve">The actions that stem from the visit, particularly in relation to triangulation of new information offered </w:t>
      </w:r>
    </w:p>
    <w:p w14:paraId="655385CF" w14:textId="77777777" w:rsidR="00996065" w:rsidRPr="00A640D4" w:rsidRDefault="00996065" w:rsidP="00996065">
      <w:pPr>
        <w:pStyle w:val="ListParagraph"/>
        <w:numPr>
          <w:ilvl w:val="0"/>
          <w:numId w:val="47"/>
        </w:numPr>
        <w:spacing w:after="0" w:line="240" w:lineRule="auto"/>
        <w:rPr>
          <w:b/>
          <w:bCs/>
          <w:u w:val="single"/>
        </w:rPr>
      </w:pPr>
      <w:r>
        <w:t>Case recording of visits must conclude with a note of the action that is now going to be taken</w:t>
      </w:r>
    </w:p>
    <w:p w14:paraId="50414DA2" w14:textId="77777777" w:rsidR="00996065" w:rsidRPr="005253DF" w:rsidRDefault="00996065" w:rsidP="00996065">
      <w:pPr>
        <w:pStyle w:val="ListParagraph"/>
        <w:numPr>
          <w:ilvl w:val="0"/>
          <w:numId w:val="47"/>
        </w:numPr>
        <w:spacing w:after="0" w:line="240" w:lineRule="auto"/>
        <w:rPr>
          <w:b/>
          <w:bCs/>
          <w:u w:val="single"/>
        </w:rPr>
      </w:pPr>
      <w:r>
        <w:t xml:space="preserve">The reader of the case note must have clear information about who is present in the family home and whether any members of the family were not at home at the time of the visit </w:t>
      </w:r>
    </w:p>
    <w:p w14:paraId="744C2E38" w14:textId="77777777" w:rsidR="00996065" w:rsidRPr="00A640D4" w:rsidRDefault="00996065" w:rsidP="00996065">
      <w:pPr>
        <w:pStyle w:val="ListParagraph"/>
        <w:numPr>
          <w:ilvl w:val="0"/>
          <w:numId w:val="47"/>
        </w:numPr>
        <w:spacing w:after="0" w:line="240" w:lineRule="auto"/>
        <w:rPr>
          <w:b/>
          <w:bCs/>
          <w:u w:val="single"/>
        </w:rPr>
      </w:pPr>
      <w:r>
        <w:t xml:space="preserve">There should also be a clear account of and overview of the home conditions. </w:t>
      </w:r>
    </w:p>
    <w:p w14:paraId="2996098A" w14:textId="77777777" w:rsidR="00996065" w:rsidRDefault="00996065" w:rsidP="00996065"/>
    <w:p w14:paraId="7BF8BBE3" w14:textId="77777777" w:rsidR="00996065" w:rsidRPr="005253DF" w:rsidRDefault="00996065" w:rsidP="00996065">
      <w:pPr>
        <w:rPr>
          <w:b/>
          <w:bCs/>
          <w:u w:val="single"/>
        </w:rPr>
      </w:pPr>
      <w:r w:rsidRPr="005253DF">
        <w:rPr>
          <w:b/>
          <w:bCs/>
          <w:u w:val="single"/>
        </w:rPr>
        <w:t>Management oversight</w:t>
      </w:r>
      <w:r>
        <w:rPr>
          <w:b/>
          <w:bCs/>
          <w:u w:val="single"/>
        </w:rPr>
        <w:t>:</w:t>
      </w:r>
      <w:r w:rsidRPr="005253DF">
        <w:rPr>
          <w:b/>
          <w:bCs/>
          <w:u w:val="single"/>
        </w:rPr>
        <w:t xml:space="preserve"> </w:t>
      </w:r>
    </w:p>
    <w:p w14:paraId="104CDB9E" w14:textId="77777777" w:rsidR="00996065" w:rsidRDefault="00996065" w:rsidP="00996065">
      <w:pPr>
        <w:pStyle w:val="ListParagraph"/>
        <w:ind w:left="1080"/>
      </w:pPr>
    </w:p>
    <w:p w14:paraId="6F920274" w14:textId="77777777" w:rsidR="00996065" w:rsidRDefault="00996065" w:rsidP="00996065">
      <w:pPr>
        <w:pStyle w:val="ListParagraph"/>
        <w:numPr>
          <w:ilvl w:val="0"/>
          <w:numId w:val="48"/>
        </w:numPr>
        <w:spacing w:after="0" w:line="240" w:lineRule="auto"/>
      </w:pPr>
      <w:r>
        <w:t xml:space="preserve">Management oversight must ensure that the case recording reflects relevant practice guidance </w:t>
      </w:r>
    </w:p>
    <w:p w14:paraId="4F7515F9" w14:textId="77777777" w:rsidR="00996065" w:rsidRDefault="00996065" w:rsidP="00996065">
      <w:pPr>
        <w:pStyle w:val="ListParagraph"/>
        <w:numPr>
          <w:ilvl w:val="0"/>
          <w:numId w:val="48"/>
        </w:numPr>
        <w:spacing w:after="0" w:line="240" w:lineRule="auto"/>
      </w:pPr>
      <w:r>
        <w:t xml:space="preserve">It should also add value to case direction and progression </w:t>
      </w:r>
    </w:p>
    <w:p w14:paraId="59D8D8C8" w14:textId="77777777" w:rsidR="00996065" w:rsidRDefault="00996065" w:rsidP="00996065">
      <w:pPr>
        <w:pStyle w:val="ListParagraph"/>
        <w:numPr>
          <w:ilvl w:val="0"/>
          <w:numId w:val="48"/>
        </w:numPr>
        <w:spacing w:after="0" w:line="240" w:lineRule="auto"/>
      </w:pPr>
      <w:r>
        <w:t>It should explicitly agree the proposed future actions as set out by the social worker and when necessary make appropriate changes to these</w:t>
      </w:r>
    </w:p>
    <w:p w14:paraId="6F015D00" w14:textId="77777777" w:rsidR="00996065" w:rsidRDefault="00996065" w:rsidP="00996065">
      <w:pPr>
        <w:pStyle w:val="ListParagraph"/>
        <w:numPr>
          <w:ilvl w:val="0"/>
          <w:numId w:val="48"/>
        </w:numPr>
        <w:spacing w:after="0" w:line="240" w:lineRule="auto"/>
      </w:pPr>
      <w:r>
        <w:t>It should identify where risk increases or decreases and make actions clearly and timely</w:t>
      </w:r>
    </w:p>
    <w:p w14:paraId="2259BBDE" w14:textId="77777777" w:rsidR="00996065" w:rsidRDefault="00996065" w:rsidP="00996065">
      <w:pPr>
        <w:pStyle w:val="ListParagraph"/>
        <w:numPr>
          <w:ilvl w:val="0"/>
          <w:numId w:val="48"/>
        </w:numPr>
        <w:spacing w:after="0" w:line="240" w:lineRule="auto"/>
      </w:pPr>
      <w:r>
        <w:t xml:space="preserve">Where necessary, the oversight should evidence challenge where the social worker has not considered the plan on a visit. </w:t>
      </w:r>
    </w:p>
    <w:p w14:paraId="6788F8A8" w14:textId="77777777" w:rsidR="00996065" w:rsidRDefault="00996065" w:rsidP="00996065"/>
    <w:p w14:paraId="0CB82A0A" w14:textId="77777777" w:rsidR="00996065" w:rsidRPr="00996065" w:rsidRDefault="00996065" w:rsidP="00996065">
      <w:pPr>
        <w:pStyle w:val="ListParagraph"/>
        <w:ind w:left="1080"/>
        <w:rPr>
          <w:u w:val="single"/>
        </w:rPr>
      </w:pPr>
      <w:r w:rsidRPr="00996065">
        <w:t xml:space="preserve">   </w:t>
      </w:r>
    </w:p>
    <w:p w14:paraId="10316F6B" w14:textId="188D6498" w:rsidR="00996065" w:rsidRPr="00996065" w:rsidRDefault="00996065" w:rsidP="00996065">
      <w:r w:rsidRPr="00996065">
        <w:t>Richard Nash</w:t>
      </w:r>
    </w:p>
    <w:p w14:paraId="0358E4E1" w14:textId="0C96A688" w:rsidR="00996065" w:rsidRPr="00996065" w:rsidRDefault="00996065" w:rsidP="00996065">
      <w:r w:rsidRPr="00996065">
        <w:t>27.05.21</w:t>
      </w:r>
    </w:p>
    <w:p w14:paraId="538C0EAC" w14:textId="77777777" w:rsidR="00996065" w:rsidRDefault="00996065" w:rsidP="00996065">
      <w:pPr>
        <w:pStyle w:val="ListParagraph"/>
        <w:rPr>
          <w:b/>
          <w:bCs/>
        </w:rPr>
      </w:pPr>
    </w:p>
    <w:p w14:paraId="3F1BBC2B" w14:textId="77777777" w:rsidR="00996065" w:rsidRPr="00C45318" w:rsidRDefault="00996065" w:rsidP="00996065">
      <w:pPr>
        <w:pStyle w:val="ListParagraph"/>
        <w:rPr>
          <w:b/>
          <w:bCs/>
        </w:rPr>
      </w:pPr>
    </w:p>
    <w:p w14:paraId="260E95BD" w14:textId="77777777" w:rsidR="00996065" w:rsidRDefault="00996065" w:rsidP="00996065">
      <w:pPr>
        <w:pStyle w:val="ListParagraph"/>
      </w:pPr>
    </w:p>
    <w:p w14:paraId="18933E84" w14:textId="77777777" w:rsidR="00996065" w:rsidRPr="00B46377" w:rsidRDefault="00996065" w:rsidP="00996065">
      <w:pPr>
        <w:pStyle w:val="ListParagraph"/>
      </w:pPr>
      <w:r>
        <w:t xml:space="preserve"> </w:t>
      </w:r>
    </w:p>
    <w:p w14:paraId="63D21309" w14:textId="77777777" w:rsidR="00996065" w:rsidRDefault="00996065" w:rsidP="00996065">
      <w:pPr>
        <w:pStyle w:val="ListParagraph"/>
      </w:pPr>
    </w:p>
    <w:p w14:paraId="0D312C3F" w14:textId="77777777" w:rsidR="00996065" w:rsidRPr="00C96549" w:rsidRDefault="00996065" w:rsidP="00996065">
      <w:r>
        <w:t xml:space="preserve"> </w:t>
      </w:r>
    </w:p>
    <w:p w14:paraId="327B168C" w14:textId="77777777" w:rsidR="00996065" w:rsidRDefault="00996065" w:rsidP="00996065">
      <w:pPr>
        <w:rPr>
          <w:b/>
          <w:bCs/>
          <w:u w:val="single"/>
        </w:rPr>
      </w:pPr>
    </w:p>
    <w:p w14:paraId="371CD266" w14:textId="77777777" w:rsidR="00996065" w:rsidRPr="00FD2BF9" w:rsidRDefault="00996065" w:rsidP="00996065">
      <w:pPr>
        <w:rPr>
          <w:b/>
          <w:bCs/>
          <w:u w:val="single"/>
        </w:rPr>
      </w:pPr>
    </w:p>
    <w:p w14:paraId="5BA5E088" w14:textId="05A3B759" w:rsidR="00F50DEB" w:rsidRDefault="00F50DEB" w:rsidP="00FC0A45">
      <w:pPr>
        <w:rPr>
          <w:rFonts w:ascii="Arial" w:hAnsi="Arial" w:cs="Arial"/>
          <w:b/>
          <w:sz w:val="24"/>
          <w:szCs w:val="24"/>
        </w:rPr>
      </w:pPr>
    </w:p>
    <w:p w14:paraId="74BD810F" w14:textId="77777777" w:rsidR="00F50DEB" w:rsidRPr="005B6575" w:rsidRDefault="00F50DEB" w:rsidP="00FC0A45">
      <w:pPr>
        <w:rPr>
          <w:rFonts w:ascii="Arial" w:hAnsi="Arial" w:cs="Arial"/>
          <w:b/>
          <w:sz w:val="24"/>
          <w:szCs w:val="24"/>
        </w:rPr>
      </w:pPr>
    </w:p>
    <w:sectPr w:rsidR="00F50DEB" w:rsidRPr="005B6575" w:rsidSect="009170CF">
      <w:pgSz w:w="11906" w:h="16838"/>
      <w:pgMar w:top="851" w:right="1133"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7B77"/>
    <w:multiLevelType w:val="hybridMultilevel"/>
    <w:tmpl w:val="AB6CF1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7350B"/>
    <w:multiLevelType w:val="multilevel"/>
    <w:tmpl w:val="36D4F3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C96039"/>
    <w:multiLevelType w:val="multilevel"/>
    <w:tmpl w:val="8F74F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F33208"/>
    <w:multiLevelType w:val="hybridMultilevel"/>
    <w:tmpl w:val="3F3EB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170E2"/>
    <w:multiLevelType w:val="hybridMultilevel"/>
    <w:tmpl w:val="D2AA72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0B23B5"/>
    <w:multiLevelType w:val="hybridMultilevel"/>
    <w:tmpl w:val="2E70E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77837"/>
    <w:multiLevelType w:val="hybridMultilevel"/>
    <w:tmpl w:val="E90E83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FB3D63"/>
    <w:multiLevelType w:val="hybridMultilevel"/>
    <w:tmpl w:val="F2C63CCA"/>
    <w:lvl w:ilvl="0" w:tplc="B5DC3CC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27B33990"/>
    <w:multiLevelType w:val="multilevel"/>
    <w:tmpl w:val="046AD1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4C22DE"/>
    <w:multiLevelType w:val="hybridMultilevel"/>
    <w:tmpl w:val="A314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6D7D6A"/>
    <w:multiLevelType w:val="hybridMultilevel"/>
    <w:tmpl w:val="1212AB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F1341C"/>
    <w:multiLevelType w:val="hybridMultilevel"/>
    <w:tmpl w:val="3A564470"/>
    <w:lvl w:ilvl="0" w:tplc="21704AF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2F8E2397"/>
    <w:multiLevelType w:val="hybridMultilevel"/>
    <w:tmpl w:val="1B9EF2D2"/>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0167652"/>
    <w:multiLevelType w:val="hybridMultilevel"/>
    <w:tmpl w:val="D13A5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BF4C48"/>
    <w:multiLevelType w:val="hybridMultilevel"/>
    <w:tmpl w:val="512089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5722A3"/>
    <w:multiLevelType w:val="hybridMultilevel"/>
    <w:tmpl w:val="6F823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E0EEC"/>
    <w:multiLevelType w:val="hybridMultilevel"/>
    <w:tmpl w:val="3E8E343E"/>
    <w:lvl w:ilvl="0" w:tplc="366E6EA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7" w15:restartNumberingAfterBreak="0">
    <w:nsid w:val="41CE3BDB"/>
    <w:multiLevelType w:val="hybridMultilevel"/>
    <w:tmpl w:val="CA34B2F0"/>
    <w:lvl w:ilvl="0" w:tplc="1F882FD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F02F04"/>
    <w:multiLevelType w:val="hybridMultilevel"/>
    <w:tmpl w:val="26BC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0C1F4B"/>
    <w:multiLevelType w:val="hybridMultilevel"/>
    <w:tmpl w:val="91482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5FB5EC9"/>
    <w:multiLevelType w:val="hybridMultilevel"/>
    <w:tmpl w:val="114CE1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916E3E"/>
    <w:multiLevelType w:val="hybridMultilevel"/>
    <w:tmpl w:val="14D23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1B0A12"/>
    <w:multiLevelType w:val="hybridMultilevel"/>
    <w:tmpl w:val="F31E55D4"/>
    <w:lvl w:ilvl="0" w:tplc="1AB87178">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632B54"/>
    <w:multiLevelType w:val="hybridMultilevel"/>
    <w:tmpl w:val="9AD44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013B9B"/>
    <w:multiLevelType w:val="hybridMultilevel"/>
    <w:tmpl w:val="E7206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995D8A"/>
    <w:multiLevelType w:val="hybridMultilevel"/>
    <w:tmpl w:val="77AA5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BA2C58"/>
    <w:multiLevelType w:val="hybridMultilevel"/>
    <w:tmpl w:val="667404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B349E3"/>
    <w:multiLevelType w:val="hybridMultilevel"/>
    <w:tmpl w:val="7D966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7285C2C"/>
    <w:multiLevelType w:val="hybridMultilevel"/>
    <w:tmpl w:val="B944DF3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9" w15:restartNumberingAfterBreak="0">
    <w:nsid w:val="593C0D3E"/>
    <w:multiLevelType w:val="hybridMultilevel"/>
    <w:tmpl w:val="49989B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370421"/>
    <w:multiLevelType w:val="hybridMultilevel"/>
    <w:tmpl w:val="48684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DC3BD0"/>
    <w:multiLevelType w:val="hybridMultilevel"/>
    <w:tmpl w:val="AA20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2206A5"/>
    <w:multiLevelType w:val="hybridMultilevel"/>
    <w:tmpl w:val="FCA4BD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121F32"/>
    <w:multiLevelType w:val="hybridMultilevel"/>
    <w:tmpl w:val="08D0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C97765"/>
    <w:multiLevelType w:val="hybridMultilevel"/>
    <w:tmpl w:val="8460F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8170BD4"/>
    <w:multiLevelType w:val="hybridMultilevel"/>
    <w:tmpl w:val="E610A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90F41AF"/>
    <w:multiLevelType w:val="hybridMultilevel"/>
    <w:tmpl w:val="21844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005314"/>
    <w:multiLevelType w:val="hybridMultilevel"/>
    <w:tmpl w:val="BC488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C37189"/>
    <w:multiLevelType w:val="hybridMultilevel"/>
    <w:tmpl w:val="A716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3A2253"/>
    <w:multiLevelType w:val="hybridMultilevel"/>
    <w:tmpl w:val="1AB85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2C75DE"/>
    <w:multiLevelType w:val="hybridMultilevel"/>
    <w:tmpl w:val="50680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516945"/>
    <w:multiLevelType w:val="hybridMultilevel"/>
    <w:tmpl w:val="A70AA8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6FB4FDC"/>
    <w:multiLevelType w:val="hybridMultilevel"/>
    <w:tmpl w:val="D5328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3E3BE2"/>
    <w:multiLevelType w:val="hybridMultilevel"/>
    <w:tmpl w:val="38C2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733C50"/>
    <w:multiLevelType w:val="hybridMultilevel"/>
    <w:tmpl w:val="4B94C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001476"/>
    <w:multiLevelType w:val="hybridMultilevel"/>
    <w:tmpl w:val="80000D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44"/>
  </w:num>
  <w:num w:numId="3">
    <w:abstractNumId w:val="38"/>
  </w:num>
  <w:num w:numId="4">
    <w:abstractNumId w:val="10"/>
  </w:num>
  <w:num w:numId="5">
    <w:abstractNumId w:val="20"/>
  </w:num>
  <w:num w:numId="6">
    <w:abstractNumId w:val="4"/>
  </w:num>
  <w:num w:numId="7">
    <w:abstractNumId w:val="32"/>
  </w:num>
  <w:num w:numId="8">
    <w:abstractNumId w:val="22"/>
  </w:num>
  <w:num w:numId="9">
    <w:abstractNumId w:val="14"/>
  </w:num>
  <w:num w:numId="10">
    <w:abstractNumId w:val="26"/>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6"/>
  </w:num>
  <w:num w:numId="13">
    <w:abstractNumId w:val="12"/>
  </w:num>
  <w:num w:numId="14">
    <w:abstractNumId w:val="9"/>
  </w:num>
  <w:num w:numId="15">
    <w:abstractNumId w:val="31"/>
  </w:num>
  <w:num w:numId="16">
    <w:abstractNumId w:val="43"/>
  </w:num>
  <w:num w:numId="17">
    <w:abstractNumId w:val="15"/>
  </w:num>
  <w:num w:numId="18">
    <w:abstractNumId w:val="35"/>
  </w:num>
  <w:num w:numId="19">
    <w:abstractNumId w:val="45"/>
  </w:num>
  <w:num w:numId="20">
    <w:abstractNumId w:val="0"/>
  </w:num>
  <w:num w:numId="21">
    <w:abstractNumId w:val="29"/>
  </w:num>
  <w:num w:numId="22">
    <w:abstractNumId w:val="8"/>
  </w:num>
  <w:num w:numId="23">
    <w:abstractNumId w:val="34"/>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
  </w:num>
  <w:num w:numId="29">
    <w:abstractNumId w:val="2"/>
  </w:num>
  <w:num w:numId="30">
    <w:abstractNumId w:val="19"/>
  </w:num>
  <w:num w:numId="31">
    <w:abstractNumId w:val="23"/>
  </w:num>
  <w:num w:numId="32">
    <w:abstractNumId w:val="5"/>
  </w:num>
  <w:num w:numId="33">
    <w:abstractNumId w:val="18"/>
  </w:num>
  <w:num w:numId="34">
    <w:abstractNumId w:val="33"/>
  </w:num>
  <w:num w:numId="35">
    <w:abstractNumId w:val="40"/>
  </w:num>
  <w:num w:numId="36">
    <w:abstractNumId w:val="25"/>
  </w:num>
  <w:num w:numId="37">
    <w:abstractNumId w:val="24"/>
  </w:num>
  <w:num w:numId="38">
    <w:abstractNumId w:val="42"/>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18"/>
  </w:num>
  <w:num w:numId="42">
    <w:abstractNumId w:val="17"/>
  </w:num>
  <w:num w:numId="43">
    <w:abstractNumId w:val="28"/>
  </w:num>
  <w:num w:numId="44">
    <w:abstractNumId w:val="16"/>
  </w:num>
  <w:num w:numId="45">
    <w:abstractNumId w:val="30"/>
  </w:num>
  <w:num w:numId="46">
    <w:abstractNumId w:val="36"/>
  </w:num>
  <w:num w:numId="47">
    <w:abstractNumId w:val="21"/>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B0"/>
    <w:rsid w:val="00000AD6"/>
    <w:rsid w:val="00006F69"/>
    <w:rsid w:val="00007198"/>
    <w:rsid w:val="00012396"/>
    <w:rsid w:val="000134EF"/>
    <w:rsid w:val="00017ACA"/>
    <w:rsid w:val="00021F0F"/>
    <w:rsid w:val="00023020"/>
    <w:rsid w:val="0002583B"/>
    <w:rsid w:val="0003140A"/>
    <w:rsid w:val="000376FD"/>
    <w:rsid w:val="000413F6"/>
    <w:rsid w:val="00043A29"/>
    <w:rsid w:val="00046BEF"/>
    <w:rsid w:val="000474FD"/>
    <w:rsid w:val="00050F61"/>
    <w:rsid w:val="00051F36"/>
    <w:rsid w:val="00052220"/>
    <w:rsid w:val="00052CD6"/>
    <w:rsid w:val="00055B10"/>
    <w:rsid w:val="00056B3E"/>
    <w:rsid w:val="0006286D"/>
    <w:rsid w:val="00063DC3"/>
    <w:rsid w:val="00063F61"/>
    <w:rsid w:val="000648E7"/>
    <w:rsid w:val="000678AB"/>
    <w:rsid w:val="0006793D"/>
    <w:rsid w:val="000768B5"/>
    <w:rsid w:val="00076ADF"/>
    <w:rsid w:val="00077977"/>
    <w:rsid w:val="000817E4"/>
    <w:rsid w:val="00082B5D"/>
    <w:rsid w:val="00084C80"/>
    <w:rsid w:val="00086D04"/>
    <w:rsid w:val="0009464B"/>
    <w:rsid w:val="00094CFC"/>
    <w:rsid w:val="00096271"/>
    <w:rsid w:val="000A092D"/>
    <w:rsid w:val="000A31EF"/>
    <w:rsid w:val="000A6EC6"/>
    <w:rsid w:val="000B7BDC"/>
    <w:rsid w:val="000C1929"/>
    <w:rsid w:val="000C2946"/>
    <w:rsid w:val="000C50AA"/>
    <w:rsid w:val="000C7C3D"/>
    <w:rsid w:val="000E01AB"/>
    <w:rsid w:val="000E0875"/>
    <w:rsid w:val="000E0FF9"/>
    <w:rsid w:val="000F3C49"/>
    <w:rsid w:val="00101018"/>
    <w:rsid w:val="0010293B"/>
    <w:rsid w:val="001029A5"/>
    <w:rsid w:val="0010411E"/>
    <w:rsid w:val="00107858"/>
    <w:rsid w:val="0011037C"/>
    <w:rsid w:val="00112009"/>
    <w:rsid w:val="00114589"/>
    <w:rsid w:val="0011736B"/>
    <w:rsid w:val="0012025F"/>
    <w:rsid w:val="00121281"/>
    <w:rsid w:val="0012265D"/>
    <w:rsid w:val="00122B83"/>
    <w:rsid w:val="001274CB"/>
    <w:rsid w:val="00140FA3"/>
    <w:rsid w:val="00141EBF"/>
    <w:rsid w:val="00145DA0"/>
    <w:rsid w:val="00150AD8"/>
    <w:rsid w:val="00151659"/>
    <w:rsid w:val="00152604"/>
    <w:rsid w:val="00153380"/>
    <w:rsid w:val="0015381D"/>
    <w:rsid w:val="00161240"/>
    <w:rsid w:val="00161CA4"/>
    <w:rsid w:val="00165BCA"/>
    <w:rsid w:val="001670F6"/>
    <w:rsid w:val="001740E6"/>
    <w:rsid w:val="001749EA"/>
    <w:rsid w:val="001802E4"/>
    <w:rsid w:val="00183153"/>
    <w:rsid w:val="0019170C"/>
    <w:rsid w:val="0019286B"/>
    <w:rsid w:val="00196567"/>
    <w:rsid w:val="00196F97"/>
    <w:rsid w:val="0019767D"/>
    <w:rsid w:val="001A3598"/>
    <w:rsid w:val="001A4E88"/>
    <w:rsid w:val="001B0D86"/>
    <w:rsid w:val="001B2460"/>
    <w:rsid w:val="001B6E3B"/>
    <w:rsid w:val="001C0979"/>
    <w:rsid w:val="001C1382"/>
    <w:rsid w:val="001C1881"/>
    <w:rsid w:val="001C3240"/>
    <w:rsid w:val="001C46A3"/>
    <w:rsid w:val="001C51AE"/>
    <w:rsid w:val="001C58B0"/>
    <w:rsid w:val="001C5BD7"/>
    <w:rsid w:val="001C792D"/>
    <w:rsid w:val="001D38AD"/>
    <w:rsid w:val="001D6C15"/>
    <w:rsid w:val="001D6C56"/>
    <w:rsid w:val="001E164A"/>
    <w:rsid w:val="001E2445"/>
    <w:rsid w:val="001E3DCC"/>
    <w:rsid w:val="001E4453"/>
    <w:rsid w:val="001E4B3E"/>
    <w:rsid w:val="001E719B"/>
    <w:rsid w:val="001E7DEE"/>
    <w:rsid w:val="001F2671"/>
    <w:rsid w:val="001F3262"/>
    <w:rsid w:val="001F6E9C"/>
    <w:rsid w:val="00210E7E"/>
    <w:rsid w:val="00220189"/>
    <w:rsid w:val="00222CFA"/>
    <w:rsid w:val="00227A13"/>
    <w:rsid w:val="00230DE5"/>
    <w:rsid w:val="00232D07"/>
    <w:rsid w:val="00236673"/>
    <w:rsid w:val="00242A82"/>
    <w:rsid w:val="002474E7"/>
    <w:rsid w:val="00252BD8"/>
    <w:rsid w:val="00254B68"/>
    <w:rsid w:val="00261D8E"/>
    <w:rsid w:val="00261FD6"/>
    <w:rsid w:val="00264EE2"/>
    <w:rsid w:val="002673E2"/>
    <w:rsid w:val="00275DAF"/>
    <w:rsid w:val="00276C7B"/>
    <w:rsid w:val="00281732"/>
    <w:rsid w:val="0028533C"/>
    <w:rsid w:val="002907A5"/>
    <w:rsid w:val="00290BB0"/>
    <w:rsid w:val="002926A1"/>
    <w:rsid w:val="002A0577"/>
    <w:rsid w:val="002A0907"/>
    <w:rsid w:val="002A120A"/>
    <w:rsid w:val="002A3478"/>
    <w:rsid w:val="002A35CB"/>
    <w:rsid w:val="002B44FB"/>
    <w:rsid w:val="002B79B4"/>
    <w:rsid w:val="002D297F"/>
    <w:rsid w:val="002D309A"/>
    <w:rsid w:val="002D5108"/>
    <w:rsid w:val="002E2420"/>
    <w:rsid w:val="002E4E9B"/>
    <w:rsid w:val="00304131"/>
    <w:rsid w:val="003079A5"/>
    <w:rsid w:val="00321D7A"/>
    <w:rsid w:val="0032366F"/>
    <w:rsid w:val="00323996"/>
    <w:rsid w:val="00325011"/>
    <w:rsid w:val="003266A6"/>
    <w:rsid w:val="00332F71"/>
    <w:rsid w:val="00337BDF"/>
    <w:rsid w:val="0034007B"/>
    <w:rsid w:val="00340951"/>
    <w:rsid w:val="00342A53"/>
    <w:rsid w:val="00344F37"/>
    <w:rsid w:val="0035271E"/>
    <w:rsid w:val="003544C0"/>
    <w:rsid w:val="00355E90"/>
    <w:rsid w:val="003579C4"/>
    <w:rsid w:val="00357E64"/>
    <w:rsid w:val="003633A6"/>
    <w:rsid w:val="00363F01"/>
    <w:rsid w:val="00364D26"/>
    <w:rsid w:val="0037057A"/>
    <w:rsid w:val="003730BF"/>
    <w:rsid w:val="003771CB"/>
    <w:rsid w:val="00377961"/>
    <w:rsid w:val="00377D9A"/>
    <w:rsid w:val="00381DAC"/>
    <w:rsid w:val="00383DCB"/>
    <w:rsid w:val="003872B1"/>
    <w:rsid w:val="00391C31"/>
    <w:rsid w:val="0039230C"/>
    <w:rsid w:val="00395208"/>
    <w:rsid w:val="003971F3"/>
    <w:rsid w:val="00397A15"/>
    <w:rsid w:val="003A3C0E"/>
    <w:rsid w:val="003A6AD4"/>
    <w:rsid w:val="003B53FE"/>
    <w:rsid w:val="003C1E6D"/>
    <w:rsid w:val="003C4677"/>
    <w:rsid w:val="003C7BD5"/>
    <w:rsid w:val="003D4432"/>
    <w:rsid w:val="003D55EE"/>
    <w:rsid w:val="003E1EAF"/>
    <w:rsid w:val="003E6CA9"/>
    <w:rsid w:val="003F361D"/>
    <w:rsid w:val="003F39B6"/>
    <w:rsid w:val="003F3D8B"/>
    <w:rsid w:val="003F4D86"/>
    <w:rsid w:val="003F505D"/>
    <w:rsid w:val="003F5454"/>
    <w:rsid w:val="003F58D8"/>
    <w:rsid w:val="003F6D83"/>
    <w:rsid w:val="004046CE"/>
    <w:rsid w:val="00413B83"/>
    <w:rsid w:val="00415C43"/>
    <w:rsid w:val="004162EF"/>
    <w:rsid w:val="004205F9"/>
    <w:rsid w:val="004253A6"/>
    <w:rsid w:val="00426C37"/>
    <w:rsid w:val="00430B71"/>
    <w:rsid w:val="00433823"/>
    <w:rsid w:val="00451046"/>
    <w:rsid w:val="00451992"/>
    <w:rsid w:val="0045472D"/>
    <w:rsid w:val="0045729E"/>
    <w:rsid w:val="004675DE"/>
    <w:rsid w:val="00470764"/>
    <w:rsid w:val="00472AAF"/>
    <w:rsid w:val="00473292"/>
    <w:rsid w:val="00473EFE"/>
    <w:rsid w:val="00482C2D"/>
    <w:rsid w:val="004851D7"/>
    <w:rsid w:val="00486BE4"/>
    <w:rsid w:val="0049357E"/>
    <w:rsid w:val="00493727"/>
    <w:rsid w:val="0049714D"/>
    <w:rsid w:val="00497AEE"/>
    <w:rsid w:val="004A3864"/>
    <w:rsid w:val="004A4112"/>
    <w:rsid w:val="004B199E"/>
    <w:rsid w:val="004B2162"/>
    <w:rsid w:val="004B3411"/>
    <w:rsid w:val="004B379D"/>
    <w:rsid w:val="004B40FE"/>
    <w:rsid w:val="004C1364"/>
    <w:rsid w:val="004C284E"/>
    <w:rsid w:val="004C5622"/>
    <w:rsid w:val="004D357F"/>
    <w:rsid w:val="004D4A64"/>
    <w:rsid w:val="004E78A7"/>
    <w:rsid w:val="004F3C6E"/>
    <w:rsid w:val="00502459"/>
    <w:rsid w:val="00512311"/>
    <w:rsid w:val="00516DAD"/>
    <w:rsid w:val="005233DC"/>
    <w:rsid w:val="00523D07"/>
    <w:rsid w:val="005327DA"/>
    <w:rsid w:val="00532A53"/>
    <w:rsid w:val="00533FB6"/>
    <w:rsid w:val="00542E53"/>
    <w:rsid w:val="005459F0"/>
    <w:rsid w:val="0054647D"/>
    <w:rsid w:val="0054747B"/>
    <w:rsid w:val="00552D12"/>
    <w:rsid w:val="00566BCE"/>
    <w:rsid w:val="00573919"/>
    <w:rsid w:val="0057743F"/>
    <w:rsid w:val="00587289"/>
    <w:rsid w:val="00590650"/>
    <w:rsid w:val="00591675"/>
    <w:rsid w:val="00591EFD"/>
    <w:rsid w:val="00594207"/>
    <w:rsid w:val="00597409"/>
    <w:rsid w:val="005A2079"/>
    <w:rsid w:val="005A4BCB"/>
    <w:rsid w:val="005A4F88"/>
    <w:rsid w:val="005A6E0B"/>
    <w:rsid w:val="005B1127"/>
    <w:rsid w:val="005B2156"/>
    <w:rsid w:val="005B267D"/>
    <w:rsid w:val="005B4EA2"/>
    <w:rsid w:val="005B6575"/>
    <w:rsid w:val="005C3A6E"/>
    <w:rsid w:val="005C61C2"/>
    <w:rsid w:val="005C79D8"/>
    <w:rsid w:val="005D2E38"/>
    <w:rsid w:val="005D7F3B"/>
    <w:rsid w:val="005E2B5D"/>
    <w:rsid w:val="005E534B"/>
    <w:rsid w:val="005E59D8"/>
    <w:rsid w:val="005E6EB4"/>
    <w:rsid w:val="005E7905"/>
    <w:rsid w:val="005F3B7A"/>
    <w:rsid w:val="00600650"/>
    <w:rsid w:val="00600E71"/>
    <w:rsid w:val="00606F24"/>
    <w:rsid w:val="006113EB"/>
    <w:rsid w:val="00616839"/>
    <w:rsid w:val="00622DD0"/>
    <w:rsid w:val="00623730"/>
    <w:rsid w:val="00625111"/>
    <w:rsid w:val="00625B5C"/>
    <w:rsid w:val="00633AF9"/>
    <w:rsid w:val="00635B96"/>
    <w:rsid w:val="00640B09"/>
    <w:rsid w:val="00645798"/>
    <w:rsid w:val="00645ED2"/>
    <w:rsid w:val="0065183F"/>
    <w:rsid w:val="006521B8"/>
    <w:rsid w:val="006537F0"/>
    <w:rsid w:val="00654254"/>
    <w:rsid w:val="0065548F"/>
    <w:rsid w:val="00657E9A"/>
    <w:rsid w:val="00660F15"/>
    <w:rsid w:val="00661F26"/>
    <w:rsid w:val="00667A30"/>
    <w:rsid w:val="00667B57"/>
    <w:rsid w:val="00667E3B"/>
    <w:rsid w:val="00680BA8"/>
    <w:rsid w:val="00684A4F"/>
    <w:rsid w:val="00685992"/>
    <w:rsid w:val="00691A85"/>
    <w:rsid w:val="00695444"/>
    <w:rsid w:val="00696DF7"/>
    <w:rsid w:val="006A3A2B"/>
    <w:rsid w:val="006A706A"/>
    <w:rsid w:val="006B05A4"/>
    <w:rsid w:val="006B5533"/>
    <w:rsid w:val="006C08B2"/>
    <w:rsid w:val="006C08D3"/>
    <w:rsid w:val="006C6B63"/>
    <w:rsid w:val="006D03F4"/>
    <w:rsid w:val="006E541A"/>
    <w:rsid w:val="006E6B6A"/>
    <w:rsid w:val="006E7486"/>
    <w:rsid w:val="006F412C"/>
    <w:rsid w:val="006F4157"/>
    <w:rsid w:val="006F4469"/>
    <w:rsid w:val="00700680"/>
    <w:rsid w:val="00703229"/>
    <w:rsid w:val="007101B6"/>
    <w:rsid w:val="0071363C"/>
    <w:rsid w:val="00715C4A"/>
    <w:rsid w:val="00721429"/>
    <w:rsid w:val="0073040A"/>
    <w:rsid w:val="0073072E"/>
    <w:rsid w:val="0073183C"/>
    <w:rsid w:val="007333FD"/>
    <w:rsid w:val="0073737C"/>
    <w:rsid w:val="00740312"/>
    <w:rsid w:val="00742249"/>
    <w:rsid w:val="0074294A"/>
    <w:rsid w:val="00743623"/>
    <w:rsid w:val="00750E4E"/>
    <w:rsid w:val="007529B2"/>
    <w:rsid w:val="00753862"/>
    <w:rsid w:val="00757ED7"/>
    <w:rsid w:val="00760CF1"/>
    <w:rsid w:val="00766A42"/>
    <w:rsid w:val="00774D3E"/>
    <w:rsid w:val="00775E65"/>
    <w:rsid w:val="00782F61"/>
    <w:rsid w:val="00791CC7"/>
    <w:rsid w:val="00797A74"/>
    <w:rsid w:val="007A0D30"/>
    <w:rsid w:val="007A1C04"/>
    <w:rsid w:val="007A248F"/>
    <w:rsid w:val="007A57FC"/>
    <w:rsid w:val="007B0B8E"/>
    <w:rsid w:val="007B2508"/>
    <w:rsid w:val="007B6952"/>
    <w:rsid w:val="007C4940"/>
    <w:rsid w:val="007D1A1F"/>
    <w:rsid w:val="007D1B2D"/>
    <w:rsid w:val="007E490D"/>
    <w:rsid w:val="007E4949"/>
    <w:rsid w:val="007E59D4"/>
    <w:rsid w:val="007F692E"/>
    <w:rsid w:val="00801549"/>
    <w:rsid w:val="00803FEB"/>
    <w:rsid w:val="008117E2"/>
    <w:rsid w:val="00813568"/>
    <w:rsid w:val="008158B6"/>
    <w:rsid w:val="00815F5B"/>
    <w:rsid w:val="0081635B"/>
    <w:rsid w:val="00816D79"/>
    <w:rsid w:val="0082054E"/>
    <w:rsid w:val="008243A4"/>
    <w:rsid w:val="008370DD"/>
    <w:rsid w:val="00837DC5"/>
    <w:rsid w:val="008414D2"/>
    <w:rsid w:val="00841516"/>
    <w:rsid w:val="00842C1F"/>
    <w:rsid w:val="00851E30"/>
    <w:rsid w:val="00856C57"/>
    <w:rsid w:val="00860F7B"/>
    <w:rsid w:val="00863557"/>
    <w:rsid w:val="00866318"/>
    <w:rsid w:val="008669A1"/>
    <w:rsid w:val="00872D5B"/>
    <w:rsid w:val="00872DE4"/>
    <w:rsid w:val="0087405D"/>
    <w:rsid w:val="0087447A"/>
    <w:rsid w:val="00877EE3"/>
    <w:rsid w:val="0088149E"/>
    <w:rsid w:val="00882781"/>
    <w:rsid w:val="008831A9"/>
    <w:rsid w:val="00887D81"/>
    <w:rsid w:val="0089043F"/>
    <w:rsid w:val="00893230"/>
    <w:rsid w:val="00893706"/>
    <w:rsid w:val="00894A79"/>
    <w:rsid w:val="008952A5"/>
    <w:rsid w:val="008964E1"/>
    <w:rsid w:val="00896AE7"/>
    <w:rsid w:val="008A2A3A"/>
    <w:rsid w:val="008A2C77"/>
    <w:rsid w:val="008A3AE2"/>
    <w:rsid w:val="008A5959"/>
    <w:rsid w:val="008A6893"/>
    <w:rsid w:val="008C3BAC"/>
    <w:rsid w:val="008C6F76"/>
    <w:rsid w:val="008C7921"/>
    <w:rsid w:val="008D05FE"/>
    <w:rsid w:val="008D49E8"/>
    <w:rsid w:val="008E1C5C"/>
    <w:rsid w:val="008E28BF"/>
    <w:rsid w:val="008E76FF"/>
    <w:rsid w:val="008F5CAF"/>
    <w:rsid w:val="008F7ED8"/>
    <w:rsid w:val="00900842"/>
    <w:rsid w:val="00904820"/>
    <w:rsid w:val="00906981"/>
    <w:rsid w:val="009170CF"/>
    <w:rsid w:val="009377F5"/>
    <w:rsid w:val="009424CC"/>
    <w:rsid w:val="00942825"/>
    <w:rsid w:val="00942843"/>
    <w:rsid w:val="00952608"/>
    <w:rsid w:val="00953181"/>
    <w:rsid w:val="00955158"/>
    <w:rsid w:val="00955B85"/>
    <w:rsid w:val="00956EC7"/>
    <w:rsid w:val="00962F05"/>
    <w:rsid w:val="00970702"/>
    <w:rsid w:val="00970CCA"/>
    <w:rsid w:val="00972C08"/>
    <w:rsid w:val="00974104"/>
    <w:rsid w:val="009778A5"/>
    <w:rsid w:val="009822C5"/>
    <w:rsid w:val="009831B0"/>
    <w:rsid w:val="00983742"/>
    <w:rsid w:val="00986346"/>
    <w:rsid w:val="009867F5"/>
    <w:rsid w:val="00991346"/>
    <w:rsid w:val="00991AE5"/>
    <w:rsid w:val="00995837"/>
    <w:rsid w:val="00996065"/>
    <w:rsid w:val="00996C4F"/>
    <w:rsid w:val="009A0E38"/>
    <w:rsid w:val="009A16DC"/>
    <w:rsid w:val="009A5569"/>
    <w:rsid w:val="009A711B"/>
    <w:rsid w:val="009A7ACF"/>
    <w:rsid w:val="009B0311"/>
    <w:rsid w:val="009B0522"/>
    <w:rsid w:val="009B402C"/>
    <w:rsid w:val="009C11DC"/>
    <w:rsid w:val="009C35AC"/>
    <w:rsid w:val="009C5397"/>
    <w:rsid w:val="009C5C1E"/>
    <w:rsid w:val="009D6362"/>
    <w:rsid w:val="009D7792"/>
    <w:rsid w:val="009E0E3F"/>
    <w:rsid w:val="009F3E65"/>
    <w:rsid w:val="009F5B0F"/>
    <w:rsid w:val="00A007E0"/>
    <w:rsid w:val="00A00CD1"/>
    <w:rsid w:val="00A00FE2"/>
    <w:rsid w:val="00A02615"/>
    <w:rsid w:val="00A06CCD"/>
    <w:rsid w:val="00A21672"/>
    <w:rsid w:val="00A2198E"/>
    <w:rsid w:val="00A2348B"/>
    <w:rsid w:val="00A2374F"/>
    <w:rsid w:val="00A273DF"/>
    <w:rsid w:val="00A27E0B"/>
    <w:rsid w:val="00A320B2"/>
    <w:rsid w:val="00A327AE"/>
    <w:rsid w:val="00A33E63"/>
    <w:rsid w:val="00A4312F"/>
    <w:rsid w:val="00A505E4"/>
    <w:rsid w:val="00A54667"/>
    <w:rsid w:val="00A60AF8"/>
    <w:rsid w:val="00A633CF"/>
    <w:rsid w:val="00A63611"/>
    <w:rsid w:val="00A64A0B"/>
    <w:rsid w:val="00A72FAC"/>
    <w:rsid w:val="00A76DD2"/>
    <w:rsid w:val="00A808AB"/>
    <w:rsid w:val="00A81230"/>
    <w:rsid w:val="00A817D7"/>
    <w:rsid w:val="00A83F7A"/>
    <w:rsid w:val="00A87554"/>
    <w:rsid w:val="00A87751"/>
    <w:rsid w:val="00A916A0"/>
    <w:rsid w:val="00AA1874"/>
    <w:rsid w:val="00AA3C83"/>
    <w:rsid w:val="00AA3E13"/>
    <w:rsid w:val="00AA543F"/>
    <w:rsid w:val="00AA78C3"/>
    <w:rsid w:val="00AB0087"/>
    <w:rsid w:val="00AB286F"/>
    <w:rsid w:val="00AB46E3"/>
    <w:rsid w:val="00AC4DAE"/>
    <w:rsid w:val="00AC660B"/>
    <w:rsid w:val="00AD59B6"/>
    <w:rsid w:val="00AE7B73"/>
    <w:rsid w:val="00AF7D82"/>
    <w:rsid w:val="00B00A5E"/>
    <w:rsid w:val="00B07087"/>
    <w:rsid w:val="00B079FC"/>
    <w:rsid w:val="00B100BB"/>
    <w:rsid w:val="00B103CD"/>
    <w:rsid w:val="00B12FC3"/>
    <w:rsid w:val="00B13F1B"/>
    <w:rsid w:val="00B17816"/>
    <w:rsid w:val="00B17B90"/>
    <w:rsid w:val="00B223D4"/>
    <w:rsid w:val="00B22746"/>
    <w:rsid w:val="00B231D6"/>
    <w:rsid w:val="00B262A3"/>
    <w:rsid w:val="00B26C2C"/>
    <w:rsid w:val="00B3032E"/>
    <w:rsid w:val="00B31398"/>
    <w:rsid w:val="00B321EF"/>
    <w:rsid w:val="00B4106C"/>
    <w:rsid w:val="00B434B8"/>
    <w:rsid w:val="00B45070"/>
    <w:rsid w:val="00B55BF0"/>
    <w:rsid w:val="00B57138"/>
    <w:rsid w:val="00B60B65"/>
    <w:rsid w:val="00B61CE4"/>
    <w:rsid w:val="00B62C1F"/>
    <w:rsid w:val="00B65444"/>
    <w:rsid w:val="00B65A73"/>
    <w:rsid w:val="00B74CA6"/>
    <w:rsid w:val="00B87D13"/>
    <w:rsid w:val="00B9141B"/>
    <w:rsid w:val="00B9243B"/>
    <w:rsid w:val="00BA07B9"/>
    <w:rsid w:val="00BA72D8"/>
    <w:rsid w:val="00BA74E7"/>
    <w:rsid w:val="00BA7B22"/>
    <w:rsid w:val="00BB0737"/>
    <w:rsid w:val="00BB5D27"/>
    <w:rsid w:val="00BB6745"/>
    <w:rsid w:val="00BC2106"/>
    <w:rsid w:val="00BD1B55"/>
    <w:rsid w:val="00BD1E33"/>
    <w:rsid w:val="00BD2F98"/>
    <w:rsid w:val="00BD492B"/>
    <w:rsid w:val="00BD65BE"/>
    <w:rsid w:val="00BD701C"/>
    <w:rsid w:val="00BD76C9"/>
    <w:rsid w:val="00BE2D81"/>
    <w:rsid w:val="00BE413E"/>
    <w:rsid w:val="00BF2F7F"/>
    <w:rsid w:val="00BF47DF"/>
    <w:rsid w:val="00C032D7"/>
    <w:rsid w:val="00C04A9A"/>
    <w:rsid w:val="00C04ED0"/>
    <w:rsid w:val="00C102D8"/>
    <w:rsid w:val="00C117F5"/>
    <w:rsid w:val="00C12282"/>
    <w:rsid w:val="00C12A38"/>
    <w:rsid w:val="00C12BEF"/>
    <w:rsid w:val="00C20D28"/>
    <w:rsid w:val="00C20D97"/>
    <w:rsid w:val="00C23DE9"/>
    <w:rsid w:val="00C261A7"/>
    <w:rsid w:val="00C2766C"/>
    <w:rsid w:val="00C276C0"/>
    <w:rsid w:val="00C334E5"/>
    <w:rsid w:val="00C4155C"/>
    <w:rsid w:val="00C422DE"/>
    <w:rsid w:val="00C43F7E"/>
    <w:rsid w:val="00C503FD"/>
    <w:rsid w:val="00C615F1"/>
    <w:rsid w:val="00C66364"/>
    <w:rsid w:val="00C702F8"/>
    <w:rsid w:val="00C72C5A"/>
    <w:rsid w:val="00C74CF2"/>
    <w:rsid w:val="00C75088"/>
    <w:rsid w:val="00C752E4"/>
    <w:rsid w:val="00C81713"/>
    <w:rsid w:val="00C821EC"/>
    <w:rsid w:val="00C83D75"/>
    <w:rsid w:val="00C859C1"/>
    <w:rsid w:val="00C87942"/>
    <w:rsid w:val="00C94D98"/>
    <w:rsid w:val="00CA35E3"/>
    <w:rsid w:val="00CB2531"/>
    <w:rsid w:val="00CB2FEB"/>
    <w:rsid w:val="00CB5785"/>
    <w:rsid w:val="00CC062D"/>
    <w:rsid w:val="00CC52FA"/>
    <w:rsid w:val="00CC6756"/>
    <w:rsid w:val="00CD0506"/>
    <w:rsid w:val="00CD101C"/>
    <w:rsid w:val="00CD13D5"/>
    <w:rsid w:val="00CD2812"/>
    <w:rsid w:val="00CE1757"/>
    <w:rsid w:val="00CE1C15"/>
    <w:rsid w:val="00CE3156"/>
    <w:rsid w:val="00CE3178"/>
    <w:rsid w:val="00CE3BAF"/>
    <w:rsid w:val="00CE5763"/>
    <w:rsid w:val="00CE5E12"/>
    <w:rsid w:val="00CE7C67"/>
    <w:rsid w:val="00CF644E"/>
    <w:rsid w:val="00D00292"/>
    <w:rsid w:val="00D04EEC"/>
    <w:rsid w:val="00D0747B"/>
    <w:rsid w:val="00D17311"/>
    <w:rsid w:val="00D222A6"/>
    <w:rsid w:val="00D23456"/>
    <w:rsid w:val="00D35DAD"/>
    <w:rsid w:val="00D374D9"/>
    <w:rsid w:val="00D465CC"/>
    <w:rsid w:val="00D46E8C"/>
    <w:rsid w:val="00D50CBA"/>
    <w:rsid w:val="00D558B7"/>
    <w:rsid w:val="00D60101"/>
    <w:rsid w:val="00D607D0"/>
    <w:rsid w:val="00D67E0D"/>
    <w:rsid w:val="00D7112A"/>
    <w:rsid w:val="00D7135B"/>
    <w:rsid w:val="00D72307"/>
    <w:rsid w:val="00D7266C"/>
    <w:rsid w:val="00D774BA"/>
    <w:rsid w:val="00D80F1C"/>
    <w:rsid w:val="00D8196F"/>
    <w:rsid w:val="00D8318E"/>
    <w:rsid w:val="00D87808"/>
    <w:rsid w:val="00D916BA"/>
    <w:rsid w:val="00D91BC7"/>
    <w:rsid w:val="00D92AF2"/>
    <w:rsid w:val="00D9720D"/>
    <w:rsid w:val="00DA31AE"/>
    <w:rsid w:val="00DA765B"/>
    <w:rsid w:val="00DA7B20"/>
    <w:rsid w:val="00DA7FCC"/>
    <w:rsid w:val="00DB1A91"/>
    <w:rsid w:val="00DB20C6"/>
    <w:rsid w:val="00DC428D"/>
    <w:rsid w:val="00DC4B65"/>
    <w:rsid w:val="00DD0520"/>
    <w:rsid w:val="00DD4991"/>
    <w:rsid w:val="00DD500E"/>
    <w:rsid w:val="00DD63AD"/>
    <w:rsid w:val="00DD7F43"/>
    <w:rsid w:val="00DE0F62"/>
    <w:rsid w:val="00DE734C"/>
    <w:rsid w:val="00DF0E16"/>
    <w:rsid w:val="00DF2242"/>
    <w:rsid w:val="00DF269D"/>
    <w:rsid w:val="00DF7CDE"/>
    <w:rsid w:val="00E0275F"/>
    <w:rsid w:val="00E043AC"/>
    <w:rsid w:val="00E07A63"/>
    <w:rsid w:val="00E07CD9"/>
    <w:rsid w:val="00E10A62"/>
    <w:rsid w:val="00E10AAD"/>
    <w:rsid w:val="00E162CF"/>
    <w:rsid w:val="00E16AB1"/>
    <w:rsid w:val="00E17691"/>
    <w:rsid w:val="00E2126E"/>
    <w:rsid w:val="00E23A61"/>
    <w:rsid w:val="00E24014"/>
    <w:rsid w:val="00E2718B"/>
    <w:rsid w:val="00E272CE"/>
    <w:rsid w:val="00E27BC9"/>
    <w:rsid w:val="00E3010B"/>
    <w:rsid w:val="00E34309"/>
    <w:rsid w:val="00E34CEF"/>
    <w:rsid w:val="00E34DE6"/>
    <w:rsid w:val="00E35C21"/>
    <w:rsid w:val="00E37939"/>
    <w:rsid w:val="00E4213E"/>
    <w:rsid w:val="00E449C8"/>
    <w:rsid w:val="00E53052"/>
    <w:rsid w:val="00E54AA9"/>
    <w:rsid w:val="00E5662C"/>
    <w:rsid w:val="00E57CA4"/>
    <w:rsid w:val="00E60394"/>
    <w:rsid w:val="00E6494E"/>
    <w:rsid w:val="00E64DC2"/>
    <w:rsid w:val="00E65B1F"/>
    <w:rsid w:val="00E67712"/>
    <w:rsid w:val="00E701E2"/>
    <w:rsid w:val="00E73946"/>
    <w:rsid w:val="00E74BB5"/>
    <w:rsid w:val="00E75F61"/>
    <w:rsid w:val="00E773DF"/>
    <w:rsid w:val="00E77DCF"/>
    <w:rsid w:val="00E8273C"/>
    <w:rsid w:val="00E858A2"/>
    <w:rsid w:val="00E87519"/>
    <w:rsid w:val="00E87C75"/>
    <w:rsid w:val="00E92F1A"/>
    <w:rsid w:val="00E92F35"/>
    <w:rsid w:val="00E93485"/>
    <w:rsid w:val="00E93DB0"/>
    <w:rsid w:val="00EA3473"/>
    <w:rsid w:val="00EA352D"/>
    <w:rsid w:val="00EA5199"/>
    <w:rsid w:val="00EA5AFF"/>
    <w:rsid w:val="00EB1D62"/>
    <w:rsid w:val="00EB256E"/>
    <w:rsid w:val="00EB7465"/>
    <w:rsid w:val="00EB7A77"/>
    <w:rsid w:val="00EC0919"/>
    <w:rsid w:val="00EC2825"/>
    <w:rsid w:val="00EC3675"/>
    <w:rsid w:val="00EC496A"/>
    <w:rsid w:val="00EC4AA6"/>
    <w:rsid w:val="00EC5202"/>
    <w:rsid w:val="00EC5B0B"/>
    <w:rsid w:val="00ED0CDD"/>
    <w:rsid w:val="00ED1028"/>
    <w:rsid w:val="00ED3D4E"/>
    <w:rsid w:val="00ED3D56"/>
    <w:rsid w:val="00ED7C4E"/>
    <w:rsid w:val="00EE0A9D"/>
    <w:rsid w:val="00EE187A"/>
    <w:rsid w:val="00EE67CF"/>
    <w:rsid w:val="00EF151C"/>
    <w:rsid w:val="00F001F6"/>
    <w:rsid w:val="00F103D5"/>
    <w:rsid w:val="00F136BE"/>
    <w:rsid w:val="00F13BB9"/>
    <w:rsid w:val="00F14990"/>
    <w:rsid w:val="00F1607C"/>
    <w:rsid w:val="00F16856"/>
    <w:rsid w:val="00F232D1"/>
    <w:rsid w:val="00F25C19"/>
    <w:rsid w:val="00F27189"/>
    <w:rsid w:val="00F345DA"/>
    <w:rsid w:val="00F364D4"/>
    <w:rsid w:val="00F4048C"/>
    <w:rsid w:val="00F457D8"/>
    <w:rsid w:val="00F47C4B"/>
    <w:rsid w:val="00F50DEB"/>
    <w:rsid w:val="00F519E3"/>
    <w:rsid w:val="00F53668"/>
    <w:rsid w:val="00F54163"/>
    <w:rsid w:val="00F70AD0"/>
    <w:rsid w:val="00F71CF1"/>
    <w:rsid w:val="00F73328"/>
    <w:rsid w:val="00F82CAD"/>
    <w:rsid w:val="00F90B88"/>
    <w:rsid w:val="00F91636"/>
    <w:rsid w:val="00F96B22"/>
    <w:rsid w:val="00FA1583"/>
    <w:rsid w:val="00FA25CF"/>
    <w:rsid w:val="00FA3E70"/>
    <w:rsid w:val="00FA7CA2"/>
    <w:rsid w:val="00FB1396"/>
    <w:rsid w:val="00FC0A45"/>
    <w:rsid w:val="00FC0B6E"/>
    <w:rsid w:val="00FC592E"/>
    <w:rsid w:val="00FD2A29"/>
    <w:rsid w:val="00FD402F"/>
    <w:rsid w:val="00FD47B2"/>
    <w:rsid w:val="00FD4F3C"/>
    <w:rsid w:val="00FD6EAC"/>
    <w:rsid w:val="00FE15CE"/>
    <w:rsid w:val="00FE1CA9"/>
    <w:rsid w:val="00FF0439"/>
    <w:rsid w:val="00FF1633"/>
    <w:rsid w:val="00FF3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21DA"/>
  <w15:docId w15:val="{602BC60C-CF47-40AC-977A-F7E48766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D28"/>
    <w:pPr>
      <w:ind w:left="720"/>
      <w:contextualSpacing/>
    </w:pPr>
  </w:style>
  <w:style w:type="table" w:styleId="TableGrid">
    <w:name w:val="Table Grid"/>
    <w:basedOn w:val="TableNormal"/>
    <w:uiPriority w:val="39"/>
    <w:rsid w:val="00C20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2F98"/>
    <w:pPr>
      <w:spacing w:after="0" w:line="240" w:lineRule="auto"/>
    </w:pPr>
  </w:style>
  <w:style w:type="paragraph" w:styleId="BalloonText">
    <w:name w:val="Balloon Text"/>
    <w:basedOn w:val="Normal"/>
    <w:link w:val="BalloonTextChar"/>
    <w:uiPriority w:val="99"/>
    <w:semiHidden/>
    <w:unhideWhenUsed/>
    <w:rsid w:val="00917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0CF"/>
    <w:rPr>
      <w:rFonts w:ascii="Segoe UI" w:hAnsi="Segoe UI" w:cs="Segoe UI"/>
      <w:sz w:val="18"/>
      <w:szCs w:val="18"/>
    </w:rPr>
  </w:style>
  <w:style w:type="paragraph" w:styleId="Header">
    <w:name w:val="header"/>
    <w:basedOn w:val="Normal"/>
    <w:link w:val="HeaderChar"/>
    <w:uiPriority w:val="99"/>
    <w:unhideWhenUsed/>
    <w:rsid w:val="00816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5B"/>
  </w:style>
  <w:style w:type="paragraph" w:styleId="BodyText">
    <w:name w:val="Body Text"/>
    <w:basedOn w:val="Normal"/>
    <w:link w:val="BodyTextChar"/>
    <w:uiPriority w:val="1"/>
    <w:semiHidden/>
    <w:unhideWhenUsed/>
    <w:rsid w:val="002A35CB"/>
    <w:pPr>
      <w:spacing w:after="0" w:line="240" w:lineRule="auto"/>
    </w:pPr>
    <w:rPr>
      <w:rFonts w:ascii="Arial Unicode MS" w:hAnsi="Arial Unicode MS" w:cs="Calibri"/>
      <w:sz w:val="24"/>
      <w:szCs w:val="24"/>
    </w:rPr>
  </w:style>
  <w:style w:type="character" w:customStyle="1" w:styleId="BodyTextChar">
    <w:name w:val="Body Text Char"/>
    <w:basedOn w:val="DefaultParagraphFont"/>
    <w:link w:val="BodyText"/>
    <w:uiPriority w:val="1"/>
    <w:semiHidden/>
    <w:rsid w:val="002A35CB"/>
    <w:rPr>
      <w:rFonts w:ascii="Arial Unicode MS" w:hAnsi="Arial Unicode MS" w:cs="Calibri"/>
      <w:sz w:val="24"/>
      <w:szCs w:val="24"/>
    </w:rPr>
  </w:style>
  <w:style w:type="character" w:styleId="Hyperlink">
    <w:name w:val="Hyperlink"/>
    <w:basedOn w:val="DefaultParagraphFont"/>
    <w:uiPriority w:val="99"/>
    <w:unhideWhenUsed/>
    <w:rsid w:val="00F82C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9119">
      <w:bodyDiv w:val="1"/>
      <w:marLeft w:val="0"/>
      <w:marRight w:val="0"/>
      <w:marTop w:val="0"/>
      <w:marBottom w:val="0"/>
      <w:divBdr>
        <w:top w:val="none" w:sz="0" w:space="0" w:color="auto"/>
        <w:left w:val="none" w:sz="0" w:space="0" w:color="auto"/>
        <w:bottom w:val="none" w:sz="0" w:space="0" w:color="auto"/>
        <w:right w:val="none" w:sz="0" w:space="0" w:color="auto"/>
      </w:divBdr>
    </w:div>
    <w:div w:id="59600133">
      <w:bodyDiv w:val="1"/>
      <w:marLeft w:val="0"/>
      <w:marRight w:val="0"/>
      <w:marTop w:val="0"/>
      <w:marBottom w:val="0"/>
      <w:divBdr>
        <w:top w:val="none" w:sz="0" w:space="0" w:color="auto"/>
        <w:left w:val="none" w:sz="0" w:space="0" w:color="auto"/>
        <w:bottom w:val="none" w:sz="0" w:space="0" w:color="auto"/>
        <w:right w:val="none" w:sz="0" w:space="0" w:color="auto"/>
      </w:divBdr>
    </w:div>
    <w:div w:id="127016778">
      <w:bodyDiv w:val="1"/>
      <w:marLeft w:val="0"/>
      <w:marRight w:val="0"/>
      <w:marTop w:val="0"/>
      <w:marBottom w:val="0"/>
      <w:divBdr>
        <w:top w:val="none" w:sz="0" w:space="0" w:color="auto"/>
        <w:left w:val="none" w:sz="0" w:space="0" w:color="auto"/>
        <w:bottom w:val="none" w:sz="0" w:space="0" w:color="auto"/>
        <w:right w:val="none" w:sz="0" w:space="0" w:color="auto"/>
      </w:divBdr>
    </w:div>
    <w:div w:id="245921539">
      <w:bodyDiv w:val="1"/>
      <w:marLeft w:val="0"/>
      <w:marRight w:val="0"/>
      <w:marTop w:val="0"/>
      <w:marBottom w:val="0"/>
      <w:divBdr>
        <w:top w:val="none" w:sz="0" w:space="0" w:color="auto"/>
        <w:left w:val="none" w:sz="0" w:space="0" w:color="auto"/>
        <w:bottom w:val="none" w:sz="0" w:space="0" w:color="auto"/>
        <w:right w:val="none" w:sz="0" w:space="0" w:color="auto"/>
      </w:divBdr>
    </w:div>
    <w:div w:id="379400014">
      <w:bodyDiv w:val="1"/>
      <w:marLeft w:val="0"/>
      <w:marRight w:val="0"/>
      <w:marTop w:val="0"/>
      <w:marBottom w:val="0"/>
      <w:divBdr>
        <w:top w:val="none" w:sz="0" w:space="0" w:color="auto"/>
        <w:left w:val="none" w:sz="0" w:space="0" w:color="auto"/>
        <w:bottom w:val="none" w:sz="0" w:space="0" w:color="auto"/>
        <w:right w:val="none" w:sz="0" w:space="0" w:color="auto"/>
      </w:divBdr>
    </w:div>
    <w:div w:id="617760769">
      <w:bodyDiv w:val="1"/>
      <w:marLeft w:val="0"/>
      <w:marRight w:val="0"/>
      <w:marTop w:val="0"/>
      <w:marBottom w:val="0"/>
      <w:divBdr>
        <w:top w:val="none" w:sz="0" w:space="0" w:color="auto"/>
        <w:left w:val="none" w:sz="0" w:space="0" w:color="auto"/>
        <w:bottom w:val="none" w:sz="0" w:space="0" w:color="auto"/>
        <w:right w:val="none" w:sz="0" w:space="0" w:color="auto"/>
      </w:divBdr>
    </w:div>
    <w:div w:id="704598136">
      <w:bodyDiv w:val="1"/>
      <w:marLeft w:val="0"/>
      <w:marRight w:val="0"/>
      <w:marTop w:val="0"/>
      <w:marBottom w:val="0"/>
      <w:divBdr>
        <w:top w:val="none" w:sz="0" w:space="0" w:color="auto"/>
        <w:left w:val="none" w:sz="0" w:space="0" w:color="auto"/>
        <w:bottom w:val="none" w:sz="0" w:space="0" w:color="auto"/>
        <w:right w:val="none" w:sz="0" w:space="0" w:color="auto"/>
      </w:divBdr>
    </w:div>
    <w:div w:id="830415781">
      <w:bodyDiv w:val="1"/>
      <w:marLeft w:val="0"/>
      <w:marRight w:val="0"/>
      <w:marTop w:val="0"/>
      <w:marBottom w:val="0"/>
      <w:divBdr>
        <w:top w:val="none" w:sz="0" w:space="0" w:color="auto"/>
        <w:left w:val="none" w:sz="0" w:space="0" w:color="auto"/>
        <w:bottom w:val="none" w:sz="0" w:space="0" w:color="auto"/>
        <w:right w:val="none" w:sz="0" w:space="0" w:color="auto"/>
      </w:divBdr>
    </w:div>
    <w:div w:id="904994834">
      <w:bodyDiv w:val="1"/>
      <w:marLeft w:val="0"/>
      <w:marRight w:val="0"/>
      <w:marTop w:val="0"/>
      <w:marBottom w:val="0"/>
      <w:divBdr>
        <w:top w:val="none" w:sz="0" w:space="0" w:color="auto"/>
        <w:left w:val="none" w:sz="0" w:space="0" w:color="auto"/>
        <w:bottom w:val="none" w:sz="0" w:space="0" w:color="auto"/>
        <w:right w:val="none" w:sz="0" w:space="0" w:color="auto"/>
      </w:divBdr>
    </w:div>
    <w:div w:id="917207432">
      <w:bodyDiv w:val="1"/>
      <w:marLeft w:val="0"/>
      <w:marRight w:val="0"/>
      <w:marTop w:val="0"/>
      <w:marBottom w:val="0"/>
      <w:divBdr>
        <w:top w:val="none" w:sz="0" w:space="0" w:color="auto"/>
        <w:left w:val="none" w:sz="0" w:space="0" w:color="auto"/>
        <w:bottom w:val="none" w:sz="0" w:space="0" w:color="auto"/>
        <w:right w:val="none" w:sz="0" w:space="0" w:color="auto"/>
      </w:divBdr>
    </w:div>
    <w:div w:id="1069426833">
      <w:bodyDiv w:val="1"/>
      <w:marLeft w:val="0"/>
      <w:marRight w:val="0"/>
      <w:marTop w:val="0"/>
      <w:marBottom w:val="0"/>
      <w:divBdr>
        <w:top w:val="none" w:sz="0" w:space="0" w:color="auto"/>
        <w:left w:val="none" w:sz="0" w:space="0" w:color="auto"/>
        <w:bottom w:val="none" w:sz="0" w:space="0" w:color="auto"/>
        <w:right w:val="none" w:sz="0" w:space="0" w:color="auto"/>
      </w:divBdr>
    </w:div>
    <w:div w:id="1141381825">
      <w:bodyDiv w:val="1"/>
      <w:marLeft w:val="0"/>
      <w:marRight w:val="0"/>
      <w:marTop w:val="0"/>
      <w:marBottom w:val="0"/>
      <w:divBdr>
        <w:top w:val="none" w:sz="0" w:space="0" w:color="auto"/>
        <w:left w:val="none" w:sz="0" w:space="0" w:color="auto"/>
        <w:bottom w:val="none" w:sz="0" w:space="0" w:color="auto"/>
        <w:right w:val="none" w:sz="0" w:space="0" w:color="auto"/>
      </w:divBdr>
    </w:div>
    <w:div w:id="1371303491">
      <w:bodyDiv w:val="1"/>
      <w:marLeft w:val="0"/>
      <w:marRight w:val="0"/>
      <w:marTop w:val="0"/>
      <w:marBottom w:val="0"/>
      <w:divBdr>
        <w:top w:val="none" w:sz="0" w:space="0" w:color="auto"/>
        <w:left w:val="none" w:sz="0" w:space="0" w:color="auto"/>
        <w:bottom w:val="none" w:sz="0" w:space="0" w:color="auto"/>
        <w:right w:val="none" w:sz="0" w:space="0" w:color="auto"/>
      </w:divBdr>
    </w:div>
    <w:div w:id="1449354744">
      <w:bodyDiv w:val="1"/>
      <w:marLeft w:val="0"/>
      <w:marRight w:val="0"/>
      <w:marTop w:val="0"/>
      <w:marBottom w:val="0"/>
      <w:divBdr>
        <w:top w:val="none" w:sz="0" w:space="0" w:color="auto"/>
        <w:left w:val="none" w:sz="0" w:space="0" w:color="auto"/>
        <w:bottom w:val="none" w:sz="0" w:space="0" w:color="auto"/>
        <w:right w:val="none" w:sz="0" w:space="0" w:color="auto"/>
      </w:divBdr>
    </w:div>
    <w:div w:id="1689678674">
      <w:bodyDiv w:val="1"/>
      <w:marLeft w:val="0"/>
      <w:marRight w:val="0"/>
      <w:marTop w:val="0"/>
      <w:marBottom w:val="0"/>
      <w:divBdr>
        <w:top w:val="none" w:sz="0" w:space="0" w:color="auto"/>
        <w:left w:val="none" w:sz="0" w:space="0" w:color="auto"/>
        <w:bottom w:val="none" w:sz="0" w:space="0" w:color="auto"/>
        <w:right w:val="none" w:sz="0" w:space="0" w:color="auto"/>
      </w:divBdr>
    </w:div>
    <w:div w:id="1727685106">
      <w:bodyDiv w:val="1"/>
      <w:marLeft w:val="0"/>
      <w:marRight w:val="0"/>
      <w:marTop w:val="0"/>
      <w:marBottom w:val="0"/>
      <w:divBdr>
        <w:top w:val="none" w:sz="0" w:space="0" w:color="auto"/>
        <w:left w:val="none" w:sz="0" w:space="0" w:color="auto"/>
        <w:bottom w:val="none" w:sz="0" w:space="0" w:color="auto"/>
        <w:right w:val="none" w:sz="0" w:space="0" w:color="auto"/>
      </w:divBdr>
    </w:div>
    <w:div w:id="202863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3A0E7C4BC027438B9F1258D296401A" ma:contentTypeVersion="11" ma:contentTypeDescription="Create a new document." ma:contentTypeScope="" ma:versionID="b983bf75e73b8d3aef0bfb56f8fa13eb">
  <xsd:schema xmlns:xsd="http://www.w3.org/2001/XMLSchema" xmlns:xs="http://www.w3.org/2001/XMLSchema" xmlns:p="http://schemas.microsoft.com/office/2006/metadata/properties" xmlns:ns3="517d6ed2-5be1-4e74-866f-60f7e965ff61" xmlns:ns4="7a0fffdd-8e5e-46f4-9fa0-dee91f35c0b7" targetNamespace="http://schemas.microsoft.com/office/2006/metadata/properties" ma:root="true" ma:fieldsID="00e429e2384709ad4a01e0e465733c89" ns3:_="" ns4:_="">
    <xsd:import namespace="517d6ed2-5be1-4e74-866f-60f7e965ff61"/>
    <xsd:import namespace="7a0fffdd-8e5e-46f4-9fa0-dee91f35c0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d6ed2-5be1-4e74-866f-60f7e965f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0fffdd-8e5e-46f4-9fa0-dee91f35c0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D87CDBC-B79D-4D2C-9DDD-B835B9A1AE7C}">
  <ds:schemaRef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517d6ed2-5be1-4e74-866f-60f7e965ff61"/>
    <ds:schemaRef ds:uri="7a0fffdd-8e5e-46f4-9fa0-dee91f35c0b7"/>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79B84DA1-612E-42D6-B0D4-9AE16F62B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7d6ed2-5be1-4e74-866f-60f7e965ff61"/>
    <ds:schemaRef ds:uri="7a0fffdd-8e5e-46f4-9fa0-dee91f35c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AEED00-9D07-4AD0-9B8F-1E036B8BE595}">
  <ds:schemaRefs>
    <ds:schemaRef ds:uri="http://schemas.microsoft.com/sharepoint/v3/contenttype/forms"/>
  </ds:schemaRefs>
</ds:datastoreItem>
</file>

<file path=customXml/itemProps4.xml><?xml version="1.0" encoding="utf-8"?>
<ds:datastoreItem xmlns:ds="http://schemas.openxmlformats.org/officeDocument/2006/customXml" ds:itemID="{157B9E88-3526-4697-BD0C-487B429C3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Mark</dc:creator>
  <cp:lastModifiedBy>Michelle King</cp:lastModifiedBy>
  <cp:revision>4</cp:revision>
  <cp:lastPrinted>2020-02-27T13:15:00Z</cp:lastPrinted>
  <dcterms:created xsi:type="dcterms:W3CDTF">2021-05-27T07:09:00Z</dcterms:created>
  <dcterms:modified xsi:type="dcterms:W3CDTF">2021-05-27T07:10:00Z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0x010100883A0E7C4BC027438B9F1258D296401A</vt:lpwstr>
  </property>
</Properties>
</file>