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B1485" w14:textId="2380B0FF" w:rsidR="007E3EF4" w:rsidRDefault="004E41D3">
      <w:pPr>
        <w:rPr>
          <w:rFonts w:ascii="Arial" w:hAnsi="Arial" w:cs="Arial"/>
          <w:b/>
          <w:bCs/>
          <w:sz w:val="22"/>
        </w:rPr>
      </w:pPr>
      <w:bookmarkStart w:id="0" w:name="_GoBack"/>
      <w:r w:rsidRPr="006F5818">
        <w:rPr>
          <w:rFonts w:ascii="Arial" w:hAnsi="Arial" w:cs="Arial"/>
          <w:b/>
          <w:bCs/>
          <w:sz w:val="22"/>
        </w:rPr>
        <w:t xml:space="preserve">Children’s Services </w:t>
      </w:r>
      <w:r w:rsidR="00624596">
        <w:rPr>
          <w:rFonts w:ascii="Arial" w:hAnsi="Arial" w:cs="Arial"/>
          <w:b/>
          <w:bCs/>
          <w:sz w:val="22"/>
        </w:rPr>
        <w:t>Guidance</w:t>
      </w:r>
      <w:r w:rsidRPr="006F5818">
        <w:rPr>
          <w:rFonts w:ascii="Arial" w:hAnsi="Arial" w:cs="Arial"/>
          <w:b/>
          <w:bCs/>
          <w:sz w:val="22"/>
        </w:rPr>
        <w:t xml:space="preserve"> </w:t>
      </w:r>
      <w:r w:rsidR="00624596">
        <w:rPr>
          <w:rFonts w:ascii="Arial" w:hAnsi="Arial" w:cs="Arial"/>
          <w:b/>
          <w:bCs/>
          <w:sz w:val="22"/>
        </w:rPr>
        <w:t>–</w:t>
      </w:r>
      <w:r w:rsidRPr="006F5818">
        <w:rPr>
          <w:rFonts w:ascii="Arial" w:hAnsi="Arial" w:cs="Arial"/>
          <w:b/>
          <w:bCs/>
          <w:sz w:val="22"/>
        </w:rPr>
        <w:t xml:space="preserve"> </w:t>
      </w:r>
      <w:r w:rsidR="00624596">
        <w:rPr>
          <w:rFonts w:ascii="Arial" w:hAnsi="Arial" w:cs="Arial"/>
          <w:b/>
          <w:bCs/>
          <w:sz w:val="22"/>
        </w:rPr>
        <w:t>Case Summary</w:t>
      </w:r>
    </w:p>
    <w:bookmarkEnd w:id="0"/>
    <w:p w14:paraId="1B12F756" w14:textId="41A769C5" w:rsidR="00624596" w:rsidRDefault="00624596">
      <w:pPr>
        <w:rPr>
          <w:rFonts w:ascii="Arial" w:hAnsi="Arial" w:cs="Arial"/>
          <w:b/>
          <w:bCs/>
          <w:sz w:val="22"/>
        </w:rPr>
      </w:pPr>
    </w:p>
    <w:p w14:paraId="4E918800" w14:textId="50B2EA5D" w:rsidR="00624596" w:rsidRPr="003F29D7" w:rsidRDefault="00624596">
      <w:r w:rsidRPr="003F29D7">
        <w:t xml:space="preserve">All case files recorded on LCS should include a case summary. The case summary should provide the reader with an outline of the history of involvement with Children’s Social Care, the reasons why social care </w:t>
      </w:r>
      <w:r w:rsidR="003F29D7" w:rsidRPr="003F29D7">
        <w:t>is</w:t>
      </w:r>
      <w:r w:rsidRPr="003F29D7">
        <w:t xml:space="preserve"> currently involved and the purpose of that involveme</w:t>
      </w:r>
      <w:r w:rsidR="003F29D7" w:rsidRPr="003F29D7">
        <w:t xml:space="preserve">nt. The case summary is an important source of information for colleagues and supervisors in the absence of the allocated case holder or out of hours. </w:t>
      </w:r>
    </w:p>
    <w:p w14:paraId="655DB294" w14:textId="5698B833" w:rsidR="004E41D3" w:rsidRPr="006F5818" w:rsidRDefault="004E41D3">
      <w:pPr>
        <w:rPr>
          <w:rFonts w:ascii="Arial" w:hAnsi="Arial" w:cs="Arial"/>
          <w:sz w:val="22"/>
        </w:rPr>
      </w:pPr>
    </w:p>
    <w:p w14:paraId="118EF541" w14:textId="77777777" w:rsidR="00624596" w:rsidRDefault="00624596" w:rsidP="00624596">
      <w:pPr>
        <w:rPr>
          <w:sz w:val="22"/>
        </w:rPr>
      </w:pPr>
      <w:r>
        <w:t xml:space="preserve">Case summaries should be completed on </w:t>
      </w:r>
      <w:r>
        <w:rPr>
          <w:b/>
          <w:bCs/>
        </w:rPr>
        <w:t xml:space="preserve">every </w:t>
      </w:r>
      <w:r>
        <w:t xml:space="preserve">child that is open. Case summaries must be reviewed and updated as appropriate when circumstances change, but as a minimum every 3 months. When a case summary is updated, information that is </w:t>
      </w:r>
      <w:r>
        <w:rPr>
          <w:b/>
          <w:bCs/>
        </w:rPr>
        <w:t>out of date must be removed</w:t>
      </w:r>
      <w:r>
        <w:t xml:space="preserve"> so when doing this ensure that the entire case summary content is reviewed.</w:t>
      </w:r>
    </w:p>
    <w:p w14:paraId="34636833" w14:textId="77777777" w:rsidR="00624596" w:rsidRDefault="00624596" w:rsidP="00624596"/>
    <w:p w14:paraId="64A13F19" w14:textId="77777777" w:rsidR="00624596" w:rsidRDefault="00624596" w:rsidP="00624596">
      <w:r>
        <w:t xml:space="preserve">The content of the case summary must be </w:t>
      </w:r>
      <w:r>
        <w:rPr>
          <w:b/>
          <w:bCs/>
        </w:rPr>
        <w:t>succinct</w:t>
      </w:r>
      <w:r>
        <w:t xml:space="preserve"> and include these </w:t>
      </w:r>
      <w:r>
        <w:rPr>
          <w:b/>
          <w:bCs/>
        </w:rPr>
        <w:t>headings</w:t>
      </w:r>
      <w:r>
        <w:t xml:space="preserve"> as a </w:t>
      </w:r>
      <w:r>
        <w:rPr>
          <w:b/>
          <w:bCs/>
        </w:rPr>
        <w:t>minimum</w:t>
      </w:r>
      <w:r>
        <w:t>:</w:t>
      </w:r>
    </w:p>
    <w:p w14:paraId="18FE825E" w14:textId="77777777" w:rsidR="00624596" w:rsidRDefault="00624596" w:rsidP="00624596"/>
    <w:p w14:paraId="76DC1348" w14:textId="77777777" w:rsidR="00624596" w:rsidRDefault="00624596" w:rsidP="00624596">
      <w:pPr>
        <w:numPr>
          <w:ilvl w:val="0"/>
          <w:numId w:val="5"/>
        </w:numPr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>Pen picture of the child: (to include culture and identity)</w:t>
      </w:r>
    </w:p>
    <w:p w14:paraId="73DCA7C4" w14:textId="77777777" w:rsidR="00624596" w:rsidRDefault="00624596" w:rsidP="00624596">
      <w:pPr>
        <w:ind w:left="720"/>
        <w:contextualSpacing/>
        <w:rPr>
          <w:b/>
          <w:bCs/>
          <w:lang w:val="en-US"/>
        </w:rPr>
      </w:pPr>
    </w:p>
    <w:p w14:paraId="731CF8B8" w14:textId="77777777" w:rsidR="00624596" w:rsidRDefault="00624596" w:rsidP="00624596">
      <w:pPr>
        <w:numPr>
          <w:ilvl w:val="0"/>
          <w:numId w:val="5"/>
        </w:numPr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>Referral information: (Short summary only – do not cut and paste from the referral)</w:t>
      </w:r>
    </w:p>
    <w:p w14:paraId="397EA80D" w14:textId="77777777" w:rsidR="00624596" w:rsidRDefault="00624596" w:rsidP="00624596">
      <w:pPr>
        <w:ind w:left="720"/>
        <w:contextualSpacing/>
        <w:rPr>
          <w:b/>
          <w:bCs/>
          <w:lang w:val="en-US"/>
        </w:rPr>
      </w:pPr>
    </w:p>
    <w:p w14:paraId="4B01C247" w14:textId="77777777" w:rsidR="00624596" w:rsidRDefault="00624596" w:rsidP="00624596">
      <w:pPr>
        <w:numPr>
          <w:ilvl w:val="0"/>
          <w:numId w:val="5"/>
        </w:numPr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 xml:space="preserve">Reason for current involvement: (Include any contingency plans that EDT may need to know about) </w:t>
      </w:r>
    </w:p>
    <w:p w14:paraId="1D87098B" w14:textId="77777777" w:rsidR="00624596" w:rsidRDefault="00624596" w:rsidP="00624596">
      <w:pPr>
        <w:ind w:left="720"/>
        <w:contextualSpacing/>
        <w:rPr>
          <w:b/>
          <w:bCs/>
          <w:lang w:val="en-US"/>
        </w:rPr>
      </w:pPr>
    </w:p>
    <w:p w14:paraId="6085D49D" w14:textId="77777777" w:rsidR="00624596" w:rsidRDefault="00624596" w:rsidP="00624596">
      <w:pPr>
        <w:numPr>
          <w:ilvl w:val="0"/>
          <w:numId w:val="5"/>
        </w:numPr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>Legal status: (</w:t>
      </w:r>
      <w:proofErr w:type="spellStart"/>
      <w:r>
        <w:rPr>
          <w:rFonts w:eastAsia="Times New Roman"/>
          <w:b/>
          <w:bCs/>
          <w:lang w:val="en-US"/>
        </w:rPr>
        <w:t>CiN</w:t>
      </w:r>
      <w:proofErr w:type="spellEnd"/>
      <w:r>
        <w:rPr>
          <w:rFonts w:eastAsia="Times New Roman"/>
          <w:b/>
          <w:bCs/>
          <w:lang w:val="en-US"/>
        </w:rPr>
        <w:t>/CP/CLA – s20 or s31)</w:t>
      </w:r>
    </w:p>
    <w:p w14:paraId="093A70F1" w14:textId="77777777" w:rsidR="00624596" w:rsidRDefault="00624596" w:rsidP="00624596">
      <w:pPr>
        <w:rPr>
          <w:b/>
          <w:bCs/>
        </w:rPr>
      </w:pPr>
    </w:p>
    <w:p w14:paraId="220B823A" w14:textId="77777777" w:rsidR="00624596" w:rsidRDefault="00624596" w:rsidP="00624596">
      <w:pPr>
        <w:numPr>
          <w:ilvl w:val="0"/>
          <w:numId w:val="6"/>
        </w:numPr>
        <w:contextualSpacing/>
        <w:rPr>
          <w:rFonts w:eastAsia="Times New Roman"/>
          <w:lang w:val="en-US"/>
        </w:rPr>
      </w:pPr>
      <w:r>
        <w:rPr>
          <w:rFonts w:eastAsia="Times New Roman"/>
          <w:lang w:val="en-US"/>
        </w:rPr>
        <w:t>If applicable, next Court date and Court timetable:</w:t>
      </w:r>
    </w:p>
    <w:p w14:paraId="2E8FB926" w14:textId="77777777" w:rsidR="00624596" w:rsidRDefault="00624596" w:rsidP="00624596">
      <w:pPr>
        <w:rPr>
          <w:b/>
          <w:bCs/>
        </w:rPr>
      </w:pPr>
    </w:p>
    <w:p w14:paraId="5ABEA49F" w14:textId="77777777" w:rsidR="00624596" w:rsidRDefault="00624596" w:rsidP="00624596">
      <w:pPr>
        <w:numPr>
          <w:ilvl w:val="0"/>
          <w:numId w:val="5"/>
        </w:numPr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>Frequency of visits:</w:t>
      </w:r>
    </w:p>
    <w:p w14:paraId="5EBE3BFB" w14:textId="77777777" w:rsidR="00624596" w:rsidRDefault="00624596" w:rsidP="00624596">
      <w:pPr>
        <w:ind w:left="720"/>
        <w:contextualSpacing/>
        <w:rPr>
          <w:b/>
          <w:bCs/>
          <w:lang w:val="en-US"/>
        </w:rPr>
      </w:pPr>
    </w:p>
    <w:p w14:paraId="430FEC51" w14:textId="77777777" w:rsidR="00624596" w:rsidRDefault="00624596" w:rsidP="00624596">
      <w:pPr>
        <w:numPr>
          <w:ilvl w:val="0"/>
          <w:numId w:val="5"/>
        </w:numPr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>History of previous involvement:</w:t>
      </w:r>
    </w:p>
    <w:p w14:paraId="54E9BAFD" w14:textId="77777777" w:rsidR="00624596" w:rsidRDefault="00624596" w:rsidP="00624596">
      <w:pPr>
        <w:ind w:left="720"/>
        <w:contextualSpacing/>
        <w:rPr>
          <w:b/>
          <w:bCs/>
          <w:lang w:val="en-US"/>
        </w:rPr>
      </w:pPr>
    </w:p>
    <w:p w14:paraId="25B75467" w14:textId="77777777" w:rsidR="00624596" w:rsidRDefault="00624596" w:rsidP="00624596">
      <w:pPr>
        <w:numPr>
          <w:ilvl w:val="0"/>
          <w:numId w:val="5"/>
        </w:numPr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>What is working well?</w:t>
      </w:r>
    </w:p>
    <w:p w14:paraId="052DBAC1" w14:textId="77777777" w:rsidR="00624596" w:rsidRDefault="00624596" w:rsidP="00624596">
      <w:pPr>
        <w:ind w:left="720"/>
        <w:contextualSpacing/>
        <w:rPr>
          <w:b/>
          <w:bCs/>
          <w:lang w:val="en-US"/>
        </w:rPr>
      </w:pPr>
    </w:p>
    <w:p w14:paraId="46622E98" w14:textId="77777777" w:rsidR="00624596" w:rsidRDefault="00624596" w:rsidP="00624596">
      <w:pPr>
        <w:numPr>
          <w:ilvl w:val="0"/>
          <w:numId w:val="5"/>
        </w:numPr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>What are we worried about?</w:t>
      </w:r>
    </w:p>
    <w:p w14:paraId="3FA244B3" w14:textId="77777777" w:rsidR="00624596" w:rsidRDefault="00624596" w:rsidP="00624596">
      <w:pPr>
        <w:ind w:left="720"/>
        <w:contextualSpacing/>
        <w:rPr>
          <w:b/>
          <w:bCs/>
          <w:lang w:val="en-US"/>
        </w:rPr>
      </w:pPr>
    </w:p>
    <w:p w14:paraId="4F326BCE" w14:textId="77777777" w:rsidR="00624596" w:rsidRDefault="00624596" w:rsidP="00624596">
      <w:pPr>
        <w:numPr>
          <w:ilvl w:val="0"/>
          <w:numId w:val="7"/>
        </w:numPr>
        <w:contextualSpacing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Historical risks/concerns </w:t>
      </w:r>
    </w:p>
    <w:p w14:paraId="5C5EA370" w14:textId="77777777" w:rsidR="00624596" w:rsidRDefault="00624596" w:rsidP="00624596">
      <w:pPr>
        <w:numPr>
          <w:ilvl w:val="0"/>
          <w:numId w:val="7"/>
        </w:numPr>
        <w:contextualSpacing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Current risks and concerns </w:t>
      </w:r>
    </w:p>
    <w:p w14:paraId="35B0E537" w14:textId="77777777" w:rsidR="00624596" w:rsidRDefault="00624596" w:rsidP="00624596">
      <w:pPr>
        <w:ind w:left="1440"/>
        <w:contextualSpacing/>
        <w:rPr>
          <w:lang w:val="en-US"/>
        </w:rPr>
      </w:pPr>
    </w:p>
    <w:p w14:paraId="5E564D8A" w14:textId="77777777" w:rsidR="00624596" w:rsidRDefault="00624596" w:rsidP="00624596">
      <w:pPr>
        <w:numPr>
          <w:ilvl w:val="0"/>
          <w:numId w:val="5"/>
        </w:numPr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>Voice of child/young person:</w:t>
      </w:r>
    </w:p>
    <w:p w14:paraId="2FE989D1" w14:textId="77777777" w:rsidR="00624596" w:rsidRDefault="00624596" w:rsidP="00624596">
      <w:pPr>
        <w:ind w:left="360"/>
        <w:contextualSpacing/>
        <w:rPr>
          <w:lang w:val="en-US"/>
        </w:rPr>
      </w:pPr>
    </w:p>
    <w:p w14:paraId="2D58D2DF" w14:textId="77777777" w:rsidR="00624596" w:rsidRDefault="00624596" w:rsidP="00624596">
      <w:pPr>
        <w:numPr>
          <w:ilvl w:val="0"/>
          <w:numId w:val="5"/>
        </w:numPr>
        <w:rPr>
          <w:rFonts w:eastAsia="Times New Roman"/>
          <w:i/>
          <w:iCs/>
          <w:lang w:val="en-US"/>
        </w:rPr>
      </w:pPr>
      <w:r>
        <w:rPr>
          <w:rFonts w:eastAsia="Times New Roman"/>
          <w:b/>
          <w:bCs/>
          <w:lang w:val="en-US"/>
        </w:rPr>
        <w:t xml:space="preserve">Voice of parent(s): </w:t>
      </w:r>
      <w:r>
        <w:rPr>
          <w:rFonts w:eastAsia="Times New Roman"/>
          <w:i/>
          <w:iCs/>
          <w:lang w:val="en-US"/>
        </w:rPr>
        <w:t>(including fathers/nonresident parent)</w:t>
      </w:r>
    </w:p>
    <w:p w14:paraId="439E747A" w14:textId="77777777" w:rsidR="00624596" w:rsidRDefault="00624596" w:rsidP="00624596">
      <w:pPr>
        <w:rPr>
          <w:b/>
          <w:bCs/>
        </w:rPr>
      </w:pPr>
    </w:p>
    <w:p w14:paraId="30E74064" w14:textId="77777777" w:rsidR="00624596" w:rsidRDefault="00624596" w:rsidP="00624596">
      <w:pPr>
        <w:numPr>
          <w:ilvl w:val="0"/>
          <w:numId w:val="5"/>
        </w:numPr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>What is the current plan? (Please give details, it is not acceptable to say ‘see plan’) include for example contact Information where it is a looked after child</w:t>
      </w:r>
    </w:p>
    <w:p w14:paraId="329E0E87" w14:textId="77777777" w:rsidR="00624596" w:rsidRDefault="00624596" w:rsidP="00624596">
      <w:pPr>
        <w:ind w:left="720"/>
        <w:contextualSpacing/>
        <w:rPr>
          <w:b/>
          <w:bCs/>
          <w:lang w:val="en-US"/>
        </w:rPr>
      </w:pPr>
    </w:p>
    <w:p w14:paraId="74A00E7B" w14:textId="77777777" w:rsidR="00624596" w:rsidRDefault="00624596" w:rsidP="00624596">
      <w:pPr>
        <w:numPr>
          <w:ilvl w:val="0"/>
          <w:numId w:val="5"/>
        </w:numPr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lastRenderedPageBreak/>
        <w:t xml:space="preserve">Key Contacts/Agencies: (this must include either a phone number or an email address) </w:t>
      </w:r>
    </w:p>
    <w:p w14:paraId="3B5882CA" w14:textId="77777777" w:rsidR="00624596" w:rsidRDefault="00624596" w:rsidP="00624596">
      <w:pPr>
        <w:rPr>
          <w:b/>
          <w:bCs/>
          <w:szCs w:val="24"/>
          <w:lang w:val="en-US"/>
        </w:rPr>
      </w:pPr>
    </w:p>
    <w:p w14:paraId="5150C30B" w14:textId="09379CEF" w:rsidR="00635E7E" w:rsidRDefault="003F29D7" w:rsidP="00624596">
      <w:pPr>
        <w:rPr>
          <w:lang w:val="en-US"/>
        </w:rPr>
      </w:pPr>
      <w:r w:rsidRPr="003F29D7">
        <w:rPr>
          <w:lang w:val="en-US"/>
        </w:rPr>
        <w:t xml:space="preserve">This guidance should be </w:t>
      </w:r>
      <w:r>
        <w:rPr>
          <w:lang w:val="en-US"/>
        </w:rPr>
        <w:t xml:space="preserve">regularly </w:t>
      </w:r>
      <w:r w:rsidRPr="003F29D7">
        <w:rPr>
          <w:lang w:val="en-US"/>
        </w:rPr>
        <w:t xml:space="preserve">referred to </w:t>
      </w:r>
      <w:r>
        <w:rPr>
          <w:lang w:val="en-US"/>
        </w:rPr>
        <w:t xml:space="preserve">when starting or updating a case summary. </w:t>
      </w:r>
    </w:p>
    <w:p w14:paraId="358C2762" w14:textId="155DAB48" w:rsidR="003F29D7" w:rsidRDefault="003F29D7" w:rsidP="00624596">
      <w:pPr>
        <w:rPr>
          <w:lang w:val="en-US"/>
        </w:rPr>
      </w:pPr>
    </w:p>
    <w:p w14:paraId="45809AC2" w14:textId="3AC1BF00" w:rsidR="003F29D7" w:rsidRDefault="003F29D7" w:rsidP="00624596">
      <w:pPr>
        <w:rPr>
          <w:lang w:val="en-US"/>
        </w:rPr>
      </w:pPr>
      <w:r>
        <w:rPr>
          <w:lang w:val="en-US"/>
        </w:rPr>
        <w:t>Author: Palvinder Kudhail</w:t>
      </w:r>
    </w:p>
    <w:p w14:paraId="4CF88E34" w14:textId="77777777" w:rsidR="003F29D7" w:rsidRDefault="003F29D7" w:rsidP="00624596">
      <w:pPr>
        <w:rPr>
          <w:lang w:val="en-US"/>
        </w:rPr>
      </w:pPr>
    </w:p>
    <w:p w14:paraId="28471958" w14:textId="26E4CBD9" w:rsidR="003F29D7" w:rsidRPr="003F29D7" w:rsidRDefault="003F29D7" w:rsidP="00624596">
      <w:pPr>
        <w:rPr>
          <w:rFonts w:ascii="Arial" w:hAnsi="Arial" w:cs="Arial"/>
          <w:sz w:val="22"/>
        </w:rPr>
      </w:pPr>
      <w:r>
        <w:rPr>
          <w:lang w:val="en-US"/>
        </w:rPr>
        <w:t>Date: 29/04/21</w:t>
      </w:r>
    </w:p>
    <w:sectPr w:rsidR="003F29D7" w:rsidRPr="003F29D7" w:rsidSect="007E3EF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06CCE" w14:textId="77777777" w:rsidR="000E295E" w:rsidRDefault="000E295E" w:rsidP="008C1A75">
      <w:r>
        <w:separator/>
      </w:r>
    </w:p>
  </w:endnote>
  <w:endnote w:type="continuationSeparator" w:id="0">
    <w:p w14:paraId="4C54298F" w14:textId="77777777" w:rsidR="000E295E" w:rsidRDefault="000E295E" w:rsidP="008C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6229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D997D" w14:textId="60BE14AD" w:rsidR="008C1A75" w:rsidRDefault="008C1A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593430" w14:textId="77777777" w:rsidR="008C1A75" w:rsidRDefault="008C1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8C11C" w14:textId="77777777" w:rsidR="000E295E" w:rsidRDefault="000E295E" w:rsidP="008C1A75">
      <w:r>
        <w:separator/>
      </w:r>
    </w:p>
  </w:footnote>
  <w:footnote w:type="continuationSeparator" w:id="0">
    <w:p w14:paraId="3B6C8C38" w14:textId="77777777" w:rsidR="000E295E" w:rsidRDefault="000E295E" w:rsidP="008C1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18F"/>
    <w:multiLevelType w:val="hybridMultilevel"/>
    <w:tmpl w:val="66FE7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E3B0F"/>
    <w:multiLevelType w:val="hybridMultilevel"/>
    <w:tmpl w:val="C1D8FCD6"/>
    <w:lvl w:ilvl="0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294C776A"/>
    <w:multiLevelType w:val="hybridMultilevel"/>
    <w:tmpl w:val="89368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527A4"/>
    <w:multiLevelType w:val="hybridMultilevel"/>
    <w:tmpl w:val="5FFA9820"/>
    <w:lvl w:ilvl="0" w:tplc="EE560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B251C"/>
    <w:multiLevelType w:val="hybridMultilevel"/>
    <w:tmpl w:val="D90E7D2E"/>
    <w:lvl w:ilvl="0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66FA534D"/>
    <w:multiLevelType w:val="hybridMultilevel"/>
    <w:tmpl w:val="88F6BC20"/>
    <w:lvl w:ilvl="0" w:tplc="77DA6C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D3"/>
    <w:rsid w:val="00022017"/>
    <w:rsid w:val="00081965"/>
    <w:rsid w:val="00093EDF"/>
    <w:rsid w:val="000E295E"/>
    <w:rsid w:val="00137702"/>
    <w:rsid w:val="001B4A1F"/>
    <w:rsid w:val="001E391F"/>
    <w:rsid w:val="001F0CB3"/>
    <w:rsid w:val="002147A8"/>
    <w:rsid w:val="00235B7C"/>
    <w:rsid w:val="00261603"/>
    <w:rsid w:val="0027340B"/>
    <w:rsid w:val="002A205E"/>
    <w:rsid w:val="002B18CB"/>
    <w:rsid w:val="002D75B1"/>
    <w:rsid w:val="002D75FD"/>
    <w:rsid w:val="002E7493"/>
    <w:rsid w:val="002F0228"/>
    <w:rsid w:val="00301036"/>
    <w:rsid w:val="0030250A"/>
    <w:rsid w:val="0038384A"/>
    <w:rsid w:val="003F033A"/>
    <w:rsid w:val="003F29D7"/>
    <w:rsid w:val="004032B0"/>
    <w:rsid w:val="0041473C"/>
    <w:rsid w:val="004264C6"/>
    <w:rsid w:val="00433996"/>
    <w:rsid w:val="00484047"/>
    <w:rsid w:val="00492021"/>
    <w:rsid w:val="004D0C4F"/>
    <w:rsid w:val="004E41D3"/>
    <w:rsid w:val="00506122"/>
    <w:rsid w:val="00551C2C"/>
    <w:rsid w:val="0056395B"/>
    <w:rsid w:val="0059024E"/>
    <w:rsid w:val="00597F74"/>
    <w:rsid w:val="005B55D9"/>
    <w:rsid w:val="00601E78"/>
    <w:rsid w:val="00610BD4"/>
    <w:rsid w:val="00612056"/>
    <w:rsid w:val="00624596"/>
    <w:rsid w:val="00635E7E"/>
    <w:rsid w:val="0064423D"/>
    <w:rsid w:val="00662A20"/>
    <w:rsid w:val="00675ABA"/>
    <w:rsid w:val="006A00F7"/>
    <w:rsid w:val="006C4809"/>
    <w:rsid w:val="006D2410"/>
    <w:rsid w:val="006F5818"/>
    <w:rsid w:val="00732225"/>
    <w:rsid w:val="00736ABF"/>
    <w:rsid w:val="007441AA"/>
    <w:rsid w:val="00787093"/>
    <w:rsid w:val="007966B4"/>
    <w:rsid w:val="007A24D7"/>
    <w:rsid w:val="007B0C49"/>
    <w:rsid w:val="007B313E"/>
    <w:rsid w:val="007B3976"/>
    <w:rsid w:val="007E3EF4"/>
    <w:rsid w:val="008071B2"/>
    <w:rsid w:val="008155E4"/>
    <w:rsid w:val="008610ED"/>
    <w:rsid w:val="0089537D"/>
    <w:rsid w:val="008C1A75"/>
    <w:rsid w:val="008E6869"/>
    <w:rsid w:val="009029C3"/>
    <w:rsid w:val="00907BB0"/>
    <w:rsid w:val="0091300F"/>
    <w:rsid w:val="00964154"/>
    <w:rsid w:val="009C03CC"/>
    <w:rsid w:val="009E2102"/>
    <w:rsid w:val="009F5E64"/>
    <w:rsid w:val="00A85B12"/>
    <w:rsid w:val="00AD6DD9"/>
    <w:rsid w:val="00B0659F"/>
    <w:rsid w:val="00B10AA1"/>
    <w:rsid w:val="00B32CD7"/>
    <w:rsid w:val="00B91DBD"/>
    <w:rsid w:val="00BD384E"/>
    <w:rsid w:val="00C47ADD"/>
    <w:rsid w:val="00C61B55"/>
    <w:rsid w:val="00C64562"/>
    <w:rsid w:val="00C73A0C"/>
    <w:rsid w:val="00C82A53"/>
    <w:rsid w:val="00C949E3"/>
    <w:rsid w:val="00CB4E25"/>
    <w:rsid w:val="00CD476E"/>
    <w:rsid w:val="00CE1303"/>
    <w:rsid w:val="00CE16F2"/>
    <w:rsid w:val="00CF248B"/>
    <w:rsid w:val="00CF2F07"/>
    <w:rsid w:val="00D26C7F"/>
    <w:rsid w:val="00DA0239"/>
    <w:rsid w:val="00DA2865"/>
    <w:rsid w:val="00DC3305"/>
    <w:rsid w:val="00DD3FAC"/>
    <w:rsid w:val="00DE0EAE"/>
    <w:rsid w:val="00DF2153"/>
    <w:rsid w:val="00E32BE6"/>
    <w:rsid w:val="00E37E06"/>
    <w:rsid w:val="00E61773"/>
    <w:rsid w:val="00E61C09"/>
    <w:rsid w:val="00E70490"/>
    <w:rsid w:val="00E825F5"/>
    <w:rsid w:val="00EA6435"/>
    <w:rsid w:val="00EE153E"/>
    <w:rsid w:val="00EF1265"/>
    <w:rsid w:val="00F303C1"/>
    <w:rsid w:val="00F469AD"/>
    <w:rsid w:val="00F54A70"/>
    <w:rsid w:val="00F65444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7BDE"/>
  <w15:chartTrackingRefBased/>
  <w15:docId w15:val="{737BA04A-8A4B-43CE-B926-0230B53D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7F7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4E41D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E41D3"/>
    <w:pPr>
      <w:widowControl w:val="0"/>
      <w:autoSpaceDE w:val="0"/>
      <w:autoSpaceDN w:val="0"/>
      <w:ind w:left="79"/>
    </w:pPr>
    <w:rPr>
      <w:rFonts w:ascii="Arial" w:eastAsia="Arial" w:hAnsi="Arial" w:cs="Arial"/>
      <w:sz w:val="22"/>
      <w:lang w:eastAsia="en-GB" w:bidi="en-GB"/>
    </w:rPr>
  </w:style>
  <w:style w:type="table" w:styleId="TableGrid">
    <w:name w:val="Table Grid"/>
    <w:basedOn w:val="TableNormal"/>
    <w:uiPriority w:val="59"/>
    <w:rsid w:val="004E41D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D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D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C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0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0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1A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A7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C1A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A75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5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B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378FC4D493C4FB1227C452E6DBADE" ma:contentTypeVersion="13" ma:contentTypeDescription="Create a new document." ma:contentTypeScope="" ma:versionID="b78c05309d659fae05cef5bad4f5059c">
  <xsd:schema xmlns:xsd="http://www.w3.org/2001/XMLSchema" xmlns:xs="http://www.w3.org/2001/XMLSchema" xmlns:p="http://schemas.microsoft.com/office/2006/metadata/properties" xmlns:ns3="94ddbc84-d489-4765-94c8-8fcf136a4b92" xmlns:ns4="d9204d1a-db5d-47cf-946c-c4e4d849ad54" targetNamespace="http://schemas.microsoft.com/office/2006/metadata/properties" ma:root="true" ma:fieldsID="cb47a60cbba16ef04753f937c2b5d79f" ns3:_="" ns4:_="">
    <xsd:import namespace="94ddbc84-d489-4765-94c8-8fcf136a4b92"/>
    <xsd:import namespace="d9204d1a-db5d-47cf-946c-c4e4d849ad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dbc84-d489-4765-94c8-8fcf136a4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04d1a-db5d-47cf-946c-c4e4d849a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9D8F0C-25E4-47C7-A5D4-A34F571CB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3482B-2785-487E-A9E2-C36BB102BAD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d9204d1a-db5d-47cf-946c-c4e4d849ad54"/>
    <ds:schemaRef ds:uri="http://schemas.microsoft.com/office/infopath/2007/PartnerControls"/>
    <ds:schemaRef ds:uri="94ddbc84-d489-4765-94c8-8fcf136a4b92"/>
  </ds:schemaRefs>
</ds:datastoreItem>
</file>

<file path=customXml/itemProps3.xml><?xml version="1.0" encoding="utf-8"?>
<ds:datastoreItem xmlns:ds="http://schemas.openxmlformats.org/officeDocument/2006/customXml" ds:itemID="{5D247712-652B-4D3E-90E9-450D13FCE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dbc84-d489-4765-94c8-8fcf136a4b92"/>
    <ds:schemaRef ds:uri="d9204d1a-db5d-47cf-946c-c4e4d849a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Palvinder Kudhail</dc:creator>
  <cp:keywords/>
  <dc:description/>
  <cp:lastModifiedBy>Romilly Knight</cp:lastModifiedBy>
  <cp:revision>2</cp:revision>
  <dcterms:created xsi:type="dcterms:W3CDTF">2021-06-14T09:51:00Z</dcterms:created>
  <dcterms:modified xsi:type="dcterms:W3CDTF">2021-06-14T09:51:00Z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0x01010055D378FC4D493C4FB1227C452E6DBADE</vt:lpwstr>
  </property>
</Properties>
</file>