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04AD0" w14:textId="77777777" w:rsidR="001A0CB3" w:rsidRPr="001613A6" w:rsidRDefault="001A0CB3" w:rsidP="001A0CB3">
      <w:pPr>
        <w:pStyle w:val="Title"/>
        <w:rPr>
          <w:sz w:val="36"/>
          <w:szCs w:val="36"/>
        </w:rPr>
      </w:pPr>
      <w:r w:rsidRPr="001613A6">
        <w:rPr>
          <w:sz w:val="36"/>
          <w:szCs w:val="36"/>
        </w:rPr>
        <w:t xml:space="preserve">Practice Matters </w:t>
      </w:r>
    </w:p>
    <w:p w14:paraId="7552F795" w14:textId="56715329" w:rsidR="001A0CB3" w:rsidRPr="001613A6" w:rsidRDefault="00195138" w:rsidP="001A0CB3">
      <w:pPr>
        <w:pStyle w:val="Title"/>
        <w:rPr>
          <w:sz w:val="36"/>
          <w:szCs w:val="36"/>
        </w:rPr>
      </w:pPr>
      <w:r w:rsidRPr="001613A6">
        <w:rPr>
          <w:color w:val="C45911" w:themeColor="accent2" w:themeShade="BF"/>
          <w:sz w:val="36"/>
          <w:szCs w:val="36"/>
        </w:rPr>
        <w:t>S</w:t>
      </w:r>
      <w:r w:rsidR="00D76AFF" w:rsidRPr="001613A6">
        <w:rPr>
          <w:color w:val="C45911" w:themeColor="accent2" w:themeShade="BF"/>
          <w:sz w:val="36"/>
          <w:szCs w:val="36"/>
        </w:rPr>
        <w:t xml:space="preserve">ection </w:t>
      </w:r>
      <w:r w:rsidRPr="001613A6">
        <w:rPr>
          <w:color w:val="C45911" w:themeColor="accent2" w:themeShade="BF"/>
          <w:sz w:val="36"/>
          <w:szCs w:val="36"/>
        </w:rPr>
        <w:t xml:space="preserve">47 </w:t>
      </w:r>
      <w:r w:rsidR="00D76AFF" w:rsidRPr="001613A6">
        <w:rPr>
          <w:color w:val="C45911" w:themeColor="accent2" w:themeShade="BF"/>
          <w:sz w:val="36"/>
          <w:szCs w:val="36"/>
        </w:rPr>
        <w:t xml:space="preserve">(S47) </w:t>
      </w:r>
      <w:r w:rsidR="00300034" w:rsidRPr="001613A6">
        <w:rPr>
          <w:color w:val="C45911" w:themeColor="accent2" w:themeShade="BF"/>
          <w:sz w:val="36"/>
          <w:szCs w:val="36"/>
        </w:rPr>
        <w:t>Assessment or Report f</w:t>
      </w:r>
      <w:r w:rsidR="005F74D8" w:rsidRPr="001613A6">
        <w:rPr>
          <w:color w:val="C45911" w:themeColor="accent2" w:themeShade="BF"/>
          <w:sz w:val="36"/>
          <w:szCs w:val="36"/>
        </w:rPr>
        <w:t xml:space="preserve">or </w:t>
      </w:r>
      <w:r w:rsidR="00300034" w:rsidRPr="001613A6">
        <w:rPr>
          <w:color w:val="C45911" w:themeColor="accent2" w:themeShade="BF"/>
          <w:sz w:val="36"/>
          <w:szCs w:val="36"/>
        </w:rPr>
        <w:t>I</w:t>
      </w:r>
      <w:r w:rsidR="00D76AFF" w:rsidRPr="001613A6">
        <w:rPr>
          <w:color w:val="C45911" w:themeColor="accent2" w:themeShade="BF"/>
          <w:sz w:val="36"/>
          <w:szCs w:val="36"/>
        </w:rPr>
        <w:t xml:space="preserve">nitial </w:t>
      </w:r>
      <w:r w:rsidR="00300034" w:rsidRPr="001613A6">
        <w:rPr>
          <w:color w:val="C45911" w:themeColor="accent2" w:themeShade="BF"/>
          <w:sz w:val="36"/>
          <w:szCs w:val="36"/>
        </w:rPr>
        <w:t>C</w:t>
      </w:r>
      <w:r w:rsidR="00D76AFF" w:rsidRPr="001613A6">
        <w:rPr>
          <w:color w:val="C45911" w:themeColor="accent2" w:themeShade="BF"/>
          <w:sz w:val="36"/>
          <w:szCs w:val="36"/>
        </w:rPr>
        <w:t xml:space="preserve">hild Protection </w:t>
      </w:r>
      <w:r w:rsidR="00300034" w:rsidRPr="001613A6">
        <w:rPr>
          <w:color w:val="C45911" w:themeColor="accent2" w:themeShade="BF"/>
          <w:sz w:val="36"/>
          <w:szCs w:val="36"/>
        </w:rPr>
        <w:t>C</w:t>
      </w:r>
      <w:r w:rsidR="00D76AFF" w:rsidRPr="001613A6">
        <w:rPr>
          <w:color w:val="C45911" w:themeColor="accent2" w:themeShade="BF"/>
          <w:sz w:val="36"/>
          <w:szCs w:val="36"/>
        </w:rPr>
        <w:t>onference (ICPC)</w:t>
      </w:r>
    </w:p>
    <w:p w14:paraId="0AF1103C" w14:textId="77777777" w:rsidR="001A0CB3" w:rsidRDefault="001A0CB3" w:rsidP="00D51237">
      <w:pPr>
        <w:rPr>
          <w:rStyle w:val="BookTitle"/>
          <w:rFonts w:cs="Arial"/>
          <w:bCs w:val="0"/>
          <w:i w:val="0"/>
          <w:iCs w:val="0"/>
          <w:color w:val="0070C0"/>
          <w:spacing w:val="0"/>
        </w:rPr>
      </w:pPr>
      <w:r>
        <w:rPr>
          <w:rFonts w:cs="Arial"/>
          <w:b/>
          <w:noProof/>
          <w:color w:val="0070C0"/>
          <w:lang w:eastAsia="en-GB"/>
        </w:rPr>
        <mc:AlternateContent>
          <mc:Choice Requires="wps">
            <w:drawing>
              <wp:anchor distT="0" distB="0" distL="114300" distR="114300" simplePos="0" relativeHeight="251659264" behindDoc="0" locked="0" layoutInCell="1" allowOverlap="1" wp14:anchorId="4B4AA132" wp14:editId="0916DA67">
                <wp:simplePos x="0" y="0"/>
                <wp:positionH relativeFrom="column">
                  <wp:posOffset>9526</wp:posOffset>
                </wp:positionH>
                <wp:positionV relativeFrom="paragraph">
                  <wp:posOffset>77469</wp:posOffset>
                </wp:positionV>
                <wp:extent cx="5638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67B6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pt" to="44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awwEAANADAAAOAAAAZHJzL2Uyb0RvYy54bWysU02P0zAQvSPtf7B8p0mLuipR0z10xV4Q&#10;VCy7d68zbiz5S2PTpP+esdMGxCIkEBfLH/PezHsz3t6N1rATYNTetXy5qDkDJ32n3bHlT18/vN1w&#10;FpNwnTDeQcvPEPnd7ubNdggNrHzvTQfIiMTFZggt71MKTVVF2YMVceEDOHpUHq1IdMRj1aEYiN2a&#10;alXXt9XgsQvoJcRIt/fTI98VfqVAps9KRUjMtJxqS2XFsr7ktdptRXNEEXotL2WIf6jCCu0o6Ux1&#10;L5Jg31C/orJaoo9epYX0tvJKaQlFA6lZ1r+oeexFgKKFzIlhtin+P1r56XRApjvqHWdOWGrRY0Kh&#10;j31ie+8cGeiRLbNPQ4gNhe/dAS+nGA6YRY8KLVNGh+dMk29IGBuLy+fZZRgTk3S5vn232dTUDElv&#10;79erdSavJpaMDRjTA3jL8qblRrvsgWjE6WNMU+g1hHC5qqmOsktnAznYuC+gSBflmyoqEwV7g+wk&#10;aBaElOBS0UWpS3SGKW3MDKxL2j8CL/EZCmXa/gY8I0pm79IMttp5/F32NF5LVlP81YFJd7bgxXfn&#10;0qFiDY1NMfcy4nkufz4X+I+PuPsOAAD//wMAUEsDBBQABgAIAAAAIQCHqWgQ2wAAAAcBAAAPAAAA&#10;ZHJzL2Rvd25yZXYueG1sTI5NT4NAEIbvJv6HzZh4MXYRoyKyNMaoh3pqbRO9DewIpOwsYbcU/73j&#10;SU+T9yPvPMVydr2aaAydZwNXiwQUce1tx42B7fvLZQYqRGSLvWcy8E0BluXpSYG59Ude07SJjZIR&#10;DjkaaGMccq1D3ZLDsPADsWRffnQYRY6NtiMeZdz1Ok2SW+2wY/nQ4kBPLdX7zcEZ+Aw+PO9W1fS6&#10;X69mvHiL6UdtjTk/mx8fQEWa418ZfvEFHUphqvyBbVC96BspyklTUBJn2b0YlRjXd6DLQv/nL38A&#10;AAD//wMAUEsBAi0AFAAGAAgAAAAhALaDOJL+AAAA4QEAABMAAAAAAAAAAAAAAAAAAAAAAFtDb250&#10;ZW50X1R5cGVzXS54bWxQSwECLQAUAAYACAAAACEAOP0h/9YAAACUAQAACwAAAAAAAAAAAAAAAAAv&#10;AQAAX3JlbHMvLnJlbHNQSwECLQAUAAYACAAAACEAd7S8WsMBAADQAwAADgAAAAAAAAAAAAAAAAAu&#10;AgAAZHJzL2Uyb0RvYy54bWxQSwECLQAUAAYACAAAACEAh6loENsAAAAHAQAADwAAAAAAAAAAAAAA&#10;AAAdBAAAZHJzL2Rvd25yZXYueG1sUEsFBgAAAAAEAAQA8wAAACUFAAAAAA==&#10;" strokecolor="#5b9bd5 [3204]" strokeweight=".5pt">
                <v:stroke joinstyle="miter"/>
              </v:line>
            </w:pict>
          </mc:Fallback>
        </mc:AlternateContent>
      </w:r>
    </w:p>
    <w:p w14:paraId="5D088013" w14:textId="057E4862" w:rsidR="004A47B0" w:rsidRDefault="00B60E9A" w:rsidP="004437F0">
      <w:pPr>
        <w:jc w:val="both"/>
        <w:rPr>
          <w:rStyle w:val="BookTitle"/>
          <w:rFonts w:cs="Arial"/>
          <w:bCs w:val="0"/>
          <w:i w:val="0"/>
          <w:iCs w:val="0"/>
          <w:color w:val="0070C0"/>
          <w:spacing w:val="0"/>
        </w:rPr>
      </w:pPr>
      <w:r w:rsidRPr="00B60E9A">
        <w:rPr>
          <w:rStyle w:val="BookTitle"/>
          <w:rFonts w:cs="Arial"/>
          <w:bCs w:val="0"/>
          <w:i w:val="0"/>
          <w:iCs w:val="0"/>
          <w:color w:val="0070C0"/>
          <w:spacing w:val="0"/>
        </w:rPr>
        <w:t xml:space="preserve">What is </w:t>
      </w:r>
      <w:r w:rsidR="005F74D8" w:rsidRPr="00B60E9A">
        <w:rPr>
          <w:rStyle w:val="BookTitle"/>
          <w:rFonts w:cs="Arial"/>
          <w:bCs w:val="0"/>
          <w:i w:val="0"/>
          <w:iCs w:val="0"/>
          <w:color w:val="0070C0"/>
          <w:spacing w:val="0"/>
        </w:rPr>
        <w:t xml:space="preserve">a </w:t>
      </w:r>
      <w:r w:rsidR="00300034">
        <w:rPr>
          <w:rStyle w:val="BookTitle"/>
          <w:rFonts w:cs="Arial"/>
          <w:bCs w:val="0"/>
          <w:i w:val="0"/>
          <w:iCs w:val="0"/>
          <w:color w:val="0070C0"/>
          <w:spacing w:val="0"/>
        </w:rPr>
        <w:t>S47 Assessment or</w:t>
      </w:r>
      <w:r w:rsidR="005F74D8">
        <w:rPr>
          <w:rStyle w:val="BookTitle"/>
          <w:rFonts w:cs="Arial"/>
          <w:bCs w:val="0"/>
          <w:i w:val="0"/>
          <w:iCs w:val="0"/>
          <w:color w:val="0070C0"/>
          <w:spacing w:val="0"/>
        </w:rPr>
        <w:t xml:space="preserve"> Report for </w:t>
      </w:r>
      <w:r w:rsidR="00300034">
        <w:rPr>
          <w:rStyle w:val="BookTitle"/>
          <w:rFonts w:cs="Arial"/>
          <w:bCs w:val="0"/>
          <w:i w:val="0"/>
          <w:iCs w:val="0"/>
          <w:color w:val="0070C0"/>
          <w:spacing w:val="0"/>
        </w:rPr>
        <w:t>ICPC</w:t>
      </w:r>
      <w:r w:rsidR="005F74D8" w:rsidRPr="00B60E9A">
        <w:rPr>
          <w:rStyle w:val="BookTitle"/>
          <w:rFonts w:cs="Arial"/>
          <w:bCs w:val="0"/>
          <w:i w:val="0"/>
          <w:iCs w:val="0"/>
          <w:color w:val="0070C0"/>
          <w:spacing w:val="0"/>
        </w:rPr>
        <w:t>?</w:t>
      </w:r>
      <w:r w:rsidR="00300034">
        <w:rPr>
          <w:rStyle w:val="BookTitle"/>
          <w:rFonts w:cs="Arial"/>
          <w:bCs w:val="0"/>
          <w:i w:val="0"/>
          <w:iCs w:val="0"/>
          <w:color w:val="0070C0"/>
          <w:spacing w:val="0"/>
        </w:rPr>
        <w:t xml:space="preserve"> </w:t>
      </w:r>
    </w:p>
    <w:p w14:paraId="58AB8A1A" w14:textId="470BA6A8" w:rsidR="002F0B1A" w:rsidRDefault="002F0B1A" w:rsidP="004437F0">
      <w:pPr>
        <w:jc w:val="both"/>
        <w:rPr>
          <w:rStyle w:val="BookTitle"/>
          <w:rFonts w:cs="Arial"/>
          <w:bCs w:val="0"/>
          <w:i w:val="0"/>
          <w:iCs w:val="0"/>
          <w:color w:val="0070C0"/>
          <w:spacing w:val="0"/>
        </w:rPr>
      </w:pPr>
      <w:r>
        <w:rPr>
          <w:rFonts w:ascii="Lato" w:hAnsi="Lato" w:cs="Helvetica"/>
          <w:color w:val="222222"/>
          <w:sz w:val="21"/>
          <w:szCs w:val="21"/>
          <w:lang w:val="en"/>
        </w:rPr>
        <w:t xml:space="preserve">The </w:t>
      </w:r>
      <w:r w:rsidRPr="0025041B">
        <w:rPr>
          <w:rFonts w:ascii="Lato" w:hAnsi="Lato" w:cs="Helvetica"/>
          <w:color w:val="222222"/>
          <w:sz w:val="21"/>
          <w:szCs w:val="21"/>
          <w:lang w:val="en"/>
        </w:rPr>
        <w:t>Section 47</w:t>
      </w:r>
      <w:r>
        <w:rPr>
          <w:rFonts w:ascii="Lato" w:hAnsi="Lato" w:cs="Helvetica"/>
          <w:color w:val="222222"/>
          <w:sz w:val="21"/>
          <w:szCs w:val="21"/>
          <w:lang w:val="en"/>
        </w:rPr>
        <w:t xml:space="preserve"> Enquiry and Investigation, Assessment or Report to Initial Child Protection Conference </w:t>
      </w:r>
      <w:r w:rsidR="000B6FB0">
        <w:rPr>
          <w:rFonts w:ascii="Lato" w:hAnsi="Lato" w:cs="Helvetica"/>
          <w:color w:val="222222"/>
          <w:sz w:val="21"/>
          <w:szCs w:val="21"/>
          <w:lang w:val="en"/>
        </w:rPr>
        <w:t xml:space="preserve">workflow </w:t>
      </w:r>
      <w:r>
        <w:rPr>
          <w:rFonts w:ascii="Lato" w:hAnsi="Lato" w:cs="Helvetica"/>
          <w:color w:val="222222"/>
          <w:sz w:val="21"/>
          <w:szCs w:val="21"/>
          <w:lang w:val="en"/>
        </w:rPr>
        <w:t xml:space="preserve">is </w:t>
      </w:r>
      <w:proofErr w:type="gramStart"/>
      <w:r>
        <w:rPr>
          <w:rFonts w:ascii="Lato" w:hAnsi="Lato" w:cs="Helvetica"/>
          <w:color w:val="222222"/>
          <w:sz w:val="21"/>
          <w:szCs w:val="21"/>
          <w:lang w:val="en"/>
        </w:rPr>
        <w:t>the means by which</w:t>
      </w:r>
      <w:proofErr w:type="gramEnd"/>
      <w:r>
        <w:rPr>
          <w:rFonts w:ascii="Lato" w:hAnsi="Lato" w:cs="Helvetica"/>
          <w:color w:val="222222"/>
          <w:sz w:val="21"/>
          <w:szCs w:val="21"/>
          <w:lang w:val="en"/>
        </w:rPr>
        <w:t xml:space="preserve"> the multi-agency information gathered during the Section </w:t>
      </w:r>
      <w:r w:rsidR="0025041B" w:rsidRPr="0025041B">
        <w:rPr>
          <w:rFonts w:ascii="Lato" w:hAnsi="Lato" w:cs="Helvetica"/>
          <w:color w:val="222222"/>
          <w:sz w:val="21"/>
          <w:szCs w:val="21"/>
          <w:lang w:val="en"/>
        </w:rPr>
        <w:t>47</w:t>
      </w:r>
      <w:r>
        <w:rPr>
          <w:rFonts w:ascii="Lato" w:hAnsi="Lato" w:cs="Helvetica"/>
          <w:color w:val="222222"/>
          <w:sz w:val="21"/>
          <w:szCs w:val="21"/>
          <w:lang w:val="en"/>
        </w:rPr>
        <w:t xml:space="preserve"> Enquiry is recorded. </w:t>
      </w:r>
      <w:r w:rsidR="000B6FB0">
        <w:rPr>
          <w:rFonts w:ascii="Lato" w:hAnsi="Lato" w:cs="Helvetica"/>
          <w:color w:val="222222"/>
          <w:sz w:val="21"/>
          <w:szCs w:val="21"/>
          <w:lang w:val="en"/>
        </w:rPr>
        <w:t xml:space="preserve"> </w:t>
      </w:r>
      <w:r>
        <w:rPr>
          <w:rFonts w:ascii="Lato" w:hAnsi="Lato" w:cs="Helvetica"/>
          <w:color w:val="222222"/>
          <w:sz w:val="21"/>
          <w:szCs w:val="21"/>
          <w:lang w:val="en"/>
        </w:rPr>
        <w:t xml:space="preserve">All Section </w:t>
      </w:r>
      <w:r w:rsidR="0025041B" w:rsidRPr="0025041B">
        <w:rPr>
          <w:rFonts w:ascii="Lato" w:hAnsi="Lato" w:cs="Helvetica"/>
          <w:color w:val="222222"/>
          <w:sz w:val="21"/>
          <w:szCs w:val="21"/>
          <w:lang w:val="en"/>
        </w:rPr>
        <w:t>47</w:t>
      </w:r>
      <w:r>
        <w:rPr>
          <w:rFonts w:ascii="Lato" w:hAnsi="Lato" w:cs="Helvetica"/>
          <w:color w:val="222222"/>
          <w:sz w:val="21"/>
          <w:szCs w:val="21"/>
          <w:lang w:val="en"/>
        </w:rPr>
        <w:t xml:space="preserve"> Investigations should be completed within a maximum of 15 working days; sooner if an Initial Child Protection Conference is required (which must be held within 15 working days of the Strategy Discussion/Meeting where the enquiries were initiated) as this is the social worker'</w:t>
      </w:r>
      <w:r w:rsidRPr="0025041B">
        <w:rPr>
          <w:rFonts w:ascii="Lato" w:hAnsi="Lato" w:cs="Helvetica"/>
          <w:color w:val="222222"/>
          <w:sz w:val="21"/>
          <w:szCs w:val="21"/>
          <w:lang w:val="en"/>
        </w:rPr>
        <w:t>s</w:t>
      </w:r>
      <w:r>
        <w:rPr>
          <w:rFonts w:ascii="Lato" w:hAnsi="Lato" w:cs="Helvetica"/>
          <w:color w:val="222222"/>
          <w:sz w:val="21"/>
          <w:szCs w:val="21"/>
          <w:lang w:val="en"/>
        </w:rPr>
        <w:t xml:space="preserve"> report for the conference.</w:t>
      </w:r>
      <w:r w:rsidR="00C278E6">
        <w:rPr>
          <w:rFonts w:ascii="Lato" w:hAnsi="Lato" w:cs="Helvetica"/>
          <w:color w:val="222222"/>
          <w:sz w:val="21"/>
          <w:szCs w:val="21"/>
          <w:lang w:val="en"/>
        </w:rPr>
        <w:t xml:space="preserve"> This should be shared with the family at least 2 days before the conference.</w:t>
      </w:r>
    </w:p>
    <w:p w14:paraId="15C61C96" w14:textId="5CEC38B3" w:rsidR="00B60E9A" w:rsidRDefault="00B60E9A" w:rsidP="004437F0">
      <w:pPr>
        <w:jc w:val="both"/>
        <w:rPr>
          <w:rStyle w:val="BookTitle"/>
          <w:rFonts w:cs="Arial"/>
          <w:bCs w:val="0"/>
          <w:i w:val="0"/>
          <w:iCs w:val="0"/>
          <w:color w:val="0070C0"/>
          <w:spacing w:val="0"/>
        </w:rPr>
      </w:pPr>
      <w:r w:rsidRPr="00B60E9A">
        <w:rPr>
          <w:rStyle w:val="BookTitle"/>
          <w:rFonts w:cs="Arial"/>
          <w:bCs w:val="0"/>
          <w:i w:val="0"/>
          <w:iCs w:val="0"/>
          <w:color w:val="0070C0"/>
          <w:spacing w:val="0"/>
        </w:rPr>
        <w:t xml:space="preserve">Why </w:t>
      </w:r>
      <w:r w:rsidR="005F74D8">
        <w:rPr>
          <w:rStyle w:val="BookTitle"/>
          <w:rFonts w:cs="Arial"/>
          <w:bCs w:val="0"/>
          <w:i w:val="0"/>
          <w:iCs w:val="0"/>
          <w:color w:val="0070C0"/>
          <w:spacing w:val="0"/>
        </w:rPr>
        <w:t xml:space="preserve">complete a S47 Assessment </w:t>
      </w:r>
      <w:r w:rsidR="00300034">
        <w:rPr>
          <w:rStyle w:val="BookTitle"/>
          <w:rFonts w:cs="Arial"/>
          <w:bCs w:val="0"/>
          <w:i w:val="0"/>
          <w:iCs w:val="0"/>
          <w:color w:val="0070C0"/>
          <w:spacing w:val="0"/>
        </w:rPr>
        <w:t xml:space="preserve">or </w:t>
      </w:r>
      <w:r w:rsidR="005F74D8">
        <w:rPr>
          <w:rStyle w:val="BookTitle"/>
          <w:rFonts w:cs="Arial"/>
          <w:bCs w:val="0"/>
          <w:i w:val="0"/>
          <w:iCs w:val="0"/>
          <w:color w:val="0070C0"/>
          <w:spacing w:val="0"/>
        </w:rPr>
        <w:t xml:space="preserve">Report for </w:t>
      </w:r>
      <w:r w:rsidR="00300034">
        <w:rPr>
          <w:rStyle w:val="BookTitle"/>
          <w:rFonts w:cs="Arial"/>
          <w:bCs w:val="0"/>
          <w:i w:val="0"/>
          <w:iCs w:val="0"/>
          <w:color w:val="0070C0"/>
          <w:spacing w:val="0"/>
        </w:rPr>
        <w:t>ICPC</w:t>
      </w:r>
      <w:r w:rsidR="005F74D8" w:rsidRPr="00B60E9A">
        <w:rPr>
          <w:rStyle w:val="BookTitle"/>
          <w:rFonts w:cs="Arial"/>
          <w:bCs w:val="0"/>
          <w:i w:val="0"/>
          <w:iCs w:val="0"/>
          <w:color w:val="0070C0"/>
          <w:spacing w:val="0"/>
        </w:rPr>
        <w:t>?</w:t>
      </w:r>
    </w:p>
    <w:p w14:paraId="6D481C2B" w14:textId="680B5E9D" w:rsidR="00C278E6" w:rsidRDefault="00C278E6" w:rsidP="004437F0">
      <w:pPr>
        <w:jc w:val="both"/>
        <w:rPr>
          <w:rFonts w:ascii="Lato" w:hAnsi="Lato" w:cs="Helvetica"/>
          <w:color w:val="222222"/>
          <w:sz w:val="21"/>
          <w:szCs w:val="21"/>
          <w:lang w:val="en"/>
        </w:rPr>
      </w:pPr>
      <w:r>
        <w:rPr>
          <w:rFonts w:ascii="Lato" w:hAnsi="Lato" w:cs="Helvetica"/>
          <w:color w:val="222222"/>
          <w:sz w:val="21"/>
          <w:szCs w:val="21"/>
          <w:lang w:val="en"/>
        </w:rPr>
        <w:t xml:space="preserve">The aim of a Section </w:t>
      </w:r>
      <w:r w:rsidR="0025041B" w:rsidRPr="0025041B">
        <w:rPr>
          <w:rFonts w:ascii="Lato" w:hAnsi="Lato" w:cs="Helvetica"/>
          <w:color w:val="222222"/>
          <w:sz w:val="21"/>
          <w:szCs w:val="21"/>
          <w:lang w:val="en"/>
        </w:rPr>
        <w:t>47</w:t>
      </w:r>
      <w:r>
        <w:rPr>
          <w:rFonts w:ascii="Lato" w:hAnsi="Lato" w:cs="Helvetica"/>
          <w:color w:val="222222"/>
          <w:sz w:val="21"/>
          <w:szCs w:val="21"/>
          <w:lang w:val="en"/>
        </w:rPr>
        <w:t xml:space="preserve"> Investigation is to understand the nature and impact of the risk(</w:t>
      </w:r>
      <w:r w:rsidR="0025041B" w:rsidRPr="0025041B">
        <w:rPr>
          <w:rFonts w:ascii="Lato" w:hAnsi="Lato" w:cs="Helvetica"/>
          <w:color w:val="222222"/>
          <w:sz w:val="21"/>
          <w:szCs w:val="21"/>
          <w:lang w:val="en"/>
        </w:rPr>
        <w:t>s</w:t>
      </w:r>
      <w:r>
        <w:rPr>
          <w:rFonts w:ascii="Lato" w:hAnsi="Lato" w:cs="Helvetica"/>
          <w:color w:val="222222"/>
          <w:sz w:val="21"/>
          <w:szCs w:val="21"/>
          <w:lang w:val="en"/>
        </w:rPr>
        <w:t xml:space="preserve">) </w:t>
      </w:r>
      <w:r w:rsidR="000B6FB0">
        <w:rPr>
          <w:rFonts w:ascii="Lato" w:hAnsi="Lato" w:cs="Helvetica"/>
          <w:color w:val="222222"/>
          <w:sz w:val="21"/>
          <w:szCs w:val="21"/>
          <w:lang w:val="en"/>
        </w:rPr>
        <w:t>for</w:t>
      </w:r>
      <w:r>
        <w:rPr>
          <w:rFonts w:ascii="Lato" w:hAnsi="Lato" w:cs="Helvetica"/>
          <w:color w:val="222222"/>
          <w:sz w:val="21"/>
          <w:szCs w:val="21"/>
          <w:lang w:val="en"/>
        </w:rPr>
        <w:t xml:space="preserve"> the child(ren)</w:t>
      </w:r>
      <w:r w:rsidR="000B6FB0">
        <w:rPr>
          <w:rFonts w:ascii="Lato" w:hAnsi="Lato" w:cs="Helvetica"/>
          <w:color w:val="222222"/>
          <w:sz w:val="21"/>
          <w:szCs w:val="21"/>
          <w:lang w:val="en"/>
        </w:rPr>
        <w:t xml:space="preserve"> involved</w:t>
      </w:r>
      <w:r>
        <w:rPr>
          <w:rFonts w:ascii="Lato" w:hAnsi="Lato" w:cs="Helvetica"/>
          <w:color w:val="222222"/>
          <w:sz w:val="21"/>
          <w:szCs w:val="21"/>
          <w:lang w:val="en"/>
        </w:rPr>
        <w:t>, in order to decide whether and what type of action is needed to safeguard and promote the welfare of a child who is suspected of, or likely to be, suffering significant harm; this includes deciding whether an Initial Child Protection Conference is necessary or a Review Child Protection Conference needs to be brought forward if the child is already subject to a Child Protection Plan.</w:t>
      </w:r>
    </w:p>
    <w:p w14:paraId="7B86C758" w14:textId="5BFC8266" w:rsidR="00C278E6" w:rsidRDefault="00C278E6" w:rsidP="004437F0">
      <w:pPr>
        <w:jc w:val="both"/>
        <w:rPr>
          <w:rStyle w:val="BookTitle"/>
          <w:rFonts w:cs="Arial"/>
          <w:bCs w:val="0"/>
          <w:i w:val="0"/>
          <w:iCs w:val="0"/>
          <w:color w:val="0070C0"/>
          <w:spacing w:val="0"/>
        </w:rPr>
      </w:pPr>
      <w:r>
        <w:rPr>
          <w:rFonts w:ascii="Lato" w:hAnsi="Lato" w:cs="Helvetica"/>
          <w:color w:val="222222"/>
          <w:sz w:val="21"/>
          <w:szCs w:val="21"/>
          <w:lang w:val="en"/>
        </w:rPr>
        <w:t xml:space="preserve">The Section </w:t>
      </w:r>
      <w:r w:rsidR="0025041B" w:rsidRPr="0025041B">
        <w:rPr>
          <w:rFonts w:ascii="Lato" w:hAnsi="Lato" w:cs="Helvetica"/>
          <w:color w:val="222222"/>
          <w:sz w:val="21"/>
          <w:szCs w:val="21"/>
          <w:lang w:val="en"/>
        </w:rPr>
        <w:t>47</w:t>
      </w:r>
      <w:r>
        <w:rPr>
          <w:rFonts w:ascii="Lato" w:hAnsi="Lato" w:cs="Helvetica"/>
          <w:color w:val="222222"/>
          <w:sz w:val="21"/>
          <w:szCs w:val="21"/>
          <w:lang w:val="en"/>
        </w:rPr>
        <w:t xml:space="preserve"> Enquiry and assessment must be led by a qualified social worker from Children'</w:t>
      </w:r>
      <w:r w:rsidR="0025041B" w:rsidRPr="0025041B">
        <w:rPr>
          <w:rFonts w:ascii="Lato" w:hAnsi="Lato" w:cs="Helvetica"/>
          <w:color w:val="222222"/>
          <w:sz w:val="21"/>
          <w:szCs w:val="21"/>
          <w:lang w:val="en"/>
        </w:rPr>
        <w:t xml:space="preserve"> s</w:t>
      </w:r>
      <w:r>
        <w:rPr>
          <w:rFonts w:ascii="Lato" w:hAnsi="Lato" w:cs="Helvetica"/>
          <w:color w:val="222222"/>
          <w:sz w:val="21"/>
          <w:szCs w:val="21"/>
          <w:lang w:val="en"/>
        </w:rPr>
        <w:t xml:space="preserve"> Social Care, who will be responsible for its coordination and completion. The social worker must consult with other agencies involved with the child and family to obtain a fuller picture of the circumstances of all children in the household, identifying parenting strengths and any risk factors. Enquiries may also need to cover children in other households with whom any alleged offender may have had contact. All agencies consulted are responsible for providing information to assist.</w:t>
      </w:r>
    </w:p>
    <w:p w14:paraId="768A10D0" w14:textId="77777777" w:rsidR="000837A3" w:rsidRDefault="00B60E9A" w:rsidP="000837A3">
      <w:pPr>
        <w:jc w:val="both"/>
        <w:rPr>
          <w:rStyle w:val="BookTitle"/>
          <w:rFonts w:cs="Arial"/>
          <w:bCs w:val="0"/>
          <w:i w:val="0"/>
          <w:iCs w:val="0"/>
          <w:color w:val="0070C0"/>
          <w:spacing w:val="0"/>
        </w:rPr>
      </w:pPr>
      <w:r w:rsidRPr="00B51026">
        <w:rPr>
          <w:rStyle w:val="BookTitle"/>
          <w:rFonts w:cs="Arial"/>
          <w:bCs w:val="0"/>
          <w:i w:val="0"/>
          <w:iCs w:val="0"/>
          <w:color w:val="0070C0"/>
          <w:spacing w:val="0"/>
        </w:rPr>
        <w:t xml:space="preserve">How to </w:t>
      </w:r>
      <w:r w:rsidR="005F74D8">
        <w:rPr>
          <w:rStyle w:val="BookTitle"/>
          <w:rFonts w:cs="Arial"/>
          <w:bCs w:val="0"/>
          <w:i w:val="0"/>
          <w:iCs w:val="0"/>
          <w:color w:val="0070C0"/>
          <w:spacing w:val="0"/>
        </w:rPr>
        <w:t>complete</w:t>
      </w:r>
      <w:r w:rsidR="00272CF8">
        <w:rPr>
          <w:rStyle w:val="BookTitle"/>
          <w:rFonts w:cs="Arial"/>
          <w:bCs w:val="0"/>
          <w:i w:val="0"/>
          <w:iCs w:val="0"/>
          <w:color w:val="0070C0"/>
          <w:spacing w:val="0"/>
        </w:rPr>
        <w:t xml:space="preserve"> a</w:t>
      </w:r>
      <w:r w:rsidR="0033389E">
        <w:rPr>
          <w:rStyle w:val="BookTitle"/>
          <w:rFonts w:cs="Arial"/>
          <w:bCs w:val="0"/>
          <w:i w:val="0"/>
          <w:iCs w:val="0"/>
          <w:color w:val="0070C0"/>
          <w:spacing w:val="0"/>
        </w:rPr>
        <w:t xml:space="preserve"> good </w:t>
      </w:r>
      <w:r w:rsidR="005F74D8">
        <w:rPr>
          <w:rStyle w:val="BookTitle"/>
          <w:rFonts w:cs="Arial"/>
          <w:bCs w:val="0"/>
          <w:i w:val="0"/>
          <w:iCs w:val="0"/>
          <w:color w:val="0070C0"/>
          <w:spacing w:val="0"/>
        </w:rPr>
        <w:t xml:space="preserve">S47 Assessment </w:t>
      </w:r>
      <w:r w:rsidR="00300034">
        <w:rPr>
          <w:rStyle w:val="BookTitle"/>
          <w:rFonts w:cs="Arial"/>
          <w:bCs w:val="0"/>
          <w:i w:val="0"/>
          <w:iCs w:val="0"/>
          <w:color w:val="0070C0"/>
          <w:spacing w:val="0"/>
        </w:rPr>
        <w:t xml:space="preserve">or </w:t>
      </w:r>
      <w:r w:rsidR="005F74D8">
        <w:rPr>
          <w:rStyle w:val="BookTitle"/>
          <w:rFonts w:cs="Arial"/>
          <w:bCs w:val="0"/>
          <w:i w:val="0"/>
          <w:iCs w:val="0"/>
          <w:color w:val="0070C0"/>
          <w:spacing w:val="0"/>
        </w:rPr>
        <w:t xml:space="preserve">Report for </w:t>
      </w:r>
      <w:r w:rsidR="00300034">
        <w:rPr>
          <w:rStyle w:val="BookTitle"/>
          <w:rFonts w:cs="Arial"/>
          <w:bCs w:val="0"/>
          <w:i w:val="0"/>
          <w:iCs w:val="0"/>
          <w:color w:val="0070C0"/>
          <w:spacing w:val="0"/>
        </w:rPr>
        <w:t>ICPC</w:t>
      </w:r>
      <w:r w:rsidRPr="00B51026">
        <w:rPr>
          <w:rStyle w:val="BookTitle"/>
          <w:rFonts w:cs="Arial"/>
          <w:bCs w:val="0"/>
          <w:i w:val="0"/>
          <w:iCs w:val="0"/>
          <w:color w:val="0070C0"/>
          <w:spacing w:val="0"/>
        </w:rPr>
        <w:t>?</w:t>
      </w:r>
    </w:p>
    <w:p w14:paraId="66239B8A" w14:textId="41065839" w:rsidR="000837A3" w:rsidRPr="000837A3" w:rsidRDefault="000837A3" w:rsidP="000837A3">
      <w:pPr>
        <w:jc w:val="both"/>
        <w:rPr>
          <w:rFonts w:ascii="Lato" w:eastAsia="Times New Roman" w:hAnsi="Lato" w:cs="Calibri"/>
          <w:color w:val="000000"/>
          <w:sz w:val="21"/>
          <w:szCs w:val="21"/>
          <w:lang w:val="en" w:eastAsia="en-GB"/>
        </w:rPr>
      </w:pPr>
      <w:r>
        <w:rPr>
          <w:rFonts w:ascii="Calibri" w:eastAsia="Times New Roman" w:hAnsi="Calibri" w:cs="Calibri"/>
          <w:color w:val="000000"/>
          <w:sz w:val="27"/>
          <w:szCs w:val="27"/>
          <w:lang w:val="en" w:eastAsia="en-GB"/>
        </w:rPr>
        <w:t>T</w:t>
      </w:r>
      <w:r w:rsidR="00C278E6" w:rsidRPr="00C278E6">
        <w:rPr>
          <w:rFonts w:ascii="Lato" w:eastAsia="Times New Roman" w:hAnsi="Lato" w:cs="Calibri"/>
          <w:color w:val="000000"/>
          <w:sz w:val="21"/>
          <w:szCs w:val="21"/>
          <w:lang w:val="en" w:eastAsia="en-GB"/>
        </w:rPr>
        <w:t>he scope and focus of the assessment</w:t>
      </w:r>
      <w:r w:rsidRPr="000837A3">
        <w:rPr>
          <w:rFonts w:ascii="Lato" w:eastAsia="Times New Roman" w:hAnsi="Lato" w:cs="Calibri"/>
          <w:color w:val="000000"/>
          <w:sz w:val="21"/>
          <w:szCs w:val="21"/>
          <w:lang w:val="en" w:eastAsia="en-GB"/>
        </w:rPr>
        <w:t>/ Report</w:t>
      </w:r>
      <w:r w:rsidR="00C278E6" w:rsidRPr="00C278E6">
        <w:rPr>
          <w:rFonts w:ascii="Lato" w:eastAsia="Times New Roman" w:hAnsi="Lato" w:cs="Calibri"/>
          <w:color w:val="000000"/>
          <w:sz w:val="21"/>
          <w:szCs w:val="21"/>
          <w:lang w:val="en" w:eastAsia="en-GB"/>
        </w:rPr>
        <w:t xml:space="preserve"> will be that of a risk assessment</w:t>
      </w:r>
      <w:r>
        <w:rPr>
          <w:rFonts w:ascii="Lato" w:eastAsia="Times New Roman" w:hAnsi="Lato" w:cs="Calibri"/>
          <w:color w:val="000000"/>
          <w:sz w:val="21"/>
          <w:szCs w:val="21"/>
          <w:lang w:val="en" w:eastAsia="en-GB"/>
        </w:rPr>
        <w:t xml:space="preserve"> and </w:t>
      </w:r>
      <w:proofErr w:type="gramStart"/>
      <w:r>
        <w:rPr>
          <w:rFonts w:ascii="Lato" w:eastAsia="Times New Roman" w:hAnsi="Lato" w:cs="Calibri"/>
          <w:color w:val="000000"/>
          <w:sz w:val="21"/>
          <w:szCs w:val="21"/>
          <w:lang w:val="en" w:eastAsia="en-GB"/>
        </w:rPr>
        <w:t>must</w:t>
      </w:r>
      <w:r w:rsidR="00B6368B">
        <w:rPr>
          <w:rFonts w:ascii="Lato" w:eastAsia="Times New Roman" w:hAnsi="Lato" w:cs="Calibri"/>
          <w:color w:val="000000"/>
          <w:sz w:val="21"/>
          <w:szCs w:val="21"/>
          <w:lang w:val="en" w:eastAsia="en-GB"/>
        </w:rPr>
        <w:t xml:space="preserve"> </w:t>
      </w:r>
      <w:r>
        <w:rPr>
          <w:rFonts w:ascii="Lato" w:eastAsia="Times New Roman" w:hAnsi="Lato" w:cs="Calibri"/>
          <w:color w:val="000000"/>
          <w:sz w:val="21"/>
          <w:szCs w:val="21"/>
          <w:lang w:val="en" w:eastAsia="en-GB"/>
        </w:rPr>
        <w:t>:</w:t>
      </w:r>
      <w:proofErr w:type="gramEnd"/>
      <w:r>
        <w:rPr>
          <w:rFonts w:ascii="Lato" w:eastAsia="Times New Roman" w:hAnsi="Lato" w:cs="Calibri"/>
          <w:color w:val="000000"/>
          <w:sz w:val="21"/>
          <w:szCs w:val="21"/>
          <w:lang w:val="en" w:eastAsia="en-GB"/>
        </w:rPr>
        <w:t>-</w:t>
      </w:r>
      <w:r w:rsidR="00C278E6" w:rsidRPr="00C278E6">
        <w:rPr>
          <w:rFonts w:ascii="Lato" w:eastAsia="Times New Roman" w:hAnsi="Lato" w:cs="Calibri"/>
          <w:color w:val="000000"/>
          <w:sz w:val="21"/>
          <w:szCs w:val="21"/>
          <w:lang w:val="en" w:eastAsia="en-GB"/>
        </w:rPr>
        <w:t xml:space="preserve"> </w:t>
      </w:r>
    </w:p>
    <w:p w14:paraId="2CCC61C9" w14:textId="3ACD8C72"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Identif</w:t>
      </w:r>
      <w:r w:rsidR="000837A3">
        <w:rPr>
          <w:rFonts w:ascii="Lato" w:eastAsia="Times New Roman" w:hAnsi="Lato" w:cs="Calibri"/>
          <w:color w:val="000000"/>
          <w:sz w:val="21"/>
          <w:szCs w:val="21"/>
          <w:lang w:val="en" w:eastAsia="en-GB"/>
        </w:rPr>
        <w:t>y</w:t>
      </w:r>
      <w:r w:rsidRPr="000837A3">
        <w:rPr>
          <w:rFonts w:ascii="Lato" w:eastAsia="Times New Roman" w:hAnsi="Lato" w:cs="Calibri"/>
          <w:color w:val="000000"/>
          <w:sz w:val="21"/>
          <w:szCs w:val="21"/>
          <w:lang w:val="en" w:eastAsia="en-GB"/>
        </w:rPr>
        <w:t xml:space="preserve"> the cause for </w:t>
      </w:r>
      <w:proofErr w:type="gramStart"/>
      <w:r w:rsidRPr="000837A3">
        <w:rPr>
          <w:rFonts w:ascii="Lato" w:eastAsia="Times New Roman" w:hAnsi="Lato" w:cs="Calibri"/>
          <w:color w:val="000000"/>
          <w:sz w:val="21"/>
          <w:szCs w:val="21"/>
          <w:lang w:val="en" w:eastAsia="en-GB"/>
        </w:rPr>
        <w:t>concern;</w:t>
      </w:r>
      <w:proofErr w:type="gramEnd"/>
    </w:p>
    <w:p w14:paraId="32BA75ED" w14:textId="716B8DF4"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 xml:space="preserve">Evaluate information from all sources and previous case </w:t>
      </w:r>
      <w:proofErr w:type="gramStart"/>
      <w:r w:rsidRPr="000837A3">
        <w:rPr>
          <w:rFonts w:ascii="Lato" w:eastAsia="Times New Roman" w:hAnsi="Lato" w:cs="Calibri"/>
          <w:color w:val="000000"/>
          <w:sz w:val="21"/>
          <w:szCs w:val="21"/>
          <w:lang w:val="en" w:eastAsia="en-GB"/>
        </w:rPr>
        <w:t>records;</w:t>
      </w:r>
      <w:proofErr w:type="gramEnd"/>
    </w:p>
    <w:p w14:paraId="7E773F59" w14:textId="77777777"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 xml:space="preserve">Evaluate the strengths of the </w:t>
      </w:r>
      <w:proofErr w:type="gramStart"/>
      <w:r w:rsidRPr="000837A3">
        <w:rPr>
          <w:rFonts w:ascii="Lato" w:eastAsia="Times New Roman" w:hAnsi="Lato" w:cs="Calibri"/>
          <w:color w:val="000000"/>
          <w:sz w:val="21"/>
          <w:szCs w:val="21"/>
          <w:lang w:val="en" w:eastAsia="en-GB"/>
        </w:rPr>
        <w:t>family;</w:t>
      </w:r>
      <w:proofErr w:type="gramEnd"/>
    </w:p>
    <w:p w14:paraId="7C124D9B" w14:textId="3BE2C38E"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 xml:space="preserve">Evaluate the risks </w:t>
      </w:r>
      <w:r w:rsidR="000B6FB0">
        <w:rPr>
          <w:rFonts w:ascii="Lato" w:eastAsia="Times New Roman" w:hAnsi="Lato" w:cs="Calibri"/>
          <w:color w:val="000000"/>
          <w:sz w:val="21"/>
          <w:szCs w:val="21"/>
          <w:lang w:val="en" w:eastAsia="en-GB"/>
        </w:rPr>
        <w:t xml:space="preserve">and safety factors </w:t>
      </w:r>
      <w:r w:rsidRPr="000837A3">
        <w:rPr>
          <w:rFonts w:ascii="Lato" w:eastAsia="Times New Roman" w:hAnsi="Lato" w:cs="Calibri"/>
          <w:color w:val="000000"/>
          <w:sz w:val="21"/>
          <w:szCs w:val="21"/>
          <w:lang w:val="en" w:eastAsia="en-GB"/>
        </w:rPr>
        <w:t>to the child/ren</w:t>
      </w:r>
      <w:r w:rsidR="00B6368B">
        <w:rPr>
          <w:rFonts w:ascii="Lato" w:eastAsia="Times New Roman" w:hAnsi="Lato" w:cs="Calibri"/>
          <w:color w:val="000000"/>
          <w:sz w:val="21"/>
          <w:szCs w:val="21"/>
          <w:lang w:val="en" w:eastAsia="en-GB"/>
        </w:rPr>
        <w:t xml:space="preserve"> </w:t>
      </w:r>
      <w:r w:rsidR="001613A6">
        <w:rPr>
          <w:rFonts w:ascii="Lato" w:eastAsia="Times New Roman" w:hAnsi="Lato" w:cs="Calibri"/>
          <w:color w:val="000000"/>
          <w:sz w:val="21"/>
          <w:szCs w:val="21"/>
          <w:lang w:val="en" w:eastAsia="en-GB"/>
        </w:rPr>
        <w:t xml:space="preserve"> </w:t>
      </w:r>
    </w:p>
    <w:p w14:paraId="5FCEB105" w14:textId="2F08A0FC"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Considers the ability of parents</w:t>
      </w:r>
      <w:r w:rsidR="001613A6">
        <w:rPr>
          <w:rFonts w:ascii="Lato" w:eastAsia="Times New Roman" w:hAnsi="Lato" w:cs="Calibri"/>
          <w:color w:val="000000"/>
          <w:sz w:val="21"/>
          <w:szCs w:val="21"/>
          <w:lang w:val="en" w:eastAsia="en-GB"/>
        </w:rPr>
        <w:t xml:space="preserve"> (including other adults in the home),</w:t>
      </w:r>
      <w:r w:rsidRPr="000837A3">
        <w:rPr>
          <w:rFonts w:ascii="Lato" w:eastAsia="Times New Roman" w:hAnsi="Lato" w:cs="Calibri"/>
          <w:color w:val="000000"/>
          <w:sz w:val="21"/>
          <w:szCs w:val="21"/>
          <w:lang w:val="en" w:eastAsia="en-GB"/>
        </w:rPr>
        <w:t xml:space="preserve"> wider family and social networks to safeguard and promote the child's </w:t>
      </w:r>
      <w:proofErr w:type="gramStart"/>
      <w:r w:rsidRPr="000837A3">
        <w:rPr>
          <w:rFonts w:ascii="Lato" w:eastAsia="Times New Roman" w:hAnsi="Lato" w:cs="Calibri"/>
          <w:color w:val="000000"/>
          <w:sz w:val="21"/>
          <w:szCs w:val="21"/>
          <w:lang w:val="en" w:eastAsia="en-GB"/>
        </w:rPr>
        <w:t>welfare;</w:t>
      </w:r>
      <w:proofErr w:type="gramEnd"/>
    </w:p>
    <w:p w14:paraId="0B5C5B63" w14:textId="77777777" w:rsidR="000837A3"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 xml:space="preserve">Considers the child's need for </w:t>
      </w:r>
      <w:proofErr w:type="gramStart"/>
      <w:r w:rsidRPr="000837A3">
        <w:rPr>
          <w:rFonts w:ascii="Lato" w:eastAsia="Times New Roman" w:hAnsi="Lato" w:cs="Calibri"/>
          <w:color w:val="000000"/>
          <w:sz w:val="21"/>
          <w:szCs w:val="21"/>
          <w:lang w:val="en" w:eastAsia="en-GB"/>
        </w:rPr>
        <w:t>protection;</w:t>
      </w:r>
      <w:proofErr w:type="gramEnd"/>
    </w:p>
    <w:p w14:paraId="24BA2FC1" w14:textId="7E2E4DDB" w:rsidR="00C278E6" w:rsidRDefault="00C278E6" w:rsidP="000837A3">
      <w:pPr>
        <w:pStyle w:val="ListParagraph"/>
        <w:numPr>
          <w:ilvl w:val="0"/>
          <w:numId w:val="4"/>
        </w:numPr>
        <w:jc w:val="both"/>
        <w:rPr>
          <w:rFonts w:ascii="Lato" w:eastAsia="Times New Roman" w:hAnsi="Lato" w:cs="Calibri"/>
          <w:color w:val="000000"/>
          <w:sz w:val="21"/>
          <w:szCs w:val="21"/>
          <w:lang w:val="en" w:eastAsia="en-GB"/>
        </w:rPr>
      </w:pPr>
      <w:r w:rsidRPr="000837A3">
        <w:rPr>
          <w:rFonts w:ascii="Lato" w:eastAsia="Times New Roman" w:hAnsi="Lato" w:cs="Calibri"/>
          <w:color w:val="000000"/>
          <w:sz w:val="21"/>
          <w:szCs w:val="21"/>
          <w:lang w:val="en" w:eastAsia="en-GB"/>
        </w:rPr>
        <w:t>Considers how these risks can be managed.</w:t>
      </w:r>
    </w:p>
    <w:p w14:paraId="516DCC09" w14:textId="12B54A3D" w:rsidR="00FF3C07" w:rsidRPr="000837A3" w:rsidRDefault="00FF3C07" w:rsidP="000837A3">
      <w:pPr>
        <w:pStyle w:val="ListParagraph"/>
        <w:numPr>
          <w:ilvl w:val="0"/>
          <w:numId w:val="4"/>
        </w:numPr>
        <w:jc w:val="both"/>
        <w:rPr>
          <w:rFonts w:ascii="Lato" w:eastAsia="Times New Roman" w:hAnsi="Lato" w:cs="Calibri"/>
          <w:color w:val="000000"/>
          <w:sz w:val="21"/>
          <w:szCs w:val="21"/>
          <w:lang w:val="en" w:eastAsia="en-GB"/>
        </w:rPr>
      </w:pPr>
      <w:r>
        <w:rPr>
          <w:rFonts w:ascii="Lato" w:eastAsia="Times New Roman" w:hAnsi="Lato" w:cs="Calibri"/>
          <w:color w:val="000000"/>
          <w:sz w:val="21"/>
          <w:szCs w:val="21"/>
          <w:lang w:val="en" w:eastAsia="en-GB"/>
        </w:rPr>
        <w:t>Reports to child protection conference must include a recommendation by the social worker in relation to the requirement of a protection plan alongside proposals in relation to visiting patterns and the plan moving forward.</w:t>
      </w:r>
    </w:p>
    <w:p w14:paraId="15C6D851" w14:textId="62887093" w:rsidR="00C278E6" w:rsidRDefault="00C278E6" w:rsidP="00C278E6">
      <w:pPr>
        <w:shd w:val="clear" w:color="auto" w:fill="FFFFFF"/>
        <w:spacing w:before="150" w:after="150" w:line="240" w:lineRule="auto"/>
        <w:rPr>
          <w:rFonts w:ascii="Lato" w:hAnsi="Lato" w:cs="Calibri"/>
          <w:sz w:val="21"/>
          <w:szCs w:val="21"/>
          <w:lang w:val="en"/>
        </w:rPr>
      </w:pPr>
      <w:r w:rsidRPr="00C278E6">
        <w:rPr>
          <w:rFonts w:ascii="Lato" w:eastAsia="Times New Roman" w:hAnsi="Lato" w:cs="Calibri"/>
          <w:color w:val="000000"/>
          <w:sz w:val="21"/>
          <w:szCs w:val="21"/>
          <w:lang w:val="en" w:eastAsia="en-GB"/>
        </w:rPr>
        <w:t xml:space="preserve">It is important to ensure that both immediate risk assessment and </w:t>
      </w:r>
      <w:r w:rsidR="000837A3" w:rsidRPr="00C278E6">
        <w:rPr>
          <w:rFonts w:ascii="Lato" w:eastAsia="Times New Roman" w:hAnsi="Lato" w:cs="Calibri"/>
          <w:color w:val="000000"/>
          <w:sz w:val="21"/>
          <w:szCs w:val="21"/>
          <w:lang w:val="en" w:eastAsia="en-GB"/>
        </w:rPr>
        <w:t>long-term</w:t>
      </w:r>
      <w:r w:rsidRPr="00C278E6">
        <w:rPr>
          <w:rFonts w:ascii="Lato" w:eastAsia="Times New Roman" w:hAnsi="Lato" w:cs="Calibri"/>
          <w:color w:val="000000"/>
          <w:sz w:val="21"/>
          <w:szCs w:val="21"/>
          <w:lang w:val="en" w:eastAsia="en-GB"/>
        </w:rPr>
        <w:t xml:space="preserve"> risk assessment are considered.</w:t>
      </w:r>
      <w:r w:rsidR="000837A3" w:rsidRPr="000837A3">
        <w:rPr>
          <w:rFonts w:ascii="Calibri" w:hAnsi="Calibri" w:cs="Calibri"/>
          <w:sz w:val="27"/>
          <w:szCs w:val="27"/>
          <w:lang w:val="en"/>
        </w:rPr>
        <w:t xml:space="preserve"> </w:t>
      </w:r>
      <w:r w:rsidR="000837A3" w:rsidRPr="000837A3">
        <w:rPr>
          <w:rFonts w:ascii="Lato" w:hAnsi="Lato" w:cs="Calibri"/>
          <w:sz w:val="21"/>
          <w:szCs w:val="21"/>
          <w:lang w:val="en"/>
        </w:rPr>
        <w:t xml:space="preserve">Where the child's circumstances are about to change, the risk assessment must include an assessment of the safety of the new environment e.g. where a child is to be discharged from hospital to </w:t>
      </w:r>
      <w:r w:rsidR="000837A3" w:rsidRPr="000837A3">
        <w:rPr>
          <w:rFonts w:ascii="Lato" w:hAnsi="Lato" w:cs="Calibri"/>
          <w:sz w:val="21"/>
          <w:szCs w:val="21"/>
          <w:lang w:val="en"/>
        </w:rPr>
        <w:lastRenderedPageBreak/>
        <w:t>home the assessment must have established the safety of the home environment and implemented any support plan required to meet the child's needs</w:t>
      </w:r>
      <w:r w:rsidR="001613A6">
        <w:rPr>
          <w:rFonts w:ascii="Lato" w:hAnsi="Lato" w:cs="Calibri"/>
          <w:sz w:val="21"/>
          <w:szCs w:val="21"/>
          <w:lang w:val="en"/>
        </w:rPr>
        <w:t xml:space="preserve">. </w:t>
      </w:r>
    </w:p>
    <w:p w14:paraId="14DBB20F" w14:textId="1D1A91C1" w:rsidR="008A2C9C" w:rsidRPr="000B6FB0" w:rsidRDefault="001613A6" w:rsidP="000B6FB0">
      <w:pPr>
        <w:shd w:val="clear" w:color="auto" w:fill="FFFFFF"/>
        <w:spacing w:after="0" w:line="240" w:lineRule="auto"/>
        <w:rPr>
          <w:rStyle w:val="BookTitle"/>
          <w:rFonts w:ascii="Lato" w:eastAsia="Times New Roman" w:hAnsi="Lato" w:cs="Calibri"/>
          <w:b w:val="0"/>
          <w:bCs w:val="0"/>
          <w:i w:val="0"/>
          <w:iCs w:val="0"/>
          <w:color w:val="000000"/>
          <w:spacing w:val="0"/>
          <w:sz w:val="21"/>
          <w:szCs w:val="21"/>
          <w:lang w:val="en" w:eastAsia="en-GB"/>
        </w:rPr>
      </w:pPr>
      <w:r>
        <w:rPr>
          <w:rFonts w:ascii="Lato" w:eastAsia="Times New Roman" w:hAnsi="Lato" w:cs="Calibri"/>
          <w:color w:val="000000"/>
          <w:sz w:val="21"/>
          <w:szCs w:val="21"/>
          <w:lang w:val="en" w:eastAsia="en-GB"/>
        </w:rPr>
        <w:t>T</w:t>
      </w:r>
      <w:r w:rsidRPr="001613A6">
        <w:rPr>
          <w:rFonts w:ascii="Lato" w:eastAsia="Times New Roman" w:hAnsi="Lato" w:cs="Calibri"/>
          <w:color w:val="000000"/>
          <w:sz w:val="21"/>
          <w:szCs w:val="21"/>
          <w:lang w:val="en" w:eastAsia="en-GB"/>
        </w:rPr>
        <w:t xml:space="preserve">he outcome of the Section 47 enquiries </w:t>
      </w:r>
      <w:r w:rsidRPr="001613A6">
        <w:rPr>
          <w:rFonts w:ascii="Lato" w:eastAsia="Times New Roman" w:hAnsi="Lato" w:cs="Calibri"/>
          <w:b/>
          <w:bCs/>
          <w:color w:val="000000"/>
          <w:sz w:val="21"/>
          <w:szCs w:val="21"/>
          <w:lang w:val="en" w:eastAsia="en-GB"/>
        </w:rPr>
        <w:t>must be made in consultation with the Child Protection Manager</w:t>
      </w:r>
      <w:r w:rsidRPr="001613A6">
        <w:rPr>
          <w:rFonts w:ascii="Lato" w:eastAsia="Times New Roman" w:hAnsi="Lato" w:cs="Calibri"/>
          <w:color w:val="000000"/>
          <w:sz w:val="21"/>
          <w:szCs w:val="21"/>
          <w:lang w:val="en" w:eastAsia="en-GB"/>
        </w:rPr>
        <w:t>. </w:t>
      </w:r>
      <w:r>
        <w:rPr>
          <w:rFonts w:ascii="Lato" w:eastAsia="Times New Roman" w:hAnsi="Lato" w:cs="Calibri"/>
          <w:color w:val="000000"/>
          <w:sz w:val="21"/>
          <w:szCs w:val="21"/>
          <w:lang w:val="en" w:eastAsia="en-GB"/>
        </w:rPr>
        <w:t xml:space="preserve">The assessment will be endorsed by the </w:t>
      </w:r>
      <w:r w:rsidR="000B6FB0">
        <w:rPr>
          <w:rFonts w:ascii="Lato" w:eastAsia="Times New Roman" w:hAnsi="Lato" w:cs="Calibri"/>
          <w:color w:val="000000"/>
          <w:sz w:val="21"/>
          <w:szCs w:val="21"/>
          <w:lang w:val="en" w:eastAsia="en-GB"/>
        </w:rPr>
        <w:t>T</w:t>
      </w:r>
      <w:r>
        <w:rPr>
          <w:rFonts w:ascii="Lato" w:eastAsia="Times New Roman" w:hAnsi="Lato" w:cs="Calibri"/>
          <w:color w:val="000000"/>
          <w:sz w:val="21"/>
          <w:szCs w:val="21"/>
          <w:lang w:val="en" w:eastAsia="en-GB"/>
        </w:rPr>
        <w:t xml:space="preserve">eam </w:t>
      </w:r>
      <w:r w:rsidR="000B6FB0">
        <w:rPr>
          <w:rFonts w:ascii="Lato" w:eastAsia="Times New Roman" w:hAnsi="Lato" w:cs="Calibri"/>
          <w:color w:val="000000"/>
          <w:sz w:val="21"/>
          <w:szCs w:val="21"/>
          <w:lang w:val="en" w:eastAsia="en-GB"/>
        </w:rPr>
        <w:t>M</w:t>
      </w:r>
      <w:r>
        <w:rPr>
          <w:rFonts w:ascii="Lato" w:eastAsia="Times New Roman" w:hAnsi="Lato" w:cs="Calibri"/>
          <w:color w:val="000000"/>
          <w:sz w:val="21"/>
          <w:szCs w:val="21"/>
          <w:lang w:val="en" w:eastAsia="en-GB"/>
        </w:rPr>
        <w:t>anager and Child Protection Manager</w:t>
      </w:r>
      <w:r w:rsidR="000B6FB0">
        <w:rPr>
          <w:rFonts w:ascii="Lato" w:eastAsia="Times New Roman" w:hAnsi="Lato" w:cs="Calibri"/>
          <w:color w:val="000000"/>
          <w:sz w:val="21"/>
          <w:szCs w:val="21"/>
          <w:lang w:val="en" w:eastAsia="en-GB"/>
        </w:rPr>
        <w:t>.</w:t>
      </w:r>
      <w:r>
        <w:rPr>
          <w:rFonts w:ascii="Lato" w:eastAsia="Times New Roman" w:hAnsi="Lato" w:cs="Calibri"/>
          <w:color w:val="000000"/>
          <w:sz w:val="21"/>
          <w:szCs w:val="21"/>
          <w:lang w:val="en" w:eastAsia="en-GB"/>
        </w:rPr>
        <w:t xml:space="preserve"> </w:t>
      </w:r>
    </w:p>
    <w:sectPr w:rsidR="008A2C9C" w:rsidRPr="000B6FB0" w:rsidSect="009D1C7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B041" w14:textId="77777777" w:rsidR="00504AD8" w:rsidRDefault="00504AD8" w:rsidP="0093745D">
      <w:pPr>
        <w:spacing w:after="0" w:line="240" w:lineRule="auto"/>
      </w:pPr>
      <w:r>
        <w:separator/>
      </w:r>
    </w:p>
  </w:endnote>
  <w:endnote w:type="continuationSeparator" w:id="0">
    <w:p w14:paraId="471E95D5" w14:textId="77777777" w:rsidR="00504AD8" w:rsidRDefault="00504AD8" w:rsidP="0093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B1B7" w14:textId="2187DBEC" w:rsidR="001613A6" w:rsidRPr="00E640B5" w:rsidRDefault="00E640B5" w:rsidP="00E640B5">
    <w:pPr>
      <w:pStyle w:val="Footer"/>
      <w:rPr>
        <w:sz w:val="16"/>
        <w:szCs w:val="16"/>
      </w:rPr>
    </w:pPr>
    <w:r w:rsidRPr="00E640B5">
      <w:rPr>
        <w:sz w:val="16"/>
        <w:szCs w:val="16"/>
      </w:rPr>
      <w:t xml:space="preserve">Adele Glover </w:t>
    </w:r>
    <w:r w:rsidR="001613A6" w:rsidRPr="00E640B5">
      <w:rPr>
        <w:sz w:val="16"/>
        <w:szCs w:val="16"/>
      </w:rPr>
      <w:t>July2021</w:t>
    </w:r>
  </w:p>
  <w:p w14:paraId="21655DFE" w14:textId="7A1EC887" w:rsidR="00E640B5" w:rsidRPr="00E640B5" w:rsidRDefault="00E640B5">
    <w:pPr>
      <w:pStyle w:val="Footer"/>
      <w:rPr>
        <w:sz w:val="16"/>
        <w:szCs w:val="16"/>
      </w:rPr>
    </w:pPr>
    <w:r w:rsidRPr="00E640B5">
      <w:rPr>
        <w:sz w:val="16"/>
        <w:szCs w:val="16"/>
      </w:rPr>
      <w:t>Review d</w:t>
    </w:r>
    <w:r>
      <w:rPr>
        <w:sz w:val="16"/>
        <w:szCs w:val="16"/>
      </w:rPr>
      <w:t xml:space="preserve">ate </w:t>
    </w:r>
    <w:r w:rsidRPr="00E640B5">
      <w:rPr>
        <w:sz w:val="16"/>
        <w:szCs w:val="16"/>
      </w:rPr>
      <w:t>July 2024</w:t>
    </w:r>
  </w:p>
  <w:p w14:paraId="519FDA49" w14:textId="259144D7" w:rsidR="0093745D" w:rsidRDefault="0093745D" w:rsidP="009374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25CB" w14:textId="77777777" w:rsidR="00504AD8" w:rsidRDefault="00504AD8" w:rsidP="0093745D">
      <w:pPr>
        <w:spacing w:after="0" w:line="240" w:lineRule="auto"/>
      </w:pPr>
      <w:r>
        <w:separator/>
      </w:r>
    </w:p>
  </w:footnote>
  <w:footnote w:type="continuationSeparator" w:id="0">
    <w:p w14:paraId="09996F3A" w14:textId="77777777" w:rsidR="00504AD8" w:rsidRDefault="00504AD8" w:rsidP="0093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82BAF"/>
    <w:multiLevelType w:val="hybridMultilevel"/>
    <w:tmpl w:val="21DA0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1946BC"/>
    <w:multiLevelType w:val="hybridMultilevel"/>
    <w:tmpl w:val="B07E6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1305D2"/>
    <w:multiLevelType w:val="multilevel"/>
    <w:tmpl w:val="D03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3581B"/>
    <w:multiLevelType w:val="multilevel"/>
    <w:tmpl w:val="8E8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07C77"/>
    <w:multiLevelType w:val="hybridMultilevel"/>
    <w:tmpl w:val="57524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A"/>
    <w:rsid w:val="000837A3"/>
    <w:rsid w:val="000B6FB0"/>
    <w:rsid w:val="000F3D0A"/>
    <w:rsid w:val="001613A6"/>
    <w:rsid w:val="00195138"/>
    <w:rsid w:val="001A0CB3"/>
    <w:rsid w:val="001C2315"/>
    <w:rsid w:val="001D71C6"/>
    <w:rsid w:val="001F558C"/>
    <w:rsid w:val="0025041B"/>
    <w:rsid w:val="00272CF8"/>
    <w:rsid w:val="002F0B1A"/>
    <w:rsid w:val="00300034"/>
    <w:rsid w:val="0033389E"/>
    <w:rsid w:val="003439DA"/>
    <w:rsid w:val="00432CC9"/>
    <w:rsid w:val="004437F0"/>
    <w:rsid w:val="004453E4"/>
    <w:rsid w:val="004A47B0"/>
    <w:rsid w:val="00504AD8"/>
    <w:rsid w:val="005128C9"/>
    <w:rsid w:val="005F1C36"/>
    <w:rsid w:val="005F74D8"/>
    <w:rsid w:val="006254F2"/>
    <w:rsid w:val="006259A4"/>
    <w:rsid w:val="0067310B"/>
    <w:rsid w:val="006B2C33"/>
    <w:rsid w:val="006F233E"/>
    <w:rsid w:val="007260FF"/>
    <w:rsid w:val="00730C04"/>
    <w:rsid w:val="007D1350"/>
    <w:rsid w:val="007F021B"/>
    <w:rsid w:val="00804C98"/>
    <w:rsid w:val="00875C7D"/>
    <w:rsid w:val="008A2C9C"/>
    <w:rsid w:val="008C16B7"/>
    <w:rsid w:val="008E4E7A"/>
    <w:rsid w:val="00912090"/>
    <w:rsid w:val="0093745D"/>
    <w:rsid w:val="00980993"/>
    <w:rsid w:val="009D1C7A"/>
    <w:rsid w:val="00A932C2"/>
    <w:rsid w:val="00B51026"/>
    <w:rsid w:val="00B60E9A"/>
    <w:rsid w:val="00B6368B"/>
    <w:rsid w:val="00C278E6"/>
    <w:rsid w:val="00C55F39"/>
    <w:rsid w:val="00D51237"/>
    <w:rsid w:val="00D574C2"/>
    <w:rsid w:val="00D76AFF"/>
    <w:rsid w:val="00E35C12"/>
    <w:rsid w:val="00E62B69"/>
    <w:rsid w:val="00E640B5"/>
    <w:rsid w:val="00F06FB4"/>
    <w:rsid w:val="00F1287F"/>
    <w:rsid w:val="00F33BAD"/>
    <w:rsid w:val="00F3550D"/>
    <w:rsid w:val="00F40BA0"/>
    <w:rsid w:val="00FF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26E"/>
  <w15:chartTrackingRefBased/>
  <w15:docId w15:val="{04CC7B26-29E1-470F-B423-D6F5404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93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5D"/>
    <w:rPr>
      <w:rFonts w:ascii="Arial" w:hAnsi="Arial"/>
    </w:rPr>
  </w:style>
  <w:style w:type="paragraph" w:styleId="Footer">
    <w:name w:val="footer"/>
    <w:basedOn w:val="Normal"/>
    <w:link w:val="FooterChar"/>
    <w:uiPriority w:val="99"/>
    <w:unhideWhenUsed/>
    <w:rsid w:val="0093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5D"/>
    <w:rPr>
      <w:rFonts w:ascii="Arial" w:hAnsi="Arial"/>
    </w:rPr>
  </w:style>
  <w:style w:type="character" w:customStyle="1" w:styleId="highlight1">
    <w:name w:val="highlight1"/>
    <w:basedOn w:val="DefaultParagraphFont"/>
    <w:rsid w:val="002F0B1A"/>
    <w:rPr>
      <w:shd w:val="clear" w:color="auto" w:fill="FFFF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16027">
      <w:bodyDiv w:val="1"/>
      <w:marLeft w:val="0"/>
      <w:marRight w:val="0"/>
      <w:marTop w:val="0"/>
      <w:marBottom w:val="0"/>
      <w:divBdr>
        <w:top w:val="none" w:sz="0" w:space="0" w:color="auto"/>
        <w:left w:val="none" w:sz="0" w:space="0" w:color="auto"/>
        <w:bottom w:val="none" w:sz="0" w:space="0" w:color="auto"/>
        <w:right w:val="none" w:sz="0" w:space="0" w:color="auto"/>
      </w:divBdr>
      <w:divsChild>
        <w:div w:id="1886526465">
          <w:marLeft w:val="0"/>
          <w:marRight w:val="0"/>
          <w:marTop w:val="0"/>
          <w:marBottom w:val="0"/>
          <w:divBdr>
            <w:top w:val="none" w:sz="0" w:space="0" w:color="auto"/>
            <w:left w:val="none" w:sz="0" w:space="0" w:color="auto"/>
            <w:bottom w:val="none" w:sz="0" w:space="0" w:color="auto"/>
            <w:right w:val="none" w:sz="0" w:space="0" w:color="auto"/>
          </w:divBdr>
          <w:divsChild>
            <w:div w:id="1560045905">
              <w:marLeft w:val="150"/>
              <w:marRight w:val="150"/>
              <w:marTop w:val="150"/>
              <w:marBottom w:val="150"/>
              <w:divBdr>
                <w:top w:val="single" w:sz="6" w:space="0" w:color="000000"/>
                <w:left w:val="single" w:sz="6" w:space="8" w:color="000000"/>
                <w:bottom w:val="single" w:sz="6" w:space="8" w:color="000000"/>
                <w:right w:val="single" w:sz="6" w:space="8" w:color="000000"/>
              </w:divBdr>
            </w:div>
          </w:divsChild>
        </w:div>
      </w:divsChild>
    </w:div>
    <w:div w:id="1986087442">
      <w:bodyDiv w:val="1"/>
      <w:marLeft w:val="0"/>
      <w:marRight w:val="0"/>
      <w:marTop w:val="0"/>
      <w:marBottom w:val="0"/>
      <w:divBdr>
        <w:top w:val="none" w:sz="0" w:space="0" w:color="auto"/>
        <w:left w:val="none" w:sz="0" w:space="0" w:color="auto"/>
        <w:bottom w:val="none" w:sz="0" w:space="0" w:color="auto"/>
        <w:right w:val="none" w:sz="0" w:space="0" w:color="auto"/>
      </w:divBdr>
      <w:divsChild>
        <w:div w:id="823938677">
          <w:marLeft w:val="0"/>
          <w:marRight w:val="0"/>
          <w:marTop w:val="0"/>
          <w:marBottom w:val="0"/>
          <w:divBdr>
            <w:top w:val="none" w:sz="0" w:space="0" w:color="auto"/>
            <w:left w:val="none" w:sz="0" w:space="0" w:color="auto"/>
            <w:bottom w:val="none" w:sz="0" w:space="0" w:color="auto"/>
            <w:right w:val="none" w:sz="0" w:space="0" w:color="auto"/>
          </w:divBdr>
          <w:divsChild>
            <w:div w:id="801003684">
              <w:marLeft w:val="150"/>
              <w:marRight w:val="150"/>
              <w:marTop w:val="150"/>
              <w:marBottom w:val="150"/>
              <w:divBdr>
                <w:top w:val="single" w:sz="6" w:space="0"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470A-0BFA-48EE-B0D4-353180D2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Hyslop (Childrens Services)</dc:creator>
  <cp:keywords/>
  <dc:description/>
  <cp:lastModifiedBy>Cathy Roe (Childrens Services)</cp:lastModifiedBy>
  <cp:revision>3</cp:revision>
  <dcterms:created xsi:type="dcterms:W3CDTF">2021-07-29T07:58:00Z</dcterms:created>
  <dcterms:modified xsi:type="dcterms:W3CDTF">2021-07-29T08:14:00Z</dcterms:modified>
</cp:coreProperties>
</file>