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F3A53" w14:textId="77777777" w:rsidR="004B01D6" w:rsidRPr="004B01D6" w:rsidRDefault="004B01D6" w:rsidP="004B01D6">
      <w:pPr>
        <w:rPr>
          <w:rFonts w:ascii="Arial" w:eastAsia="Times New Roman" w:hAnsi="Arial" w:cs="Arial"/>
          <w:noProof/>
          <w:sz w:val="24"/>
          <w:szCs w:val="24"/>
          <w:lang w:eastAsia="en-GB"/>
        </w:rPr>
      </w:pPr>
      <w:r w:rsidRPr="004B01D6">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74CEE5E4" wp14:editId="4056543D">
            <wp:simplePos x="0" y="0"/>
            <wp:positionH relativeFrom="page">
              <wp:align>right</wp:align>
            </wp:positionH>
            <wp:positionV relativeFrom="paragraph">
              <wp:posOffset>-912495</wp:posOffset>
            </wp:positionV>
            <wp:extent cx="7551420" cy="10681251"/>
            <wp:effectExtent l="0" t="0" r="0" b="635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0">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p>
    <w:p w14:paraId="48ED5493" w14:textId="77777777" w:rsidR="004B01D6" w:rsidRPr="004B01D6" w:rsidRDefault="004B01D6" w:rsidP="004B01D6">
      <w:pPr>
        <w:rPr>
          <w:rFonts w:ascii="Arial" w:eastAsia="Times New Roman" w:hAnsi="Arial" w:cs="Arial"/>
          <w:noProof/>
          <w:sz w:val="24"/>
          <w:szCs w:val="24"/>
          <w:lang w:eastAsia="en-GB"/>
        </w:rPr>
      </w:pPr>
    </w:p>
    <w:p w14:paraId="53D25DBF" w14:textId="77777777" w:rsidR="004B01D6" w:rsidRPr="004B01D6" w:rsidRDefault="004B01D6" w:rsidP="004B01D6">
      <w:pPr>
        <w:rPr>
          <w:rFonts w:ascii="Arial" w:eastAsia="Times New Roman" w:hAnsi="Arial" w:cs="Arial"/>
          <w:noProof/>
          <w:sz w:val="24"/>
          <w:szCs w:val="24"/>
          <w:lang w:eastAsia="en-GB"/>
        </w:rPr>
      </w:pPr>
    </w:p>
    <w:p w14:paraId="48635A21" w14:textId="40AEA074" w:rsidR="004B01D6" w:rsidRPr="004B01D6" w:rsidRDefault="000F349B" w:rsidP="004B01D6">
      <w:pPr>
        <w:rPr>
          <w:rFonts w:ascii="Arial" w:eastAsia="Times New Roman" w:hAnsi="Arial" w:cs="Arial"/>
          <w:b/>
          <w:bCs/>
          <w:noProof/>
          <w:color w:val="319B31"/>
          <w:sz w:val="56"/>
          <w:szCs w:val="56"/>
          <w:lang w:eastAsia="en-GB"/>
        </w:rPr>
      </w:pPr>
      <w:r>
        <w:rPr>
          <w:rFonts w:ascii="Arial" w:eastAsia="Times New Roman" w:hAnsi="Arial" w:cs="Arial"/>
          <w:b/>
          <w:bCs/>
          <w:noProof/>
          <w:color w:val="319B31"/>
          <w:sz w:val="56"/>
          <w:szCs w:val="56"/>
          <w:lang w:eastAsia="en-GB"/>
        </w:rPr>
        <w:t>Resolution Process for Child</w:t>
      </w:r>
      <w:r w:rsidR="00B4357A">
        <w:rPr>
          <w:rFonts w:ascii="Arial" w:eastAsia="Times New Roman" w:hAnsi="Arial" w:cs="Arial"/>
          <w:b/>
          <w:bCs/>
          <w:noProof/>
          <w:color w:val="319B31"/>
          <w:sz w:val="56"/>
          <w:szCs w:val="56"/>
          <w:lang w:eastAsia="en-GB"/>
        </w:rPr>
        <w:t>ren</w:t>
      </w:r>
      <w:r>
        <w:rPr>
          <w:rFonts w:ascii="Arial" w:eastAsia="Times New Roman" w:hAnsi="Arial" w:cs="Arial"/>
          <w:b/>
          <w:bCs/>
          <w:noProof/>
          <w:color w:val="319B31"/>
          <w:sz w:val="56"/>
          <w:szCs w:val="56"/>
          <w:lang w:eastAsia="en-GB"/>
        </w:rPr>
        <w:t xml:space="preserve"> </w:t>
      </w:r>
      <w:r w:rsidR="00B4357A">
        <w:rPr>
          <w:rFonts w:ascii="Arial" w:eastAsia="Times New Roman" w:hAnsi="Arial" w:cs="Arial"/>
          <w:b/>
          <w:bCs/>
          <w:noProof/>
          <w:color w:val="319B31"/>
          <w:sz w:val="56"/>
          <w:szCs w:val="56"/>
          <w:lang w:eastAsia="en-GB"/>
        </w:rPr>
        <w:t>Looked After</w:t>
      </w:r>
      <w:r>
        <w:rPr>
          <w:rFonts w:ascii="Arial" w:eastAsia="Times New Roman" w:hAnsi="Arial" w:cs="Arial"/>
          <w:b/>
          <w:bCs/>
          <w:noProof/>
          <w:color w:val="319B31"/>
          <w:sz w:val="56"/>
          <w:szCs w:val="56"/>
          <w:lang w:eastAsia="en-GB"/>
        </w:rPr>
        <w:t xml:space="preserve"> </w:t>
      </w:r>
      <w:r w:rsidR="004B01D6" w:rsidRPr="004B01D6">
        <w:rPr>
          <w:rFonts w:ascii="Arial" w:eastAsia="Times New Roman" w:hAnsi="Arial" w:cs="Arial"/>
          <w:b/>
          <w:bCs/>
          <w:noProof/>
          <w:color w:val="319B31"/>
          <w:sz w:val="56"/>
          <w:szCs w:val="56"/>
          <w:lang w:eastAsia="en-GB"/>
        </w:rPr>
        <w:t xml:space="preserve"> </w:t>
      </w:r>
    </w:p>
    <w:p w14:paraId="160E5B6F" w14:textId="4880E30F" w:rsidR="000F349B" w:rsidRDefault="000F349B" w:rsidP="000F349B">
      <w:pPr>
        <w:rPr>
          <w:rFonts w:cs="Arial"/>
          <w:sz w:val="32"/>
          <w:szCs w:val="32"/>
        </w:rPr>
      </w:pPr>
      <w:r>
        <w:rPr>
          <w:rFonts w:ascii="Arial" w:eastAsia="Times New Roman" w:hAnsi="Arial" w:cs="Arial"/>
          <w:noProof/>
          <w:color w:val="0062AE"/>
          <w:sz w:val="56"/>
          <w:szCs w:val="56"/>
          <w:lang w:eastAsia="en-GB"/>
        </w:rPr>
        <w:t>Proces</w:t>
      </w:r>
      <w:r w:rsidR="007B54EF">
        <w:rPr>
          <w:rFonts w:ascii="Arial" w:eastAsia="Times New Roman" w:hAnsi="Arial" w:cs="Arial"/>
          <w:noProof/>
          <w:color w:val="0062AE"/>
          <w:sz w:val="56"/>
          <w:szCs w:val="56"/>
          <w:lang w:eastAsia="en-GB"/>
        </w:rPr>
        <w:t>s</w:t>
      </w:r>
      <w:r>
        <w:rPr>
          <w:rFonts w:ascii="Arial" w:eastAsia="Times New Roman" w:hAnsi="Arial" w:cs="Arial"/>
          <w:noProof/>
          <w:color w:val="0062AE"/>
          <w:sz w:val="56"/>
          <w:szCs w:val="56"/>
          <w:lang w:eastAsia="en-GB"/>
        </w:rPr>
        <w:t xml:space="preserve"> for Resolving Disputes around </w:t>
      </w:r>
      <w:r w:rsidR="00B4357A">
        <w:rPr>
          <w:rFonts w:ascii="Arial" w:eastAsia="Times New Roman" w:hAnsi="Arial" w:cs="Arial"/>
          <w:noProof/>
          <w:color w:val="0062AE"/>
          <w:sz w:val="56"/>
          <w:szCs w:val="56"/>
          <w:lang w:eastAsia="en-GB"/>
        </w:rPr>
        <w:t xml:space="preserve">Care </w:t>
      </w:r>
      <w:r>
        <w:rPr>
          <w:rFonts w:ascii="Arial" w:eastAsia="Times New Roman" w:hAnsi="Arial" w:cs="Arial"/>
          <w:noProof/>
          <w:color w:val="0062AE"/>
          <w:sz w:val="56"/>
          <w:szCs w:val="56"/>
          <w:lang w:eastAsia="en-GB"/>
        </w:rPr>
        <w:t>Planning</w:t>
      </w:r>
      <w:r w:rsidR="001548D2" w:rsidRPr="001548D2">
        <w:rPr>
          <w:rFonts w:ascii="Arial" w:eastAsia="Times New Roman" w:hAnsi="Arial" w:cs="Arial"/>
          <w:noProof/>
          <w:color w:val="0062AE"/>
          <w:sz w:val="56"/>
          <w:szCs w:val="56"/>
          <w:lang w:eastAsia="en-GB"/>
        </w:rPr>
        <w:t xml:space="preserve"> </w:t>
      </w:r>
      <w:r w:rsidR="001548D2">
        <w:rPr>
          <w:rFonts w:ascii="Arial" w:eastAsia="Times New Roman" w:hAnsi="Arial" w:cs="Arial"/>
          <w:noProof/>
          <w:color w:val="0062AE"/>
          <w:sz w:val="56"/>
          <w:szCs w:val="56"/>
          <w:lang w:eastAsia="en-GB"/>
        </w:rPr>
        <w:t>for Children Looked After</w:t>
      </w:r>
    </w:p>
    <w:p w14:paraId="2685737D" w14:textId="4C0C7C6E" w:rsidR="004B01D6" w:rsidRPr="004B01D6" w:rsidRDefault="004B01D6" w:rsidP="004B01D6">
      <w:pPr>
        <w:rPr>
          <w:rFonts w:ascii="Arial" w:eastAsia="Times New Roman" w:hAnsi="Arial" w:cs="Arial"/>
          <w:noProof/>
          <w:color w:val="0062AE"/>
          <w:sz w:val="56"/>
          <w:szCs w:val="56"/>
          <w:lang w:eastAsia="en-GB"/>
        </w:rPr>
      </w:pPr>
    </w:p>
    <w:p w14:paraId="68AC5188" w14:textId="77777777" w:rsidR="004B01D6" w:rsidRPr="004B01D6" w:rsidRDefault="004B01D6" w:rsidP="004B01D6">
      <w:pPr>
        <w:rPr>
          <w:rFonts w:ascii="Arial" w:eastAsia="Times New Roman" w:hAnsi="Arial" w:cs="Arial"/>
          <w:noProof/>
          <w:color w:val="0062AE"/>
          <w:sz w:val="56"/>
          <w:szCs w:val="56"/>
          <w:lang w:eastAsia="en-GB"/>
        </w:rPr>
      </w:pPr>
    </w:p>
    <w:p w14:paraId="35C0C76B" w14:textId="77777777" w:rsidR="004B01D6" w:rsidRPr="004B01D6" w:rsidRDefault="004B01D6" w:rsidP="004B01D6">
      <w:pPr>
        <w:rPr>
          <w:rFonts w:ascii="Arial" w:eastAsia="Times New Roman" w:hAnsi="Arial" w:cs="Arial"/>
          <w:sz w:val="48"/>
          <w:szCs w:val="48"/>
          <w:lang w:eastAsia="en-GB"/>
        </w:rPr>
      </w:pPr>
    </w:p>
    <w:p w14:paraId="3FAF14C2" w14:textId="77777777" w:rsidR="004B01D6" w:rsidRPr="004B01D6" w:rsidRDefault="004B01D6" w:rsidP="004B01D6">
      <w:pPr>
        <w:rPr>
          <w:rFonts w:ascii="Arial" w:eastAsia="Times New Roman" w:hAnsi="Arial" w:cs="Arial"/>
          <w:sz w:val="48"/>
          <w:szCs w:val="48"/>
          <w:lang w:eastAsia="en-GB"/>
        </w:rPr>
      </w:pPr>
    </w:p>
    <w:p w14:paraId="3ABC3BDB" w14:textId="77777777" w:rsidR="004B01D6" w:rsidRPr="004B01D6" w:rsidRDefault="004B01D6" w:rsidP="004B01D6">
      <w:pPr>
        <w:rPr>
          <w:rFonts w:ascii="Arial" w:eastAsia="Times New Roman" w:hAnsi="Arial" w:cs="Arial"/>
          <w:sz w:val="48"/>
          <w:szCs w:val="48"/>
          <w:lang w:eastAsia="en-GB"/>
        </w:rPr>
      </w:pPr>
    </w:p>
    <w:p w14:paraId="6251112E" w14:textId="77777777" w:rsidR="004B01D6" w:rsidRPr="004B01D6" w:rsidRDefault="004B01D6" w:rsidP="004B01D6">
      <w:pPr>
        <w:rPr>
          <w:rFonts w:ascii="Arial" w:eastAsia="Times New Roman" w:hAnsi="Arial" w:cs="Arial"/>
          <w:sz w:val="48"/>
          <w:szCs w:val="48"/>
          <w:lang w:eastAsia="en-GB"/>
        </w:rPr>
      </w:pPr>
    </w:p>
    <w:p w14:paraId="5B0CFCA2" w14:textId="77777777" w:rsidR="004B01D6" w:rsidRPr="004B01D6" w:rsidRDefault="004B01D6" w:rsidP="004B01D6">
      <w:pPr>
        <w:rPr>
          <w:rFonts w:ascii="Arial" w:eastAsia="Times New Roman" w:hAnsi="Arial" w:cs="Arial"/>
          <w:sz w:val="48"/>
          <w:szCs w:val="48"/>
          <w:lang w:eastAsia="en-GB"/>
        </w:rPr>
      </w:pPr>
    </w:p>
    <w:p w14:paraId="1C44B469" w14:textId="77777777" w:rsidR="004B01D6" w:rsidRPr="004B01D6" w:rsidRDefault="004B01D6" w:rsidP="004B01D6">
      <w:pPr>
        <w:rPr>
          <w:rFonts w:ascii="Arial" w:eastAsia="Times New Roman" w:hAnsi="Arial" w:cs="Arial"/>
          <w:sz w:val="48"/>
          <w:szCs w:val="48"/>
          <w:lang w:eastAsia="en-GB"/>
        </w:rPr>
      </w:pPr>
    </w:p>
    <w:p w14:paraId="12C9E6A8" w14:textId="04436246" w:rsidR="004B01D6" w:rsidRPr="00C02C3B" w:rsidRDefault="00C02C3B" w:rsidP="00B4357A">
      <w:pPr>
        <w:ind w:firstLine="720"/>
        <w:rPr>
          <w:rFonts w:ascii="Arial" w:eastAsia="Times New Roman" w:hAnsi="Arial" w:cs="Arial"/>
          <w:b/>
          <w:bCs/>
          <w:color w:val="FFFFFF" w:themeColor="background1"/>
          <w:sz w:val="48"/>
          <w:szCs w:val="48"/>
          <w:lang w:eastAsia="en-GB"/>
        </w:rPr>
      </w:pPr>
      <w:r w:rsidRPr="00C02C3B">
        <w:rPr>
          <w:rFonts w:ascii="Arial" w:eastAsia="Times New Roman" w:hAnsi="Arial" w:cs="Arial"/>
          <w:b/>
          <w:bCs/>
          <w:color w:val="FFFFFF" w:themeColor="background1"/>
          <w:sz w:val="48"/>
          <w:szCs w:val="48"/>
          <w:lang w:eastAsia="en-GB"/>
        </w:rPr>
        <w:t xml:space="preserve">April 2020 </w:t>
      </w:r>
    </w:p>
    <w:p w14:paraId="66A26B95" w14:textId="77777777" w:rsidR="004B01D6" w:rsidRPr="004B01D6" w:rsidRDefault="004B01D6" w:rsidP="00C02C3B">
      <w:pPr>
        <w:spacing w:after="0" w:line="240" w:lineRule="auto"/>
        <w:ind w:firstLine="720"/>
        <w:rPr>
          <w:rFonts w:ascii="Arial" w:eastAsia="Times New Roman" w:hAnsi="Arial" w:cs="Arial"/>
          <w:sz w:val="48"/>
          <w:szCs w:val="48"/>
          <w:lang w:eastAsia="en-GB"/>
        </w:rPr>
      </w:pPr>
    </w:p>
    <w:p w14:paraId="000627F2" w14:textId="77777777" w:rsidR="004B01D6" w:rsidRPr="004B01D6" w:rsidRDefault="004B01D6" w:rsidP="004B01D6">
      <w:pPr>
        <w:spacing w:after="0" w:line="240" w:lineRule="auto"/>
        <w:rPr>
          <w:rFonts w:ascii="Arial" w:eastAsia="Times New Roman" w:hAnsi="Arial" w:cs="Arial"/>
          <w:b/>
          <w:bCs/>
          <w:color w:val="FFFFFF" w:themeColor="background1"/>
          <w:sz w:val="44"/>
          <w:szCs w:val="44"/>
          <w:lang w:eastAsia="en-GB"/>
        </w:rPr>
      </w:pPr>
    </w:p>
    <w:p w14:paraId="07372936" w14:textId="77777777" w:rsidR="004B01D6" w:rsidRPr="004B01D6" w:rsidRDefault="004B01D6" w:rsidP="004B01D6">
      <w:pPr>
        <w:spacing w:after="0" w:line="240" w:lineRule="auto"/>
        <w:rPr>
          <w:rFonts w:ascii="Arial" w:eastAsia="Times New Roman" w:hAnsi="Arial" w:cs="Arial"/>
          <w:b/>
          <w:bCs/>
          <w:color w:val="FFFFFF" w:themeColor="background1"/>
          <w:sz w:val="44"/>
          <w:szCs w:val="44"/>
          <w:lang w:eastAsia="en-GB"/>
        </w:rPr>
      </w:pPr>
    </w:p>
    <w:p w14:paraId="03E9E6C0" w14:textId="77777777" w:rsidR="00B94CA5" w:rsidRDefault="00B94CA5" w:rsidP="00B94CA5">
      <w:pPr>
        <w:shd w:val="clear" w:color="auto" w:fill="FFFFFF"/>
        <w:spacing w:before="100" w:beforeAutospacing="1" w:after="100" w:afterAutospacing="1" w:line="336" w:lineRule="auto"/>
        <w:rPr>
          <w:rFonts w:ascii="Arial" w:hAnsi="Arial" w:cs="Arial"/>
          <w:sz w:val="24"/>
          <w:szCs w:val="24"/>
          <w:lang w:eastAsia="en-GB"/>
        </w:rPr>
      </w:pPr>
    </w:p>
    <w:p w14:paraId="5D37ADD6" w14:textId="3F6AEBEE" w:rsidR="00B94CA5" w:rsidRPr="00B94CA5" w:rsidRDefault="00B94CA5" w:rsidP="00B94CA5">
      <w:pPr>
        <w:shd w:val="clear" w:color="auto" w:fill="FFFFFF"/>
        <w:spacing w:before="100" w:beforeAutospacing="1" w:after="100" w:afterAutospacing="1" w:line="336" w:lineRule="auto"/>
        <w:rPr>
          <w:rFonts w:ascii="Arial" w:hAnsi="Arial" w:cs="Arial"/>
          <w:sz w:val="24"/>
          <w:szCs w:val="24"/>
          <w:lang w:eastAsia="en-GB"/>
        </w:rPr>
      </w:pPr>
      <w:r w:rsidRPr="00B94CA5">
        <w:rPr>
          <w:rFonts w:ascii="Arial" w:hAnsi="Arial" w:cs="Arial"/>
          <w:sz w:val="24"/>
          <w:szCs w:val="24"/>
          <w:lang w:eastAsia="en-GB"/>
        </w:rPr>
        <w:t xml:space="preserve">The IRO has discretion about which level to initially address their concerns, taking into account the nature of their concerns, the circumstances for the child and the current </w:t>
      </w:r>
      <w:hyperlink r:id="rId11" w:tgtFrame="_blank" w:tooltip="2nd_care_plan_link" w:history="1">
        <w:r w:rsidRPr="00B94CA5">
          <w:rPr>
            <w:rStyle w:val="Hyperlink"/>
            <w:rFonts w:ascii="Arial" w:hAnsi="Arial" w:cs="Arial"/>
            <w:b/>
            <w:bCs/>
            <w:color w:val="auto"/>
            <w:sz w:val="24"/>
            <w:szCs w:val="24"/>
            <w:lang w:eastAsia="en-GB"/>
          </w:rPr>
          <w:t>Care Plan</w:t>
        </w:r>
      </w:hyperlink>
      <w:r w:rsidRPr="00B94CA5">
        <w:rPr>
          <w:rFonts w:ascii="Arial" w:hAnsi="Arial" w:cs="Arial"/>
          <w:sz w:val="24"/>
          <w:szCs w:val="24"/>
          <w:lang w:eastAsia="en-GB"/>
        </w:rPr>
        <w:t>.</w:t>
      </w:r>
    </w:p>
    <w:p w14:paraId="3C14C5A1" w14:textId="08C9F8A4" w:rsidR="00B94CA5" w:rsidRPr="00B94CA5" w:rsidRDefault="00B94CA5" w:rsidP="00B94CA5">
      <w:pPr>
        <w:shd w:val="clear" w:color="auto" w:fill="FFFFFF"/>
        <w:spacing w:before="100" w:beforeAutospacing="1" w:after="100" w:afterAutospacing="1" w:line="336" w:lineRule="auto"/>
        <w:rPr>
          <w:rFonts w:ascii="Arial" w:hAnsi="Arial" w:cs="Arial"/>
          <w:sz w:val="24"/>
          <w:szCs w:val="24"/>
          <w:lang w:eastAsia="en-GB"/>
        </w:rPr>
      </w:pPr>
      <w:r w:rsidRPr="00B94CA5">
        <w:rPr>
          <w:rFonts w:ascii="Arial" w:hAnsi="Arial" w:cs="Arial"/>
          <w:sz w:val="24"/>
          <w:szCs w:val="24"/>
          <w:lang w:eastAsia="en-GB"/>
        </w:rPr>
        <w:t>The respective manager has 5 working days to respond to the escalation and if the matter cannot be addressed within that time period, the IRO can use their discretion to await manager's full response or escalate to a more senior level.</w:t>
      </w:r>
    </w:p>
    <w:p w14:paraId="03EE97FF" w14:textId="77777777" w:rsidR="00B94CA5" w:rsidRPr="00B94CA5" w:rsidRDefault="00B94CA5" w:rsidP="00B94CA5">
      <w:pPr>
        <w:shd w:val="clear" w:color="auto" w:fill="FFFFFF"/>
        <w:spacing w:before="100" w:beforeAutospacing="1" w:after="100" w:afterAutospacing="1" w:line="336" w:lineRule="auto"/>
        <w:rPr>
          <w:rFonts w:ascii="Arial" w:hAnsi="Arial" w:cs="Arial"/>
          <w:sz w:val="24"/>
          <w:szCs w:val="24"/>
          <w:lang w:eastAsia="en-GB"/>
        </w:rPr>
      </w:pPr>
      <w:r w:rsidRPr="00B94CA5">
        <w:rPr>
          <w:rFonts w:ascii="Arial" w:hAnsi="Arial" w:cs="Arial"/>
          <w:sz w:val="24"/>
          <w:szCs w:val="24"/>
          <w:lang w:eastAsia="en-GB"/>
        </w:rPr>
        <w:t>As the local dispute resolution process is a statutory requirement and therefore subject to Guidance all communication between the IRO and manager is conducted in writing (email). Telephone calls relevant to the resolution should be summarised in e-mail communication.</w:t>
      </w:r>
    </w:p>
    <w:p w14:paraId="7349B154" w14:textId="2EEA4A8B" w:rsidR="00B94CA5" w:rsidRPr="00B94CA5" w:rsidRDefault="00B94CA5" w:rsidP="00B94CA5">
      <w:pPr>
        <w:shd w:val="clear" w:color="auto" w:fill="FFFFFF"/>
        <w:spacing w:before="100" w:beforeAutospacing="1" w:after="100" w:afterAutospacing="1" w:line="336" w:lineRule="auto"/>
        <w:rPr>
          <w:rFonts w:ascii="Arial" w:hAnsi="Arial" w:cs="Arial"/>
          <w:sz w:val="24"/>
          <w:szCs w:val="24"/>
          <w:lang w:eastAsia="en-GB"/>
        </w:rPr>
      </w:pPr>
      <w:r w:rsidRPr="00B94CA5">
        <w:rPr>
          <w:rFonts w:ascii="Arial" w:hAnsi="Arial" w:cs="Arial"/>
          <w:sz w:val="24"/>
          <w:szCs w:val="24"/>
          <w:lang w:eastAsia="en-GB"/>
        </w:rPr>
        <w:t xml:space="preserve">Should the escalation not be resolved at Team Manager level the matter will be progressed to the respective </w:t>
      </w:r>
      <w:r>
        <w:rPr>
          <w:rFonts w:ascii="Arial" w:hAnsi="Arial" w:cs="Arial"/>
          <w:sz w:val="24"/>
          <w:szCs w:val="24"/>
          <w:lang w:eastAsia="en-GB"/>
        </w:rPr>
        <w:t>Service Manager</w:t>
      </w:r>
      <w:r w:rsidRPr="00B94CA5">
        <w:rPr>
          <w:rFonts w:ascii="Arial" w:hAnsi="Arial" w:cs="Arial"/>
          <w:sz w:val="24"/>
          <w:szCs w:val="24"/>
          <w:lang w:eastAsia="en-GB"/>
        </w:rPr>
        <w:t xml:space="preserve"> - stage 2</w:t>
      </w:r>
    </w:p>
    <w:p w14:paraId="6D24DD59" w14:textId="08F2433B" w:rsidR="00B94CA5" w:rsidRPr="00B94CA5" w:rsidRDefault="00B94CA5" w:rsidP="00B94CA5">
      <w:pPr>
        <w:shd w:val="clear" w:color="auto" w:fill="FFFFFF"/>
        <w:spacing w:before="100" w:beforeAutospacing="1" w:after="100" w:afterAutospacing="1" w:line="336" w:lineRule="auto"/>
        <w:rPr>
          <w:rFonts w:ascii="Arial" w:hAnsi="Arial" w:cs="Arial"/>
          <w:sz w:val="24"/>
          <w:szCs w:val="24"/>
          <w:lang w:eastAsia="en-GB"/>
        </w:rPr>
      </w:pPr>
      <w:r w:rsidRPr="00B94CA5">
        <w:rPr>
          <w:rFonts w:ascii="Arial" w:hAnsi="Arial" w:cs="Arial"/>
          <w:sz w:val="24"/>
          <w:szCs w:val="24"/>
          <w:lang w:eastAsia="en-GB"/>
        </w:rPr>
        <w:t xml:space="preserve">At stage 2 the manager of the IRO Service will seek immediate advice from the relevant </w:t>
      </w:r>
      <w:r>
        <w:rPr>
          <w:rFonts w:ascii="Arial" w:hAnsi="Arial" w:cs="Arial"/>
          <w:sz w:val="24"/>
          <w:szCs w:val="24"/>
          <w:lang w:eastAsia="en-GB"/>
        </w:rPr>
        <w:t>Service Manager</w:t>
      </w:r>
      <w:r w:rsidRPr="00B94CA5">
        <w:rPr>
          <w:rFonts w:ascii="Arial" w:hAnsi="Arial" w:cs="Arial"/>
          <w:sz w:val="24"/>
          <w:szCs w:val="24"/>
          <w:lang w:eastAsia="en-GB"/>
        </w:rPr>
        <w:t xml:space="preserve"> as to how the escalation will be addressed and the timescales involved. Resolution can involve convening a meeting with relevant parties. Should such a meeting be proposed the IRO Group Manager will seek advice from the IRO re their involvement in such a meeting as well as agreement to the proposed timescales. It is the IRO discretion as to whether to accept the timescales proposed by the </w:t>
      </w:r>
      <w:r>
        <w:rPr>
          <w:rFonts w:ascii="Arial" w:hAnsi="Arial" w:cs="Arial"/>
          <w:sz w:val="24"/>
          <w:szCs w:val="24"/>
          <w:lang w:eastAsia="en-GB"/>
        </w:rPr>
        <w:t>Service Manager</w:t>
      </w:r>
      <w:r w:rsidRPr="00B94CA5">
        <w:rPr>
          <w:rFonts w:ascii="Arial" w:hAnsi="Arial" w:cs="Arial"/>
          <w:sz w:val="24"/>
          <w:szCs w:val="24"/>
          <w:lang w:eastAsia="en-GB"/>
        </w:rPr>
        <w:t xml:space="preserve"> or progress the concern to the Director level.</w:t>
      </w:r>
    </w:p>
    <w:p w14:paraId="3A4C86A9" w14:textId="4B621121" w:rsidR="00B94CA5" w:rsidRPr="00B94CA5" w:rsidRDefault="00B94CA5" w:rsidP="00B94CA5">
      <w:pPr>
        <w:shd w:val="clear" w:color="auto" w:fill="FFFFFF"/>
        <w:spacing w:before="100" w:beforeAutospacing="1" w:after="100" w:afterAutospacing="1" w:line="336" w:lineRule="auto"/>
        <w:rPr>
          <w:rFonts w:ascii="Arial" w:hAnsi="Arial" w:cs="Arial"/>
          <w:sz w:val="24"/>
          <w:szCs w:val="24"/>
          <w:lang w:eastAsia="en-GB"/>
        </w:rPr>
      </w:pPr>
      <w:r w:rsidRPr="00B94CA5">
        <w:rPr>
          <w:rFonts w:ascii="Arial" w:hAnsi="Arial" w:cs="Arial"/>
          <w:sz w:val="24"/>
          <w:szCs w:val="24"/>
          <w:lang w:eastAsia="en-GB"/>
        </w:rPr>
        <w:t xml:space="preserve">Should the matter not be satisfactorily resolved the IRO will progress the matter to stage 3 to the Divisional Director of </w:t>
      </w:r>
      <w:r>
        <w:rPr>
          <w:rFonts w:ascii="Arial" w:hAnsi="Arial" w:cs="Arial"/>
          <w:sz w:val="24"/>
          <w:szCs w:val="24"/>
          <w:lang w:eastAsia="en-GB"/>
        </w:rPr>
        <w:t>Children’s Social Care</w:t>
      </w:r>
      <w:r w:rsidRPr="00B94CA5">
        <w:rPr>
          <w:rFonts w:ascii="Arial" w:hAnsi="Arial" w:cs="Arial"/>
          <w:sz w:val="24"/>
          <w:szCs w:val="24"/>
          <w:lang w:eastAsia="en-GB"/>
        </w:rPr>
        <w:t xml:space="preserve">, then the </w:t>
      </w:r>
      <w:r>
        <w:rPr>
          <w:rFonts w:ascii="Arial" w:hAnsi="Arial" w:cs="Arial"/>
          <w:sz w:val="24"/>
          <w:szCs w:val="24"/>
          <w:lang w:eastAsia="en-GB"/>
        </w:rPr>
        <w:t xml:space="preserve">Corporate </w:t>
      </w:r>
      <w:r w:rsidRPr="00B94CA5">
        <w:rPr>
          <w:rFonts w:ascii="Arial" w:hAnsi="Arial" w:cs="Arial"/>
          <w:sz w:val="24"/>
          <w:szCs w:val="24"/>
          <w:lang w:eastAsia="en-GB"/>
        </w:rPr>
        <w:t>Director of Children and Culture and finally the Chief Executive using the above processes.</w:t>
      </w:r>
    </w:p>
    <w:p w14:paraId="24D6C774" w14:textId="4CDB85B7" w:rsidR="00B94CA5" w:rsidRPr="00B94CA5" w:rsidRDefault="00B94CA5" w:rsidP="00B94CA5">
      <w:pPr>
        <w:shd w:val="clear" w:color="auto" w:fill="FFFFFF"/>
        <w:spacing w:before="100" w:beforeAutospacing="1" w:after="100" w:afterAutospacing="1" w:line="336" w:lineRule="auto"/>
        <w:rPr>
          <w:rFonts w:ascii="Arial" w:hAnsi="Arial" w:cs="Arial"/>
          <w:sz w:val="24"/>
          <w:szCs w:val="24"/>
          <w:lang w:eastAsia="en-GB"/>
        </w:rPr>
      </w:pPr>
      <w:r w:rsidRPr="00B94CA5">
        <w:rPr>
          <w:rFonts w:ascii="Arial" w:hAnsi="Arial" w:cs="Arial"/>
          <w:sz w:val="24"/>
          <w:szCs w:val="24"/>
          <w:lang w:eastAsia="en-GB"/>
        </w:rPr>
        <w:t xml:space="preserve">At the stage 3 process the IRO will provide a written submission. The IRO </w:t>
      </w:r>
      <w:r>
        <w:rPr>
          <w:rFonts w:ascii="Arial" w:hAnsi="Arial" w:cs="Arial"/>
          <w:sz w:val="24"/>
          <w:szCs w:val="24"/>
          <w:lang w:eastAsia="en-GB"/>
        </w:rPr>
        <w:t>G</w:t>
      </w:r>
      <w:r w:rsidRPr="00B94CA5">
        <w:rPr>
          <w:rFonts w:ascii="Arial" w:hAnsi="Arial" w:cs="Arial"/>
          <w:sz w:val="24"/>
          <w:szCs w:val="24"/>
          <w:lang w:eastAsia="en-GB"/>
        </w:rPr>
        <w:t xml:space="preserve">roup </w:t>
      </w:r>
      <w:r>
        <w:rPr>
          <w:rFonts w:ascii="Arial" w:hAnsi="Arial" w:cs="Arial"/>
          <w:sz w:val="24"/>
          <w:szCs w:val="24"/>
          <w:lang w:eastAsia="en-GB"/>
        </w:rPr>
        <w:t>M</w:t>
      </w:r>
      <w:r w:rsidRPr="00B94CA5">
        <w:rPr>
          <w:rFonts w:ascii="Arial" w:hAnsi="Arial" w:cs="Arial"/>
          <w:sz w:val="24"/>
          <w:szCs w:val="24"/>
          <w:lang w:eastAsia="en-GB"/>
        </w:rPr>
        <w:t>anager seeking advice as to how the escalation will be addressed, the timescales proposed by the service manager and the agreement of these by the IRO.</w:t>
      </w:r>
    </w:p>
    <w:p w14:paraId="5EAE809C" w14:textId="77777777" w:rsidR="00B94CA5" w:rsidRPr="00B94CA5" w:rsidRDefault="00B94CA5" w:rsidP="00B94CA5">
      <w:pPr>
        <w:shd w:val="clear" w:color="auto" w:fill="FFFFFF"/>
        <w:spacing w:before="100" w:beforeAutospacing="1" w:after="100" w:afterAutospacing="1" w:line="336" w:lineRule="auto"/>
        <w:rPr>
          <w:rFonts w:ascii="Arial" w:hAnsi="Arial" w:cs="Arial"/>
          <w:sz w:val="24"/>
          <w:szCs w:val="24"/>
          <w:lang w:eastAsia="en-GB"/>
        </w:rPr>
      </w:pPr>
      <w:r w:rsidRPr="00B94CA5">
        <w:rPr>
          <w:rFonts w:ascii="Arial" w:hAnsi="Arial" w:cs="Arial"/>
          <w:sz w:val="24"/>
          <w:szCs w:val="24"/>
          <w:lang w:eastAsia="en-GB"/>
        </w:rPr>
        <w:t xml:space="preserve">The IRO has the discretion to refer matters subject to IRO escalations to </w:t>
      </w:r>
      <w:hyperlink r:id="rId12" w:tgtFrame="_blank" w:history="1">
        <w:r w:rsidRPr="00B94CA5">
          <w:rPr>
            <w:rStyle w:val="Hyperlink"/>
            <w:rFonts w:ascii="Arial" w:hAnsi="Arial" w:cs="Arial"/>
            <w:b/>
            <w:bCs/>
            <w:color w:val="auto"/>
            <w:sz w:val="24"/>
            <w:szCs w:val="24"/>
            <w:lang w:eastAsia="en-GB"/>
          </w:rPr>
          <w:t>CAFCASS</w:t>
        </w:r>
      </w:hyperlink>
      <w:r w:rsidRPr="00B94CA5">
        <w:rPr>
          <w:rFonts w:ascii="Arial" w:hAnsi="Arial" w:cs="Arial"/>
          <w:sz w:val="24"/>
          <w:szCs w:val="24"/>
          <w:lang w:eastAsia="en-GB"/>
        </w:rPr>
        <w:t xml:space="preserve"> at any time. It is expected CAFCASS will be advised by the IRO of any matters pending at stage 5 and above.</w:t>
      </w:r>
    </w:p>
    <w:p w14:paraId="6788C7D9" w14:textId="77777777" w:rsidR="00B94CA5" w:rsidRPr="00B94CA5" w:rsidRDefault="00B94CA5" w:rsidP="00B94CA5">
      <w:pPr>
        <w:shd w:val="clear" w:color="auto" w:fill="FFFFFF"/>
        <w:spacing w:before="100" w:beforeAutospacing="1" w:after="100" w:afterAutospacing="1" w:line="336" w:lineRule="auto"/>
        <w:rPr>
          <w:rFonts w:ascii="Arial" w:hAnsi="Arial" w:cs="Arial"/>
          <w:sz w:val="24"/>
          <w:szCs w:val="24"/>
          <w:lang w:eastAsia="en-GB"/>
        </w:rPr>
      </w:pPr>
      <w:r w:rsidRPr="00B94CA5">
        <w:rPr>
          <w:rFonts w:ascii="Arial" w:hAnsi="Arial" w:cs="Arial"/>
          <w:sz w:val="24"/>
          <w:szCs w:val="24"/>
          <w:lang w:eastAsia="en-GB"/>
        </w:rPr>
        <w:t>All IROs have access to independent legal advice at any time. This can be secured by advising the IRO Group Manager of the S&amp;QA service  </w:t>
      </w:r>
    </w:p>
    <w:p w14:paraId="0567AE3F" w14:textId="77777777" w:rsidR="00B94CA5" w:rsidRPr="00B94CA5" w:rsidRDefault="00B94CA5" w:rsidP="00B94CA5">
      <w:pPr>
        <w:shd w:val="clear" w:color="auto" w:fill="FFFFFF"/>
        <w:spacing w:before="100" w:beforeAutospacing="1" w:after="100" w:afterAutospacing="1" w:line="336" w:lineRule="auto"/>
        <w:rPr>
          <w:rFonts w:ascii="Arial" w:hAnsi="Arial" w:cs="Arial"/>
          <w:sz w:val="24"/>
          <w:szCs w:val="24"/>
          <w:lang w:eastAsia="en-GB"/>
        </w:rPr>
      </w:pPr>
      <w:r w:rsidRPr="00B94CA5">
        <w:rPr>
          <w:rFonts w:ascii="Arial" w:hAnsi="Arial" w:cs="Arial"/>
          <w:sz w:val="24"/>
          <w:szCs w:val="24"/>
          <w:lang w:eastAsia="en-GB"/>
        </w:rPr>
        <w:t xml:space="preserve">In issuing </w:t>
      </w:r>
      <w:proofErr w:type="gramStart"/>
      <w:r w:rsidRPr="00B94CA5">
        <w:rPr>
          <w:rFonts w:ascii="Arial" w:hAnsi="Arial" w:cs="Arial"/>
          <w:sz w:val="24"/>
          <w:szCs w:val="24"/>
          <w:lang w:eastAsia="en-GB"/>
        </w:rPr>
        <w:t>escalations</w:t>
      </w:r>
      <w:proofErr w:type="gramEnd"/>
      <w:r w:rsidRPr="00B94CA5">
        <w:rPr>
          <w:rFonts w:ascii="Arial" w:hAnsi="Arial" w:cs="Arial"/>
          <w:sz w:val="24"/>
          <w:szCs w:val="24"/>
          <w:lang w:eastAsia="en-GB"/>
        </w:rPr>
        <w:t xml:space="preserve"> the IRO should be directed to how the local authority's action / inaction is potentially breaching the children's human rights. This usually relates to: </w:t>
      </w:r>
    </w:p>
    <w:p w14:paraId="75945544" w14:textId="77777777" w:rsidR="00B94CA5" w:rsidRPr="00B94CA5" w:rsidRDefault="00B94CA5" w:rsidP="00B94CA5">
      <w:pPr>
        <w:numPr>
          <w:ilvl w:val="0"/>
          <w:numId w:val="13"/>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Article 3 - right of the child to protection;</w:t>
      </w:r>
    </w:p>
    <w:p w14:paraId="5697FC40" w14:textId="77777777" w:rsidR="00B94CA5" w:rsidRPr="00B94CA5" w:rsidRDefault="00B94CA5" w:rsidP="00B94CA5">
      <w:pPr>
        <w:numPr>
          <w:ilvl w:val="0"/>
          <w:numId w:val="13"/>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Article 6 - right of the child to a fair hearing;</w:t>
      </w:r>
    </w:p>
    <w:p w14:paraId="1FB5087B" w14:textId="77777777" w:rsidR="00B94CA5" w:rsidRPr="00B94CA5" w:rsidRDefault="00B94CA5" w:rsidP="00B94CA5">
      <w:pPr>
        <w:numPr>
          <w:ilvl w:val="0"/>
          <w:numId w:val="13"/>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Article 8 - right of the child to family life.</w:t>
      </w:r>
    </w:p>
    <w:p w14:paraId="7F13195E" w14:textId="77777777" w:rsidR="00B94CA5" w:rsidRPr="00B94CA5" w:rsidRDefault="00B94CA5" w:rsidP="00B94CA5">
      <w:pPr>
        <w:shd w:val="clear" w:color="auto" w:fill="FFFFFF"/>
        <w:spacing w:before="100" w:beforeAutospacing="1" w:after="100" w:afterAutospacing="1" w:line="336" w:lineRule="auto"/>
        <w:rPr>
          <w:rFonts w:ascii="Arial" w:hAnsi="Arial" w:cs="Arial"/>
          <w:sz w:val="24"/>
          <w:szCs w:val="24"/>
          <w:lang w:eastAsia="en-GB"/>
        </w:rPr>
      </w:pPr>
      <w:r w:rsidRPr="00B94CA5">
        <w:rPr>
          <w:rFonts w:ascii="Arial" w:hAnsi="Arial" w:cs="Arial"/>
          <w:sz w:val="24"/>
          <w:szCs w:val="24"/>
          <w:lang w:eastAsia="en-GB"/>
        </w:rPr>
        <w:t xml:space="preserve">It is recognised the IRO may </w:t>
      </w:r>
      <w:proofErr w:type="gramStart"/>
      <w:r w:rsidRPr="00B94CA5">
        <w:rPr>
          <w:rFonts w:ascii="Arial" w:hAnsi="Arial" w:cs="Arial"/>
          <w:sz w:val="24"/>
          <w:szCs w:val="24"/>
          <w:lang w:eastAsia="en-GB"/>
        </w:rPr>
        <w:t>have a preference for</w:t>
      </w:r>
      <w:proofErr w:type="gramEnd"/>
      <w:r w:rsidRPr="00B94CA5">
        <w:rPr>
          <w:rFonts w:ascii="Arial" w:hAnsi="Arial" w:cs="Arial"/>
          <w:sz w:val="24"/>
          <w:szCs w:val="24"/>
          <w:lang w:eastAsia="en-GB"/>
        </w:rPr>
        <w:t xml:space="preserve"> one care plan over another for a child. However, IRO escalations should only be initiated if there is a risk of child's human rights being breached in the development and or execution of the plan. This can include if there is a view that the assessment was not comprehensive or adequate (involved the right people, addressed the right issues), the proposed care plan does not logically arise from the assessment or the care plan proposed does not appear viable or sustainable.</w:t>
      </w:r>
    </w:p>
    <w:p w14:paraId="1AC11E51" w14:textId="77777777" w:rsidR="00B94CA5" w:rsidRPr="00B94CA5" w:rsidRDefault="00B94CA5" w:rsidP="00B94CA5">
      <w:pPr>
        <w:shd w:val="clear" w:color="auto" w:fill="FFFFFF"/>
        <w:spacing w:before="100" w:beforeAutospacing="1" w:after="100" w:afterAutospacing="1" w:line="336" w:lineRule="auto"/>
        <w:rPr>
          <w:rFonts w:ascii="Arial" w:hAnsi="Arial" w:cs="Arial"/>
          <w:b/>
          <w:bCs/>
          <w:sz w:val="24"/>
          <w:szCs w:val="24"/>
          <w:lang w:eastAsia="en-GB"/>
        </w:rPr>
      </w:pPr>
      <w:r w:rsidRPr="00B94CA5">
        <w:rPr>
          <w:rFonts w:ascii="Arial" w:hAnsi="Arial" w:cs="Arial"/>
          <w:b/>
          <w:bCs/>
          <w:sz w:val="24"/>
          <w:szCs w:val="24"/>
          <w:lang w:eastAsia="en-GB"/>
        </w:rPr>
        <w:t>The IRO's Responsibilities</w:t>
      </w:r>
    </w:p>
    <w:p w14:paraId="7DB4C3F1" w14:textId="5A90EBD7" w:rsidR="00B94CA5" w:rsidRPr="00B94CA5" w:rsidRDefault="00B94CA5" w:rsidP="00B94CA5">
      <w:pPr>
        <w:numPr>
          <w:ilvl w:val="0"/>
          <w:numId w:val="14"/>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To draft all IRO escalations using the standard form issuing at the respective level of manager (Stage 1 or2) and informing the IRO Group Manager.  </w:t>
      </w:r>
    </w:p>
    <w:p w14:paraId="1ACDEF70" w14:textId="77777777" w:rsidR="00B94CA5" w:rsidRPr="00B94CA5" w:rsidRDefault="00B94CA5" w:rsidP="00B94CA5">
      <w:pPr>
        <w:numPr>
          <w:ilvl w:val="0"/>
          <w:numId w:val="14"/>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To consider and if in agreement act on requests from Managers for further time in the IRO escalation resolution process;</w:t>
      </w:r>
    </w:p>
    <w:p w14:paraId="69674AF7" w14:textId="04B488ED" w:rsidR="00B94CA5" w:rsidRPr="00B94CA5" w:rsidRDefault="00B94CA5" w:rsidP="00B94CA5">
      <w:pPr>
        <w:numPr>
          <w:ilvl w:val="0"/>
          <w:numId w:val="14"/>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To progress IRO escalation to the next level of Manager if matter is not satisfactorily resolved;</w:t>
      </w:r>
    </w:p>
    <w:p w14:paraId="3AB3D72C" w14:textId="77777777" w:rsidR="00B94CA5" w:rsidRPr="00B94CA5" w:rsidRDefault="00B94CA5" w:rsidP="00B94CA5">
      <w:pPr>
        <w:numPr>
          <w:ilvl w:val="0"/>
          <w:numId w:val="14"/>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To seek independent legal advice if required;</w:t>
      </w:r>
    </w:p>
    <w:p w14:paraId="20528CFA" w14:textId="77777777" w:rsidR="00B94CA5" w:rsidRPr="00B94CA5" w:rsidRDefault="00B94CA5" w:rsidP="00B94CA5">
      <w:pPr>
        <w:numPr>
          <w:ilvl w:val="0"/>
          <w:numId w:val="14"/>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 xml:space="preserve">To advise the court appointed Guardian. </w:t>
      </w:r>
    </w:p>
    <w:p w14:paraId="19F70C11" w14:textId="1CF59C34" w:rsidR="00B94CA5" w:rsidRPr="00B94CA5" w:rsidRDefault="00B94CA5" w:rsidP="00B94CA5">
      <w:pPr>
        <w:numPr>
          <w:ilvl w:val="0"/>
          <w:numId w:val="14"/>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To draft when required a statement for Stage 3 (Divisional Director) and above escalation This statement will be used in seeking a resolution at this stage and if progressed will be updated for Stage 4 - Director Child Protection, Children's Services and Stage 5 - Chief Executive;</w:t>
      </w:r>
    </w:p>
    <w:p w14:paraId="3596B953" w14:textId="77777777" w:rsidR="00B94CA5" w:rsidRPr="00B94CA5" w:rsidRDefault="00B94CA5" w:rsidP="00B94CA5">
      <w:pPr>
        <w:numPr>
          <w:ilvl w:val="0"/>
          <w:numId w:val="14"/>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 xml:space="preserve">To log the issuing and progress of the IRO escalation a case </w:t>
      </w:r>
      <w:proofErr w:type="gramStart"/>
      <w:r w:rsidRPr="00B94CA5">
        <w:rPr>
          <w:rFonts w:ascii="Arial" w:eastAsia="Times New Roman" w:hAnsi="Arial" w:cs="Arial"/>
          <w:sz w:val="24"/>
          <w:szCs w:val="24"/>
          <w:lang w:eastAsia="en-GB"/>
        </w:rPr>
        <w:t>note</w:t>
      </w:r>
      <w:proofErr w:type="gramEnd"/>
      <w:r w:rsidRPr="00B94CA5">
        <w:rPr>
          <w:rFonts w:ascii="Arial" w:eastAsia="Times New Roman" w:hAnsi="Arial" w:cs="Arial"/>
          <w:sz w:val="24"/>
          <w:szCs w:val="24"/>
          <w:lang w:eastAsia="en-GB"/>
        </w:rPr>
        <w:t xml:space="preserve"> on ICS and to update child and relevant parties on the resolution by the next Looked After Review;</w:t>
      </w:r>
    </w:p>
    <w:p w14:paraId="72507420" w14:textId="77777777" w:rsidR="00B94CA5" w:rsidRPr="00B94CA5" w:rsidRDefault="00B94CA5" w:rsidP="00B94CA5">
      <w:pPr>
        <w:numPr>
          <w:ilvl w:val="0"/>
          <w:numId w:val="14"/>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 xml:space="preserve">To consider and request update from child and or their parents ahead of scheduled review should this be required to confirm resolution of the IRO escalation. </w:t>
      </w:r>
    </w:p>
    <w:p w14:paraId="1383DAB3" w14:textId="77777777" w:rsidR="00B94CA5" w:rsidRPr="00B94CA5" w:rsidRDefault="00B94CA5" w:rsidP="00B94CA5">
      <w:pPr>
        <w:shd w:val="clear" w:color="auto" w:fill="FFFFFF"/>
        <w:spacing w:before="100" w:beforeAutospacing="1" w:after="100" w:afterAutospacing="1" w:line="336" w:lineRule="auto"/>
        <w:rPr>
          <w:rFonts w:ascii="Arial" w:hAnsi="Arial" w:cs="Arial"/>
          <w:sz w:val="24"/>
          <w:szCs w:val="24"/>
          <w:lang w:eastAsia="en-GB"/>
        </w:rPr>
      </w:pPr>
      <w:r w:rsidRPr="00B94CA5">
        <w:rPr>
          <w:rFonts w:ascii="Arial" w:hAnsi="Arial" w:cs="Arial"/>
          <w:sz w:val="24"/>
          <w:szCs w:val="24"/>
          <w:lang w:eastAsia="en-GB"/>
        </w:rPr>
        <w:t>The IRO has the authority to refer the case to CAFCASS where they consider it appropriate to do so and must consider a referral to CAFCASS where, having drawn any failures as set out above to the attention of persons of appropriate seniority in the Local Authority, the issues have not been addressed to their satisfaction within a reasonable period of time.</w:t>
      </w:r>
    </w:p>
    <w:p w14:paraId="4469CE3B" w14:textId="77777777" w:rsidR="00B94CA5" w:rsidRPr="00B94CA5" w:rsidRDefault="00B94CA5" w:rsidP="00B94CA5">
      <w:pPr>
        <w:shd w:val="clear" w:color="auto" w:fill="FFFFFF"/>
        <w:spacing w:before="100" w:beforeAutospacing="1" w:after="100" w:afterAutospacing="1" w:line="336" w:lineRule="auto"/>
        <w:rPr>
          <w:rFonts w:ascii="Arial" w:hAnsi="Arial" w:cs="Arial"/>
          <w:b/>
          <w:bCs/>
          <w:sz w:val="24"/>
          <w:szCs w:val="24"/>
          <w:lang w:eastAsia="en-GB"/>
        </w:rPr>
      </w:pPr>
      <w:r w:rsidRPr="00B94CA5">
        <w:rPr>
          <w:rFonts w:ascii="Arial" w:hAnsi="Arial" w:cs="Arial"/>
          <w:b/>
          <w:bCs/>
          <w:sz w:val="24"/>
          <w:szCs w:val="24"/>
          <w:lang w:eastAsia="en-GB"/>
        </w:rPr>
        <w:t xml:space="preserve">Social Worker Manager's Responsibilities </w:t>
      </w:r>
    </w:p>
    <w:p w14:paraId="2A199908" w14:textId="77777777" w:rsidR="00B94CA5" w:rsidRPr="00B94CA5" w:rsidRDefault="00B94CA5" w:rsidP="00B94CA5">
      <w:pPr>
        <w:numPr>
          <w:ilvl w:val="0"/>
          <w:numId w:val="15"/>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To respond within 5 working days to the concerns of the IRO specifically addressing the requested action;</w:t>
      </w:r>
    </w:p>
    <w:p w14:paraId="33109B74" w14:textId="77777777" w:rsidR="00B94CA5" w:rsidRPr="00B94CA5" w:rsidRDefault="00B94CA5" w:rsidP="00B94CA5">
      <w:pPr>
        <w:numPr>
          <w:ilvl w:val="0"/>
          <w:numId w:val="15"/>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To request from the IRO further time if required to resolve the escalation.</w:t>
      </w:r>
    </w:p>
    <w:p w14:paraId="1F2878ED" w14:textId="77777777" w:rsidR="00B94CA5" w:rsidRPr="00B94CA5" w:rsidRDefault="00B94CA5" w:rsidP="00B94CA5">
      <w:pPr>
        <w:numPr>
          <w:ilvl w:val="0"/>
          <w:numId w:val="15"/>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To alert their manager if it's likely that the escalation will be progressed.</w:t>
      </w:r>
    </w:p>
    <w:p w14:paraId="6EB3D005" w14:textId="2C654BDF" w:rsidR="00B94CA5" w:rsidRPr="00B94CA5" w:rsidRDefault="00B94CA5" w:rsidP="00B94CA5">
      <w:pPr>
        <w:shd w:val="clear" w:color="auto" w:fill="FFFFFF"/>
        <w:spacing w:before="100" w:beforeAutospacing="1" w:after="100" w:afterAutospacing="1" w:line="336" w:lineRule="auto"/>
        <w:rPr>
          <w:rFonts w:ascii="Arial" w:hAnsi="Arial" w:cs="Arial"/>
          <w:b/>
          <w:bCs/>
          <w:sz w:val="24"/>
          <w:szCs w:val="24"/>
          <w:lang w:eastAsia="en-GB"/>
        </w:rPr>
      </w:pPr>
      <w:r w:rsidRPr="00B94CA5">
        <w:rPr>
          <w:rFonts w:ascii="Arial" w:hAnsi="Arial" w:cs="Arial"/>
          <w:b/>
          <w:bCs/>
          <w:sz w:val="24"/>
          <w:szCs w:val="24"/>
          <w:lang w:eastAsia="en-GB"/>
        </w:rPr>
        <w:t xml:space="preserve">Safeguarding and Quality Assurance </w:t>
      </w:r>
      <w:r>
        <w:rPr>
          <w:rFonts w:ascii="Arial" w:hAnsi="Arial" w:cs="Arial"/>
          <w:b/>
          <w:bCs/>
          <w:sz w:val="24"/>
          <w:szCs w:val="24"/>
          <w:lang w:eastAsia="en-GB"/>
        </w:rPr>
        <w:t xml:space="preserve">Group </w:t>
      </w:r>
      <w:r w:rsidRPr="00B94CA5">
        <w:rPr>
          <w:rFonts w:ascii="Arial" w:hAnsi="Arial" w:cs="Arial"/>
          <w:b/>
          <w:bCs/>
          <w:sz w:val="24"/>
          <w:szCs w:val="24"/>
          <w:lang w:eastAsia="en-GB"/>
        </w:rPr>
        <w:t>Manager's Responsibilities</w:t>
      </w:r>
    </w:p>
    <w:p w14:paraId="03404B4D" w14:textId="77777777" w:rsidR="00B94CA5" w:rsidRPr="00B94CA5" w:rsidRDefault="00B94CA5" w:rsidP="00B94CA5">
      <w:pPr>
        <w:numPr>
          <w:ilvl w:val="0"/>
          <w:numId w:val="16"/>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To facilitate IRO request for independent legal advice;</w:t>
      </w:r>
    </w:p>
    <w:p w14:paraId="549589A3" w14:textId="29410BB5" w:rsidR="00B94CA5" w:rsidRPr="00B94CA5" w:rsidRDefault="00B94CA5" w:rsidP="00B94CA5">
      <w:pPr>
        <w:numPr>
          <w:ilvl w:val="0"/>
          <w:numId w:val="16"/>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 xml:space="preserve">To advise IRO should they be acting outside regulations or </w:t>
      </w:r>
      <w:r>
        <w:rPr>
          <w:rFonts w:ascii="Arial" w:eastAsia="Times New Roman" w:hAnsi="Arial" w:cs="Arial"/>
          <w:sz w:val="24"/>
          <w:szCs w:val="24"/>
          <w:lang w:eastAsia="en-GB"/>
        </w:rPr>
        <w:t xml:space="preserve">Tower Hamlet’s </w:t>
      </w:r>
      <w:r w:rsidRPr="00B94CA5">
        <w:rPr>
          <w:rFonts w:ascii="Arial" w:eastAsia="Times New Roman" w:hAnsi="Arial" w:cs="Arial"/>
          <w:sz w:val="24"/>
          <w:szCs w:val="24"/>
          <w:lang w:eastAsia="en-GB"/>
        </w:rPr>
        <w:t>procedures;</w:t>
      </w:r>
    </w:p>
    <w:p w14:paraId="07CE02B2" w14:textId="451C6E1F" w:rsidR="00B94CA5" w:rsidRPr="00B94CA5" w:rsidRDefault="00B94CA5" w:rsidP="00B94CA5">
      <w:pPr>
        <w:numPr>
          <w:ilvl w:val="0"/>
          <w:numId w:val="16"/>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To advise IRO escalation responses that remain outstanding on at least a monthly basis;</w:t>
      </w:r>
    </w:p>
    <w:p w14:paraId="054A0DEE" w14:textId="77777777" w:rsidR="00B94CA5" w:rsidRPr="00B94CA5" w:rsidRDefault="00B94CA5" w:rsidP="00B94CA5">
      <w:pPr>
        <w:numPr>
          <w:ilvl w:val="0"/>
          <w:numId w:val="16"/>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To establish and implement a range of quality assurance arrangements that will evaluate the conduct of IROs and operation of the IRO service;</w:t>
      </w:r>
    </w:p>
    <w:p w14:paraId="05051DD6" w14:textId="77777777" w:rsidR="00B94CA5" w:rsidRPr="00B94CA5" w:rsidRDefault="00B94CA5" w:rsidP="00B94CA5">
      <w:pPr>
        <w:numPr>
          <w:ilvl w:val="0"/>
          <w:numId w:val="16"/>
        </w:numPr>
        <w:shd w:val="clear" w:color="auto" w:fill="FFFFFF"/>
        <w:spacing w:before="192" w:after="192" w:line="336" w:lineRule="auto"/>
        <w:rPr>
          <w:rFonts w:ascii="Arial" w:eastAsia="Times New Roman" w:hAnsi="Arial" w:cs="Arial"/>
          <w:sz w:val="24"/>
          <w:szCs w:val="24"/>
          <w:lang w:eastAsia="en-GB"/>
        </w:rPr>
      </w:pPr>
      <w:r w:rsidRPr="00B94CA5">
        <w:rPr>
          <w:rFonts w:ascii="Arial" w:eastAsia="Times New Roman" w:hAnsi="Arial" w:cs="Arial"/>
          <w:sz w:val="24"/>
          <w:szCs w:val="24"/>
          <w:lang w:eastAsia="en-GB"/>
        </w:rPr>
        <w:t xml:space="preserve">To notify the allocated IRO of cases identified via other quality assurance arrangements in which an escalation had not been issued but where the LA practice fell short of published practice standards. Such a notification may include advice about further auditing of the IROs allocated cases. </w:t>
      </w:r>
    </w:p>
    <w:p w14:paraId="6C43B0A5" w14:textId="77777777" w:rsidR="00C02C3B" w:rsidRPr="00C02C3B" w:rsidRDefault="00C02C3B" w:rsidP="00C02C3B">
      <w:pPr>
        <w:rPr>
          <w:rFonts w:ascii="Arial" w:hAnsi="Arial" w:cs="Arial"/>
          <w:sz w:val="24"/>
          <w:szCs w:val="24"/>
        </w:rPr>
      </w:pPr>
    </w:p>
    <w:tbl>
      <w:tblPr>
        <w:tblW w:w="817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2"/>
        <w:gridCol w:w="3918"/>
      </w:tblGrid>
      <w:tr w:rsidR="0006443D" w:rsidRPr="00C02C3B" w14:paraId="596FD6AB" w14:textId="5EA7F779" w:rsidTr="0006443D">
        <w:tc>
          <w:tcPr>
            <w:tcW w:w="4252" w:type="dxa"/>
          </w:tcPr>
          <w:p w14:paraId="7BDC9C94" w14:textId="2B1A0776" w:rsidR="0006443D" w:rsidRPr="00C02C3B" w:rsidRDefault="0006443D" w:rsidP="004E0564">
            <w:pPr>
              <w:autoSpaceDE w:val="0"/>
              <w:autoSpaceDN w:val="0"/>
              <w:adjustRightInd w:val="0"/>
              <w:spacing w:line="322" w:lineRule="exact"/>
              <w:rPr>
                <w:rFonts w:ascii="Arial" w:hAnsi="Arial" w:cs="Arial"/>
                <w:color w:val="000000"/>
                <w:spacing w:val="-3"/>
                <w:sz w:val="24"/>
                <w:szCs w:val="24"/>
              </w:rPr>
            </w:pPr>
            <w:r w:rsidRPr="00C02C3B">
              <w:rPr>
                <w:rFonts w:ascii="Arial" w:hAnsi="Arial" w:cs="Arial"/>
                <w:b/>
                <w:color w:val="000000"/>
                <w:spacing w:val="-3"/>
                <w:sz w:val="24"/>
                <w:szCs w:val="24"/>
              </w:rPr>
              <w:t xml:space="preserve">1st </w:t>
            </w:r>
            <w:r w:rsidR="00C9677E">
              <w:rPr>
                <w:rFonts w:ascii="Arial" w:hAnsi="Arial" w:cs="Arial"/>
                <w:b/>
                <w:color w:val="000000"/>
                <w:spacing w:val="-3"/>
                <w:sz w:val="24"/>
                <w:szCs w:val="24"/>
              </w:rPr>
              <w:t xml:space="preserve">Formal </w:t>
            </w:r>
            <w:r>
              <w:rPr>
                <w:rFonts w:ascii="Arial" w:hAnsi="Arial" w:cs="Arial"/>
                <w:b/>
                <w:color w:val="000000"/>
                <w:spacing w:val="-3"/>
                <w:sz w:val="24"/>
                <w:szCs w:val="24"/>
              </w:rPr>
              <w:t xml:space="preserve">Escalation </w:t>
            </w:r>
            <w:r w:rsidRPr="00C02C3B">
              <w:rPr>
                <w:rFonts w:ascii="Arial" w:hAnsi="Arial" w:cs="Arial"/>
                <w:color w:val="000000"/>
                <w:spacing w:val="-3"/>
                <w:sz w:val="24"/>
                <w:szCs w:val="24"/>
              </w:rPr>
              <w:t xml:space="preserve">to Team Manager </w:t>
            </w:r>
          </w:p>
        </w:tc>
        <w:tc>
          <w:tcPr>
            <w:tcW w:w="3918" w:type="dxa"/>
          </w:tcPr>
          <w:p w14:paraId="6CCDCB40" w14:textId="62E41D00" w:rsidR="0006443D" w:rsidRPr="00C02C3B" w:rsidRDefault="0006443D" w:rsidP="004E0564">
            <w:pPr>
              <w:autoSpaceDE w:val="0"/>
              <w:autoSpaceDN w:val="0"/>
              <w:adjustRightInd w:val="0"/>
              <w:spacing w:line="322" w:lineRule="exact"/>
              <w:rPr>
                <w:rFonts w:ascii="Arial" w:hAnsi="Arial" w:cs="Arial"/>
                <w:b/>
                <w:color w:val="000000"/>
                <w:spacing w:val="-3"/>
                <w:sz w:val="24"/>
                <w:szCs w:val="24"/>
              </w:rPr>
            </w:pPr>
            <w:r>
              <w:rPr>
                <w:rFonts w:ascii="Arial" w:hAnsi="Arial" w:cs="Arial"/>
                <w:b/>
                <w:color w:val="000000"/>
                <w:spacing w:val="-3"/>
                <w:sz w:val="24"/>
                <w:szCs w:val="24"/>
              </w:rPr>
              <w:t xml:space="preserve">5 days </w:t>
            </w:r>
          </w:p>
        </w:tc>
      </w:tr>
      <w:tr w:rsidR="0006443D" w:rsidRPr="00C02C3B" w14:paraId="26837547" w14:textId="2DFB3E7A" w:rsidTr="0006443D">
        <w:tc>
          <w:tcPr>
            <w:tcW w:w="4252" w:type="dxa"/>
          </w:tcPr>
          <w:p w14:paraId="328B5688" w14:textId="6A4E7636" w:rsidR="0006443D" w:rsidRPr="00C02C3B" w:rsidRDefault="0006443D" w:rsidP="004E0564">
            <w:pPr>
              <w:autoSpaceDE w:val="0"/>
              <w:autoSpaceDN w:val="0"/>
              <w:adjustRightInd w:val="0"/>
              <w:spacing w:line="322" w:lineRule="exact"/>
              <w:rPr>
                <w:rFonts w:ascii="Arial" w:hAnsi="Arial" w:cs="Arial"/>
                <w:color w:val="000000"/>
                <w:spacing w:val="-3"/>
                <w:sz w:val="24"/>
                <w:szCs w:val="24"/>
              </w:rPr>
            </w:pPr>
            <w:r w:rsidRPr="00C02C3B">
              <w:rPr>
                <w:rFonts w:ascii="Arial" w:hAnsi="Arial" w:cs="Arial"/>
                <w:b/>
                <w:color w:val="000000"/>
                <w:spacing w:val="-3"/>
                <w:sz w:val="24"/>
                <w:szCs w:val="24"/>
              </w:rPr>
              <w:t xml:space="preserve">2nd </w:t>
            </w:r>
            <w:r>
              <w:rPr>
                <w:rFonts w:ascii="Arial" w:hAnsi="Arial" w:cs="Arial"/>
                <w:b/>
                <w:color w:val="000000"/>
                <w:spacing w:val="-3"/>
                <w:sz w:val="24"/>
                <w:szCs w:val="24"/>
              </w:rPr>
              <w:t>Escalation</w:t>
            </w:r>
            <w:r w:rsidRPr="00C02C3B">
              <w:rPr>
                <w:rFonts w:ascii="Arial" w:hAnsi="Arial" w:cs="Arial"/>
                <w:color w:val="000000"/>
                <w:spacing w:val="-3"/>
                <w:sz w:val="24"/>
                <w:szCs w:val="24"/>
              </w:rPr>
              <w:t xml:space="preserve"> to Service Manager </w:t>
            </w:r>
          </w:p>
        </w:tc>
        <w:tc>
          <w:tcPr>
            <w:tcW w:w="3918" w:type="dxa"/>
          </w:tcPr>
          <w:p w14:paraId="1A989B46" w14:textId="21C13C70" w:rsidR="0006443D" w:rsidRPr="00C02C3B" w:rsidRDefault="0006443D" w:rsidP="004E0564">
            <w:pPr>
              <w:autoSpaceDE w:val="0"/>
              <w:autoSpaceDN w:val="0"/>
              <w:adjustRightInd w:val="0"/>
              <w:spacing w:line="322" w:lineRule="exact"/>
              <w:rPr>
                <w:rFonts w:ascii="Arial" w:hAnsi="Arial" w:cs="Arial"/>
                <w:b/>
                <w:color w:val="000000"/>
                <w:spacing w:val="-3"/>
                <w:sz w:val="24"/>
                <w:szCs w:val="24"/>
              </w:rPr>
            </w:pPr>
            <w:r>
              <w:rPr>
                <w:rFonts w:ascii="Arial" w:hAnsi="Arial" w:cs="Arial"/>
                <w:b/>
                <w:color w:val="000000"/>
                <w:spacing w:val="-3"/>
                <w:sz w:val="24"/>
                <w:szCs w:val="24"/>
              </w:rPr>
              <w:t xml:space="preserve">5 days </w:t>
            </w:r>
          </w:p>
        </w:tc>
      </w:tr>
      <w:tr w:rsidR="0006443D" w:rsidRPr="00C02C3B" w14:paraId="7FFF5621" w14:textId="6B8994CF" w:rsidTr="0006443D">
        <w:tc>
          <w:tcPr>
            <w:tcW w:w="4252" w:type="dxa"/>
          </w:tcPr>
          <w:p w14:paraId="1C36DE6A" w14:textId="0D38C4B4" w:rsidR="0006443D" w:rsidRPr="00C02C3B" w:rsidRDefault="0006443D" w:rsidP="004E0564">
            <w:pPr>
              <w:autoSpaceDE w:val="0"/>
              <w:autoSpaceDN w:val="0"/>
              <w:adjustRightInd w:val="0"/>
              <w:spacing w:line="322" w:lineRule="exact"/>
              <w:rPr>
                <w:rFonts w:ascii="Arial" w:hAnsi="Arial" w:cs="Arial"/>
                <w:color w:val="000000"/>
                <w:spacing w:val="-3"/>
                <w:sz w:val="24"/>
                <w:szCs w:val="24"/>
              </w:rPr>
            </w:pPr>
            <w:r w:rsidRPr="00C02C3B">
              <w:rPr>
                <w:rFonts w:ascii="Arial" w:hAnsi="Arial" w:cs="Arial"/>
                <w:b/>
                <w:color w:val="000000"/>
                <w:spacing w:val="-3"/>
                <w:sz w:val="24"/>
                <w:szCs w:val="24"/>
              </w:rPr>
              <w:t xml:space="preserve">3rd </w:t>
            </w:r>
            <w:r>
              <w:rPr>
                <w:rFonts w:ascii="Arial" w:hAnsi="Arial" w:cs="Arial"/>
                <w:b/>
                <w:color w:val="000000"/>
                <w:spacing w:val="-3"/>
                <w:sz w:val="24"/>
                <w:szCs w:val="24"/>
              </w:rPr>
              <w:t>Escalation</w:t>
            </w:r>
            <w:r w:rsidRPr="00C02C3B">
              <w:rPr>
                <w:rFonts w:ascii="Arial" w:hAnsi="Arial" w:cs="Arial"/>
                <w:color w:val="000000"/>
                <w:spacing w:val="-3"/>
                <w:sz w:val="24"/>
                <w:szCs w:val="24"/>
              </w:rPr>
              <w:t xml:space="preserve"> to </w:t>
            </w:r>
            <w:r>
              <w:rPr>
                <w:rFonts w:ascii="Arial" w:hAnsi="Arial" w:cs="Arial"/>
                <w:color w:val="000000"/>
                <w:spacing w:val="-3"/>
                <w:sz w:val="24"/>
                <w:szCs w:val="24"/>
              </w:rPr>
              <w:t xml:space="preserve">Divisional Director </w:t>
            </w:r>
            <w:r w:rsidRPr="00C02C3B">
              <w:rPr>
                <w:rFonts w:ascii="Arial" w:hAnsi="Arial" w:cs="Arial"/>
                <w:color w:val="000000"/>
                <w:spacing w:val="-3"/>
                <w:sz w:val="24"/>
                <w:szCs w:val="24"/>
              </w:rPr>
              <w:t xml:space="preserve"> </w:t>
            </w:r>
          </w:p>
        </w:tc>
        <w:tc>
          <w:tcPr>
            <w:tcW w:w="3918" w:type="dxa"/>
          </w:tcPr>
          <w:p w14:paraId="181EB4E0" w14:textId="0979BD4F" w:rsidR="0006443D" w:rsidRPr="00C02C3B" w:rsidRDefault="0006443D" w:rsidP="004E0564">
            <w:pPr>
              <w:autoSpaceDE w:val="0"/>
              <w:autoSpaceDN w:val="0"/>
              <w:adjustRightInd w:val="0"/>
              <w:spacing w:line="322" w:lineRule="exact"/>
              <w:rPr>
                <w:rFonts w:ascii="Arial" w:hAnsi="Arial" w:cs="Arial"/>
                <w:b/>
                <w:color w:val="000000"/>
                <w:spacing w:val="-3"/>
                <w:sz w:val="24"/>
                <w:szCs w:val="24"/>
              </w:rPr>
            </w:pPr>
            <w:r>
              <w:rPr>
                <w:rFonts w:ascii="Arial" w:hAnsi="Arial" w:cs="Arial"/>
                <w:b/>
                <w:color w:val="000000"/>
                <w:spacing w:val="-3"/>
                <w:sz w:val="24"/>
                <w:szCs w:val="24"/>
              </w:rPr>
              <w:t xml:space="preserve">5 days </w:t>
            </w:r>
          </w:p>
        </w:tc>
      </w:tr>
      <w:tr w:rsidR="0006443D" w:rsidRPr="00C02C3B" w14:paraId="47860DA6" w14:textId="6D0DA999" w:rsidTr="0006443D">
        <w:tc>
          <w:tcPr>
            <w:tcW w:w="4252" w:type="dxa"/>
          </w:tcPr>
          <w:p w14:paraId="01983717" w14:textId="7C8B8FD2" w:rsidR="0006443D" w:rsidRPr="00C02C3B" w:rsidRDefault="0006443D" w:rsidP="004E0564">
            <w:pPr>
              <w:autoSpaceDE w:val="0"/>
              <w:autoSpaceDN w:val="0"/>
              <w:adjustRightInd w:val="0"/>
              <w:spacing w:line="322" w:lineRule="exact"/>
              <w:rPr>
                <w:rFonts w:ascii="Arial" w:hAnsi="Arial" w:cs="Arial"/>
                <w:color w:val="000000"/>
                <w:spacing w:val="-3"/>
                <w:sz w:val="24"/>
                <w:szCs w:val="24"/>
              </w:rPr>
            </w:pPr>
            <w:r w:rsidRPr="00C02C3B">
              <w:rPr>
                <w:rFonts w:ascii="Arial" w:hAnsi="Arial" w:cs="Arial"/>
                <w:b/>
                <w:color w:val="000000"/>
                <w:spacing w:val="-3"/>
                <w:sz w:val="24"/>
                <w:szCs w:val="24"/>
              </w:rPr>
              <w:t>4</w:t>
            </w:r>
            <w:r w:rsidRPr="00C02C3B">
              <w:rPr>
                <w:rFonts w:ascii="Arial" w:hAnsi="Arial" w:cs="Arial"/>
                <w:b/>
                <w:color w:val="000000"/>
                <w:spacing w:val="-3"/>
                <w:sz w:val="24"/>
                <w:szCs w:val="24"/>
                <w:vertAlign w:val="superscript"/>
              </w:rPr>
              <w:t>th</w:t>
            </w:r>
            <w:r w:rsidRPr="00C02C3B">
              <w:rPr>
                <w:rFonts w:ascii="Arial" w:hAnsi="Arial" w:cs="Arial"/>
                <w:b/>
                <w:color w:val="000000"/>
                <w:spacing w:val="-3"/>
                <w:sz w:val="24"/>
                <w:szCs w:val="24"/>
              </w:rPr>
              <w:t xml:space="preserve"> </w:t>
            </w:r>
            <w:r>
              <w:rPr>
                <w:rFonts w:ascii="Arial" w:hAnsi="Arial" w:cs="Arial"/>
                <w:b/>
                <w:color w:val="000000"/>
                <w:spacing w:val="-3"/>
                <w:sz w:val="24"/>
                <w:szCs w:val="24"/>
              </w:rPr>
              <w:t>Escalation</w:t>
            </w:r>
            <w:r w:rsidRPr="00C02C3B">
              <w:rPr>
                <w:rFonts w:ascii="Arial" w:hAnsi="Arial" w:cs="Arial"/>
                <w:color w:val="000000"/>
                <w:spacing w:val="-3"/>
                <w:sz w:val="24"/>
                <w:szCs w:val="24"/>
              </w:rPr>
              <w:t xml:space="preserve"> to Director of Children’s Services</w:t>
            </w:r>
          </w:p>
        </w:tc>
        <w:tc>
          <w:tcPr>
            <w:tcW w:w="3918" w:type="dxa"/>
          </w:tcPr>
          <w:p w14:paraId="40304393" w14:textId="622BAA61" w:rsidR="0006443D" w:rsidRPr="00C02C3B" w:rsidRDefault="0006443D" w:rsidP="004E0564">
            <w:pPr>
              <w:autoSpaceDE w:val="0"/>
              <w:autoSpaceDN w:val="0"/>
              <w:adjustRightInd w:val="0"/>
              <w:spacing w:line="322" w:lineRule="exact"/>
              <w:rPr>
                <w:rFonts w:ascii="Arial" w:hAnsi="Arial" w:cs="Arial"/>
                <w:b/>
                <w:color w:val="000000"/>
                <w:spacing w:val="-3"/>
                <w:sz w:val="24"/>
                <w:szCs w:val="24"/>
              </w:rPr>
            </w:pPr>
            <w:r>
              <w:rPr>
                <w:rFonts w:ascii="Arial" w:hAnsi="Arial" w:cs="Arial"/>
                <w:b/>
                <w:color w:val="000000"/>
                <w:spacing w:val="-3"/>
                <w:sz w:val="24"/>
                <w:szCs w:val="24"/>
              </w:rPr>
              <w:t xml:space="preserve">5 days </w:t>
            </w:r>
          </w:p>
        </w:tc>
      </w:tr>
      <w:tr w:rsidR="0006443D" w:rsidRPr="00C02C3B" w14:paraId="65E2BC90" w14:textId="169D34F3" w:rsidTr="0006443D">
        <w:tc>
          <w:tcPr>
            <w:tcW w:w="4252" w:type="dxa"/>
          </w:tcPr>
          <w:p w14:paraId="7CC67E28" w14:textId="51104B8A" w:rsidR="0006443D" w:rsidRPr="00C02C3B" w:rsidRDefault="0006443D" w:rsidP="004E0564">
            <w:pPr>
              <w:autoSpaceDE w:val="0"/>
              <w:autoSpaceDN w:val="0"/>
              <w:adjustRightInd w:val="0"/>
              <w:spacing w:line="322" w:lineRule="exact"/>
              <w:rPr>
                <w:rFonts w:ascii="Arial" w:hAnsi="Arial" w:cs="Arial"/>
                <w:color w:val="000000"/>
                <w:spacing w:val="-3"/>
                <w:sz w:val="24"/>
                <w:szCs w:val="24"/>
              </w:rPr>
            </w:pPr>
            <w:r w:rsidRPr="00C02C3B">
              <w:rPr>
                <w:rFonts w:ascii="Arial" w:hAnsi="Arial" w:cs="Arial"/>
                <w:b/>
                <w:color w:val="000000"/>
                <w:spacing w:val="-3"/>
                <w:sz w:val="24"/>
                <w:szCs w:val="24"/>
              </w:rPr>
              <w:t>5</w:t>
            </w:r>
            <w:r w:rsidRPr="00C02C3B">
              <w:rPr>
                <w:rFonts w:ascii="Arial" w:hAnsi="Arial" w:cs="Arial"/>
                <w:b/>
                <w:color w:val="000000"/>
                <w:spacing w:val="-3"/>
                <w:sz w:val="24"/>
                <w:szCs w:val="24"/>
                <w:vertAlign w:val="superscript"/>
              </w:rPr>
              <w:t>th</w:t>
            </w:r>
            <w:r w:rsidRPr="00C02C3B">
              <w:rPr>
                <w:rFonts w:ascii="Arial" w:hAnsi="Arial" w:cs="Arial"/>
                <w:b/>
                <w:color w:val="000000"/>
                <w:spacing w:val="-3"/>
                <w:sz w:val="24"/>
                <w:szCs w:val="24"/>
              </w:rPr>
              <w:t xml:space="preserve"> </w:t>
            </w:r>
            <w:r>
              <w:rPr>
                <w:rFonts w:ascii="Arial" w:hAnsi="Arial" w:cs="Arial"/>
                <w:b/>
                <w:color w:val="000000"/>
                <w:spacing w:val="-3"/>
                <w:sz w:val="24"/>
                <w:szCs w:val="24"/>
              </w:rPr>
              <w:t>Escalation</w:t>
            </w:r>
            <w:r w:rsidRPr="00C02C3B">
              <w:rPr>
                <w:rFonts w:ascii="Arial" w:hAnsi="Arial" w:cs="Arial"/>
                <w:b/>
                <w:color w:val="000000"/>
                <w:spacing w:val="-3"/>
                <w:sz w:val="24"/>
                <w:szCs w:val="24"/>
              </w:rPr>
              <w:t xml:space="preserve"> </w:t>
            </w:r>
            <w:r w:rsidRPr="00C02C3B">
              <w:rPr>
                <w:rFonts w:ascii="Arial" w:hAnsi="Arial" w:cs="Arial"/>
                <w:color w:val="000000"/>
                <w:spacing w:val="-3"/>
                <w:sz w:val="24"/>
                <w:szCs w:val="24"/>
              </w:rPr>
              <w:t>to Chief Executive / CAFCASS</w:t>
            </w:r>
          </w:p>
        </w:tc>
        <w:tc>
          <w:tcPr>
            <w:tcW w:w="3918" w:type="dxa"/>
          </w:tcPr>
          <w:p w14:paraId="2804F9E3" w14:textId="77777777" w:rsidR="0006443D" w:rsidRPr="00C02C3B" w:rsidRDefault="0006443D" w:rsidP="004E0564">
            <w:pPr>
              <w:autoSpaceDE w:val="0"/>
              <w:autoSpaceDN w:val="0"/>
              <w:adjustRightInd w:val="0"/>
              <w:spacing w:line="322" w:lineRule="exact"/>
              <w:rPr>
                <w:rFonts w:ascii="Arial" w:hAnsi="Arial" w:cs="Arial"/>
                <w:b/>
                <w:color w:val="000000"/>
                <w:spacing w:val="-3"/>
                <w:sz w:val="24"/>
                <w:szCs w:val="24"/>
              </w:rPr>
            </w:pPr>
          </w:p>
        </w:tc>
      </w:tr>
    </w:tbl>
    <w:p w14:paraId="4668E037" w14:textId="77777777" w:rsidR="00C02C3B" w:rsidRPr="00C02C3B" w:rsidRDefault="00C02C3B" w:rsidP="00C02C3B">
      <w:pPr>
        <w:rPr>
          <w:rFonts w:ascii="Arial" w:hAnsi="Arial" w:cs="Arial"/>
          <w:sz w:val="24"/>
          <w:szCs w:val="24"/>
        </w:rPr>
      </w:pPr>
    </w:p>
    <w:sectPr w:rsidR="00C02C3B" w:rsidRPr="00C02C3B" w:rsidSect="004B01D6">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FE70C" w14:textId="77777777" w:rsidR="00ED0429" w:rsidRDefault="00ED0429" w:rsidP="004B01D6">
      <w:pPr>
        <w:spacing w:after="0" w:line="240" w:lineRule="auto"/>
      </w:pPr>
      <w:r>
        <w:separator/>
      </w:r>
    </w:p>
    <w:p w14:paraId="5B9FA44E" w14:textId="77777777" w:rsidR="00ED0429" w:rsidRDefault="00ED0429"/>
  </w:endnote>
  <w:endnote w:type="continuationSeparator" w:id="0">
    <w:p w14:paraId="40866EC7" w14:textId="77777777" w:rsidR="00ED0429" w:rsidRDefault="00ED0429" w:rsidP="004B01D6">
      <w:pPr>
        <w:spacing w:after="0" w:line="240" w:lineRule="auto"/>
      </w:pPr>
      <w:r>
        <w:continuationSeparator/>
      </w:r>
    </w:p>
    <w:p w14:paraId="0054A116" w14:textId="77777777" w:rsidR="00ED0429" w:rsidRDefault="00ED0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F82D3" w14:textId="77777777" w:rsidR="004B01D6" w:rsidRPr="004B01D6" w:rsidRDefault="004B01D6" w:rsidP="004B01D6">
    <w:pPr>
      <w:tabs>
        <w:tab w:val="center" w:pos="4513"/>
        <w:tab w:val="right" w:pos="9026"/>
      </w:tabs>
      <w:spacing w:after="0" w:line="240" w:lineRule="auto"/>
      <w:jc w:val="both"/>
      <w:rPr>
        <w:rFonts w:ascii="Arial" w:eastAsia="Times New Roman" w:hAnsi="Arial" w:cs="Arial"/>
        <w:sz w:val="24"/>
        <w:szCs w:val="24"/>
        <w:lang w:eastAsia="en-GB"/>
      </w:rPr>
    </w:pPr>
    <w:r w:rsidRPr="004B01D6">
      <w:rPr>
        <w:rFonts w:ascii="Arial" w:eastAsia="Times New Roman" w:hAnsi="Arial" w:cs="Arial"/>
        <w:sz w:val="24"/>
        <w:szCs w:val="24"/>
        <w:lang w:eastAsia="en-GB"/>
      </w:rPr>
      <w:t xml:space="preserve">Page </w:t>
    </w:r>
    <w:r w:rsidRPr="004B01D6">
      <w:rPr>
        <w:rFonts w:ascii="Arial" w:eastAsia="Times New Roman" w:hAnsi="Arial" w:cs="Arial"/>
        <w:b/>
        <w:bCs/>
        <w:sz w:val="24"/>
        <w:szCs w:val="24"/>
        <w:lang w:eastAsia="en-GB"/>
      </w:rPr>
      <w:fldChar w:fldCharType="begin"/>
    </w:r>
    <w:r w:rsidRPr="004B01D6">
      <w:rPr>
        <w:rFonts w:ascii="Arial" w:eastAsia="Times New Roman" w:hAnsi="Arial" w:cs="Arial"/>
        <w:b/>
        <w:bCs/>
        <w:sz w:val="24"/>
        <w:szCs w:val="24"/>
        <w:lang w:eastAsia="en-GB"/>
      </w:rPr>
      <w:instrText xml:space="preserve"> PAGE  \* Arabic  \* MERGEFORMAT </w:instrText>
    </w:r>
    <w:r w:rsidRPr="004B01D6">
      <w:rPr>
        <w:rFonts w:ascii="Arial" w:eastAsia="Times New Roman" w:hAnsi="Arial" w:cs="Arial"/>
        <w:b/>
        <w:bCs/>
        <w:sz w:val="24"/>
        <w:szCs w:val="24"/>
        <w:lang w:eastAsia="en-GB"/>
      </w:rPr>
      <w:fldChar w:fldCharType="separate"/>
    </w:r>
    <w:r w:rsidR="00DC4EC9">
      <w:rPr>
        <w:rFonts w:ascii="Arial" w:eastAsia="Times New Roman" w:hAnsi="Arial" w:cs="Arial"/>
        <w:b/>
        <w:bCs/>
        <w:noProof/>
        <w:sz w:val="24"/>
        <w:szCs w:val="24"/>
        <w:lang w:eastAsia="en-GB"/>
      </w:rPr>
      <w:t>4</w:t>
    </w:r>
    <w:r w:rsidRPr="004B01D6">
      <w:rPr>
        <w:rFonts w:ascii="Arial" w:eastAsia="Times New Roman" w:hAnsi="Arial" w:cs="Arial"/>
        <w:b/>
        <w:bCs/>
        <w:sz w:val="24"/>
        <w:szCs w:val="24"/>
        <w:lang w:eastAsia="en-GB"/>
      </w:rPr>
      <w:fldChar w:fldCharType="end"/>
    </w:r>
    <w:r w:rsidRPr="004B01D6">
      <w:rPr>
        <w:rFonts w:ascii="Arial" w:eastAsia="Times New Roman" w:hAnsi="Arial" w:cs="Arial"/>
        <w:sz w:val="24"/>
        <w:szCs w:val="24"/>
        <w:lang w:eastAsia="en-GB"/>
      </w:rPr>
      <w:t xml:space="preserve"> of </w:t>
    </w:r>
    <w:r w:rsidRPr="004B01D6">
      <w:rPr>
        <w:rFonts w:ascii="Arial" w:eastAsia="Times New Roman" w:hAnsi="Arial" w:cs="Arial"/>
        <w:b/>
        <w:bCs/>
        <w:sz w:val="24"/>
        <w:szCs w:val="24"/>
        <w:lang w:eastAsia="en-GB"/>
      </w:rPr>
      <w:fldChar w:fldCharType="begin"/>
    </w:r>
    <w:r w:rsidRPr="004B01D6">
      <w:rPr>
        <w:rFonts w:ascii="Arial" w:eastAsia="Times New Roman" w:hAnsi="Arial" w:cs="Arial"/>
        <w:b/>
        <w:bCs/>
        <w:sz w:val="24"/>
        <w:szCs w:val="24"/>
        <w:lang w:eastAsia="en-GB"/>
      </w:rPr>
      <w:instrText xml:space="preserve"> NUMPAGES  \* Arabic  \* MERGEFORMAT </w:instrText>
    </w:r>
    <w:r w:rsidRPr="004B01D6">
      <w:rPr>
        <w:rFonts w:ascii="Arial" w:eastAsia="Times New Roman" w:hAnsi="Arial" w:cs="Arial"/>
        <w:b/>
        <w:bCs/>
        <w:sz w:val="24"/>
        <w:szCs w:val="24"/>
        <w:lang w:eastAsia="en-GB"/>
      </w:rPr>
      <w:fldChar w:fldCharType="separate"/>
    </w:r>
    <w:r w:rsidR="00DC4EC9">
      <w:rPr>
        <w:rFonts w:ascii="Arial" w:eastAsia="Times New Roman" w:hAnsi="Arial" w:cs="Arial"/>
        <w:b/>
        <w:bCs/>
        <w:noProof/>
        <w:sz w:val="24"/>
        <w:szCs w:val="24"/>
        <w:lang w:eastAsia="en-GB"/>
      </w:rPr>
      <w:t>4</w:t>
    </w:r>
    <w:r w:rsidRPr="004B01D6">
      <w:rPr>
        <w:rFonts w:ascii="Arial" w:eastAsia="Times New Roman" w:hAnsi="Arial" w:cs="Arial"/>
        <w:b/>
        <w:bCs/>
        <w:sz w:val="24"/>
        <w:szCs w:val="24"/>
        <w:lang w:eastAsia="en-GB"/>
      </w:rPr>
      <w:fldChar w:fldCharType="end"/>
    </w:r>
  </w:p>
  <w:p w14:paraId="1D22F89B" w14:textId="77777777" w:rsidR="004B01D6" w:rsidRDefault="004B01D6">
    <w:pPr>
      <w:pStyle w:val="Footer"/>
    </w:pPr>
  </w:p>
  <w:p w14:paraId="4CF27220" w14:textId="77777777" w:rsidR="00901575" w:rsidRDefault="009015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8D013" w14:textId="77777777" w:rsidR="00ED0429" w:rsidRDefault="00ED0429" w:rsidP="004B01D6">
      <w:pPr>
        <w:spacing w:after="0" w:line="240" w:lineRule="auto"/>
      </w:pPr>
      <w:r>
        <w:separator/>
      </w:r>
    </w:p>
    <w:p w14:paraId="56033E9F" w14:textId="77777777" w:rsidR="00ED0429" w:rsidRDefault="00ED0429"/>
  </w:footnote>
  <w:footnote w:type="continuationSeparator" w:id="0">
    <w:p w14:paraId="174B7A12" w14:textId="77777777" w:rsidR="00ED0429" w:rsidRDefault="00ED0429" w:rsidP="004B01D6">
      <w:pPr>
        <w:spacing w:after="0" w:line="240" w:lineRule="auto"/>
      </w:pPr>
      <w:r>
        <w:continuationSeparator/>
      </w:r>
    </w:p>
    <w:p w14:paraId="4596BE29" w14:textId="77777777" w:rsidR="00ED0429" w:rsidRDefault="00ED04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78BD"/>
    <w:multiLevelType w:val="hybridMultilevel"/>
    <w:tmpl w:val="9C5AA9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F93C94"/>
    <w:multiLevelType w:val="hybridMultilevel"/>
    <w:tmpl w:val="51825A9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F0076D5"/>
    <w:multiLevelType w:val="hybridMultilevel"/>
    <w:tmpl w:val="6DC0B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65B2E"/>
    <w:multiLevelType w:val="hybridMultilevel"/>
    <w:tmpl w:val="4F224420"/>
    <w:lvl w:ilvl="0" w:tplc="3A8C78EA">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2E0309"/>
    <w:multiLevelType w:val="hybridMultilevel"/>
    <w:tmpl w:val="85A0F00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396463"/>
    <w:multiLevelType w:val="multilevel"/>
    <w:tmpl w:val="E56AC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01C14"/>
    <w:multiLevelType w:val="hybridMultilevel"/>
    <w:tmpl w:val="AE0ED8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DA7C3E"/>
    <w:multiLevelType w:val="multilevel"/>
    <w:tmpl w:val="53EC0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FD7377"/>
    <w:multiLevelType w:val="hybridMultilevel"/>
    <w:tmpl w:val="EFC27434"/>
    <w:lvl w:ilvl="0" w:tplc="1A326B0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FF1D7E"/>
    <w:multiLevelType w:val="multilevel"/>
    <w:tmpl w:val="5EC66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E486F"/>
    <w:multiLevelType w:val="hybridMultilevel"/>
    <w:tmpl w:val="10701F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5D8535D"/>
    <w:multiLevelType w:val="multilevel"/>
    <w:tmpl w:val="B35A0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C215C"/>
    <w:multiLevelType w:val="multilevel"/>
    <w:tmpl w:val="9E22E700"/>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D9246A8"/>
    <w:multiLevelType w:val="hybridMultilevel"/>
    <w:tmpl w:val="750A6F0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70511F40"/>
    <w:multiLevelType w:val="hybridMultilevel"/>
    <w:tmpl w:val="15548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F931D0"/>
    <w:multiLevelType w:val="hybridMultilevel"/>
    <w:tmpl w:val="49EC3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4"/>
  </w:num>
  <w:num w:numId="3">
    <w:abstractNumId w:val="13"/>
  </w:num>
  <w:num w:numId="4">
    <w:abstractNumId w:val="12"/>
  </w:num>
  <w:num w:numId="5">
    <w:abstractNumId w:val="2"/>
  </w:num>
  <w:num w:numId="6">
    <w:abstractNumId w:val="4"/>
  </w:num>
  <w:num w:numId="7">
    <w:abstractNumId w:val="10"/>
  </w:num>
  <w:num w:numId="8">
    <w:abstractNumId w:val="1"/>
  </w:num>
  <w:num w:numId="9">
    <w:abstractNumId w:val="6"/>
  </w:num>
  <w:num w:numId="10">
    <w:abstractNumId w:val="3"/>
  </w:num>
  <w:num w:numId="11">
    <w:abstractNumId w:val="15"/>
  </w:num>
  <w:num w:numId="12">
    <w:abstractNumId w:val="8"/>
  </w:num>
  <w:num w:numId="13">
    <w:abstractNumId w:val="7"/>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21EC0"/>
    <w:rsid w:val="0006443D"/>
    <w:rsid w:val="000B7F69"/>
    <w:rsid w:val="000F349B"/>
    <w:rsid w:val="00103551"/>
    <w:rsid w:val="001548D2"/>
    <w:rsid w:val="001702A6"/>
    <w:rsid w:val="001C074A"/>
    <w:rsid w:val="00273C9A"/>
    <w:rsid w:val="002C37FA"/>
    <w:rsid w:val="002E280E"/>
    <w:rsid w:val="003D2C6E"/>
    <w:rsid w:val="003F7826"/>
    <w:rsid w:val="00427D86"/>
    <w:rsid w:val="00451136"/>
    <w:rsid w:val="00487D5C"/>
    <w:rsid w:val="004A58FC"/>
    <w:rsid w:val="004B01D6"/>
    <w:rsid w:val="005206E4"/>
    <w:rsid w:val="00521EAB"/>
    <w:rsid w:val="00554828"/>
    <w:rsid w:val="00584488"/>
    <w:rsid w:val="005B02AE"/>
    <w:rsid w:val="005C6AE0"/>
    <w:rsid w:val="005D71EF"/>
    <w:rsid w:val="0067419E"/>
    <w:rsid w:val="00705C1B"/>
    <w:rsid w:val="007747E3"/>
    <w:rsid w:val="007B54EF"/>
    <w:rsid w:val="00805135"/>
    <w:rsid w:val="00806065"/>
    <w:rsid w:val="00837D3C"/>
    <w:rsid w:val="00850500"/>
    <w:rsid w:val="008807E3"/>
    <w:rsid w:val="00880FFC"/>
    <w:rsid w:val="00901575"/>
    <w:rsid w:val="00986D2D"/>
    <w:rsid w:val="00992FCF"/>
    <w:rsid w:val="009B21AA"/>
    <w:rsid w:val="009B77B9"/>
    <w:rsid w:val="009E2E5A"/>
    <w:rsid w:val="00A26238"/>
    <w:rsid w:val="00A74972"/>
    <w:rsid w:val="00B274E7"/>
    <w:rsid w:val="00B325E5"/>
    <w:rsid w:val="00B4357A"/>
    <w:rsid w:val="00B51C05"/>
    <w:rsid w:val="00B70A6C"/>
    <w:rsid w:val="00B94CA5"/>
    <w:rsid w:val="00BD221E"/>
    <w:rsid w:val="00C02C3B"/>
    <w:rsid w:val="00C95792"/>
    <w:rsid w:val="00C9677E"/>
    <w:rsid w:val="00CE4299"/>
    <w:rsid w:val="00D029CC"/>
    <w:rsid w:val="00D07DE2"/>
    <w:rsid w:val="00DC4EC9"/>
    <w:rsid w:val="00E21933"/>
    <w:rsid w:val="00E8070C"/>
    <w:rsid w:val="00E8454C"/>
    <w:rsid w:val="00EA455D"/>
    <w:rsid w:val="00ED0429"/>
    <w:rsid w:val="00F11ABB"/>
    <w:rsid w:val="00F2701A"/>
    <w:rsid w:val="00F9254A"/>
    <w:rsid w:val="00F9504A"/>
    <w:rsid w:val="00FE1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1D53"/>
  <w15:docId w15:val="{6AFC455A-AA6D-4B03-B4F3-9F7983F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paragraph" w:styleId="BodyText">
    <w:name w:val="Body Text"/>
    <w:basedOn w:val="Normal"/>
    <w:link w:val="BodyTextChar"/>
    <w:rsid w:val="000F349B"/>
    <w:pPr>
      <w:spacing w:after="12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0F349B"/>
    <w:rPr>
      <w:rFonts w:ascii="Arial" w:eastAsia="Times New Roman" w:hAnsi="Arial" w:cs="Times New Roman"/>
      <w:sz w:val="24"/>
      <w:szCs w:val="20"/>
      <w:lang w:eastAsia="en-GB"/>
    </w:rPr>
  </w:style>
  <w:style w:type="paragraph" w:styleId="ListParagraph">
    <w:name w:val="List Paragraph"/>
    <w:basedOn w:val="Normal"/>
    <w:uiPriority w:val="34"/>
    <w:qFormat/>
    <w:rsid w:val="000F349B"/>
    <w:pPr>
      <w:spacing w:after="0" w:line="240" w:lineRule="auto"/>
      <w:ind w:left="720"/>
      <w:contextualSpacing/>
    </w:pPr>
    <w:rPr>
      <w:rFonts w:ascii="Arial" w:eastAsia="Times New Roman" w:hAnsi="Arial" w:cs="Times New Roman"/>
      <w:sz w:val="24"/>
      <w:szCs w:val="24"/>
      <w:lang w:eastAsia="en-GB"/>
    </w:rPr>
  </w:style>
  <w:style w:type="table" w:styleId="TableGrid">
    <w:name w:val="Table Grid"/>
    <w:basedOn w:val="TableNormal"/>
    <w:uiPriority w:val="59"/>
    <w:rsid w:val="000F3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2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roceduresonline.com/resources/keywords_online/nat_key/keywords/cafcas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ceduresonline.com/resources/keywords_online/nat_key/keywords/care_plan.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531B9F55F05945B6D968FD4BC9ACD5" ma:contentTypeVersion="7" ma:contentTypeDescription="Create a new document." ma:contentTypeScope="" ma:versionID="dddd6a8a25efbca41d3ba2ecd07a2436">
  <xsd:schema xmlns:xsd="http://www.w3.org/2001/XMLSchema" xmlns:xs="http://www.w3.org/2001/XMLSchema" xmlns:p="http://schemas.microsoft.com/office/2006/metadata/properties" xmlns:ns3="c4edee70-41b7-47c9-a9c7-9572a3033cc2" xmlns:ns4="f7f4c4af-e490-4de3-a03e-e7997573cddb" targetNamespace="http://schemas.microsoft.com/office/2006/metadata/properties" ma:root="true" ma:fieldsID="f3e0efca97292c0aa1de437d5d70a24e" ns3:_="" ns4:_="">
    <xsd:import namespace="c4edee70-41b7-47c9-a9c7-9572a3033cc2"/>
    <xsd:import namespace="f7f4c4af-e490-4de3-a03e-e7997573cd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dee70-41b7-47c9-a9c7-9572a3033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f4c4af-e490-4de3-a03e-e7997573cd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4C65F-A003-402C-8A8F-FE71454FC110}">
  <ds:schemaRefs>
    <ds:schemaRef ds:uri="http://schemas.microsoft.com/sharepoint/v3/contenttype/forms"/>
  </ds:schemaRefs>
</ds:datastoreItem>
</file>

<file path=customXml/itemProps2.xml><?xml version="1.0" encoding="utf-8"?>
<ds:datastoreItem xmlns:ds="http://schemas.openxmlformats.org/officeDocument/2006/customXml" ds:itemID="{21496FFE-CAAF-462A-9595-92D42536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dee70-41b7-47c9-a9c7-9572a3033cc2"/>
    <ds:schemaRef ds:uri="f7f4c4af-e490-4de3-a03e-e7997573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D5825-A494-4D2C-A769-8E61884CBB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Pickin</dc:creator>
  <cp:lastModifiedBy>Geraldine O'Donnell</cp:lastModifiedBy>
  <cp:revision>2</cp:revision>
  <cp:lastPrinted>2020-06-01T15:28:00Z</cp:lastPrinted>
  <dcterms:created xsi:type="dcterms:W3CDTF">2021-07-01T12:31:00Z</dcterms:created>
  <dcterms:modified xsi:type="dcterms:W3CDTF">2021-07-01T12:31:00Z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0x0101004C531B9F55F05945B6D968FD4BC9ACD5</vt:lpwstr>
  </property>
</Properties>
</file>