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389B" w14:textId="3C5C7A6C" w:rsidR="00326377" w:rsidRPr="00326377" w:rsidRDefault="00326377" w:rsidP="009D2091">
      <w:pPr>
        <w:pStyle w:val="Heading1"/>
        <w:shd w:val="clear" w:color="auto" w:fill="FFFFFF"/>
        <w:spacing w:before="0"/>
        <w:jc w:val="right"/>
        <w:rPr>
          <w:rFonts w:ascii="Arial" w:hAnsi="Arial" w:cs="Arial"/>
          <w:color w:val="auto"/>
          <w:sz w:val="26"/>
          <w:szCs w:val="26"/>
          <w:lang w:val="en"/>
        </w:rPr>
      </w:pPr>
      <w:r>
        <w:rPr>
          <w:rFonts w:ascii="Arial" w:hAnsi="Arial" w:cs="Arial"/>
          <w:color w:val="auto"/>
          <w:sz w:val="26"/>
          <w:szCs w:val="26"/>
          <w:lang w:val="en"/>
        </w:rPr>
        <w:t>CONTROLLED</w:t>
      </w:r>
    </w:p>
    <w:p w14:paraId="5A6F9B0D" w14:textId="08408BE4" w:rsidR="007071CA" w:rsidRPr="00744331" w:rsidRDefault="007071CA" w:rsidP="00D0033C">
      <w:pPr>
        <w:pStyle w:val="Heading1"/>
        <w:shd w:val="clear" w:color="auto" w:fill="FFFFFF"/>
        <w:spacing w:before="0"/>
        <w:rPr>
          <w:rFonts w:ascii="Arial" w:hAnsi="Arial" w:cs="Arial"/>
          <w:b/>
          <w:color w:val="auto"/>
          <w:sz w:val="26"/>
          <w:szCs w:val="26"/>
          <w:u w:val="single"/>
          <w:lang w:val="en"/>
        </w:rPr>
      </w:pPr>
      <w:r w:rsidRPr="00744331">
        <w:rPr>
          <w:rFonts w:ascii="Arial" w:hAnsi="Arial" w:cs="Arial"/>
          <w:b/>
          <w:color w:val="auto"/>
          <w:sz w:val="26"/>
          <w:szCs w:val="26"/>
          <w:u w:val="single"/>
          <w:lang w:val="en"/>
        </w:rPr>
        <w:t>Locality Scrutiny Panel</w:t>
      </w:r>
      <w:r w:rsidR="00744331" w:rsidRPr="00744331">
        <w:rPr>
          <w:rFonts w:ascii="Arial" w:hAnsi="Arial" w:cs="Arial"/>
          <w:b/>
          <w:color w:val="auto"/>
          <w:sz w:val="26"/>
          <w:szCs w:val="26"/>
          <w:u w:val="single"/>
          <w:lang w:val="en"/>
        </w:rPr>
        <w:t xml:space="preserve"> Terms of Reference May 2019</w:t>
      </w:r>
      <w:r w:rsidR="00206025">
        <w:rPr>
          <w:rFonts w:ascii="Arial" w:hAnsi="Arial" w:cs="Arial"/>
          <w:b/>
          <w:color w:val="auto"/>
          <w:sz w:val="26"/>
          <w:szCs w:val="26"/>
          <w:u w:val="single"/>
          <w:lang w:val="en"/>
        </w:rPr>
        <w:t xml:space="preserve"> updated</w:t>
      </w:r>
      <w:r w:rsidR="00703667">
        <w:rPr>
          <w:rFonts w:ascii="Arial" w:hAnsi="Arial" w:cs="Arial"/>
          <w:b/>
          <w:color w:val="auto"/>
          <w:sz w:val="26"/>
          <w:szCs w:val="26"/>
          <w:u w:val="single"/>
          <w:lang w:val="en"/>
        </w:rPr>
        <w:t xml:space="preserve"> April</w:t>
      </w:r>
      <w:r w:rsidR="00B067EA">
        <w:rPr>
          <w:rFonts w:ascii="Arial" w:hAnsi="Arial" w:cs="Arial"/>
          <w:b/>
          <w:color w:val="auto"/>
          <w:sz w:val="26"/>
          <w:szCs w:val="26"/>
          <w:u w:val="single"/>
          <w:lang w:val="en"/>
        </w:rPr>
        <w:t xml:space="preserve"> 2022</w:t>
      </w:r>
    </w:p>
    <w:p w14:paraId="069C2E99" w14:textId="77777777" w:rsidR="007071CA" w:rsidRPr="007071CA" w:rsidRDefault="007071CA" w:rsidP="00D0033C">
      <w:pPr>
        <w:spacing w:after="0"/>
        <w:rPr>
          <w:lang w:val="en"/>
        </w:rPr>
      </w:pPr>
    </w:p>
    <w:p w14:paraId="30B45423" w14:textId="77777777" w:rsidR="00D0033C" w:rsidRDefault="007071CA" w:rsidP="00132960">
      <w:pPr>
        <w:pStyle w:val="Heading2"/>
        <w:shd w:val="clear" w:color="auto" w:fill="FFFFFF"/>
        <w:spacing w:before="0"/>
        <w:rPr>
          <w:rFonts w:ascii="Arial" w:hAnsi="Arial" w:cs="Arial"/>
          <w:b/>
          <w:color w:val="auto"/>
          <w:lang w:val="en"/>
        </w:rPr>
      </w:pPr>
      <w:r>
        <w:rPr>
          <w:rFonts w:ascii="Arial" w:hAnsi="Arial" w:cs="Arial"/>
          <w:b/>
          <w:color w:val="auto"/>
          <w:lang w:val="en"/>
        </w:rPr>
        <w:t>Purpose</w:t>
      </w:r>
    </w:p>
    <w:p w14:paraId="110C912B" w14:textId="77777777" w:rsidR="00D0033C" w:rsidRPr="00D0033C" w:rsidRDefault="00D0033C" w:rsidP="00D0033C">
      <w:pPr>
        <w:spacing w:after="0"/>
        <w:rPr>
          <w:lang w:val="en"/>
        </w:rPr>
      </w:pPr>
    </w:p>
    <w:p w14:paraId="2A29D8EB" w14:textId="67162E0E" w:rsidR="007071CA" w:rsidRDefault="007071CA" w:rsidP="00F1649C">
      <w:pPr>
        <w:pStyle w:val="NormalWeb"/>
        <w:shd w:val="clear" w:color="auto" w:fill="FFFFFF"/>
        <w:spacing w:after="0"/>
        <w:jc w:val="both"/>
        <w:rPr>
          <w:rFonts w:ascii="Arial" w:hAnsi="Arial" w:cs="Arial"/>
          <w:color w:val="222222"/>
          <w:sz w:val="26"/>
          <w:szCs w:val="26"/>
          <w:lang w:val="en"/>
        </w:rPr>
      </w:pPr>
      <w:r>
        <w:rPr>
          <w:rFonts w:ascii="Arial" w:hAnsi="Arial" w:cs="Arial"/>
          <w:color w:val="222222"/>
          <w:sz w:val="26"/>
          <w:szCs w:val="26"/>
          <w:lang w:val="en"/>
        </w:rPr>
        <w:t>The purpose of the Scrutiny Panel is to ensure scrutiny and agreement of key decisions for children entering care, at the edge of care and at other specified 'crunch' points in care planning.</w:t>
      </w:r>
    </w:p>
    <w:p w14:paraId="22736EFD" w14:textId="77777777" w:rsidR="00D0033C" w:rsidRDefault="00D0033C" w:rsidP="00F1649C">
      <w:pPr>
        <w:pStyle w:val="NormalWeb"/>
        <w:shd w:val="clear" w:color="auto" w:fill="FFFFFF"/>
        <w:spacing w:after="0"/>
        <w:jc w:val="both"/>
        <w:rPr>
          <w:rFonts w:ascii="Arial" w:hAnsi="Arial" w:cs="Arial"/>
          <w:color w:val="222222"/>
          <w:sz w:val="26"/>
          <w:szCs w:val="26"/>
          <w:lang w:val="en"/>
        </w:rPr>
      </w:pPr>
    </w:p>
    <w:p w14:paraId="41759B8E" w14:textId="77777777" w:rsidR="007071CA" w:rsidRDefault="007071CA" w:rsidP="00F1649C">
      <w:pPr>
        <w:pStyle w:val="NormalWeb"/>
        <w:shd w:val="clear" w:color="auto" w:fill="FFFFFF"/>
        <w:spacing w:after="0"/>
        <w:jc w:val="both"/>
        <w:rPr>
          <w:rFonts w:ascii="Arial" w:hAnsi="Arial" w:cs="Arial"/>
          <w:color w:val="222222"/>
          <w:sz w:val="26"/>
          <w:szCs w:val="26"/>
          <w:lang w:val="en"/>
        </w:rPr>
      </w:pPr>
      <w:r>
        <w:rPr>
          <w:rFonts w:ascii="Arial" w:hAnsi="Arial" w:cs="Arial"/>
          <w:color w:val="222222"/>
          <w:sz w:val="26"/>
          <w:szCs w:val="26"/>
          <w:lang w:val="en"/>
        </w:rPr>
        <w:t xml:space="preserve">The Head of Service is required to provide agreement for children to become looked after or to commence Public Law Outline (PLO) and legal proceedings, the legal advisor present at each Panel will provide the required legal advice to inform decision making.  Key issues </w:t>
      </w:r>
      <w:r w:rsidR="00804FA9">
        <w:rPr>
          <w:rFonts w:ascii="Arial" w:hAnsi="Arial" w:cs="Arial"/>
          <w:color w:val="222222"/>
          <w:sz w:val="26"/>
          <w:szCs w:val="26"/>
          <w:lang w:val="en"/>
        </w:rPr>
        <w:t xml:space="preserve">for </w:t>
      </w:r>
      <w:r>
        <w:rPr>
          <w:rFonts w:ascii="Arial" w:hAnsi="Arial" w:cs="Arial"/>
          <w:color w:val="222222"/>
          <w:sz w:val="26"/>
          <w:szCs w:val="26"/>
          <w:lang w:val="en"/>
        </w:rPr>
        <w:t xml:space="preserve">Panel </w:t>
      </w:r>
      <w:r w:rsidR="00804FA9">
        <w:rPr>
          <w:rFonts w:ascii="Arial" w:hAnsi="Arial" w:cs="Arial"/>
          <w:color w:val="222222"/>
          <w:sz w:val="26"/>
          <w:szCs w:val="26"/>
          <w:lang w:val="en"/>
        </w:rPr>
        <w:t xml:space="preserve">to consider at each meeting </w:t>
      </w:r>
      <w:r>
        <w:rPr>
          <w:rFonts w:ascii="Arial" w:hAnsi="Arial" w:cs="Arial"/>
          <w:color w:val="222222"/>
          <w:sz w:val="26"/>
          <w:szCs w:val="26"/>
          <w:lang w:val="en"/>
        </w:rPr>
        <w:t>are:</w:t>
      </w:r>
    </w:p>
    <w:p w14:paraId="57DD608A" w14:textId="77777777" w:rsidR="00D0033C" w:rsidRDefault="00D0033C" w:rsidP="00132960">
      <w:pPr>
        <w:pStyle w:val="NormalWeb"/>
        <w:shd w:val="clear" w:color="auto" w:fill="FFFFFF"/>
        <w:spacing w:after="0"/>
        <w:rPr>
          <w:rFonts w:ascii="Arial" w:hAnsi="Arial" w:cs="Arial"/>
          <w:color w:val="222222"/>
          <w:sz w:val="26"/>
          <w:szCs w:val="26"/>
          <w:lang w:val="en"/>
        </w:rPr>
      </w:pPr>
    </w:p>
    <w:p w14:paraId="62CD72AF" w14:textId="77777777" w:rsidR="007071CA" w:rsidRPr="007118CB" w:rsidRDefault="007071CA" w:rsidP="007118CB">
      <w:pPr>
        <w:pStyle w:val="ListParagraph"/>
        <w:numPr>
          <w:ilvl w:val="0"/>
          <w:numId w:val="14"/>
        </w:numPr>
        <w:spacing w:after="0" w:line="240" w:lineRule="auto"/>
        <w:rPr>
          <w:rFonts w:cs="Arial"/>
          <w:sz w:val="26"/>
          <w:szCs w:val="26"/>
        </w:rPr>
      </w:pPr>
      <w:r w:rsidRPr="007118CB">
        <w:rPr>
          <w:rFonts w:cs="Arial"/>
          <w:sz w:val="26"/>
          <w:szCs w:val="26"/>
        </w:rPr>
        <w:t xml:space="preserve">A decision for a child to become looked after rests with the Head of Service and is actioned via the Panel process. </w:t>
      </w:r>
    </w:p>
    <w:p w14:paraId="7EB59AA2" w14:textId="77777777" w:rsidR="007071CA" w:rsidRPr="007118CB" w:rsidRDefault="007071CA" w:rsidP="007118CB">
      <w:pPr>
        <w:pStyle w:val="ListParagraph"/>
        <w:numPr>
          <w:ilvl w:val="0"/>
          <w:numId w:val="14"/>
        </w:numPr>
        <w:spacing w:after="0" w:line="240" w:lineRule="auto"/>
        <w:rPr>
          <w:rFonts w:cs="Arial"/>
          <w:sz w:val="26"/>
          <w:szCs w:val="26"/>
        </w:rPr>
      </w:pPr>
      <w:r w:rsidRPr="007118CB">
        <w:rPr>
          <w:rFonts w:cs="Arial"/>
          <w:sz w:val="26"/>
          <w:szCs w:val="26"/>
        </w:rPr>
        <w:t xml:space="preserve">All children who have entered care in an emergency should be presented to the next Panel. </w:t>
      </w:r>
      <w:r w:rsidR="00D0033C" w:rsidRPr="007118CB">
        <w:rPr>
          <w:rFonts w:cs="Arial"/>
          <w:sz w:val="26"/>
          <w:szCs w:val="26"/>
        </w:rPr>
        <w:t xml:space="preserve"> </w:t>
      </w:r>
      <w:r w:rsidRPr="007118CB">
        <w:rPr>
          <w:rFonts w:cs="Arial"/>
          <w:sz w:val="26"/>
          <w:szCs w:val="26"/>
        </w:rPr>
        <w:t xml:space="preserve">Every Panel should also review ALL admissions to care since the last Panel and provide validation that they have been fully considered. </w:t>
      </w:r>
    </w:p>
    <w:p w14:paraId="17FA2ABF" w14:textId="77777777" w:rsidR="007071CA" w:rsidRPr="007118CB" w:rsidRDefault="007071CA" w:rsidP="007118CB">
      <w:pPr>
        <w:pStyle w:val="ListParagraph"/>
        <w:numPr>
          <w:ilvl w:val="0"/>
          <w:numId w:val="14"/>
        </w:numPr>
        <w:spacing w:after="0" w:line="240" w:lineRule="auto"/>
        <w:rPr>
          <w:rFonts w:cs="Arial"/>
          <w:sz w:val="26"/>
          <w:szCs w:val="26"/>
        </w:rPr>
      </w:pPr>
      <w:r w:rsidRPr="007118CB">
        <w:rPr>
          <w:rFonts w:cs="Arial"/>
          <w:sz w:val="26"/>
          <w:szCs w:val="26"/>
        </w:rPr>
        <w:t>Head of Service agreement to enter PLO</w:t>
      </w:r>
      <w:r w:rsidR="00804FA9" w:rsidRPr="007118CB">
        <w:rPr>
          <w:rFonts w:cs="Arial"/>
          <w:sz w:val="26"/>
          <w:szCs w:val="26"/>
        </w:rPr>
        <w:t>/PLO Tracker</w:t>
      </w:r>
    </w:p>
    <w:p w14:paraId="73469875" w14:textId="77777777" w:rsidR="007071CA" w:rsidRPr="007118CB" w:rsidRDefault="007071CA" w:rsidP="007118CB">
      <w:pPr>
        <w:pStyle w:val="ListParagraph"/>
        <w:numPr>
          <w:ilvl w:val="0"/>
          <w:numId w:val="14"/>
        </w:numPr>
        <w:spacing w:after="0" w:line="240" w:lineRule="auto"/>
        <w:rPr>
          <w:rFonts w:cs="Arial"/>
          <w:sz w:val="26"/>
          <w:szCs w:val="26"/>
        </w:rPr>
      </w:pPr>
      <w:r w:rsidRPr="007118CB">
        <w:rPr>
          <w:rFonts w:cs="Arial"/>
          <w:sz w:val="26"/>
          <w:szCs w:val="26"/>
        </w:rPr>
        <w:t>Head of Service agreement to commence legal action</w:t>
      </w:r>
      <w:r w:rsidR="00D0033C" w:rsidRPr="007118CB">
        <w:rPr>
          <w:rFonts w:cs="Arial"/>
          <w:sz w:val="26"/>
          <w:szCs w:val="26"/>
        </w:rPr>
        <w:t>/</w:t>
      </w:r>
      <w:r w:rsidR="00804FA9" w:rsidRPr="007118CB">
        <w:rPr>
          <w:rFonts w:cs="Arial"/>
          <w:sz w:val="26"/>
          <w:szCs w:val="26"/>
        </w:rPr>
        <w:t>care proceedings Tracker</w:t>
      </w:r>
    </w:p>
    <w:p w14:paraId="7653ADBF" w14:textId="77777777" w:rsidR="007071CA" w:rsidRPr="007118CB" w:rsidRDefault="007071CA" w:rsidP="007118CB">
      <w:pPr>
        <w:pStyle w:val="ListParagraph"/>
        <w:numPr>
          <w:ilvl w:val="0"/>
          <w:numId w:val="14"/>
        </w:numPr>
        <w:spacing w:after="0" w:line="240" w:lineRule="auto"/>
        <w:rPr>
          <w:rFonts w:cs="Arial"/>
          <w:sz w:val="26"/>
          <w:szCs w:val="26"/>
        </w:rPr>
      </w:pPr>
      <w:r w:rsidRPr="007118CB">
        <w:rPr>
          <w:rFonts w:cs="Arial"/>
          <w:sz w:val="26"/>
          <w:szCs w:val="26"/>
        </w:rPr>
        <w:t>DOLs</w:t>
      </w:r>
    </w:p>
    <w:p w14:paraId="033D724D" w14:textId="77777777" w:rsidR="007071CA" w:rsidRPr="007118CB" w:rsidRDefault="007071CA" w:rsidP="007118CB">
      <w:pPr>
        <w:pStyle w:val="ListParagraph"/>
        <w:numPr>
          <w:ilvl w:val="0"/>
          <w:numId w:val="14"/>
        </w:numPr>
        <w:spacing w:after="0" w:line="240" w:lineRule="auto"/>
        <w:rPr>
          <w:rFonts w:cs="Arial"/>
          <w:sz w:val="26"/>
          <w:szCs w:val="26"/>
        </w:rPr>
      </w:pPr>
      <w:r w:rsidRPr="007118CB">
        <w:rPr>
          <w:rFonts w:cs="Arial"/>
          <w:sz w:val="26"/>
          <w:szCs w:val="26"/>
        </w:rPr>
        <w:t>Placement with Parents</w:t>
      </w:r>
    </w:p>
    <w:p w14:paraId="67569577" w14:textId="77777777" w:rsidR="007071CA" w:rsidRPr="007118CB" w:rsidRDefault="007071CA" w:rsidP="007118CB">
      <w:pPr>
        <w:pStyle w:val="ListParagraph"/>
        <w:numPr>
          <w:ilvl w:val="0"/>
          <w:numId w:val="14"/>
        </w:numPr>
        <w:spacing w:after="0" w:line="240" w:lineRule="auto"/>
        <w:rPr>
          <w:rFonts w:cs="Arial"/>
          <w:sz w:val="26"/>
          <w:szCs w:val="26"/>
        </w:rPr>
      </w:pPr>
      <w:r w:rsidRPr="007118CB">
        <w:rPr>
          <w:rFonts w:cs="Arial"/>
          <w:sz w:val="26"/>
          <w:szCs w:val="26"/>
        </w:rPr>
        <w:t>Supervision orders</w:t>
      </w:r>
    </w:p>
    <w:p w14:paraId="7FB0D77C" w14:textId="77777777" w:rsidR="007071CA" w:rsidRPr="007118CB" w:rsidRDefault="007071CA" w:rsidP="007118CB">
      <w:pPr>
        <w:pStyle w:val="ListParagraph"/>
        <w:numPr>
          <w:ilvl w:val="0"/>
          <w:numId w:val="14"/>
        </w:numPr>
        <w:spacing w:after="0" w:line="240" w:lineRule="auto"/>
        <w:rPr>
          <w:rFonts w:cs="Arial"/>
          <w:sz w:val="26"/>
          <w:szCs w:val="26"/>
        </w:rPr>
      </w:pPr>
      <w:r w:rsidRPr="007118CB">
        <w:rPr>
          <w:rFonts w:cs="Arial"/>
          <w:sz w:val="26"/>
          <w:szCs w:val="26"/>
        </w:rPr>
        <w:t>Section 20 accommodated children</w:t>
      </w:r>
    </w:p>
    <w:p w14:paraId="3E47BE69" w14:textId="77777777" w:rsidR="007071CA" w:rsidRPr="007118CB" w:rsidRDefault="007071CA" w:rsidP="007118CB">
      <w:pPr>
        <w:pStyle w:val="ListParagraph"/>
        <w:numPr>
          <w:ilvl w:val="0"/>
          <w:numId w:val="14"/>
        </w:numPr>
        <w:spacing w:after="0" w:line="240" w:lineRule="auto"/>
        <w:rPr>
          <w:rFonts w:cs="Arial"/>
          <w:sz w:val="26"/>
          <w:szCs w:val="26"/>
        </w:rPr>
      </w:pPr>
      <w:r w:rsidRPr="007118CB">
        <w:rPr>
          <w:rFonts w:cs="Arial"/>
          <w:sz w:val="26"/>
          <w:szCs w:val="26"/>
        </w:rPr>
        <w:t>CP Plans 18 months+</w:t>
      </w:r>
    </w:p>
    <w:p w14:paraId="6160A07A" w14:textId="77777777" w:rsidR="007071CA" w:rsidRPr="007118CB" w:rsidRDefault="007071CA" w:rsidP="007118CB">
      <w:pPr>
        <w:pStyle w:val="ListParagraph"/>
        <w:numPr>
          <w:ilvl w:val="0"/>
          <w:numId w:val="14"/>
        </w:numPr>
        <w:spacing w:after="0" w:line="240" w:lineRule="auto"/>
        <w:rPr>
          <w:rFonts w:cs="Arial"/>
          <w:sz w:val="26"/>
          <w:szCs w:val="26"/>
        </w:rPr>
      </w:pPr>
      <w:r w:rsidRPr="007118CB">
        <w:rPr>
          <w:rFonts w:cs="Arial"/>
          <w:sz w:val="26"/>
          <w:szCs w:val="26"/>
        </w:rPr>
        <w:t>Children placed in B&amp;B and unregulated accommodation</w:t>
      </w:r>
    </w:p>
    <w:p w14:paraId="52F95C75" w14:textId="77777777" w:rsidR="007071CA" w:rsidRDefault="007071CA" w:rsidP="00132960">
      <w:pPr>
        <w:pStyle w:val="NormalWeb"/>
        <w:shd w:val="clear" w:color="auto" w:fill="FFFFFF"/>
        <w:spacing w:after="0"/>
        <w:rPr>
          <w:rFonts w:ascii="Arial" w:hAnsi="Arial" w:cs="Arial"/>
          <w:color w:val="222222"/>
          <w:sz w:val="26"/>
          <w:szCs w:val="26"/>
          <w:lang w:val="en"/>
        </w:rPr>
      </w:pPr>
    </w:p>
    <w:p w14:paraId="435CE32C" w14:textId="77777777" w:rsidR="007071CA" w:rsidRDefault="007071CA" w:rsidP="00F1649C">
      <w:pPr>
        <w:pStyle w:val="NormalWeb"/>
        <w:shd w:val="clear" w:color="auto" w:fill="FFFFFF"/>
        <w:spacing w:after="0"/>
        <w:jc w:val="both"/>
        <w:rPr>
          <w:rFonts w:ascii="Arial" w:hAnsi="Arial" w:cs="Arial"/>
          <w:color w:val="222222"/>
          <w:sz w:val="26"/>
          <w:szCs w:val="26"/>
          <w:lang w:val="en"/>
        </w:rPr>
      </w:pPr>
      <w:r>
        <w:rPr>
          <w:rFonts w:ascii="Arial" w:hAnsi="Arial" w:cs="Arial"/>
          <w:color w:val="222222"/>
          <w:sz w:val="26"/>
          <w:szCs w:val="26"/>
          <w:lang w:val="en"/>
        </w:rPr>
        <w:t xml:space="preserve">It is essential that Derbyshire has an approach to decision making which ensures </w:t>
      </w:r>
      <w:proofErr w:type="spellStart"/>
      <w:r>
        <w:rPr>
          <w:rFonts w:ascii="Arial" w:hAnsi="Arial" w:cs="Arial"/>
          <w:color w:val="222222"/>
          <w:sz w:val="26"/>
          <w:szCs w:val="26"/>
          <w:lang w:val="en"/>
        </w:rPr>
        <w:t>rigour</w:t>
      </w:r>
      <w:proofErr w:type="spellEnd"/>
      <w:r>
        <w:rPr>
          <w:rFonts w:ascii="Arial" w:hAnsi="Arial" w:cs="Arial"/>
          <w:color w:val="222222"/>
          <w:sz w:val="26"/>
          <w:szCs w:val="26"/>
          <w:lang w:val="en"/>
        </w:rPr>
        <w:t xml:space="preserve"> and accountability. The decision to bring a child into care or to commence care proceedings should only be taken where the assessment clearly evidences that such action is required.</w:t>
      </w:r>
    </w:p>
    <w:p w14:paraId="5D83F3B0" w14:textId="77777777" w:rsidR="00D0033C" w:rsidRDefault="00D0033C" w:rsidP="00F1649C">
      <w:pPr>
        <w:pStyle w:val="NormalWeb"/>
        <w:shd w:val="clear" w:color="auto" w:fill="FFFFFF"/>
        <w:spacing w:after="0"/>
        <w:jc w:val="both"/>
        <w:rPr>
          <w:rFonts w:ascii="Arial" w:hAnsi="Arial" w:cs="Arial"/>
          <w:color w:val="222222"/>
          <w:sz w:val="26"/>
          <w:szCs w:val="26"/>
          <w:lang w:val="en"/>
        </w:rPr>
      </w:pPr>
    </w:p>
    <w:p w14:paraId="2A288593" w14:textId="77777777" w:rsidR="007071CA" w:rsidRPr="007071CA" w:rsidRDefault="007071CA" w:rsidP="00F1649C">
      <w:pPr>
        <w:tabs>
          <w:tab w:val="left" w:pos="426"/>
        </w:tabs>
        <w:spacing w:after="0" w:line="240" w:lineRule="auto"/>
        <w:contextualSpacing/>
        <w:jc w:val="both"/>
        <w:rPr>
          <w:rFonts w:cs="Arial"/>
          <w:sz w:val="26"/>
          <w:szCs w:val="26"/>
        </w:rPr>
      </w:pPr>
      <w:r w:rsidRPr="007071CA">
        <w:rPr>
          <w:rFonts w:cs="Arial"/>
          <w:sz w:val="26"/>
          <w:szCs w:val="26"/>
        </w:rPr>
        <w:t xml:space="preserve">All Heads of Service and Panel members should be cognisant of the role of Panel to provide a gateway for admissions to care. Children should only be admitted </w:t>
      </w:r>
      <w:proofErr w:type="gramStart"/>
      <w:r w:rsidRPr="007071CA">
        <w:rPr>
          <w:rFonts w:cs="Arial"/>
          <w:sz w:val="26"/>
          <w:szCs w:val="26"/>
        </w:rPr>
        <w:t>to care</w:t>
      </w:r>
      <w:proofErr w:type="gramEnd"/>
      <w:r w:rsidRPr="007071CA">
        <w:rPr>
          <w:rFonts w:cs="Arial"/>
          <w:sz w:val="26"/>
          <w:szCs w:val="26"/>
        </w:rPr>
        <w:t xml:space="preserve"> outside of the scrutiny panel in an emergency child protection situation. </w:t>
      </w:r>
      <w:r w:rsidR="00D0033C">
        <w:rPr>
          <w:rFonts w:cs="Arial"/>
          <w:sz w:val="26"/>
          <w:szCs w:val="26"/>
        </w:rPr>
        <w:t xml:space="preserve"> </w:t>
      </w:r>
      <w:r w:rsidRPr="007071CA">
        <w:rPr>
          <w:rFonts w:cs="Arial"/>
          <w:b/>
          <w:i/>
          <w:sz w:val="26"/>
          <w:szCs w:val="26"/>
          <w:u w:val="single"/>
        </w:rPr>
        <w:t>ALL admissions to care should be determined through the Panel route.</w:t>
      </w:r>
      <w:r w:rsidRPr="007071CA">
        <w:rPr>
          <w:rFonts w:cs="Arial"/>
          <w:sz w:val="26"/>
          <w:szCs w:val="26"/>
        </w:rPr>
        <w:t xml:space="preserve"> </w:t>
      </w:r>
    </w:p>
    <w:p w14:paraId="6F991BAF" w14:textId="77777777" w:rsidR="007071CA" w:rsidRDefault="007071CA" w:rsidP="00F1649C">
      <w:pPr>
        <w:pStyle w:val="NormalWeb"/>
        <w:shd w:val="clear" w:color="auto" w:fill="FFFFFF"/>
        <w:spacing w:after="0"/>
        <w:jc w:val="both"/>
        <w:rPr>
          <w:rFonts w:ascii="Arial" w:hAnsi="Arial" w:cs="Arial"/>
          <w:color w:val="222222"/>
          <w:sz w:val="26"/>
          <w:szCs w:val="26"/>
          <w:lang w:val="en"/>
        </w:rPr>
      </w:pPr>
    </w:p>
    <w:p w14:paraId="5FC80D1F" w14:textId="77777777" w:rsidR="007071CA" w:rsidRDefault="007071CA" w:rsidP="00F1649C">
      <w:pPr>
        <w:pStyle w:val="NormalWeb"/>
        <w:shd w:val="clear" w:color="auto" w:fill="FFFFFF"/>
        <w:spacing w:after="0"/>
        <w:jc w:val="both"/>
        <w:rPr>
          <w:rFonts w:ascii="Arial" w:hAnsi="Arial" w:cs="Arial"/>
          <w:color w:val="222222"/>
          <w:sz w:val="26"/>
          <w:szCs w:val="26"/>
          <w:lang w:val="en"/>
        </w:rPr>
      </w:pPr>
      <w:r>
        <w:rPr>
          <w:rFonts w:ascii="Arial" w:hAnsi="Arial" w:cs="Arial"/>
          <w:color w:val="222222"/>
          <w:sz w:val="26"/>
          <w:szCs w:val="26"/>
          <w:lang w:val="en"/>
        </w:rPr>
        <w:t>The Panel will not replace the usual care planning processes for a child, namely Child Protection Conferences or Child in Care statutory reviews. It is not the intention for families to attend Panel meetings.</w:t>
      </w:r>
    </w:p>
    <w:p w14:paraId="18AC448B" w14:textId="77777777" w:rsidR="00D0033C" w:rsidRDefault="00D0033C" w:rsidP="00132960">
      <w:pPr>
        <w:pStyle w:val="NormalWeb"/>
        <w:shd w:val="clear" w:color="auto" w:fill="FFFFFF"/>
        <w:spacing w:after="0"/>
        <w:rPr>
          <w:rFonts w:ascii="Arial" w:hAnsi="Arial" w:cs="Arial"/>
          <w:color w:val="222222"/>
          <w:sz w:val="26"/>
          <w:szCs w:val="26"/>
          <w:lang w:val="en"/>
        </w:rPr>
      </w:pPr>
    </w:p>
    <w:p w14:paraId="23CE39A7" w14:textId="77777777" w:rsidR="007071CA" w:rsidRDefault="007071CA" w:rsidP="00F1649C">
      <w:pPr>
        <w:shd w:val="clear" w:color="auto" w:fill="FFFFFF"/>
        <w:spacing w:after="0"/>
        <w:jc w:val="both"/>
        <w:rPr>
          <w:rFonts w:cs="Arial"/>
          <w:color w:val="222222"/>
          <w:sz w:val="26"/>
          <w:szCs w:val="26"/>
          <w:lang w:val="en"/>
        </w:rPr>
      </w:pPr>
      <w:r>
        <w:rPr>
          <w:rFonts w:cs="Arial"/>
          <w:color w:val="222222"/>
          <w:sz w:val="26"/>
          <w:szCs w:val="26"/>
          <w:lang w:val="en"/>
        </w:rPr>
        <w:t>The Panel will be chaired by the Head of Service Locality and accountable to the Service D</w:t>
      </w:r>
      <w:r w:rsidR="00D0033C">
        <w:rPr>
          <w:rFonts w:cs="Arial"/>
          <w:color w:val="222222"/>
          <w:sz w:val="26"/>
          <w:szCs w:val="26"/>
          <w:lang w:val="en"/>
        </w:rPr>
        <w:t>irector and Assistant Director.</w:t>
      </w:r>
    </w:p>
    <w:p w14:paraId="39867524" w14:textId="77777777" w:rsidR="00D0033C" w:rsidRDefault="00D0033C" w:rsidP="00D0033C">
      <w:pPr>
        <w:shd w:val="clear" w:color="auto" w:fill="FFFFFF"/>
        <w:spacing w:after="0"/>
        <w:ind w:left="360"/>
        <w:rPr>
          <w:rFonts w:cs="Arial"/>
          <w:color w:val="222222"/>
          <w:sz w:val="26"/>
          <w:szCs w:val="26"/>
          <w:lang w:val="en"/>
        </w:rPr>
      </w:pPr>
    </w:p>
    <w:p w14:paraId="7648A5C4" w14:textId="77777777" w:rsidR="007071CA" w:rsidRDefault="007071CA" w:rsidP="00132960">
      <w:pPr>
        <w:pStyle w:val="Heading2"/>
        <w:shd w:val="clear" w:color="auto" w:fill="FFFFFF"/>
        <w:spacing w:before="0"/>
        <w:rPr>
          <w:rFonts w:ascii="Arial" w:hAnsi="Arial" w:cs="Arial"/>
          <w:b/>
          <w:color w:val="auto"/>
          <w:lang w:val="en"/>
        </w:rPr>
      </w:pPr>
      <w:r>
        <w:rPr>
          <w:rFonts w:ascii="Arial" w:hAnsi="Arial" w:cs="Arial"/>
          <w:b/>
          <w:color w:val="auto"/>
          <w:lang w:val="en"/>
        </w:rPr>
        <w:t xml:space="preserve">The Care Planning Scrutiny Panel Process </w:t>
      </w:r>
    </w:p>
    <w:p w14:paraId="5C0C392D" w14:textId="77777777" w:rsidR="007071CA" w:rsidRDefault="007071CA" w:rsidP="00D0033C">
      <w:pPr>
        <w:spacing w:after="0"/>
        <w:rPr>
          <w:lang w:val="en"/>
        </w:rPr>
      </w:pPr>
    </w:p>
    <w:p w14:paraId="5BFA5F9E" w14:textId="18494514" w:rsidR="007071CA" w:rsidRDefault="007071CA" w:rsidP="00132960">
      <w:pPr>
        <w:pStyle w:val="NormalWeb"/>
        <w:shd w:val="clear" w:color="auto" w:fill="FFFFFF"/>
        <w:spacing w:after="0"/>
        <w:rPr>
          <w:rFonts w:ascii="Arial" w:hAnsi="Arial" w:cs="Arial"/>
          <w:color w:val="222222"/>
          <w:sz w:val="26"/>
          <w:szCs w:val="26"/>
          <w:lang w:val="en"/>
        </w:rPr>
      </w:pPr>
      <w:r>
        <w:rPr>
          <w:rFonts w:ascii="Arial" w:hAnsi="Arial" w:cs="Arial"/>
          <w:color w:val="222222"/>
          <w:sz w:val="26"/>
          <w:szCs w:val="26"/>
          <w:lang w:val="en"/>
        </w:rPr>
        <w:t>A Care Planning Scrutiny Panel must be established in each Locality.</w:t>
      </w:r>
    </w:p>
    <w:p w14:paraId="4DEBDEDD" w14:textId="6CD1B2E0" w:rsidR="0034694A" w:rsidRPr="00E35094" w:rsidRDefault="0034694A" w:rsidP="00132960">
      <w:pPr>
        <w:pStyle w:val="NormalWeb"/>
        <w:shd w:val="clear" w:color="auto" w:fill="FFFFFF"/>
        <w:spacing w:after="0"/>
        <w:rPr>
          <w:rFonts w:ascii="Arial" w:hAnsi="Arial" w:cs="Arial"/>
          <w:sz w:val="26"/>
          <w:szCs w:val="26"/>
          <w:lang w:val="en"/>
        </w:rPr>
      </w:pPr>
    </w:p>
    <w:p w14:paraId="2F331C4C" w14:textId="77777777" w:rsidR="00D0033C" w:rsidRDefault="00D0033C" w:rsidP="00132960">
      <w:pPr>
        <w:pStyle w:val="NormalWeb"/>
        <w:shd w:val="clear" w:color="auto" w:fill="FFFFFF"/>
        <w:spacing w:after="0"/>
        <w:rPr>
          <w:rFonts w:ascii="Arial" w:hAnsi="Arial" w:cs="Arial"/>
          <w:color w:val="222222"/>
          <w:sz w:val="26"/>
          <w:szCs w:val="26"/>
          <w:lang w:val="en"/>
        </w:rPr>
      </w:pPr>
    </w:p>
    <w:p w14:paraId="56D158AA" w14:textId="77777777" w:rsidR="007071CA" w:rsidRDefault="007071CA" w:rsidP="00132960">
      <w:pPr>
        <w:pStyle w:val="NormalWeb"/>
        <w:shd w:val="clear" w:color="auto" w:fill="FFFFFF"/>
        <w:spacing w:after="0"/>
        <w:rPr>
          <w:rFonts w:ascii="Arial" w:hAnsi="Arial" w:cs="Arial"/>
          <w:color w:val="222222"/>
          <w:sz w:val="26"/>
          <w:szCs w:val="26"/>
          <w:lang w:val="en"/>
        </w:rPr>
      </w:pPr>
      <w:r>
        <w:rPr>
          <w:rFonts w:ascii="Arial" w:hAnsi="Arial" w:cs="Arial"/>
          <w:color w:val="222222"/>
          <w:sz w:val="26"/>
          <w:szCs w:val="26"/>
          <w:lang w:val="en"/>
        </w:rPr>
        <w:t>Panel membership will be:</w:t>
      </w:r>
    </w:p>
    <w:p w14:paraId="38434F6B" w14:textId="77777777" w:rsidR="00D0033C" w:rsidRDefault="00D0033C" w:rsidP="00132960">
      <w:pPr>
        <w:pStyle w:val="NormalWeb"/>
        <w:shd w:val="clear" w:color="auto" w:fill="FFFFFF"/>
        <w:spacing w:after="0"/>
        <w:rPr>
          <w:rFonts w:ascii="Arial" w:hAnsi="Arial" w:cs="Arial"/>
          <w:color w:val="222222"/>
          <w:sz w:val="26"/>
          <w:szCs w:val="26"/>
          <w:lang w:val="en"/>
        </w:rPr>
      </w:pPr>
    </w:p>
    <w:p w14:paraId="094A97A9" w14:textId="77777777" w:rsidR="007071CA" w:rsidRDefault="007071CA" w:rsidP="00132960">
      <w:pPr>
        <w:numPr>
          <w:ilvl w:val="0"/>
          <w:numId w:val="13"/>
        </w:numPr>
        <w:shd w:val="clear" w:color="auto" w:fill="FFFFFF"/>
        <w:spacing w:after="0" w:line="240" w:lineRule="auto"/>
        <w:rPr>
          <w:rFonts w:cs="Arial"/>
          <w:color w:val="222222"/>
          <w:sz w:val="26"/>
          <w:szCs w:val="26"/>
          <w:lang w:val="en"/>
        </w:rPr>
      </w:pPr>
      <w:r>
        <w:rPr>
          <w:rFonts w:cs="Arial"/>
          <w:color w:val="222222"/>
          <w:sz w:val="26"/>
          <w:szCs w:val="26"/>
          <w:lang w:val="en"/>
        </w:rPr>
        <w:t>H</w:t>
      </w:r>
      <w:r w:rsidR="00D0033C">
        <w:rPr>
          <w:rFonts w:cs="Arial"/>
          <w:color w:val="222222"/>
          <w:sz w:val="26"/>
          <w:szCs w:val="26"/>
          <w:lang w:val="en"/>
        </w:rPr>
        <w:t>ead of Service (Locality) Chair</w:t>
      </w:r>
    </w:p>
    <w:p w14:paraId="0DA8F56E" w14:textId="77777777" w:rsidR="007071CA" w:rsidRDefault="00D0033C" w:rsidP="00132960">
      <w:pPr>
        <w:numPr>
          <w:ilvl w:val="0"/>
          <w:numId w:val="13"/>
        </w:numPr>
        <w:shd w:val="clear" w:color="auto" w:fill="FFFFFF"/>
        <w:spacing w:after="0" w:line="240" w:lineRule="auto"/>
        <w:rPr>
          <w:rFonts w:cs="Arial"/>
          <w:color w:val="222222"/>
          <w:sz w:val="26"/>
          <w:szCs w:val="26"/>
          <w:lang w:val="en"/>
        </w:rPr>
      </w:pPr>
      <w:r>
        <w:rPr>
          <w:rFonts w:cs="Arial"/>
          <w:color w:val="222222"/>
          <w:sz w:val="26"/>
          <w:szCs w:val="26"/>
          <w:lang w:val="en"/>
        </w:rPr>
        <w:t>Legal Advisor</w:t>
      </w:r>
    </w:p>
    <w:p w14:paraId="1EE572B4" w14:textId="768E6140" w:rsidR="00B067EA" w:rsidRPr="009B7C33" w:rsidRDefault="00D0033C" w:rsidP="00B067EA">
      <w:pPr>
        <w:numPr>
          <w:ilvl w:val="0"/>
          <w:numId w:val="13"/>
        </w:numPr>
        <w:shd w:val="clear" w:color="auto" w:fill="FFFFFF"/>
        <w:spacing w:after="0" w:line="240" w:lineRule="auto"/>
        <w:rPr>
          <w:rFonts w:cs="Arial"/>
          <w:color w:val="222222"/>
          <w:sz w:val="26"/>
          <w:szCs w:val="26"/>
          <w:lang w:val="en"/>
        </w:rPr>
      </w:pPr>
      <w:r w:rsidRPr="009B7C33">
        <w:rPr>
          <w:rFonts w:cs="Arial"/>
          <w:color w:val="222222"/>
          <w:sz w:val="26"/>
          <w:szCs w:val="26"/>
          <w:lang w:val="en"/>
        </w:rPr>
        <w:t>IRO Service</w:t>
      </w:r>
      <w:r w:rsidR="00B067EA" w:rsidRPr="009B7C33">
        <w:rPr>
          <w:rFonts w:cs="Arial"/>
          <w:color w:val="222222"/>
          <w:sz w:val="26"/>
          <w:szCs w:val="26"/>
          <w:lang w:val="en"/>
        </w:rPr>
        <w:t xml:space="preserve"> </w:t>
      </w:r>
      <w:r w:rsidR="00B067EA" w:rsidRPr="009B7C33">
        <w:rPr>
          <w:color w:val="000000" w:themeColor="text1"/>
        </w:rPr>
        <w:t>(</w:t>
      </w:r>
      <w:r w:rsidR="00703667" w:rsidRPr="009B7C33">
        <w:rPr>
          <w:color w:val="000000"/>
        </w:rPr>
        <w:t>The allocated IRO to participate in discussions relating to children already in care)</w:t>
      </w:r>
    </w:p>
    <w:p w14:paraId="0C5A7D6E" w14:textId="76DC7A67" w:rsidR="007071CA" w:rsidRPr="009B7C33" w:rsidRDefault="007071CA" w:rsidP="00B067EA">
      <w:pPr>
        <w:numPr>
          <w:ilvl w:val="0"/>
          <w:numId w:val="13"/>
        </w:numPr>
        <w:shd w:val="clear" w:color="auto" w:fill="FFFFFF"/>
        <w:spacing w:after="0" w:line="240" w:lineRule="auto"/>
        <w:rPr>
          <w:rFonts w:cs="Arial"/>
          <w:color w:val="000000" w:themeColor="text1"/>
          <w:sz w:val="26"/>
          <w:szCs w:val="26"/>
          <w:lang w:val="en"/>
        </w:rPr>
      </w:pPr>
      <w:r w:rsidRPr="009B7C33">
        <w:rPr>
          <w:rFonts w:cs="Arial"/>
          <w:color w:val="222222"/>
          <w:sz w:val="26"/>
          <w:szCs w:val="26"/>
          <w:lang w:val="en"/>
        </w:rPr>
        <w:t>Child Protection Manager</w:t>
      </w:r>
      <w:r w:rsidR="00B067EA" w:rsidRPr="009B7C33">
        <w:rPr>
          <w:rFonts w:cs="Arial"/>
          <w:color w:val="222222"/>
          <w:sz w:val="26"/>
          <w:szCs w:val="26"/>
          <w:lang w:val="en"/>
        </w:rPr>
        <w:t xml:space="preserve"> (</w:t>
      </w:r>
      <w:r w:rsidR="00B067EA" w:rsidRPr="009B7C33">
        <w:rPr>
          <w:color w:val="000000" w:themeColor="text1"/>
        </w:rPr>
        <w:t>T</w:t>
      </w:r>
      <w:r w:rsidR="00703667" w:rsidRPr="009B7C33">
        <w:rPr>
          <w:color w:val="000000" w:themeColor="text1"/>
        </w:rPr>
        <w:t>he allocated CPM to participate</w:t>
      </w:r>
      <w:r w:rsidR="00B067EA" w:rsidRPr="009B7C33">
        <w:rPr>
          <w:color w:val="000000" w:themeColor="text1"/>
        </w:rPr>
        <w:t xml:space="preserve"> </w:t>
      </w:r>
      <w:r w:rsidR="00180D14" w:rsidRPr="009B7C33">
        <w:rPr>
          <w:color w:val="000000" w:themeColor="text1"/>
        </w:rPr>
        <w:t>in</w:t>
      </w:r>
      <w:r w:rsidR="00B067EA" w:rsidRPr="009B7C33">
        <w:rPr>
          <w:color w:val="000000" w:themeColor="text1"/>
        </w:rPr>
        <w:t xml:space="preserve"> discussions where children are subject to a child protection plan</w:t>
      </w:r>
      <w:r w:rsidR="00703667" w:rsidRPr="009B7C33">
        <w:rPr>
          <w:color w:val="000000" w:themeColor="text1"/>
        </w:rPr>
        <w:t xml:space="preserve"> and where required for child in need cases</w:t>
      </w:r>
      <w:r w:rsidR="00B067EA" w:rsidRPr="009B7C33">
        <w:rPr>
          <w:color w:val="000000" w:themeColor="text1"/>
        </w:rPr>
        <w:t xml:space="preserve">). </w:t>
      </w:r>
      <w:r w:rsidR="00B067EA" w:rsidRPr="009B7C33">
        <w:rPr>
          <w:rFonts w:cs="Arial"/>
          <w:color w:val="000000" w:themeColor="text1"/>
          <w:sz w:val="26"/>
          <w:szCs w:val="26"/>
          <w:lang w:val="en"/>
        </w:rPr>
        <w:t xml:space="preserve"> </w:t>
      </w:r>
    </w:p>
    <w:p w14:paraId="068AA1E2" w14:textId="77777777" w:rsidR="007071CA" w:rsidRDefault="00F634CC" w:rsidP="00132960">
      <w:pPr>
        <w:numPr>
          <w:ilvl w:val="0"/>
          <w:numId w:val="13"/>
        </w:numPr>
        <w:shd w:val="clear" w:color="auto" w:fill="FFFFFF"/>
        <w:spacing w:after="0" w:line="240" w:lineRule="auto"/>
        <w:rPr>
          <w:rFonts w:cs="Arial"/>
          <w:color w:val="222222"/>
          <w:sz w:val="26"/>
          <w:szCs w:val="26"/>
          <w:lang w:val="en"/>
        </w:rPr>
      </w:pPr>
      <w:r w:rsidRPr="009B7C33">
        <w:rPr>
          <w:rFonts w:cs="Arial"/>
          <w:color w:val="222222"/>
          <w:sz w:val="26"/>
          <w:szCs w:val="26"/>
          <w:lang w:val="en"/>
        </w:rPr>
        <w:t>Children</w:t>
      </w:r>
      <w:r>
        <w:rPr>
          <w:rFonts w:cs="Arial"/>
          <w:color w:val="222222"/>
          <w:sz w:val="26"/>
          <w:szCs w:val="26"/>
          <w:lang w:val="en"/>
        </w:rPr>
        <w:t xml:space="preserve"> in Care Team Manager</w:t>
      </w:r>
    </w:p>
    <w:p w14:paraId="41D92F56" w14:textId="77777777" w:rsidR="00F634CC" w:rsidRDefault="007071CA" w:rsidP="00132960">
      <w:pPr>
        <w:numPr>
          <w:ilvl w:val="0"/>
          <w:numId w:val="13"/>
        </w:numPr>
        <w:shd w:val="clear" w:color="auto" w:fill="FFFFFF"/>
        <w:spacing w:after="0" w:line="240" w:lineRule="auto"/>
        <w:rPr>
          <w:rFonts w:cs="Arial"/>
          <w:color w:val="222222"/>
          <w:sz w:val="26"/>
          <w:szCs w:val="26"/>
          <w:lang w:val="en"/>
        </w:rPr>
      </w:pPr>
      <w:r>
        <w:rPr>
          <w:rFonts w:cs="Arial"/>
          <w:color w:val="222222"/>
          <w:sz w:val="26"/>
          <w:szCs w:val="26"/>
          <w:lang w:val="en"/>
        </w:rPr>
        <w:t>B</w:t>
      </w:r>
      <w:r w:rsidR="00D0033C">
        <w:rPr>
          <w:rFonts w:cs="Arial"/>
          <w:color w:val="222222"/>
          <w:sz w:val="26"/>
          <w:szCs w:val="26"/>
          <w:lang w:val="en"/>
        </w:rPr>
        <w:t>usiness Services (minute taker)</w:t>
      </w:r>
    </w:p>
    <w:p w14:paraId="09CD206F" w14:textId="5FEBB22E" w:rsidR="00DE2D13" w:rsidRDefault="00DE2D13" w:rsidP="00132960">
      <w:pPr>
        <w:numPr>
          <w:ilvl w:val="0"/>
          <w:numId w:val="13"/>
        </w:numPr>
        <w:shd w:val="clear" w:color="auto" w:fill="FFFFFF"/>
        <w:tabs>
          <w:tab w:val="num" w:pos="1080"/>
        </w:tabs>
        <w:spacing w:after="0" w:line="240" w:lineRule="auto"/>
        <w:rPr>
          <w:rFonts w:cs="Arial"/>
          <w:color w:val="222222"/>
          <w:sz w:val="26"/>
          <w:szCs w:val="26"/>
          <w:lang w:val="en"/>
        </w:rPr>
      </w:pPr>
      <w:r w:rsidRPr="00206025">
        <w:rPr>
          <w:rFonts w:cs="Arial"/>
          <w:color w:val="222222"/>
          <w:sz w:val="26"/>
          <w:szCs w:val="26"/>
          <w:lang w:val="en"/>
        </w:rPr>
        <w:t>PAFT</w:t>
      </w:r>
      <w:r w:rsidR="00F40C8E" w:rsidRPr="00206025">
        <w:rPr>
          <w:rFonts w:cs="Arial"/>
          <w:color w:val="222222"/>
          <w:sz w:val="26"/>
          <w:szCs w:val="26"/>
          <w:lang w:val="en"/>
        </w:rPr>
        <w:t xml:space="preserve"> </w:t>
      </w:r>
      <w:r w:rsidR="000D637E" w:rsidRPr="00206025">
        <w:rPr>
          <w:rFonts w:cs="Arial"/>
          <w:color w:val="222222"/>
          <w:sz w:val="26"/>
          <w:szCs w:val="26"/>
          <w:lang w:val="en"/>
        </w:rPr>
        <w:t>S</w:t>
      </w:r>
      <w:r w:rsidR="00206025" w:rsidRPr="00206025">
        <w:rPr>
          <w:rFonts w:cs="Arial"/>
          <w:color w:val="222222"/>
          <w:sz w:val="26"/>
          <w:szCs w:val="26"/>
          <w:lang w:val="en"/>
        </w:rPr>
        <w:t xml:space="preserve">enior </w:t>
      </w:r>
      <w:r w:rsidR="000D637E" w:rsidRPr="00206025">
        <w:rPr>
          <w:rFonts w:cs="Arial"/>
          <w:color w:val="222222"/>
          <w:sz w:val="26"/>
          <w:szCs w:val="26"/>
          <w:lang w:val="en"/>
        </w:rPr>
        <w:t>P</w:t>
      </w:r>
      <w:r w:rsidR="00206025" w:rsidRPr="00206025">
        <w:rPr>
          <w:rFonts w:cs="Arial"/>
          <w:color w:val="222222"/>
          <w:sz w:val="26"/>
          <w:szCs w:val="26"/>
          <w:lang w:val="en"/>
        </w:rPr>
        <w:t>ractitioner</w:t>
      </w:r>
      <w:r w:rsidR="000D637E" w:rsidRPr="00206025">
        <w:rPr>
          <w:rFonts w:cs="Arial"/>
          <w:color w:val="222222"/>
          <w:sz w:val="26"/>
          <w:szCs w:val="26"/>
          <w:lang w:val="en"/>
        </w:rPr>
        <w:t xml:space="preserve"> </w:t>
      </w:r>
    </w:p>
    <w:p w14:paraId="701F822C" w14:textId="03D1CEAB" w:rsidR="00392D8E" w:rsidRDefault="00392D8E" w:rsidP="00392D8E">
      <w:pPr>
        <w:shd w:val="clear" w:color="auto" w:fill="FFFFFF"/>
        <w:tabs>
          <w:tab w:val="num" w:pos="1080"/>
        </w:tabs>
        <w:spacing w:after="0" w:line="240" w:lineRule="auto"/>
        <w:rPr>
          <w:rFonts w:cs="Arial"/>
          <w:color w:val="222222"/>
          <w:sz w:val="26"/>
          <w:szCs w:val="26"/>
          <w:lang w:val="en"/>
        </w:rPr>
      </w:pPr>
    </w:p>
    <w:p w14:paraId="4F854353" w14:textId="23B76E9E" w:rsidR="009B7C33" w:rsidRPr="009B7C33" w:rsidRDefault="009B7C33" w:rsidP="00392D8E">
      <w:pPr>
        <w:jc w:val="both"/>
        <w:rPr>
          <w:rFonts w:cs="Arial"/>
          <w:sz w:val="26"/>
          <w:szCs w:val="26"/>
          <w:highlight w:val="yellow"/>
        </w:rPr>
      </w:pPr>
      <w:r w:rsidRPr="009B7C33">
        <w:rPr>
          <w:rFonts w:cs="Arial"/>
          <w:color w:val="242424"/>
          <w:sz w:val="26"/>
          <w:szCs w:val="26"/>
          <w:shd w:val="clear" w:color="auto" w:fill="FFFFFF"/>
        </w:rPr>
        <w:t xml:space="preserve">The role of the CPM/IRO is to offer knowledge, </w:t>
      </w:r>
      <w:proofErr w:type="gramStart"/>
      <w:r w:rsidRPr="009B7C33">
        <w:rPr>
          <w:rFonts w:cs="Arial"/>
          <w:color w:val="242424"/>
          <w:sz w:val="26"/>
          <w:szCs w:val="26"/>
          <w:shd w:val="clear" w:color="auto" w:fill="FFFFFF"/>
        </w:rPr>
        <w:t>experience</w:t>
      </w:r>
      <w:proofErr w:type="gramEnd"/>
      <w:r w:rsidRPr="009B7C33">
        <w:rPr>
          <w:rFonts w:cs="Arial"/>
          <w:color w:val="242424"/>
          <w:sz w:val="26"/>
          <w:szCs w:val="26"/>
          <w:shd w:val="clear" w:color="auto" w:fill="FFFFFF"/>
        </w:rPr>
        <w:t xml:space="preserve"> and skills as independent managers to the panel to support the Head of Service decision making providing relevant information and quality assurance, not to be part of decision making.</w:t>
      </w:r>
    </w:p>
    <w:p w14:paraId="22F23331" w14:textId="54B51168" w:rsidR="00392D8E" w:rsidRPr="00206025" w:rsidRDefault="00392D8E" w:rsidP="00392D8E">
      <w:pPr>
        <w:shd w:val="clear" w:color="auto" w:fill="FFFFFF"/>
        <w:tabs>
          <w:tab w:val="num" w:pos="1080"/>
        </w:tabs>
        <w:spacing w:after="0" w:line="240" w:lineRule="auto"/>
        <w:rPr>
          <w:rFonts w:cs="Arial"/>
          <w:color w:val="222222"/>
          <w:sz w:val="26"/>
          <w:szCs w:val="26"/>
          <w:lang w:val="en"/>
        </w:rPr>
      </w:pPr>
      <w:r>
        <w:rPr>
          <w:rFonts w:cs="Arial"/>
          <w:color w:val="222222"/>
          <w:sz w:val="26"/>
          <w:szCs w:val="26"/>
          <w:lang w:val="en"/>
        </w:rPr>
        <w:t xml:space="preserve">Care planning decisions including the decision to accommodate a </w:t>
      </w:r>
      <w:proofErr w:type="gramStart"/>
      <w:r>
        <w:rPr>
          <w:rFonts w:cs="Arial"/>
          <w:color w:val="222222"/>
          <w:sz w:val="26"/>
          <w:szCs w:val="26"/>
          <w:lang w:val="en"/>
        </w:rPr>
        <w:t>child rests</w:t>
      </w:r>
      <w:proofErr w:type="gramEnd"/>
      <w:r>
        <w:rPr>
          <w:rFonts w:cs="Arial"/>
          <w:color w:val="222222"/>
          <w:sz w:val="26"/>
          <w:szCs w:val="26"/>
          <w:lang w:val="en"/>
        </w:rPr>
        <w:t xml:space="preserve"> solely with the </w:t>
      </w:r>
      <w:proofErr w:type="spellStart"/>
      <w:r>
        <w:rPr>
          <w:rFonts w:cs="Arial"/>
          <w:color w:val="222222"/>
          <w:sz w:val="26"/>
          <w:szCs w:val="26"/>
          <w:lang w:val="en"/>
        </w:rPr>
        <w:t>HoS</w:t>
      </w:r>
      <w:proofErr w:type="spellEnd"/>
      <w:r>
        <w:rPr>
          <w:rFonts w:cs="Arial"/>
          <w:color w:val="222222"/>
          <w:sz w:val="26"/>
          <w:szCs w:val="26"/>
          <w:lang w:val="en"/>
        </w:rPr>
        <w:t xml:space="preserve"> (Locality) responsible for the service.</w:t>
      </w:r>
    </w:p>
    <w:p w14:paraId="12910111" w14:textId="77777777" w:rsidR="00B067EA" w:rsidRPr="00B067EA" w:rsidRDefault="00B067EA" w:rsidP="00132960">
      <w:pPr>
        <w:shd w:val="clear" w:color="auto" w:fill="FFFFFF"/>
        <w:spacing w:after="0" w:line="240" w:lineRule="auto"/>
        <w:rPr>
          <w:rFonts w:cs="Arial"/>
          <w:color w:val="222222"/>
          <w:sz w:val="24"/>
          <w:szCs w:val="24"/>
          <w:lang w:val="en"/>
        </w:rPr>
      </w:pPr>
    </w:p>
    <w:p w14:paraId="146C9B29" w14:textId="41C04F99" w:rsidR="00B067EA" w:rsidRPr="00B067EA" w:rsidRDefault="00B067EA" w:rsidP="00F1649C">
      <w:pPr>
        <w:shd w:val="clear" w:color="auto" w:fill="FFFFFF"/>
        <w:spacing w:after="0" w:line="240" w:lineRule="auto"/>
        <w:jc w:val="both"/>
        <w:rPr>
          <w:rFonts w:cs="Arial"/>
          <w:color w:val="222222"/>
          <w:sz w:val="24"/>
          <w:szCs w:val="24"/>
          <w:lang w:val="en"/>
        </w:rPr>
      </w:pPr>
      <w:r w:rsidRPr="00B067EA">
        <w:rPr>
          <w:sz w:val="24"/>
          <w:szCs w:val="24"/>
        </w:rPr>
        <w:t>Where attendance cannot be facilitated due to service demand; then, as appropriate or specifically requested by the Panel Chair, written input will be provided in relation to children referred to panel.</w:t>
      </w:r>
      <w:r w:rsidRPr="00B067EA">
        <w:rPr>
          <w:color w:val="000000" w:themeColor="text1"/>
          <w:sz w:val="24"/>
          <w:szCs w:val="24"/>
        </w:rPr>
        <w:t xml:space="preserve"> The allocated Independent Managers (CPM/IRO) will provide written information relating to children in care or those subject to a protection plan</w:t>
      </w:r>
      <w:r w:rsidRPr="00B067EA">
        <w:rPr>
          <w:color w:val="2F5496" w:themeColor="accent5" w:themeShade="BF"/>
          <w:sz w:val="24"/>
          <w:szCs w:val="24"/>
        </w:rPr>
        <w:t xml:space="preserve">.  </w:t>
      </w:r>
    </w:p>
    <w:p w14:paraId="1BCC0143" w14:textId="77777777" w:rsidR="00B067EA" w:rsidRDefault="00B067EA" w:rsidP="00F1649C">
      <w:pPr>
        <w:shd w:val="clear" w:color="auto" w:fill="FFFFFF"/>
        <w:spacing w:after="0" w:line="240" w:lineRule="auto"/>
        <w:jc w:val="both"/>
        <w:rPr>
          <w:rFonts w:cs="Arial"/>
          <w:color w:val="222222"/>
          <w:sz w:val="26"/>
          <w:szCs w:val="26"/>
          <w:lang w:val="en"/>
        </w:rPr>
      </w:pPr>
    </w:p>
    <w:p w14:paraId="706B25F2" w14:textId="73056B0F" w:rsidR="007071CA" w:rsidRDefault="007071CA" w:rsidP="00F1649C">
      <w:pPr>
        <w:pStyle w:val="NormalWeb"/>
        <w:shd w:val="clear" w:color="auto" w:fill="FFFFFF"/>
        <w:spacing w:after="0"/>
        <w:jc w:val="both"/>
        <w:rPr>
          <w:rFonts w:ascii="Arial" w:hAnsi="Arial" w:cs="Arial"/>
          <w:color w:val="222222"/>
          <w:sz w:val="26"/>
          <w:szCs w:val="26"/>
          <w:lang w:val="en"/>
        </w:rPr>
      </w:pPr>
      <w:r>
        <w:rPr>
          <w:rFonts w:ascii="Arial" w:hAnsi="Arial" w:cs="Arial"/>
          <w:color w:val="222222"/>
          <w:sz w:val="26"/>
          <w:szCs w:val="26"/>
          <w:lang w:val="en"/>
        </w:rPr>
        <w:t xml:space="preserve">As the disabled children's service covers the whole county attendees may vary slightly depending on the agenda. The Head of </w:t>
      </w:r>
      <w:proofErr w:type="gramStart"/>
      <w:r w:rsidR="00B067EA">
        <w:rPr>
          <w:rFonts w:ascii="Arial" w:hAnsi="Arial" w:cs="Arial"/>
          <w:color w:val="222222"/>
          <w:sz w:val="26"/>
          <w:szCs w:val="26"/>
          <w:lang w:val="en"/>
        </w:rPr>
        <w:t>Service Disabled</w:t>
      </w:r>
      <w:proofErr w:type="gramEnd"/>
      <w:r>
        <w:rPr>
          <w:rFonts w:ascii="Arial" w:hAnsi="Arial" w:cs="Arial"/>
          <w:color w:val="222222"/>
          <w:sz w:val="26"/>
          <w:szCs w:val="26"/>
          <w:lang w:val="en"/>
        </w:rPr>
        <w:t xml:space="preserve"> children will chair the panel.</w:t>
      </w:r>
    </w:p>
    <w:p w14:paraId="599BAEAC" w14:textId="77777777" w:rsidR="00D0033C" w:rsidRDefault="00D0033C" w:rsidP="00F1649C">
      <w:pPr>
        <w:pStyle w:val="NormalWeb"/>
        <w:shd w:val="clear" w:color="auto" w:fill="FFFFFF"/>
        <w:spacing w:after="0"/>
        <w:jc w:val="both"/>
        <w:rPr>
          <w:rFonts w:ascii="Arial" w:hAnsi="Arial" w:cs="Arial"/>
          <w:color w:val="222222"/>
          <w:sz w:val="26"/>
          <w:szCs w:val="26"/>
          <w:lang w:val="en"/>
        </w:rPr>
      </w:pPr>
    </w:p>
    <w:p w14:paraId="4488DCC4" w14:textId="4E1824A5" w:rsidR="00F634CC" w:rsidRPr="00F634CC" w:rsidRDefault="00F634CC" w:rsidP="00F1649C">
      <w:pPr>
        <w:tabs>
          <w:tab w:val="left" w:pos="426"/>
        </w:tabs>
        <w:spacing w:after="0" w:line="240" w:lineRule="auto"/>
        <w:contextualSpacing/>
        <w:jc w:val="both"/>
        <w:rPr>
          <w:rFonts w:cs="Arial"/>
          <w:sz w:val="26"/>
          <w:szCs w:val="26"/>
        </w:rPr>
      </w:pPr>
      <w:r w:rsidRPr="00F634CC">
        <w:rPr>
          <w:rFonts w:cs="Arial"/>
          <w:sz w:val="26"/>
          <w:szCs w:val="26"/>
        </w:rPr>
        <w:t>All Panels should be chaired by the Locality Head of Service. Substitute arrangements should be arranged with other Heads of Service</w:t>
      </w:r>
      <w:r w:rsidR="00B067EA">
        <w:rPr>
          <w:rFonts w:cs="Arial"/>
          <w:sz w:val="26"/>
          <w:szCs w:val="26"/>
        </w:rPr>
        <w:t>.</w:t>
      </w:r>
      <w:r w:rsidRPr="00F634CC">
        <w:rPr>
          <w:rFonts w:cs="Arial"/>
          <w:sz w:val="26"/>
          <w:szCs w:val="26"/>
        </w:rPr>
        <w:t xml:space="preserve"> </w:t>
      </w:r>
    </w:p>
    <w:p w14:paraId="518A34B4" w14:textId="77777777" w:rsidR="00F634CC" w:rsidRDefault="00F634CC" w:rsidP="00F1649C">
      <w:pPr>
        <w:pStyle w:val="NormalWeb"/>
        <w:shd w:val="clear" w:color="auto" w:fill="FFFFFF"/>
        <w:spacing w:after="0"/>
        <w:jc w:val="both"/>
        <w:rPr>
          <w:rFonts w:ascii="Arial" w:hAnsi="Arial" w:cs="Arial"/>
          <w:color w:val="222222"/>
          <w:sz w:val="26"/>
          <w:szCs w:val="26"/>
          <w:lang w:val="en"/>
        </w:rPr>
      </w:pPr>
    </w:p>
    <w:p w14:paraId="3E14ADA4" w14:textId="07FE536E" w:rsidR="007071CA" w:rsidRDefault="007071CA" w:rsidP="00F1649C">
      <w:pPr>
        <w:pStyle w:val="NormalWeb"/>
        <w:shd w:val="clear" w:color="auto" w:fill="FFFFFF"/>
        <w:spacing w:after="0"/>
        <w:jc w:val="both"/>
        <w:rPr>
          <w:rFonts w:ascii="Arial" w:hAnsi="Arial" w:cs="Arial"/>
          <w:color w:val="222222"/>
          <w:sz w:val="26"/>
          <w:szCs w:val="26"/>
          <w:lang w:val="en"/>
        </w:rPr>
      </w:pPr>
      <w:r>
        <w:rPr>
          <w:rFonts w:ascii="Arial" w:hAnsi="Arial" w:cs="Arial"/>
          <w:color w:val="222222"/>
          <w:sz w:val="26"/>
          <w:szCs w:val="26"/>
          <w:lang w:val="en"/>
        </w:rPr>
        <w:t xml:space="preserve">The Panel must be held every 2 weeks and dates established for the year </w:t>
      </w:r>
      <w:proofErr w:type="gramStart"/>
      <w:r>
        <w:rPr>
          <w:rFonts w:ascii="Arial" w:hAnsi="Arial" w:cs="Arial"/>
          <w:color w:val="222222"/>
          <w:sz w:val="26"/>
          <w:szCs w:val="26"/>
          <w:lang w:val="en"/>
        </w:rPr>
        <w:t>so as to</w:t>
      </w:r>
      <w:proofErr w:type="gramEnd"/>
      <w:r>
        <w:rPr>
          <w:rFonts w:ascii="Arial" w:hAnsi="Arial" w:cs="Arial"/>
          <w:color w:val="222222"/>
          <w:sz w:val="26"/>
          <w:szCs w:val="26"/>
          <w:lang w:val="en"/>
        </w:rPr>
        <w:t xml:space="preserve"> facilitate attendance from key Panel members.</w:t>
      </w:r>
    </w:p>
    <w:p w14:paraId="4020BE70" w14:textId="117724EA" w:rsidR="0034694A" w:rsidRPr="0034694A" w:rsidRDefault="0034694A" w:rsidP="00F1649C">
      <w:pPr>
        <w:pStyle w:val="NormalWeb"/>
        <w:shd w:val="clear" w:color="auto" w:fill="FFFFFF"/>
        <w:spacing w:after="0"/>
        <w:rPr>
          <w:rFonts w:ascii="Arial" w:hAnsi="Arial" w:cs="Arial"/>
          <w:color w:val="000000" w:themeColor="text1"/>
          <w:sz w:val="26"/>
          <w:szCs w:val="26"/>
          <w:lang w:val="en"/>
        </w:rPr>
      </w:pPr>
      <w:r w:rsidRPr="0034694A">
        <w:rPr>
          <w:rFonts w:ascii="Arial" w:hAnsi="Arial" w:cs="Arial"/>
          <w:color w:val="000000" w:themeColor="text1"/>
          <w:sz w:val="26"/>
          <w:szCs w:val="26"/>
          <w:lang w:val="en"/>
        </w:rPr>
        <w:t xml:space="preserve">CPMs and IROs will be </w:t>
      </w:r>
      <w:r w:rsidR="007268E7" w:rsidRPr="0034694A">
        <w:rPr>
          <w:rFonts w:ascii="Arial" w:hAnsi="Arial" w:cs="Arial"/>
          <w:color w:val="000000" w:themeColor="text1"/>
          <w:sz w:val="26"/>
          <w:szCs w:val="26"/>
          <w:lang w:val="en"/>
        </w:rPr>
        <w:t>informed</w:t>
      </w:r>
      <w:r w:rsidRPr="0034694A">
        <w:rPr>
          <w:rFonts w:ascii="Arial" w:hAnsi="Arial" w:cs="Arial"/>
          <w:color w:val="000000" w:themeColor="text1"/>
          <w:sz w:val="26"/>
          <w:szCs w:val="26"/>
          <w:lang w:val="en"/>
        </w:rPr>
        <w:t xml:space="preserve"> in advance of the allotted panel time for case discussions relating to children in care and children subject to a protection plan</w:t>
      </w:r>
      <w:r>
        <w:rPr>
          <w:rFonts w:ascii="Arial" w:hAnsi="Arial" w:cs="Arial"/>
          <w:color w:val="000000" w:themeColor="text1"/>
          <w:sz w:val="26"/>
          <w:szCs w:val="26"/>
          <w:lang w:val="en"/>
        </w:rPr>
        <w:t>.</w:t>
      </w:r>
    </w:p>
    <w:p w14:paraId="42D352EA" w14:textId="77777777" w:rsidR="0034694A" w:rsidRDefault="0034694A" w:rsidP="00F1649C">
      <w:pPr>
        <w:pStyle w:val="NormalWeb"/>
        <w:shd w:val="clear" w:color="auto" w:fill="FFFFFF"/>
        <w:spacing w:after="0"/>
        <w:jc w:val="both"/>
        <w:rPr>
          <w:rFonts w:ascii="Arial" w:hAnsi="Arial" w:cs="Arial"/>
          <w:color w:val="222222"/>
          <w:sz w:val="26"/>
          <w:szCs w:val="26"/>
          <w:lang w:val="en"/>
        </w:rPr>
      </w:pPr>
    </w:p>
    <w:p w14:paraId="3A5634A9" w14:textId="77777777" w:rsidR="00D0033C" w:rsidRDefault="00D0033C" w:rsidP="00F1649C">
      <w:pPr>
        <w:pStyle w:val="NormalWeb"/>
        <w:shd w:val="clear" w:color="auto" w:fill="FFFFFF"/>
        <w:spacing w:after="0"/>
        <w:jc w:val="both"/>
        <w:rPr>
          <w:rFonts w:ascii="Arial" w:hAnsi="Arial" w:cs="Arial"/>
          <w:color w:val="222222"/>
          <w:sz w:val="26"/>
          <w:szCs w:val="26"/>
          <w:lang w:val="en"/>
        </w:rPr>
      </w:pPr>
    </w:p>
    <w:p w14:paraId="2AB42B53" w14:textId="5CB2B3B4" w:rsidR="00B067EA" w:rsidRPr="00E35094" w:rsidRDefault="00B067EA" w:rsidP="00F1649C">
      <w:pPr>
        <w:tabs>
          <w:tab w:val="left" w:pos="426"/>
        </w:tabs>
        <w:spacing w:after="0" w:line="240" w:lineRule="auto"/>
        <w:contextualSpacing/>
        <w:jc w:val="both"/>
        <w:rPr>
          <w:rFonts w:cs="Arial"/>
          <w:color w:val="000000" w:themeColor="text1"/>
          <w:sz w:val="26"/>
          <w:szCs w:val="26"/>
        </w:rPr>
      </w:pPr>
      <w:r w:rsidRPr="00E35094">
        <w:rPr>
          <w:sz w:val="26"/>
          <w:szCs w:val="26"/>
        </w:rPr>
        <w:lastRenderedPageBreak/>
        <w:t>All cases presented to Panel should be led by the social worker with the Team manager in attendance (practice supervisors are an acceptable substitute by panel agreement)</w:t>
      </w:r>
      <w:r w:rsidR="00E35094">
        <w:rPr>
          <w:sz w:val="26"/>
          <w:szCs w:val="26"/>
        </w:rPr>
        <w:t>.</w:t>
      </w:r>
      <w:r w:rsidRPr="00E35094">
        <w:rPr>
          <w:sz w:val="26"/>
          <w:szCs w:val="26"/>
        </w:rPr>
        <w:t xml:space="preserve"> </w:t>
      </w:r>
    </w:p>
    <w:p w14:paraId="182F0732" w14:textId="53A1DEC6" w:rsidR="008F705C" w:rsidRDefault="008F705C" w:rsidP="00132960">
      <w:pPr>
        <w:tabs>
          <w:tab w:val="left" w:pos="426"/>
        </w:tabs>
        <w:spacing w:after="0" w:line="240" w:lineRule="auto"/>
        <w:contextualSpacing/>
        <w:rPr>
          <w:rFonts w:cs="Arial"/>
          <w:sz w:val="26"/>
          <w:szCs w:val="26"/>
        </w:rPr>
      </w:pPr>
    </w:p>
    <w:p w14:paraId="37AB61CD" w14:textId="77777777" w:rsidR="00206025" w:rsidRDefault="00206025" w:rsidP="00132960">
      <w:pPr>
        <w:tabs>
          <w:tab w:val="left" w:pos="426"/>
        </w:tabs>
        <w:spacing w:after="0" w:line="240" w:lineRule="auto"/>
        <w:contextualSpacing/>
        <w:rPr>
          <w:rFonts w:cs="Arial"/>
          <w:sz w:val="26"/>
          <w:szCs w:val="26"/>
        </w:rPr>
      </w:pPr>
    </w:p>
    <w:p w14:paraId="0118B764" w14:textId="6C839B69" w:rsidR="00F40C8E" w:rsidRDefault="00F40C8E" w:rsidP="00132960">
      <w:pPr>
        <w:tabs>
          <w:tab w:val="left" w:pos="426"/>
        </w:tabs>
        <w:spacing w:after="0" w:line="240" w:lineRule="auto"/>
        <w:contextualSpacing/>
        <w:rPr>
          <w:rFonts w:cs="Arial"/>
          <w:sz w:val="26"/>
          <w:szCs w:val="26"/>
        </w:rPr>
      </w:pPr>
      <w:r>
        <w:rPr>
          <w:rFonts w:cs="Arial"/>
          <w:sz w:val="26"/>
          <w:szCs w:val="26"/>
        </w:rPr>
        <w:t>The criteria for cases presented at panel is:</w:t>
      </w:r>
    </w:p>
    <w:p w14:paraId="5F33CDCC" w14:textId="77777777" w:rsidR="00D0033C" w:rsidRDefault="00D0033C" w:rsidP="00132960">
      <w:pPr>
        <w:tabs>
          <w:tab w:val="left" w:pos="426"/>
        </w:tabs>
        <w:spacing w:after="0" w:line="240" w:lineRule="auto"/>
        <w:contextualSpacing/>
        <w:rPr>
          <w:rFonts w:cs="Arial"/>
          <w:sz w:val="26"/>
          <w:szCs w:val="26"/>
        </w:rPr>
      </w:pPr>
    </w:p>
    <w:p w14:paraId="616AF3A2" w14:textId="57D00BB9" w:rsidR="007071CA" w:rsidRDefault="007071CA" w:rsidP="00132960">
      <w:pPr>
        <w:numPr>
          <w:ilvl w:val="0"/>
          <w:numId w:val="5"/>
        </w:numPr>
        <w:shd w:val="clear" w:color="auto" w:fill="FFFFFF"/>
        <w:tabs>
          <w:tab w:val="clear" w:pos="360"/>
          <w:tab w:val="num" w:pos="0"/>
          <w:tab w:val="num" w:pos="1080"/>
        </w:tabs>
        <w:spacing w:after="0" w:line="240" w:lineRule="auto"/>
        <w:rPr>
          <w:rFonts w:cs="Arial"/>
          <w:color w:val="222222"/>
          <w:sz w:val="26"/>
          <w:szCs w:val="26"/>
          <w:lang w:val="en"/>
        </w:rPr>
      </w:pPr>
      <w:r>
        <w:rPr>
          <w:rStyle w:val="bold1"/>
          <w:rFonts w:cs="Arial"/>
          <w:sz w:val="26"/>
          <w:szCs w:val="26"/>
          <w:lang w:val="en"/>
        </w:rPr>
        <w:t xml:space="preserve">A decision for a child to become looked </w:t>
      </w:r>
      <w:r w:rsidR="00206025">
        <w:rPr>
          <w:rStyle w:val="bold1"/>
          <w:rFonts w:cs="Arial"/>
          <w:sz w:val="26"/>
          <w:szCs w:val="26"/>
          <w:lang w:val="en"/>
        </w:rPr>
        <w:t>after</w:t>
      </w:r>
      <w:r w:rsidR="00206025">
        <w:rPr>
          <w:rFonts w:cs="Arial"/>
          <w:color w:val="222222"/>
          <w:sz w:val="26"/>
          <w:szCs w:val="26"/>
          <w:lang w:val="en"/>
        </w:rPr>
        <w:t>.</w:t>
      </w:r>
    </w:p>
    <w:p w14:paraId="77981E01" w14:textId="635E9DA8" w:rsidR="00F40C8E" w:rsidRPr="00F40C8E" w:rsidRDefault="007071CA" w:rsidP="00132960">
      <w:pPr>
        <w:numPr>
          <w:ilvl w:val="0"/>
          <w:numId w:val="5"/>
        </w:numPr>
        <w:shd w:val="clear" w:color="auto" w:fill="FFFFFF"/>
        <w:tabs>
          <w:tab w:val="clear" w:pos="360"/>
          <w:tab w:val="num" w:pos="0"/>
          <w:tab w:val="num" w:pos="1080"/>
        </w:tabs>
        <w:spacing w:after="0" w:line="240" w:lineRule="auto"/>
        <w:rPr>
          <w:rStyle w:val="bold1"/>
          <w:rFonts w:cs="Arial"/>
          <w:b w:val="0"/>
          <w:bCs w:val="0"/>
          <w:color w:val="222222"/>
          <w:sz w:val="26"/>
          <w:szCs w:val="26"/>
          <w:lang w:val="en"/>
        </w:rPr>
      </w:pPr>
      <w:r>
        <w:rPr>
          <w:rStyle w:val="bold1"/>
          <w:rFonts w:cs="Arial"/>
          <w:sz w:val="26"/>
          <w:szCs w:val="26"/>
          <w:lang w:val="en"/>
        </w:rPr>
        <w:t xml:space="preserve">To commence PLO </w:t>
      </w:r>
    </w:p>
    <w:p w14:paraId="074882AD" w14:textId="0B3A691B" w:rsidR="009B7C33" w:rsidRDefault="009B7C33" w:rsidP="009B7C33">
      <w:pPr>
        <w:numPr>
          <w:ilvl w:val="0"/>
          <w:numId w:val="5"/>
        </w:numPr>
        <w:shd w:val="clear" w:color="auto" w:fill="FFFFFF"/>
        <w:tabs>
          <w:tab w:val="clear" w:pos="360"/>
          <w:tab w:val="num" w:pos="0"/>
          <w:tab w:val="num" w:pos="1080"/>
        </w:tabs>
        <w:spacing w:after="0" w:line="240" w:lineRule="auto"/>
        <w:rPr>
          <w:rStyle w:val="bold1"/>
          <w:rFonts w:cs="Arial"/>
          <w:b w:val="0"/>
          <w:bCs w:val="0"/>
          <w:color w:val="222222"/>
          <w:sz w:val="26"/>
          <w:szCs w:val="26"/>
          <w:lang w:val="en"/>
        </w:rPr>
      </w:pPr>
      <w:r>
        <w:rPr>
          <w:rStyle w:val="bold1"/>
          <w:rFonts w:cs="Arial"/>
          <w:sz w:val="26"/>
          <w:szCs w:val="26"/>
          <w:lang w:val="en"/>
        </w:rPr>
        <w:t>E</w:t>
      </w:r>
      <w:r w:rsidR="007071CA">
        <w:rPr>
          <w:rStyle w:val="bold1"/>
          <w:rFonts w:cs="Arial"/>
          <w:sz w:val="26"/>
          <w:szCs w:val="26"/>
          <w:lang w:val="en"/>
        </w:rPr>
        <w:t>nter care proceedings</w:t>
      </w:r>
      <w:r w:rsidR="003C0EDB">
        <w:rPr>
          <w:rStyle w:val="bold1"/>
          <w:rFonts w:cs="Arial"/>
          <w:sz w:val="26"/>
          <w:szCs w:val="26"/>
          <w:lang w:val="en"/>
        </w:rPr>
        <w:t xml:space="preserve"> or </w:t>
      </w:r>
      <w:r w:rsidR="003C0EDB" w:rsidRPr="009B7C33">
        <w:rPr>
          <w:rStyle w:val="bold1"/>
          <w:rFonts w:cs="Arial"/>
          <w:sz w:val="26"/>
          <w:szCs w:val="26"/>
          <w:lang w:val="en"/>
        </w:rPr>
        <w:t>divert to Private Law</w:t>
      </w:r>
    </w:p>
    <w:p w14:paraId="5A13208A" w14:textId="63712941" w:rsidR="003D0691" w:rsidRPr="009B7C33" w:rsidRDefault="003D0691" w:rsidP="009B7C33">
      <w:pPr>
        <w:numPr>
          <w:ilvl w:val="0"/>
          <w:numId w:val="5"/>
        </w:numPr>
        <w:shd w:val="clear" w:color="auto" w:fill="FFFFFF"/>
        <w:tabs>
          <w:tab w:val="clear" w:pos="360"/>
          <w:tab w:val="num" w:pos="0"/>
          <w:tab w:val="num" w:pos="1080"/>
        </w:tabs>
        <w:spacing w:after="0" w:line="240" w:lineRule="auto"/>
        <w:rPr>
          <w:rStyle w:val="bold1"/>
          <w:rFonts w:cs="Arial"/>
          <w:b w:val="0"/>
          <w:bCs w:val="0"/>
          <w:color w:val="222222"/>
          <w:sz w:val="26"/>
          <w:szCs w:val="26"/>
          <w:lang w:val="en"/>
        </w:rPr>
      </w:pPr>
      <w:r w:rsidRPr="009B7C33">
        <w:rPr>
          <w:rStyle w:val="bold1"/>
          <w:rFonts w:cs="Arial"/>
          <w:sz w:val="26"/>
          <w:szCs w:val="26"/>
          <w:lang w:val="en"/>
        </w:rPr>
        <w:t>Finance support</w:t>
      </w:r>
    </w:p>
    <w:p w14:paraId="12559CA2" w14:textId="77777777" w:rsidR="003D0691" w:rsidRDefault="003D0691" w:rsidP="003D0691">
      <w:pPr>
        <w:rPr>
          <w:rFonts w:cs="Arial"/>
          <w:i/>
          <w:iCs/>
          <w:color w:val="1F497D"/>
        </w:rPr>
      </w:pPr>
    </w:p>
    <w:p w14:paraId="4DDFB18B" w14:textId="677AEF73" w:rsidR="003D0691" w:rsidRPr="009B7C33" w:rsidRDefault="003D0691" w:rsidP="003D0691">
      <w:pPr>
        <w:rPr>
          <w:rFonts w:cs="Arial"/>
          <w:i/>
          <w:iCs/>
          <w:sz w:val="24"/>
          <w:szCs w:val="24"/>
        </w:rPr>
      </w:pPr>
      <w:r w:rsidRPr="009B7C33">
        <w:rPr>
          <w:rFonts w:cs="Arial"/>
          <w:i/>
          <w:iCs/>
          <w:sz w:val="24"/>
          <w:szCs w:val="24"/>
        </w:rPr>
        <w:t xml:space="preserve">In line with the Public Law reforms there may be an agreement that a case could be dealt with under Private Law. In these </w:t>
      </w:r>
      <w:r w:rsidR="009B7C33" w:rsidRPr="009B7C33">
        <w:rPr>
          <w:rFonts w:cs="Arial"/>
          <w:i/>
          <w:iCs/>
          <w:sz w:val="24"/>
          <w:szCs w:val="24"/>
        </w:rPr>
        <w:t>situations,</w:t>
      </w:r>
      <w:r w:rsidRPr="009B7C33">
        <w:rPr>
          <w:rFonts w:cs="Arial"/>
          <w:i/>
          <w:iCs/>
          <w:sz w:val="24"/>
          <w:szCs w:val="24"/>
        </w:rPr>
        <w:t xml:space="preserve"> the Head of Service can agree to provide financial support to the potential carers in the form of a </w:t>
      </w:r>
      <w:proofErr w:type="gramStart"/>
      <w:r w:rsidRPr="009B7C33">
        <w:rPr>
          <w:rFonts w:cs="Arial"/>
          <w:i/>
          <w:iCs/>
          <w:sz w:val="24"/>
          <w:szCs w:val="24"/>
        </w:rPr>
        <w:t>one off</w:t>
      </w:r>
      <w:proofErr w:type="gramEnd"/>
      <w:r w:rsidRPr="009B7C33">
        <w:rPr>
          <w:rFonts w:cs="Arial"/>
          <w:i/>
          <w:iCs/>
          <w:sz w:val="24"/>
          <w:szCs w:val="24"/>
        </w:rPr>
        <w:t xml:space="preserve"> consultation to obtain legal advice. In exceptional circumstances further support/advice may be required and this should be approved by the Head of Service in panel.</w:t>
      </w:r>
    </w:p>
    <w:p w14:paraId="1041E5EF" w14:textId="77777777" w:rsidR="003D0691" w:rsidRPr="00392D8E" w:rsidRDefault="003D0691" w:rsidP="003D0691">
      <w:pPr>
        <w:shd w:val="clear" w:color="auto" w:fill="FFFFFF"/>
        <w:tabs>
          <w:tab w:val="num" w:pos="1080"/>
        </w:tabs>
        <w:spacing w:after="0" w:line="240" w:lineRule="auto"/>
        <w:ind w:left="360"/>
        <w:rPr>
          <w:rStyle w:val="bold1"/>
          <w:rFonts w:cs="Arial"/>
          <w:b w:val="0"/>
          <w:bCs w:val="0"/>
          <w:color w:val="222222"/>
          <w:sz w:val="26"/>
          <w:szCs w:val="26"/>
          <w:lang w:val="en"/>
        </w:rPr>
      </w:pPr>
    </w:p>
    <w:p w14:paraId="76AA84DF" w14:textId="60033CA6" w:rsidR="00F40C8E" w:rsidRPr="00F40C8E" w:rsidRDefault="00F40C8E" w:rsidP="00132960">
      <w:pPr>
        <w:numPr>
          <w:ilvl w:val="0"/>
          <w:numId w:val="5"/>
        </w:numPr>
        <w:shd w:val="clear" w:color="auto" w:fill="FFFFFF"/>
        <w:tabs>
          <w:tab w:val="clear" w:pos="360"/>
          <w:tab w:val="num" w:pos="0"/>
          <w:tab w:val="num" w:pos="1080"/>
        </w:tabs>
        <w:spacing w:after="0" w:line="240" w:lineRule="auto"/>
        <w:rPr>
          <w:rStyle w:val="bold1"/>
          <w:rFonts w:cs="Arial"/>
          <w:b w:val="0"/>
          <w:bCs w:val="0"/>
          <w:color w:val="222222"/>
          <w:sz w:val="26"/>
          <w:szCs w:val="26"/>
          <w:lang w:val="en"/>
        </w:rPr>
      </w:pPr>
      <w:r>
        <w:rPr>
          <w:rStyle w:val="bold1"/>
          <w:rFonts w:cs="Arial"/>
          <w:sz w:val="26"/>
          <w:szCs w:val="26"/>
          <w:lang w:val="en"/>
        </w:rPr>
        <w:t>child accommodated in emergency</w:t>
      </w:r>
      <w:r w:rsidR="00206025">
        <w:rPr>
          <w:rStyle w:val="bold1"/>
          <w:rFonts w:cs="Arial"/>
          <w:sz w:val="26"/>
          <w:szCs w:val="26"/>
          <w:lang w:val="en"/>
        </w:rPr>
        <w:t xml:space="preserve"> presented retrospectively</w:t>
      </w:r>
    </w:p>
    <w:p w14:paraId="1E460C89" w14:textId="65CD082C" w:rsidR="00F40C8E" w:rsidRDefault="00F40C8E" w:rsidP="00132960">
      <w:pPr>
        <w:numPr>
          <w:ilvl w:val="0"/>
          <w:numId w:val="5"/>
        </w:numPr>
        <w:shd w:val="clear" w:color="auto" w:fill="FFFFFF"/>
        <w:tabs>
          <w:tab w:val="clear" w:pos="360"/>
          <w:tab w:val="num" w:pos="0"/>
          <w:tab w:val="num" w:pos="1080"/>
        </w:tabs>
        <w:spacing w:after="0" w:line="240" w:lineRule="auto"/>
        <w:rPr>
          <w:rFonts w:cs="Arial"/>
          <w:color w:val="222222"/>
          <w:sz w:val="26"/>
          <w:szCs w:val="26"/>
          <w:lang w:val="en"/>
        </w:rPr>
      </w:pPr>
      <w:r>
        <w:rPr>
          <w:rStyle w:val="bold1"/>
          <w:rFonts w:cs="Arial"/>
          <w:sz w:val="26"/>
          <w:szCs w:val="26"/>
          <w:lang w:val="en"/>
        </w:rPr>
        <w:t xml:space="preserve">Placement with Parents </w:t>
      </w:r>
    </w:p>
    <w:p w14:paraId="3BFFC93D" w14:textId="5A2DD531" w:rsidR="007071CA" w:rsidRDefault="00F40C8E" w:rsidP="00132960">
      <w:pPr>
        <w:numPr>
          <w:ilvl w:val="0"/>
          <w:numId w:val="5"/>
        </w:numPr>
        <w:shd w:val="clear" w:color="auto" w:fill="FFFFFF"/>
        <w:tabs>
          <w:tab w:val="clear" w:pos="360"/>
          <w:tab w:val="num" w:pos="0"/>
          <w:tab w:val="num" w:pos="1080"/>
        </w:tabs>
        <w:spacing w:after="0" w:line="240" w:lineRule="auto"/>
        <w:rPr>
          <w:rFonts w:cs="Arial"/>
          <w:color w:val="222222"/>
          <w:sz w:val="26"/>
          <w:szCs w:val="26"/>
          <w:lang w:val="en"/>
        </w:rPr>
      </w:pPr>
      <w:r>
        <w:rPr>
          <w:rStyle w:val="bold1"/>
          <w:rFonts w:cs="Arial"/>
          <w:sz w:val="26"/>
          <w:szCs w:val="26"/>
          <w:lang w:val="en"/>
        </w:rPr>
        <w:t>Identified</w:t>
      </w:r>
      <w:r w:rsidR="007071CA">
        <w:rPr>
          <w:rStyle w:val="bold1"/>
          <w:rFonts w:cs="Arial"/>
          <w:sz w:val="26"/>
          <w:szCs w:val="26"/>
          <w:lang w:val="en"/>
        </w:rPr>
        <w:t xml:space="preserve"> children subject to plans for 12 </w:t>
      </w:r>
      <w:proofErr w:type="spellStart"/>
      <w:r w:rsidR="007071CA">
        <w:rPr>
          <w:rStyle w:val="bold1"/>
          <w:rFonts w:cs="Arial"/>
          <w:sz w:val="26"/>
          <w:szCs w:val="26"/>
          <w:lang w:val="en"/>
        </w:rPr>
        <w:t>mths</w:t>
      </w:r>
      <w:proofErr w:type="spellEnd"/>
      <w:r w:rsidR="007071CA">
        <w:rPr>
          <w:rStyle w:val="bold1"/>
          <w:rFonts w:cs="Arial"/>
          <w:sz w:val="26"/>
          <w:szCs w:val="26"/>
          <w:lang w:val="en"/>
        </w:rPr>
        <w:t>+</w:t>
      </w:r>
      <w:r>
        <w:rPr>
          <w:rFonts w:cs="Arial"/>
          <w:color w:val="222222"/>
          <w:sz w:val="26"/>
          <w:szCs w:val="26"/>
          <w:lang w:val="en"/>
        </w:rPr>
        <w:t xml:space="preserve"> </w:t>
      </w:r>
    </w:p>
    <w:p w14:paraId="2B58AA78" w14:textId="03908621" w:rsidR="00F40C8E" w:rsidRDefault="00F40C8E" w:rsidP="00F40C8E">
      <w:pPr>
        <w:shd w:val="clear" w:color="auto" w:fill="FFFFFF"/>
        <w:tabs>
          <w:tab w:val="num" w:pos="1080"/>
        </w:tabs>
        <w:spacing w:after="0" w:line="240" w:lineRule="auto"/>
        <w:rPr>
          <w:rFonts w:cs="Arial"/>
          <w:color w:val="222222"/>
          <w:sz w:val="26"/>
          <w:szCs w:val="26"/>
          <w:lang w:val="en"/>
        </w:rPr>
      </w:pPr>
    </w:p>
    <w:p w14:paraId="5A764CDE" w14:textId="0BC062DA" w:rsidR="00F40C8E" w:rsidRPr="00206025" w:rsidRDefault="00F40C8E" w:rsidP="00F40C8E">
      <w:pPr>
        <w:shd w:val="clear" w:color="auto" w:fill="FFFFFF"/>
        <w:tabs>
          <w:tab w:val="num" w:pos="1080"/>
        </w:tabs>
        <w:spacing w:after="0" w:line="240" w:lineRule="auto"/>
        <w:rPr>
          <w:rFonts w:cs="Arial"/>
          <w:color w:val="222222"/>
          <w:sz w:val="26"/>
          <w:szCs w:val="26"/>
          <w:lang w:val="en"/>
        </w:rPr>
      </w:pPr>
      <w:r w:rsidRPr="00206025">
        <w:rPr>
          <w:rFonts w:cs="Arial"/>
          <w:color w:val="222222"/>
          <w:sz w:val="26"/>
          <w:szCs w:val="26"/>
          <w:lang w:val="en"/>
        </w:rPr>
        <w:t>Prior to case presentation a tracker meeting will be held to review:</w:t>
      </w:r>
    </w:p>
    <w:p w14:paraId="6E9CEA5B" w14:textId="77777777" w:rsidR="00F40C8E" w:rsidRPr="00206025" w:rsidRDefault="00F40C8E" w:rsidP="00F40C8E">
      <w:pPr>
        <w:shd w:val="clear" w:color="auto" w:fill="FFFFFF"/>
        <w:tabs>
          <w:tab w:val="num" w:pos="1080"/>
        </w:tabs>
        <w:spacing w:after="0" w:line="240" w:lineRule="auto"/>
        <w:rPr>
          <w:rFonts w:cs="Arial"/>
          <w:color w:val="222222"/>
          <w:sz w:val="26"/>
          <w:szCs w:val="26"/>
          <w:lang w:val="en"/>
        </w:rPr>
      </w:pPr>
    </w:p>
    <w:p w14:paraId="128F472B" w14:textId="02346A3F" w:rsidR="00F40C8E" w:rsidRPr="00206025" w:rsidRDefault="007071CA" w:rsidP="00132960">
      <w:pPr>
        <w:numPr>
          <w:ilvl w:val="0"/>
          <w:numId w:val="5"/>
        </w:numPr>
        <w:shd w:val="clear" w:color="auto" w:fill="FFFFFF"/>
        <w:tabs>
          <w:tab w:val="clear" w:pos="360"/>
          <w:tab w:val="num" w:pos="0"/>
          <w:tab w:val="num" w:pos="1080"/>
        </w:tabs>
        <w:spacing w:after="0" w:line="240" w:lineRule="auto"/>
        <w:rPr>
          <w:rStyle w:val="bold1"/>
          <w:rFonts w:cs="Arial"/>
          <w:b w:val="0"/>
          <w:bCs w:val="0"/>
          <w:color w:val="222222"/>
          <w:sz w:val="26"/>
          <w:szCs w:val="26"/>
          <w:lang w:val="en"/>
        </w:rPr>
      </w:pPr>
      <w:r w:rsidRPr="00206025">
        <w:rPr>
          <w:rStyle w:val="bold1"/>
          <w:rFonts w:cs="Arial"/>
          <w:sz w:val="26"/>
          <w:szCs w:val="26"/>
          <w:lang w:val="en"/>
        </w:rPr>
        <w:t xml:space="preserve">Children placed in B&amp;B or unregulated placements  </w:t>
      </w:r>
    </w:p>
    <w:p w14:paraId="2FDC95CE" w14:textId="5B40B107" w:rsidR="00F40C8E" w:rsidRPr="00206025" w:rsidRDefault="00F40C8E" w:rsidP="00132960">
      <w:pPr>
        <w:numPr>
          <w:ilvl w:val="0"/>
          <w:numId w:val="5"/>
        </w:numPr>
        <w:shd w:val="clear" w:color="auto" w:fill="FFFFFF"/>
        <w:tabs>
          <w:tab w:val="clear" w:pos="360"/>
          <w:tab w:val="num" w:pos="0"/>
          <w:tab w:val="num" w:pos="1080"/>
        </w:tabs>
        <w:spacing w:after="0" w:line="240" w:lineRule="auto"/>
        <w:rPr>
          <w:rStyle w:val="bold1"/>
          <w:rFonts w:cs="Arial"/>
          <w:b w:val="0"/>
          <w:bCs w:val="0"/>
          <w:color w:val="222222"/>
          <w:sz w:val="26"/>
          <w:szCs w:val="26"/>
          <w:lang w:val="en"/>
        </w:rPr>
      </w:pPr>
      <w:r w:rsidRPr="00206025">
        <w:rPr>
          <w:rStyle w:val="bold1"/>
          <w:rFonts w:cs="Arial"/>
          <w:sz w:val="26"/>
          <w:szCs w:val="26"/>
          <w:lang w:val="en"/>
        </w:rPr>
        <w:t>DOLS</w:t>
      </w:r>
    </w:p>
    <w:p w14:paraId="5BD43B79" w14:textId="0F3DC2BE" w:rsidR="00F40C8E" w:rsidRPr="00206025" w:rsidRDefault="00F40C8E" w:rsidP="00132960">
      <w:pPr>
        <w:numPr>
          <w:ilvl w:val="0"/>
          <w:numId w:val="5"/>
        </w:numPr>
        <w:shd w:val="clear" w:color="auto" w:fill="FFFFFF"/>
        <w:tabs>
          <w:tab w:val="clear" w:pos="360"/>
          <w:tab w:val="num" w:pos="0"/>
          <w:tab w:val="num" w:pos="1080"/>
        </w:tabs>
        <w:spacing w:after="0" w:line="240" w:lineRule="auto"/>
        <w:rPr>
          <w:rStyle w:val="bold1"/>
          <w:rFonts w:cs="Arial"/>
          <w:b w:val="0"/>
          <w:bCs w:val="0"/>
          <w:color w:val="222222"/>
          <w:sz w:val="26"/>
          <w:szCs w:val="26"/>
          <w:lang w:val="en"/>
        </w:rPr>
      </w:pPr>
      <w:r w:rsidRPr="00206025">
        <w:rPr>
          <w:rStyle w:val="bold1"/>
          <w:rFonts w:cs="Arial"/>
          <w:sz w:val="26"/>
          <w:szCs w:val="26"/>
          <w:lang w:val="en"/>
        </w:rPr>
        <w:t>PLO – tracker exceptions</w:t>
      </w:r>
      <w:r w:rsidR="0069524C" w:rsidRPr="00206025">
        <w:rPr>
          <w:rStyle w:val="bold1"/>
          <w:rFonts w:cs="Arial"/>
          <w:sz w:val="26"/>
          <w:szCs w:val="26"/>
          <w:lang w:val="en"/>
        </w:rPr>
        <w:t>, assessments and intervention dates and progress. Requests to extend post 1</w:t>
      </w:r>
      <w:r w:rsidR="00206025">
        <w:rPr>
          <w:rStyle w:val="bold1"/>
          <w:rFonts w:cs="Arial"/>
          <w:sz w:val="26"/>
          <w:szCs w:val="26"/>
          <w:lang w:val="en"/>
        </w:rPr>
        <w:t>6</w:t>
      </w:r>
      <w:r w:rsidR="0069524C" w:rsidRPr="00206025">
        <w:rPr>
          <w:rStyle w:val="bold1"/>
          <w:rFonts w:cs="Arial"/>
          <w:sz w:val="26"/>
          <w:szCs w:val="26"/>
          <w:lang w:val="en"/>
        </w:rPr>
        <w:t xml:space="preserve"> weeks. </w:t>
      </w:r>
    </w:p>
    <w:p w14:paraId="7E922284" w14:textId="05CBE34F" w:rsidR="00F40C8E" w:rsidRPr="00206025" w:rsidRDefault="00F40C8E" w:rsidP="00132960">
      <w:pPr>
        <w:numPr>
          <w:ilvl w:val="0"/>
          <w:numId w:val="5"/>
        </w:numPr>
        <w:shd w:val="clear" w:color="auto" w:fill="FFFFFF"/>
        <w:tabs>
          <w:tab w:val="clear" w:pos="360"/>
          <w:tab w:val="num" w:pos="0"/>
          <w:tab w:val="num" w:pos="1080"/>
        </w:tabs>
        <w:spacing w:after="0" w:line="240" w:lineRule="auto"/>
        <w:rPr>
          <w:rStyle w:val="bold1"/>
          <w:rFonts w:cs="Arial"/>
          <w:b w:val="0"/>
          <w:bCs w:val="0"/>
          <w:color w:val="222222"/>
          <w:sz w:val="26"/>
          <w:szCs w:val="26"/>
          <w:lang w:val="en"/>
        </w:rPr>
      </w:pPr>
      <w:r w:rsidRPr="00206025">
        <w:rPr>
          <w:rStyle w:val="bold1"/>
          <w:rFonts w:cs="Arial"/>
          <w:sz w:val="26"/>
          <w:szCs w:val="26"/>
          <w:lang w:val="en"/>
        </w:rPr>
        <w:t xml:space="preserve">Care proceedings </w:t>
      </w:r>
    </w:p>
    <w:p w14:paraId="79DBEE67" w14:textId="266BAC5E" w:rsidR="00F40C8E" w:rsidRPr="00206025" w:rsidRDefault="00F40C8E" w:rsidP="00132960">
      <w:pPr>
        <w:numPr>
          <w:ilvl w:val="0"/>
          <w:numId w:val="5"/>
        </w:numPr>
        <w:shd w:val="clear" w:color="auto" w:fill="FFFFFF"/>
        <w:tabs>
          <w:tab w:val="clear" w:pos="360"/>
          <w:tab w:val="num" w:pos="0"/>
          <w:tab w:val="num" w:pos="1080"/>
        </w:tabs>
        <w:spacing w:after="0" w:line="240" w:lineRule="auto"/>
        <w:rPr>
          <w:rStyle w:val="bold1"/>
          <w:rFonts w:cs="Arial"/>
          <w:b w:val="0"/>
          <w:bCs w:val="0"/>
          <w:color w:val="222222"/>
          <w:sz w:val="26"/>
          <w:szCs w:val="26"/>
          <w:lang w:val="en"/>
        </w:rPr>
      </w:pPr>
      <w:r w:rsidRPr="00206025">
        <w:rPr>
          <w:rStyle w:val="bold1"/>
          <w:rFonts w:cs="Arial"/>
          <w:sz w:val="26"/>
          <w:szCs w:val="26"/>
          <w:lang w:val="en"/>
        </w:rPr>
        <w:t>Supervision orders</w:t>
      </w:r>
    </w:p>
    <w:p w14:paraId="376E68E7" w14:textId="3BC00F38" w:rsidR="00F40C8E" w:rsidRPr="00206025" w:rsidRDefault="00F40C8E" w:rsidP="00132960">
      <w:pPr>
        <w:numPr>
          <w:ilvl w:val="0"/>
          <w:numId w:val="5"/>
        </w:numPr>
        <w:shd w:val="clear" w:color="auto" w:fill="FFFFFF"/>
        <w:tabs>
          <w:tab w:val="clear" w:pos="360"/>
          <w:tab w:val="num" w:pos="0"/>
          <w:tab w:val="num" w:pos="1080"/>
        </w:tabs>
        <w:spacing w:after="0" w:line="240" w:lineRule="auto"/>
        <w:rPr>
          <w:rStyle w:val="bold1"/>
          <w:rFonts w:cs="Arial"/>
          <w:b w:val="0"/>
          <w:bCs w:val="0"/>
          <w:color w:val="222222"/>
          <w:sz w:val="26"/>
          <w:szCs w:val="26"/>
          <w:lang w:val="en"/>
        </w:rPr>
      </w:pPr>
      <w:r w:rsidRPr="00206025">
        <w:rPr>
          <w:rStyle w:val="bold1"/>
          <w:rFonts w:cs="Arial"/>
          <w:sz w:val="26"/>
          <w:szCs w:val="26"/>
          <w:lang w:val="en"/>
        </w:rPr>
        <w:t>Children subject to S20</w:t>
      </w:r>
    </w:p>
    <w:p w14:paraId="5214B155" w14:textId="78D338DE" w:rsidR="00F40C8E" w:rsidRPr="00B52B26" w:rsidRDefault="00F40C8E" w:rsidP="00132960">
      <w:pPr>
        <w:numPr>
          <w:ilvl w:val="0"/>
          <w:numId w:val="5"/>
        </w:numPr>
        <w:shd w:val="clear" w:color="auto" w:fill="FFFFFF"/>
        <w:tabs>
          <w:tab w:val="clear" w:pos="360"/>
          <w:tab w:val="num" w:pos="0"/>
          <w:tab w:val="num" w:pos="1080"/>
        </w:tabs>
        <w:spacing w:after="0" w:line="240" w:lineRule="auto"/>
        <w:rPr>
          <w:rStyle w:val="bold1"/>
          <w:rFonts w:cs="Arial"/>
          <w:b w:val="0"/>
          <w:bCs w:val="0"/>
          <w:color w:val="222222"/>
          <w:sz w:val="26"/>
          <w:szCs w:val="26"/>
          <w:lang w:val="en"/>
        </w:rPr>
      </w:pPr>
      <w:r w:rsidRPr="00206025">
        <w:rPr>
          <w:rStyle w:val="bold1"/>
          <w:rFonts w:cs="Arial"/>
          <w:sz w:val="26"/>
          <w:szCs w:val="26"/>
          <w:lang w:val="en"/>
        </w:rPr>
        <w:t>Unborn Babies</w:t>
      </w:r>
    </w:p>
    <w:p w14:paraId="5A39840C" w14:textId="7A2AA174" w:rsidR="00B52B26" w:rsidRPr="0034694A" w:rsidRDefault="00B52B26" w:rsidP="00132960">
      <w:pPr>
        <w:numPr>
          <w:ilvl w:val="0"/>
          <w:numId w:val="5"/>
        </w:numPr>
        <w:shd w:val="clear" w:color="auto" w:fill="FFFFFF"/>
        <w:tabs>
          <w:tab w:val="clear" w:pos="360"/>
          <w:tab w:val="num" w:pos="0"/>
          <w:tab w:val="num" w:pos="1080"/>
        </w:tabs>
        <w:spacing w:after="0" w:line="240" w:lineRule="auto"/>
        <w:rPr>
          <w:rStyle w:val="bold1"/>
          <w:rFonts w:cs="Arial"/>
          <w:b w:val="0"/>
          <w:bCs w:val="0"/>
          <w:color w:val="222222"/>
          <w:sz w:val="26"/>
          <w:szCs w:val="26"/>
          <w:lang w:val="en"/>
        </w:rPr>
      </w:pPr>
      <w:r w:rsidRPr="0034694A">
        <w:rPr>
          <w:rStyle w:val="bold1"/>
          <w:rFonts w:cs="Arial"/>
          <w:sz w:val="26"/>
          <w:szCs w:val="26"/>
          <w:lang w:val="en"/>
        </w:rPr>
        <w:t>CIN plans 2 years +</w:t>
      </w:r>
    </w:p>
    <w:p w14:paraId="4AD64FAB" w14:textId="1ABB2432" w:rsidR="00F40C8E" w:rsidRDefault="00F40C8E" w:rsidP="00F40C8E">
      <w:pPr>
        <w:shd w:val="clear" w:color="auto" w:fill="FFFFFF"/>
        <w:tabs>
          <w:tab w:val="num" w:pos="1080"/>
        </w:tabs>
        <w:spacing w:after="0" w:line="240" w:lineRule="auto"/>
        <w:ind w:left="360"/>
        <w:rPr>
          <w:rStyle w:val="bold1"/>
          <w:rFonts w:cs="Arial"/>
          <w:sz w:val="26"/>
          <w:szCs w:val="26"/>
          <w:lang w:val="en"/>
        </w:rPr>
      </w:pPr>
    </w:p>
    <w:p w14:paraId="1E440009" w14:textId="77777777" w:rsidR="00F40C8E" w:rsidRPr="00F40C8E" w:rsidRDefault="00F40C8E" w:rsidP="00F40C8E">
      <w:pPr>
        <w:shd w:val="clear" w:color="auto" w:fill="FFFFFF"/>
        <w:tabs>
          <w:tab w:val="num" w:pos="1080"/>
        </w:tabs>
        <w:spacing w:after="0" w:line="240" w:lineRule="auto"/>
        <w:ind w:left="360"/>
        <w:rPr>
          <w:rStyle w:val="bold1"/>
          <w:rFonts w:cs="Arial"/>
          <w:b w:val="0"/>
          <w:bCs w:val="0"/>
          <w:color w:val="222222"/>
          <w:sz w:val="26"/>
          <w:szCs w:val="26"/>
          <w:lang w:val="en"/>
        </w:rPr>
      </w:pPr>
    </w:p>
    <w:p w14:paraId="4BE997A2" w14:textId="77777777" w:rsidR="007071CA" w:rsidRDefault="007071CA" w:rsidP="00F1649C">
      <w:pPr>
        <w:tabs>
          <w:tab w:val="left" w:pos="426"/>
        </w:tabs>
        <w:spacing w:after="0" w:line="240" w:lineRule="auto"/>
        <w:jc w:val="both"/>
        <w:rPr>
          <w:rFonts w:cs="Arial"/>
          <w:sz w:val="26"/>
          <w:szCs w:val="26"/>
        </w:rPr>
      </w:pPr>
      <w:r w:rsidRPr="007071CA">
        <w:rPr>
          <w:rFonts w:cs="Arial"/>
          <w:color w:val="222222"/>
          <w:sz w:val="26"/>
          <w:szCs w:val="26"/>
          <w:lang w:val="en"/>
        </w:rPr>
        <w:t>Prior to a case reaching Panel the allocated worker will have completed an up to date assessment and a multi-agency planning meeting held; this would normally take the form of a Child Protection Conference, Child in Need planning meeting or Team around the Child meeting</w:t>
      </w:r>
      <w:r w:rsidR="00804FA9">
        <w:rPr>
          <w:rFonts w:cs="Arial"/>
          <w:color w:val="222222"/>
          <w:sz w:val="26"/>
          <w:szCs w:val="26"/>
          <w:lang w:val="en"/>
        </w:rPr>
        <w:t xml:space="preserve"> or a Family solutions meeting</w:t>
      </w:r>
      <w:r w:rsidRPr="007071CA">
        <w:rPr>
          <w:rFonts w:cs="Arial"/>
          <w:color w:val="222222"/>
          <w:sz w:val="26"/>
          <w:szCs w:val="26"/>
          <w:lang w:val="en"/>
        </w:rPr>
        <w:t>. This will have considered all best practice options to support the child safely remaining with their family</w:t>
      </w:r>
      <w:r w:rsidR="00804FA9">
        <w:rPr>
          <w:rFonts w:cs="Arial"/>
          <w:color w:val="222222"/>
          <w:sz w:val="26"/>
          <w:szCs w:val="26"/>
          <w:lang w:val="en"/>
        </w:rPr>
        <w:t xml:space="preserve"> and consider any potential for rehabilitation and family options</w:t>
      </w:r>
      <w:r w:rsidRPr="007071CA">
        <w:rPr>
          <w:rFonts w:cs="Arial"/>
          <w:color w:val="222222"/>
          <w:sz w:val="26"/>
          <w:szCs w:val="26"/>
          <w:lang w:val="en"/>
        </w:rPr>
        <w:t>.</w:t>
      </w:r>
      <w:r w:rsidRPr="007071CA">
        <w:rPr>
          <w:rFonts w:cs="Arial"/>
          <w:sz w:val="26"/>
          <w:szCs w:val="26"/>
        </w:rPr>
        <w:t xml:space="preserve"> </w:t>
      </w:r>
    </w:p>
    <w:p w14:paraId="5B6AF240" w14:textId="77777777" w:rsidR="005E66AD" w:rsidRDefault="005E66AD" w:rsidP="00F1649C">
      <w:pPr>
        <w:tabs>
          <w:tab w:val="left" w:pos="426"/>
        </w:tabs>
        <w:spacing w:after="0" w:line="240" w:lineRule="auto"/>
        <w:jc w:val="both"/>
        <w:rPr>
          <w:rFonts w:cs="Arial"/>
          <w:sz w:val="26"/>
          <w:szCs w:val="26"/>
        </w:rPr>
      </w:pPr>
    </w:p>
    <w:p w14:paraId="30DC5745" w14:textId="7FFFD423" w:rsidR="007071CA" w:rsidRDefault="007071CA" w:rsidP="00F1649C">
      <w:pPr>
        <w:tabs>
          <w:tab w:val="left" w:pos="426"/>
        </w:tabs>
        <w:spacing w:after="0" w:line="240" w:lineRule="auto"/>
        <w:jc w:val="both"/>
        <w:rPr>
          <w:rFonts w:cs="Arial"/>
          <w:sz w:val="26"/>
          <w:szCs w:val="26"/>
        </w:rPr>
      </w:pPr>
      <w:r w:rsidRPr="007071CA">
        <w:rPr>
          <w:rFonts w:cs="Arial"/>
          <w:sz w:val="26"/>
          <w:szCs w:val="26"/>
        </w:rPr>
        <w:t xml:space="preserve">Cases presented to Panel should </w:t>
      </w:r>
      <w:r w:rsidR="009B7C33">
        <w:rPr>
          <w:rFonts w:cs="Arial"/>
          <w:sz w:val="26"/>
          <w:szCs w:val="26"/>
        </w:rPr>
        <w:t xml:space="preserve">always </w:t>
      </w:r>
      <w:r w:rsidRPr="007071CA">
        <w:rPr>
          <w:rFonts w:cs="Arial"/>
          <w:sz w:val="26"/>
          <w:szCs w:val="26"/>
        </w:rPr>
        <w:t xml:space="preserve">be accompanied by an assessment completed within the last 45 days alongside the </w:t>
      </w:r>
      <w:r>
        <w:rPr>
          <w:rFonts w:cs="Arial"/>
          <w:sz w:val="26"/>
          <w:szCs w:val="26"/>
        </w:rPr>
        <w:t xml:space="preserve">genogram, chronology and </w:t>
      </w:r>
      <w:r w:rsidRPr="007071CA">
        <w:rPr>
          <w:rFonts w:cs="Arial"/>
          <w:sz w:val="26"/>
          <w:szCs w:val="26"/>
        </w:rPr>
        <w:t xml:space="preserve">current plan and be provided two working days before Panel. </w:t>
      </w:r>
    </w:p>
    <w:p w14:paraId="100CB9A0" w14:textId="77777777" w:rsidR="007071CA" w:rsidRDefault="007071CA" w:rsidP="00F1649C">
      <w:pPr>
        <w:tabs>
          <w:tab w:val="left" w:pos="426"/>
        </w:tabs>
        <w:spacing w:after="0" w:line="240" w:lineRule="auto"/>
        <w:jc w:val="both"/>
        <w:rPr>
          <w:rFonts w:cs="Arial"/>
          <w:sz w:val="26"/>
          <w:szCs w:val="26"/>
        </w:rPr>
      </w:pPr>
    </w:p>
    <w:p w14:paraId="5339F482" w14:textId="7A20DF48" w:rsidR="007071CA" w:rsidRPr="007071CA" w:rsidRDefault="007071CA" w:rsidP="00F1649C">
      <w:pPr>
        <w:tabs>
          <w:tab w:val="left" w:pos="426"/>
        </w:tabs>
        <w:spacing w:after="0" w:line="240" w:lineRule="auto"/>
        <w:contextualSpacing/>
        <w:jc w:val="both"/>
        <w:rPr>
          <w:rFonts w:cs="Arial"/>
          <w:sz w:val="26"/>
          <w:szCs w:val="26"/>
        </w:rPr>
      </w:pPr>
      <w:r w:rsidRPr="007071CA">
        <w:rPr>
          <w:rFonts w:cs="Arial"/>
          <w:sz w:val="26"/>
          <w:szCs w:val="26"/>
        </w:rPr>
        <w:lastRenderedPageBreak/>
        <w:t xml:space="preserve">Cases presented for Head of Service agreement to enter PLO should have a draft PLO </w:t>
      </w:r>
      <w:r w:rsidRPr="00206025">
        <w:rPr>
          <w:rFonts w:cs="Arial"/>
          <w:sz w:val="26"/>
          <w:szCs w:val="26"/>
        </w:rPr>
        <w:t>letter</w:t>
      </w:r>
      <w:r w:rsidR="0069524C" w:rsidRPr="00206025">
        <w:rPr>
          <w:rFonts w:cs="Arial"/>
          <w:sz w:val="26"/>
          <w:szCs w:val="26"/>
        </w:rPr>
        <w:t xml:space="preserve"> and </w:t>
      </w:r>
      <w:r w:rsidR="00DE3B59">
        <w:rPr>
          <w:rFonts w:cs="Arial"/>
          <w:sz w:val="26"/>
          <w:szCs w:val="26"/>
        </w:rPr>
        <w:t>a PLO assessment and support plan</w:t>
      </w:r>
      <w:r w:rsidRPr="00206025">
        <w:rPr>
          <w:rFonts w:cs="Arial"/>
          <w:sz w:val="26"/>
          <w:szCs w:val="26"/>
        </w:rPr>
        <w:t xml:space="preserve">. </w:t>
      </w:r>
      <w:r w:rsidRPr="007071CA">
        <w:rPr>
          <w:rFonts w:cs="Arial"/>
          <w:sz w:val="26"/>
          <w:szCs w:val="26"/>
        </w:rPr>
        <w:t xml:space="preserve">The Panel, with the support of legal attendance should review the PLO letter for fairness and clarity for family members and that it reflects Derbyshire’s model of practice. </w:t>
      </w:r>
    </w:p>
    <w:p w14:paraId="716600B5" w14:textId="77777777" w:rsidR="007071CA" w:rsidRDefault="007071CA" w:rsidP="00F1649C">
      <w:pPr>
        <w:tabs>
          <w:tab w:val="left" w:pos="426"/>
        </w:tabs>
        <w:spacing w:after="0" w:line="240" w:lineRule="auto"/>
        <w:jc w:val="both"/>
        <w:rPr>
          <w:rFonts w:cs="Arial"/>
          <w:sz w:val="26"/>
          <w:szCs w:val="26"/>
        </w:rPr>
      </w:pPr>
    </w:p>
    <w:p w14:paraId="713605A7" w14:textId="77777777" w:rsidR="007071CA" w:rsidRPr="007071CA" w:rsidRDefault="007071CA" w:rsidP="00F1649C">
      <w:pPr>
        <w:tabs>
          <w:tab w:val="left" w:pos="426"/>
        </w:tabs>
        <w:spacing w:after="0" w:line="240" w:lineRule="auto"/>
        <w:contextualSpacing/>
        <w:jc w:val="both"/>
        <w:rPr>
          <w:rFonts w:cs="Arial"/>
          <w:sz w:val="26"/>
          <w:szCs w:val="26"/>
        </w:rPr>
      </w:pPr>
      <w:r w:rsidRPr="007071CA">
        <w:rPr>
          <w:rFonts w:cs="Arial"/>
          <w:sz w:val="26"/>
          <w:szCs w:val="26"/>
        </w:rPr>
        <w:t>Cases presented for Head of Service agreement to commence proceedings should have a completed draft SWET and care plan.</w:t>
      </w:r>
    </w:p>
    <w:p w14:paraId="4083D912" w14:textId="77777777" w:rsidR="007071CA" w:rsidRPr="007071CA" w:rsidRDefault="007071CA" w:rsidP="00F1649C">
      <w:pPr>
        <w:tabs>
          <w:tab w:val="left" w:pos="426"/>
        </w:tabs>
        <w:spacing w:after="0" w:line="240" w:lineRule="auto"/>
        <w:jc w:val="both"/>
        <w:rPr>
          <w:rFonts w:cs="Arial"/>
          <w:sz w:val="26"/>
          <w:szCs w:val="26"/>
        </w:rPr>
      </w:pPr>
    </w:p>
    <w:p w14:paraId="1D2B55B1" w14:textId="77777777" w:rsidR="007071CA" w:rsidRDefault="007071CA" w:rsidP="00F1649C">
      <w:pPr>
        <w:tabs>
          <w:tab w:val="left" w:pos="426"/>
        </w:tabs>
        <w:spacing w:after="0" w:line="240" w:lineRule="auto"/>
        <w:contextualSpacing/>
        <w:jc w:val="both"/>
        <w:rPr>
          <w:rFonts w:cs="Arial"/>
          <w:sz w:val="26"/>
          <w:szCs w:val="26"/>
        </w:rPr>
      </w:pPr>
      <w:r w:rsidRPr="007071CA">
        <w:rPr>
          <w:rFonts w:cs="Arial"/>
          <w:sz w:val="26"/>
          <w:szCs w:val="26"/>
        </w:rPr>
        <w:t xml:space="preserve">Cases should </w:t>
      </w:r>
      <w:r w:rsidRPr="007071CA">
        <w:rPr>
          <w:rFonts w:cs="Arial"/>
          <w:b/>
          <w:sz w:val="26"/>
          <w:szCs w:val="26"/>
        </w:rPr>
        <w:t>not</w:t>
      </w:r>
      <w:r w:rsidRPr="007071CA">
        <w:rPr>
          <w:rFonts w:cs="Arial"/>
          <w:sz w:val="26"/>
          <w:szCs w:val="26"/>
        </w:rPr>
        <w:t xml:space="preserve"> be heard at Panel without the required paperwork. In the absence of the correct papers, the Panel chair will invite the Team Manager to consider the immediate risks in the case and whether it is appropriate to hear the matter at the next Panel. If an urgent decision is </w:t>
      </w:r>
      <w:proofErr w:type="gramStart"/>
      <w:r w:rsidRPr="007071CA">
        <w:rPr>
          <w:rFonts w:cs="Arial"/>
          <w:sz w:val="26"/>
          <w:szCs w:val="26"/>
        </w:rPr>
        <w:t>required</w:t>
      </w:r>
      <w:proofErr w:type="gramEnd"/>
      <w:r w:rsidRPr="007071CA">
        <w:rPr>
          <w:rFonts w:cs="Arial"/>
          <w:sz w:val="26"/>
          <w:szCs w:val="26"/>
        </w:rPr>
        <w:t xml:space="preserve"> the Team Manager and Head of Service will meet prior to the next Panel where the relevant paperwork must be presented. The case should subsequently be presented at the next Panel.</w:t>
      </w:r>
    </w:p>
    <w:p w14:paraId="22832C16" w14:textId="77777777" w:rsidR="004F7EDC" w:rsidRPr="004F7EDC" w:rsidRDefault="004F7EDC" w:rsidP="00F1649C">
      <w:pPr>
        <w:tabs>
          <w:tab w:val="left" w:pos="426"/>
        </w:tabs>
        <w:spacing w:after="0" w:line="240" w:lineRule="auto"/>
        <w:contextualSpacing/>
        <w:jc w:val="both"/>
        <w:rPr>
          <w:rFonts w:cs="Arial"/>
          <w:sz w:val="26"/>
          <w:szCs w:val="26"/>
        </w:rPr>
      </w:pPr>
    </w:p>
    <w:p w14:paraId="1D3F1818" w14:textId="77777777" w:rsidR="007071CA" w:rsidRPr="007071CA" w:rsidRDefault="007071CA" w:rsidP="00F1649C">
      <w:pPr>
        <w:tabs>
          <w:tab w:val="left" w:pos="426"/>
        </w:tabs>
        <w:spacing w:after="0" w:line="240" w:lineRule="auto"/>
        <w:contextualSpacing/>
        <w:jc w:val="both"/>
        <w:rPr>
          <w:rFonts w:cs="Arial"/>
          <w:sz w:val="26"/>
          <w:szCs w:val="26"/>
        </w:rPr>
      </w:pPr>
      <w:r w:rsidRPr="007071CA">
        <w:rPr>
          <w:rFonts w:cs="Arial"/>
          <w:sz w:val="26"/>
          <w:szCs w:val="26"/>
        </w:rPr>
        <w:t xml:space="preserve">A short referral form </w:t>
      </w:r>
      <w:r w:rsidR="004F7EDC" w:rsidRPr="004F7EDC">
        <w:rPr>
          <w:rFonts w:cs="Arial"/>
          <w:sz w:val="26"/>
          <w:szCs w:val="26"/>
        </w:rPr>
        <w:t>(</w:t>
      </w:r>
      <w:r w:rsidR="007118CB">
        <w:rPr>
          <w:rFonts w:cs="Arial"/>
          <w:sz w:val="26"/>
          <w:szCs w:val="26"/>
        </w:rPr>
        <w:t>A</w:t>
      </w:r>
      <w:r w:rsidR="004F7EDC" w:rsidRPr="004F7EDC">
        <w:rPr>
          <w:rFonts w:cs="Arial"/>
          <w:sz w:val="26"/>
          <w:szCs w:val="26"/>
        </w:rPr>
        <w:t>ppendix 1</w:t>
      </w:r>
      <w:r w:rsidRPr="004F7EDC">
        <w:rPr>
          <w:rFonts w:cs="Arial"/>
          <w:sz w:val="26"/>
          <w:szCs w:val="26"/>
        </w:rPr>
        <w:t>)</w:t>
      </w:r>
      <w:r>
        <w:rPr>
          <w:rFonts w:cs="Arial"/>
          <w:sz w:val="26"/>
          <w:szCs w:val="26"/>
        </w:rPr>
        <w:t xml:space="preserve"> must be completed prior to Panel. </w:t>
      </w:r>
      <w:r w:rsidRPr="007071CA">
        <w:rPr>
          <w:rFonts w:cs="Arial"/>
          <w:sz w:val="26"/>
          <w:szCs w:val="26"/>
        </w:rPr>
        <w:t xml:space="preserve">This would need to be completed for all case referrals and be signed off by the Team Manager. The referral form will </w:t>
      </w:r>
      <w:r>
        <w:rPr>
          <w:rFonts w:cs="Arial"/>
          <w:sz w:val="26"/>
          <w:szCs w:val="26"/>
        </w:rPr>
        <w:t xml:space="preserve">confirm the decision required from Panel and </w:t>
      </w:r>
      <w:r w:rsidRPr="007071CA">
        <w:rPr>
          <w:rFonts w:cs="Arial"/>
          <w:sz w:val="26"/>
          <w:szCs w:val="26"/>
        </w:rPr>
        <w:t>support the evaluation of impact for children by providing a clear rationale for referral a</w:t>
      </w:r>
      <w:r>
        <w:rPr>
          <w:rFonts w:cs="Arial"/>
          <w:sz w:val="26"/>
          <w:szCs w:val="26"/>
        </w:rPr>
        <w:t>nd the subsequent Panel outcome.</w:t>
      </w:r>
    </w:p>
    <w:p w14:paraId="188C0ADE" w14:textId="77777777" w:rsidR="00F634CC" w:rsidRPr="00F634CC" w:rsidRDefault="00F634CC" w:rsidP="00F1649C">
      <w:pPr>
        <w:tabs>
          <w:tab w:val="left" w:pos="426"/>
        </w:tabs>
        <w:spacing w:after="0" w:line="240" w:lineRule="auto"/>
        <w:contextualSpacing/>
        <w:jc w:val="both"/>
        <w:rPr>
          <w:rFonts w:cs="Arial"/>
          <w:sz w:val="26"/>
          <w:szCs w:val="26"/>
        </w:rPr>
      </w:pPr>
    </w:p>
    <w:p w14:paraId="4F899853" w14:textId="77777777" w:rsidR="007071CA" w:rsidRDefault="007071CA" w:rsidP="00F1649C">
      <w:pPr>
        <w:pStyle w:val="NormalWeb"/>
        <w:shd w:val="clear" w:color="auto" w:fill="FFFFFF"/>
        <w:spacing w:after="0"/>
        <w:jc w:val="both"/>
        <w:rPr>
          <w:rFonts w:ascii="Arial" w:hAnsi="Arial" w:cs="Arial"/>
          <w:color w:val="222222"/>
          <w:sz w:val="26"/>
          <w:szCs w:val="26"/>
          <w:lang w:val="en"/>
        </w:rPr>
      </w:pPr>
      <w:r>
        <w:rPr>
          <w:rFonts w:ascii="Arial" w:hAnsi="Arial" w:cs="Arial"/>
          <w:color w:val="222222"/>
          <w:sz w:val="26"/>
          <w:szCs w:val="26"/>
          <w:lang w:val="en"/>
        </w:rPr>
        <w:t>The Panel will have the remit to review cases if plans have not progressed as expected.</w:t>
      </w:r>
    </w:p>
    <w:p w14:paraId="6CA59266" w14:textId="77777777" w:rsidR="00326377" w:rsidRDefault="00326377" w:rsidP="00F1649C">
      <w:pPr>
        <w:pStyle w:val="NormalWeb"/>
        <w:shd w:val="clear" w:color="auto" w:fill="FFFFFF"/>
        <w:spacing w:after="0"/>
        <w:jc w:val="both"/>
        <w:rPr>
          <w:rFonts w:ascii="Arial" w:hAnsi="Arial" w:cs="Arial"/>
          <w:color w:val="222222"/>
          <w:sz w:val="26"/>
          <w:szCs w:val="26"/>
          <w:lang w:val="en"/>
        </w:rPr>
      </w:pPr>
    </w:p>
    <w:p w14:paraId="26EE42A0" w14:textId="2F2689ED" w:rsidR="007071CA" w:rsidRDefault="007071CA" w:rsidP="00F1649C">
      <w:pPr>
        <w:pStyle w:val="NormalWeb"/>
        <w:shd w:val="clear" w:color="auto" w:fill="FFFFFF"/>
        <w:spacing w:after="0"/>
        <w:jc w:val="both"/>
        <w:rPr>
          <w:rFonts w:ascii="Arial" w:hAnsi="Arial" w:cs="Arial"/>
          <w:color w:val="222222"/>
          <w:sz w:val="26"/>
          <w:szCs w:val="26"/>
          <w:lang w:val="en"/>
        </w:rPr>
      </w:pPr>
      <w:r>
        <w:rPr>
          <w:rStyle w:val="bold1"/>
          <w:rFonts w:ascii="Arial" w:hAnsi="Arial" w:cs="Arial"/>
          <w:sz w:val="26"/>
          <w:szCs w:val="26"/>
          <w:lang w:val="en"/>
        </w:rPr>
        <w:t>The final decision to 'accommodate' a child continues to rest with the Head of Service (Locality) responsible for the service. This decision should only be taken following presentation to this Panel</w:t>
      </w:r>
      <w:r>
        <w:rPr>
          <w:rFonts w:ascii="Arial" w:hAnsi="Arial" w:cs="Arial"/>
          <w:color w:val="222222"/>
          <w:sz w:val="26"/>
          <w:szCs w:val="26"/>
          <w:lang w:val="en"/>
        </w:rPr>
        <w:t>.</w:t>
      </w:r>
    </w:p>
    <w:p w14:paraId="74860B1B" w14:textId="77777777" w:rsidR="009B7C33" w:rsidRDefault="009B7C33" w:rsidP="00F1649C">
      <w:pPr>
        <w:pStyle w:val="NormalWeb"/>
        <w:shd w:val="clear" w:color="auto" w:fill="FFFFFF"/>
        <w:spacing w:after="0"/>
        <w:jc w:val="both"/>
        <w:rPr>
          <w:rFonts w:ascii="Arial" w:hAnsi="Arial" w:cs="Arial"/>
          <w:color w:val="222222"/>
          <w:sz w:val="26"/>
          <w:szCs w:val="26"/>
          <w:lang w:val="en"/>
        </w:rPr>
      </w:pPr>
    </w:p>
    <w:p w14:paraId="1D7EB970" w14:textId="77777777" w:rsidR="007071CA" w:rsidRPr="007071CA" w:rsidRDefault="007071CA" w:rsidP="00F1649C">
      <w:pPr>
        <w:tabs>
          <w:tab w:val="left" w:pos="426"/>
        </w:tabs>
        <w:spacing w:after="0" w:line="240" w:lineRule="auto"/>
        <w:contextualSpacing/>
        <w:jc w:val="both"/>
        <w:rPr>
          <w:rFonts w:cs="Arial"/>
          <w:sz w:val="26"/>
          <w:szCs w:val="26"/>
        </w:rPr>
      </w:pPr>
      <w:r w:rsidRPr="007071CA">
        <w:rPr>
          <w:rFonts w:cs="Arial"/>
          <w:sz w:val="26"/>
          <w:szCs w:val="26"/>
        </w:rPr>
        <w:t>Minutes should be consistently recorded using the template</w:t>
      </w:r>
      <w:r w:rsidR="00F634CC">
        <w:rPr>
          <w:rFonts w:cs="Arial"/>
          <w:sz w:val="26"/>
          <w:szCs w:val="26"/>
        </w:rPr>
        <w:t xml:space="preserve"> attached </w:t>
      </w:r>
      <w:r w:rsidR="00744331" w:rsidRPr="00744331">
        <w:rPr>
          <w:rFonts w:cs="Arial"/>
          <w:sz w:val="26"/>
          <w:szCs w:val="26"/>
        </w:rPr>
        <w:t>(appendix 2</w:t>
      </w:r>
      <w:r w:rsidR="00F634CC" w:rsidRPr="00744331">
        <w:rPr>
          <w:rFonts w:cs="Arial"/>
          <w:sz w:val="26"/>
          <w:szCs w:val="26"/>
        </w:rPr>
        <w:t>)</w:t>
      </w:r>
      <w:r w:rsidRPr="007071CA">
        <w:rPr>
          <w:rFonts w:cs="Arial"/>
          <w:sz w:val="26"/>
          <w:szCs w:val="26"/>
        </w:rPr>
        <w:t xml:space="preserve"> with skilled business support in place to administer the Panel process.</w:t>
      </w:r>
    </w:p>
    <w:p w14:paraId="219CB1D7" w14:textId="77777777" w:rsidR="00F634CC" w:rsidRDefault="00F634CC" w:rsidP="00F1649C">
      <w:pPr>
        <w:tabs>
          <w:tab w:val="left" w:pos="426"/>
        </w:tabs>
        <w:spacing w:after="0" w:line="240" w:lineRule="auto"/>
        <w:contextualSpacing/>
        <w:jc w:val="both"/>
        <w:rPr>
          <w:rFonts w:cs="Arial"/>
          <w:color w:val="222222"/>
          <w:sz w:val="26"/>
          <w:szCs w:val="26"/>
          <w:lang w:val="en"/>
        </w:rPr>
      </w:pPr>
    </w:p>
    <w:p w14:paraId="135F48C5" w14:textId="77777777" w:rsidR="00F634CC" w:rsidRDefault="00F634CC" w:rsidP="00F1649C">
      <w:pPr>
        <w:tabs>
          <w:tab w:val="left" w:pos="426"/>
        </w:tabs>
        <w:spacing w:after="0" w:line="240" w:lineRule="auto"/>
        <w:ind w:left="66"/>
        <w:contextualSpacing/>
        <w:jc w:val="both"/>
        <w:rPr>
          <w:rFonts w:cs="Arial"/>
          <w:sz w:val="26"/>
          <w:szCs w:val="26"/>
        </w:rPr>
      </w:pPr>
      <w:r w:rsidRPr="00F634CC">
        <w:rPr>
          <w:rFonts w:cs="Arial"/>
          <w:sz w:val="26"/>
          <w:szCs w:val="26"/>
        </w:rPr>
        <w:t xml:space="preserve">Legal Services </w:t>
      </w:r>
      <w:r w:rsidR="00744331">
        <w:rPr>
          <w:rFonts w:cs="Arial"/>
          <w:sz w:val="26"/>
          <w:szCs w:val="26"/>
        </w:rPr>
        <w:t xml:space="preserve">must </w:t>
      </w:r>
      <w:r w:rsidRPr="00F634CC">
        <w:rPr>
          <w:rFonts w:cs="Arial"/>
          <w:sz w:val="26"/>
          <w:szCs w:val="26"/>
        </w:rPr>
        <w:t xml:space="preserve">provide </w:t>
      </w:r>
      <w:r w:rsidR="00744331">
        <w:rPr>
          <w:rFonts w:cs="Arial"/>
          <w:sz w:val="26"/>
          <w:szCs w:val="26"/>
        </w:rPr>
        <w:t xml:space="preserve">a </w:t>
      </w:r>
      <w:r w:rsidRPr="00F634CC">
        <w:rPr>
          <w:rFonts w:cs="Arial"/>
          <w:sz w:val="26"/>
          <w:szCs w:val="26"/>
        </w:rPr>
        <w:t>written legal note during the Panel for each case presented, this will be added to the minutes</w:t>
      </w:r>
    </w:p>
    <w:p w14:paraId="497761DE" w14:textId="77777777" w:rsidR="00F634CC" w:rsidRPr="00F634CC" w:rsidRDefault="00F634CC" w:rsidP="00F1649C">
      <w:pPr>
        <w:tabs>
          <w:tab w:val="left" w:pos="426"/>
        </w:tabs>
        <w:spacing w:after="0" w:line="240" w:lineRule="auto"/>
        <w:ind w:left="720"/>
        <w:contextualSpacing/>
        <w:jc w:val="both"/>
        <w:rPr>
          <w:rFonts w:cs="Arial"/>
          <w:sz w:val="26"/>
          <w:szCs w:val="26"/>
        </w:rPr>
      </w:pPr>
    </w:p>
    <w:p w14:paraId="03F25340" w14:textId="77777777" w:rsidR="007071CA" w:rsidRDefault="007071CA" w:rsidP="00F1649C">
      <w:pPr>
        <w:shd w:val="clear" w:color="auto" w:fill="FFFFFF"/>
        <w:spacing w:after="0"/>
        <w:ind w:left="66"/>
        <w:jc w:val="both"/>
        <w:rPr>
          <w:rFonts w:cs="Arial"/>
          <w:color w:val="222222"/>
          <w:sz w:val="26"/>
          <w:szCs w:val="26"/>
          <w:lang w:val="en"/>
        </w:rPr>
      </w:pPr>
      <w:r>
        <w:rPr>
          <w:rFonts w:cs="Arial"/>
          <w:color w:val="222222"/>
          <w:sz w:val="26"/>
          <w:szCs w:val="26"/>
          <w:lang w:val="en"/>
        </w:rPr>
        <w:t xml:space="preserve">A copy of the minutes in relation to specific children should be uploaded to the child's records and a case note added. </w:t>
      </w:r>
    </w:p>
    <w:p w14:paraId="02706A50" w14:textId="77777777" w:rsidR="005E66AD" w:rsidRDefault="005E66AD" w:rsidP="00F1649C">
      <w:pPr>
        <w:shd w:val="clear" w:color="auto" w:fill="FFFFFF"/>
        <w:spacing w:after="0"/>
        <w:ind w:left="66"/>
        <w:jc w:val="both"/>
        <w:rPr>
          <w:rFonts w:cs="Arial"/>
          <w:color w:val="222222"/>
          <w:sz w:val="26"/>
          <w:szCs w:val="26"/>
          <w:lang w:val="en"/>
        </w:rPr>
      </w:pPr>
    </w:p>
    <w:p w14:paraId="2DAB2B0C" w14:textId="77777777" w:rsidR="00F634CC" w:rsidRDefault="00F634CC" w:rsidP="00F1649C">
      <w:pPr>
        <w:shd w:val="clear" w:color="auto" w:fill="FFFFFF"/>
        <w:spacing w:after="0"/>
        <w:ind w:left="66"/>
        <w:jc w:val="both"/>
        <w:rPr>
          <w:rFonts w:cs="Arial"/>
          <w:color w:val="222222"/>
          <w:sz w:val="26"/>
          <w:szCs w:val="26"/>
          <w:lang w:val="en"/>
        </w:rPr>
      </w:pPr>
      <w:r>
        <w:rPr>
          <w:rFonts w:cs="Arial"/>
          <w:color w:val="222222"/>
          <w:sz w:val="26"/>
          <w:szCs w:val="26"/>
          <w:lang w:val="en"/>
        </w:rPr>
        <w:t>Any issues which require escalation should be facilitated via the relevant Head of Service to the Assistant Director and Service Director as required.</w:t>
      </w:r>
    </w:p>
    <w:p w14:paraId="1A9F36BE" w14:textId="77777777" w:rsidR="00C77EE6" w:rsidRDefault="00C77EE6" w:rsidP="00F1649C">
      <w:pPr>
        <w:shd w:val="clear" w:color="auto" w:fill="FFFFFF"/>
        <w:spacing w:after="0"/>
        <w:jc w:val="both"/>
        <w:rPr>
          <w:rFonts w:cs="Arial"/>
          <w:color w:val="222222"/>
          <w:sz w:val="26"/>
          <w:szCs w:val="26"/>
          <w:lang w:val="en"/>
        </w:rPr>
      </w:pPr>
    </w:p>
    <w:p w14:paraId="6903D729" w14:textId="77777777" w:rsidR="00326377" w:rsidRDefault="00326377" w:rsidP="00D0033C">
      <w:pPr>
        <w:shd w:val="clear" w:color="auto" w:fill="FFFFFF"/>
        <w:spacing w:after="0"/>
        <w:rPr>
          <w:rFonts w:cs="Arial"/>
          <w:color w:val="222222"/>
          <w:sz w:val="26"/>
          <w:szCs w:val="26"/>
          <w:lang w:val="en"/>
        </w:rPr>
      </w:pPr>
    </w:p>
    <w:p w14:paraId="53622C51" w14:textId="77777777" w:rsidR="00326377" w:rsidRDefault="00326377" w:rsidP="00D0033C">
      <w:pPr>
        <w:shd w:val="clear" w:color="auto" w:fill="FFFFFF"/>
        <w:spacing w:after="0"/>
        <w:rPr>
          <w:rFonts w:cs="Arial"/>
          <w:color w:val="222222"/>
          <w:sz w:val="26"/>
          <w:szCs w:val="26"/>
          <w:lang w:val="en"/>
        </w:rPr>
      </w:pPr>
    </w:p>
    <w:p w14:paraId="784AF2E5" w14:textId="77777777" w:rsidR="00C77EE6" w:rsidRDefault="00C77EE6" w:rsidP="00D0033C">
      <w:pPr>
        <w:shd w:val="clear" w:color="auto" w:fill="FFFFFF"/>
        <w:spacing w:after="0"/>
        <w:rPr>
          <w:rFonts w:cs="Arial"/>
          <w:color w:val="222222"/>
          <w:sz w:val="26"/>
          <w:szCs w:val="26"/>
          <w:lang w:val="en"/>
        </w:rPr>
      </w:pPr>
      <w:r>
        <w:rPr>
          <w:rFonts w:cs="Arial"/>
          <w:color w:val="222222"/>
          <w:sz w:val="26"/>
          <w:szCs w:val="26"/>
          <w:lang w:val="en"/>
        </w:rPr>
        <w:t xml:space="preserve">Pete Lambert </w:t>
      </w:r>
    </w:p>
    <w:p w14:paraId="6E55225D" w14:textId="77777777" w:rsidR="00C77EE6" w:rsidRDefault="00C77EE6" w:rsidP="00D0033C">
      <w:pPr>
        <w:shd w:val="clear" w:color="auto" w:fill="FFFFFF"/>
        <w:spacing w:after="0"/>
        <w:rPr>
          <w:rFonts w:cs="Arial"/>
          <w:color w:val="222222"/>
          <w:sz w:val="26"/>
          <w:szCs w:val="26"/>
          <w:lang w:val="en"/>
        </w:rPr>
      </w:pPr>
      <w:r>
        <w:rPr>
          <w:rFonts w:cs="Arial"/>
          <w:color w:val="222222"/>
          <w:sz w:val="26"/>
          <w:szCs w:val="26"/>
          <w:lang w:val="en"/>
        </w:rPr>
        <w:t xml:space="preserve">Assistant Director </w:t>
      </w:r>
    </w:p>
    <w:p w14:paraId="4D1978A3" w14:textId="7DFD4901" w:rsidR="00804FA9" w:rsidRDefault="009B7C33" w:rsidP="00D0033C">
      <w:pPr>
        <w:shd w:val="clear" w:color="auto" w:fill="FFFFFF"/>
        <w:rPr>
          <w:rFonts w:cs="Arial"/>
          <w:color w:val="222222"/>
          <w:sz w:val="26"/>
          <w:szCs w:val="26"/>
          <w:lang w:val="en"/>
        </w:rPr>
      </w:pPr>
      <w:r>
        <w:rPr>
          <w:rFonts w:cs="Arial"/>
          <w:color w:val="222222"/>
          <w:sz w:val="26"/>
          <w:szCs w:val="26"/>
          <w:lang w:val="en"/>
        </w:rPr>
        <w:t>April</w:t>
      </w:r>
      <w:r w:rsidR="00B93AAE">
        <w:rPr>
          <w:rFonts w:cs="Arial"/>
          <w:color w:val="222222"/>
          <w:sz w:val="26"/>
          <w:szCs w:val="26"/>
          <w:lang w:val="en"/>
        </w:rPr>
        <w:t xml:space="preserve"> 2022</w:t>
      </w:r>
    </w:p>
    <w:p w14:paraId="6535F29C" w14:textId="77777777" w:rsidR="00804FA9" w:rsidRDefault="00804FA9" w:rsidP="00D0033C">
      <w:pPr>
        <w:shd w:val="clear" w:color="auto" w:fill="FFFFFF"/>
        <w:rPr>
          <w:rFonts w:cs="Arial"/>
          <w:color w:val="222222"/>
          <w:sz w:val="26"/>
          <w:szCs w:val="26"/>
          <w:lang w:val="en"/>
        </w:rPr>
      </w:pPr>
    </w:p>
    <w:p w14:paraId="61A92C01" w14:textId="77777777" w:rsidR="00804FA9" w:rsidRDefault="00804FA9" w:rsidP="00D0033C">
      <w:pPr>
        <w:shd w:val="clear" w:color="auto" w:fill="FFFFFF"/>
        <w:rPr>
          <w:rFonts w:cs="Arial"/>
          <w:color w:val="222222"/>
          <w:sz w:val="26"/>
          <w:szCs w:val="26"/>
          <w:lang w:val="en"/>
        </w:rPr>
      </w:pPr>
    </w:p>
    <w:p w14:paraId="3209FA55" w14:textId="77777777" w:rsidR="00804FA9" w:rsidRDefault="00804FA9" w:rsidP="00D0033C">
      <w:pPr>
        <w:shd w:val="clear" w:color="auto" w:fill="FFFFFF"/>
        <w:rPr>
          <w:rFonts w:cs="Arial"/>
          <w:color w:val="222222"/>
          <w:sz w:val="26"/>
          <w:szCs w:val="26"/>
          <w:lang w:val="en"/>
        </w:rPr>
      </w:pPr>
    </w:p>
    <w:p w14:paraId="230E0699" w14:textId="77777777" w:rsidR="004F7EDC" w:rsidRPr="00744331" w:rsidRDefault="004F7EDC" w:rsidP="007071CA">
      <w:pPr>
        <w:shd w:val="clear" w:color="auto" w:fill="FFFFFF"/>
        <w:rPr>
          <w:rFonts w:cs="Arial"/>
          <w:i/>
          <w:color w:val="222222"/>
          <w:sz w:val="26"/>
          <w:szCs w:val="26"/>
          <w:lang w:val="en"/>
        </w:rPr>
      </w:pPr>
      <w:r w:rsidRPr="00744331">
        <w:rPr>
          <w:rFonts w:cs="Arial"/>
          <w:i/>
          <w:color w:val="222222"/>
          <w:sz w:val="26"/>
          <w:szCs w:val="26"/>
          <w:lang w:val="en"/>
        </w:rPr>
        <w:t>Appendix 1 – Panel Referral Form</w:t>
      </w:r>
    </w:p>
    <w:p w14:paraId="6C1FD02E" w14:textId="77777777" w:rsidR="00744331" w:rsidRDefault="00744331" w:rsidP="004F7EDC">
      <w:pPr>
        <w:jc w:val="center"/>
        <w:rPr>
          <w:rStyle w:val="BookTitle"/>
          <w:u w:val="single"/>
        </w:rPr>
      </w:pPr>
    </w:p>
    <w:p w14:paraId="1B82622F" w14:textId="77777777" w:rsidR="004F7EDC" w:rsidRDefault="004F7EDC" w:rsidP="004F7EDC">
      <w:pPr>
        <w:jc w:val="center"/>
        <w:rPr>
          <w:rStyle w:val="BookTitle"/>
          <w:b w:val="0"/>
          <w:bCs w:val="0"/>
          <w:i w:val="0"/>
          <w:iCs w:val="0"/>
          <w:u w:val="single"/>
        </w:rPr>
      </w:pPr>
      <w:r>
        <w:rPr>
          <w:rStyle w:val="BookTitle"/>
          <w:u w:val="single"/>
        </w:rPr>
        <w:t>Care Planning Scrutiny Panel</w:t>
      </w:r>
    </w:p>
    <w:p w14:paraId="73FD6715" w14:textId="77777777" w:rsidR="004F7EDC" w:rsidRDefault="00744331" w:rsidP="004F7EDC">
      <w:pPr>
        <w:jc w:val="center"/>
        <w:rPr>
          <w:rStyle w:val="BookTitle"/>
          <w:b w:val="0"/>
          <w:bCs w:val="0"/>
          <w:i w:val="0"/>
          <w:iCs w:val="0"/>
          <w:u w:val="single"/>
        </w:rPr>
      </w:pPr>
      <w:r>
        <w:rPr>
          <w:rStyle w:val="BookTitle"/>
          <w:u w:val="single"/>
        </w:rPr>
        <w:t>Referral</w:t>
      </w:r>
    </w:p>
    <w:p w14:paraId="5B6891CE" w14:textId="77777777" w:rsidR="004F7EDC" w:rsidRDefault="004F7EDC" w:rsidP="004F7EDC">
      <w:pPr>
        <w:jc w:val="center"/>
        <w:rPr>
          <w:rStyle w:val="BookTitle"/>
          <w:b w:val="0"/>
          <w:bCs w:val="0"/>
          <w:i w:val="0"/>
          <w:iCs w:val="0"/>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F7EDC" w14:paraId="56CD8A65" w14:textId="77777777" w:rsidTr="0046342D">
        <w:tc>
          <w:tcPr>
            <w:tcW w:w="9924" w:type="dxa"/>
            <w:shd w:val="clear" w:color="auto" w:fill="auto"/>
          </w:tcPr>
          <w:p w14:paraId="55AE6B5E" w14:textId="77777777" w:rsidR="004F7EDC" w:rsidRDefault="00804FA9" w:rsidP="0046342D">
            <w:pPr>
              <w:rPr>
                <w:rStyle w:val="BookTitle"/>
                <w:color w:val="FF0000"/>
              </w:rPr>
            </w:pPr>
            <w:r>
              <w:rPr>
                <w:rStyle w:val="BookTitle"/>
              </w:rPr>
              <w:t>Panel date</w:t>
            </w:r>
            <w:r w:rsidR="004F7EDC">
              <w:rPr>
                <w:rStyle w:val="BookTitle"/>
              </w:rPr>
              <w:t xml:space="preserve">:  </w:t>
            </w:r>
            <w:r w:rsidR="004F7EDC">
              <w:rPr>
                <w:rStyle w:val="BookTitle"/>
                <w:color w:val="FF0000"/>
              </w:rPr>
              <w:t>Date of panel</w:t>
            </w:r>
          </w:p>
          <w:p w14:paraId="1F59E5B1" w14:textId="77777777" w:rsidR="004F7EDC" w:rsidRPr="00DB702E" w:rsidRDefault="004F7EDC" w:rsidP="0046342D">
            <w:pPr>
              <w:rPr>
                <w:rStyle w:val="BookTitle"/>
                <w:bCs w:val="0"/>
                <w:iCs w:val="0"/>
              </w:rPr>
            </w:pPr>
            <w:r w:rsidRPr="00DB702E">
              <w:rPr>
                <w:rStyle w:val="BookTitle"/>
                <w:bCs w:val="0"/>
                <w:iCs w:val="0"/>
              </w:rPr>
              <w:t>Locality:</w:t>
            </w:r>
          </w:p>
        </w:tc>
      </w:tr>
    </w:tbl>
    <w:p w14:paraId="26432F64" w14:textId="77777777" w:rsidR="004F7EDC" w:rsidRDefault="004F7EDC" w:rsidP="004F7EDC">
      <w:pPr>
        <w:rPr>
          <w:rStyle w:val="BookTitle"/>
          <w:b w:val="0"/>
          <w:bCs w:val="0"/>
          <w:i w:val="0"/>
          <w:iCs w:val="0"/>
          <w:u w:val="single"/>
        </w:rPr>
      </w:pPr>
    </w:p>
    <w:p w14:paraId="7A7DDBFA" w14:textId="77777777" w:rsidR="004F7EDC" w:rsidRDefault="004F7EDC" w:rsidP="004F7EDC">
      <w:pPr>
        <w:ind w:left="-426"/>
        <w:rPr>
          <w:rStyle w:val="BookTitle"/>
          <w:color w:val="FF0000"/>
        </w:rPr>
      </w:pPr>
      <w:r w:rsidRPr="00804FA9">
        <w:rPr>
          <w:rStyle w:val="BookTitle"/>
          <w:sz w:val="24"/>
          <w:szCs w:val="24"/>
          <w:u w:val="single"/>
        </w:rPr>
        <w:t>Name of child(ren)</w:t>
      </w:r>
      <w:r w:rsidRPr="00804FA9">
        <w:rPr>
          <w:rStyle w:val="BookTitle"/>
          <w:sz w:val="24"/>
          <w:szCs w:val="24"/>
        </w:rPr>
        <w:t>:</w:t>
      </w:r>
      <w:r>
        <w:rPr>
          <w:rStyle w:val="BookTitle"/>
        </w:rPr>
        <w:t xml:space="preserve"> </w:t>
      </w:r>
      <w:r w:rsidRPr="005805AE">
        <w:rPr>
          <w:rStyle w:val="BookTitle"/>
          <w:color w:val="FF0000"/>
        </w:rPr>
        <w:t>List all children to be considered at panel</w:t>
      </w:r>
    </w:p>
    <w:p w14:paraId="496CFF0E" w14:textId="77777777" w:rsidR="00804FA9" w:rsidRDefault="00804FA9" w:rsidP="004F7EDC">
      <w:pPr>
        <w:ind w:left="-426"/>
        <w:rPr>
          <w:rStyle w:val="BookTitle"/>
          <w:bCs w:val="0"/>
          <w:i w:val="0"/>
          <w:iCs w:val="0"/>
        </w:rPr>
      </w:pPr>
      <w:r w:rsidRPr="00804FA9">
        <w:rPr>
          <w:rStyle w:val="BookTitle"/>
          <w:sz w:val="28"/>
          <w:szCs w:val="28"/>
          <w:u w:val="single"/>
        </w:rPr>
        <w:t>Decision required from Panel:</w:t>
      </w:r>
      <w:r w:rsidRPr="00DB702E">
        <w:rPr>
          <w:rStyle w:val="BookTitle"/>
        </w:rPr>
        <w:t xml:space="preserve"> </w:t>
      </w:r>
      <w:r w:rsidRPr="00DB702E">
        <w:rPr>
          <w:rStyle w:val="BookTitle"/>
          <w:color w:val="FF0000"/>
        </w:rPr>
        <w:t xml:space="preserve">state clearly with reference to </w:t>
      </w:r>
      <w:r>
        <w:rPr>
          <w:rStyle w:val="BookTitle"/>
          <w:color w:val="FF0000"/>
        </w:rPr>
        <w:t>the Panel T</w:t>
      </w:r>
      <w:r w:rsidRPr="00DB702E">
        <w:rPr>
          <w:rStyle w:val="BookTitle"/>
          <w:color w:val="FF0000"/>
        </w:rPr>
        <w:t>erms of Reference.</w:t>
      </w:r>
    </w:p>
    <w:p w14:paraId="75819207" w14:textId="77777777" w:rsidR="004F7EDC" w:rsidRDefault="004F7EDC" w:rsidP="004F7EDC">
      <w:pPr>
        <w:ind w:left="-426"/>
        <w:rPr>
          <w:rStyle w:val="BookTitle"/>
        </w:rPr>
      </w:pPr>
      <w:r w:rsidRPr="00977C5E">
        <w:rPr>
          <w:rStyle w:val="BookTitle"/>
          <w:u w:val="single"/>
        </w:rPr>
        <w:t>Documents filed to panel</w:t>
      </w:r>
      <w:r>
        <w:rPr>
          <w:rStyle w:val="BookTitle"/>
        </w:rPr>
        <w:t>: (NB all documents need</w:t>
      </w:r>
      <w:r w:rsidR="002D0D0B">
        <w:rPr>
          <w:rStyle w:val="BookTitle"/>
        </w:rPr>
        <w:t xml:space="preserve"> to be filed 2</w:t>
      </w:r>
      <w:r>
        <w:rPr>
          <w:rStyle w:val="BookTitle"/>
        </w:rPr>
        <w:t xml:space="preserve"> days before panel)</w:t>
      </w:r>
    </w:p>
    <w:p w14:paraId="06CBFD80" w14:textId="77777777" w:rsidR="004F7EDC" w:rsidRPr="00DB702E" w:rsidRDefault="004F7EDC" w:rsidP="004F7EDC">
      <w:pPr>
        <w:ind w:left="-426"/>
        <w:rPr>
          <w:rStyle w:val="BookTitle"/>
          <w:bCs w:val="0"/>
          <w:i w:val="0"/>
          <w:iCs w:val="0"/>
          <w:color w:val="FF0000"/>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843"/>
        <w:gridCol w:w="4111"/>
      </w:tblGrid>
      <w:tr w:rsidR="004F7EDC" w14:paraId="3656D6B0" w14:textId="77777777" w:rsidTr="0046342D">
        <w:tc>
          <w:tcPr>
            <w:tcW w:w="3970" w:type="dxa"/>
            <w:shd w:val="clear" w:color="auto" w:fill="auto"/>
          </w:tcPr>
          <w:p w14:paraId="5AC8BACA" w14:textId="77777777" w:rsidR="004F7EDC" w:rsidRPr="002C1605" w:rsidRDefault="004F7EDC" w:rsidP="0046342D">
            <w:pPr>
              <w:rPr>
                <w:rStyle w:val="BookTitle"/>
                <w:bCs w:val="0"/>
                <w:i w:val="0"/>
                <w:iCs w:val="0"/>
              </w:rPr>
            </w:pPr>
            <w:r w:rsidRPr="00977C5E">
              <w:rPr>
                <w:rStyle w:val="BookTitle"/>
              </w:rPr>
              <w:t>Document</w:t>
            </w:r>
          </w:p>
        </w:tc>
        <w:tc>
          <w:tcPr>
            <w:tcW w:w="1843" w:type="dxa"/>
            <w:shd w:val="clear" w:color="auto" w:fill="auto"/>
          </w:tcPr>
          <w:p w14:paraId="61B2C66D" w14:textId="77777777" w:rsidR="004F7EDC" w:rsidRPr="002C1605" w:rsidRDefault="004F7EDC" w:rsidP="0046342D">
            <w:pPr>
              <w:rPr>
                <w:rStyle w:val="BookTitle"/>
                <w:bCs w:val="0"/>
                <w:i w:val="0"/>
                <w:iCs w:val="0"/>
              </w:rPr>
            </w:pPr>
            <w:r w:rsidRPr="00977C5E">
              <w:rPr>
                <w:rStyle w:val="BookTitle"/>
              </w:rPr>
              <w:t>Dated</w:t>
            </w:r>
          </w:p>
        </w:tc>
        <w:tc>
          <w:tcPr>
            <w:tcW w:w="4111" w:type="dxa"/>
            <w:shd w:val="clear" w:color="auto" w:fill="auto"/>
          </w:tcPr>
          <w:p w14:paraId="227324C8" w14:textId="77777777" w:rsidR="004F7EDC" w:rsidRPr="002C1605" w:rsidRDefault="004F7EDC" w:rsidP="0046342D">
            <w:pPr>
              <w:rPr>
                <w:rStyle w:val="BookTitle"/>
                <w:bCs w:val="0"/>
                <w:i w:val="0"/>
                <w:iCs w:val="0"/>
              </w:rPr>
            </w:pPr>
            <w:r w:rsidRPr="00977C5E">
              <w:rPr>
                <w:rStyle w:val="BookTitle"/>
              </w:rPr>
              <w:t>Reason if not enclosed</w:t>
            </w:r>
          </w:p>
        </w:tc>
      </w:tr>
      <w:tr w:rsidR="004F7EDC" w14:paraId="74D21285" w14:textId="77777777" w:rsidTr="0046342D">
        <w:tc>
          <w:tcPr>
            <w:tcW w:w="3970" w:type="dxa"/>
            <w:shd w:val="clear" w:color="auto" w:fill="auto"/>
          </w:tcPr>
          <w:p w14:paraId="3C76E319" w14:textId="77777777" w:rsidR="004F7EDC" w:rsidRPr="002C1605" w:rsidRDefault="004F7EDC" w:rsidP="004F7EDC">
            <w:pPr>
              <w:rPr>
                <w:rStyle w:val="BookTitle"/>
                <w:b w:val="0"/>
                <w:bCs w:val="0"/>
                <w:i w:val="0"/>
                <w:iCs w:val="0"/>
              </w:rPr>
            </w:pPr>
            <w:r>
              <w:rPr>
                <w:rStyle w:val="BookTitle"/>
              </w:rPr>
              <w:t>An up to date assessment</w:t>
            </w:r>
          </w:p>
        </w:tc>
        <w:tc>
          <w:tcPr>
            <w:tcW w:w="1843" w:type="dxa"/>
            <w:shd w:val="clear" w:color="auto" w:fill="auto"/>
          </w:tcPr>
          <w:p w14:paraId="37F302A9" w14:textId="77777777" w:rsidR="004F7EDC" w:rsidRPr="002C1605" w:rsidRDefault="004F7EDC" w:rsidP="0046342D">
            <w:pPr>
              <w:rPr>
                <w:rStyle w:val="BookTitle"/>
                <w:b w:val="0"/>
                <w:bCs w:val="0"/>
                <w:i w:val="0"/>
                <w:iCs w:val="0"/>
              </w:rPr>
            </w:pPr>
          </w:p>
        </w:tc>
        <w:tc>
          <w:tcPr>
            <w:tcW w:w="4111" w:type="dxa"/>
            <w:shd w:val="clear" w:color="auto" w:fill="auto"/>
          </w:tcPr>
          <w:p w14:paraId="00B9D94D" w14:textId="77777777" w:rsidR="004F7EDC" w:rsidRPr="002C1605" w:rsidRDefault="004F7EDC" w:rsidP="0046342D">
            <w:pPr>
              <w:rPr>
                <w:rStyle w:val="BookTitle"/>
                <w:b w:val="0"/>
                <w:bCs w:val="0"/>
                <w:i w:val="0"/>
                <w:iCs w:val="0"/>
              </w:rPr>
            </w:pPr>
          </w:p>
        </w:tc>
      </w:tr>
      <w:tr w:rsidR="004F7EDC" w14:paraId="20649802" w14:textId="77777777" w:rsidTr="0046342D">
        <w:tc>
          <w:tcPr>
            <w:tcW w:w="3970" w:type="dxa"/>
            <w:shd w:val="clear" w:color="auto" w:fill="auto"/>
          </w:tcPr>
          <w:p w14:paraId="3A1D7752" w14:textId="77777777" w:rsidR="004F7EDC" w:rsidRPr="002C1605" w:rsidRDefault="004F7EDC" w:rsidP="004F7EDC">
            <w:pPr>
              <w:rPr>
                <w:rStyle w:val="BookTitle"/>
                <w:b w:val="0"/>
                <w:bCs w:val="0"/>
                <w:i w:val="0"/>
                <w:iCs w:val="0"/>
              </w:rPr>
            </w:pPr>
            <w:r>
              <w:rPr>
                <w:rStyle w:val="BookTitle"/>
              </w:rPr>
              <w:t>Last multi-agency minutes</w:t>
            </w:r>
          </w:p>
        </w:tc>
        <w:tc>
          <w:tcPr>
            <w:tcW w:w="1843" w:type="dxa"/>
            <w:shd w:val="clear" w:color="auto" w:fill="auto"/>
          </w:tcPr>
          <w:p w14:paraId="177765AD" w14:textId="77777777" w:rsidR="004F7EDC" w:rsidRPr="002C1605" w:rsidRDefault="004F7EDC" w:rsidP="0046342D">
            <w:pPr>
              <w:rPr>
                <w:rStyle w:val="BookTitle"/>
                <w:b w:val="0"/>
                <w:bCs w:val="0"/>
                <w:i w:val="0"/>
                <w:iCs w:val="0"/>
              </w:rPr>
            </w:pPr>
          </w:p>
        </w:tc>
        <w:tc>
          <w:tcPr>
            <w:tcW w:w="4111" w:type="dxa"/>
            <w:shd w:val="clear" w:color="auto" w:fill="auto"/>
          </w:tcPr>
          <w:p w14:paraId="5A844C01" w14:textId="77777777" w:rsidR="004F7EDC" w:rsidRPr="002C1605" w:rsidRDefault="004F7EDC" w:rsidP="0046342D">
            <w:pPr>
              <w:rPr>
                <w:rStyle w:val="BookTitle"/>
                <w:b w:val="0"/>
                <w:bCs w:val="0"/>
                <w:i w:val="0"/>
                <w:iCs w:val="0"/>
              </w:rPr>
            </w:pPr>
          </w:p>
        </w:tc>
      </w:tr>
      <w:tr w:rsidR="004F7EDC" w14:paraId="1AA1A47D" w14:textId="77777777" w:rsidTr="0046342D">
        <w:tc>
          <w:tcPr>
            <w:tcW w:w="3970" w:type="dxa"/>
            <w:shd w:val="clear" w:color="auto" w:fill="auto"/>
          </w:tcPr>
          <w:p w14:paraId="4E284FCE" w14:textId="77777777" w:rsidR="004F7EDC" w:rsidRPr="002C1605" w:rsidRDefault="004F7EDC" w:rsidP="004F7EDC">
            <w:pPr>
              <w:rPr>
                <w:rStyle w:val="BookTitle"/>
                <w:b w:val="0"/>
                <w:bCs w:val="0"/>
                <w:i w:val="0"/>
                <w:iCs w:val="0"/>
              </w:rPr>
            </w:pPr>
            <w:r w:rsidRPr="005805AE">
              <w:rPr>
                <w:rStyle w:val="BookTitle"/>
                <w:bCs w:val="0"/>
                <w:iCs w:val="0"/>
              </w:rPr>
              <w:t>An up to date plan</w:t>
            </w:r>
          </w:p>
        </w:tc>
        <w:tc>
          <w:tcPr>
            <w:tcW w:w="1843" w:type="dxa"/>
            <w:shd w:val="clear" w:color="auto" w:fill="auto"/>
          </w:tcPr>
          <w:p w14:paraId="7B8A6BD2" w14:textId="77777777" w:rsidR="004F7EDC" w:rsidRPr="002C1605" w:rsidRDefault="004F7EDC" w:rsidP="0046342D">
            <w:pPr>
              <w:rPr>
                <w:rStyle w:val="BookTitle"/>
                <w:b w:val="0"/>
                <w:bCs w:val="0"/>
                <w:i w:val="0"/>
                <w:iCs w:val="0"/>
              </w:rPr>
            </w:pPr>
          </w:p>
        </w:tc>
        <w:tc>
          <w:tcPr>
            <w:tcW w:w="4111" w:type="dxa"/>
            <w:shd w:val="clear" w:color="auto" w:fill="auto"/>
          </w:tcPr>
          <w:p w14:paraId="08575D44" w14:textId="77777777" w:rsidR="004F7EDC" w:rsidRPr="002C1605" w:rsidRDefault="004F7EDC" w:rsidP="0046342D">
            <w:pPr>
              <w:rPr>
                <w:rStyle w:val="BookTitle"/>
                <w:b w:val="0"/>
                <w:bCs w:val="0"/>
                <w:i w:val="0"/>
                <w:iCs w:val="0"/>
              </w:rPr>
            </w:pPr>
          </w:p>
        </w:tc>
      </w:tr>
      <w:tr w:rsidR="004F7EDC" w14:paraId="76DE9C72" w14:textId="77777777" w:rsidTr="0046342D">
        <w:tc>
          <w:tcPr>
            <w:tcW w:w="3970" w:type="dxa"/>
            <w:shd w:val="clear" w:color="auto" w:fill="auto"/>
          </w:tcPr>
          <w:p w14:paraId="46301E62" w14:textId="77777777" w:rsidR="004F7EDC" w:rsidRPr="002C1605" w:rsidRDefault="004F7EDC" w:rsidP="004F7EDC">
            <w:pPr>
              <w:rPr>
                <w:rStyle w:val="BookTitle"/>
                <w:b w:val="0"/>
                <w:bCs w:val="0"/>
                <w:i w:val="0"/>
                <w:iCs w:val="0"/>
              </w:rPr>
            </w:pPr>
            <w:r>
              <w:rPr>
                <w:rStyle w:val="BookTitle"/>
              </w:rPr>
              <w:t>Genogram</w:t>
            </w:r>
          </w:p>
        </w:tc>
        <w:tc>
          <w:tcPr>
            <w:tcW w:w="1843" w:type="dxa"/>
            <w:shd w:val="clear" w:color="auto" w:fill="auto"/>
          </w:tcPr>
          <w:p w14:paraId="3F0A80AD" w14:textId="77777777" w:rsidR="004F7EDC" w:rsidRPr="002C1605" w:rsidRDefault="004F7EDC" w:rsidP="0046342D">
            <w:pPr>
              <w:rPr>
                <w:rStyle w:val="BookTitle"/>
                <w:b w:val="0"/>
                <w:bCs w:val="0"/>
                <w:i w:val="0"/>
                <w:iCs w:val="0"/>
              </w:rPr>
            </w:pPr>
          </w:p>
        </w:tc>
        <w:tc>
          <w:tcPr>
            <w:tcW w:w="4111" w:type="dxa"/>
            <w:shd w:val="clear" w:color="auto" w:fill="auto"/>
          </w:tcPr>
          <w:p w14:paraId="10F735FB" w14:textId="77777777" w:rsidR="004F7EDC" w:rsidRPr="002C1605" w:rsidRDefault="004F7EDC" w:rsidP="0046342D">
            <w:pPr>
              <w:rPr>
                <w:rStyle w:val="BookTitle"/>
                <w:b w:val="0"/>
                <w:bCs w:val="0"/>
                <w:i w:val="0"/>
                <w:iCs w:val="0"/>
              </w:rPr>
            </w:pPr>
          </w:p>
        </w:tc>
      </w:tr>
      <w:tr w:rsidR="004F7EDC" w14:paraId="314A31BD" w14:textId="77777777" w:rsidTr="0046342D">
        <w:tc>
          <w:tcPr>
            <w:tcW w:w="3970" w:type="dxa"/>
            <w:shd w:val="clear" w:color="auto" w:fill="auto"/>
          </w:tcPr>
          <w:p w14:paraId="5524BF71" w14:textId="77777777" w:rsidR="004F7EDC" w:rsidRPr="002C1605" w:rsidRDefault="004F7EDC" w:rsidP="0046342D">
            <w:pPr>
              <w:rPr>
                <w:rStyle w:val="BookTitle"/>
                <w:b w:val="0"/>
                <w:bCs w:val="0"/>
                <w:i w:val="0"/>
                <w:iCs w:val="0"/>
              </w:rPr>
            </w:pPr>
            <w:r>
              <w:rPr>
                <w:rStyle w:val="BookTitle"/>
              </w:rPr>
              <w:t>Up to date chronology</w:t>
            </w:r>
          </w:p>
        </w:tc>
        <w:tc>
          <w:tcPr>
            <w:tcW w:w="1843" w:type="dxa"/>
            <w:shd w:val="clear" w:color="auto" w:fill="auto"/>
          </w:tcPr>
          <w:p w14:paraId="7DD13FF8" w14:textId="77777777" w:rsidR="004F7EDC" w:rsidRPr="002C1605" w:rsidRDefault="004F7EDC" w:rsidP="0046342D">
            <w:pPr>
              <w:rPr>
                <w:rStyle w:val="BookTitle"/>
                <w:b w:val="0"/>
                <w:bCs w:val="0"/>
                <w:i w:val="0"/>
                <w:iCs w:val="0"/>
              </w:rPr>
            </w:pPr>
          </w:p>
        </w:tc>
        <w:tc>
          <w:tcPr>
            <w:tcW w:w="4111" w:type="dxa"/>
            <w:shd w:val="clear" w:color="auto" w:fill="auto"/>
          </w:tcPr>
          <w:p w14:paraId="5F8FF8D7" w14:textId="77777777" w:rsidR="004F7EDC" w:rsidRPr="002C1605" w:rsidRDefault="004F7EDC" w:rsidP="0046342D">
            <w:pPr>
              <w:rPr>
                <w:rStyle w:val="BookTitle"/>
                <w:b w:val="0"/>
                <w:bCs w:val="0"/>
                <w:i w:val="0"/>
                <w:iCs w:val="0"/>
              </w:rPr>
            </w:pPr>
          </w:p>
        </w:tc>
      </w:tr>
      <w:tr w:rsidR="004F7EDC" w14:paraId="4D5869A5" w14:textId="77777777" w:rsidTr="0046342D">
        <w:tc>
          <w:tcPr>
            <w:tcW w:w="3970" w:type="dxa"/>
            <w:shd w:val="clear" w:color="auto" w:fill="auto"/>
          </w:tcPr>
          <w:p w14:paraId="0662ED24" w14:textId="77777777" w:rsidR="004F7EDC" w:rsidRPr="004F7EDC" w:rsidRDefault="004F7EDC" w:rsidP="0046342D">
            <w:pPr>
              <w:rPr>
                <w:rStyle w:val="BookTitle"/>
              </w:rPr>
            </w:pPr>
            <w:r>
              <w:rPr>
                <w:rStyle w:val="BookTitle"/>
              </w:rPr>
              <w:t>Supervision note from the previous 2 weeks which outlines why we are coming to panel, the safety plan in the interim, actions required, summary of risk issues.</w:t>
            </w:r>
          </w:p>
        </w:tc>
        <w:tc>
          <w:tcPr>
            <w:tcW w:w="1843" w:type="dxa"/>
            <w:shd w:val="clear" w:color="auto" w:fill="auto"/>
          </w:tcPr>
          <w:p w14:paraId="1C302A83" w14:textId="77777777" w:rsidR="004F7EDC" w:rsidRPr="002C1605" w:rsidRDefault="004F7EDC" w:rsidP="0046342D">
            <w:pPr>
              <w:rPr>
                <w:rStyle w:val="BookTitle"/>
                <w:b w:val="0"/>
                <w:bCs w:val="0"/>
                <w:i w:val="0"/>
                <w:iCs w:val="0"/>
              </w:rPr>
            </w:pPr>
          </w:p>
        </w:tc>
        <w:tc>
          <w:tcPr>
            <w:tcW w:w="4111" w:type="dxa"/>
            <w:shd w:val="clear" w:color="auto" w:fill="auto"/>
          </w:tcPr>
          <w:p w14:paraId="7EDBB269" w14:textId="77777777" w:rsidR="004F7EDC" w:rsidRPr="002C1605" w:rsidRDefault="004F7EDC" w:rsidP="0046342D">
            <w:pPr>
              <w:rPr>
                <w:rStyle w:val="BookTitle"/>
                <w:b w:val="0"/>
                <w:bCs w:val="0"/>
                <w:i w:val="0"/>
                <w:iCs w:val="0"/>
              </w:rPr>
            </w:pPr>
          </w:p>
        </w:tc>
      </w:tr>
      <w:tr w:rsidR="004F7EDC" w14:paraId="4D3F00CC" w14:textId="77777777" w:rsidTr="0046342D">
        <w:tc>
          <w:tcPr>
            <w:tcW w:w="3970" w:type="dxa"/>
            <w:shd w:val="clear" w:color="auto" w:fill="auto"/>
          </w:tcPr>
          <w:p w14:paraId="53D9B063" w14:textId="77777777" w:rsidR="004F7EDC" w:rsidRPr="002C1605" w:rsidRDefault="004F7EDC" w:rsidP="004F7EDC">
            <w:pPr>
              <w:rPr>
                <w:rStyle w:val="BookTitle"/>
                <w:b w:val="0"/>
                <w:bCs w:val="0"/>
                <w:i w:val="0"/>
                <w:iCs w:val="0"/>
              </w:rPr>
            </w:pPr>
            <w:r>
              <w:rPr>
                <w:rStyle w:val="BookTitle"/>
              </w:rPr>
              <w:t>Relevant legal documents as required e.g. draft PLO letter or SWET</w:t>
            </w:r>
          </w:p>
        </w:tc>
        <w:tc>
          <w:tcPr>
            <w:tcW w:w="1843" w:type="dxa"/>
            <w:shd w:val="clear" w:color="auto" w:fill="auto"/>
          </w:tcPr>
          <w:p w14:paraId="6150B0D0" w14:textId="77777777" w:rsidR="004F7EDC" w:rsidRPr="002C1605" w:rsidRDefault="004F7EDC" w:rsidP="0046342D">
            <w:pPr>
              <w:rPr>
                <w:rStyle w:val="BookTitle"/>
                <w:b w:val="0"/>
                <w:bCs w:val="0"/>
                <w:i w:val="0"/>
                <w:iCs w:val="0"/>
              </w:rPr>
            </w:pPr>
          </w:p>
        </w:tc>
        <w:tc>
          <w:tcPr>
            <w:tcW w:w="4111" w:type="dxa"/>
            <w:shd w:val="clear" w:color="auto" w:fill="auto"/>
          </w:tcPr>
          <w:p w14:paraId="6F9BF626" w14:textId="77777777" w:rsidR="004F7EDC" w:rsidRPr="002C1605" w:rsidRDefault="004F7EDC" w:rsidP="0046342D">
            <w:pPr>
              <w:rPr>
                <w:rStyle w:val="BookTitle"/>
                <w:b w:val="0"/>
                <w:bCs w:val="0"/>
                <w:i w:val="0"/>
                <w:iCs w:val="0"/>
              </w:rPr>
            </w:pPr>
          </w:p>
        </w:tc>
      </w:tr>
    </w:tbl>
    <w:p w14:paraId="050E68A8" w14:textId="77777777" w:rsidR="004F7EDC" w:rsidRDefault="004F7EDC" w:rsidP="004F7EDC">
      <w:pPr>
        <w:rPr>
          <w:rStyle w:val="BookTitle"/>
          <w:b w:val="0"/>
          <w:bCs w:val="0"/>
          <w:i w:val="0"/>
          <w:iCs w:val="0"/>
        </w:rPr>
      </w:pPr>
    </w:p>
    <w:p w14:paraId="14D1A0A4" w14:textId="77777777" w:rsidR="004F7EDC" w:rsidRDefault="004F7EDC" w:rsidP="004F7EDC">
      <w:pPr>
        <w:rPr>
          <w:rStyle w:val="BookTitle"/>
          <w:b w:val="0"/>
          <w:bCs w:val="0"/>
          <w:i w:val="0"/>
          <w:iCs w:val="0"/>
        </w:rPr>
      </w:pPr>
      <w:r>
        <w:rPr>
          <w:rStyle w:val="BookTitle"/>
        </w:rPr>
        <w:t>Signed:</w:t>
      </w:r>
      <w:r>
        <w:rPr>
          <w:rStyle w:val="BookTitle"/>
        </w:rPr>
        <w:tab/>
      </w:r>
      <w:r>
        <w:rPr>
          <w:rStyle w:val="BookTitle"/>
        </w:rPr>
        <w:tab/>
      </w:r>
      <w:r>
        <w:rPr>
          <w:rStyle w:val="BookTitle"/>
        </w:rPr>
        <w:tab/>
      </w:r>
      <w:r>
        <w:rPr>
          <w:rStyle w:val="BookTitle"/>
        </w:rPr>
        <w:tab/>
      </w:r>
      <w:r>
        <w:rPr>
          <w:rStyle w:val="BookTitle"/>
        </w:rPr>
        <w:tab/>
      </w:r>
      <w:r>
        <w:rPr>
          <w:rStyle w:val="BookTitle"/>
        </w:rPr>
        <w:tab/>
        <w:t>Dated:</w:t>
      </w:r>
    </w:p>
    <w:p w14:paraId="490C827A" w14:textId="77777777" w:rsidR="004F7EDC" w:rsidRDefault="004F7EDC" w:rsidP="004F7EDC">
      <w:pPr>
        <w:rPr>
          <w:rStyle w:val="BookTitle"/>
        </w:rPr>
      </w:pPr>
      <w:r>
        <w:rPr>
          <w:rStyle w:val="BookTitle"/>
        </w:rPr>
        <w:t>Social Worker:</w:t>
      </w:r>
    </w:p>
    <w:p w14:paraId="7FF6666C" w14:textId="77777777" w:rsidR="004F7EDC" w:rsidRDefault="004F7EDC" w:rsidP="004F7EDC">
      <w:pPr>
        <w:rPr>
          <w:rStyle w:val="BookTitle"/>
          <w:b w:val="0"/>
          <w:bCs w:val="0"/>
          <w:i w:val="0"/>
          <w:iCs w:val="0"/>
        </w:rPr>
      </w:pPr>
    </w:p>
    <w:p w14:paraId="2AC430DA" w14:textId="77777777" w:rsidR="004F7EDC" w:rsidRDefault="004F7EDC" w:rsidP="004F7EDC">
      <w:pPr>
        <w:rPr>
          <w:rStyle w:val="BookTitle"/>
          <w:b w:val="0"/>
          <w:bCs w:val="0"/>
          <w:i w:val="0"/>
          <w:iCs w:val="0"/>
        </w:rPr>
      </w:pPr>
      <w:r>
        <w:rPr>
          <w:rStyle w:val="BookTitle"/>
        </w:rPr>
        <w:t>Signed:</w:t>
      </w:r>
      <w:r>
        <w:rPr>
          <w:rStyle w:val="BookTitle"/>
        </w:rPr>
        <w:tab/>
      </w:r>
      <w:r>
        <w:rPr>
          <w:rStyle w:val="BookTitle"/>
        </w:rPr>
        <w:tab/>
      </w:r>
      <w:r>
        <w:rPr>
          <w:rStyle w:val="BookTitle"/>
        </w:rPr>
        <w:tab/>
      </w:r>
      <w:r>
        <w:rPr>
          <w:rStyle w:val="BookTitle"/>
        </w:rPr>
        <w:tab/>
      </w:r>
      <w:r>
        <w:rPr>
          <w:rStyle w:val="BookTitle"/>
        </w:rPr>
        <w:tab/>
      </w:r>
      <w:r>
        <w:rPr>
          <w:rStyle w:val="BookTitle"/>
        </w:rPr>
        <w:tab/>
        <w:t>Dated:</w:t>
      </w:r>
    </w:p>
    <w:p w14:paraId="4392D929" w14:textId="77777777" w:rsidR="004F7EDC" w:rsidRDefault="004F7EDC" w:rsidP="004F7EDC">
      <w:pPr>
        <w:rPr>
          <w:rStyle w:val="BookTitle"/>
        </w:rPr>
      </w:pPr>
      <w:r>
        <w:rPr>
          <w:rStyle w:val="BookTitle"/>
        </w:rPr>
        <w:lastRenderedPageBreak/>
        <w:t>Team Manager:</w:t>
      </w:r>
    </w:p>
    <w:p w14:paraId="73A1DC0C" w14:textId="77777777" w:rsidR="004F7EDC" w:rsidRDefault="004F7EDC" w:rsidP="004F7EDC">
      <w:pPr>
        <w:rPr>
          <w:rStyle w:val="BookTitle"/>
        </w:rPr>
      </w:pPr>
    </w:p>
    <w:p w14:paraId="2383B69E" w14:textId="77777777" w:rsidR="004F7EDC" w:rsidRDefault="004F7EDC" w:rsidP="004F7EDC">
      <w:pPr>
        <w:rPr>
          <w:rStyle w:val="BookTitle"/>
        </w:rPr>
      </w:pPr>
    </w:p>
    <w:p w14:paraId="0F01816D" w14:textId="77777777" w:rsidR="004F7EDC" w:rsidRDefault="004F7EDC" w:rsidP="004F7EDC">
      <w:pPr>
        <w:rPr>
          <w:rStyle w:val="BookTitle"/>
        </w:rPr>
      </w:pPr>
    </w:p>
    <w:p w14:paraId="47CEE4A6" w14:textId="77777777" w:rsidR="002D0D0B" w:rsidRPr="002D0D0B" w:rsidRDefault="004F7EDC" w:rsidP="002D0D0B">
      <w:pPr>
        <w:rPr>
          <w:b/>
          <w:bCs/>
          <w:i/>
          <w:iCs/>
          <w:spacing w:val="5"/>
        </w:rPr>
      </w:pPr>
      <w:r>
        <w:rPr>
          <w:rStyle w:val="BookTitle"/>
        </w:rPr>
        <w:t xml:space="preserve">Appendix 2 </w:t>
      </w:r>
      <w:r w:rsidR="00744331">
        <w:rPr>
          <w:rStyle w:val="BookTitle"/>
        </w:rPr>
        <w:t>–</w:t>
      </w:r>
      <w:r>
        <w:rPr>
          <w:rStyle w:val="BookTitle"/>
        </w:rPr>
        <w:t xml:space="preserve"> </w:t>
      </w:r>
      <w:r w:rsidR="00744331">
        <w:rPr>
          <w:rStyle w:val="BookTitle"/>
        </w:rPr>
        <w:t xml:space="preserve">scrutiny panel case minutes. </w:t>
      </w:r>
    </w:p>
    <w:p w14:paraId="67269B08" w14:textId="77777777" w:rsidR="002D0D0B" w:rsidRPr="0005418D" w:rsidRDefault="002D0D0B" w:rsidP="002D0D0B">
      <w:pPr>
        <w:rPr>
          <w:rFonts w:cs="Arial"/>
        </w:rPr>
      </w:pPr>
    </w:p>
    <w:p w14:paraId="4F165CDE" w14:textId="77777777" w:rsidR="002D0D0B" w:rsidRPr="0005418D" w:rsidRDefault="002D0D0B" w:rsidP="002D0D0B">
      <w:pPr>
        <w:jc w:val="center"/>
        <w:rPr>
          <w:rFonts w:cs="Arial"/>
          <w:b/>
          <w:sz w:val="28"/>
          <w:szCs w:val="28"/>
        </w:rPr>
      </w:pPr>
      <w:r>
        <w:rPr>
          <w:rFonts w:cs="Arial"/>
          <w:b/>
          <w:sz w:val="28"/>
          <w:szCs w:val="28"/>
        </w:rPr>
        <w:t xml:space="preserve">Care Planning Scrutiny Panel </w:t>
      </w:r>
      <w:r w:rsidRPr="0005418D">
        <w:rPr>
          <w:rFonts w:cs="Arial"/>
          <w:b/>
          <w:sz w:val="28"/>
          <w:szCs w:val="28"/>
        </w:rPr>
        <w:t xml:space="preserve">Meeting </w:t>
      </w:r>
    </w:p>
    <w:p w14:paraId="27F59E1F" w14:textId="77777777" w:rsidR="002D0D0B" w:rsidRPr="0005418D" w:rsidRDefault="002D0D0B" w:rsidP="002D0D0B">
      <w:pPr>
        <w:jc w:val="center"/>
        <w:rPr>
          <w:rFonts w:cs="Arial"/>
          <w:b/>
          <w:sz w:val="28"/>
          <w:szCs w:val="28"/>
        </w:rPr>
      </w:pPr>
    </w:p>
    <w:p w14:paraId="14BFCD34" w14:textId="77777777" w:rsidR="002D0D0B" w:rsidRDefault="002D0D0B" w:rsidP="002D0D0B">
      <w:pPr>
        <w:jc w:val="center"/>
        <w:rPr>
          <w:rFonts w:cs="Arial"/>
          <w:b/>
        </w:rPr>
      </w:pPr>
      <w:r w:rsidRPr="0005418D">
        <w:rPr>
          <w:rFonts w:cs="Arial"/>
          <w:b/>
        </w:rPr>
        <w:t>Held</w:t>
      </w:r>
      <w:r>
        <w:rPr>
          <w:rFonts w:cs="Arial"/>
          <w:b/>
        </w:rPr>
        <w:t xml:space="preserve">: </w:t>
      </w:r>
    </w:p>
    <w:p w14:paraId="1D2FF160" w14:textId="77777777" w:rsidR="002D0D0B" w:rsidRPr="00D34B3D" w:rsidRDefault="002D0D0B" w:rsidP="002D0D0B">
      <w:pPr>
        <w:rPr>
          <w:rFonts w:cs="Arial"/>
          <w:b/>
          <w:u w:val="single"/>
        </w:rPr>
      </w:pPr>
    </w:p>
    <w:p w14:paraId="534BAD2A" w14:textId="77777777" w:rsidR="002D0D0B" w:rsidRDefault="002D0D0B" w:rsidP="002D0D0B">
      <w:pPr>
        <w:rPr>
          <w:rFonts w:cs="Arial"/>
          <w:b/>
        </w:rPr>
      </w:pPr>
      <w:proofErr w:type="gramStart"/>
      <w:r w:rsidRPr="00D34B3D">
        <w:rPr>
          <w:rFonts w:cs="Arial"/>
          <w:b/>
        </w:rPr>
        <w:t>Chair Person</w:t>
      </w:r>
      <w:proofErr w:type="gramEnd"/>
      <w:r w:rsidRPr="00D34B3D">
        <w:rPr>
          <w:rFonts w:cs="Arial"/>
          <w:b/>
        </w:rPr>
        <w:t xml:space="preserve">: </w:t>
      </w:r>
    </w:p>
    <w:p w14:paraId="193F146E" w14:textId="77777777" w:rsidR="002D0D0B" w:rsidRPr="00003EA9" w:rsidRDefault="002D0D0B" w:rsidP="002D0D0B">
      <w:pPr>
        <w:rPr>
          <w:rFonts w:cs="Arial"/>
          <w:b/>
          <w:color w:val="FF0000"/>
        </w:rPr>
      </w:pPr>
      <w:r w:rsidRPr="00D34B3D">
        <w:rPr>
          <w:rFonts w:cs="Arial"/>
          <w:b/>
        </w:rPr>
        <w:t xml:space="preserve"> </w:t>
      </w:r>
      <w:r w:rsidRPr="00D34B3D">
        <w:rPr>
          <w:rFonts w:cs="Arial"/>
          <w:b/>
        </w:rPr>
        <w:tab/>
      </w:r>
    </w:p>
    <w:p w14:paraId="23FF7038" w14:textId="77777777" w:rsidR="002D0D0B" w:rsidRDefault="002D0D0B" w:rsidP="002D0D0B">
      <w:pPr>
        <w:rPr>
          <w:rFonts w:cs="Arial"/>
        </w:rPr>
      </w:pPr>
      <w:r>
        <w:rPr>
          <w:rFonts w:cs="Arial"/>
          <w:b/>
        </w:rPr>
        <w:t xml:space="preserve">Panel Members </w:t>
      </w:r>
      <w:r w:rsidRPr="00D34B3D">
        <w:rPr>
          <w:rFonts w:cs="Arial"/>
          <w:b/>
        </w:rPr>
        <w:t xml:space="preserve">Present: </w:t>
      </w:r>
      <w:r w:rsidRPr="00D34B3D">
        <w:rPr>
          <w:rFonts w:cs="Arial"/>
          <w:b/>
        </w:rPr>
        <w:tab/>
      </w:r>
      <w:r>
        <w:rPr>
          <w:rFonts w:cs="Arial"/>
          <w:b/>
        </w:rPr>
        <w:tab/>
      </w:r>
    </w:p>
    <w:p w14:paraId="1980C6EC" w14:textId="77777777" w:rsidR="002D0D0B" w:rsidRPr="005A4629" w:rsidRDefault="002D0D0B" w:rsidP="002D0D0B">
      <w:pPr>
        <w:rPr>
          <w:rFonts w:cs="Arial"/>
        </w:rPr>
      </w:pPr>
      <w:r>
        <w:rPr>
          <w:rFonts w:cs="Arial"/>
        </w:rPr>
        <w:t xml:space="preserve">                                </w:t>
      </w:r>
    </w:p>
    <w:p w14:paraId="7C5C1682" w14:textId="77777777" w:rsidR="002D0D0B" w:rsidRPr="00D34B3D" w:rsidRDefault="002D0D0B" w:rsidP="002D0D0B">
      <w:pPr>
        <w:rPr>
          <w:rFonts w:cs="Arial"/>
          <w:b/>
        </w:rPr>
      </w:pPr>
      <w:r w:rsidRPr="00D34B3D">
        <w:rPr>
          <w:rFonts w:cs="Arial"/>
          <w:b/>
        </w:rPr>
        <w:t xml:space="preserve">Apologies:        </w:t>
      </w:r>
      <w:r>
        <w:rPr>
          <w:rFonts w:cs="Arial"/>
          <w:b/>
        </w:rPr>
        <w:t xml:space="preserve">      </w:t>
      </w:r>
    </w:p>
    <w:p w14:paraId="73D88411" w14:textId="77777777" w:rsidR="002D0D0B" w:rsidRDefault="002D0D0B" w:rsidP="002D0D0B">
      <w:pPr>
        <w:rPr>
          <w:rFonts w:cs="Arial"/>
          <w:b/>
        </w:rPr>
      </w:pPr>
    </w:p>
    <w:tbl>
      <w:tblPr>
        <w:tblW w:w="104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45"/>
        <w:gridCol w:w="975"/>
      </w:tblGrid>
      <w:tr w:rsidR="002D0D0B" w:rsidRPr="0005418D" w14:paraId="2074E3FF" w14:textId="77777777" w:rsidTr="00D574BD">
        <w:tc>
          <w:tcPr>
            <w:tcW w:w="720" w:type="dxa"/>
            <w:tcBorders>
              <w:top w:val="nil"/>
              <w:left w:val="nil"/>
              <w:right w:val="nil"/>
            </w:tcBorders>
          </w:tcPr>
          <w:p w14:paraId="544F7058" w14:textId="77777777" w:rsidR="002D0D0B" w:rsidRPr="0005418D" w:rsidRDefault="002D0D0B" w:rsidP="00D574BD">
            <w:pPr>
              <w:rPr>
                <w:rFonts w:cs="Arial"/>
                <w:b/>
              </w:rPr>
            </w:pPr>
            <w:r w:rsidRPr="0005418D">
              <w:rPr>
                <w:rFonts w:cs="Arial"/>
              </w:rPr>
              <w:tab/>
            </w:r>
          </w:p>
        </w:tc>
        <w:tc>
          <w:tcPr>
            <w:tcW w:w="8745" w:type="dxa"/>
            <w:tcBorders>
              <w:top w:val="nil"/>
              <w:left w:val="nil"/>
            </w:tcBorders>
          </w:tcPr>
          <w:p w14:paraId="0695B6AA" w14:textId="77777777" w:rsidR="002D0D0B" w:rsidRPr="0005418D" w:rsidRDefault="002D0D0B" w:rsidP="00D574BD">
            <w:pPr>
              <w:jc w:val="both"/>
              <w:rPr>
                <w:rFonts w:cs="Arial"/>
              </w:rPr>
            </w:pPr>
          </w:p>
        </w:tc>
        <w:tc>
          <w:tcPr>
            <w:tcW w:w="975" w:type="dxa"/>
          </w:tcPr>
          <w:p w14:paraId="388D514E" w14:textId="77777777" w:rsidR="002D0D0B" w:rsidRPr="0005418D" w:rsidRDefault="002D0D0B" w:rsidP="00D574BD">
            <w:pPr>
              <w:rPr>
                <w:rFonts w:cs="Arial"/>
                <w:b/>
                <w:sz w:val="20"/>
              </w:rPr>
            </w:pPr>
            <w:r w:rsidRPr="0005418D">
              <w:rPr>
                <w:rFonts w:cs="Arial"/>
                <w:b/>
                <w:sz w:val="20"/>
              </w:rPr>
              <w:t>Action</w:t>
            </w:r>
          </w:p>
        </w:tc>
      </w:tr>
      <w:tr w:rsidR="002D0D0B" w:rsidRPr="00936B62" w14:paraId="11B4941A" w14:textId="77777777" w:rsidTr="00D574BD">
        <w:trPr>
          <w:trHeight w:val="451"/>
        </w:trPr>
        <w:tc>
          <w:tcPr>
            <w:tcW w:w="720" w:type="dxa"/>
          </w:tcPr>
          <w:p w14:paraId="3F5B6C21" w14:textId="77777777" w:rsidR="002D0D0B" w:rsidRPr="00746694" w:rsidRDefault="002D0D0B" w:rsidP="00D574BD">
            <w:pPr>
              <w:jc w:val="center"/>
              <w:rPr>
                <w:rFonts w:cs="Arial"/>
                <w:b/>
                <w:sz w:val="28"/>
                <w:szCs w:val="28"/>
              </w:rPr>
            </w:pPr>
            <w:r>
              <w:rPr>
                <w:rFonts w:cs="Arial"/>
                <w:b/>
                <w:sz w:val="28"/>
                <w:szCs w:val="28"/>
              </w:rPr>
              <w:t>1.0</w:t>
            </w:r>
          </w:p>
        </w:tc>
        <w:tc>
          <w:tcPr>
            <w:tcW w:w="8745" w:type="dxa"/>
          </w:tcPr>
          <w:p w14:paraId="314FF433" w14:textId="77777777" w:rsidR="002D0D0B" w:rsidRDefault="002D0D0B" w:rsidP="00D574BD">
            <w:pPr>
              <w:jc w:val="both"/>
              <w:rPr>
                <w:rFonts w:cs="Arial"/>
                <w:b/>
                <w:sz w:val="28"/>
                <w:szCs w:val="28"/>
              </w:rPr>
            </w:pPr>
            <w:r>
              <w:rPr>
                <w:rFonts w:cs="Arial"/>
                <w:b/>
                <w:sz w:val="28"/>
                <w:szCs w:val="28"/>
              </w:rPr>
              <w:t>Minutes/Matter Arising</w:t>
            </w:r>
          </w:p>
          <w:p w14:paraId="63580392" w14:textId="77777777" w:rsidR="002D0D0B" w:rsidRDefault="002D0D0B" w:rsidP="00D574BD">
            <w:pPr>
              <w:jc w:val="both"/>
              <w:rPr>
                <w:rFonts w:cs="Arial"/>
                <w:b/>
                <w:sz w:val="28"/>
                <w:szCs w:val="28"/>
              </w:rPr>
            </w:pPr>
          </w:p>
          <w:p w14:paraId="428DD6F9" w14:textId="77777777" w:rsidR="002D0D0B" w:rsidRPr="003F5B97" w:rsidRDefault="002D0D0B" w:rsidP="00D574BD">
            <w:pPr>
              <w:jc w:val="both"/>
              <w:rPr>
                <w:rFonts w:cs="Arial"/>
                <w:sz w:val="28"/>
                <w:szCs w:val="28"/>
              </w:rPr>
            </w:pPr>
          </w:p>
        </w:tc>
        <w:tc>
          <w:tcPr>
            <w:tcW w:w="975" w:type="dxa"/>
          </w:tcPr>
          <w:p w14:paraId="567CED9D" w14:textId="77777777" w:rsidR="002D0D0B" w:rsidRDefault="002D0D0B" w:rsidP="00D574BD">
            <w:pPr>
              <w:rPr>
                <w:rFonts w:cs="Arial"/>
              </w:rPr>
            </w:pPr>
          </w:p>
        </w:tc>
      </w:tr>
      <w:tr w:rsidR="002D0D0B" w:rsidRPr="00936B62" w14:paraId="61810DAB" w14:textId="77777777" w:rsidTr="00D574BD">
        <w:trPr>
          <w:trHeight w:val="451"/>
        </w:trPr>
        <w:tc>
          <w:tcPr>
            <w:tcW w:w="720" w:type="dxa"/>
          </w:tcPr>
          <w:p w14:paraId="57A26AC8" w14:textId="77777777" w:rsidR="002D0D0B" w:rsidRPr="00746694" w:rsidRDefault="002D0D0B" w:rsidP="00D574BD">
            <w:pPr>
              <w:jc w:val="center"/>
              <w:rPr>
                <w:rFonts w:cs="Arial"/>
                <w:b/>
                <w:sz w:val="28"/>
                <w:szCs w:val="28"/>
              </w:rPr>
            </w:pPr>
            <w:r>
              <w:rPr>
                <w:rFonts w:cs="Arial"/>
                <w:b/>
                <w:sz w:val="28"/>
                <w:szCs w:val="28"/>
              </w:rPr>
              <w:t>2</w:t>
            </w:r>
            <w:r w:rsidRPr="00746694">
              <w:rPr>
                <w:rFonts w:cs="Arial"/>
                <w:b/>
                <w:sz w:val="28"/>
                <w:szCs w:val="28"/>
              </w:rPr>
              <w:t>.0</w:t>
            </w:r>
          </w:p>
        </w:tc>
        <w:tc>
          <w:tcPr>
            <w:tcW w:w="8745" w:type="dxa"/>
          </w:tcPr>
          <w:p w14:paraId="0CE7637C" w14:textId="77777777" w:rsidR="002D0D0B" w:rsidRDefault="002D0D0B" w:rsidP="00D574BD">
            <w:pPr>
              <w:jc w:val="both"/>
              <w:rPr>
                <w:rFonts w:cs="Arial"/>
                <w:b/>
                <w:sz w:val="28"/>
                <w:szCs w:val="28"/>
              </w:rPr>
            </w:pPr>
            <w:r>
              <w:rPr>
                <w:rFonts w:cs="Arial"/>
                <w:b/>
                <w:sz w:val="28"/>
                <w:szCs w:val="28"/>
              </w:rPr>
              <w:t>Locality Trackers:</w:t>
            </w:r>
          </w:p>
          <w:p w14:paraId="23E043F2" w14:textId="77777777" w:rsidR="002D0D0B" w:rsidRDefault="002D0D0B" w:rsidP="00D574BD">
            <w:pPr>
              <w:jc w:val="both"/>
              <w:rPr>
                <w:rFonts w:cs="Arial"/>
                <w:b/>
                <w:sz w:val="28"/>
                <w:szCs w:val="28"/>
              </w:rPr>
            </w:pPr>
          </w:p>
          <w:p w14:paraId="6D9B61B8" w14:textId="77777777" w:rsidR="002D0D0B" w:rsidRDefault="002D0D0B" w:rsidP="00D574BD">
            <w:pPr>
              <w:jc w:val="both"/>
              <w:rPr>
                <w:rFonts w:cs="Arial"/>
                <w:b/>
                <w:sz w:val="28"/>
                <w:szCs w:val="28"/>
              </w:rPr>
            </w:pPr>
          </w:p>
          <w:p w14:paraId="7D00C2A1" w14:textId="77777777" w:rsidR="002D0D0B" w:rsidRDefault="002D0D0B" w:rsidP="002D0D0B">
            <w:pPr>
              <w:numPr>
                <w:ilvl w:val="0"/>
                <w:numId w:val="15"/>
              </w:numPr>
              <w:spacing w:after="0" w:line="240" w:lineRule="auto"/>
              <w:jc w:val="both"/>
              <w:rPr>
                <w:rFonts w:cs="Arial"/>
                <w:b/>
                <w:sz w:val="28"/>
                <w:szCs w:val="28"/>
              </w:rPr>
            </w:pPr>
            <w:r>
              <w:rPr>
                <w:rFonts w:cs="Arial"/>
                <w:b/>
                <w:sz w:val="28"/>
                <w:szCs w:val="28"/>
              </w:rPr>
              <w:t>PLO</w:t>
            </w:r>
          </w:p>
          <w:p w14:paraId="2137A52F" w14:textId="77777777" w:rsidR="002D0D0B" w:rsidRDefault="002D0D0B" w:rsidP="00D574BD">
            <w:pPr>
              <w:ind w:left="360"/>
              <w:jc w:val="both"/>
              <w:rPr>
                <w:rFonts w:cs="Arial"/>
                <w:b/>
                <w:sz w:val="28"/>
                <w:szCs w:val="28"/>
              </w:rPr>
            </w:pPr>
          </w:p>
          <w:p w14:paraId="6EC8B7F0" w14:textId="77777777" w:rsidR="002D0D0B" w:rsidRDefault="002D0D0B" w:rsidP="00D574BD">
            <w:pPr>
              <w:ind w:left="720"/>
              <w:jc w:val="both"/>
              <w:rPr>
                <w:rFonts w:cs="Arial"/>
                <w:b/>
                <w:sz w:val="28"/>
                <w:szCs w:val="28"/>
              </w:rPr>
            </w:pPr>
          </w:p>
          <w:p w14:paraId="25457769" w14:textId="77777777" w:rsidR="002D0D0B" w:rsidRDefault="002D0D0B" w:rsidP="002D0D0B">
            <w:pPr>
              <w:numPr>
                <w:ilvl w:val="0"/>
                <w:numId w:val="15"/>
              </w:numPr>
              <w:spacing w:after="0" w:line="240" w:lineRule="auto"/>
              <w:jc w:val="both"/>
              <w:rPr>
                <w:rFonts w:cs="Arial"/>
                <w:b/>
                <w:sz w:val="28"/>
                <w:szCs w:val="28"/>
              </w:rPr>
            </w:pPr>
            <w:r>
              <w:rPr>
                <w:rFonts w:cs="Arial"/>
                <w:b/>
                <w:sz w:val="28"/>
                <w:szCs w:val="28"/>
              </w:rPr>
              <w:t>Supervision Order</w:t>
            </w:r>
          </w:p>
          <w:p w14:paraId="7502CF7B" w14:textId="77777777" w:rsidR="002D0D0B" w:rsidRDefault="002D0D0B" w:rsidP="00D574BD">
            <w:pPr>
              <w:ind w:left="720"/>
              <w:jc w:val="both"/>
              <w:rPr>
                <w:rFonts w:cs="Arial"/>
                <w:b/>
                <w:sz w:val="28"/>
                <w:szCs w:val="28"/>
              </w:rPr>
            </w:pPr>
          </w:p>
          <w:p w14:paraId="07DEA7CF" w14:textId="77777777" w:rsidR="002D0D0B" w:rsidRDefault="002D0D0B" w:rsidP="00D574BD">
            <w:pPr>
              <w:jc w:val="both"/>
              <w:rPr>
                <w:rFonts w:cs="Arial"/>
                <w:b/>
                <w:sz w:val="28"/>
                <w:szCs w:val="28"/>
              </w:rPr>
            </w:pPr>
          </w:p>
          <w:p w14:paraId="03D86913" w14:textId="77777777" w:rsidR="002D0D0B" w:rsidRDefault="002D0D0B" w:rsidP="002D0D0B">
            <w:pPr>
              <w:numPr>
                <w:ilvl w:val="0"/>
                <w:numId w:val="15"/>
              </w:numPr>
              <w:spacing w:after="0" w:line="240" w:lineRule="auto"/>
              <w:jc w:val="both"/>
              <w:rPr>
                <w:rFonts w:cs="Arial"/>
                <w:b/>
                <w:sz w:val="28"/>
                <w:szCs w:val="28"/>
              </w:rPr>
            </w:pPr>
            <w:r>
              <w:rPr>
                <w:rFonts w:cs="Arial"/>
                <w:b/>
                <w:sz w:val="28"/>
                <w:szCs w:val="28"/>
              </w:rPr>
              <w:t>Care Proceedings</w:t>
            </w:r>
          </w:p>
          <w:p w14:paraId="2043AC36" w14:textId="77777777" w:rsidR="002D0D0B" w:rsidRDefault="002D0D0B" w:rsidP="00D574BD">
            <w:pPr>
              <w:jc w:val="both"/>
              <w:rPr>
                <w:rFonts w:cs="Arial"/>
                <w:b/>
                <w:sz w:val="28"/>
                <w:szCs w:val="28"/>
              </w:rPr>
            </w:pPr>
          </w:p>
          <w:p w14:paraId="5F3250D5" w14:textId="77777777" w:rsidR="002D0D0B" w:rsidRDefault="002D0D0B" w:rsidP="00D574BD">
            <w:pPr>
              <w:jc w:val="both"/>
              <w:rPr>
                <w:rFonts w:cs="Arial"/>
                <w:b/>
                <w:sz w:val="28"/>
                <w:szCs w:val="28"/>
              </w:rPr>
            </w:pPr>
          </w:p>
          <w:p w14:paraId="2853E494" w14:textId="77777777" w:rsidR="002D0D0B" w:rsidRPr="006C578E" w:rsidRDefault="002D0D0B" w:rsidP="00D574BD">
            <w:pPr>
              <w:jc w:val="both"/>
              <w:rPr>
                <w:rFonts w:cs="Arial"/>
                <w:szCs w:val="24"/>
              </w:rPr>
            </w:pPr>
          </w:p>
        </w:tc>
        <w:tc>
          <w:tcPr>
            <w:tcW w:w="975" w:type="dxa"/>
          </w:tcPr>
          <w:p w14:paraId="3574DC81" w14:textId="77777777" w:rsidR="002D0D0B" w:rsidRDefault="002D0D0B" w:rsidP="00D574BD">
            <w:pPr>
              <w:rPr>
                <w:rFonts w:cs="Arial"/>
              </w:rPr>
            </w:pPr>
          </w:p>
          <w:p w14:paraId="5F3C196D" w14:textId="77777777" w:rsidR="002D0D0B" w:rsidRDefault="002D0D0B" w:rsidP="00D574BD">
            <w:pPr>
              <w:rPr>
                <w:rFonts w:cs="Arial"/>
                <w:szCs w:val="24"/>
              </w:rPr>
            </w:pPr>
          </w:p>
          <w:p w14:paraId="1FA85F43" w14:textId="77777777" w:rsidR="002D0D0B" w:rsidRDefault="002D0D0B" w:rsidP="00D574BD">
            <w:pPr>
              <w:rPr>
                <w:rFonts w:cs="Arial"/>
                <w:szCs w:val="24"/>
              </w:rPr>
            </w:pPr>
          </w:p>
          <w:p w14:paraId="195B6010" w14:textId="77777777" w:rsidR="002D0D0B" w:rsidRPr="000143AD" w:rsidRDefault="002D0D0B" w:rsidP="00D574BD">
            <w:pPr>
              <w:rPr>
                <w:rFonts w:cs="Arial"/>
                <w:szCs w:val="24"/>
              </w:rPr>
            </w:pPr>
          </w:p>
        </w:tc>
      </w:tr>
      <w:tr w:rsidR="002D0D0B" w:rsidRPr="00B144A6" w14:paraId="3D788A5B" w14:textId="77777777" w:rsidTr="00D574BD">
        <w:trPr>
          <w:trHeight w:val="2029"/>
        </w:trPr>
        <w:tc>
          <w:tcPr>
            <w:tcW w:w="720" w:type="dxa"/>
          </w:tcPr>
          <w:p w14:paraId="2EF63A61" w14:textId="77777777" w:rsidR="002D0D0B" w:rsidRDefault="002D0D0B" w:rsidP="00D574BD">
            <w:pPr>
              <w:jc w:val="center"/>
              <w:rPr>
                <w:rFonts w:cs="Arial"/>
                <w:b/>
                <w:sz w:val="28"/>
                <w:szCs w:val="28"/>
              </w:rPr>
            </w:pPr>
            <w:r>
              <w:rPr>
                <w:rFonts w:cs="Arial"/>
                <w:b/>
                <w:sz w:val="28"/>
                <w:szCs w:val="28"/>
              </w:rPr>
              <w:t>3.0</w:t>
            </w:r>
          </w:p>
        </w:tc>
        <w:tc>
          <w:tcPr>
            <w:tcW w:w="8745" w:type="dxa"/>
          </w:tcPr>
          <w:p w14:paraId="372A6C3D" w14:textId="77777777" w:rsidR="002D0D0B" w:rsidRDefault="002D0D0B" w:rsidP="00D574BD">
            <w:pPr>
              <w:jc w:val="both"/>
              <w:rPr>
                <w:rFonts w:cs="Arial"/>
                <w:b/>
                <w:sz w:val="28"/>
                <w:szCs w:val="28"/>
              </w:rPr>
            </w:pPr>
            <w:r>
              <w:rPr>
                <w:rFonts w:cs="Arial"/>
                <w:b/>
                <w:sz w:val="28"/>
                <w:szCs w:val="28"/>
              </w:rPr>
              <w:t>Children in the locality subject to Child Protection plans for over 12 months</w:t>
            </w:r>
          </w:p>
          <w:p w14:paraId="71872132" w14:textId="77777777" w:rsidR="002D0D0B" w:rsidRPr="00026DD1" w:rsidRDefault="002D0D0B" w:rsidP="00D574BD">
            <w:pPr>
              <w:jc w:val="both"/>
              <w:rPr>
                <w:rFonts w:cs="Arial"/>
                <w:szCs w:val="24"/>
              </w:rPr>
            </w:pPr>
            <w:r>
              <w:rPr>
                <w:rFonts w:cs="Arial"/>
                <w:szCs w:val="24"/>
              </w:rPr>
              <w:t xml:space="preserve"> </w:t>
            </w:r>
          </w:p>
        </w:tc>
        <w:tc>
          <w:tcPr>
            <w:tcW w:w="975" w:type="dxa"/>
          </w:tcPr>
          <w:p w14:paraId="68116E7A" w14:textId="77777777" w:rsidR="002D0D0B" w:rsidRDefault="002D0D0B" w:rsidP="00D574BD">
            <w:pPr>
              <w:rPr>
                <w:rFonts w:cs="Arial"/>
                <w:color w:val="FF0000"/>
              </w:rPr>
            </w:pPr>
          </w:p>
          <w:p w14:paraId="7FC82D23" w14:textId="77777777" w:rsidR="002D0D0B" w:rsidRPr="00B144A6" w:rsidRDefault="002D0D0B" w:rsidP="00D574BD">
            <w:pPr>
              <w:rPr>
                <w:rFonts w:cs="Arial"/>
                <w:color w:val="FF0000"/>
              </w:rPr>
            </w:pPr>
          </w:p>
        </w:tc>
      </w:tr>
      <w:tr w:rsidR="002D0D0B" w:rsidRPr="00B144A6" w14:paraId="64408F0D" w14:textId="77777777" w:rsidTr="00D574BD">
        <w:trPr>
          <w:trHeight w:val="2029"/>
        </w:trPr>
        <w:tc>
          <w:tcPr>
            <w:tcW w:w="720" w:type="dxa"/>
          </w:tcPr>
          <w:p w14:paraId="54609B9A" w14:textId="77777777" w:rsidR="002D0D0B" w:rsidRDefault="002D0D0B" w:rsidP="00D574BD">
            <w:pPr>
              <w:jc w:val="center"/>
              <w:rPr>
                <w:rFonts w:cs="Arial"/>
                <w:b/>
                <w:sz w:val="28"/>
                <w:szCs w:val="28"/>
              </w:rPr>
            </w:pPr>
            <w:r>
              <w:rPr>
                <w:rFonts w:cs="Arial"/>
                <w:b/>
                <w:sz w:val="28"/>
                <w:szCs w:val="28"/>
              </w:rPr>
              <w:t>4.0</w:t>
            </w:r>
          </w:p>
        </w:tc>
        <w:tc>
          <w:tcPr>
            <w:tcW w:w="8745" w:type="dxa"/>
          </w:tcPr>
          <w:p w14:paraId="193E34EB" w14:textId="77777777" w:rsidR="002D0D0B" w:rsidRDefault="002D0D0B" w:rsidP="00D574BD">
            <w:pPr>
              <w:rPr>
                <w:rFonts w:cs="Arial"/>
                <w:b/>
                <w:sz w:val="28"/>
                <w:szCs w:val="28"/>
              </w:rPr>
            </w:pPr>
            <w:r>
              <w:rPr>
                <w:rFonts w:cs="Arial"/>
                <w:b/>
                <w:sz w:val="28"/>
                <w:szCs w:val="28"/>
              </w:rPr>
              <w:t>Children on the Edge of Care</w:t>
            </w:r>
            <w:r w:rsidR="000F068F">
              <w:rPr>
                <w:rFonts w:cs="Arial"/>
                <w:b/>
                <w:sz w:val="28"/>
                <w:szCs w:val="28"/>
              </w:rPr>
              <w:t xml:space="preserve"> or who require Head of Service agreement to become looked after.</w:t>
            </w:r>
          </w:p>
          <w:p w14:paraId="0280EA46" w14:textId="77777777" w:rsidR="002D0D0B" w:rsidRDefault="002D0D0B" w:rsidP="00D574BD">
            <w:pPr>
              <w:rPr>
                <w:rFonts w:cs="Arial"/>
                <w:b/>
                <w:sz w:val="28"/>
                <w:szCs w:val="28"/>
              </w:rPr>
            </w:pPr>
          </w:p>
          <w:p w14:paraId="26A83D2C" w14:textId="77777777" w:rsidR="002D0D0B" w:rsidRPr="00D56DB5" w:rsidRDefault="002D0D0B" w:rsidP="00D574BD">
            <w:pPr>
              <w:rPr>
                <w:rFonts w:cs="Arial"/>
                <w:b/>
                <w:sz w:val="28"/>
                <w:szCs w:val="28"/>
              </w:rPr>
            </w:pPr>
          </w:p>
        </w:tc>
        <w:tc>
          <w:tcPr>
            <w:tcW w:w="975" w:type="dxa"/>
          </w:tcPr>
          <w:p w14:paraId="1F3F8E3D" w14:textId="77777777" w:rsidR="002D0D0B" w:rsidRPr="00B144A6" w:rsidRDefault="002D0D0B" w:rsidP="00D574BD">
            <w:pPr>
              <w:rPr>
                <w:rFonts w:cs="Arial"/>
                <w:color w:val="FF0000"/>
              </w:rPr>
            </w:pPr>
          </w:p>
        </w:tc>
      </w:tr>
      <w:tr w:rsidR="002D0D0B" w:rsidRPr="00B144A6" w14:paraId="1707F20E" w14:textId="77777777" w:rsidTr="00D574BD">
        <w:trPr>
          <w:trHeight w:val="2029"/>
        </w:trPr>
        <w:tc>
          <w:tcPr>
            <w:tcW w:w="720" w:type="dxa"/>
          </w:tcPr>
          <w:p w14:paraId="1BBCDE36" w14:textId="77777777" w:rsidR="002D0D0B" w:rsidRDefault="002D0D0B" w:rsidP="00D574BD">
            <w:pPr>
              <w:jc w:val="center"/>
              <w:rPr>
                <w:rFonts w:cs="Arial"/>
                <w:b/>
                <w:sz w:val="28"/>
                <w:szCs w:val="28"/>
              </w:rPr>
            </w:pPr>
            <w:r>
              <w:rPr>
                <w:rFonts w:cs="Arial"/>
                <w:b/>
                <w:sz w:val="28"/>
                <w:szCs w:val="28"/>
              </w:rPr>
              <w:t>5.0</w:t>
            </w:r>
          </w:p>
        </w:tc>
        <w:tc>
          <w:tcPr>
            <w:tcW w:w="8745" w:type="dxa"/>
          </w:tcPr>
          <w:p w14:paraId="37A57417" w14:textId="77777777" w:rsidR="002D0D0B" w:rsidRPr="00FB35D7" w:rsidRDefault="002D0D0B" w:rsidP="00D574BD">
            <w:pPr>
              <w:rPr>
                <w:rFonts w:cs="Arial"/>
                <w:b/>
                <w:sz w:val="28"/>
                <w:szCs w:val="28"/>
              </w:rPr>
            </w:pPr>
            <w:r w:rsidRPr="00FB35D7">
              <w:rPr>
                <w:rFonts w:cs="Arial"/>
                <w:b/>
                <w:sz w:val="28"/>
                <w:szCs w:val="28"/>
              </w:rPr>
              <w:t xml:space="preserve">Children in the Locality who been subject to Section 20 Accommodation for over 9 months. </w:t>
            </w:r>
          </w:p>
          <w:p w14:paraId="61637237" w14:textId="77777777" w:rsidR="002D0D0B" w:rsidRDefault="002D0D0B" w:rsidP="00D574BD">
            <w:pPr>
              <w:rPr>
                <w:rFonts w:cs="Arial"/>
                <w:sz w:val="28"/>
                <w:szCs w:val="28"/>
              </w:rPr>
            </w:pPr>
          </w:p>
          <w:p w14:paraId="3F219C58" w14:textId="77777777" w:rsidR="002D0D0B" w:rsidRDefault="002D0D0B" w:rsidP="00D574BD">
            <w:pPr>
              <w:rPr>
                <w:rFonts w:cs="Arial"/>
                <w:sz w:val="28"/>
                <w:szCs w:val="28"/>
              </w:rPr>
            </w:pPr>
            <w:r>
              <w:rPr>
                <w:rFonts w:cs="Arial"/>
                <w:sz w:val="28"/>
                <w:szCs w:val="28"/>
              </w:rPr>
              <w:t xml:space="preserve"> </w:t>
            </w:r>
          </w:p>
        </w:tc>
        <w:tc>
          <w:tcPr>
            <w:tcW w:w="975" w:type="dxa"/>
          </w:tcPr>
          <w:p w14:paraId="0777B92F" w14:textId="77777777" w:rsidR="002D0D0B" w:rsidRPr="00B144A6" w:rsidRDefault="002D0D0B" w:rsidP="00D574BD">
            <w:pPr>
              <w:rPr>
                <w:rFonts w:cs="Arial"/>
                <w:color w:val="FF0000"/>
              </w:rPr>
            </w:pPr>
          </w:p>
        </w:tc>
      </w:tr>
      <w:tr w:rsidR="002D0D0B" w:rsidRPr="00B144A6" w14:paraId="281E5DEE" w14:textId="77777777" w:rsidTr="00D574BD">
        <w:trPr>
          <w:trHeight w:val="2029"/>
        </w:trPr>
        <w:tc>
          <w:tcPr>
            <w:tcW w:w="720" w:type="dxa"/>
          </w:tcPr>
          <w:p w14:paraId="26DDBC7C" w14:textId="77777777" w:rsidR="002D0D0B" w:rsidRDefault="002D0D0B" w:rsidP="00D574BD">
            <w:pPr>
              <w:jc w:val="center"/>
              <w:rPr>
                <w:rFonts w:cs="Arial"/>
                <w:b/>
                <w:sz w:val="28"/>
                <w:szCs w:val="28"/>
              </w:rPr>
            </w:pPr>
            <w:r>
              <w:rPr>
                <w:rFonts w:cs="Arial"/>
                <w:b/>
                <w:sz w:val="28"/>
                <w:szCs w:val="28"/>
              </w:rPr>
              <w:t>6.0</w:t>
            </w:r>
          </w:p>
        </w:tc>
        <w:tc>
          <w:tcPr>
            <w:tcW w:w="8745" w:type="dxa"/>
          </w:tcPr>
          <w:p w14:paraId="239499C5" w14:textId="77777777" w:rsidR="002D0D0B" w:rsidRPr="00FB35D7" w:rsidRDefault="002D0D0B" w:rsidP="00D574BD">
            <w:pPr>
              <w:rPr>
                <w:rFonts w:cs="Arial"/>
                <w:b/>
                <w:sz w:val="28"/>
                <w:szCs w:val="28"/>
              </w:rPr>
            </w:pPr>
            <w:r w:rsidRPr="00FB35D7">
              <w:rPr>
                <w:rFonts w:cs="Arial"/>
                <w:b/>
                <w:sz w:val="28"/>
                <w:szCs w:val="28"/>
              </w:rPr>
              <w:t>Children placed in Bed &amp; Brea</w:t>
            </w:r>
            <w:r>
              <w:rPr>
                <w:rFonts w:cs="Arial"/>
                <w:b/>
                <w:sz w:val="28"/>
                <w:szCs w:val="28"/>
              </w:rPr>
              <w:t>kfast or unregulated placements</w:t>
            </w:r>
          </w:p>
          <w:p w14:paraId="16DBE14D" w14:textId="77777777" w:rsidR="002D0D0B" w:rsidRDefault="002D0D0B" w:rsidP="00D574BD">
            <w:pPr>
              <w:rPr>
                <w:rFonts w:cs="Arial"/>
                <w:sz w:val="28"/>
                <w:szCs w:val="28"/>
              </w:rPr>
            </w:pPr>
          </w:p>
          <w:p w14:paraId="0C5F0C6F" w14:textId="77777777" w:rsidR="002D0D0B" w:rsidRDefault="002D0D0B" w:rsidP="00D574BD">
            <w:pPr>
              <w:rPr>
                <w:rFonts w:cs="Arial"/>
                <w:sz w:val="28"/>
                <w:szCs w:val="28"/>
              </w:rPr>
            </w:pPr>
          </w:p>
        </w:tc>
        <w:tc>
          <w:tcPr>
            <w:tcW w:w="975" w:type="dxa"/>
          </w:tcPr>
          <w:p w14:paraId="356CC069" w14:textId="77777777" w:rsidR="002D0D0B" w:rsidRPr="00B144A6" w:rsidRDefault="002D0D0B" w:rsidP="00D574BD">
            <w:pPr>
              <w:rPr>
                <w:rFonts w:cs="Arial"/>
                <w:color w:val="FF0000"/>
              </w:rPr>
            </w:pPr>
          </w:p>
        </w:tc>
      </w:tr>
      <w:tr w:rsidR="002D0D0B" w:rsidRPr="00B144A6" w14:paraId="0BB69203" w14:textId="77777777" w:rsidTr="00D574BD">
        <w:trPr>
          <w:trHeight w:val="2029"/>
        </w:trPr>
        <w:tc>
          <w:tcPr>
            <w:tcW w:w="720" w:type="dxa"/>
          </w:tcPr>
          <w:p w14:paraId="30062883" w14:textId="77777777" w:rsidR="002D0D0B" w:rsidRDefault="002D0D0B" w:rsidP="00D574BD">
            <w:pPr>
              <w:jc w:val="center"/>
              <w:rPr>
                <w:rFonts w:cs="Arial"/>
                <w:b/>
                <w:sz w:val="28"/>
                <w:szCs w:val="28"/>
              </w:rPr>
            </w:pPr>
            <w:r>
              <w:rPr>
                <w:rFonts w:cs="Arial"/>
                <w:b/>
                <w:sz w:val="28"/>
                <w:szCs w:val="28"/>
              </w:rPr>
              <w:t>7.0</w:t>
            </w:r>
          </w:p>
        </w:tc>
        <w:tc>
          <w:tcPr>
            <w:tcW w:w="8745" w:type="dxa"/>
          </w:tcPr>
          <w:p w14:paraId="774CF424" w14:textId="77777777" w:rsidR="002D0D0B" w:rsidRPr="00FB35D7" w:rsidRDefault="002D0D0B" w:rsidP="00D574BD">
            <w:pPr>
              <w:rPr>
                <w:rFonts w:cs="Arial"/>
                <w:b/>
                <w:sz w:val="28"/>
                <w:szCs w:val="28"/>
              </w:rPr>
            </w:pPr>
            <w:r w:rsidRPr="00FB35D7">
              <w:rPr>
                <w:rFonts w:cs="Arial"/>
                <w:b/>
                <w:sz w:val="28"/>
                <w:szCs w:val="28"/>
              </w:rPr>
              <w:t>Children that have been accommodated in an emergency</w:t>
            </w:r>
          </w:p>
          <w:p w14:paraId="5E3EFF04" w14:textId="77777777" w:rsidR="002D0D0B" w:rsidRDefault="002D0D0B" w:rsidP="00D574BD">
            <w:pPr>
              <w:rPr>
                <w:rFonts w:cs="Arial"/>
                <w:sz w:val="28"/>
                <w:szCs w:val="28"/>
              </w:rPr>
            </w:pPr>
          </w:p>
          <w:p w14:paraId="31CA12B2" w14:textId="77777777" w:rsidR="002D0D0B" w:rsidRDefault="002D0D0B" w:rsidP="00D574BD">
            <w:pPr>
              <w:rPr>
                <w:rFonts w:cs="Arial"/>
                <w:sz w:val="28"/>
                <w:szCs w:val="28"/>
              </w:rPr>
            </w:pPr>
          </w:p>
        </w:tc>
        <w:tc>
          <w:tcPr>
            <w:tcW w:w="975" w:type="dxa"/>
          </w:tcPr>
          <w:p w14:paraId="303C1320" w14:textId="77777777" w:rsidR="002D0D0B" w:rsidRPr="00B144A6" w:rsidRDefault="002D0D0B" w:rsidP="00D574BD">
            <w:pPr>
              <w:rPr>
                <w:rFonts w:cs="Arial"/>
                <w:color w:val="FF0000"/>
              </w:rPr>
            </w:pPr>
          </w:p>
        </w:tc>
      </w:tr>
      <w:tr w:rsidR="002D0D0B" w:rsidRPr="00B144A6" w14:paraId="7FC1FE06" w14:textId="77777777" w:rsidTr="00D574BD">
        <w:trPr>
          <w:trHeight w:val="2029"/>
        </w:trPr>
        <w:tc>
          <w:tcPr>
            <w:tcW w:w="720" w:type="dxa"/>
          </w:tcPr>
          <w:p w14:paraId="760C3954" w14:textId="77777777" w:rsidR="002D0D0B" w:rsidRDefault="002D0D0B" w:rsidP="00D574BD">
            <w:pPr>
              <w:jc w:val="center"/>
              <w:rPr>
                <w:rFonts w:cs="Arial"/>
                <w:b/>
                <w:sz w:val="28"/>
                <w:szCs w:val="28"/>
              </w:rPr>
            </w:pPr>
            <w:r>
              <w:rPr>
                <w:rFonts w:cs="Arial"/>
                <w:b/>
                <w:sz w:val="28"/>
                <w:szCs w:val="28"/>
              </w:rPr>
              <w:t>8.0</w:t>
            </w:r>
          </w:p>
        </w:tc>
        <w:tc>
          <w:tcPr>
            <w:tcW w:w="8745" w:type="dxa"/>
          </w:tcPr>
          <w:p w14:paraId="4E004D37" w14:textId="77777777" w:rsidR="002D0D0B" w:rsidRPr="000F068F" w:rsidRDefault="002D0D0B" w:rsidP="00D574BD">
            <w:pPr>
              <w:rPr>
                <w:rFonts w:cs="Arial"/>
                <w:b/>
                <w:sz w:val="28"/>
                <w:szCs w:val="28"/>
              </w:rPr>
            </w:pPr>
            <w:r w:rsidRPr="008B4894">
              <w:rPr>
                <w:rFonts w:cs="Arial"/>
                <w:b/>
                <w:sz w:val="28"/>
                <w:szCs w:val="28"/>
              </w:rPr>
              <w:t>Placement with Parent Regulation Applications.</w:t>
            </w:r>
          </w:p>
        </w:tc>
        <w:tc>
          <w:tcPr>
            <w:tcW w:w="975" w:type="dxa"/>
          </w:tcPr>
          <w:p w14:paraId="7C9F2100" w14:textId="77777777" w:rsidR="002D0D0B" w:rsidRPr="00B144A6" w:rsidRDefault="002D0D0B" w:rsidP="00D574BD">
            <w:pPr>
              <w:rPr>
                <w:rFonts w:cs="Arial"/>
                <w:color w:val="FF0000"/>
              </w:rPr>
            </w:pPr>
          </w:p>
        </w:tc>
      </w:tr>
      <w:tr w:rsidR="000F068F" w:rsidRPr="00B144A6" w14:paraId="58DC3D81" w14:textId="77777777" w:rsidTr="00D574BD">
        <w:trPr>
          <w:trHeight w:val="2029"/>
        </w:trPr>
        <w:tc>
          <w:tcPr>
            <w:tcW w:w="720" w:type="dxa"/>
          </w:tcPr>
          <w:p w14:paraId="503B244A" w14:textId="77777777" w:rsidR="000F068F" w:rsidRDefault="000F068F" w:rsidP="00D574BD">
            <w:pPr>
              <w:jc w:val="center"/>
              <w:rPr>
                <w:rFonts w:cs="Arial"/>
                <w:b/>
                <w:sz w:val="28"/>
                <w:szCs w:val="28"/>
              </w:rPr>
            </w:pPr>
            <w:r>
              <w:rPr>
                <w:rFonts w:cs="Arial"/>
                <w:b/>
                <w:sz w:val="28"/>
                <w:szCs w:val="28"/>
              </w:rPr>
              <w:lastRenderedPageBreak/>
              <w:t>9.0</w:t>
            </w:r>
          </w:p>
        </w:tc>
        <w:tc>
          <w:tcPr>
            <w:tcW w:w="8745" w:type="dxa"/>
          </w:tcPr>
          <w:p w14:paraId="07EC0B52" w14:textId="77777777" w:rsidR="000F068F" w:rsidRPr="008B4894" w:rsidRDefault="000F068F" w:rsidP="00D574BD">
            <w:pPr>
              <w:rPr>
                <w:rFonts w:cs="Arial"/>
                <w:b/>
                <w:sz w:val="28"/>
                <w:szCs w:val="28"/>
              </w:rPr>
            </w:pPr>
            <w:proofErr w:type="spellStart"/>
            <w:r>
              <w:rPr>
                <w:rFonts w:cs="Arial"/>
                <w:b/>
                <w:sz w:val="28"/>
                <w:szCs w:val="28"/>
              </w:rPr>
              <w:t>DoLs</w:t>
            </w:r>
            <w:proofErr w:type="spellEnd"/>
          </w:p>
        </w:tc>
        <w:tc>
          <w:tcPr>
            <w:tcW w:w="975" w:type="dxa"/>
          </w:tcPr>
          <w:p w14:paraId="057AF381" w14:textId="77777777" w:rsidR="000F068F" w:rsidRPr="00B144A6" w:rsidRDefault="000F068F" w:rsidP="00D574BD">
            <w:pPr>
              <w:rPr>
                <w:rFonts w:cs="Arial"/>
                <w:color w:val="FF0000"/>
              </w:rPr>
            </w:pPr>
          </w:p>
        </w:tc>
      </w:tr>
    </w:tbl>
    <w:p w14:paraId="14306D0F" w14:textId="77777777" w:rsidR="002D0D0B" w:rsidRDefault="002D0D0B" w:rsidP="000F068F">
      <w:pPr>
        <w:rPr>
          <w:rStyle w:val="BookTitle"/>
        </w:rPr>
      </w:pPr>
    </w:p>
    <w:sectPr w:rsidR="002D0D0B" w:rsidSect="009D2091">
      <w:headerReference w:type="default" r:id="rId7"/>
      <w:footerReference w:type="default" r:id="rId8"/>
      <w:headerReference w:type="first" r:id="rId9"/>
      <w:footerReference w:type="first" r:id="rId10"/>
      <w:pgSz w:w="11906" w:h="16838"/>
      <w:pgMar w:top="993"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F5F" w14:textId="77777777" w:rsidR="00764D04" w:rsidRDefault="00764D04" w:rsidP="00326377">
      <w:pPr>
        <w:spacing w:after="0" w:line="240" w:lineRule="auto"/>
      </w:pPr>
      <w:r>
        <w:separator/>
      </w:r>
    </w:p>
  </w:endnote>
  <w:endnote w:type="continuationSeparator" w:id="0">
    <w:p w14:paraId="30EDF7C4" w14:textId="77777777" w:rsidR="00764D04" w:rsidRDefault="00764D04" w:rsidP="0032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66E5" w14:textId="2F5E390E" w:rsidR="00326377" w:rsidRDefault="00326377" w:rsidP="009D2091">
    <w:pPr>
      <w:pStyle w:val="Footer"/>
      <w:jc w:val="center"/>
      <w:rPr>
        <w:caps/>
        <w:noProof/>
      </w:rPr>
    </w:pPr>
    <w:r w:rsidRPr="00326377">
      <w:rPr>
        <w:caps/>
      </w:rPr>
      <w:fldChar w:fldCharType="begin"/>
    </w:r>
    <w:r w:rsidRPr="00326377">
      <w:rPr>
        <w:caps/>
      </w:rPr>
      <w:instrText xml:space="preserve"> PAGE   \* MERGEFORMAT </w:instrText>
    </w:r>
    <w:r w:rsidRPr="00326377">
      <w:rPr>
        <w:caps/>
      </w:rPr>
      <w:fldChar w:fldCharType="separate"/>
    </w:r>
    <w:r w:rsidR="00241C6C">
      <w:rPr>
        <w:caps/>
        <w:noProof/>
      </w:rPr>
      <w:t>1</w:t>
    </w:r>
    <w:r w:rsidRPr="00326377">
      <w:rPr>
        <w:caps/>
        <w:noProof/>
      </w:rPr>
      <w:fldChar w:fldCharType="end"/>
    </w:r>
  </w:p>
  <w:p w14:paraId="4CBFAB39" w14:textId="163FBF48" w:rsidR="009D2091" w:rsidRPr="009D2091" w:rsidRDefault="009D2091" w:rsidP="009D2091">
    <w:pPr>
      <w:pStyle w:val="Footer"/>
      <w:jc w:val="center"/>
      <w:rPr>
        <w:caps/>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635F" w14:textId="47202333" w:rsidR="009D2091" w:rsidRDefault="009D2091" w:rsidP="009D2091">
    <w:pPr>
      <w:pStyle w:val="Footer"/>
      <w:jc w:val="center"/>
    </w:pPr>
    <w:r>
      <w:t>1</w:t>
    </w:r>
  </w:p>
  <w:p w14:paraId="36F334C5" w14:textId="0C368E4B" w:rsidR="009D2091" w:rsidRDefault="009D2091" w:rsidP="009D2091">
    <w:pPr>
      <w:pStyle w:val="Footer"/>
      <w:jc w:val="right"/>
    </w:pPr>
    <w:r>
      <w:t>Pete Lambert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4C71" w14:textId="77777777" w:rsidR="00764D04" w:rsidRDefault="00764D04" w:rsidP="00326377">
      <w:pPr>
        <w:spacing w:after="0" w:line="240" w:lineRule="auto"/>
      </w:pPr>
      <w:r>
        <w:separator/>
      </w:r>
    </w:p>
  </w:footnote>
  <w:footnote w:type="continuationSeparator" w:id="0">
    <w:p w14:paraId="449B3EE9" w14:textId="77777777" w:rsidR="00764D04" w:rsidRDefault="00764D04" w:rsidP="00326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5EB6" w14:textId="77777777" w:rsidR="00326377" w:rsidRDefault="00326377" w:rsidP="003263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58B2" w14:textId="73F36BA5" w:rsidR="009D2091" w:rsidRDefault="009D2091">
    <w:pPr>
      <w:pStyle w:val="Header"/>
    </w:pPr>
    <w:r>
      <w:rPr>
        <w:noProof/>
      </w:rPr>
      <w:drawing>
        <wp:anchor distT="0" distB="0" distL="114300" distR="114300" simplePos="0" relativeHeight="251658240" behindDoc="0" locked="0" layoutInCell="1" allowOverlap="1" wp14:anchorId="5C758AAE" wp14:editId="629B0E12">
          <wp:simplePos x="0" y="0"/>
          <wp:positionH relativeFrom="margin">
            <wp:posOffset>45720</wp:posOffset>
          </wp:positionH>
          <wp:positionV relativeFrom="paragraph">
            <wp:posOffset>-396875</wp:posOffset>
          </wp:positionV>
          <wp:extent cx="1996440" cy="5720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40" cy="5720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2025"/>
    <w:multiLevelType w:val="hybridMultilevel"/>
    <w:tmpl w:val="C1849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A6426"/>
    <w:multiLevelType w:val="hybridMultilevel"/>
    <w:tmpl w:val="9D62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30DA7"/>
    <w:multiLevelType w:val="multilevel"/>
    <w:tmpl w:val="F5569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C5115"/>
    <w:multiLevelType w:val="hybridMultilevel"/>
    <w:tmpl w:val="BDAE4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81DF5"/>
    <w:multiLevelType w:val="multilevel"/>
    <w:tmpl w:val="D7FC5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0508E"/>
    <w:multiLevelType w:val="hybridMultilevel"/>
    <w:tmpl w:val="38D0E4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706B7F"/>
    <w:multiLevelType w:val="hybridMultilevel"/>
    <w:tmpl w:val="850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A268A"/>
    <w:multiLevelType w:val="hybridMultilevel"/>
    <w:tmpl w:val="824636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52A89"/>
    <w:multiLevelType w:val="hybridMultilevel"/>
    <w:tmpl w:val="FAA8B19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54627DE9"/>
    <w:multiLevelType w:val="multilevel"/>
    <w:tmpl w:val="469C4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D53AF1"/>
    <w:multiLevelType w:val="multilevel"/>
    <w:tmpl w:val="F4027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897B63"/>
    <w:multiLevelType w:val="multilevel"/>
    <w:tmpl w:val="BBF425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5F1176D"/>
    <w:multiLevelType w:val="hybridMultilevel"/>
    <w:tmpl w:val="E702DAA6"/>
    <w:lvl w:ilvl="0" w:tplc="0809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7893FDD"/>
    <w:multiLevelType w:val="hybridMultilevel"/>
    <w:tmpl w:val="83A0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8735F"/>
    <w:multiLevelType w:val="hybridMultilevel"/>
    <w:tmpl w:val="68D05F60"/>
    <w:lvl w:ilvl="0" w:tplc="CF602BEC">
      <w:numFmt w:val="bullet"/>
      <w:lvlText w:val="-"/>
      <w:lvlJc w:val="left"/>
      <w:pPr>
        <w:ind w:left="294" w:hanging="360"/>
      </w:pPr>
      <w:rPr>
        <w:rFonts w:ascii="Arial" w:eastAsiaTheme="minorHAnsi"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71A34DF1"/>
    <w:multiLevelType w:val="multilevel"/>
    <w:tmpl w:val="CC6866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49A0520"/>
    <w:multiLevelType w:val="multilevel"/>
    <w:tmpl w:val="8AEE52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CFC3593"/>
    <w:multiLevelType w:val="multilevel"/>
    <w:tmpl w:val="22A2E4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7"/>
  </w:num>
  <w:num w:numId="3">
    <w:abstractNumId w:val="1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4"/>
  </w:num>
  <w:num w:numId="8">
    <w:abstractNumId w:val="5"/>
  </w:num>
  <w:num w:numId="9">
    <w:abstractNumId w:val="12"/>
  </w:num>
  <w:num w:numId="10">
    <w:abstractNumId w:val="8"/>
  </w:num>
  <w:num w:numId="11">
    <w:abstractNumId w:val="4"/>
  </w:num>
  <w:num w:numId="12">
    <w:abstractNumId w:val="9"/>
  </w:num>
  <w:num w:numId="13">
    <w:abstractNumId w:val="15"/>
  </w:num>
  <w:num w:numId="14">
    <w:abstractNumId w:val="0"/>
  </w:num>
  <w:num w:numId="15">
    <w:abstractNumId w:val="3"/>
  </w:num>
  <w:num w:numId="16">
    <w:abstractNumId w:val="1"/>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CA"/>
    <w:rsid w:val="000329FB"/>
    <w:rsid w:val="000C08DD"/>
    <w:rsid w:val="000D637E"/>
    <w:rsid w:val="000F068F"/>
    <w:rsid w:val="00132960"/>
    <w:rsid w:val="00144011"/>
    <w:rsid w:val="00180D14"/>
    <w:rsid w:val="001F50D6"/>
    <w:rsid w:val="00206025"/>
    <w:rsid w:val="00232580"/>
    <w:rsid w:val="00241C6C"/>
    <w:rsid w:val="002528A5"/>
    <w:rsid w:val="002D0D0B"/>
    <w:rsid w:val="00303CEB"/>
    <w:rsid w:val="00326377"/>
    <w:rsid w:val="0034694A"/>
    <w:rsid w:val="00392D8E"/>
    <w:rsid w:val="003B3CBD"/>
    <w:rsid w:val="003C0EDB"/>
    <w:rsid w:val="003D0691"/>
    <w:rsid w:val="003F2CA3"/>
    <w:rsid w:val="00404D25"/>
    <w:rsid w:val="00432CC9"/>
    <w:rsid w:val="00462CE7"/>
    <w:rsid w:val="00495FF6"/>
    <w:rsid w:val="004A47B0"/>
    <w:rsid w:val="004F7EDC"/>
    <w:rsid w:val="00567C9E"/>
    <w:rsid w:val="005A2A3F"/>
    <w:rsid w:val="005B4F01"/>
    <w:rsid w:val="005C2E8F"/>
    <w:rsid w:val="005E66AD"/>
    <w:rsid w:val="005F1C36"/>
    <w:rsid w:val="0067310B"/>
    <w:rsid w:val="0069524C"/>
    <w:rsid w:val="00703667"/>
    <w:rsid w:val="007071CA"/>
    <w:rsid w:val="007118CB"/>
    <w:rsid w:val="007268E7"/>
    <w:rsid w:val="00744331"/>
    <w:rsid w:val="00764D04"/>
    <w:rsid w:val="007B4DD9"/>
    <w:rsid w:val="00804FA9"/>
    <w:rsid w:val="0086206D"/>
    <w:rsid w:val="00892CA1"/>
    <w:rsid w:val="008C48DC"/>
    <w:rsid w:val="008E4E7A"/>
    <w:rsid w:val="008F705C"/>
    <w:rsid w:val="00912090"/>
    <w:rsid w:val="00943B93"/>
    <w:rsid w:val="009B7C33"/>
    <w:rsid w:val="009D2091"/>
    <w:rsid w:val="009E10E1"/>
    <w:rsid w:val="00A32D34"/>
    <w:rsid w:val="00A511A9"/>
    <w:rsid w:val="00A67AA9"/>
    <w:rsid w:val="00AB5EF5"/>
    <w:rsid w:val="00AE3972"/>
    <w:rsid w:val="00B067EA"/>
    <w:rsid w:val="00B52B26"/>
    <w:rsid w:val="00B82A59"/>
    <w:rsid w:val="00B93AAE"/>
    <w:rsid w:val="00C22BAC"/>
    <w:rsid w:val="00C77EE6"/>
    <w:rsid w:val="00CC73A1"/>
    <w:rsid w:val="00D0033C"/>
    <w:rsid w:val="00D51237"/>
    <w:rsid w:val="00DE2D13"/>
    <w:rsid w:val="00DE3B59"/>
    <w:rsid w:val="00E03AE3"/>
    <w:rsid w:val="00E31144"/>
    <w:rsid w:val="00E35094"/>
    <w:rsid w:val="00E65DF7"/>
    <w:rsid w:val="00EA5A4E"/>
    <w:rsid w:val="00F06FB4"/>
    <w:rsid w:val="00F1287F"/>
    <w:rsid w:val="00F1649C"/>
    <w:rsid w:val="00F3550D"/>
    <w:rsid w:val="00F40C8E"/>
    <w:rsid w:val="00F634CC"/>
    <w:rsid w:val="00F70997"/>
    <w:rsid w:val="00F80154"/>
    <w:rsid w:val="00FF6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D625C"/>
  <w15:chartTrackingRefBased/>
  <w15:docId w15:val="{551EA182-7628-42BA-9ABF-2B62B97D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CA"/>
    <w:pPr>
      <w:spacing w:line="256" w:lineRule="auto"/>
    </w:pPr>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NormalWeb">
    <w:name w:val="Normal (Web)"/>
    <w:basedOn w:val="Normal"/>
    <w:uiPriority w:val="99"/>
    <w:semiHidden/>
    <w:unhideWhenUsed/>
    <w:rsid w:val="007071CA"/>
    <w:pPr>
      <w:spacing w:after="300" w:line="240"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7071CA"/>
    <w:rPr>
      <w:b/>
      <w:bCs/>
      <w:color w:val="000000"/>
    </w:rPr>
  </w:style>
  <w:style w:type="table" w:styleId="TableGrid">
    <w:name w:val="Table Grid"/>
    <w:basedOn w:val="TableNormal"/>
    <w:uiPriority w:val="39"/>
    <w:rsid w:val="00744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377"/>
    <w:rPr>
      <w:rFonts w:ascii="Arial" w:hAnsi="Arial"/>
    </w:rPr>
  </w:style>
  <w:style w:type="paragraph" w:styleId="Footer">
    <w:name w:val="footer"/>
    <w:basedOn w:val="Normal"/>
    <w:link w:val="FooterChar"/>
    <w:uiPriority w:val="99"/>
    <w:unhideWhenUsed/>
    <w:rsid w:val="00326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377"/>
    <w:rPr>
      <w:rFonts w:ascii="Arial" w:hAnsi="Arial"/>
    </w:rPr>
  </w:style>
  <w:style w:type="paragraph" w:styleId="BalloonText">
    <w:name w:val="Balloon Text"/>
    <w:basedOn w:val="Normal"/>
    <w:link w:val="BalloonTextChar"/>
    <w:uiPriority w:val="99"/>
    <w:semiHidden/>
    <w:unhideWhenUsed/>
    <w:rsid w:val="00326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77"/>
    <w:rPr>
      <w:rFonts w:ascii="Segoe UI" w:hAnsi="Segoe UI" w:cs="Segoe UI"/>
      <w:sz w:val="18"/>
      <w:szCs w:val="18"/>
    </w:rPr>
  </w:style>
  <w:style w:type="character" w:styleId="CommentReference">
    <w:name w:val="annotation reference"/>
    <w:basedOn w:val="DefaultParagraphFont"/>
    <w:uiPriority w:val="99"/>
    <w:semiHidden/>
    <w:unhideWhenUsed/>
    <w:rsid w:val="00404D25"/>
    <w:rPr>
      <w:sz w:val="16"/>
      <w:szCs w:val="16"/>
    </w:rPr>
  </w:style>
  <w:style w:type="paragraph" w:styleId="CommentText">
    <w:name w:val="annotation text"/>
    <w:basedOn w:val="Normal"/>
    <w:link w:val="CommentTextChar"/>
    <w:uiPriority w:val="99"/>
    <w:unhideWhenUsed/>
    <w:rsid w:val="00404D25"/>
    <w:pPr>
      <w:spacing w:line="240" w:lineRule="auto"/>
    </w:pPr>
    <w:rPr>
      <w:sz w:val="20"/>
      <w:szCs w:val="20"/>
    </w:rPr>
  </w:style>
  <w:style w:type="character" w:customStyle="1" w:styleId="CommentTextChar">
    <w:name w:val="Comment Text Char"/>
    <w:basedOn w:val="DefaultParagraphFont"/>
    <w:link w:val="CommentText"/>
    <w:uiPriority w:val="99"/>
    <w:rsid w:val="00404D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4D25"/>
    <w:rPr>
      <w:b/>
      <w:bCs/>
    </w:rPr>
  </w:style>
  <w:style w:type="character" w:customStyle="1" w:styleId="CommentSubjectChar">
    <w:name w:val="Comment Subject Char"/>
    <w:basedOn w:val="CommentTextChar"/>
    <w:link w:val="CommentSubject"/>
    <w:uiPriority w:val="99"/>
    <w:semiHidden/>
    <w:rsid w:val="00404D2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5537">
      <w:bodyDiv w:val="1"/>
      <w:marLeft w:val="0"/>
      <w:marRight w:val="0"/>
      <w:marTop w:val="0"/>
      <w:marBottom w:val="0"/>
      <w:divBdr>
        <w:top w:val="none" w:sz="0" w:space="0" w:color="auto"/>
        <w:left w:val="none" w:sz="0" w:space="0" w:color="auto"/>
        <w:bottom w:val="none" w:sz="0" w:space="0" w:color="auto"/>
        <w:right w:val="none" w:sz="0" w:space="0" w:color="auto"/>
      </w:divBdr>
    </w:div>
    <w:div w:id="972248910">
      <w:bodyDiv w:val="1"/>
      <w:marLeft w:val="0"/>
      <w:marRight w:val="0"/>
      <w:marTop w:val="0"/>
      <w:marBottom w:val="0"/>
      <w:divBdr>
        <w:top w:val="none" w:sz="0" w:space="0" w:color="auto"/>
        <w:left w:val="none" w:sz="0" w:space="0" w:color="auto"/>
        <w:bottom w:val="none" w:sz="0" w:space="0" w:color="auto"/>
        <w:right w:val="none" w:sz="0" w:space="0" w:color="auto"/>
      </w:divBdr>
    </w:div>
    <w:div w:id="1013219139">
      <w:bodyDiv w:val="1"/>
      <w:marLeft w:val="0"/>
      <w:marRight w:val="0"/>
      <w:marTop w:val="0"/>
      <w:marBottom w:val="0"/>
      <w:divBdr>
        <w:top w:val="none" w:sz="0" w:space="0" w:color="auto"/>
        <w:left w:val="none" w:sz="0" w:space="0" w:color="auto"/>
        <w:bottom w:val="none" w:sz="0" w:space="0" w:color="auto"/>
        <w:right w:val="none" w:sz="0" w:space="0" w:color="auto"/>
      </w:divBdr>
    </w:div>
    <w:div w:id="1049722141">
      <w:bodyDiv w:val="1"/>
      <w:marLeft w:val="0"/>
      <w:marRight w:val="0"/>
      <w:marTop w:val="0"/>
      <w:marBottom w:val="0"/>
      <w:divBdr>
        <w:top w:val="none" w:sz="0" w:space="0" w:color="auto"/>
        <w:left w:val="none" w:sz="0" w:space="0" w:color="auto"/>
        <w:bottom w:val="none" w:sz="0" w:space="0" w:color="auto"/>
        <w:right w:val="none" w:sz="0" w:space="0" w:color="auto"/>
      </w:divBdr>
    </w:div>
    <w:div w:id="18699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Lambert (Childrens Services)</dc:creator>
  <cp:keywords/>
  <dc:description/>
  <cp:lastModifiedBy>Matt Migliorini (Childrens Services)</cp:lastModifiedBy>
  <cp:revision>3</cp:revision>
  <cp:lastPrinted>2019-05-14T15:32:00Z</cp:lastPrinted>
  <dcterms:created xsi:type="dcterms:W3CDTF">2022-04-29T15:44:00Z</dcterms:created>
  <dcterms:modified xsi:type="dcterms:W3CDTF">2022-05-10T07:51:00Z</dcterms:modified>
</cp:coreProperties>
</file>