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E0F8B36" w:rsidR="00350DF7" w:rsidRDefault="009361AA">
      <w:pPr>
        <w:pStyle w:val="BodyText"/>
        <w:rPr>
          <w:rFonts w:ascii="Times New Roman"/>
          <w:sz w:val="20"/>
        </w:rPr>
      </w:pPr>
      <w:r>
        <w:rPr>
          <w:noProof/>
        </w:rPr>
        <mc:AlternateContent>
          <mc:Choice Requires="wps">
            <w:drawing>
              <wp:anchor distT="0" distB="0" distL="114300" distR="114300" simplePos="0" relativeHeight="248975360" behindDoc="1" locked="0" layoutInCell="1" allowOverlap="1" wp14:anchorId="13A9A65D" wp14:editId="6EC6DCBF">
                <wp:simplePos x="0" y="0"/>
                <wp:positionH relativeFrom="page">
                  <wp:posOffset>298450</wp:posOffset>
                </wp:positionH>
                <wp:positionV relativeFrom="page">
                  <wp:posOffset>533400</wp:posOffset>
                </wp:positionV>
                <wp:extent cx="6838315" cy="9552940"/>
                <wp:effectExtent l="0" t="0" r="0" b="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9552940"/>
                        </a:xfrm>
                        <a:custGeom>
                          <a:avLst/>
                          <a:gdLst>
                            <a:gd name="T0" fmla="+- 0 470 470"/>
                            <a:gd name="T1" fmla="*/ T0 w 10769"/>
                            <a:gd name="T2" fmla="+- 0 14779 840"/>
                            <a:gd name="T3" fmla="*/ 14779 h 15044"/>
                            <a:gd name="T4" fmla="+- 0 470 470"/>
                            <a:gd name="T5" fmla="*/ T4 w 10769"/>
                            <a:gd name="T6" fmla="+- 0 15331 840"/>
                            <a:gd name="T7" fmla="*/ 15331 h 15044"/>
                            <a:gd name="T8" fmla="+- 0 470 470"/>
                            <a:gd name="T9" fmla="*/ T8 w 10769"/>
                            <a:gd name="T10" fmla="+- 0 15883 840"/>
                            <a:gd name="T11" fmla="*/ 15883 h 15044"/>
                            <a:gd name="T12" fmla="+- 0 11239 470"/>
                            <a:gd name="T13" fmla="*/ T12 w 10769"/>
                            <a:gd name="T14" fmla="+- 0 15607 840"/>
                            <a:gd name="T15" fmla="*/ 15607 h 15044"/>
                            <a:gd name="T16" fmla="+- 0 11239 470"/>
                            <a:gd name="T17" fmla="*/ T16 w 10769"/>
                            <a:gd name="T18" fmla="+- 0 15055 840"/>
                            <a:gd name="T19" fmla="*/ 15055 h 15044"/>
                            <a:gd name="T20" fmla="+- 0 11239 470"/>
                            <a:gd name="T21" fmla="*/ T20 w 10769"/>
                            <a:gd name="T22" fmla="+- 0 9535 840"/>
                            <a:gd name="T23" fmla="*/ 9535 h 15044"/>
                            <a:gd name="T24" fmla="+- 0 470 470"/>
                            <a:gd name="T25" fmla="*/ T24 w 10769"/>
                            <a:gd name="T26" fmla="+- 0 10363 840"/>
                            <a:gd name="T27" fmla="*/ 10363 h 15044"/>
                            <a:gd name="T28" fmla="+- 0 470 470"/>
                            <a:gd name="T29" fmla="*/ T28 w 10769"/>
                            <a:gd name="T30" fmla="+- 0 12019 840"/>
                            <a:gd name="T31" fmla="*/ 12019 h 15044"/>
                            <a:gd name="T32" fmla="+- 0 470 470"/>
                            <a:gd name="T33" fmla="*/ T32 w 10769"/>
                            <a:gd name="T34" fmla="+- 0 13675 840"/>
                            <a:gd name="T35" fmla="*/ 13675 h 15044"/>
                            <a:gd name="T36" fmla="+- 0 470 470"/>
                            <a:gd name="T37" fmla="*/ T36 w 10769"/>
                            <a:gd name="T38" fmla="+- 0 14779 840"/>
                            <a:gd name="T39" fmla="*/ 14779 h 15044"/>
                            <a:gd name="T40" fmla="+- 0 11239 470"/>
                            <a:gd name="T41" fmla="*/ T40 w 10769"/>
                            <a:gd name="T42" fmla="+- 0 14503 840"/>
                            <a:gd name="T43" fmla="*/ 14503 h 15044"/>
                            <a:gd name="T44" fmla="+- 0 11239 470"/>
                            <a:gd name="T45" fmla="*/ T44 w 10769"/>
                            <a:gd name="T46" fmla="+- 0 12847 840"/>
                            <a:gd name="T47" fmla="*/ 12847 h 15044"/>
                            <a:gd name="T48" fmla="+- 0 11239 470"/>
                            <a:gd name="T49" fmla="*/ T48 w 10769"/>
                            <a:gd name="T50" fmla="+- 0 11191 840"/>
                            <a:gd name="T51" fmla="*/ 11191 h 15044"/>
                            <a:gd name="T52" fmla="+- 0 11239 470"/>
                            <a:gd name="T53" fmla="*/ T52 w 10769"/>
                            <a:gd name="T54" fmla="+- 0 9535 840"/>
                            <a:gd name="T55" fmla="*/ 9535 h 15044"/>
                            <a:gd name="T56" fmla="+- 0 470 470"/>
                            <a:gd name="T57" fmla="*/ T56 w 10769"/>
                            <a:gd name="T58" fmla="+- 0 840 840"/>
                            <a:gd name="T59" fmla="*/ 840 h 15044"/>
                            <a:gd name="T60" fmla="+- 0 470 470"/>
                            <a:gd name="T61" fmla="*/ T60 w 10769"/>
                            <a:gd name="T62" fmla="+- 0 1378 840"/>
                            <a:gd name="T63" fmla="*/ 1378 h 15044"/>
                            <a:gd name="T64" fmla="+- 0 470 470"/>
                            <a:gd name="T65" fmla="*/ T64 w 10769"/>
                            <a:gd name="T66" fmla="+- 0 1915 840"/>
                            <a:gd name="T67" fmla="*/ 1915 h 15044"/>
                            <a:gd name="T68" fmla="+- 0 470 470"/>
                            <a:gd name="T69" fmla="*/ T68 w 10769"/>
                            <a:gd name="T70" fmla="+- 0 2450 840"/>
                            <a:gd name="T71" fmla="*/ 2450 h 15044"/>
                            <a:gd name="T72" fmla="+- 0 470 470"/>
                            <a:gd name="T73" fmla="*/ T72 w 10769"/>
                            <a:gd name="T74" fmla="+- 0 2988 840"/>
                            <a:gd name="T75" fmla="*/ 2988 h 15044"/>
                            <a:gd name="T76" fmla="+- 0 470 470"/>
                            <a:gd name="T77" fmla="*/ T76 w 10769"/>
                            <a:gd name="T78" fmla="+- 0 3526 840"/>
                            <a:gd name="T79" fmla="*/ 3526 h 15044"/>
                            <a:gd name="T80" fmla="+- 0 470 470"/>
                            <a:gd name="T81" fmla="*/ T80 w 10769"/>
                            <a:gd name="T82" fmla="+- 0 4063 840"/>
                            <a:gd name="T83" fmla="*/ 4063 h 15044"/>
                            <a:gd name="T84" fmla="+- 0 470 470"/>
                            <a:gd name="T85" fmla="*/ T84 w 10769"/>
                            <a:gd name="T86" fmla="+- 0 4601 840"/>
                            <a:gd name="T87" fmla="*/ 4601 h 15044"/>
                            <a:gd name="T88" fmla="+- 0 470 470"/>
                            <a:gd name="T89" fmla="*/ T88 w 10769"/>
                            <a:gd name="T90" fmla="+- 0 5136 840"/>
                            <a:gd name="T91" fmla="*/ 5136 h 15044"/>
                            <a:gd name="T92" fmla="+- 0 470 470"/>
                            <a:gd name="T93" fmla="*/ T92 w 10769"/>
                            <a:gd name="T94" fmla="+- 0 5674 840"/>
                            <a:gd name="T95" fmla="*/ 5674 h 15044"/>
                            <a:gd name="T96" fmla="+- 0 470 470"/>
                            <a:gd name="T97" fmla="*/ T96 w 10769"/>
                            <a:gd name="T98" fmla="+- 0 6211 840"/>
                            <a:gd name="T99" fmla="*/ 6211 h 15044"/>
                            <a:gd name="T100" fmla="+- 0 470 470"/>
                            <a:gd name="T101" fmla="*/ T100 w 10769"/>
                            <a:gd name="T102" fmla="+- 0 8426 840"/>
                            <a:gd name="T103" fmla="*/ 8426 h 15044"/>
                            <a:gd name="T104" fmla="+- 0 11239 470"/>
                            <a:gd name="T105" fmla="*/ T104 w 10769"/>
                            <a:gd name="T106" fmla="+- 0 9535 840"/>
                            <a:gd name="T107" fmla="*/ 9535 h 15044"/>
                            <a:gd name="T108" fmla="+- 0 11239 470"/>
                            <a:gd name="T109" fmla="*/ T108 w 10769"/>
                            <a:gd name="T110" fmla="+- 0 7320 840"/>
                            <a:gd name="T111" fmla="*/ 7320 h 15044"/>
                            <a:gd name="T112" fmla="+- 0 11239 470"/>
                            <a:gd name="T113" fmla="*/ T112 w 10769"/>
                            <a:gd name="T114" fmla="+- 0 5942 840"/>
                            <a:gd name="T115" fmla="*/ 5942 h 15044"/>
                            <a:gd name="T116" fmla="+- 0 11239 470"/>
                            <a:gd name="T117" fmla="*/ T116 w 10769"/>
                            <a:gd name="T118" fmla="+- 0 5405 840"/>
                            <a:gd name="T119" fmla="*/ 5405 h 15044"/>
                            <a:gd name="T120" fmla="+- 0 11239 470"/>
                            <a:gd name="T121" fmla="*/ T120 w 10769"/>
                            <a:gd name="T122" fmla="+- 0 4867 840"/>
                            <a:gd name="T123" fmla="*/ 4867 h 15044"/>
                            <a:gd name="T124" fmla="+- 0 11239 470"/>
                            <a:gd name="T125" fmla="*/ T124 w 10769"/>
                            <a:gd name="T126" fmla="+- 0 4332 840"/>
                            <a:gd name="T127" fmla="*/ 4332 h 15044"/>
                            <a:gd name="T128" fmla="+- 0 11239 470"/>
                            <a:gd name="T129" fmla="*/ T128 w 10769"/>
                            <a:gd name="T130" fmla="+- 0 3794 840"/>
                            <a:gd name="T131" fmla="*/ 3794 h 15044"/>
                            <a:gd name="T132" fmla="+- 0 11239 470"/>
                            <a:gd name="T133" fmla="*/ T132 w 10769"/>
                            <a:gd name="T134" fmla="+- 0 3257 840"/>
                            <a:gd name="T135" fmla="*/ 3257 h 15044"/>
                            <a:gd name="T136" fmla="+- 0 11239 470"/>
                            <a:gd name="T137" fmla="*/ T136 w 10769"/>
                            <a:gd name="T138" fmla="+- 0 2719 840"/>
                            <a:gd name="T139" fmla="*/ 2719 h 15044"/>
                            <a:gd name="T140" fmla="+- 0 11239 470"/>
                            <a:gd name="T141" fmla="*/ T140 w 10769"/>
                            <a:gd name="T142" fmla="+- 0 2182 840"/>
                            <a:gd name="T143" fmla="*/ 2182 h 15044"/>
                            <a:gd name="T144" fmla="+- 0 11239 470"/>
                            <a:gd name="T145" fmla="*/ T144 w 10769"/>
                            <a:gd name="T146" fmla="+- 0 1646 840"/>
                            <a:gd name="T147" fmla="*/ 1646 h 15044"/>
                            <a:gd name="T148" fmla="+- 0 11239 470"/>
                            <a:gd name="T149" fmla="*/ T148 w 10769"/>
                            <a:gd name="T150" fmla="+- 0 1109 840"/>
                            <a:gd name="T151" fmla="*/ 1109 h 15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769" h="15044">
                              <a:moveTo>
                                <a:pt x="10769" y="13939"/>
                              </a:moveTo>
                              <a:lnTo>
                                <a:pt x="0" y="13939"/>
                              </a:lnTo>
                              <a:lnTo>
                                <a:pt x="0" y="14215"/>
                              </a:lnTo>
                              <a:lnTo>
                                <a:pt x="0" y="14491"/>
                              </a:lnTo>
                              <a:lnTo>
                                <a:pt x="0" y="14767"/>
                              </a:lnTo>
                              <a:lnTo>
                                <a:pt x="0" y="15043"/>
                              </a:lnTo>
                              <a:lnTo>
                                <a:pt x="10769" y="15043"/>
                              </a:lnTo>
                              <a:lnTo>
                                <a:pt x="10769" y="14767"/>
                              </a:lnTo>
                              <a:lnTo>
                                <a:pt x="10769" y="14491"/>
                              </a:lnTo>
                              <a:lnTo>
                                <a:pt x="10769" y="14215"/>
                              </a:lnTo>
                              <a:lnTo>
                                <a:pt x="10769" y="13939"/>
                              </a:lnTo>
                              <a:moveTo>
                                <a:pt x="10769" y="8695"/>
                              </a:moveTo>
                              <a:lnTo>
                                <a:pt x="0" y="8695"/>
                              </a:lnTo>
                              <a:lnTo>
                                <a:pt x="0" y="9523"/>
                              </a:lnTo>
                              <a:lnTo>
                                <a:pt x="0" y="10351"/>
                              </a:lnTo>
                              <a:lnTo>
                                <a:pt x="0" y="11179"/>
                              </a:lnTo>
                              <a:lnTo>
                                <a:pt x="0" y="12007"/>
                              </a:lnTo>
                              <a:lnTo>
                                <a:pt x="0" y="12835"/>
                              </a:lnTo>
                              <a:lnTo>
                                <a:pt x="0" y="13663"/>
                              </a:lnTo>
                              <a:lnTo>
                                <a:pt x="0" y="13939"/>
                              </a:lnTo>
                              <a:lnTo>
                                <a:pt x="10769" y="13939"/>
                              </a:lnTo>
                              <a:lnTo>
                                <a:pt x="10769" y="13663"/>
                              </a:lnTo>
                              <a:lnTo>
                                <a:pt x="10769" y="12835"/>
                              </a:lnTo>
                              <a:lnTo>
                                <a:pt x="10769" y="12007"/>
                              </a:lnTo>
                              <a:lnTo>
                                <a:pt x="10769" y="11179"/>
                              </a:lnTo>
                              <a:lnTo>
                                <a:pt x="10769" y="10351"/>
                              </a:lnTo>
                              <a:lnTo>
                                <a:pt x="10769" y="9523"/>
                              </a:lnTo>
                              <a:lnTo>
                                <a:pt x="10769" y="8695"/>
                              </a:lnTo>
                              <a:moveTo>
                                <a:pt x="10769" y="0"/>
                              </a:moveTo>
                              <a:lnTo>
                                <a:pt x="0" y="0"/>
                              </a:lnTo>
                              <a:lnTo>
                                <a:pt x="0" y="269"/>
                              </a:lnTo>
                              <a:lnTo>
                                <a:pt x="0" y="538"/>
                              </a:lnTo>
                              <a:lnTo>
                                <a:pt x="0" y="806"/>
                              </a:lnTo>
                              <a:lnTo>
                                <a:pt x="0" y="1075"/>
                              </a:lnTo>
                              <a:lnTo>
                                <a:pt x="0" y="1342"/>
                              </a:lnTo>
                              <a:lnTo>
                                <a:pt x="0" y="1610"/>
                              </a:lnTo>
                              <a:lnTo>
                                <a:pt x="0" y="1879"/>
                              </a:lnTo>
                              <a:lnTo>
                                <a:pt x="0" y="2148"/>
                              </a:lnTo>
                              <a:lnTo>
                                <a:pt x="0" y="2417"/>
                              </a:lnTo>
                              <a:lnTo>
                                <a:pt x="0" y="2686"/>
                              </a:lnTo>
                              <a:lnTo>
                                <a:pt x="0" y="2954"/>
                              </a:lnTo>
                              <a:lnTo>
                                <a:pt x="0" y="3223"/>
                              </a:lnTo>
                              <a:lnTo>
                                <a:pt x="0" y="3492"/>
                              </a:lnTo>
                              <a:lnTo>
                                <a:pt x="0" y="3761"/>
                              </a:lnTo>
                              <a:lnTo>
                                <a:pt x="0" y="4027"/>
                              </a:lnTo>
                              <a:lnTo>
                                <a:pt x="0" y="4296"/>
                              </a:lnTo>
                              <a:lnTo>
                                <a:pt x="0" y="4565"/>
                              </a:lnTo>
                              <a:lnTo>
                                <a:pt x="0" y="4834"/>
                              </a:lnTo>
                              <a:lnTo>
                                <a:pt x="0" y="5102"/>
                              </a:lnTo>
                              <a:lnTo>
                                <a:pt x="0" y="5371"/>
                              </a:lnTo>
                              <a:lnTo>
                                <a:pt x="0" y="6480"/>
                              </a:lnTo>
                              <a:lnTo>
                                <a:pt x="0" y="7586"/>
                              </a:lnTo>
                              <a:lnTo>
                                <a:pt x="0" y="8695"/>
                              </a:lnTo>
                              <a:lnTo>
                                <a:pt x="10769" y="8695"/>
                              </a:lnTo>
                              <a:lnTo>
                                <a:pt x="10769" y="7586"/>
                              </a:lnTo>
                              <a:lnTo>
                                <a:pt x="10769" y="6480"/>
                              </a:lnTo>
                              <a:lnTo>
                                <a:pt x="10769" y="5371"/>
                              </a:lnTo>
                              <a:lnTo>
                                <a:pt x="10769" y="5102"/>
                              </a:lnTo>
                              <a:lnTo>
                                <a:pt x="10769" y="4834"/>
                              </a:lnTo>
                              <a:lnTo>
                                <a:pt x="10769" y="4565"/>
                              </a:lnTo>
                              <a:lnTo>
                                <a:pt x="10769" y="4296"/>
                              </a:lnTo>
                              <a:lnTo>
                                <a:pt x="10769" y="4027"/>
                              </a:lnTo>
                              <a:lnTo>
                                <a:pt x="10769" y="3761"/>
                              </a:lnTo>
                              <a:lnTo>
                                <a:pt x="10769" y="3492"/>
                              </a:lnTo>
                              <a:lnTo>
                                <a:pt x="10769" y="3223"/>
                              </a:lnTo>
                              <a:lnTo>
                                <a:pt x="10769" y="2954"/>
                              </a:lnTo>
                              <a:lnTo>
                                <a:pt x="10769" y="2686"/>
                              </a:lnTo>
                              <a:lnTo>
                                <a:pt x="10769" y="2417"/>
                              </a:lnTo>
                              <a:lnTo>
                                <a:pt x="10769" y="2148"/>
                              </a:lnTo>
                              <a:lnTo>
                                <a:pt x="10769" y="1879"/>
                              </a:lnTo>
                              <a:lnTo>
                                <a:pt x="10769" y="1610"/>
                              </a:lnTo>
                              <a:lnTo>
                                <a:pt x="10769" y="1342"/>
                              </a:lnTo>
                              <a:lnTo>
                                <a:pt x="10769" y="1075"/>
                              </a:lnTo>
                              <a:lnTo>
                                <a:pt x="10769" y="806"/>
                              </a:lnTo>
                              <a:lnTo>
                                <a:pt x="10769" y="538"/>
                              </a:lnTo>
                              <a:lnTo>
                                <a:pt x="10769" y="269"/>
                              </a:lnTo>
                              <a:lnTo>
                                <a:pt x="10769" y="0"/>
                              </a:lnTo>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1AB8" id="AutoShape 21" o:spid="_x0000_s1026" style="position:absolute;margin-left:23.5pt;margin-top:42pt;width:538.45pt;height:752.2pt;z-index:-2543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1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" path="m10769,13939l,13939r,276l,14491r,276l,15043r10769,l10769,14767r,-276l10769,14215r,-276m10769,8695l,8695r,828l,10351r,828l,12007r,828l,13663r,276l10769,13939r,-276l10769,12835r,-828l10769,11179r,-828l10769,9523r,-828m10769,l,,,269,,538,,806r,269l,1342r,268l,1879r,269l,2417r,269l,2954r,269l,3492r,269l,4027r,269l,4565r,269l,5102r,269l,6480,,7586,,8695r10769,l10769,7586r,-1106l10769,5371r,-269l10769,4834r,-269l10769,4296r,-269l10769,3761r,-269l10769,3223r,-269l10769,2686r,-269l10769,2148r,-269l10769,1610r,-268l10769,1075r,-269l10769,538r,-269l10769,e" fillcolor="#c5e0b3" stroked="f">
                <v:path arrowok="t" o:connecttype="custom" o:connectlocs="0,9384665;0,9735185;0,10085705;6838315,9910445;6838315,9559925;6838315,6054725;0,6580505;0,7632065;0,8683625;0,9384665;6838315,9209405;6838315,8157845;6838315,7106285;6838315,6054725;0,533400;0,875030;0,1216025;0,1555750;0,1897380;0,2239010;0,2580005;0,2921635;0,3261360;0,3602990;0,3943985;0,5350510;6838315,6054725;6838315,4648200;6838315,3773170;6838315,3432175;6838315,3090545;6838315,2750820;6838315,2409190;6838315,2068195;6838315,1726565;6838315,1385570;6838315,1045210;6838315,704215" o:connectangles="0,0,0,0,0,0,0,0,0,0,0,0,0,0,0,0,0,0,0,0,0,0,0,0,0,0,0,0,0,0,0,0,0,0,0,0,0,0"/>
                <w10:wrap anchorx="page" anchory="page"/>
              </v:shape>
            </w:pict>
          </mc:Fallback>
        </mc:AlternateContent>
      </w:r>
    </w:p>
    <w:p w14:paraId="0A37501D" w14:textId="77777777" w:rsidR="00350DF7" w:rsidRDefault="00350DF7">
      <w:pPr>
        <w:pStyle w:val="BodyText"/>
        <w:rPr>
          <w:rFonts w:ascii="Times New Roman"/>
          <w:sz w:val="20"/>
        </w:rPr>
      </w:pPr>
    </w:p>
    <w:p w14:paraId="5DAB6C7B" w14:textId="77777777" w:rsidR="00350DF7" w:rsidRDefault="00350DF7">
      <w:pPr>
        <w:pStyle w:val="BodyText"/>
        <w:rPr>
          <w:rFonts w:ascii="Times New Roman"/>
          <w:sz w:val="20"/>
        </w:rPr>
      </w:pPr>
    </w:p>
    <w:p w14:paraId="02EB378F" w14:textId="77777777" w:rsidR="00350DF7" w:rsidRDefault="00350DF7">
      <w:pPr>
        <w:pStyle w:val="BodyText"/>
        <w:rPr>
          <w:rFonts w:ascii="Times New Roman"/>
          <w:sz w:val="20"/>
        </w:rPr>
      </w:pPr>
    </w:p>
    <w:p w14:paraId="6A05A809" w14:textId="77777777" w:rsidR="00350DF7" w:rsidRDefault="00350DF7">
      <w:pPr>
        <w:pStyle w:val="BodyText"/>
        <w:rPr>
          <w:rFonts w:ascii="Times New Roman"/>
          <w:sz w:val="20"/>
        </w:rPr>
      </w:pPr>
    </w:p>
    <w:p w14:paraId="5A39BBE3" w14:textId="77777777" w:rsidR="00350DF7" w:rsidRDefault="00350DF7">
      <w:pPr>
        <w:pStyle w:val="BodyText"/>
        <w:rPr>
          <w:rFonts w:ascii="Times New Roman"/>
          <w:sz w:val="20"/>
        </w:rPr>
      </w:pPr>
    </w:p>
    <w:p w14:paraId="41C8F396" w14:textId="77777777" w:rsidR="00350DF7" w:rsidRDefault="00350DF7">
      <w:pPr>
        <w:pStyle w:val="BodyText"/>
        <w:rPr>
          <w:rFonts w:ascii="Times New Roman"/>
          <w:sz w:val="20"/>
        </w:rPr>
      </w:pPr>
    </w:p>
    <w:p w14:paraId="72A3D3EC" w14:textId="77777777" w:rsidR="00350DF7" w:rsidRDefault="00350DF7">
      <w:pPr>
        <w:pStyle w:val="BodyText"/>
        <w:rPr>
          <w:rFonts w:ascii="Times New Roman"/>
          <w:sz w:val="20"/>
        </w:rPr>
      </w:pPr>
    </w:p>
    <w:p w14:paraId="0D0B940D" w14:textId="77777777" w:rsidR="00350DF7" w:rsidRDefault="00350DF7">
      <w:pPr>
        <w:pStyle w:val="BodyText"/>
        <w:rPr>
          <w:rFonts w:ascii="Times New Roman"/>
          <w:sz w:val="20"/>
        </w:rPr>
      </w:pPr>
    </w:p>
    <w:p w14:paraId="0E27B00A" w14:textId="77777777" w:rsidR="00350DF7" w:rsidRDefault="00350DF7">
      <w:pPr>
        <w:pStyle w:val="BodyText"/>
        <w:rPr>
          <w:rFonts w:ascii="Times New Roman"/>
          <w:sz w:val="20"/>
        </w:rPr>
      </w:pPr>
    </w:p>
    <w:p w14:paraId="60061E4C" w14:textId="77777777" w:rsidR="00350DF7" w:rsidRDefault="00350DF7">
      <w:pPr>
        <w:pStyle w:val="BodyText"/>
        <w:rPr>
          <w:rFonts w:ascii="Times New Roman"/>
          <w:sz w:val="20"/>
        </w:rPr>
      </w:pPr>
    </w:p>
    <w:p w14:paraId="44EAFD9C" w14:textId="77777777" w:rsidR="00350DF7" w:rsidRDefault="00350DF7">
      <w:pPr>
        <w:pStyle w:val="BodyText"/>
        <w:rPr>
          <w:rFonts w:ascii="Times New Roman"/>
          <w:sz w:val="20"/>
        </w:rPr>
      </w:pPr>
    </w:p>
    <w:p w14:paraId="4B94D5A5" w14:textId="77777777" w:rsidR="00350DF7" w:rsidRDefault="00350DF7">
      <w:pPr>
        <w:pStyle w:val="BodyText"/>
        <w:rPr>
          <w:rFonts w:ascii="Times New Roman"/>
          <w:sz w:val="20"/>
        </w:rPr>
      </w:pPr>
    </w:p>
    <w:p w14:paraId="3DEEC669" w14:textId="77777777" w:rsidR="00350DF7" w:rsidRDefault="00350DF7">
      <w:pPr>
        <w:pStyle w:val="BodyText"/>
        <w:rPr>
          <w:rFonts w:ascii="Times New Roman"/>
          <w:sz w:val="20"/>
        </w:rPr>
      </w:pPr>
    </w:p>
    <w:p w14:paraId="3656B9AB" w14:textId="77777777" w:rsidR="00350DF7" w:rsidRDefault="00350DF7">
      <w:pPr>
        <w:pStyle w:val="BodyText"/>
        <w:rPr>
          <w:rFonts w:ascii="Times New Roman"/>
          <w:sz w:val="20"/>
        </w:rPr>
      </w:pPr>
    </w:p>
    <w:p w14:paraId="45FB0818" w14:textId="77777777" w:rsidR="00350DF7" w:rsidRDefault="00350DF7">
      <w:pPr>
        <w:pStyle w:val="BodyText"/>
        <w:rPr>
          <w:rFonts w:ascii="Times New Roman"/>
          <w:sz w:val="20"/>
        </w:rPr>
      </w:pPr>
    </w:p>
    <w:p w14:paraId="049F31CB" w14:textId="77777777" w:rsidR="00350DF7" w:rsidRDefault="00350DF7">
      <w:pPr>
        <w:pStyle w:val="BodyText"/>
        <w:rPr>
          <w:rFonts w:ascii="Times New Roman"/>
          <w:sz w:val="20"/>
        </w:rPr>
      </w:pPr>
    </w:p>
    <w:p w14:paraId="53128261" w14:textId="77777777" w:rsidR="00350DF7" w:rsidRDefault="00350DF7">
      <w:pPr>
        <w:pStyle w:val="BodyText"/>
        <w:rPr>
          <w:rFonts w:ascii="Times New Roman"/>
          <w:sz w:val="20"/>
        </w:rPr>
      </w:pPr>
    </w:p>
    <w:p w14:paraId="62486C05" w14:textId="77777777" w:rsidR="00350DF7" w:rsidRDefault="00350DF7">
      <w:pPr>
        <w:pStyle w:val="BodyText"/>
        <w:rPr>
          <w:rFonts w:ascii="Times New Roman"/>
          <w:sz w:val="20"/>
        </w:rPr>
      </w:pPr>
    </w:p>
    <w:p w14:paraId="14B7B593" w14:textId="77777777" w:rsidR="00350DF7" w:rsidRDefault="009361AA">
      <w:pPr>
        <w:spacing w:before="240" w:line="321" w:lineRule="auto"/>
        <w:ind w:left="1912" w:right="1905" w:firstLine="60"/>
        <w:rPr>
          <w:sz w:val="72"/>
        </w:rPr>
      </w:pPr>
      <w:r>
        <w:rPr>
          <w:sz w:val="72"/>
        </w:rPr>
        <w:t>East Midlands Region Children’s Social Care</w:t>
      </w:r>
    </w:p>
    <w:p w14:paraId="4101652C" w14:textId="77777777" w:rsidR="00350DF7" w:rsidRDefault="00350DF7">
      <w:pPr>
        <w:pStyle w:val="BodyText"/>
        <w:rPr>
          <w:sz w:val="20"/>
        </w:rPr>
      </w:pPr>
    </w:p>
    <w:p w14:paraId="4B99056E" w14:textId="77777777" w:rsidR="00350DF7" w:rsidRDefault="00350DF7">
      <w:pPr>
        <w:pStyle w:val="BodyText"/>
        <w:rPr>
          <w:sz w:val="20"/>
        </w:rPr>
      </w:pPr>
    </w:p>
    <w:p w14:paraId="1299C43A" w14:textId="77777777" w:rsidR="00350DF7" w:rsidRDefault="00350DF7">
      <w:pPr>
        <w:pStyle w:val="BodyText"/>
        <w:rPr>
          <w:sz w:val="20"/>
        </w:rPr>
      </w:pPr>
    </w:p>
    <w:p w14:paraId="4DDBEF00" w14:textId="77777777" w:rsidR="00350DF7" w:rsidRDefault="00350DF7">
      <w:pPr>
        <w:pStyle w:val="BodyText"/>
        <w:spacing w:before="5"/>
        <w:rPr>
          <w:sz w:val="29"/>
        </w:rPr>
      </w:pPr>
    </w:p>
    <w:p w14:paraId="63FE10B2" w14:textId="77777777" w:rsidR="00350DF7" w:rsidRDefault="009361AA">
      <w:pPr>
        <w:spacing w:before="77"/>
        <w:ind w:left="2438" w:right="2438"/>
        <w:jc w:val="center"/>
        <w:rPr>
          <w:sz w:val="72"/>
        </w:rPr>
      </w:pPr>
      <w:r>
        <w:rPr>
          <w:sz w:val="72"/>
        </w:rPr>
        <w:t>Regional Protocols</w:t>
      </w:r>
    </w:p>
    <w:p w14:paraId="3461D779" w14:textId="77777777" w:rsidR="00350DF7" w:rsidRDefault="00350DF7">
      <w:pPr>
        <w:pStyle w:val="BodyText"/>
        <w:rPr>
          <w:sz w:val="20"/>
        </w:rPr>
      </w:pPr>
    </w:p>
    <w:p w14:paraId="3CF2D8B6" w14:textId="77777777" w:rsidR="00350DF7" w:rsidRDefault="00350DF7">
      <w:pPr>
        <w:pStyle w:val="BodyText"/>
        <w:rPr>
          <w:sz w:val="20"/>
        </w:rPr>
      </w:pPr>
    </w:p>
    <w:p w14:paraId="0FB78278" w14:textId="77777777" w:rsidR="00350DF7" w:rsidRDefault="00350DF7">
      <w:pPr>
        <w:pStyle w:val="BodyText"/>
        <w:rPr>
          <w:sz w:val="20"/>
        </w:rPr>
      </w:pPr>
    </w:p>
    <w:p w14:paraId="1FC39945" w14:textId="77777777" w:rsidR="00350DF7" w:rsidRDefault="00350DF7">
      <w:pPr>
        <w:pStyle w:val="BodyText"/>
        <w:rPr>
          <w:sz w:val="20"/>
        </w:rPr>
      </w:pPr>
    </w:p>
    <w:p w14:paraId="0562CB0E" w14:textId="77777777" w:rsidR="00350DF7" w:rsidRDefault="00350DF7">
      <w:pPr>
        <w:pStyle w:val="BodyText"/>
        <w:rPr>
          <w:sz w:val="20"/>
        </w:rPr>
      </w:pPr>
    </w:p>
    <w:p w14:paraId="34CE0A41" w14:textId="77777777" w:rsidR="00350DF7" w:rsidRDefault="00350DF7">
      <w:pPr>
        <w:pStyle w:val="BodyText"/>
        <w:rPr>
          <w:sz w:val="20"/>
        </w:rPr>
      </w:pPr>
    </w:p>
    <w:p w14:paraId="62EBF3C5" w14:textId="77777777" w:rsidR="00350DF7" w:rsidRDefault="00350DF7">
      <w:pPr>
        <w:pStyle w:val="BodyText"/>
        <w:rPr>
          <w:sz w:val="20"/>
        </w:rPr>
      </w:pPr>
    </w:p>
    <w:p w14:paraId="6D98A12B" w14:textId="77777777" w:rsidR="00350DF7" w:rsidRDefault="00350DF7">
      <w:pPr>
        <w:pStyle w:val="BodyText"/>
        <w:rPr>
          <w:sz w:val="20"/>
        </w:rPr>
      </w:pPr>
    </w:p>
    <w:p w14:paraId="2946DB82" w14:textId="77777777" w:rsidR="00350DF7" w:rsidRDefault="00350DF7">
      <w:pPr>
        <w:pStyle w:val="BodyText"/>
        <w:rPr>
          <w:sz w:val="20"/>
        </w:rPr>
      </w:pPr>
    </w:p>
    <w:p w14:paraId="5997CC1D" w14:textId="77777777" w:rsidR="00350DF7" w:rsidRDefault="00350DF7">
      <w:pPr>
        <w:pStyle w:val="BodyText"/>
        <w:rPr>
          <w:sz w:val="20"/>
        </w:rPr>
      </w:pPr>
    </w:p>
    <w:p w14:paraId="110FFD37" w14:textId="77777777" w:rsidR="00350DF7" w:rsidRDefault="00350DF7">
      <w:pPr>
        <w:pStyle w:val="BodyText"/>
        <w:rPr>
          <w:sz w:val="20"/>
        </w:rPr>
      </w:pPr>
    </w:p>
    <w:p w14:paraId="6B699379" w14:textId="77777777" w:rsidR="00350DF7" w:rsidRDefault="00350DF7">
      <w:pPr>
        <w:pStyle w:val="BodyText"/>
        <w:rPr>
          <w:sz w:val="20"/>
        </w:rPr>
      </w:pPr>
    </w:p>
    <w:p w14:paraId="3FE9F23F" w14:textId="77777777" w:rsidR="00350DF7" w:rsidRDefault="00350DF7">
      <w:pPr>
        <w:pStyle w:val="BodyText"/>
        <w:rPr>
          <w:sz w:val="20"/>
        </w:rPr>
      </w:pPr>
    </w:p>
    <w:p w14:paraId="1F72F646" w14:textId="77777777" w:rsidR="00350DF7" w:rsidRDefault="00350DF7">
      <w:pPr>
        <w:pStyle w:val="BodyText"/>
        <w:rPr>
          <w:sz w:val="20"/>
        </w:rPr>
      </w:pPr>
    </w:p>
    <w:p w14:paraId="08CE6F91" w14:textId="77777777" w:rsidR="00350DF7" w:rsidRDefault="00350DF7">
      <w:pPr>
        <w:pStyle w:val="BodyText"/>
        <w:rPr>
          <w:sz w:val="20"/>
        </w:rPr>
      </w:pPr>
    </w:p>
    <w:p w14:paraId="61CDCEAD" w14:textId="77777777" w:rsidR="00350DF7" w:rsidRDefault="00350DF7">
      <w:pPr>
        <w:pStyle w:val="BodyText"/>
        <w:rPr>
          <w:sz w:val="20"/>
        </w:rPr>
      </w:pPr>
    </w:p>
    <w:p w14:paraId="6BB9E253" w14:textId="77777777" w:rsidR="00350DF7" w:rsidRDefault="00350DF7">
      <w:pPr>
        <w:pStyle w:val="BodyText"/>
        <w:rPr>
          <w:sz w:val="20"/>
        </w:rPr>
      </w:pPr>
    </w:p>
    <w:p w14:paraId="7D791613" w14:textId="77777777" w:rsidR="00350DF7" w:rsidRDefault="009361AA">
      <w:pPr>
        <w:pStyle w:val="Heading2"/>
        <w:spacing w:before="232"/>
        <w:ind w:left="119"/>
      </w:pPr>
      <w:r>
        <w:t>Version 1.0</w:t>
      </w:r>
    </w:p>
    <w:p w14:paraId="0F3CD915" w14:textId="77777777" w:rsidR="00350DF7" w:rsidRDefault="009361AA">
      <w:pPr>
        <w:ind w:left="119"/>
        <w:rPr>
          <w:b/>
          <w:sz w:val="24"/>
        </w:rPr>
      </w:pPr>
      <w:r>
        <w:rPr>
          <w:b/>
          <w:sz w:val="24"/>
        </w:rPr>
        <w:t>November 2018</w:t>
      </w:r>
    </w:p>
    <w:p w14:paraId="23DE523C" w14:textId="77777777" w:rsidR="00350DF7" w:rsidRDefault="00350DF7">
      <w:pPr>
        <w:rPr>
          <w:sz w:val="24"/>
        </w:rPr>
        <w:sectPr w:rsidR="00350DF7">
          <w:headerReference w:type="even" r:id="rId10"/>
          <w:headerReference w:type="default" r:id="rId11"/>
          <w:footerReference w:type="even" r:id="rId12"/>
          <w:footerReference w:type="default" r:id="rId13"/>
          <w:headerReference w:type="first" r:id="rId14"/>
          <w:footerReference w:type="first" r:id="rId15"/>
          <w:type w:val="continuous"/>
          <w:pgSz w:w="11920" w:h="16860"/>
          <w:pgMar w:top="1600" w:right="580" w:bottom="280" w:left="380" w:header="720" w:footer="720" w:gutter="0"/>
          <w:cols w:space="720"/>
        </w:sectPr>
      </w:pPr>
    </w:p>
    <w:p w14:paraId="291E87FB" w14:textId="77777777" w:rsidR="00350DF7" w:rsidRDefault="009361AA">
      <w:pPr>
        <w:spacing w:before="79"/>
        <w:ind w:left="2438" w:right="2438"/>
        <w:jc w:val="center"/>
        <w:rPr>
          <w:b/>
          <w:sz w:val="28"/>
        </w:rPr>
      </w:pPr>
      <w:r>
        <w:rPr>
          <w:b/>
          <w:sz w:val="28"/>
        </w:rPr>
        <w:t>C O N T E N T S</w:t>
      </w:r>
    </w:p>
    <w:p w14:paraId="52E56223" w14:textId="77777777" w:rsidR="00350DF7" w:rsidRDefault="00350DF7">
      <w:pPr>
        <w:pStyle w:val="BodyText"/>
        <w:rPr>
          <w:b/>
          <w:sz w:val="30"/>
        </w:rPr>
      </w:pPr>
    </w:p>
    <w:p w14:paraId="07547A01" w14:textId="77777777" w:rsidR="00350DF7" w:rsidRDefault="00350DF7">
      <w:pPr>
        <w:pStyle w:val="BodyText"/>
        <w:rPr>
          <w:b/>
          <w:sz w:val="30"/>
        </w:rPr>
      </w:pPr>
    </w:p>
    <w:p w14:paraId="6D74EAC0" w14:textId="77777777" w:rsidR="00350DF7" w:rsidRDefault="009361AA">
      <w:pPr>
        <w:pStyle w:val="BodyText"/>
        <w:spacing w:before="189"/>
        <w:ind w:right="1630"/>
        <w:jc w:val="right"/>
      </w:pPr>
      <w:r>
        <w:rPr>
          <w:w w:val="95"/>
        </w:rPr>
        <w:t>Page</w:t>
      </w:r>
    </w:p>
    <w:sdt>
      <w:sdtPr>
        <w:id w:val="1983219809"/>
        <w:docPartObj>
          <w:docPartGallery w:val="Table of Contents"/>
          <w:docPartUnique/>
        </w:docPartObj>
      </w:sdtPr>
      <w:sdtEndPr/>
      <w:sdtContent>
        <w:p w14:paraId="0091679D" w14:textId="77777777" w:rsidR="00350DF7" w:rsidRDefault="009361AA">
          <w:pPr>
            <w:pStyle w:val="TOC1"/>
            <w:tabs>
              <w:tab w:val="right" w:pos="8915"/>
            </w:tabs>
            <w:spacing w:before="275"/>
            <w:ind w:left="119"/>
          </w:pPr>
          <w:hyperlink w:anchor="_TOC_250007" w:history="1">
            <w:r>
              <w:t>Introduction</w:t>
            </w:r>
            <w:r>
              <w:tab/>
              <w:t>3</w:t>
            </w:r>
          </w:hyperlink>
        </w:p>
        <w:p w14:paraId="316A5CDD" w14:textId="77777777" w:rsidR="00350DF7" w:rsidRDefault="009361AA">
          <w:pPr>
            <w:pStyle w:val="TOC1"/>
            <w:tabs>
              <w:tab w:val="right" w:pos="8914"/>
            </w:tabs>
            <w:ind w:left="119"/>
          </w:pPr>
          <w:hyperlink w:anchor="_TOC_250006" w:history="1">
            <w:r>
              <w:t>Governance</w:t>
            </w:r>
            <w:r>
              <w:tab/>
              <w:t>3</w:t>
            </w:r>
          </w:hyperlink>
        </w:p>
        <w:p w14:paraId="547B4281" w14:textId="77777777" w:rsidR="00350DF7" w:rsidRDefault="009361AA">
          <w:pPr>
            <w:pStyle w:val="TOC1"/>
            <w:tabs>
              <w:tab w:val="right" w:pos="8914"/>
            </w:tabs>
            <w:spacing w:before="323"/>
          </w:pPr>
          <w:r>
            <w:t>Regional CSE</w:t>
          </w:r>
          <w:r>
            <w:rPr>
              <w:spacing w:val="-2"/>
            </w:rPr>
            <w:t xml:space="preserve"> </w:t>
          </w:r>
          <w:r>
            <w:t>Standards</w:t>
          </w:r>
          <w:r>
            <w:tab/>
            <w:t>4</w:t>
          </w:r>
        </w:p>
        <w:p w14:paraId="09785286" w14:textId="77777777" w:rsidR="00350DF7" w:rsidRDefault="009361AA">
          <w:pPr>
            <w:pStyle w:val="TOC1"/>
            <w:tabs>
              <w:tab w:val="right" w:pos="8914"/>
            </w:tabs>
          </w:pPr>
          <w:r>
            <w:t>Regional Missing</w:t>
          </w:r>
          <w:r>
            <w:rPr>
              <w:spacing w:val="1"/>
            </w:rPr>
            <w:t xml:space="preserve"> </w:t>
          </w:r>
          <w:r>
            <w:t>Children</w:t>
          </w:r>
          <w:r>
            <w:rPr>
              <w:spacing w:val="-2"/>
            </w:rPr>
            <w:t xml:space="preserve"> </w:t>
          </w:r>
          <w:r>
            <w:t>Protocol</w:t>
          </w:r>
          <w:r>
            <w:tab/>
            <w:t>5</w:t>
          </w:r>
        </w:p>
        <w:p w14:paraId="6E96A763" w14:textId="77777777" w:rsidR="00350DF7" w:rsidRDefault="009361AA">
          <w:pPr>
            <w:pStyle w:val="TOC1"/>
            <w:tabs>
              <w:tab w:val="right" w:pos="8914"/>
            </w:tabs>
            <w:spacing w:before="322"/>
          </w:pPr>
          <w:r>
            <w:t>Regional Transfer</w:t>
          </w:r>
          <w:r>
            <w:rPr>
              <w:spacing w:val="-1"/>
            </w:rPr>
            <w:t xml:space="preserve"> </w:t>
          </w:r>
          <w:r>
            <w:t>Protocol</w:t>
          </w:r>
          <w:r>
            <w:tab/>
            <w:t>8</w:t>
          </w:r>
        </w:p>
        <w:p w14:paraId="61134CF6" w14:textId="77777777" w:rsidR="00350DF7" w:rsidRDefault="009361AA">
          <w:pPr>
            <w:pStyle w:val="TOC2"/>
            <w:numPr>
              <w:ilvl w:val="0"/>
              <w:numId w:val="12"/>
            </w:numPr>
            <w:tabs>
              <w:tab w:val="left" w:pos="1559"/>
              <w:tab w:val="left" w:pos="1560"/>
              <w:tab w:val="right" w:pos="8892"/>
            </w:tabs>
            <w:spacing w:before="277"/>
            <w:ind w:hanging="721"/>
          </w:pPr>
          <w:hyperlink w:anchor="_TOC_250005" w:history="1">
            <w:r>
              <w:t>Introduction</w:t>
            </w:r>
            <w:r>
              <w:tab/>
              <w:t>8</w:t>
            </w:r>
          </w:hyperlink>
        </w:p>
        <w:p w14:paraId="17BB8722" w14:textId="77777777" w:rsidR="00350DF7" w:rsidRDefault="009361AA">
          <w:pPr>
            <w:pStyle w:val="TOC2"/>
            <w:numPr>
              <w:ilvl w:val="0"/>
              <w:numId w:val="12"/>
            </w:numPr>
            <w:tabs>
              <w:tab w:val="left" w:pos="1559"/>
              <w:tab w:val="left" w:pos="1560"/>
              <w:tab w:val="right" w:pos="8892"/>
            </w:tabs>
            <w:ind w:hanging="721"/>
          </w:pPr>
          <w:hyperlink w:anchor="_TOC_250004" w:history="1">
            <w:r>
              <w:t>Principles</w:t>
            </w:r>
            <w:r>
              <w:tab/>
              <w:t>8</w:t>
            </w:r>
          </w:hyperlink>
        </w:p>
        <w:p w14:paraId="5321CE7F" w14:textId="77777777" w:rsidR="00350DF7" w:rsidRDefault="009361AA">
          <w:pPr>
            <w:pStyle w:val="TOC2"/>
            <w:numPr>
              <w:ilvl w:val="0"/>
              <w:numId w:val="12"/>
            </w:numPr>
            <w:tabs>
              <w:tab w:val="left" w:pos="1559"/>
              <w:tab w:val="left" w:pos="1560"/>
            </w:tabs>
            <w:ind w:hanging="721"/>
          </w:pPr>
          <w:r>
            <w:t>Children in Care, Subject to a Ca</w:t>
          </w:r>
          <w:r>
            <w:t>re Order</w:t>
          </w:r>
          <w:r>
            <w:rPr>
              <w:spacing w:val="-3"/>
            </w:rPr>
            <w:t xml:space="preserve"> </w:t>
          </w:r>
          <w:r>
            <w:t>or</w:t>
          </w:r>
        </w:p>
        <w:p w14:paraId="4C692546" w14:textId="77777777" w:rsidR="00350DF7" w:rsidRDefault="009361AA">
          <w:pPr>
            <w:pStyle w:val="TOC3"/>
            <w:tabs>
              <w:tab w:val="right" w:pos="8892"/>
            </w:tabs>
          </w:pPr>
          <w:r>
            <w:t>Supervision Order</w:t>
          </w:r>
          <w:r>
            <w:tab/>
            <w:t>9</w:t>
          </w:r>
        </w:p>
        <w:p w14:paraId="6DC9A43E" w14:textId="77777777" w:rsidR="00350DF7" w:rsidRDefault="009361AA">
          <w:pPr>
            <w:pStyle w:val="TOC2"/>
            <w:numPr>
              <w:ilvl w:val="0"/>
              <w:numId w:val="12"/>
            </w:numPr>
            <w:tabs>
              <w:tab w:val="left" w:pos="1559"/>
              <w:tab w:val="left" w:pos="1560"/>
              <w:tab w:val="right" w:pos="9027"/>
            </w:tabs>
            <w:ind w:hanging="721"/>
          </w:pPr>
          <w:r>
            <w:t>Children subject to a Child</w:t>
          </w:r>
          <w:r>
            <w:rPr>
              <w:spacing w:val="1"/>
            </w:rPr>
            <w:t xml:space="preserve"> </w:t>
          </w:r>
          <w:r>
            <w:t>Protection</w:t>
          </w:r>
          <w:r>
            <w:rPr>
              <w:spacing w:val="-2"/>
            </w:rPr>
            <w:t xml:space="preserve"> </w:t>
          </w:r>
          <w:r>
            <w:t>Plan</w:t>
          </w:r>
          <w:r>
            <w:tab/>
            <w:t>10</w:t>
          </w:r>
        </w:p>
        <w:p w14:paraId="77803C0A" w14:textId="77777777" w:rsidR="00350DF7" w:rsidRDefault="009361AA">
          <w:pPr>
            <w:pStyle w:val="TOC2"/>
            <w:numPr>
              <w:ilvl w:val="0"/>
              <w:numId w:val="12"/>
            </w:numPr>
            <w:tabs>
              <w:tab w:val="left" w:pos="1559"/>
              <w:tab w:val="left" w:pos="1560"/>
              <w:tab w:val="right" w:pos="9027"/>
            </w:tabs>
            <w:ind w:hanging="721"/>
          </w:pPr>
          <w:hyperlink w:anchor="_TOC_250003" w:history="1">
            <w:r>
              <w:t>Children who may meet the threshold for</w:t>
            </w:r>
            <w:r>
              <w:rPr>
                <w:spacing w:val="-7"/>
              </w:rPr>
              <w:t xml:space="preserve"> </w:t>
            </w:r>
            <w:r>
              <w:t>legal</w:t>
            </w:r>
            <w:r>
              <w:rPr>
                <w:spacing w:val="-3"/>
              </w:rPr>
              <w:t xml:space="preserve"> </w:t>
            </w:r>
            <w:r>
              <w:t>action</w:t>
            </w:r>
            <w:r>
              <w:tab/>
              <w:t>10</w:t>
            </w:r>
          </w:hyperlink>
        </w:p>
        <w:p w14:paraId="3F4224A3" w14:textId="77777777" w:rsidR="00350DF7" w:rsidRDefault="009361AA">
          <w:pPr>
            <w:pStyle w:val="TOC2"/>
            <w:numPr>
              <w:ilvl w:val="0"/>
              <w:numId w:val="12"/>
            </w:numPr>
            <w:tabs>
              <w:tab w:val="left" w:pos="1559"/>
              <w:tab w:val="left" w:pos="1560"/>
              <w:tab w:val="right" w:pos="9027"/>
            </w:tabs>
            <w:ind w:hanging="721"/>
          </w:pPr>
          <w:hyperlink w:anchor="_TOC_250002" w:history="1">
            <w:r>
              <w:t>Children in</w:t>
            </w:r>
            <w:r>
              <w:rPr>
                <w:spacing w:val="1"/>
              </w:rPr>
              <w:t xml:space="preserve"> </w:t>
            </w:r>
            <w:r>
              <w:t>Need</w:t>
            </w:r>
            <w:r>
              <w:tab/>
              <w:t>11</w:t>
            </w:r>
          </w:hyperlink>
        </w:p>
        <w:p w14:paraId="1F2F46F6" w14:textId="77777777" w:rsidR="00350DF7" w:rsidRDefault="009361AA">
          <w:pPr>
            <w:pStyle w:val="TOC2"/>
            <w:numPr>
              <w:ilvl w:val="0"/>
              <w:numId w:val="12"/>
            </w:numPr>
            <w:tabs>
              <w:tab w:val="left" w:pos="1559"/>
              <w:tab w:val="left" w:pos="1560"/>
              <w:tab w:val="right" w:pos="9027"/>
            </w:tabs>
            <w:ind w:hanging="721"/>
          </w:pPr>
          <w:hyperlink w:anchor="_TOC_250001" w:history="1">
            <w:r>
              <w:t>Private Fostering</w:t>
            </w:r>
            <w:r>
              <w:tab/>
              <w:t>12</w:t>
            </w:r>
          </w:hyperlink>
        </w:p>
        <w:p w14:paraId="16E5C257" w14:textId="77777777" w:rsidR="00350DF7" w:rsidRDefault="009361AA">
          <w:pPr>
            <w:pStyle w:val="TOC2"/>
            <w:numPr>
              <w:ilvl w:val="0"/>
              <w:numId w:val="12"/>
            </w:numPr>
            <w:tabs>
              <w:tab w:val="left" w:pos="1559"/>
              <w:tab w:val="left" w:pos="1560"/>
              <w:tab w:val="right" w:pos="9027"/>
            </w:tabs>
            <w:ind w:hanging="721"/>
          </w:pPr>
          <w:hyperlink w:anchor="_TOC_250000" w:history="1">
            <w:r>
              <w:t>Early</w:t>
            </w:r>
            <w:r>
              <w:rPr>
                <w:spacing w:val="-3"/>
              </w:rPr>
              <w:t xml:space="preserve"> </w:t>
            </w:r>
            <w:r>
              <w:t>Help</w:t>
            </w:r>
            <w:r>
              <w:tab/>
              <w:t>12</w:t>
            </w:r>
          </w:hyperlink>
        </w:p>
        <w:p w14:paraId="0E305480" w14:textId="77777777" w:rsidR="00350DF7" w:rsidRDefault="009361AA">
          <w:pPr>
            <w:pStyle w:val="TOC1"/>
            <w:tabs>
              <w:tab w:val="right" w:pos="9071"/>
            </w:tabs>
            <w:spacing w:before="275"/>
            <w:ind w:left="119"/>
          </w:pPr>
          <w:r>
            <w:t>Designation of Orders within Children</w:t>
          </w:r>
          <w:r>
            <w:rPr>
              <w:spacing w:val="-8"/>
            </w:rPr>
            <w:t xml:space="preserve"> </w:t>
          </w:r>
          <w:r>
            <w:t>Act Proceedings</w:t>
          </w:r>
          <w:r>
            <w:tab/>
            <w:t>13</w:t>
          </w:r>
        </w:p>
        <w:p w14:paraId="1B48BA91" w14:textId="77777777" w:rsidR="00350DF7" w:rsidRDefault="009361AA">
          <w:pPr>
            <w:pStyle w:val="TOC1"/>
            <w:tabs>
              <w:tab w:val="right" w:pos="9070"/>
            </w:tabs>
            <w:spacing w:before="324"/>
          </w:pPr>
          <w:r>
            <w:t>Managing the demand and supply of Children’s</w:t>
          </w:r>
          <w:r>
            <w:rPr>
              <w:spacing w:val="-15"/>
            </w:rPr>
            <w:t xml:space="preserve"> </w:t>
          </w:r>
          <w:r>
            <w:t>Social</w:t>
          </w:r>
          <w:r>
            <w:rPr>
              <w:spacing w:val="-5"/>
            </w:rPr>
            <w:t xml:space="preserve"> </w:t>
          </w:r>
          <w:r>
            <w:t>Workers</w:t>
          </w:r>
          <w:r>
            <w:tab/>
            <w:t>15</w:t>
          </w:r>
        </w:p>
        <w:p w14:paraId="29E49151" w14:textId="77777777" w:rsidR="00350DF7" w:rsidRDefault="009361AA">
          <w:pPr>
            <w:pStyle w:val="TOC1"/>
            <w:tabs>
              <w:tab w:val="right" w:pos="9070"/>
            </w:tabs>
          </w:pPr>
          <w:r>
            <w:t>Out of Authority</w:t>
          </w:r>
          <w:r>
            <w:rPr>
              <w:spacing w:val="-4"/>
            </w:rPr>
            <w:t xml:space="preserve"> </w:t>
          </w:r>
          <w:r>
            <w:t>Placement Protocol</w:t>
          </w:r>
          <w:r>
            <w:tab/>
            <w:t>19</w:t>
          </w:r>
        </w:p>
      </w:sdtContent>
    </w:sdt>
    <w:p w14:paraId="5043CB0F" w14:textId="77777777" w:rsidR="00350DF7" w:rsidRDefault="00350DF7">
      <w:pPr>
        <w:sectPr w:rsidR="00350DF7">
          <w:footerReference w:type="even" r:id="rId16"/>
          <w:footerReference w:type="default" r:id="rId17"/>
          <w:footerReference w:type="first" r:id="rId18"/>
          <w:pgSz w:w="11920" w:h="16860"/>
          <w:pgMar w:top="760" w:right="580" w:bottom="1620" w:left="380" w:header="0" w:footer="1424" w:gutter="0"/>
          <w:pgNumType w:start="2"/>
          <w:cols w:space="720"/>
        </w:sectPr>
      </w:pPr>
    </w:p>
    <w:p w14:paraId="2C8B4F07" w14:textId="77777777" w:rsidR="00350DF7" w:rsidRDefault="009361AA">
      <w:pPr>
        <w:pStyle w:val="Heading1"/>
      </w:pPr>
      <w:bookmarkStart w:id="0" w:name="_TOC_250007"/>
      <w:bookmarkEnd w:id="0"/>
      <w:r>
        <w:t>INTRODUCTION</w:t>
      </w:r>
    </w:p>
    <w:p w14:paraId="07459315" w14:textId="77777777" w:rsidR="00350DF7" w:rsidRDefault="00350DF7">
      <w:pPr>
        <w:pStyle w:val="BodyText"/>
        <w:rPr>
          <w:b/>
          <w:sz w:val="28"/>
        </w:rPr>
      </w:pPr>
    </w:p>
    <w:p w14:paraId="6451D09A" w14:textId="77777777" w:rsidR="00350DF7" w:rsidRDefault="009361AA">
      <w:pPr>
        <w:pStyle w:val="BodyText"/>
        <w:ind w:left="119" w:right="664"/>
        <w:jc w:val="both"/>
      </w:pPr>
      <w:r>
        <w:t>Children’s Services departments in East Midlands region are committed to working together in a spirit of mutual cooperation and support. This commitment manifests itself in a number of ways, including</w:t>
      </w:r>
    </w:p>
    <w:p w14:paraId="6537F28F" w14:textId="77777777" w:rsidR="00350DF7" w:rsidRDefault="00350DF7">
      <w:pPr>
        <w:pStyle w:val="BodyText"/>
        <w:spacing w:before="6"/>
      </w:pPr>
    </w:p>
    <w:p w14:paraId="4D79AD3A" w14:textId="77777777" w:rsidR="00350DF7" w:rsidRDefault="009361AA">
      <w:pPr>
        <w:pStyle w:val="ListParagraph"/>
        <w:numPr>
          <w:ilvl w:val="0"/>
          <w:numId w:val="11"/>
        </w:numPr>
        <w:tabs>
          <w:tab w:val="left" w:pos="839"/>
          <w:tab w:val="left" w:pos="840"/>
        </w:tabs>
        <w:ind w:hanging="361"/>
        <w:rPr>
          <w:sz w:val="24"/>
        </w:rPr>
      </w:pPr>
      <w:r>
        <w:rPr>
          <w:sz w:val="24"/>
        </w:rPr>
        <w:t>Regular regional meetings of officers at Tier One, Two</w:t>
      </w:r>
      <w:r>
        <w:rPr>
          <w:sz w:val="24"/>
        </w:rPr>
        <w:t xml:space="preserve"> and Three of their</w:t>
      </w:r>
      <w:r>
        <w:rPr>
          <w:spacing w:val="-19"/>
          <w:sz w:val="24"/>
        </w:rPr>
        <w:t xml:space="preserve"> </w:t>
      </w:r>
      <w:r>
        <w:rPr>
          <w:sz w:val="24"/>
        </w:rPr>
        <w:t>organisation</w:t>
      </w:r>
    </w:p>
    <w:p w14:paraId="6DFB9E20" w14:textId="77777777" w:rsidR="00350DF7" w:rsidRDefault="00350DF7">
      <w:pPr>
        <w:pStyle w:val="BodyText"/>
        <w:spacing w:before="8"/>
        <w:rPr>
          <w:sz w:val="23"/>
        </w:rPr>
      </w:pPr>
    </w:p>
    <w:p w14:paraId="3A387D3A" w14:textId="77777777" w:rsidR="00350DF7" w:rsidRDefault="009361AA">
      <w:pPr>
        <w:pStyle w:val="ListParagraph"/>
        <w:numPr>
          <w:ilvl w:val="0"/>
          <w:numId w:val="11"/>
        </w:numPr>
        <w:tabs>
          <w:tab w:val="left" w:pos="839"/>
          <w:tab w:val="left" w:pos="840"/>
        </w:tabs>
        <w:ind w:right="246"/>
        <w:rPr>
          <w:sz w:val="24"/>
        </w:rPr>
      </w:pPr>
      <w:r>
        <w:rPr>
          <w:sz w:val="24"/>
        </w:rPr>
        <w:t>Funding for a regional development programme for Independent Reviewing Officers and Chairs of Child Protection conferences and regular meetings of the managers responsible for these staff</w:t>
      </w:r>
      <w:r>
        <w:rPr>
          <w:spacing w:val="-1"/>
          <w:sz w:val="24"/>
        </w:rPr>
        <w:t xml:space="preserve"> </w:t>
      </w:r>
      <w:r>
        <w:rPr>
          <w:sz w:val="24"/>
        </w:rPr>
        <w:t>groups.</w:t>
      </w:r>
    </w:p>
    <w:p w14:paraId="70DF9E56" w14:textId="77777777" w:rsidR="00350DF7" w:rsidRDefault="00350DF7">
      <w:pPr>
        <w:pStyle w:val="BodyText"/>
        <w:spacing w:before="10"/>
        <w:rPr>
          <w:sz w:val="23"/>
        </w:rPr>
      </w:pPr>
    </w:p>
    <w:p w14:paraId="2AEA8116" w14:textId="77777777" w:rsidR="00350DF7" w:rsidRDefault="009361AA">
      <w:pPr>
        <w:pStyle w:val="ListParagraph"/>
        <w:numPr>
          <w:ilvl w:val="0"/>
          <w:numId w:val="11"/>
        </w:numPr>
        <w:tabs>
          <w:tab w:val="left" w:pos="839"/>
          <w:tab w:val="left" w:pos="840"/>
        </w:tabs>
        <w:ind w:hanging="361"/>
        <w:rPr>
          <w:sz w:val="24"/>
        </w:rPr>
      </w:pPr>
      <w:r>
        <w:rPr>
          <w:sz w:val="24"/>
        </w:rPr>
        <w:t>A regular programme of Pe</w:t>
      </w:r>
      <w:r>
        <w:rPr>
          <w:sz w:val="24"/>
        </w:rPr>
        <w:t>er Challenge and associated service improvement</w:t>
      </w:r>
      <w:r>
        <w:rPr>
          <w:spacing w:val="-18"/>
          <w:sz w:val="24"/>
        </w:rPr>
        <w:t xml:space="preserve"> </w:t>
      </w:r>
      <w:r>
        <w:rPr>
          <w:sz w:val="24"/>
        </w:rPr>
        <w:t>processes</w:t>
      </w:r>
    </w:p>
    <w:p w14:paraId="44E871BC" w14:textId="77777777" w:rsidR="00350DF7" w:rsidRDefault="00350DF7">
      <w:pPr>
        <w:pStyle w:val="BodyText"/>
        <w:spacing w:before="3"/>
      </w:pPr>
    </w:p>
    <w:p w14:paraId="1B2BD6E6" w14:textId="77777777" w:rsidR="00350DF7" w:rsidRDefault="009361AA">
      <w:pPr>
        <w:pStyle w:val="BodyText"/>
        <w:ind w:left="119" w:right="184"/>
      </w:pPr>
      <w:r>
        <w:t>The purpose of cooperating in this way is to promote an ongoing cycle of service improvement in the work we do with the most vulnerable children in our communities. This approach is complemented by</w:t>
      </w:r>
      <w:r>
        <w:t xml:space="preserve"> a number of regional protocols that set out shared values and principles, which this document brings</w:t>
      </w:r>
      <w:r>
        <w:rPr>
          <w:spacing w:val="-1"/>
        </w:rPr>
        <w:t xml:space="preserve"> </w:t>
      </w:r>
      <w:r>
        <w:t>together.</w:t>
      </w:r>
    </w:p>
    <w:p w14:paraId="60B3E76A" w14:textId="77777777" w:rsidR="00350DF7" w:rsidRDefault="009361AA">
      <w:pPr>
        <w:pStyle w:val="BodyText"/>
        <w:ind w:left="119" w:right="228"/>
      </w:pPr>
      <w:r>
        <w:t>Regional Protocols do not replace or over-ride statutory guidance or local policy and procedure. They are supplementary to these and set out how</w:t>
      </w:r>
      <w:r>
        <w:t xml:space="preserve"> authorities in the East Midlands will work together in addressing cross-border issues.</w:t>
      </w:r>
    </w:p>
    <w:p w14:paraId="144A5D23" w14:textId="77777777" w:rsidR="00350DF7" w:rsidRDefault="00350DF7">
      <w:pPr>
        <w:pStyle w:val="BodyText"/>
        <w:spacing w:before="10"/>
        <w:rPr>
          <w:sz w:val="23"/>
        </w:rPr>
      </w:pPr>
    </w:p>
    <w:p w14:paraId="61A9451E" w14:textId="77777777" w:rsidR="00350DF7" w:rsidRDefault="009361AA">
      <w:pPr>
        <w:pStyle w:val="Heading1"/>
        <w:spacing w:before="0"/>
      </w:pPr>
      <w:bookmarkStart w:id="1" w:name="_TOC_250006"/>
      <w:bookmarkEnd w:id="1"/>
      <w:r>
        <w:t>GOVERNANCE</w:t>
      </w:r>
    </w:p>
    <w:p w14:paraId="738610EB" w14:textId="77777777" w:rsidR="00350DF7" w:rsidRDefault="00350DF7">
      <w:pPr>
        <w:pStyle w:val="BodyText"/>
        <w:spacing w:before="1"/>
        <w:rPr>
          <w:b/>
          <w:sz w:val="28"/>
        </w:rPr>
      </w:pPr>
    </w:p>
    <w:p w14:paraId="7FED584B" w14:textId="77777777" w:rsidR="00350DF7" w:rsidRDefault="009361AA">
      <w:pPr>
        <w:pStyle w:val="BodyText"/>
        <w:ind w:left="119" w:right="688"/>
        <w:jc w:val="both"/>
      </w:pPr>
      <w:r>
        <w:t>Protocols are developed in response to agreed regional priorities. The proposal to initiate a new protocol can come from any source but can only be authori</w:t>
      </w:r>
      <w:r>
        <w:t>sed by the Regional Tier 2 Group (ie Officers at Director/Assistant Director level).</w:t>
      </w:r>
    </w:p>
    <w:p w14:paraId="637805D2" w14:textId="77777777" w:rsidR="00350DF7" w:rsidRDefault="00350DF7">
      <w:pPr>
        <w:pStyle w:val="BodyText"/>
      </w:pPr>
    </w:p>
    <w:p w14:paraId="6B52FDA6" w14:textId="77777777" w:rsidR="00350DF7" w:rsidRDefault="009361AA">
      <w:pPr>
        <w:pStyle w:val="BodyText"/>
        <w:ind w:left="119" w:right="908"/>
      </w:pPr>
      <w:r>
        <w:t>When the Tier 2 Group agree a new protocol is required they will delegate this to the most appropriate regional sub-group. If there is no obvious regional sub-group the Tier 2 Group will establish a task and finish group to draft the protocol.</w:t>
      </w:r>
    </w:p>
    <w:p w14:paraId="463F29E8" w14:textId="77777777" w:rsidR="00350DF7" w:rsidRDefault="00350DF7">
      <w:pPr>
        <w:pStyle w:val="BodyText"/>
      </w:pPr>
    </w:p>
    <w:p w14:paraId="77A6590B" w14:textId="77777777" w:rsidR="00350DF7" w:rsidRDefault="009361AA">
      <w:pPr>
        <w:pStyle w:val="BodyText"/>
        <w:ind w:left="119" w:right="829"/>
      </w:pPr>
      <w:r>
        <w:t xml:space="preserve">The Tier 2 </w:t>
      </w:r>
      <w:r>
        <w:t>Group will sign off Regional Protocols and ensure they are implemented in their authorities. The Tier Two group will agree a review point, although this can be brought forward where there are issues of concern. The process for reviewing a protocol will mir</w:t>
      </w:r>
      <w:r>
        <w:t>ror that for establishing one, ie it will be commissioned and overseen by the Tier 2 Group.</w:t>
      </w:r>
    </w:p>
    <w:p w14:paraId="3B7B4B86" w14:textId="77777777" w:rsidR="00350DF7" w:rsidRDefault="00350DF7">
      <w:pPr>
        <w:sectPr w:rsidR="00350DF7">
          <w:pgSz w:w="11920" w:h="16860"/>
          <w:pgMar w:top="760" w:right="580" w:bottom="1700" w:left="380" w:header="0" w:footer="1424" w:gutter="0"/>
          <w:cols w:space="720"/>
        </w:sectPr>
      </w:pPr>
    </w:p>
    <w:p w14:paraId="0281E0D5" w14:textId="48853643" w:rsidR="00350DF7" w:rsidRDefault="009361AA">
      <w:pPr>
        <w:pStyle w:val="BodyText"/>
        <w:ind w:left="110"/>
        <w:rPr>
          <w:sz w:val="20"/>
        </w:rPr>
      </w:pPr>
      <w:r>
        <w:rPr>
          <w:noProof/>
          <w:sz w:val="20"/>
        </w:rPr>
        <mc:AlternateContent>
          <mc:Choice Requires="wpg">
            <w:drawing>
              <wp:inline distT="0" distB="0" distL="0" distR="0" wp14:anchorId="739DA7B8" wp14:editId="1C9CDADE">
                <wp:extent cx="6759575" cy="911225"/>
                <wp:effectExtent l="9525" t="9525" r="3175" b="3175"/>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911225"/>
                          <a:chOff x="0" y="0"/>
                          <a:chExt cx="10645" cy="1435"/>
                        </a:xfrm>
                      </wpg:grpSpPr>
                      <pic:pic xmlns:pic="http://schemas.openxmlformats.org/drawingml/2006/picture">
                        <pic:nvPicPr>
                          <pic:cNvPr id="37"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 y="5"/>
                            <a:ext cx="106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9"/>
                        <wps:cNvSpPr txBox="1">
                          <a:spLocks noChangeArrowheads="1"/>
                        </wps:cNvSpPr>
                        <wps:spPr bwMode="auto">
                          <a:xfrm>
                            <a:off x="5" y="5"/>
                            <a:ext cx="10635" cy="14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FF5F2" w14:textId="77777777" w:rsidR="00350DF7" w:rsidRDefault="00350DF7">
                              <w:pPr>
                                <w:spacing w:before="11"/>
                                <w:rPr>
                                  <w:sz w:val="53"/>
                                </w:rPr>
                              </w:pPr>
                            </w:p>
                            <w:p w14:paraId="391B2169" w14:textId="77777777" w:rsidR="00350DF7" w:rsidRDefault="009361AA">
                              <w:pPr>
                                <w:ind w:left="290" w:right="290"/>
                                <w:jc w:val="center"/>
                                <w:rPr>
                                  <w:rFonts w:ascii="Calibri"/>
                                  <w:b/>
                                  <w:sz w:val="40"/>
                                </w:rPr>
                              </w:pPr>
                              <w:r>
                                <w:rPr>
                                  <w:rFonts w:ascii="Calibri"/>
                                  <w:b/>
                                  <w:sz w:val="40"/>
                                </w:rPr>
                                <w:t>REGIONAL CSE STANDARDS</w:t>
                              </w:r>
                            </w:p>
                          </w:txbxContent>
                        </wps:txbx>
                        <wps:bodyPr rot="0" vert="horz" wrap="square" lIns="0" tIns="0" rIns="0" bIns="0" anchor="t" anchorCtr="0" upright="1">
                          <a:noAutofit/>
                        </wps:bodyPr>
                      </wps:wsp>
                    </wpg:wgp>
                  </a:graphicData>
                </a:graphic>
              </wp:inline>
            </w:drawing>
          </mc:Choice>
          <mc:Fallback>
            <w:pict>
              <v:group w14:anchorId="739DA7B8" id="Group 18" o:spid="_x0000_s1026" style="width:532.25pt;height:71.75pt;mso-position-horizontal-relative:char;mso-position-vertical-relative:line" coordsize="10645,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5;top:5;width:1063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xt Box 19" o:spid="_x0000_s1028" type="#_x0000_t202" style="position:absolute;left:5;top:5;width:1063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3A0FF5F2" w14:textId="77777777" w:rsidR="00350DF7" w:rsidRDefault="00350DF7">
                        <w:pPr>
                          <w:spacing w:before="11"/>
                          <w:rPr>
                            <w:sz w:val="53"/>
                          </w:rPr>
                        </w:pPr>
                      </w:p>
                      <w:p w14:paraId="391B2169" w14:textId="77777777" w:rsidR="00350DF7" w:rsidRDefault="009361AA">
                        <w:pPr>
                          <w:ind w:left="290" w:right="290"/>
                          <w:jc w:val="center"/>
                          <w:rPr>
                            <w:rFonts w:ascii="Calibri"/>
                            <w:b/>
                            <w:sz w:val="40"/>
                          </w:rPr>
                        </w:pPr>
                        <w:r>
                          <w:rPr>
                            <w:rFonts w:ascii="Calibri"/>
                            <w:b/>
                            <w:sz w:val="40"/>
                          </w:rPr>
                          <w:t>REGIONAL CSE STANDARDS</w:t>
                        </w:r>
                      </w:p>
                    </w:txbxContent>
                  </v:textbox>
                </v:shape>
                <w10:anchorlock/>
              </v:group>
            </w:pict>
          </mc:Fallback>
        </mc:AlternateContent>
      </w:r>
    </w:p>
    <w:p w14:paraId="5630AD66" w14:textId="77777777" w:rsidR="00350DF7" w:rsidRDefault="00350DF7">
      <w:pPr>
        <w:pStyle w:val="BodyText"/>
        <w:rPr>
          <w:sz w:val="20"/>
        </w:rPr>
      </w:pPr>
    </w:p>
    <w:p w14:paraId="61829076" w14:textId="77777777" w:rsidR="00350DF7" w:rsidRDefault="00350DF7">
      <w:pPr>
        <w:pStyle w:val="BodyText"/>
        <w:spacing w:before="5"/>
        <w:rPr>
          <w:sz w:val="27"/>
        </w:rPr>
      </w:pPr>
    </w:p>
    <w:p w14:paraId="5804C261" w14:textId="77777777" w:rsidR="00350DF7" w:rsidRDefault="009361AA">
      <w:pPr>
        <w:pStyle w:val="BodyText"/>
        <w:spacing w:before="92"/>
        <w:ind w:left="119"/>
      </w:pPr>
      <w:r>
        <w:t>Under review.</w:t>
      </w:r>
    </w:p>
    <w:p w14:paraId="2BA226A1" w14:textId="77777777" w:rsidR="00350DF7" w:rsidRDefault="00350DF7">
      <w:pPr>
        <w:sectPr w:rsidR="00350DF7">
          <w:pgSz w:w="11920" w:h="16860"/>
          <w:pgMar w:top="920" w:right="580" w:bottom="1700" w:left="380" w:header="0" w:footer="1424" w:gutter="0"/>
          <w:cols w:space="720"/>
        </w:sectPr>
      </w:pPr>
    </w:p>
    <w:p w14:paraId="2FB13279" w14:textId="1EE9DD91" w:rsidR="00350DF7" w:rsidRDefault="009361AA">
      <w:pPr>
        <w:pStyle w:val="BodyText"/>
        <w:ind w:left="115"/>
        <w:rPr>
          <w:sz w:val="20"/>
        </w:rPr>
      </w:pPr>
      <w:r>
        <w:rPr>
          <w:noProof/>
          <w:sz w:val="20"/>
        </w:rPr>
        <mc:AlternateContent>
          <mc:Choice Requires="wpg">
            <w:drawing>
              <wp:inline distT="0" distB="0" distL="0" distR="0" wp14:anchorId="533B543C" wp14:editId="1BCCE7EB">
                <wp:extent cx="6759575" cy="911225"/>
                <wp:effectExtent l="9525" t="9525" r="3175" b="3175"/>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911225"/>
                          <a:chOff x="0" y="0"/>
                          <a:chExt cx="10645" cy="1435"/>
                        </a:xfrm>
                      </wpg:grpSpPr>
                      <pic:pic xmlns:pic="http://schemas.openxmlformats.org/drawingml/2006/picture">
                        <pic:nvPicPr>
                          <pic:cNvPr id="34"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 y="5"/>
                            <a:ext cx="106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6"/>
                        <wps:cNvSpPr txBox="1">
                          <a:spLocks noChangeArrowheads="1"/>
                        </wps:cNvSpPr>
                        <wps:spPr bwMode="auto">
                          <a:xfrm>
                            <a:off x="5" y="5"/>
                            <a:ext cx="10635" cy="14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AD93B2" w14:textId="77777777" w:rsidR="00350DF7" w:rsidRDefault="00350DF7">
                              <w:pPr>
                                <w:spacing w:before="11"/>
                                <w:rPr>
                                  <w:sz w:val="53"/>
                                </w:rPr>
                              </w:pPr>
                            </w:p>
                            <w:p w14:paraId="204C178D" w14:textId="77777777" w:rsidR="00350DF7" w:rsidRDefault="009361AA">
                              <w:pPr>
                                <w:ind w:left="937"/>
                                <w:rPr>
                                  <w:rFonts w:ascii="Calibri"/>
                                  <w:b/>
                                  <w:sz w:val="40"/>
                                </w:rPr>
                              </w:pPr>
                              <w:r>
                                <w:rPr>
                                  <w:rFonts w:ascii="Calibri"/>
                                  <w:b/>
                                  <w:sz w:val="40"/>
                                </w:rPr>
                                <w:t>EAST MIDLANDS PROTOCOL FOR MISSING CHILDREN</w:t>
                              </w:r>
                            </w:p>
                          </w:txbxContent>
                        </wps:txbx>
                        <wps:bodyPr rot="0" vert="horz" wrap="square" lIns="0" tIns="0" rIns="0" bIns="0" anchor="t" anchorCtr="0" upright="1">
                          <a:noAutofit/>
                        </wps:bodyPr>
                      </wps:wsp>
                    </wpg:wgp>
                  </a:graphicData>
                </a:graphic>
              </wp:inline>
            </w:drawing>
          </mc:Choice>
          <mc:Fallback>
            <w:pict>
              <v:group w14:anchorId="533B543C" id="Group 15" o:spid="_x0000_s1029" style="width:532.25pt;height:71.75pt;mso-position-horizontal-relative:char;mso-position-vertical-relative:line" coordsize="10645,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">
                <v:shape id="Picture 17" o:spid="_x0000_s1030" type="#_x0000_t75" style="position:absolute;left:5;top:5;width:1063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">
                  <v:imagedata r:id="rId22" o:title=""/>
                </v:shape>
                <v:shape id="Text Box 16" o:spid="_x0000_s1031" type="#_x0000_t202" style="position:absolute;left:5;top:5;width:1063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" filled="f" strokeweight=".5pt">
                  <v:textbox inset="0,0,0,0">
                    <w:txbxContent>
                      <w:p w14:paraId="17AD93B2" w14:textId="77777777" w:rsidR="00350DF7" w:rsidRDefault="00350DF7">
                        <w:pPr>
                          <w:spacing w:before="11"/>
                          <w:rPr>
                            <w:sz w:val="53"/>
                          </w:rPr>
                        </w:pPr>
                      </w:p>
                      <w:p w14:paraId="204C178D" w14:textId="77777777" w:rsidR="00350DF7" w:rsidRDefault="009361AA">
                        <w:pPr>
                          <w:ind w:left="937"/>
                          <w:rPr>
                            <w:rFonts w:ascii="Calibri"/>
                            <w:b/>
                            <w:sz w:val="40"/>
                          </w:rPr>
                        </w:pPr>
                        <w:r>
                          <w:rPr>
                            <w:rFonts w:ascii="Calibri"/>
                            <w:b/>
                            <w:sz w:val="40"/>
                          </w:rPr>
                          <w:t>EAST MIDLANDS PROTOCOL FOR MISSING CHILDREN</w:t>
                        </w:r>
                      </w:p>
                    </w:txbxContent>
                  </v:textbox>
                </v:shape>
                <w10:anchorlock/>
              </v:group>
            </w:pict>
          </mc:Fallback>
        </mc:AlternateContent>
      </w:r>
    </w:p>
    <w:p w14:paraId="0DE4B5B7" w14:textId="77777777" w:rsidR="00350DF7" w:rsidRDefault="00350DF7">
      <w:pPr>
        <w:pStyle w:val="BodyText"/>
        <w:rPr>
          <w:sz w:val="20"/>
        </w:rPr>
      </w:pPr>
    </w:p>
    <w:p w14:paraId="66204FF1" w14:textId="77777777" w:rsidR="00350DF7" w:rsidRDefault="00350DF7">
      <w:pPr>
        <w:pStyle w:val="BodyText"/>
        <w:spacing w:before="4"/>
        <w:rPr>
          <w:sz w:val="22"/>
        </w:rPr>
      </w:pPr>
    </w:p>
    <w:p w14:paraId="68369F49" w14:textId="77777777" w:rsidR="00350DF7" w:rsidRDefault="009361AA">
      <w:pPr>
        <w:pStyle w:val="BodyText"/>
        <w:ind w:left="119" w:right="354"/>
        <w:jc w:val="both"/>
      </w:pPr>
      <w:r>
        <w:t>The purpose of this protocol is to set out how Local Authorities in the East Midland region will work together to ensure that children who go missing from care receive the support that they are entitled to and that information is shared appropriately betwe</w:t>
      </w:r>
      <w:r>
        <w:t>en the authorities.</w:t>
      </w:r>
    </w:p>
    <w:p w14:paraId="2DBF0D7D" w14:textId="77777777" w:rsidR="00350DF7" w:rsidRDefault="00350DF7">
      <w:pPr>
        <w:pStyle w:val="BodyText"/>
      </w:pPr>
    </w:p>
    <w:p w14:paraId="4BD10BE2" w14:textId="77777777" w:rsidR="00350DF7" w:rsidRDefault="009361AA">
      <w:pPr>
        <w:pStyle w:val="BodyText"/>
        <w:ind w:left="119" w:right="229"/>
      </w:pPr>
      <w:r>
        <w:t>Each authority has its own arrangements for responding to missing children, including the provision of return interviews. This protocol is focussed solely on cross-border working arrangements where a child is placed by one authority (t</w:t>
      </w:r>
      <w:r>
        <w:t>he placing authority) in another authority area (the host authority).</w:t>
      </w:r>
    </w:p>
    <w:p w14:paraId="6B62F1B3" w14:textId="77777777" w:rsidR="00350DF7" w:rsidRDefault="00350DF7">
      <w:pPr>
        <w:pStyle w:val="BodyText"/>
      </w:pPr>
    </w:p>
    <w:p w14:paraId="62DC2975" w14:textId="77777777" w:rsidR="00350DF7" w:rsidRDefault="009361AA">
      <w:pPr>
        <w:pStyle w:val="BodyText"/>
        <w:ind w:left="119" w:right="215"/>
      </w:pPr>
      <w:r>
        <w:t>This protocol complements the East Midlands Looked After Children Notification protocol that was developed in 2015. To further strengthen the arrangements set out in that protocol it ha</w:t>
      </w:r>
      <w:r>
        <w:t xml:space="preserve">s been agreed that the Placing Authority will notify the Host Authority’s Missing Children lead when they are placing a child who is at risk of going missing and/or child sexual exploitation. The Placing Authority will provide the Host Authority’s Missing </w:t>
      </w:r>
      <w:r>
        <w:t>Lead with a copy of the relevant risk assessments and a recent photograph of the young person. This information will be shared prior to the young person being placed or within 24 hours of the placement being made.</w:t>
      </w:r>
    </w:p>
    <w:p w14:paraId="02F2C34E" w14:textId="77777777" w:rsidR="00350DF7" w:rsidRDefault="00350DF7">
      <w:pPr>
        <w:pStyle w:val="BodyText"/>
      </w:pPr>
    </w:p>
    <w:p w14:paraId="288AEB7A" w14:textId="7A53AD4D" w:rsidR="00350DF7" w:rsidRDefault="035484C6">
      <w:pPr>
        <w:pStyle w:val="BodyText"/>
        <w:spacing w:before="1"/>
        <w:ind w:left="119" w:right="175"/>
      </w:pPr>
      <w:r>
        <w:t>When a child who has been placed in another Host authority goes missing, the Host Authority’s ‘Missing from Care and Home’ protocol should be followed by the carers and other professionals in that Host authority area. The only exception to this is where there is a discrepancy between the Host Authority and Placing Authority in terms of the trigger point for a return interview, lower threshold will always be applied. What this means in practice is that if a Placing Authority that would not ordinarily undertake a return interview within the timeframe’s set out in the Host authority area then placing authority will commit to undertaking return interviews for young people falling into this category. The reverse expectation would also be true, which will require the Host authority to share information with a placing authority about all children reported missing/absent.</w:t>
      </w:r>
    </w:p>
    <w:p w14:paraId="680A4E5D" w14:textId="77777777" w:rsidR="00350DF7" w:rsidRDefault="00350DF7">
      <w:pPr>
        <w:pStyle w:val="BodyText"/>
      </w:pPr>
    </w:p>
    <w:p w14:paraId="33210DC4" w14:textId="77777777" w:rsidR="00350DF7" w:rsidRDefault="009361AA">
      <w:pPr>
        <w:pStyle w:val="BodyText"/>
        <w:ind w:left="119" w:right="129"/>
      </w:pPr>
      <w:r>
        <w:t>A notification process for Absent and Missing from placement episodes should be in place between Placing and Host local authorities in each of the East Midland authority areas. This shoul</w:t>
      </w:r>
      <w:r>
        <w:t>d include the fact that that the foster carer or the manager of the children’s home is responsible for informing the local Police, the child’s social worker, The Missing Children Office in the placing authority and the person(s) holding parental responsibi</w:t>
      </w:r>
      <w:r>
        <w:t>lity (PR) – unless the latter is inconsistent with the child’s welfare. They should also report to the local Police when the child has returned, and inform the child’s social worker and Missing Children Officer in the Placing Authority who should share thi</w:t>
      </w:r>
      <w:r>
        <w:t>s information with the child’s Independent Reviewing Officer</w:t>
      </w:r>
      <w:r>
        <w:rPr>
          <w:spacing w:val="-2"/>
        </w:rPr>
        <w:t xml:space="preserve"> </w:t>
      </w:r>
      <w:r>
        <w:t>(IRO).</w:t>
      </w:r>
    </w:p>
    <w:p w14:paraId="19219836" w14:textId="77777777" w:rsidR="00350DF7" w:rsidRDefault="00350DF7">
      <w:pPr>
        <w:pStyle w:val="BodyText"/>
      </w:pPr>
    </w:p>
    <w:p w14:paraId="76B3CFE0" w14:textId="6FC92DA4" w:rsidR="00350DF7" w:rsidRDefault="035484C6">
      <w:pPr>
        <w:pStyle w:val="BodyText"/>
        <w:ind w:left="119" w:right="228"/>
      </w:pPr>
      <w:r>
        <w:t>Responsibility for the Return Interview rests with the Placing Authority who will work closely with the Host Authority. Where a child is identified as being at risk of significant harm the safeguarding children procedures in the Host Authority will be followed. The placing authority will share information, including a copy of the return interview, with the host authority. Any concerns in relation to information sharing and adherence to procedure will be escalated as set out below.</w:t>
      </w:r>
    </w:p>
    <w:p w14:paraId="296FEF7D" w14:textId="77777777" w:rsidR="00350DF7" w:rsidRDefault="00350DF7">
      <w:pPr>
        <w:sectPr w:rsidR="00350DF7">
          <w:pgSz w:w="11920" w:h="16860"/>
          <w:pgMar w:top="840" w:right="580" w:bottom="1700" w:left="380" w:header="0" w:footer="1424" w:gutter="0"/>
          <w:cols w:space="720"/>
        </w:sectPr>
      </w:pPr>
    </w:p>
    <w:p w14:paraId="602F2999" w14:textId="77777777" w:rsidR="00350DF7" w:rsidRDefault="009361AA">
      <w:pPr>
        <w:pStyle w:val="BodyText"/>
        <w:spacing w:before="80"/>
        <w:ind w:left="119" w:right="267"/>
      </w:pPr>
      <w:r>
        <w:t>Some Authorities in the region offer a return interview service to Placing Authorities, which is available either free or at a cost. Should a Placing authority wish to take advantage of this then</w:t>
      </w:r>
      <w:r>
        <w:t xml:space="preserve"> they should liaise with the Missing Children Lead in the Host Authority.</w:t>
      </w:r>
    </w:p>
    <w:p w14:paraId="7194DBDC" w14:textId="77777777" w:rsidR="00350DF7" w:rsidRDefault="00350DF7">
      <w:pPr>
        <w:pStyle w:val="BodyText"/>
      </w:pPr>
    </w:p>
    <w:p w14:paraId="753B4263" w14:textId="77777777" w:rsidR="00350DF7" w:rsidRDefault="009361AA">
      <w:pPr>
        <w:pStyle w:val="Heading2"/>
        <w:ind w:left="119"/>
      </w:pPr>
      <w:r>
        <w:t>Escalation</w:t>
      </w:r>
    </w:p>
    <w:p w14:paraId="769D0D3C" w14:textId="77777777" w:rsidR="00350DF7" w:rsidRDefault="00350DF7">
      <w:pPr>
        <w:pStyle w:val="BodyText"/>
        <w:rPr>
          <w:b/>
        </w:rPr>
      </w:pPr>
    </w:p>
    <w:p w14:paraId="1D3196F6" w14:textId="77777777" w:rsidR="00350DF7" w:rsidRDefault="009361AA">
      <w:pPr>
        <w:pStyle w:val="BodyText"/>
        <w:ind w:left="119" w:right="242"/>
      </w:pPr>
      <w:r>
        <w:t>Where the Missing Children Service in the Host Authority does not receive an update in relation to a return interview within 10 days of the child returning to placement they will liaise with their counter- part in the Placing Authority.</w:t>
      </w:r>
    </w:p>
    <w:p w14:paraId="5E982A0B" w14:textId="62E398A0" w:rsidR="00350DF7" w:rsidRDefault="035484C6">
      <w:pPr>
        <w:pStyle w:val="BodyText"/>
        <w:ind w:left="119" w:right="648"/>
      </w:pPr>
      <w:r>
        <w:t>If the return interview, or an update regarding this, is still not received within 5 days this will be escalated to the manager of the Host Authority’s Missing Children team, who will liaise with their counterpart in the placing authority.</w:t>
      </w:r>
    </w:p>
    <w:p w14:paraId="54CD245A" w14:textId="77777777" w:rsidR="00350DF7" w:rsidRDefault="00350DF7">
      <w:pPr>
        <w:pStyle w:val="BodyText"/>
      </w:pPr>
    </w:p>
    <w:p w14:paraId="643099AB" w14:textId="2698D968" w:rsidR="00350DF7" w:rsidRDefault="035484C6">
      <w:pPr>
        <w:pStyle w:val="BodyText"/>
        <w:ind w:left="119" w:right="142"/>
      </w:pPr>
      <w:r>
        <w:t>Where the return interview or an update remains outstanding after a further 5 days then this will be further escalated to the Head of Service/equivalent in the Host Authority who will liaise with their counterpart in the Placing Authority. The Head of Service will agree with their counterpart how to address the issues that should have been covered in the return interview and what further action will be taken to safeguard the child and ensure that any future missing episodes trigger a prompt return interview.</w:t>
      </w:r>
    </w:p>
    <w:p w14:paraId="1231BE67" w14:textId="77777777" w:rsidR="00350DF7" w:rsidRDefault="00350DF7">
      <w:pPr>
        <w:pStyle w:val="BodyText"/>
      </w:pPr>
    </w:p>
    <w:p w14:paraId="3A167563" w14:textId="77777777" w:rsidR="00350DF7" w:rsidRDefault="009361AA">
      <w:pPr>
        <w:pStyle w:val="Heading2"/>
        <w:spacing w:before="1"/>
        <w:ind w:left="119"/>
      </w:pPr>
      <w:r>
        <w:t>Children who go missing frequen</w:t>
      </w:r>
      <w:r>
        <w:t>tly, or are identified as particularly vulnerable</w:t>
      </w:r>
    </w:p>
    <w:p w14:paraId="36FEB5B0" w14:textId="77777777" w:rsidR="00350DF7" w:rsidRDefault="00350DF7">
      <w:pPr>
        <w:pStyle w:val="BodyText"/>
        <w:spacing w:before="11"/>
        <w:rPr>
          <w:b/>
          <w:sz w:val="23"/>
        </w:rPr>
      </w:pPr>
    </w:p>
    <w:p w14:paraId="3396152B" w14:textId="30E13FDE" w:rsidR="00350DF7" w:rsidRDefault="035484C6">
      <w:pPr>
        <w:pStyle w:val="BodyText"/>
        <w:ind w:left="119" w:right="135"/>
      </w:pPr>
      <w:r>
        <w:t>Where a child placed in a host authority by another Local Authority has gone Missing 3 times in a 90-day period a multi-agency meeting should be convened by the Placing Authority. The Host Authority should be invited to this meeting. Attendance by the Host Authority may not always be necessary, but the Missing Children Service in the Host Authority should always receive the minutes of such meetings. Where the minutes are not received this will be escalated as described above.</w:t>
      </w:r>
    </w:p>
    <w:p w14:paraId="30D7AA69" w14:textId="77777777" w:rsidR="00350DF7" w:rsidRDefault="00350DF7">
      <w:pPr>
        <w:pStyle w:val="BodyText"/>
      </w:pPr>
    </w:p>
    <w:p w14:paraId="3790B935" w14:textId="6ED90F79" w:rsidR="00350DF7" w:rsidRDefault="035484C6">
      <w:pPr>
        <w:pStyle w:val="BodyText"/>
        <w:ind w:left="119" w:right="161"/>
      </w:pPr>
      <w:r>
        <w:t>Where missing episodes continue to escalate in either frequency or seriousness the Head of Service in the Host Authority will liaise with their counterpart in the Placing Authority to ensure that all appropriate measures are in place for the future care and safety of that child. Formal written details will be required so that the child’s record can be updated. If the concerns continue this will be escalated to Director level and the host Director send a letter to the placing authority’s Tier 2 safeguarding lead, copied to the Director of Children’s Services.</w:t>
      </w:r>
    </w:p>
    <w:p w14:paraId="7196D064" w14:textId="77777777" w:rsidR="00350DF7" w:rsidRDefault="00350DF7">
      <w:pPr>
        <w:pStyle w:val="BodyText"/>
      </w:pPr>
    </w:p>
    <w:p w14:paraId="79B66ACA" w14:textId="77777777" w:rsidR="00350DF7" w:rsidRDefault="009361AA">
      <w:pPr>
        <w:pStyle w:val="Heading2"/>
        <w:spacing w:before="1"/>
        <w:ind w:left="119"/>
      </w:pPr>
      <w:r>
        <w:t>Analysis</w:t>
      </w:r>
    </w:p>
    <w:p w14:paraId="34FF1C98" w14:textId="77777777" w:rsidR="00350DF7" w:rsidRDefault="00350DF7">
      <w:pPr>
        <w:pStyle w:val="BodyText"/>
        <w:spacing w:before="2"/>
        <w:rPr>
          <w:b/>
        </w:rPr>
      </w:pPr>
    </w:p>
    <w:p w14:paraId="214644BA" w14:textId="6328AC9C" w:rsidR="00350DF7" w:rsidRDefault="035484C6">
      <w:pPr>
        <w:pStyle w:val="BodyText"/>
        <w:ind w:left="119" w:right="242"/>
      </w:pPr>
      <w:r>
        <w:t>Each Host Authority will share intelligence regarding escalation activity within the Tier 3 meeting to support practice.</w:t>
      </w:r>
    </w:p>
    <w:p w14:paraId="6D072C0D" w14:textId="77777777" w:rsidR="00350DF7" w:rsidRDefault="00350DF7">
      <w:pPr>
        <w:sectPr w:rsidR="00350DF7">
          <w:pgSz w:w="11920" w:h="16860"/>
          <w:pgMar w:top="760" w:right="580" w:bottom="1700" w:left="380" w:header="0" w:footer="142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2133"/>
        <w:gridCol w:w="2131"/>
        <w:gridCol w:w="2131"/>
        <w:gridCol w:w="2129"/>
      </w:tblGrid>
      <w:tr w:rsidR="00350DF7" w14:paraId="38CB6D1E" w14:textId="77777777" w:rsidTr="035484C6">
        <w:trPr>
          <w:trHeight w:val="551"/>
        </w:trPr>
        <w:tc>
          <w:tcPr>
            <w:tcW w:w="2174" w:type="dxa"/>
          </w:tcPr>
          <w:p w14:paraId="48A21919" w14:textId="77777777" w:rsidR="00350DF7" w:rsidRDefault="00350DF7">
            <w:pPr>
              <w:pStyle w:val="TableParagraph"/>
              <w:rPr>
                <w:rFonts w:ascii="Times New Roman"/>
              </w:rPr>
            </w:pPr>
          </w:p>
        </w:tc>
        <w:tc>
          <w:tcPr>
            <w:tcW w:w="2133" w:type="dxa"/>
          </w:tcPr>
          <w:p w14:paraId="1B98E3EE" w14:textId="77777777" w:rsidR="00350DF7" w:rsidRDefault="009361AA">
            <w:pPr>
              <w:pStyle w:val="TableParagraph"/>
              <w:spacing w:line="273" w:lineRule="exact"/>
              <w:ind w:left="110"/>
              <w:rPr>
                <w:b/>
                <w:sz w:val="24"/>
              </w:rPr>
            </w:pPr>
            <w:r>
              <w:rPr>
                <w:b/>
                <w:sz w:val="24"/>
              </w:rPr>
              <w:t>Missing Contact</w:t>
            </w:r>
          </w:p>
        </w:tc>
        <w:tc>
          <w:tcPr>
            <w:tcW w:w="2131" w:type="dxa"/>
          </w:tcPr>
          <w:p w14:paraId="7122DD8D" w14:textId="77777777" w:rsidR="00350DF7" w:rsidRDefault="009361AA">
            <w:pPr>
              <w:pStyle w:val="TableParagraph"/>
              <w:spacing w:line="273" w:lineRule="exact"/>
              <w:ind w:left="108"/>
              <w:rPr>
                <w:b/>
                <w:sz w:val="24"/>
              </w:rPr>
            </w:pPr>
            <w:r>
              <w:rPr>
                <w:b/>
                <w:sz w:val="24"/>
              </w:rPr>
              <w:t>Service Manager</w:t>
            </w:r>
          </w:p>
        </w:tc>
        <w:tc>
          <w:tcPr>
            <w:tcW w:w="2131" w:type="dxa"/>
          </w:tcPr>
          <w:p w14:paraId="55A99C5C" w14:textId="77777777" w:rsidR="00350DF7" w:rsidRDefault="009361AA">
            <w:pPr>
              <w:pStyle w:val="TableParagraph"/>
              <w:spacing w:line="273" w:lineRule="exact"/>
              <w:ind w:left="108"/>
              <w:rPr>
                <w:b/>
                <w:sz w:val="24"/>
              </w:rPr>
            </w:pPr>
            <w:r>
              <w:rPr>
                <w:b/>
                <w:sz w:val="24"/>
              </w:rPr>
              <w:t>Head of Service</w:t>
            </w:r>
          </w:p>
        </w:tc>
        <w:tc>
          <w:tcPr>
            <w:tcW w:w="2129" w:type="dxa"/>
          </w:tcPr>
          <w:p w14:paraId="086DA67A" w14:textId="77777777" w:rsidR="00350DF7" w:rsidRDefault="009361AA">
            <w:pPr>
              <w:pStyle w:val="TableParagraph"/>
              <w:spacing w:before="1" w:line="276" w:lineRule="exact"/>
              <w:ind w:left="109" w:right="336"/>
              <w:rPr>
                <w:b/>
                <w:sz w:val="24"/>
              </w:rPr>
            </w:pPr>
            <w:r>
              <w:rPr>
                <w:b/>
                <w:sz w:val="24"/>
              </w:rPr>
              <w:t>Tier 2 Lead for escalation</w:t>
            </w:r>
          </w:p>
        </w:tc>
      </w:tr>
      <w:tr w:rsidR="00350DF7" w14:paraId="7636ECB6" w14:textId="77777777" w:rsidTr="035484C6">
        <w:trPr>
          <w:trHeight w:val="550"/>
        </w:trPr>
        <w:tc>
          <w:tcPr>
            <w:tcW w:w="2174" w:type="dxa"/>
          </w:tcPr>
          <w:p w14:paraId="26817446" w14:textId="77777777" w:rsidR="00350DF7" w:rsidRDefault="009361AA">
            <w:pPr>
              <w:pStyle w:val="TableParagraph"/>
              <w:spacing w:line="272" w:lineRule="exact"/>
              <w:ind w:left="107"/>
              <w:rPr>
                <w:sz w:val="24"/>
              </w:rPr>
            </w:pPr>
            <w:r>
              <w:rPr>
                <w:sz w:val="24"/>
              </w:rPr>
              <w:t>Derbyshire</w:t>
            </w:r>
          </w:p>
        </w:tc>
        <w:tc>
          <w:tcPr>
            <w:tcW w:w="2133" w:type="dxa"/>
          </w:tcPr>
          <w:p w14:paraId="27DBF24A" w14:textId="4BB3E292" w:rsidR="00350DF7" w:rsidRDefault="035484C6" w:rsidP="035484C6">
            <w:pPr>
              <w:pStyle w:val="TableParagraph"/>
              <w:spacing w:line="272" w:lineRule="exact"/>
              <w:ind w:left="110"/>
              <w:rPr>
                <w:sz w:val="24"/>
                <w:szCs w:val="24"/>
              </w:rPr>
            </w:pPr>
            <w:r w:rsidRPr="035484C6">
              <w:rPr>
                <w:sz w:val="24"/>
                <w:szCs w:val="24"/>
              </w:rPr>
              <w:t>Ruth Mellors</w:t>
            </w:r>
          </w:p>
        </w:tc>
        <w:tc>
          <w:tcPr>
            <w:tcW w:w="2131" w:type="dxa"/>
          </w:tcPr>
          <w:p w14:paraId="21381C5D" w14:textId="77777777" w:rsidR="00350DF7" w:rsidRDefault="009361AA">
            <w:pPr>
              <w:pStyle w:val="TableParagraph"/>
              <w:spacing w:line="276" w:lineRule="exact"/>
              <w:ind w:left="108" w:right="792"/>
              <w:rPr>
                <w:sz w:val="24"/>
              </w:rPr>
            </w:pPr>
            <w:r>
              <w:rPr>
                <w:sz w:val="24"/>
              </w:rPr>
              <w:t>Post N/A in Derbyshire</w:t>
            </w:r>
          </w:p>
        </w:tc>
        <w:tc>
          <w:tcPr>
            <w:tcW w:w="2131" w:type="dxa"/>
          </w:tcPr>
          <w:p w14:paraId="2490DEC5" w14:textId="77777777" w:rsidR="00350DF7" w:rsidRDefault="009361AA">
            <w:pPr>
              <w:pStyle w:val="TableParagraph"/>
              <w:spacing w:line="272" w:lineRule="exact"/>
              <w:ind w:left="108"/>
              <w:rPr>
                <w:sz w:val="24"/>
              </w:rPr>
            </w:pPr>
            <w:r>
              <w:rPr>
                <w:sz w:val="24"/>
              </w:rPr>
              <w:t>Adele Glover</w:t>
            </w:r>
          </w:p>
        </w:tc>
        <w:tc>
          <w:tcPr>
            <w:tcW w:w="2129" w:type="dxa"/>
          </w:tcPr>
          <w:p w14:paraId="58E35D03" w14:textId="77777777" w:rsidR="00350DF7" w:rsidRDefault="009361AA">
            <w:pPr>
              <w:pStyle w:val="TableParagraph"/>
              <w:spacing w:line="272" w:lineRule="exact"/>
              <w:ind w:left="109"/>
              <w:rPr>
                <w:sz w:val="24"/>
              </w:rPr>
            </w:pPr>
            <w:r>
              <w:rPr>
                <w:sz w:val="24"/>
              </w:rPr>
              <w:t>Ali Noble</w:t>
            </w:r>
          </w:p>
        </w:tc>
      </w:tr>
      <w:tr w:rsidR="00350DF7" w14:paraId="35318D69" w14:textId="77777777" w:rsidTr="035484C6">
        <w:trPr>
          <w:trHeight w:val="549"/>
        </w:trPr>
        <w:tc>
          <w:tcPr>
            <w:tcW w:w="2174" w:type="dxa"/>
          </w:tcPr>
          <w:p w14:paraId="1788ACE1" w14:textId="77777777" w:rsidR="00350DF7" w:rsidRDefault="009361AA">
            <w:pPr>
              <w:pStyle w:val="TableParagraph"/>
              <w:spacing w:line="271" w:lineRule="exact"/>
              <w:ind w:left="107"/>
              <w:rPr>
                <w:sz w:val="24"/>
              </w:rPr>
            </w:pPr>
            <w:r>
              <w:rPr>
                <w:sz w:val="24"/>
              </w:rPr>
              <w:t>Northamptonshire</w:t>
            </w:r>
          </w:p>
        </w:tc>
        <w:tc>
          <w:tcPr>
            <w:tcW w:w="2133" w:type="dxa"/>
          </w:tcPr>
          <w:p w14:paraId="550212E7" w14:textId="77777777" w:rsidR="00350DF7" w:rsidRDefault="009361AA">
            <w:pPr>
              <w:pStyle w:val="TableParagraph"/>
              <w:spacing w:line="271" w:lineRule="exact"/>
              <w:ind w:left="110"/>
              <w:rPr>
                <w:sz w:val="24"/>
              </w:rPr>
            </w:pPr>
            <w:r>
              <w:rPr>
                <w:sz w:val="24"/>
              </w:rPr>
              <w:t>Kimberlea</w:t>
            </w:r>
          </w:p>
          <w:p w14:paraId="4182A070" w14:textId="77777777" w:rsidR="00350DF7" w:rsidRDefault="009361AA">
            <w:pPr>
              <w:pStyle w:val="TableParagraph"/>
              <w:spacing w:line="259" w:lineRule="exact"/>
              <w:ind w:left="110"/>
              <w:rPr>
                <w:sz w:val="24"/>
              </w:rPr>
            </w:pPr>
            <w:r>
              <w:rPr>
                <w:sz w:val="24"/>
              </w:rPr>
              <w:t>Simpson</w:t>
            </w:r>
          </w:p>
        </w:tc>
        <w:tc>
          <w:tcPr>
            <w:tcW w:w="2131" w:type="dxa"/>
          </w:tcPr>
          <w:p w14:paraId="5F48B9E2" w14:textId="77777777" w:rsidR="00350DF7" w:rsidRDefault="009361AA">
            <w:pPr>
              <w:pStyle w:val="TableParagraph"/>
              <w:spacing w:line="271" w:lineRule="exact"/>
              <w:ind w:left="108"/>
              <w:rPr>
                <w:sz w:val="24"/>
              </w:rPr>
            </w:pPr>
            <w:r>
              <w:rPr>
                <w:sz w:val="24"/>
              </w:rPr>
              <w:t>Sean Carter</w:t>
            </w:r>
          </w:p>
        </w:tc>
        <w:tc>
          <w:tcPr>
            <w:tcW w:w="2131" w:type="dxa"/>
          </w:tcPr>
          <w:p w14:paraId="313E96F3" w14:textId="77777777" w:rsidR="00350DF7" w:rsidRDefault="009361AA">
            <w:pPr>
              <w:pStyle w:val="TableParagraph"/>
              <w:spacing w:line="271" w:lineRule="exact"/>
              <w:ind w:left="108"/>
              <w:rPr>
                <w:sz w:val="24"/>
              </w:rPr>
            </w:pPr>
            <w:r>
              <w:rPr>
                <w:sz w:val="24"/>
              </w:rPr>
              <w:t>Sean Carter</w:t>
            </w:r>
          </w:p>
        </w:tc>
        <w:tc>
          <w:tcPr>
            <w:tcW w:w="2129" w:type="dxa"/>
          </w:tcPr>
          <w:p w14:paraId="6DA4F7B0" w14:textId="77777777" w:rsidR="00350DF7" w:rsidRDefault="009361AA">
            <w:pPr>
              <w:pStyle w:val="TableParagraph"/>
              <w:spacing w:line="271" w:lineRule="exact"/>
              <w:ind w:left="109"/>
              <w:rPr>
                <w:sz w:val="24"/>
              </w:rPr>
            </w:pPr>
            <w:r>
              <w:rPr>
                <w:sz w:val="24"/>
              </w:rPr>
              <w:t>Matthew</w:t>
            </w:r>
          </w:p>
          <w:p w14:paraId="50552D60" w14:textId="77777777" w:rsidR="00350DF7" w:rsidRDefault="009361AA">
            <w:pPr>
              <w:pStyle w:val="TableParagraph"/>
              <w:spacing w:line="259" w:lineRule="exact"/>
              <w:ind w:left="109"/>
              <w:rPr>
                <w:sz w:val="24"/>
              </w:rPr>
            </w:pPr>
            <w:r>
              <w:rPr>
                <w:sz w:val="24"/>
              </w:rPr>
              <w:t>Sampson</w:t>
            </w:r>
          </w:p>
        </w:tc>
      </w:tr>
      <w:tr w:rsidR="00350DF7" w14:paraId="71403CE0" w14:textId="77777777" w:rsidTr="035484C6">
        <w:trPr>
          <w:trHeight w:val="2759"/>
        </w:trPr>
        <w:tc>
          <w:tcPr>
            <w:tcW w:w="2174" w:type="dxa"/>
          </w:tcPr>
          <w:p w14:paraId="21A6C1BC" w14:textId="77777777" w:rsidR="00350DF7" w:rsidRDefault="009361AA">
            <w:pPr>
              <w:pStyle w:val="TableParagraph"/>
              <w:spacing w:line="273" w:lineRule="exact"/>
              <w:ind w:left="107"/>
              <w:rPr>
                <w:sz w:val="24"/>
              </w:rPr>
            </w:pPr>
            <w:r>
              <w:rPr>
                <w:sz w:val="24"/>
              </w:rPr>
              <w:t>Derby City</w:t>
            </w:r>
          </w:p>
        </w:tc>
        <w:tc>
          <w:tcPr>
            <w:tcW w:w="2133" w:type="dxa"/>
          </w:tcPr>
          <w:p w14:paraId="301AD1D6" w14:textId="77777777" w:rsidR="00350DF7" w:rsidRDefault="009361AA">
            <w:pPr>
              <w:pStyle w:val="TableParagraph"/>
              <w:ind w:left="110" w:right="125"/>
              <w:rPr>
                <w:sz w:val="24"/>
              </w:rPr>
            </w:pPr>
            <w:r>
              <w:rPr>
                <w:sz w:val="24"/>
              </w:rPr>
              <w:t>Sheila Mc Gregor MAT Manager (Locality 1&amp;5) Kelly Ormand MAT Manager (Locality 2)</w:t>
            </w:r>
          </w:p>
          <w:p w14:paraId="100FE2EB" w14:textId="77777777" w:rsidR="00350DF7" w:rsidRDefault="009361AA">
            <w:pPr>
              <w:pStyle w:val="TableParagraph"/>
              <w:ind w:left="110" w:right="759"/>
              <w:rPr>
                <w:sz w:val="24"/>
              </w:rPr>
            </w:pPr>
            <w:r>
              <w:rPr>
                <w:sz w:val="24"/>
              </w:rPr>
              <w:t>Jasvir Bahth</w:t>
            </w:r>
            <w:r>
              <w:rPr>
                <w:spacing w:val="2"/>
                <w:sz w:val="24"/>
              </w:rPr>
              <w:t xml:space="preserve"> </w:t>
            </w:r>
            <w:r>
              <w:rPr>
                <w:spacing w:val="-7"/>
                <w:sz w:val="24"/>
              </w:rPr>
              <w:t>MAT</w:t>
            </w:r>
          </w:p>
          <w:p w14:paraId="461EC45B" w14:textId="77777777" w:rsidR="00350DF7" w:rsidRDefault="009361AA">
            <w:pPr>
              <w:pStyle w:val="TableParagraph"/>
              <w:spacing w:line="270" w:lineRule="atLeast"/>
              <w:ind w:left="110" w:right="85"/>
              <w:rPr>
                <w:sz w:val="24"/>
              </w:rPr>
            </w:pPr>
            <w:r>
              <w:rPr>
                <w:sz w:val="24"/>
              </w:rPr>
              <w:t>Manager (Locality 3&amp;4)</w:t>
            </w:r>
          </w:p>
        </w:tc>
        <w:tc>
          <w:tcPr>
            <w:tcW w:w="2131" w:type="dxa"/>
          </w:tcPr>
          <w:p w14:paraId="6942C5BD" w14:textId="77777777" w:rsidR="00350DF7" w:rsidRDefault="009361AA">
            <w:pPr>
              <w:pStyle w:val="TableParagraph"/>
              <w:spacing w:line="273" w:lineRule="exact"/>
              <w:ind w:left="108"/>
              <w:rPr>
                <w:sz w:val="24"/>
              </w:rPr>
            </w:pPr>
            <w:r>
              <w:rPr>
                <w:sz w:val="24"/>
              </w:rPr>
              <w:t>Kate Burton</w:t>
            </w:r>
          </w:p>
        </w:tc>
        <w:tc>
          <w:tcPr>
            <w:tcW w:w="2131" w:type="dxa"/>
          </w:tcPr>
          <w:p w14:paraId="7CB96C2B" w14:textId="77777777" w:rsidR="00350DF7" w:rsidRDefault="009361AA">
            <w:pPr>
              <w:pStyle w:val="TableParagraph"/>
              <w:ind w:left="108" w:right="806"/>
              <w:rPr>
                <w:sz w:val="24"/>
              </w:rPr>
            </w:pPr>
            <w:r>
              <w:rPr>
                <w:sz w:val="24"/>
              </w:rPr>
              <w:t>Jasmine Nembhard- Francis</w:t>
            </w:r>
          </w:p>
        </w:tc>
        <w:tc>
          <w:tcPr>
            <w:tcW w:w="2129" w:type="dxa"/>
          </w:tcPr>
          <w:p w14:paraId="0AC4E3C6" w14:textId="77777777" w:rsidR="00350DF7" w:rsidRDefault="009361AA">
            <w:pPr>
              <w:pStyle w:val="TableParagraph"/>
              <w:spacing w:line="273" w:lineRule="exact"/>
              <w:ind w:left="109"/>
              <w:rPr>
                <w:sz w:val="24"/>
              </w:rPr>
            </w:pPr>
            <w:r>
              <w:rPr>
                <w:sz w:val="24"/>
              </w:rPr>
              <w:t>Hazel Lymbery</w:t>
            </w:r>
          </w:p>
        </w:tc>
      </w:tr>
      <w:tr w:rsidR="00350DF7" w14:paraId="6E948EE9" w14:textId="77777777" w:rsidTr="035484C6">
        <w:trPr>
          <w:trHeight w:val="275"/>
        </w:trPr>
        <w:tc>
          <w:tcPr>
            <w:tcW w:w="2174" w:type="dxa"/>
          </w:tcPr>
          <w:p w14:paraId="30273EE7" w14:textId="77777777" w:rsidR="00350DF7" w:rsidRDefault="009361AA">
            <w:pPr>
              <w:pStyle w:val="TableParagraph"/>
              <w:spacing w:line="255" w:lineRule="exact"/>
              <w:ind w:left="107"/>
              <w:rPr>
                <w:sz w:val="24"/>
              </w:rPr>
            </w:pPr>
            <w:r>
              <w:rPr>
                <w:sz w:val="24"/>
              </w:rPr>
              <w:t>Nottinghamshire</w:t>
            </w:r>
          </w:p>
        </w:tc>
        <w:tc>
          <w:tcPr>
            <w:tcW w:w="2133" w:type="dxa"/>
          </w:tcPr>
          <w:p w14:paraId="58571E25" w14:textId="77777777" w:rsidR="00350DF7" w:rsidRDefault="009361AA">
            <w:pPr>
              <w:pStyle w:val="TableParagraph"/>
              <w:spacing w:line="255" w:lineRule="exact"/>
              <w:ind w:left="110"/>
              <w:rPr>
                <w:sz w:val="24"/>
              </w:rPr>
            </w:pPr>
            <w:r>
              <w:rPr>
                <w:sz w:val="24"/>
              </w:rPr>
              <w:t>Aimee Robinson</w:t>
            </w:r>
          </w:p>
        </w:tc>
        <w:tc>
          <w:tcPr>
            <w:tcW w:w="2131" w:type="dxa"/>
          </w:tcPr>
          <w:p w14:paraId="516B5239" w14:textId="77777777" w:rsidR="00350DF7" w:rsidRDefault="009361AA">
            <w:pPr>
              <w:pStyle w:val="TableParagraph"/>
              <w:spacing w:line="255" w:lineRule="exact"/>
              <w:ind w:left="108"/>
              <w:rPr>
                <w:sz w:val="24"/>
              </w:rPr>
            </w:pPr>
            <w:r>
              <w:rPr>
                <w:sz w:val="24"/>
              </w:rPr>
              <w:t>Hannah Johnson</w:t>
            </w:r>
          </w:p>
        </w:tc>
        <w:tc>
          <w:tcPr>
            <w:tcW w:w="2131" w:type="dxa"/>
          </w:tcPr>
          <w:p w14:paraId="1D09CF8B" w14:textId="77777777" w:rsidR="00350DF7" w:rsidRDefault="009361AA">
            <w:pPr>
              <w:pStyle w:val="TableParagraph"/>
              <w:spacing w:line="255" w:lineRule="exact"/>
              <w:ind w:left="108"/>
              <w:rPr>
                <w:sz w:val="24"/>
              </w:rPr>
            </w:pPr>
            <w:r>
              <w:rPr>
                <w:sz w:val="24"/>
              </w:rPr>
              <w:t>Joe Foley</w:t>
            </w:r>
          </w:p>
        </w:tc>
        <w:tc>
          <w:tcPr>
            <w:tcW w:w="2129" w:type="dxa"/>
          </w:tcPr>
          <w:p w14:paraId="3FDE516B" w14:textId="77777777" w:rsidR="00350DF7" w:rsidRDefault="009361AA">
            <w:pPr>
              <w:pStyle w:val="TableParagraph"/>
              <w:spacing w:line="255" w:lineRule="exact"/>
              <w:ind w:left="109"/>
              <w:rPr>
                <w:sz w:val="24"/>
              </w:rPr>
            </w:pPr>
            <w:r>
              <w:rPr>
                <w:sz w:val="24"/>
              </w:rPr>
              <w:t>Steve Edwards</w:t>
            </w:r>
          </w:p>
        </w:tc>
      </w:tr>
      <w:tr w:rsidR="00350DF7" w14:paraId="32288C9B" w14:textId="77777777" w:rsidTr="035484C6">
        <w:trPr>
          <w:trHeight w:val="275"/>
        </w:trPr>
        <w:tc>
          <w:tcPr>
            <w:tcW w:w="2174" w:type="dxa"/>
          </w:tcPr>
          <w:p w14:paraId="1186716D" w14:textId="77777777" w:rsidR="00350DF7" w:rsidRDefault="009361AA">
            <w:pPr>
              <w:pStyle w:val="TableParagraph"/>
              <w:spacing w:line="256" w:lineRule="exact"/>
              <w:ind w:left="107"/>
              <w:rPr>
                <w:sz w:val="24"/>
              </w:rPr>
            </w:pPr>
            <w:r>
              <w:rPr>
                <w:sz w:val="24"/>
              </w:rPr>
              <w:t>Nottingham City</w:t>
            </w:r>
          </w:p>
        </w:tc>
        <w:tc>
          <w:tcPr>
            <w:tcW w:w="2133" w:type="dxa"/>
          </w:tcPr>
          <w:p w14:paraId="0E6CF265" w14:textId="77777777" w:rsidR="00350DF7" w:rsidRDefault="009361AA">
            <w:pPr>
              <w:pStyle w:val="TableParagraph"/>
              <w:spacing w:line="256" w:lineRule="exact"/>
              <w:ind w:left="110"/>
              <w:rPr>
                <w:sz w:val="24"/>
              </w:rPr>
            </w:pPr>
            <w:r>
              <w:rPr>
                <w:sz w:val="24"/>
              </w:rPr>
              <w:t>Andrew High</w:t>
            </w:r>
          </w:p>
        </w:tc>
        <w:tc>
          <w:tcPr>
            <w:tcW w:w="2131" w:type="dxa"/>
          </w:tcPr>
          <w:p w14:paraId="6C1507BE" w14:textId="77777777" w:rsidR="00350DF7" w:rsidRDefault="009361AA">
            <w:pPr>
              <w:pStyle w:val="TableParagraph"/>
              <w:spacing w:line="256" w:lineRule="exact"/>
              <w:ind w:left="108"/>
              <w:rPr>
                <w:sz w:val="24"/>
              </w:rPr>
            </w:pPr>
            <w:r>
              <w:rPr>
                <w:sz w:val="24"/>
              </w:rPr>
              <w:t>Racheal Osborne</w:t>
            </w:r>
          </w:p>
        </w:tc>
        <w:tc>
          <w:tcPr>
            <w:tcW w:w="2131" w:type="dxa"/>
          </w:tcPr>
          <w:p w14:paraId="7E72E998" w14:textId="77777777" w:rsidR="00350DF7" w:rsidRDefault="009361AA">
            <w:pPr>
              <w:pStyle w:val="TableParagraph"/>
              <w:spacing w:line="256" w:lineRule="exact"/>
              <w:ind w:left="108"/>
              <w:rPr>
                <w:sz w:val="24"/>
              </w:rPr>
            </w:pPr>
            <w:r>
              <w:rPr>
                <w:sz w:val="24"/>
              </w:rPr>
              <w:t>John Matravers</w:t>
            </w:r>
          </w:p>
        </w:tc>
        <w:tc>
          <w:tcPr>
            <w:tcW w:w="2129" w:type="dxa"/>
          </w:tcPr>
          <w:p w14:paraId="65C2391C" w14:textId="77777777" w:rsidR="00350DF7" w:rsidRDefault="009361AA">
            <w:pPr>
              <w:pStyle w:val="TableParagraph"/>
              <w:spacing w:line="256" w:lineRule="exact"/>
              <w:ind w:left="109"/>
              <w:rPr>
                <w:sz w:val="24"/>
              </w:rPr>
            </w:pPr>
            <w:r>
              <w:rPr>
                <w:sz w:val="24"/>
              </w:rPr>
              <w:t>Helen Blackman</w:t>
            </w:r>
          </w:p>
        </w:tc>
      </w:tr>
      <w:tr w:rsidR="00350DF7" w14:paraId="40192F0A" w14:textId="77777777" w:rsidTr="035484C6">
        <w:trPr>
          <w:trHeight w:val="277"/>
        </w:trPr>
        <w:tc>
          <w:tcPr>
            <w:tcW w:w="2174" w:type="dxa"/>
          </w:tcPr>
          <w:p w14:paraId="34434010" w14:textId="77777777" w:rsidR="00350DF7" w:rsidRDefault="009361AA">
            <w:pPr>
              <w:pStyle w:val="TableParagraph"/>
              <w:spacing w:line="258" w:lineRule="exact"/>
              <w:ind w:left="107"/>
              <w:rPr>
                <w:sz w:val="24"/>
              </w:rPr>
            </w:pPr>
            <w:r>
              <w:rPr>
                <w:sz w:val="24"/>
              </w:rPr>
              <w:t>Leicestershire</w:t>
            </w:r>
          </w:p>
        </w:tc>
        <w:tc>
          <w:tcPr>
            <w:tcW w:w="2133" w:type="dxa"/>
          </w:tcPr>
          <w:p w14:paraId="0EDA63CE" w14:textId="77777777" w:rsidR="00350DF7" w:rsidRDefault="009361AA">
            <w:pPr>
              <w:pStyle w:val="TableParagraph"/>
              <w:spacing w:line="258" w:lineRule="exact"/>
              <w:ind w:left="110"/>
              <w:rPr>
                <w:sz w:val="24"/>
              </w:rPr>
            </w:pPr>
            <w:r>
              <w:rPr>
                <w:sz w:val="24"/>
              </w:rPr>
              <w:t>Ayesha Dalby</w:t>
            </w:r>
          </w:p>
        </w:tc>
        <w:tc>
          <w:tcPr>
            <w:tcW w:w="2131" w:type="dxa"/>
          </w:tcPr>
          <w:p w14:paraId="45DD528E" w14:textId="77777777" w:rsidR="00350DF7" w:rsidRDefault="009361AA">
            <w:pPr>
              <w:pStyle w:val="TableParagraph"/>
              <w:spacing w:line="258" w:lineRule="exact"/>
              <w:ind w:left="108"/>
              <w:rPr>
                <w:sz w:val="24"/>
              </w:rPr>
            </w:pPr>
            <w:r>
              <w:rPr>
                <w:sz w:val="24"/>
              </w:rPr>
              <w:t>Donna Smalley</w:t>
            </w:r>
          </w:p>
        </w:tc>
        <w:tc>
          <w:tcPr>
            <w:tcW w:w="2131" w:type="dxa"/>
          </w:tcPr>
          <w:p w14:paraId="731DAC72" w14:textId="77777777" w:rsidR="00350DF7" w:rsidRDefault="009361AA">
            <w:pPr>
              <w:pStyle w:val="TableParagraph"/>
              <w:spacing w:line="258" w:lineRule="exact"/>
              <w:ind w:left="108"/>
              <w:rPr>
                <w:sz w:val="24"/>
              </w:rPr>
            </w:pPr>
            <w:r>
              <w:rPr>
                <w:sz w:val="24"/>
              </w:rPr>
              <w:t>Anita Gurry</w:t>
            </w:r>
          </w:p>
        </w:tc>
        <w:tc>
          <w:tcPr>
            <w:tcW w:w="2129" w:type="dxa"/>
          </w:tcPr>
          <w:p w14:paraId="6F1BC4E7" w14:textId="77777777" w:rsidR="00350DF7" w:rsidRDefault="009361AA">
            <w:pPr>
              <w:pStyle w:val="TableParagraph"/>
              <w:spacing w:line="258" w:lineRule="exact"/>
              <w:ind w:left="109"/>
              <w:rPr>
                <w:sz w:val="24"/>
              </w:rPr>
            </w:pPr>
            <w:r>
              <w:rPr>
                <w:sz w:val="24"/>
              </w:rPr>
              <w:t>Sharon Cooke</w:t>
            </w:r>
          </w:p>
        </w:tc>
      </w:tr>
      <w:tr w:rsidR="00350DF7" w14:paraId="08E27B4C" w14:textId="77777777" w:rsidTr="035484C6">
        <w:trPr>
          <w:trHeight w:val="275"/>
        </w:trPr>
        <w:tc>
          <w:tcPr>
            <w:tcW w:w="2174" w:type="dxa"/>
          </w:tcPr>
          <w:p w14:paraId="6EDAB97B" w14:textId="77777777" w:rsidR="00350DF7" w:rsidRDefault="009361AA">
            <w:pPr>
              <w:pStyle w:val="TableParagraph"/>
              <w:spacing w:line="256" w:lineRule="exact"/>
              <w:ind w:left="107"/>
              <w:rPr>
                <w:sz w:val="24"/>
              </w:rPr>
            </w:pPr>
            <w:r>
              <w:rPr>
                <w:sz w:val="24"/>
              </w:rPr>
              <w:t>Rutland</w:t>
            </w:r>
          </w:p>
        </w:tc>
        <w:tc>
          <w:tcPr>
            <w:tcW w:w="2133" w:type="dxa"/>
          </w:tcPr>
          <w:p w14:paraId="387FFE64" w14:textId="77777777" w:rsidR="00350DF7" w:rsidRDefault="009361AA">
            <w:pPr>
              <w:pStyle w:val="TableParagraph"/>
              <w:spacing w:line="256" w:lineRule="exact"/>
              <w:ind w:left="110"/>
              <w:rPr>
                <w:sz w:val="24"/>
              </w:rPr>
            </w:pPr>
            <w:r>
              <w:rPr>
                <w:sz w:val="24"/>
              </w:rPr>
              <w:t>Steph Logue</w:t>
            </w:r>
          </w:p>
        </w:tc>
        <w:tc>
          <w:tcPr>
            <w:tcW w:w="2131" w:type="dxa"/>
          </w:tcPr>
          <w:p w14:paraId="6A09E912" w14:textId="77777777" w:rsidR="00350DF7" w:rsidRDefault="009361AA">
            <w:pPr>
              <w:pStyle w:val="TableParagraph"/>
              <w:spacing w:line="256" w:lineRule="exact"/>
              <w:ind w:left="108"/>
              <w:rPr>
                <w:sz w:val="24"/>
              </w:rPr>
            </w:pPr>
            <w:r>
              <w:rPr>
                <w:w w:val="99"/>
                <w:sz w:val="24"/>
              </w:rPr>
              <w:t>-</w:t>
            </w:r>
          </w:p>
        </w:tc>
        <w:tc>
          <w:tcPr>
            <w:tcW w:w="2131" w:type="dxa"/>
          </w:tcPr>
          <w:p w14:paraId="33E67AC6" w14:textId="77777777" w:rsidR="00350DF7" w:rsidRDefault="009361AA">
            <w:pPr>
              <w:pStyle w:val="TableParagraph"/>
              <w:spacing w:line="256" w:lineRule="exact"/>
              <w:ind w:left="108"/>
              <w:rPr>
                <w:sz w:val="24"/>
              </w:rPr>
            </w:pPr>
            <w:r>
              <w:rPr>
                <w:w w:val="99"/>
                <w:sz w:val="24"/>
              </w:rPr>
              <w:t>-</w:t>
            </w:r>
          </w:p>
        </w:tc>
        <w:tc>
          <w:tcPr>
            <w:tcW w:w="2129" w:type="dxa"/>
          </w:tcPr>
          <w:p w14:paraId="51D8C72B" w14:textId="77777777" w:rsidR="00350DF7" w:rsidRDefault="009361AA">
            <w:pPr>
              <w:pStyle w:val="TableParagraph"/>
              <w:spacing w:line="256" w:lineRule="exact"/>
              <w:ind w:left="109"/>
              <w:rPr>
                <w:sz w:val="24"/>
              </w:rPr>
            </w:pPr>
            <w:r>
              <w:rPr>
                <w:sz w:val="24"/>
              </w:rPr>
              <w:t>Cathy Smith</w:t>
            </w:r>
          </w:p>
        </w:tc>
      </w:tr>
      <w:tr w:rsidR="00350DF7" w14:paraId="00D8DAC2" w14:textId="77777777" w:rsidTr="035484C6">
        <w:trPr>
          <w:trHeight w:val="551"/>
        </w:trPr>
        <w:tc>
          <w:tcPr>
            <w:tcW w:w="2174" w:type="dxa"/>
          </w:tcPr>
          <w:p w14:paraId="08D3BF6D" w14:textId="77777777" w:rsidR="00350DF7" w:rsidRDefault="009361AA">
            <w:pPr>
              <w:pStyle w:val="TableParagraph"/>
              <w:spacing w:line="273" w:lineRule="exact"/>
              <w:ind w:left="107"/>
              <w:rPr>
                <w:sz w:val="24"/>
              </w:rPr>
            </w:pPr>
            <w:r>
              <w:rPr>
                <w:sz w:val="24"/>
              </w:rPr>
              <w:t>Lincolnshire</w:t>
            </w:r>
          </w:p>
        </w:tc>
        <w:tc>
          <w:tcPr>
            <w:tcW w:w="2133" w:type="dxa"/>
          </w:tcPr>
          <w:p w14:paraId="7F7B145D" w14:textId="77777777" w:rsidR="00350DF7" w:rsidRDefault="009361AA">
            <w:pPr>
              <w:pStyle w:val="TableParagraph"/>
              <w:spacing w:before="1" w:line="276" w:lineRule="exact"/>
              <w:ind w:left="110" w:right="619"/>
              <w:rPr>
                <w:sz w:val="24"/>
              </w:rPr>
            </w:pPr>
            <w:r>
              <w:rPr>
                <w:sz w:val="24"/>
              </w:rPr>
              <w:t>Amy Lawson (Interim)</w:t>
            </w:r>
          </w:p>
        </w:tc>
        <w:tc>
          <w:tcPr>
            <w:tcW w:w="2131" w:type="dxa"/>
          </w:tcPr>
          <w:p w14:paraId="0B390420" w14:textId="77777777" w:rsidR="00350DF7" w:rsidRDefault="009361AA">
            <w:pPr>
              <w:pStyle w:val="TableParagraph"/>
              <w:spacing w:line="273" w:lineRule="exact"/>
              <w:ind w:left="108"/>
              <w:rPr>
                <w:sz w:val="24"/>
              </w:rPr>
            </w:pPr>
            <w:r>
              <w:rPr>
                <w:sz w:val="24"/>
              </w:rPr>
              <w:t>Tracey Evans</w:t>
            </w:r>
          </w:p>
        </w:tc>
        <w:tc>
          <w:tcPr>
            <w:tcW w:w="2131" w:type="dxa"/>
          </w:tcPr>
          <w:p w14:paraId="36D23C42" w14:textId="77777777" w:rsidR="00350DF7" w:rsidRDefault="009361AA">
            <w:pPr>
              <w:pStyle w:val="TableParagraph"/>
              <w:spacing w:line="273" w:lineRule="exact"/>
              <w:ind w:left="108"/>
              <w:rPr>
                <w:sz w:val="24"/>
              </w:rPr>
            </w:pPr>
            <w:r>
              <w:rPr>
                <w:sz w:val="24"/>
              </w:rPr>
              <w:t>Andy Cook</w:t>
            </w:r>
          </w:p>
        </w:tc>
        <w:tc>
          <w:tcPr>
            <w:tcW w:w="2129" w:type="dxa"/>
          </w:tcPr>
          <w:p w14:paraId="5293C0EC" w14:textId="77777777" w:rsidR="00350DF7" w:rsidRDefault="009361AA">
            <w:pPr>
              <w:pStyle w:val="TableParagraph"/>
              <w:spacing w:line="273" w:lineRule="exact"/>
              <w:ind w:left="109"/>
              <w:rPr>
                <w:sz w:val="24"/>
              </w:rPr>
            </w:pPr>
            <w:r>
              <w:rPr>
                <w:sz w:val="24"/>
              </w:rPr>
              <w:t>Jo Kavanagh</w:t>
            </w:r>
          </w:p>
        </w:tc>
      </w:tr>
      <w:tr w:rsidR="00350DF7" w14:paraId="4A79B122" w14:textId="77777777" w:rsidTr="035484C6">
        <w:trPr>
          <w:trHeight w:val="274"/>
        </w:trPr>
        <w:tc>
          <w:tcPr>
            <w:tcW w:w="2174" w:type="dxa"/>
          </w:tcPr>
          <w:p w14:paraId="1C6798F8" w14:textId="77777777" w:rsidR="00350DF7" w:rsidRDefault="009361AA">
            <w:pPr>
              <w:pStyle w:val="TableParagraph"/>
              <w:spacing w:line="254" w:lineRule="exact"/>
              <w:ind w:left="107"/>
              <w:rPr>
                <w:sz w:val="24"/>
              </w:rPr>
            </w:pPr>
            <w:r>
              <w:rPr>
                <w:sz w:val="24"/>
              </w:rPr>
              <w:t>Leicester City</w:t>
            </w:r>
          </w:p>
        </w:tc>
        <w:tc>
          <w:tcPr>
            <w:tcW w:w="2133" w:type="dxa"/>
          </w:tcPr>
          <w:p w14:paraId="6E7F9B3B" w14:textId="77777777" w:rsidR="00350DF7" w:rsidRDefault="009361AA">
            <w:pPr>
              <w:pStyle w:val="TableParagraph"/>
              <w:spacing w:line="254" w:lineRule="exact"/>
              <w:ind w:left="110"/>
              <w:rPr>
                <w:sz w:val="24"/>
              </w:rPr>
            </w:pPr>
            <w:r>
              <w:rPr>
                <w:sz w:val="24"/>
              </w:rPr>
              <w:t>Marianne Dubil</w:t>
            </w:r>
          </w:p>
        </w:tc>
        <w:tc>
          <w:tcPr>
            <w:tcW w:w="2131" w:type="dxa"/>
          </w:tcPr>
          <w:p w14:paraId="3F40F773" w14:textId="77777777" w:rsidR="00350DF7" w:rsidRDefault="009361AA">
            <w:pPr>
              <w:pStyle w:val="TableParagraph"/>
              <w:spacing w:line="254" w:lineRule="exact"/>
              <w:ind w:left="108"/>
              <w:rPr>
                <w:sz w:val="24"/>
              </w:rPr>
            </w:pPr>
            <w:r>
              <w:rPr>
                <w:sz w:val="24"/>
              </w:rPr>
              <w:t>Brendan Seward</w:t>
            </w:r>
          </w:p>
        </w:tc>
        <w:tc>
          <w:tcPr>
            <w:tcW w:w="2131" w:type="dxa"/>
          </w:tcPr>
          <w:p w14:paraId="0B33CC51" w14:textId="77777777" w:rsidR="00350DF7" w:rsidRDefault="009361AA">
            <w:pPr>
              <w:pStyle w:val="TableParagraph"/>
              <w:spacing w:line="254" w:lineRule="exact"/>
              <w:ind w:left="108"/>
              <w:rPr>
                <w:sz w:val="24"/>
              </w:rPr>
            </w:pPr>
            <w:r>
              <w:rPr>
                <w:sz w:val="24"/>
              </w:rPr>
              <w:t>Rebecca Small</w:t>
            </w:r>
          </w:p>
        </w:tc>
        <w:tc>
          <w:tcPr>
            <w:tcW w:w="2129" w:type="dxa"/>
          </w:tcPr>
          <w:p w14:paraId="652F8472" w14:textId="77777777" w:rsidR="00350DF7" w:rsidRDefault="009361AA">
            <w:pPr>
              <w:pStyle w:val="TableParagraph"/>
              <w:spacing w:line="254" w:lineRule="exact"/>
              <w:ind w:left="109"/>
              <w:rPr>
                <w:sz w:val="24"/>
              </w:rPr>
            </w:pPr>
            <w:r>
              <w:rPr>
                <w:sz w:val="24"/>
              </w:rPr>
              <w:t>Caroline Tote</w:t>
            </w:r>
          </w:p>
        </w:tc>
      </w:tr>
    </w:tbl>
    <w:p w14:paraId="6BD18F9B" w14:textId="77777777" w:rsidR="00350DF7" w:rsidRDefault="00350DF7">
      <w:pPr>
        <w:spacing w:line="254" w:lineRule="exact"/>
        <w:rPr>
          <w:sz w:val="24"/>
        </w:rPr>
        <w:sectPr w:rsidR="00350DF7">
          <w:pgSz w:w="11920" w:h="16860"/>
          <w:pgMar w:top="1400" w:right="580" w:bottom="1620" w:left="380" w:header="0" w:footer="1424" w:gutter="0"/>
          <w:cols w:space="720"/>
        </w:sectPr>
      </w:pPr>
    </w:p>
    <w:p w14:paraId="5275C171" w14:textId="5DC69832" w:rsidR="00350DF7" w:rsidRDefault="009361AA">
      <w:pPr>
        <w:pStyle w:val="BodyText"/>
        <w:ind w:left="110"/>
        <w:rPr>
          <w:sz w:val="20"/>
        </w:rPr>
      </w:pPr>
      <w:r>
        <w:rPr>
          <w:noProof/>
          <w:sz w:val="20"/>
        </w:rPr>
        <mc:AlternateContent>
          <mc:Choice Requires="wpg">
            <w:drawing>
              <wp:inline distT="0" distB="0" distL="0" distR="0" wp14:anchorId="279009C7" wp14:editId="1341C8F2">
                <wp:extent cx="6759575" cy="1044575"/>
                <wp:effectExtent l="9525" t="9525" r="3175" b="317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1044575"/>
                          <a:chOff x="0" y="0"/>
                          <a:chExt cx="10645" cy="1645"/>
                        </a:xfrm>
                      </wpg:grpSpPr>
                      <pic:pic xmlns:pic="http://schemas.openxmlformats.org/drawingml/2006/picture">
                        <pic:nvPicPr>
                          <pic:cNvPr id="28"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 y="5"/>
                            <a:ext cx="1063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3"/>
                        <wps:cNvSpPr txBox="1">
                          <a:spLocks noChangeArrowheads="1"/>
                        </wps:cNvSpPr>
                        <wps:spPr bwMode="auto">
                          <a:xfrm>
                            <a:off x="5" y="5"/>
                            <a:ext cx="10635" cy="1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2B0259" w14:textId="77777777" w:rsidR="00350DF7" w:rsidRDefault="009361AA">
                              <w:pPr>
                                <w:spacing w:before="70"/>
                                <w:ind w:left="292" w:right="290"/>
                                <w:jc w:val="center"/>
                                <w:rPr>
                                  <w:rFonts w:ascii="Calibri"/>
                                  <w:b/>
                                  <w:sz w:val="40"/>
                                </w:rPr>
                              </w:pPr>
                              <w:r>
                                <w:rPr>
                                  <w:rFonts w:ascii="Calibri"/>
                                  <w:b/>
                                  <w:sz w:val="40"/>
                                </w:rPr>
                                <w:t>TRANSFER PROTOCOL: NOTIFICATION OF CHILDREN PLACED WITHIN OR TRANSFERRED BETWEEN LOCAL AUTHORITIES IN THE EAST MIDLANDS</w:t>
                              </w:r>
                            </w:p>
                          </w:txbxContent>
                        </wps:txbx>
                        <wps:bodyPr rot="0" vert="horz" wrap="square" lIns="0" tIns="0" rIns="0" bIns="0" anchor="t" anchorCtr="0" upright="1">
                          <a:noAutofit/>
                        </wps:bodyPr>
                      </wps:wsp>
                    </wpg:wgp>
                  </a:graphicData>
                </a:graphic>
              </wp:inline>
            </w:drawing>
          </mc:Choice>
          <mc:Fallback>
            <w:pict>
              <v:group w14:anchorId="279009C7" id="Group 12" o:spid="_x0000_s1032" style="width:532.25pt;height:82.25pt;mso-position-horizontal-relative:char;mso-position-vertical-relative:line" coordsize="10645,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">
                <v:shape id="Picture 14" o:spid="_x0000_s1033" type="#_x0000_t75" style="position:absolute;left:5;top:5;width:10635;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">
                  <v:imagedata r:id="rId24" o:title=""/>
                </v:shape>
                <v:shape id="Text Box 13" o:spid="_x0000_s1034" type="#_x0000_t202" style="position:absolute;left:5;top:5;width:10635;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" filled="f" strokeweight=".5pt">
                  <v:textbox inset="0,0,0,0">
                    <w:txbxContent>
                      <w:p w14:paraId="6C2B0259" w14:textId="77777777" w:rsidR="00350DF7" w:rsidRDefault="009361AA">
                        <w:pPr>
                          <w:spacing w:before="70"/>
                          <w:ind w:left="292" w:right="290"/>
                          <w:jc w:val="center"/>
                          <w:rPr>
                            <w:rFonts w:ascii="Calibri"/>
                            <w:b/>
                            <w:sz w:val="40"/>
                          </w:rPr>
                        </w:pPr>
                        <w:r>
                          <w:rPr>
                            <w:rFonts w:ascii="Calibri"/>
                            <w:b/>
                            <w:sz w:val="40"/>
                          </w:rPr>
                          <w:t>TRANSFER PROTOCOL: NOTIFICATION OF CHILDREN PLACED WITHIN OR TRANSFERRED BETWEEN LOCAL AUTHORITIES IN THE EAST MIDLANDS</w:t>
                        </w:r>
                      </w:p>
                    </w:txbxContent>
                  </v:textbox>
                </v:shape>
                <w10:anchorlock/>
              </v:group>
            </w:pict>
          </mc:Fallback>
        </mc:AlternateContent>
      </w:r>
    </w:p>
    <w:p w14:paraId="238601FE" w14:textId="77777777" w:rsidR="00350DF7" w:rsidRDefault="00350DF7">
      <w:pPr>
        <w:pStyle w:val="BodyText"/>
        <w:rPr>
          <w:sz w:val="20"/>
        </w:rPr>
      </w:pPr>
    </w:p>
    <w:p w14:paraId="0F3CABC7" w14:textId="77777777" w:rsidR="00350DF7" w:rsidRDefault="00350DF7">
      <w:pPr>
        <w:pStyle w:val="BodyText"/>
      </w:pPr>
    </w:p>
    <w:p w14:paraId="3E7A9F1C" w14:textId="77777777" w:rsidR="00350DF7" w:rsidRDefault="009361AA">
      <w:pPr>
        <w:pStyle w:val="Heading2"/>
        <w:numPr>
          <w:ilvl w:val="0"/>
          <w:numId w:val="10"/>
        </w:numPr>
        <w:tabs>
          <w:tab w:val="left" w:pos="839"/>
          <w:tab w:val="left" w:pos="840"/>
        </w:tabs>
        <w:spacing w:before="93"/>
        <w:ind w:hanging="721"/>
      </w:pPr>
      <w:bookmarkStart w:id="2" w:name="_TOC_250005"/>
      <w:bookmarkEnd w:id="2"/>
      <w:r>
        <w:t>Introduction</w:t>
      </w:r>
    </w:p>
    <w:p w14:paraId="5B08B5D1" w14:textId="77777777" w:rsidR="00350DF7" w:rsidRDefault="00350DF7">
      <w:pPr>
        <w:pStyle w:val="BodyText"/>
        <w:spacing w:before="4"/>
        <w:rPr>
          <w:b/>
        </w:rPr>
      </w:pPr>
    </w:p>
    <w:p w14:paraId="0BA8BF1E" w14:textId="77777777" w:rsidR="00350DF7" w:rsidRDefault="009361AA">
      <w:pPr>
        <w:pStyle w:val="ListParagraph"/>
        <w:numPr>
          <w:ilvl w:val="1"/>
          <w:numId w:val="10"/>
        </w:numPr>
        <w:tabs>
          <w:tab w:val="left" w:pos="839"/>
          <w:tab w:val="left" w:pos="840"/>
        </w:tabs>
        <w:spacing w:before="1"/>
        <w:ind w:right="247"/>
        <w:rPr>
          <w:b/>
          <w:sz w:val="24"/>
        </w:rPr>
      </w:pPr>
      <w:r>
        <w:rPr>
          <w:sz w:val="24"/>
        </w:rPr>
        <w:t xml:space="preserve">This protocol sets out the action to be taken to ensure </w:t>
      </w:r>
      <w:r>
        <w:rPr>
          <w:sz w:val="24"/>
        </w:rPr>
        <w:t xml:space="preserve">arrangements are put in place to safeguard a child or young person when they move to live within another local authority area. </w:t>
      </w:r>
      <w:r>
        <w:rPr>
          <w:b/>
          <w:sz w:val="24"/>
        </w:rPr>
        <w:t>This protocol should be read in conjunction with single agency</w:t>
      </w:r>
      <w:r>
        <w:rPr>
          <w:b/>
          <w:spacing w:val="-19"/>
          <w:sz w:val="24"/>
        </w:rPr>
        <w:t xml:space="preserve"> </w:t>
      </w:r>
      <w:r>
        <w:rPr>
          <w:b/>
          <w:sz w:val="24"/>
        </w:rPr>
        <w:t>protocols.</w:t>
      </w:r>
    </w:p>
    <w:p w14:paraId="16DEB4AB" w14:textId="77777777" w:rsidR="00350DF7" w:rsidRDefault="00350DF7">
      <w:pPr>
        <w:pStyle w:val="BodyText"/>
        <w:spacing w:before="2"/>
        <w:rPr>
          <w:b/>
        </w:rPr>
      </w:pPr>
    </w:p>
    <w:p w14:paraId="7FB62BF1" w14:textId="77777777" w:rsidR="00350DF7" w:rsidRDefault="009361AA">
      <w:pPr>
        <w:pStyle w:val="ListParagraph"/>
        <w:numPr>
          <w:ilvl w:val="1"/>
          <w:numId w:val="10"/>
        </w:numPr>
        <w:tabs>
          <w:tab w:val="left" w:pos="839"/>
          <w:tab w:val="left" w:pos="840"/>
        </w:tabs>
        <w:ind w:right="370"/>
        <w:rPr>
          <w:sz w:val="24"/>
        </w:rPr>
      </w:pPr>
      <w:r>
        <w:rPr>
          <w:sz w:val="24"/>
        </w:rPr>
        <w:t xml:space="preserve">The overriding principle is that all agencies have a responsibility to ensure that a child or young person is safe. This means that if there are concerns about the welfare of a child or their family, any agency who has knowledge of those concerns must act </w:t>
      </w:r>
      <w:r>
        <w:rPr>
          <w:sz w:val="24"/>
        </w:rPr>
        <w:t>to ensure that relevant agencies are aware of the concerns and there is agreed clarity about what action is being taken and by</w:t>
      </w:r>
      <w:r>
        <w:rPr>
          <w:spacing w:val="-4"/>
          <w:sz w:val="24"/>
        </w:rPr>
        <w:t xml:space="preserve"> </w:t>
      </w:r>
      <w:r>
        <w:rPr>
          <w:sz w:val="24"/>
        </w:rPr>
        <w:t>whom.</w:t>
      </w:r>
    </w:p>
    <w:p w14:paraId="0AD9C6F4" w14:textId="77777777" w:rsidR="00350DF7" w:rsidRDefault="00350DF7">
      <w:pPr>
        <w:pStyle w:val="BodyText"/>
        <w:spacing w:before="5"/>
      </w:pPr>
    </w:p>
    <w:p w14:paraId="1DCC7B11" w14:textId="77777777" w:rsidR="00350DF7" w:rsidRDefault="009361AA">
      <w:pPr>
        <w:pStyle w:val="ListParagraph"/>
        <w:numPr>
          <w:ilvl w:val="1"/>
          <w:numId w:val="10"/>
        </w:numPr>
        <w:tabs>
          <w:tab w:val="left" w:pos="839"/>
          <w:tab w:val="left" w:pos="840"/>
        </w:tabs>
        <w:ind w:right="304"/>
        <w:rPr>
          <w:sz w:val="24"/>
        </w:rPr>
      </w:pPr>
      <w:r>
        <w:rPr>
          <w:sz w:val="24"/>
        </w:rPr>
        <w:t>This protocol sets out guidance to assist practitioners and managers to help with the transfer of responsibilities across</w:t>
      </w:r>
      <w:r>
        <w:rPr>
          <w:spacing w:val="2"/>
          <w:sz w:val="24"/>
        </w:rPr>
        <w:t xml:space="preserve"> </w:t>
      </w:r>
      <w:r>
        <w:rPr>
          <w:sz w:val="24"/>
        </w:rPr>
        <w:t>boundaries.</w:t>
      </w:r>
    </w:p>
    <w:p w14:paraId="4B1F511A" w14:textId="77777777" w:rsidR="00350DF7" w:rsidRDefault="00350DF7">
      <w:pPr>
        <w:pStyle w:val="BodyText"/>
      </w:pPr>
    </w:p>
    <w:p w14:paraId="13FEF695" w14:textId="77777777" w:rsidR="00350DF7" w:rsidRDefault="009361AA">
      <w:pPr>
        <w:pStyle w:val="ListParagraph"/>
        <w:numPr>
          <w:ilvl w:val="1"/>
          <w:numId w:val="10"/>
        </w:numPr>
        <w:tabs>
          <w:tab w:val="left" w:pos="839"/>
          <w:tab w:val="left" w:pos="840"/>
        </w:tabs>
        <w:ind w:right="209"/>
        <w:rPr>
          <w:sz w:val="24"/>
        </w:rPr>
      </w:pPr>
      <w:r>
        <w:rPr>
          <w:sz w:val="24"/>
        </w:rPr>
        <w:t>There will be individual cases that are complex either on a temporary or permanent basis and individuals or families movement across geographical boundaries may present challenges to provider agencies. Unique circumstances exist that are not c</w:t>
      </w:r>
      <w:r>
        <w:rPr>
          <w:sz w:val="24"/>
        </w:rPr>
        <w:t>overed by the protocol explicitly and in such cases it is expected that negotiation occurs to achieve effective</w:t>
      </w:r>
      <w:r>
        <w:rPr>
          <w:spacing w:val="-30"/>
          <w:sz w:val="24"/>
        </w:rPr>
        <w:t xml:space="preserve"> </w:t>
      </w:r>
      <w:r>
        <w:rPr>
          <w:sz w:val="24"/>
        </w:rPr>
        <w:t>arrangements.</w:t>
      </w:r>
    </w:p>
    <w:p w14:paraId="65F9C3DC" w14:textId="77777777" w:rsidR="00350DF7" w:rsidRDefault="00350DF7">
      <w:pPr>
        <w:pStyle w:val="BodyText"/>
      </w:pPr>
    </w:p>
    <w:p w14:paraId="14FCF3EA" w14:textId="77777777" w:rsidR="00350DF7" w:rsidRDefault="009361AA">
      <w:pPr>
        <w:pStyle w:val="Heading2"/>
        <w:numPr>
          <w:ilvl w:val="1"/>
          <w:numId w:val="10"/>
        </w:numPr>
        <w:tabs>
          <w:tab w:val="left" w:pos="839"/>
          <w:tab w:val="left" w:pos="840"/>
        </w:tabs>
        <w:ind w:right="226"/>
      </w:pPr>
      <w:r>
        <w:t>Professional difference of opinion about which agency is responsible must be escalated and resolved (within 48 hours) to ensure c</w:t>
      </w:r>
      <w:r>
        <w:t>hildren and young people are kept safe. “Boundary arguments” must not get in the way of keeping children</w:t>
      </w:r>
      <w:r>
        <w:rPr>
          <w:spacing w:val="-30"/>
        </w:rPr>
        <w:t xml:space="preserve"> </w:t>
      </w:r>
      <w:r>
        <w:t>safe.</w:t>
      </w:r>
    </w:p>
    <w:p w14:paraId="5023141B" w14:textId="77777777" w:rsidR="00350DF7" w:rsidRDefault="00350DF7">
      <w:pPr>
        <w:pStyle w:val="BodyText"/>
        <w:rPr>
          <w:b/>
        </w:rPr>
      </w:pPr>
    </w:p>
    <w:p w14:paraId="100EB930" w14:textId="77777777" w:rsidR="00350DF7" w:rsidRDefault="009361AA">
      <w:pPr>
        <w:pStyle w:val="ListParagraph"/>
        <w:numPr>
          <w:ilvl w:val="1"/>
          <w:numId w:val="10"/>
        </w:numPr>
        <w:tabs>
          <w:tab w:val="left" w:pos="839"/>
          <w:tab w:val="left" w:pos="840"/>
        </w:tabs>
        <w:ind w:hanging="721"/>
        <w:rPr>
          <w:sz w:val="24"/>
        </w:rPr>
      </w:pPr>
      <w:r>
        <w:rPr>
          <w:sz w:val="24"/>
        </w:rPr>
        <w:t>The protocol sets out guidance in respect</w:t>
      </w:r>
      <w:r>
        <w:rPr>
          <w:spacing w:val="-1"/>
          <w:sz w:val="24"/>
        </w:rPr>
        <w:t xml:space="preserve"> </w:t>
      </w:r>
      <w:r>
        <w:rPr>
          <w:sz w:val="24"/>
        </w:rPr>
        <w:t>of:</w:t>
      </w:r>
    </w:p>
    <w:p w14:paraId="1F3B1409" w14:textId="77777777" w:rsidR="00350DF7" w:rsidRDefault="00350DF7">
      <w:pPr>
        <w:pStyle w:val="BodyText"/>
        <w:spacing w:before="1"/>
      </w:pPr>
    </w:p>
    <w:p w14:paraId="589724AD" w14:textId="77777777" w:rsidR="00350DF7" w:rsidRDefault="009361AA">
      <w:pPr>
        <w:pStyle w:val="ListParagraph"/>
        <w:numPr>
          <w:ilvl w:val="2"/>
          <w:numId w:val="10"/>
        </w:numPr>
        <w:tabs>
          <w:tab w:val="left" w:pos="839"/>
          <w:tab w:val="left" w:pos="840"/>
        </w:tabs>
        <w:spacing w:line="292" w:lineRule="exact"/>
        <w:ind w:hanging="361"/>
        <w:rPr>
          <w:sz w:val="24"/>
        </w:rPr>
      </w:pPr>
      <w:r>
        <w:rPr>
          <w:sz w:val="24"/>
        </w:rPr>
        <w:t>Children subject to a Care or Supervision</w:t>
      </w:r>
      <w:r>
        <w:rPr>
          <w:spacing w:val="1"/>
          <w:sz w:val="24"/>
        </w:rPr>
        <w:t xml:space="preserve"> </w:t>
      </w:r>
      <w:r>
        <w:rPr>
          <w:sz w:val="24"/>
        </w:rPr>
        <w:t>Order</w:t>
      </w:r>
    </w:p>
    <w:p w14:paraId="251B27C6" w14:textId="77777777" w:rsidR="00350DF7" w:rsidRDefault="009361AA">
      <w:pPr>
        <w:pStyle w:val="ListParagraph"/>
        <w:numPr>
          <w:ilvl w:val="2"/>
          <w:numId w:val="10"/>
        </w:numPr>
        <w:tabs>
          <w:tab w:val="left" w:pos="839"/>
          <w:tab w:val="left" w:pos="840"/>
        </w:tabs>
        <w:spacing w:line="292" w:lineRule="exact"/>
        <w:ind w:hanging="361"/>
        <w:rPr>
          <w:sz w:val="24"/>
        </w:rPr>
      </w:pPr>
      <w:r>
        <w:rPr>
          <w:sz w:val="24"/>
        </w:rPr>
        <w:t>Children subject of a child protection plan</w:t>
      </w:r>
    </w:p>
    <w:p w14:paraId="7F8B2A51" w14:textId="77777777" w:rsidR="00350DF7" w:rsidRDefault="009361AA">
      <w:pPr>
        <w:pStyle w:val="ListParagraph"/>
        <w:numPr>
          <w:ilvl w:val="2"/>
          <w:numId w:val="10"/>
        </w:numPr>
        <w:tabs>
          <w:tab w:val="left" w:pos="839"/>
          <w:tab w:val="left" w:pos="840"/>
        </w:tabs>
        <w:spacing w:line="293" w:lineRule="exact"/>
        <w:ind w:hanging="361"/>
        <w:rPr>
          <w:sz w:val="24"/>
        </w:rPr>
      </w:pPr>
      <w:r>
        <w:rPr>
          <w:sz w:val="24"/>
        </w:rPr>
        <w:t>Child</w:t>
      </w:r>
      <w:r>
        <w:rPr>
          <w:sz w:val="24"/>
        </w:rPr>
        <w:t>ren who are looked</w:t>
      </w:r>
      <w:r>
        <w:rPr>
          <w:spacing w:val="3"/>
          <w:sz w:val="24"/>
        </w:rPr>
        <w:t xml:space="preserve"> </w:t>
      </w:r>
      <w:r>
        <w:rPr>
          <w:sz w:val="24"/>
        </w:rPr>
        <w:t>after</w:t>
      </w:r>
    </w:p>
    <w:p w14:paraId="29F5AD82" w14:textId="77777777" w:rsidR="00350DF7" w:rsidRDefault="009361AA">
      <w:pPr>
        <w:pStyle w:val="ListParagraph"/>
        <w:numPr>
          <w:ilvl w:val="2"/>
          <w:numId w:val="10"/>
        </w:numPr>
        <w:tabs>
          <w:tab w:val="left" w:pos="839"/>
          <w:tab w:val="left" w:pos="840"/>
        </w:tabs>
        <w:spacing w:line="293" w:lineRule="exact"/>
        <w:ind w:hanging="361"/>
        <w:rPr>
          <w:sz w:val="24"/>
        </w:rPr>
      </w:pPr>
      <w:r>
        <w:rPr>
          <w:sz w:val="24"/>
        </w:rPr>
        <w:t>Children in</w:t>
      </w:r>
      <w:r>
        <w:rPr>
          <w:spacing w:val="-1"/>
          <w:sz w:val="24"/>
        </w:rPr>
        <w:t xml:space="preserve"> </w:t>
      </w:r>
      <w:r>
        <w:rPr>
          <w:sz w:val="24"/>
        </w:rPr>
        <w:t>need</w:t>
      </w:r>
    </w:p>
    <w:p w14:paraId="4CCE86A2" w14:textId="77777777" w:rsidR="00350DF7" w:rsidRDefault="009361AA">
      <w:pPr>
        <w:pStyle w:val="ListParagraph"/>
        <w:numPr>
          <w:ilvl w:val="2"/>
          <w:numId w:val="10"/>
        </w:numPr>
        <w:tabs>
          <w:tab w:val="left" w:pos="839"/>
          <w:tab w:val="left" w:pos="840"/>
        </w:tabs>
        <w:spacing w:line="293" w:lineRule="exact"/>
        <w:ind w:hanging="361"/>
        <w:rPr>
          <w:sz w:val="24"/>
        </w:rPr>
      </w:pPr>
      <w:r>
        <w:rPr>
          <w:sz w:val="24"/>
        </w:rPr>
        <w:t>Children who are in receipt of early help</w:t>
      </w:r>
    </w:p>
    <w:p w14:paraId="562C75D1" w14:textId="77777777" w:rsidR="00350DF7" w:rsidRDefault="00350DF7">
      <w:pPr>
        <w:pStyle w:val="BodyText"/>
        <w:spacing w:before="7"/>
        <w:rPr>
          <w:sz w:val="23"/>
        </w:rPr>
      </w:pPr>
    </w:p>
    <w:p w14:paraId="732BCBE6" w14:textId="77777777" w:rsidR="00350DF7" w:rsidRDefault="009361AA">
      <w:pPr>
        <w:pStyle w:val="Heading2"/>
        <w:numPr>
          <w:ilvl w:val="0"/>
          <w:numId w:val="10"/>
        </w:numPr>
        <w:tabs>
          <w:tab w:val="left" w:pos="839"/>
          <w:tab w:val="left" w:pos="840"/>
        </w:tabs>
        <w:ind w:hanging="721"/>
      </w:pPr>
      <w:bookmarkStart w:id="3" w:name="_TOC_250004"/>
      <w:bookmarkEnd w:id="3"/>
      <w:r>
        <w:t>Principles</w:t>
      </w:r>
    </w:p>
    <w:p w14:paraId="664355AD" w14:textId="77777777" w:rsidR="00350DF7" w:rsidRDefault="00350DF7">
      <w:pPr>
        <w:pStyle w:val="BodyText"/>
        <w:rPr>
          <w:b/>
        </w:rPr>
      </w:pPr>
    </w:p>
    <w:p w14:paraId="232EEEF3" w14:textId="77777777" w:rsidR="00350DF7" w:rsidRDefault="009361AA">
      <w:pPr>
        <w:pStyle w:val="ListParagraph"/>
        <w:numPr>
          <w:ilvl w:val="1"/>
          <w:numId w:val="10"/>
        </w:numPr>
        <w:tabs>
          <w:tab w:val="left" w:pos="839"/>
          <w:tab w:val="left" w:pos="840"/>
        </w:tabs>
        <w:ind w:right="637"/>
        <w:rPr>
          <w:sz w:val="24"/>
        </w:rPr>
      </w:pPr>
      <w:r>
        <w:rPr>
          <w:sz w:val="24"/>
        </w:rPr>
        <w:t xml:space="preserve">For the purposes of this protocol the terms </w:t>
      </w:r>
      <w:r>
        <w:rPr>
          <w:b/>
          <w:i/>
          <w:sz w:val="24"/>
        </w:rPr>
        <w:t xml:space="preserve">“originating local authority” </w:t>
      </w:r>
      <w:r>
        <w:rPr>
          <w:sz w:val="24"/>
        </w:rPr>
        <w:t xml:space="preserve">or </w:t>
      </w:r>
      <w:r>
        <w:rPr>
          <w:b/>
          <w:i/>
          <w:sz w:val="24"/>
        </w:rPr>
        <w:t xml:space="preserve">“originating agency” </w:t>
      </w:r>
      <w:r>
        <w:rPr>
          <w:sz w:val="24"/>
        </w:rPr>
        <w:t>refers to the authority or agency providing services where the child or family previously</w:t>
      </w:r>
      <w:r>
        <w:rPr>
          <w:spacing w:val="-3"/>
          <w:sz w:val="24"/>
        </w:rPr>
        <w:t xml:space="preserve"> </w:t>
      </w:r>
      <w:r>
        <w:rPr>
          <w:sz w:val="24"/>
        </w:rPr>
        <w:t>lived.</w:t>
      </w:r>
    </w:p>
    <w:p w14:paraId="1A965116" w14:textId="77777777" w:rsidR="00350DF7" w:rsidRDefault="00350DF7">
      <w:pPr>
        <w:pStyle w:val="BodyText"/>
      </w:pPr>
    </w:p>
    <w:p w14:paraId="3B589B71" w14:textId="77777777" w:rsidR="00350DF7" w:rsidRDefault="009361AA">
      <w:pPr>
        <w:pStyle w:val="ListParagraph"/>
        <w:numPr>
          <w:ilvl w:val="1"/>
          <w:numId w:val="10"/>
        </w:numPr>
        <w:tabs>
          <w:tab w:val="left" w:pos="839"/>
          <w:tab w:val="left" w:pos="840"/>
        </w:tabs>
        <w:ind w:right="1064"/>
        <w:rPr>
          <w:sz w:val="24"/>
        </w:rPr>
      </w:pPr>
      <w:r>
        <w:rPr>
          <w:sz w:val="24"/>
        </w:rPr>
        <w:t xml:space="preserve">The terms </w:t>
      </w:r>
      <w:r>
        <w:rPr>
          <w:b/>
          <w:i/>
          <w:sz w:val="24"/>
        </w:rPr>
        <w:t xml:space="preserve">“host local authority” </w:t>
      </w:r>
      <w:r>
        <w:rPr>
          <w:sz w:val="24"/>
        </w:rPr>
        <w:t xml:space="preserve">or </w:t>
      </w:r>
      <w:r>
        <w:rPr>
          <w:b/>
          <w:i/>
          <w:sz w:val="24"/>
        </w:rPr>
        <w:t xml:space="preserve">“host agency” </w:t>
      </w:r>
      <w:r>
        <w:rPr>
          <w:sz w:val="24"/>
        </w:rPr>
        <w:t>refers to the authority or agency providing services where the child or family has moved</w:t>
      </w:r>
      <w:r>
        <w:rPr>
          <w:spacing w:val="-6"/>
          <w:sz w:val="24"/>
        </w:rPr>
        <w:t xml:space="preserve"> </w:t>
      </w:r>
      <w:r>
        <w:rPr>
          <w:sz w:val="24"/>
        </w:rPr>
        <w:t>to.</w:t>
      </w:r>
    </w:p>
    <w:p w14:paraId="7DF4E37C" w14:textId="77777777" w:rsidR="00350DF7" w:rsidRDefault="00350DF7">
      <w:pPr>
        <w:pStyle w:val="BodyText"/>
      </w:pPr>
    </w:p>
    <w:p w14:paraId="76BE0676" w14:textId="77777777" w:rsidR="00350DF7" w:rsidRDefault="009361AA">
      <w:pPr>
        <w:pStyle w:val="ListParagraph"/>
        <w:numPr>
          <w:ilvl w:val="1"/>
          <w:numId w:val="10"/>
        </w:numPr>
        <w:tabs>
          <w:tab w:val="left" w:pos="839"/>
          <w:tab w:val="left" w:pos="840"/>
        </w:tabs>
        <w:spacing w:before="1"/>
        <w:ind w:right="622"/>
        <w:rPr>
          <w:b/>
          <w:sz w:val="24"/>
        </w:rPr>
      </w:pPr>
      <w:r>
        <w:rPr>
          <w:sz w:val="24"/>
        </w:rPr>
        <w:t>In many cases where there are known concerns, the “originating” local authority will have specific responsibilities in respect of those families who move. However it is noted that</w:t>
      </w:r>
      <w:r>
        <w:rPr>
          <w:spacing w:val="-39"/>
          <w:sz w:val="24"/>
        </w:rPr>
        <w:t xml:space="preserve"> </w:t>
      </w:r>
      <w:r>
        <w:rPr>
          <w:b/>
          <w:sz w:val="24"/>
        </w:rPr>
        <w:t>all</w:t>
      </w:r>
    </w:p>
    <w:p w14:paraId="44FB30F8" w14:textId="77777777" w:rsidR="00350DF7" w:rsidRDefault="00350DF7">
      <w:pPr>
        <w:rPr>
          <w:sz w:val="24"/>
        </w:rPr>
        <w:sectPr w:rsidR="00350DF7">
          <w:pgSz w:w="11920" w:h="16860"/>
          <w:pgMar w:top="840" w:right="580" w:bottom="1620" w:left="380" w:header="0" w:footer="1424" w:gutter="0"/>
          <w:cols w:space="720"/>
        </w:sectPr>
      </w:pPr>
    </w:p>
    <w:p w14:paraId="73C459B2" w14:textId="77777777" w:rsidR="00350DF7" w:rsidRDefault="009361AA">
      <w:pPr>
        <w:pStyle w:val="BodyText"/>
        <w:spacing w:before="80"/>
        <w:ind w:left="839" w:right="282"/>
      </w:pPr>
      <w:r>
        <w:rPr>
          <w:b/>
        </w:rPr>
        <w:t xml:space="preserve">agencies </w:t>
      </w:r>
      <w:r>
        <w:t>may need to take action to ensure that arrang</w:t>
      </w:r>
      <w:r>
        <w:t>ements for families who move keeps them safe. This may mean checking what is happening and escalating concerns if arrangements are not judged suitable.</w:t>
      </w:r>
    </w:p>
    <w:p w14:paraId="1DA6542E" w14:textId="77777777" w:rsidR="00350DF7" w:rsidRDefault="00350DF7">
      <w:pPr>
        <w:pStyle w:val="BodyText"/>
      </w:pPr>
    </w:p>
    <w:p w14:paraId="2D98A1DA" w14:textId="77777777" w:rsidR="00350DF7" w:rsidRDefault="009361AA">
      <w:pPr>
        <w:pStyle w:val="ListParagraph"/>
        <w:numPr>
          <w:ilvl w:val="1"/>
          <w:numId w:val="10"/>
        </w:numPr>
        <w:tabs>
          <w:tab w:val="left" w:pos="839"/>
          <w:tab w:val="left" w:pos="840"/>
        </w:tabs>
        <w:ind w:right="409"/>
        <w:rPr>
          <w:sz w:val="24"/>
        </w:rPr>
      </w:pPr>
      <w:r>
        <w:rPr>
          <w:b/>
          <w:i/>
          <w:sz w:val="24"/>
        </w:rPr>
        <w:t>Should safeguarding concerns arise</w:t>
      </w:r>
      <w:r>
        <w:rPr>
          <w:b/>
          <w:sz w:val="24"/>
        </w:rPr>
        <w:t xml:space="preserve">, </w:t>
      </w:r>
      <w:r>
        <w:rPr>
          <w:sz w:val="24"/>
        </w:rPr>
        <w:t>the local authority where the child is living on either temporary o</w:t>
      </w:r>
      <w:r>
        <w:rPr>
          <w:sz w:val="24"/>
        </w:rPr>
        <w:t xml:space="preserve">r permanent basis is responsible for S47 enquiries. The “originating” local authority for children living in an area on a </w:t>
      </w:r>
      <w:r>
        <w:rPr>
          <w:b/>
          <w:i/>
          <w:sz w:val="24"/>
        </w:rPr>
        <w:t xml:space="preserve">temporary basis </w:t>
      </w:r>
      <w:r>
        <w:rPr>
          <w:sz w:val="24"/>
        </w:rPr>
        <w:t>must always be notified by the new “host” local authority of any concerns and be involved in strategy</w:t>
      </w:r>
      <w:r>
        <w:rPr>
          <w:spacing w:val="-20"/>
          <w:sz w:val="24"/>
        </w:rPr>
        <w:t xml:space="preserve"> </w:t>
      </w:r>
      <w:r>
        <w:rPr>
          <w:sz w:val="24"/>
        </w:rPr>
        <w:t>discussions.</w:t>
      </w:r>
    </w:p>
    <w:p w14:paraId="3041E394" w14:textId="77777777" w:rsidR="00350DF7" w:rsidRDefault="00350DF7">
      <w:pPr>
        <w:pStyle w:val="BodyText"/>
      </w:pPr>
    </w:p>
    <w:p w14:paraId="303CFC38" w14:textId="77777777" w:rsidR="00350DF7" w:rsidRDefault="009361AA">
      <w:pPr>
        <w:pStyle w:val="ListParagraph"/>
        <w:numPr>
          <w:ilvl w:val="1"/>
          <w:numId w:val="10"/>
        </w:numPr>
        <w:tabs>
          <w:tab w:val="left" w:pos="839"/>
          <w:tab w:val="left" w:pos="840"/>
        </w:tabs>
        <w:ind w:right="333"/>
        <w:rPr>
          <w:sz w:val="24"/>
        </w:rPr>
      </w:pPr>
      <w:r>
        <w:rPr>
          <w:sz w:val="24"/>
        </w:rPr>
        <w:t xml:space="preserve">The protocol does not seek to repeat sections from the different local safeguarding and child protection procedures. Should any safeguarding concern arise about a child, the individual practitioner must follow their local procedures to make sure action is </w:t>
      </w:r>
      <w:r>
        <w:rPr>
          <w:sz w:val="24"/>
        </w:rPr>
        <w:t>taken to keep the child safe.</w:t>
      </w:r>
    </w:p>
    <w:p w14:paraId="722B00AE" w14:textId="77777777" w:rsidR="00350DF7" w:rsidRDefault="00350DF7">
      <w:pPr>
        <w:pStyle w:val="BodyText"/>
      </w:pPr>
    </w:p>
    <w:p w14:paraId="1DD27D53" w14:textId="77777777" w:rsidR="00350DF7" w:rsidRDefault="009361AA">
      <w:pPr>
        <w:pStyle w:val="ListParagraph"/>
        <w:numPr>
          <w:ilvl w:val="1"/>
          <w:numId w:val="10"/>
        </w:numPr>
        <w:tabs>
          <w:tab w:val="left" w:pos="839"/>
          <w:tab w:val="left" w:pos="840"/>
        </w:tabs>
        <w:spacing w:before="1"/>
        <w:ind w:right="301"/>
        <w:rPr>
          <w:sz w:val="24"/>
        </w:rPr>
      </w:pPr>
      <w:r>
        <w:rPr>
          <w:b/>
          <w:sz w:val="24"/>
        </w:rPr>
        <w:t xml:space="preserve">Permanent Accommodation - </w:t>
      </w:r>
      <w:r>
        <w:rPr>
          <w:sz w:val="24"/>
        </w:rPr>
        <w:t>These are considered where families have a new tenancy or permanent living arrangements (such as registered with new GP, School</w:t>
      </w:r>
      <w:r>
        <w:rPr>
          <w:spacing w:val="-17"/>
          <w:sz w:val="24"/>
        </w:rPr>
        <w:t xml:space="preserve"> </w:t>
      </w:r>
      <w:r>
        <w:rPr>
          <w:sz w:val="24"/>
        </w:rPr>
        <w:t>etc).</w:t>
      </w:r>
    </w:p>
    <w:p w14:paraId="42C6D796" w14:textId="77777777" w:rsidR="00350DF7" w:rsidRDefault="00350DF7">
      <w:pPr>
        <w:pStyle w:val="BodyText"/>
        <w:spacing w:before="11"/>
        <w:rPr>
          <w:sz w:val="23"/>
        </w:rPr>
      </w:pPr>
    </w:p>
    <w:p w14:paraId="7B30C173" w14:textId="77777777" w:rsidR="00350DF7" w:rsidRDefault="009361AA">
      <w:pPr>
        <w:pStyle w:val="ListParagraph"/>
        <w:numPr>
          <w:ilvl w:val="1"/>
          <w:numId w:val="10"/>
        </w:numPr>
        <w:tabs>
          <w:tab w:val="left" w:pos="839"/>
          <w:tab w:val="left" w:pos="840"/>
          <w:tab w:val="left" w:pos="4069"/>
        </w:tabs>
        <w:ind w:right="226"/>
        <w:rPr>
          <w:sz w:val="24"/>
        </w:rPr>
      </w:pPr>
      <w:r>
        <w:rPr>
          <w:b/>
          <w:sz w:val="24"/>
        </w:rPr>
        <w:t xml:space="preserve">Temporary Accommodation </w:t>
      </w:r>
      <w:r>
        <w:rPr>
          <w:sz w:val="24"/>
        </w:rPr>
        <w:t>- A move would generally be considered t</w:t>
      </w:r>
      <w:r>
        <w:rPr>
          <w:sz w:val="24"/>
        </w:rPr>
        <w:t>emporary if it is likely to be for less than</w:t>
      </w:r>
      <w:r>
        <w:rPr>
          <w:spacing w:val="-9"/>
          <w:sz w:val="24"/>
        </w:rPr>
        <w:t xml:space="preserve"> </w:t>
      </w:r>
      <w:r>
        <w:rPr>
          <w:sz w:val="24"/>
        </w:rPr>
        <w:t>3</w:t>
      </w:r>
      <w:r>
        <w:rPr>
          <w:spacing w:val="-2"/>
          <w:sz w:val="24"/>
        </w:rPr>
        <w:t xml:space="preserve"> </w:t>
      </w:r>
      <w:r>
        <w:rPr>
          <w:sz w:val="24"/>
        </w:rPr>
        <w:t>months.</w:t>
      </w:r>
      <w:r>
        <w:rPr>
          <w:sz w:val="24"/>
        </w:rPr>
        <w:tab/>
        <w:t>During the temporary stay in an area, the child and family would access services on a temporary basis. The “originating” local authority, and other agencies, must ensure that services are accessed cons</w:t>
      </w:r>
      <w:r>
        <w:rPr>
          <w:sz w:val="24"/>
        </w:rPr>
        <w:t>istent with the plans and liaise with new “host” agencies or services as appropriate. Therefore the more serious the need, the greater the responsibility of an agency to ensure that new services are aware and services are accessed.</w:t>
      </w:r>
    </w:p>
    <w:p w14:paraId="6E1831B3" w14:textId="77777777" w:rsidR="00350DF7" w:rsidRDefault="00350DF7">
      <w:pPr>
        <w:pStyle w:val="BodyText"/>
      </w:pPr>
    </w:p>
    <w:p w14:paraId="77094C44" w14:textId="77777777" w:rsidR="00350DF7" w:rsidRDefault="009361AA">
      <w:pPr>
        <w:pStyle w:val="ListParagraph"/>
        <w:numPr>
          <w:ilvl w:val="1"/>
          <w:numId w:val="10"/>
        </w:numPr>
        <w:tabs>
          <w:tab w:val="left" w:pos="839"/>
          <w:tab w:val="left" w:pos="840"/>
        </w:tabs>
        <w:ind w:right="595"/>
        <w:rPr>
          <w:sz w:val="24"/>
        </w:rPr>
      </w:pPr>
      <w:r>
        <w:rPr>
          <w:b/>
          <w:sz w:val="24"/>
        </w:rPr>
        <w:t xml:space="preserve">Regular Visiting </w:t>
      </w:r>
      <w:r>
        <w:rPr>
          <w:sz w:val="24"/>
        </w:rPr>
        <w:t xml:space="preserve">- The </w:t>
      </w:r>
      <w:r>
        <w:rPr>
          <w:sz w:val="24"/>
        </w:rPr>
        <w:t>originating authority and host authority should liaise to ensure that plans are in place (linked to the seriousness of the circumstances) that is agreed by both areas to safeguard the child during regular</w:t>
      </w:r>
      <w:r>
        <w:rPr>
          <w:spacing w:val="-3"/>
          <w:sz w:val="24"/>
        </w:rPr>
        <w:t xml:space="preserve"> </w:t>
      </w:r>
      <w:r>
        <w:rPr>
          <w:sz w:val="24"/>
        </w:rPr>
        <w:t>visits.</w:t>
      </w:r>
    </w:p>
    <w:p w14:paraId="54E11D2A" w14:textId="77777777" w:rsidR="00350DF7" w:rsidRDefault="00350DF7">
      <w:pPr>
        <w:pStyle w:val="BodyText"/>
      </w:pPr>
    </w:p>
    <w:p w14:paraId="3807C2C2" w14:textId="77777777" w:rsidR="00350DF7" w:rsidRDefault="009361AA">
      <w:pPr>
        <w:pStyle w:val="Heading2"/>
        <w:numPr>
          <w:ilvl w:val="0"/>
          <w:numId w:val="10"/>
        </w:numPr>
        <w:tabs>
          <w:tab w:val="left" w:pos="839"/>
          <w:tab w:val="left" w:pos="840"/>
        </w:tabs>
        <w:ind w:hanging="721"/>
      </w:pPr>
      <w:r>
        <w:t xml:space="preserve">Children in Care, Subject to a Care Order </w:t>
      </w:r>
      <w:r>
        <w:t>or Supervision</w:t>
      </w:r>
      <w:r>
        <w:rPr>
          <w:spacing w:val="-4"/>
        </w:rPr>
        <w:t xml:space="preserve"> </w:t>
      </w:r>
      <w:r>
        <w:t>Order</w:t>
      </w:r>
    </w:p>
    <w:p w14:paraId="31126E5D" w14:textId="77777777" w:rsidR="00350DF7" w:rsidRDefault="00350DF7">
      <w:pPr>
        <w:pStyle w:val="BodyText"/>
        <w:rPr>
          <w:b/>
        </w:rPr>
      </w:pPr>
    </w:p>
    <w:p w14:paraId="601B4EDC" w14:textId="77777777" w:rsidR="00350DF7" w:rsidRDefault="009361AA">
      <w:pPr>
        <w:pStyle w:val="ListParagraph"/>
        <w:numPr>
          <w:ilvl w:val="1"/>
          <w:numId w:val="10"/>
        </w:numPr>
        <w:tabs>
          <w:tab w:val="left" w:pos="839"/>
          <w:tab w:val="left" w:pos="840"/>
        </w:tabs>
        <w:ind w:right="169"/>
        <w:rPr>
          <w:sz w:val="24"/>
        </w:rPr>
      </w:pPr>
      <w:r>
        <w:rPr>
          <w:sz w:val="24"/>
        </w:rPr>
        <w:t>The “originating local authority” retains responsibility for a child in care, or subject to a statutory order until the order is discharged or the Court directs that a transfer of responsibility is</w:t>
      </w:r>
      <w:r>
        <w:rPr>
          <w:spacing w:val="-1"/>
          <w:sz w:val="24"/>
        </w:rPr>
        <w:t xml:space="preserve"> </w:t>
      </w:r>
      <w:r>
        <w:rPr>
          <w:sz w:val="24"/>
        </w:rPr>
        <w:t>appropriate.</w:t>
      </w:r>
    </w:p>
    <w:p w14:paraId="2DE403A5" w14:textId="77777777" w:rsidR="00350DF7" w:rsidRDefault="00350DF7">
      <w:pPr>
        <w:pStyle w:val="BodyText"/>
      </w:pPr>
    </w:p>
    <w:p w14:paraId="4CA7673B" w14:textId="77777777" w:rsidR="00350DF7" w:rsidRDefault="009361AA">
      <w:pPr>
        <w:pStyle w:val="ListParagraph"/>
        <w:numPr>
          <w:ilvl w:val="1"/>
          <w:numId w:val="10"/>
        </w:numPr>
        <w:tabs>
          <w:tab w:val="left" w:pos="839"/>
          <w:tab w:val="left" w:pos="840"/>
        </w:tabs>
        <w:spacing w:before="1"/>
        <w:ind w:right="239"/>
        <w:rPr>
          <w:sz w:val="24"/>
        </w:rPr>
      </w:pPr>
      <w:r>
        <w:rPr>
          <w:sz w:val="24"/>
        </w:rPr>
        <w:t>The “originating” loca</w:t>
      </w:r>
      <w:r>
        <w:rPr>
          <w:sz w:val="24"/>
        </w:rPr>
        <w:t xml:space="preserve">l authority </w:t>
      </w:r>
      <w:r>
        <w:rPr>
          <w:b/>
          <w:sz w:val="24"/>
        </w:rPr>
        <w:t xml:space="preserve">must always </w:t>
      </w:r>
      <w:r>
        <w:rPr>
          <w:sz w:val="24"/>
        </w:rPr>
        <w:t>notify the “host” local authority of a child in care or subject to a statutory order moving on a permanent or temporary basis into its area in accordance with Care Planning Regulations. If a child in care is subject to a statutory o</w:t>
      </w:r>
      <w:r>
        <w:rPr>
          <w:sz w:val="24"/>
        </w:rPr>
        <w:t>rder or licence issued by the criminal courts the “originating” authority retains responsibility for the child with the host authority providing ‘caretaking’ arrangements to manage the conditions of the</w:t>
      </w:r>
      <w:r>
        <w:rPr>
          <w:spacing w:val="-1"/>
          <w:sz w:val="24"/>
        </w:rPr>
        <w:t xml:space="preserve"> </w:t>
      </w:r>
      <w:r>
        <w:rPr>
          <w:sz w:val="24"/>
        </w:rPr>
        <w:t>order</w:t>
      </w:r>
    </w:p>
    <w:p w14:paraId="62431CDC" w14:textId="77777777" w:rsidR="00350DF7" w:rsidRDefault="00350DF7">
      <w:pPr>
        <w:pStyle w:val="BodyText"/>
        <w:spacing w:before="11"/>
        <w:rPr>
          <w:sz w:val="23"/>
        </w:rPr>
      </w:pPr>
    </w:p>
    <w:p w14:paraId="433A301D" w14:textId="77777777" w:rsidR="00350DF7" w:rsidRDefault="009361AA">
      <w:pPr>
        <w:pStyle w:val="ListParagraph"/>
        <w:numPr>
          <w:ilvl w:val="1"/>
          <w:numId w:val="10"/>
        </w:numPr>
        <w:tabs>
          <w:tab w:val="left" w:pos="839"/>
          <w:tab w:val="left" w:pos="840"/>
        </w:tabs>
        <w:ind w:right="1234"/>
        <w:rPr>
          <w:sz w:val="24"/>
        </w:rPr>
      </w:pPr>
      <w:r>
        <w:rPr>
          <w:sz w:val="24"/>
        </w:rPr>
        <w:t>All authorities in the East Midlands have agreed to a standardised procedure for the notification of placements of children in care and then any subsequent change in circumstances including moving out of the</w:t>
      </w:r>
      <w:r>
        <w:rPr>
          <w:spacing w:val="-4"/>
          <w:sz w:val="24"/>
        </w:rPr>
        <w:t xml:space="preserve"> </w:t>
      </w:r>
      <w:r>
        <w:rPr>
          <w:sz w:val="24"/>
        </w:rPr>
        <w:t>authority.</w:t>
      </w:r>
    </w:p>
    <w:p w14:paraId="49E398E2" w14:textId="77777777" w:rsidR="00350DF7" w:rsidRDefault="00350DF7">
      <w:pPr>
        <w:pStyle w:val="BodyText"/>
      </w:pPr>
    </w:p>
    <w:p w14:paraId="13D0169F" w14:textId="77777777" w:rsidR="00350DF7" w:rsidRDefault="009361AA">
      <w:pPr>
        <w:pStyle w:val="ListParagraph"/>
        <w:numPr>
          <w:ilvl w:val="1"/>
          <w:numId w:val="10"/>
        </w:numPr>
        <w:tabs>
          <w:tab w:val="left" w:pos="839"/>
          <w:tab w:val="left" w:pos="840"/>
        </w:tabs>
        <w:ind w:right="356"/>
        <w:rPr>
          <w:sz w:val="24"/>
        </w:rPr>
      </w:pPr>
      <w:r>
        <w:rPr>
          <w:sz w:val="24"/>
        </w:rPr>
        <w:t xml:space="preserve">This protocol </w:t>
      </w:r>
      <w:r>
        <w:rPr>
          <w:b/>
          <w:i/>
          <w:sz w:val="24"/>
        </w:rPr>
        <w:t xml:space="preserve">“Notification process </w:t>
      </w:r>
      <w:r>
        <w:rPr>
          <w:b/>
          <w:i/>
          <w:sz w:val="24"/>
        </w:rPr>
        <w:t xml:space="preserve">by local authorities when looked after children are placed within other local authorities in the East Midlands” </w:t>
      </w:r>
      <w:r>
        <w:rPr>
          <w:b/>
          <w:sz w:val="24"/>
        </w:rPr>
        <w:t xml:space="preserve">(see later in document) </w:t>
      </w:r>
      <w:r>
        <w:rPr>
          <w:sz w:val="24"/>
        </w:rPr>
        <w:t>indicates the action to be taken when a local authority needs to notify another local authority in the East Midlands reg</w:t>
      </w:r>
      <w:r>
        <w:rPr>
          <w:sz w:val="24"/>
        </w:rPr>
        <w:t>ion that they are intending to place a child in care within their boundary.</w:t>
      </w:r>
    </w:p>
    <w:p w14:paraId="16287F21" w14:textId="77777777" w:rsidR="00350DF7" w:rsidRDefault="00350DF7">
      <w:pPr>
        <w:rPr>
          <w:sz w:val="24"/>
        </w:rPr>
        <w:sectPr w:rsidR="00350DF7">
          <w:pgSz w:w="11920" w:h="16860"/>
          <w:pgMar w:top="760" w:right="580" w:bottom="1700" w:left="380" w:header="0" w:footer="1424" w:gutter="0"/>
          <w:cols w:space="720"/>
        </w:sectPr>
      </w:pPr>
    </w:p>
    <w:p w14:paraId="76182779" w14:textId="77777777" w:rsidR="00350DF7" w:rsidRDefault="009361AA">
      <w:pPr>
        <w:pStyle w:val="ListParagraph"/>
        <w:numPr>
          <w:ilvl w:val="1"/>
          <w:numId w:val="10"/>
        </w:numPr>
        <w:tabs>
          <w:tab w:val="left" w:pos="839"/>
          <w:tab w:val="left" w:pos="840"/>
        </w:tabs>
        <w:spacing w:before="76"/>
        <w:ind w:right="769"/>
        <w:rPr>
          <w:sz w:val="24"/>
        </w:rPr>
      </w:pPr>
      <w:r>
        <w:rPr>
          <w:sz w:val="24"/>
        </w:rPr>
        <w:t>Should safeguarding concerns arise, the “originating” local authority, responsible for the statutory order for a child living in an area on a temporary basis, must always be notified immediately by the “host” local authority of any concerns and be involved</w:t>
      </w:r>
      <w:r>
        <w:rPr>
          <w:sz w:val="24"/>
        </w:rPr>
        <w:t xml:space="preserve"> in strategy discussions.</w:t>
      </w:r>
    </w:p>
    <w:p w14:paraId="5BE93A62" w14:textId="77777777" w:rsidR="00350DF7" w:rsidRDefault="00350DF7">
      <w:pPr>
        <w:pStyle w:val="BodyText"/>
      </w:pPr>
    </w:p>
    <w:p w14:paraId="3C73E925" w14:textId="77777777" w:rsidR="00350DF7" w:rsidRDefault="009361AA">
      <w:pPr>
        <w:pStyle w:val="Heading2"/>
        <w:numPr>
          <w:ilvl w:val="0"/>
          <w:numId w:val="10"/>
        </w:numPr>
        <w:tabs>
          <w:tab w:val="left" w:pos="839"/>
          <w:tab w:val="left" w:pos="840"/>
        </w:tabs>
        <w:ind w:hanging="721"/>
      </w:pPr>
      <w:r>
        <w:t>Children subject of a Child Protection</w:t>
      </w:r>
      <w:r>
        <w:rPr>
          <w:spacing w:val="-5"/>
        </w:rPr>
        <w:t xml:space="preserve"> </w:t>
      </w:r>
      <w:r>
        <w:t>Plan</w:t>
      </w:r>
    </w:p>
    <w:p w14:paraId="384BA73E" w14:textId="77777777" w:rsidR="00350DF7" w:rsidRDefault="00350DF7">
      <w:pPr>
        <w:pStyle w:val="BodyText"/>
        <w:rPr>
          <w:b/>
        </w:rPr>
      </w:pPr>
    </w:p>
    <w:p w14:paraId="2F63901A" w14:textId="77777777" w:rsidR="00350DF7" w:rsidRDefault="009361AA">
      <w:pPr>
        <w:pStyle w:val="ListParagraph"/>
        <w:numPr>
          <w:ilvl w:val="1"/>
          <w:numId w:val="10"/>
        </w:numPr>
        <w:tabs>
          <w:tab w:val="left" w:pos="839"/>
          <w:tab w:val="left" w:pos="840"/>
        </w:tabs>
        <w:ind w:right="198"/>
        <w:rPr>
          <w:sz w:val="24"/>
        </w:rPr>
      </w:pPr>
      <w:r>
        <w:rPr>
          <w:sz w:val="24"/>
        </w:rPr>
        <w:t xml:space="preserve">The “originating” local authority </w:t>
      </w:r>
      <w:r>
        <w:rPr>
          <w:b/>
          <w:sz w:val="24"/>
        </w:rPr>
        <w:t xml:space="preserve">must always </w:t>
      </w:r>
      <w:r>
        <w:rPr>
          <w:sz w:val="24"/>
        </w:rPr>
        <w:t>notify the “host” local authority of a child subject of a child protection plan moving on a permanent or temporary basis into its area, wi</w:t>
      </w:r>
      <w:r>
        <w:rPr>
          <w:sz w:val="24"/>
        </w:rPr>
        <w:t>thin 48 hours.</w:t>
      </w:r>
    </w:p>
    <w:p w14:paraId="34B3F2EB" w14:textId="77777777" w:rsidR="00350DF7" w:rsidRDefault="00350DF7">
      <w:pPr>
        <w:pStyle w:val="BodyText"/>
      </w:pPr>
    </w:p>
    <w:p w14:paraId="1C0B80A6" w14:textId="77777777" w:rsidR="00350DF7" w:rsidRDefault="009361AA">
      <w:pPr>
        <w:pStyle w:val="ListParagraph"/>
        <w:numPr>
          <w:ilvl w:val="1"/>
          <w:numId w:val="10"/>
        </w:numPr>
        <w:tabs>
          <w:tab w:val="left" w:pos="839"/>
          <w:tab w:val="left" w:pos="840"/>
        </w:tabs>
        <w:ind w:hanging="721"/>
        <w:rPr>
          <w:sz w:val="24"/>
        </w:rPr>
      </w:pPr>
      <w:r>
        <w:rPr>
          <w:sz w:val="24"/>
        </w:rPr>
        <w:t>Transfer conferences would be held</w:t>
      </w:r>
      <w:r>
        <w:rPr>
          <w:spacing w:val="-3"/>
          <w:sz w:val="24"/>
        </w:rPr>
        <w:t xml:space="preserve"> </w:t>
      </w:r>
      <w:r>
        <w:rPr>
          <w:sz w:val="24"/>
        </w:rPr>
        <w:t>for:</w:t>
      </w:r>
    </w:p>
    <w:p w14:paraId="7D34F5C7" w14:textId="77777777" w:rsidR="00350DF7" w:rsidRDefault="00350DF7">
      <w:pPr>
        <w:pStyle w:val="BodyText"/>
        <w:spacing w:before="1"/>
      </w:pPr>
    </w:p>
    <w:p w14:paraId="4757138A" w14:textId="77777777" w:rsidR="00350DF7" w:rsidRDefault="009361AA">
      <w:pPr>
        <w:pStyle w:val="ListParagraph"/>
        <w:numPr>
          <w:ilvl w:val="2"/>
          <w:numId w:val="10"/>
        </w:numPr>
        <w:tabs>
          <w:tab w:val="left" w:pos="839"/>
          <w:tab w:val="left" w:pos="840"/>
        </w:tabs>
        <w:ind w:right="453"/>
        <w:rPr>
          <w:sz w:val="24"/>
        </w:rPr>
      </w:pPr>
      <w:r>
        <w:rPr>
          <w:sz w:val="24"/>
        </w:rPr>
        <w:t>Families who have new tenancy or permanent living arrangements (such as registered with new GP, School</w:t>
      </w:r>
      <w:r>
        <w:rPr>
          <w:spacing w:val="-3"/>
          <w:sz w:val="24"/>
        </w:rPr>
        <w:t xml:space="preserve"> </w:t>
      </w:r>
      <w:r>
        <w:rPr>
          <w:sz w:val="24"/>
        </w:rPr>
        <w:t>etc)</w:t>
      </w:r>
    </w:p>
    <w:p w14:paraId="4FDEC1E6" w14:textId="77777777" w:rsidR="00350DF7" w:rsidRDefault="009361AA">
      <w:pPr>
        <w:pStyle w:val="ListParagraph"/>
        <w:numPr>
          <w:ilvl w:val="2"/>
          <w:numId w:val="10"/>
        </w:numPr>
        <w:tabs>
          <w:tab w:val="left" w:pos="839"/>
          <w:tab w:val="left" w:pos="840"/>
        </w:tabs>
        <w:spacing w:line="237" w:lineRule="auto"/>
        <w:ind w:right="490"/>
        <w:rPr>
          <w:sz w:val="24"/>
        </w:rPr>
      </w:pPr>
      <w:r>
        <w:rPr>
          <w:sz w:val="24"/>
        </w:rPr>
        <w:t>Families who have made a temporary move but with a clear and realistic plan to remain for m</w:t>
      </w:r>
      <w:r>
        <w:rPr>
          <w:sz w:val="24"/>
        </w:rPr>
        <w:t>ore than 3 months, or the move has already lasted for 3</w:t>
      </w:r>
      <w:r>
        <w:rPr>
          <w:spacing w:val="-14"/>
          <w:sz w:val="24"/>
        </w:rPr>
        <w:t xml:space="preserve"> </w:t>
      </w:r>
      <w:r>
        <w:rPr>
          <w:sz w:val="24"/>
        </w:rPr>
        <w:t>months</w:t>
      </w:r>
    </w:p>
    <w:p w14:paraId="0B4020A7" w14:textId="77777777" w:rsidR="00350DF7" w:rsidRDefault="00350DF7">
      <w:pPr>
        <w:pStyle w:val="BodyText"/>
      </w:pPr>
    </w:p>
    <w:p w14:paraId="0C8AA0F5" w14:textId="77777777" w:rsidR="00350DF7" w:rsidRDefault="009361AA">
      <w:pPr>
        <w:pStyle w:val="ListParagraph"/>
        <w:numPr>
          <w:ilvl w:val="1"/>
          <w:numId w:val="10"/>
        </w:numPr>
        <w:tabs>
          <w:tab w:val="left" w:pos="839"/>
          <w:tab w:val="left" w:pos="840"/>
        </w:tabs>
        <w:ind w:right="184"/>
        <w:rPr>
          <w:sz w:val="24"/>
        </w:rPr>
      </w:pPr>
      <w:r>
        <w:rPr>
          <w:sz w:val="24"/>
        </w:rPr>
        <w:t>The “originating” local authority is responsible for demonstrating how criteria are met to hold a transfer</w:t>
      </w:r>
      <w:r>
        <w:rPr>
          <w:spacing w:val="-2"/>
          <w:sz w:val="24"/>
        </w:rPr>
        <w:t xml:space="preserve"> </w:t>
      </w:r>
      <w:r>
        <w:rPr>
          <w:sz w:val="24"/>
        </w:rPr>
        <w:t>conference.</w:t>
      </w:r>
    </w:p>
    <w:p w14:paraId="1D7B270A" w14:textId="77777777" w:rsidR="00350DF7" w:rsidRDefault="00350DF7">
      <w:pPr>
        <w:pStyle w:val="BodyText"/>
      </w:pPr>
    </w:p>
    <w:p w14:paraId="1E46279F" w14:textId="77777777" w:rsidR="00350DF7" w:rsidRDefault="009361AA">
      <w:pPr>
        <w:pStyle w:val="ListParagraph"/>
        <w:numPr>
          <w:ilvl w:val="1"/>
          <w:numId w:val="10"/>
        </w:numPr>
        <w:tabs>
          <w:tab w:val="left" w:pos="839"/>
          <w:tab w:val="left" w:pos="840"/>
        </w:tabs>
        <w:ind w:right="593"/>
        <w:rPr>
          <w:sz w:val="24"/>
        </w:rPr>
      </w:pPr>
      <w:r>
        <w:rPr>
          <w:sz w:val="24"/>
        </w:rPr>
        <w:t xml:space="preserve">A transfer conference must be held within </w:t>
      </w:r>
      <w:r>
        <w:rPr>
          <w:b/>
          <w:sz w:val="24"/>
        </w:rPr>
        <w:t xml:space="preserve">3 weeks </w:t>
      </w:r>
      <w:r>
        <w:rPr>
          <w:sz w:val="24"/>
        </w:rPr>
        <w:t>from the point of the information being provided indicating criteria are</w:t>
      </w:r>
      <w:r>
        <w:rPr>
          <w:spacing w:val="-1"/>
          <w:sz w:val="24"/>
        </w:rPr>
        <w:t xml:space="preserve"> </w:t>
      </w:r>
      <w:r>
        <w:rPr>
          <w:sz w:val="24"/>
        </w:rPr>
        <w:t>met.</w:t>
      </w:r>
    </w:p>
    <w:p w14:paraId="4F904CB7" w14:textId="77777777" w:rsidR="00350DF7" w:rsidRDefault="00350DF7">
      <w:pPr>
        <w:pStyle w:val="BodyText"/>
      </w:pPr>
    </w:p>
    <w:p w14:paraId="2D3E2520" w14:textId="77777777" w:rsidR="00350DF7" w:rsidRDefault="009361AA">
      <w:pPr>
        <w:pStyle w:val="ListParagraph"/>
        <w:numPr>
          <w:ilvl w:val="1"/>
          <w:numId w:val="10"/>
        </w:numPr>
        <w:tabs>
          <w:tab w:val="left" w:pos="839"/>
          <w:tab w:val="left" w:pos="840"/>
        </w:tabs>
        <w:spacing w:before="1"/>
        <w:ind w:right="169"/>
        <w:rPr>
          <w:sz w:val="24"/>
        </w:rPr>
      </w:pPr>
      <w:r>
        <w:rPr>
          <w:b/>
          <w:sz w:val="24"/>
        </w:rPr>
        <w:t>Tempora</w:t>
      </w:r>
      <w:r>
        <w:rPr>
          <w:b/>
          <w:sz w:val="24"/>
        </w:rPr>
        <w:t xml:space="preserve">ry accommodation - less than three months – or a regular visitor. </w:t>
      </w:r>
      <w:r>
        <w:rPr>
          <w:sz w:val="24"/>
        </w:rPr>
        <w:t>The “originating” local authority must notify a “host” local authority if a child subject of a Child Protection Plan is a regular visitor or temporarily resident in another area – for exampl</w:t>
      </w:r>
      <w:r>
        <w:rPr>
          <w:sz w:val="24"/>
        </w:rPr>
        <w:t>e in a refuge or to stay with family members for less than 3 months. The “host” authority must keep appropriate records of such children, identifying them as subject to a plan, the key worker, the current plan and contingency</w:t>
      </w:r>
      <w:r>
        <w:rPr>
          <w:spacing w:val="-1"/>
          <w:sz w:val="24"/>
        </w:rPr>
        <w:t xml:space="preserve"> </w:t>
      </w:r>
      <w:r>
        <w:rPr>
          <w:sz w:val="24"/>
        </w:rPr>
        <w:t>arrangements.</w:t>
      </w:r>
    </w:p>
    <w:p w14:paraId="06971CD3" w14:textId="77777777" w:rsidR="00350DF7" w:rsidRDefault="00350DF7">
      <w:pPr>
        <w:pStyle w:val="BodyText"/>
      </w:pPr>
    </w:p>
    <w:p w14:paraId="79893A9F" w14:textId="77777777" w:rsidR="00350DF7" w:rsidRDefault="009361AA">
      <w:pPr>
        <w:pStyle w:val="ListParagraph"/>
        <w:numPr>
          <w:ilvl w:val="1"/>
          <w:numId w:val="10"/>
        </w:numPr>
        <w:tabs>
          <w:tab w:val="left" w:pos="839"/>
          <w:tab w:val="left" w:pos="840"/>
        </w:tabs>
        <w:ind w:right="477"/>
        <w:rPr>
          <w:sz w:val="24"/>
        </w:rPr>
      </w:pPr>
      <w:r>
        <w:rPr>
          <w:sz w:val="24"/>
        </w:rPr>
        <w:t>During the temp</w:t>
      </w:r>
      <w:r>
        <w:rPr>
          <w:sz w:val="24"/>
        </w:rPr>
        <w:t>orary stay in an area, the child and family would access local services on a temporary basis. The “originating” Core Group must ensure that services are accessed consistent with the protection plan and liaise with new “host” agencies or services as appropr</w:t>
      </w:r>
      <w:r>
        <w:rPr>
          <w:sz w:val="24"/>
        </w:rPr>
        <w:t>iate.</w:t>
      </w:r>
    </w:p>
    <w:p w14:paraId="2A1F701D" w14:textId="77777777" w:rsidR="00350DF7" w:rsidRDefault="00350DF7">
      <w:pPr>
        <w:pStyle w:val="BodyText"/>
      </w:pPr>
    </w:p>
    <w:p w14:paraId="516D93B0" w14:textId="77777777" w:rsidR="00350DF7" w:rsidRDefault="009361AA">
      <w:pPr>
        <w:pStyle w:val="ListParagraph"/>
        <w:numPr>
          <w:ilvl w:val="1"/>
          <w:numId w:val="10"/>
        </w:numPr>
        <w:tabs>
          <w:tab w:val="left" w:pos="839"/>
          <w:tab w:val="left" w:pos="840"/>
        </w:tabs>
        <w:ind w:right="212"/>
        <w:rPr>
          <w:sz w:val="24"/>
        </w:rPr>
      </w:pPr>
      <w:r>
        <w:rPr>
          <w:sz w:val="24"/>
        </w:rPr>
        <w:t>Should safeguarding concerns arise for a child living in an area on a temporary basis, the “host” local authority is responsible for any S47 but must notify the “originating” local authority who must then be involved in strategy</w:t>
      </w:r>
      <w:r>
        <w:rPr>
          <w:spacing w:val="1"/>
          <w:sz w:val="24"/>
        </w:rPr>
        <w:t xml:space="preserve"> </w:t>
      </w:r>
      <w:r>
        <w:rPr>
          <w:sz w:val="24"/>
        </w:rPr>
        <w:t>discussions.</w:t>
      </w:r>
    </w:p>
    <w:p w14:paraId="03EFCA41" w14:textId="77777777" w:rsidR="00350DF7" w:rsidRDefault="00350DF7">
      <w:pPr>
        <w:pStyle w:val="BodyText"/>
      </w:pPr>
    </w:p>
    <w:p w14:paraId="07BDE5F0" w14:textId="77777777" w:rsidR="00350DF7" w:rsidRDefault="009361AA">
      <w:pPr>
        <w:pStyle w:val="Heading2"/>
        <w:numPr>
          <w:ilvl w:val="0"/>
          <w:numId w:val="10"/>
        </w:numPr>
        <w:tabs>
          <w:tab w:val="left" w:pos="839"/>
          <w:tab w:val="left" w:pos="840"/>
        </w:tabs>
        <w:ind w:hanging="721"/>
      </w:pPr>
      <w:bookmarkStart w:id="4" w:name="_TOC_250003"/>
      <w:r>
        <w:t>Childr</w:t>
      </w:r>
      <w:r>
        <w:t>en who may meet the threshold for legal</w:t>
      </w:r>
      <w:r>
        <w:rPr>
          <w:spacing w:val="-26"/>
        </w:rPr>
        <w:t xml:space="preserve"> </w:t>
      </w:r>
      <w:bookmarkEnd w:id="4"/>
      <w:r>
        <w:t>action</w:t>
      </w:r>
    </w:p>
    <w:p w14:paraId="5F96A722" w14:textId="77777777" w:rsidR="00350DF7" w:rsidRDefault="00350DF7">
      <w:pPr>
        <w:pStyle w:val="BodyText"/>
        <w:rPr>
          <w:b/>
        </w:rPr>
      </w:pPr>
    </w:p>
    <w:p w14:paraId="26E388A6" w14:textId="77777777" w:rsidR="00350DF7" w:rsidRDefault="009361AA">
      <w:pPr>
        <w:pStyle w:val="ListParagraph"/>
        <w:numPr>
          <w:ilvl w:val="1"/>
          <w:numId w:val="10"/>
        </w:numPr>
        <w:tabs>
          <w:tab w:val="left" w:pos="839"/>
          <w:tab w:val="left" w:pos="840"/>
        </w:tabs>
        <w:ind w:right="582"/>
        <w:rPr>
          <w:sz w:val="24"/>
        </w:rPr>
      </w:pPr>
      <w:r>
        <w:rPr>
          <w:sz w:val="24"/>
        </w:rPr>
        <w:t xml:space="preserve">Where concerns exist </w:t>
      </w:r>
      <w:r>
        <w:rPr>
          <w:b/>
          <w:sz w:val="24"/>
        </w:rPr>
        <w:t>at the point of the move</w:t>
      </w:r>
      <w:r>
        <w:rPr>
          <w:sz w:val="24"/>
        </w:rPr>
        <w:t>, that may meet the threshold for care proceedings and/or may require legal action to protect a child, the responsibility for that decision and action remains with</w:t>
      </w:r>
      <w:r>
        <w:rPr>
          <w:sz w:val="24"/>
        </w:rPr>
        <w:t xml:space="preserve"> the “originating” authority. This applies to both where the cause for the concerns move with the child, AND where a child moves into a dangerous situation, where this is known at the time of the</w:t>
      </w:r>
      <w:r>
        <w:rPr>
          <w:spacing w:val="1"/>
          <w:sz w:val="24"/>
        </w:rPr>
        <w:t xml:space="preserve"> </w:t>
      </w:r>
      <w:r>
        <w:rPr>
          <w:sz w:val="24"/>
        </w:rPr>
        <w:t>move.</w:t>
      </w:r>
    </w:p>
    <w:p w14:paraId="5B95CD12" w14:textId="77777777" w:rsidR="00350DF7" w:rsidRDefault="00350DF7">
      <w:pPr>
        <w:rPr>
          <w:sz w:val="24"/>
        </w:rPr>
        <w:sectPr w:rsidR="00350DF7">
          <w:pgSz w:w="11920" w:h="16860"/>
          <w:pgMar w:top="1040" w:right="580" w:bottom="1700" w:left="380" w:header="0" w:footer="1424" w:gutter="0"/>
          <w:cols w:space="720"/>
        </w:sectPr>
      </w:pPr>
    </w:p>
    <w:p w14:paraId="666B16EF" w14:textId="77777777" w:rsidR="00350DF7" w:rsidRDefault="009361AA">
      <w:pPr>
        <w:pStyle w:val="ListParagraph"/>
        <w:numPr>
          <w:ilvl w:val="1"/>
          <w:numId w:val="10"/>
        </w:numPr>
        <w:tabs>
          <w:tab w:val="left" w:pos="839"/>
          <w:tab w:val="left" w:pos="840"/>
        </w:tabs>
        <w:spacing w:before="80"/>
        <w:ind w:right="235"/>
        <w:rPr>
          <w:sz w:val="24"/>
        </w:rPr>
      </w:pPr>
      <w:r>
        <w:rPr>
          <w:sz w:val="24"/>
        </w:rPr>
        <w:t>Some families will attempt to evade legal action by moving to a different authority. Local Authorities cannot absolve themselves of their responsibilities by allowing a child to move out of their</w:t>
      </w:r>
      <w:r>
        <w:rPr>
          <w:spacing w:val="1"/>
          <w:sz w:val="24"/>
        </w:rPr>
        <w:t xml:space="preserve"> </w:t>
      </w:r>
      <w:r>
        <w:rPr>
          <w:sz w:val="24"/>
        </w:rPr>
        <w:t>area.</w:t>
      </w:r>
    </w:p>
    <w:p w14:paraId="5220BBB2" w14:textId="77777777" w:rsidR="00350DF7" w:rsidRDefault="00350DF7">
      <w:pPr>
        <w:pStyle w:val="BodyText"/>
      </w:pPr>
    </w:p>
    <w:p w14:paraId="7952CD80" w14:textId="77777777" w:rsidR="00350DF7" w:rsidRDefault="009361AA">
      <w:pPr>
        <w:pStyle w:val="ListParagraph"/>
        <w:numPr>
          <w:ilvl w:val="1"/>
          <w:numId w:val="9"/>
        </w:numPr>
        <w:tabs>
          <w:tab w:val="left" w:pos="839"/>
          <w:tab w:val="left" w:pos="840"/>
        </w:tabs>
        <w:ind w:right="170"/>
        <w:rPr>
          <w:sz w:val="24"/>
        </w:rPr>
      </w:pPr>
      <w:r>
        <w:rPr>
          <w:sz w:val="24"/>
        </w:rPr>
        <w:t>If a child is subject of action being taken under the</w:t>
      </w:r>
      <w:r>
        <w:rPr>
          <w:sz w:val="24"/>
        </w:rPr>
        <w:t xml:space="preserve"> PLO, the “originating” local authority </w:t>
      </w:r>
      <w:r>
        <w:rPr>
          <w:b/>
          <w:sz w:val="24"/>
        </w:rPr>
        <w:t xml:space="preserve">must always </w:t>
      </w:r>
      <w:r>
        <w:rPr>
          <w:sz w:val="24"/>
        </w:rPr>
        <w:t>notify the “host” local authority within 48 hours, and agree arrangements for working together to secure appropriate outcomes for the child. Should the required changes within the PLO not be made and ther</w:t>
      </w:r>
      <w:r>
        <w:rPr>
          <w:sz w:val="24"/>
        </w:rPr>
        <w:t>e is felt to be a need to issue proceedings then this will normally be the responsibility of the “originating” authority. Whilst the originating LA should take the lead in issuing and seeking a court hearing, designation can be transferred to the Host auth</w:t>
      </w:r>
      <w:r>
        <w:rPr>
          <w:sz w:val="24"/>
        </w:rPr>
        <w:t>ority at a future hearing if child and family remain in the Host area. This will be the subject of discussion between the authorities. This will be open challenge/discussion where a child is removed at the first hearing and becomes a looked after</w:t>
      </w:r>
      <w:r>
        <w:rPr>
          <w:spacing w:val="-10"/>
          <w:sz w:val="24"/>
        </w:rPr>
        <w:t xml:space="preserve"> </w:t>
      </w:r>
      <w:r>
        <w:rPr>
          <w:sz w:val="24"/>
        </w:rPr>
        <w:t>child.</w:t>
      </w:r>
    </w:p>
    <w:p w14:paraId="13CB595B" w14:textId="77777777" w:rsidR="00350DF7" w:rsidRDefault="00350DF7">
      <w:pPr>
        <w:pStyle w:val="BodyText"/>
      </w:pPr>
    </w:p>
    <w:p w14:paraId="164328EC" w14:textId="77777777" w:rsidR="00350DF7" w:rsidRDefault="009361AA">
      <w:pPr>
        <w:pStyle w:val="Heading2"/>
        <w:numPr>
          <w:ilvl w:val="1"/>
          <w:numId w:val="9"/>
        </w:numPr>
        <w:tabs>
          <w:tab w:val="left" w:pos="839"/>
          <w:tab w:val="left" w:pos="840"/>
        </w:tabs>
        <w:spacing w:before="1"/>
        <w:ind w:right="212"/>
      </w:pPr>
      <w:r>
        <w:rPr>
          <w:b w:val="0"/>
        </w:rPr>
        <w:t>T</w:t>
      </w:r>
      <w:r>
        <w:rPr>
          <w:b w:val="0"/>
        </w:rPr>
        <w:t xml:space="preserve">his section has been written to align with the </w:t>
      </w:r>
      <w:r>
        <w:t xml:space="preserve">PROTOCOL CONCERNING DESIGNATION OF ORDERS WITHIN CHILDREN </w:t>
      </w:r>
      <w:r>
        <w:rPr>
          <w:spacing w:val="-3"/>
        </w:rPr>
        <w:t xml:space="preserve">ACT </w:t>
      </w:r>
      <w:r>
        <w:t>PROCEEDINGS. This has been separately agreed between the legal departments of the authorities and their client departments in the East Midlands (plus Peterborough City Council) and is included as an appendix to this document.</w:t>
      </w:r>
    </w:p>
    <w:p w14:paraId="6D9C8D39" w14:textId="77777777" w:rsidR="00350DF7" w:rsidRDefault="00350DF7">
      <w:pPr>
        <w:pStyle w:val="BodyText"/>
        <w:spacing w:before="11"/>
        <w:rPr>
          <w:b/>
          <w:sz w:val="23"/>
        </w:rPr>
      </w:pPr>
    </w:p>
    <w:p w14:paraId="0F8E894F" w14:textId="77777777" w:rsidR="00350DF7" w:rsidRDefault="009361AA">
      <w:pPr>
        <w:pStyle w:val="Heading2"/>
        <w:numPr>
          <w:ilvl w:val="0"/>
          <w:numId w:val="10"/>
        </w:numPr>
        <w:tabs>
          <w:tab w:val="left" w:pos="839"/>
          <w:tab w:val="left" w:pos="840"/>
        </w:tabs>
        <w:ind w:hanging="721"/>
      </w:pPr>
      <w:bookmarkStart w:id="5" w:name="_TOC_250002"/>
      <w:r>
        <w:t>Children in</w:t>
      </w:r>
      <w:r>
        <w:rPr>
          <w:spacing w:val="-1"/>
        </w:rPr>
        <w:t xml:space="preserve"> </w:t>
      </w:r>
      <w:bookmarkEnd w:id="5"/>
      <w:r>
        <w:t>Need</w:t>
      </w:r>
    </w:p>
    <w:p w14:paraId="675E05EE" w14:textId="77777777" w:rsidR="00350DF7" w:rsidRDefault="00350DF7">
      <w:pPr>
        <w:pStyle w:val="BodyText"/>
        <w:rPr>
          <w:b/>
        </w:rPr>
      </w:pPr>
    </w:p>
    <w:p w14:paraId="36C60B79" w14:textId="77777777" w:rsidR="00350DF7" w:rsidRDefault="009361AA">
      <w:pPr>
        <w:pStyle w:val="ListParagraph"/>
        <w:numPr>
          <w:ilvl w:val="1"/>
          <w:numId w:val="10"/>
        </w:numPr>
        <w:tabs>
          <w:tab w:val="left" w:pos="839"/>
          <w:tab w:val="left" w:pos="840"/>
        </w:tabs>
        <w:ind w:hanging="721"/>
        <w:rPr>
          <w:sz w:val="24"/>
        </w:rPr>
      </w:pPr>
      <w:r>
        <w:rPr>
          <w:sz w:val="24"/>
        </w:rPr>
        <w:t>Planned per</w:t>
      </w:r>
      <w:r>
        <w:rPr>
          <w:sz w:val="24"/>
        </w:rPr>
        <w:t>manent</w:t>
      </w:r>
      <w:r>
        <w:rPr>
          <w:spacing w:val="-4"/>
          <w:sz w:val="24"/>
        </w:rPr>
        <w:t xml:space="preserve"> </w:t>
      </w:r>
      <w:r>
        <w:rPr>
          <w:sz w:val="24"/>
        </w:rPr>
        <w:t>move:</w:t>
      </w:r>
    </w:p>
    <w:p w14:paraId="2FC17F8B" w14:textId="77777777" w:rsidR="00350DF7" w:rsidRDefault="00350DF7">
      <w:pPr>
        <w:pStyle w:val="BodyText"/>
        <w:spacing w:before="10"/>
        <w:rPr>
          <w:sz w:val="23"/>
        </w:rPr>
      </w:pPr>
    </w:p>
    <w:p w14:paraId="170258DF" w14:textId="77777777" w:rsidR="00350DF7" w:rsidRDefault="009361AA">
      <w:pPr>
        <w:pStyle w:val="ListParagraph"/>
        <w:numPr>
          <w:ilvl w:val="2"/>
          <w:numId w:val="10"/>
        </w:numPr>
        <w:tabs>
          <w:tab w:val="left" w:pos="839"/>
          <w:tab w:val="left" w:pos="840"/>
        </w:tabs>
        <w:ind w:right="453"/>
        <w:rPr>
          <w:sz w:val="24"/>
        </w:rPr>
      </w:pPr>
      <w:r>
        <w:rPr>
          <w:sz w:val="24"/>
        </w:rPr>
        <w:t>Families who have new tenancy or permanent living arrangements (such as registered with new GP, School</w:t>
      </w:r>
      <w:r>
        <w:rPr>
          <w:spacing w:val="-3"/>
          <w:sz w:val="24"/>
        </w:rPr>
        <w:t xml:space="preserve"> </w:t>
      </w:r>
      <w:r>
        <w:rPr>
          <w:sz w:val="24"/>
        </w:rPr>
        <w:t>etc).</w:t>
      </w:r>
    </w:p>
    <w:p w14:paraId="48780D8C" w14:textId="77777777" w:rsidR="00350DF7" w:rsidRDefault="009361AA">
      <w:pPr>
        <w:pStyle w:val="ListParagraph"/>
        <w:numPr>
          <w:ilvl w:val="2"/>
          <w:numId w:val="10"/>
        </w:numPr>
        <w:tabs>
          <w:tab w:val="left" w:pos="839"/>
          <w:tab w:val="left" w:pos="840"/>
        </w:tabs>
        <w:ind w:right="328"/>
        <w:rPr>
          <w:i/>
          <w:sz w:val="24"/>
        </w:rPr>
      </w:pPr>
      <w:r>
        <w:rPr>
          <w:sz w:val="24"/>
        </w:rPr>
        <w:t xml:space="preserve">Families who have made a temporary move and have a clear and realistic plan to remain for more than 3 months or the move has already </w:t>
      </w:r>
      <w:r>
        <w:rPr>
          <w:sz w:val="24"/>
        </w:rPr>
        <w:t>lasted for 3</w:t>
      </w:r>
      <w:r>
        <w:rPr>
          <w:spacing w:val="-14"/>
          <w:sz w:val="24"/>
        </w:rPr>
        <w:t xml:space="preserve"> </w:t>
      </w:r>
      <w:r>
        <w:rPr>
          <w:sz w:val="24"/>
        </w:rPr>
        <w:t>months</w:t>
      </w:r>
      <w:r>
        <w:rPr>
          <w:i/>
          <w:sz w:val="24"/>
        </w:rPr>
        <w:t>.</w:t>
      </w:r>
    </w:p>
    <w:p w14:paraId="0A4F7224" w14:textId="77777777" w:rsidR="00350DF7" w:rsidRDefault="00350DF7">
      <w:pPr>
        <w:pStyle w:val="BodyText"/>
        <w:spacing w:before="8"/>
        <w:rPr>
          <w:i/>
          <w:sz w:val="23"/>
        </w:rPr>
      </w:pPr>
    </w:p>
    <w:p w14:paraId="37208C02" w14:textId="77777777" w:rsidR="00350DF7" w:rsidRDefault="009361AA">
      <w:pPr>
        <w:pStyle w:val="ListParagraph"/>
        <w:numPr>
          <w:ilvl w:val="1"/>
          <w:numId w:val="10"/>
        </w:numPr>
        <w:tabs>
          <w:tab w:val="left" w:pos="839"/>
          <w:tab w:val="left" w:pos="840"/>
        </w:tabs>
        <w:ind w:right="330"/>
        <w:rPr>
          <w:sz w:val="24"/>
        </w:rPr>
      </w:pPr>
      <w:r>
        <w:rPr>
          <w:sz w:val="24"/>
        </w:rPr>
        <w:t xml:space="preserve">In line with the requirements of </w:t>
      </w:r>
      <w:r>
        <w:rPr>
          <w:spacing w:val="3"/>
          <w:sz w:val="24"/>
        </w:rPr>
        <w:t xml:space="preserve">WT </w:t>
      </w:r>
      <w:r>
        <w:rPr>
          <w:sz w:val="24"/>
        </w:rPr>
        <w:t>2018, “where a child in need has moved permanently* to another local authority area, the original authority should ensure that all relevant information (including the child in need plan) is shared with the receiving local authority as soon as possible. The</w:t>
      </w:r>
      <w:r>
        <w:rPr>
          <w:sz w:val="24"/>
        </w:rPr>
        <w:t xml:space="preserve"> receiving local authority should consider whether support services are still required and discuss with the child and family what might be needed, based on a timely re- assessment of the child’s needs”. “Support should continue to be provided by the origin</w:t>
      </w:r>
      <w:r>
        <w:rPr>
          <w:sz w:val="24"/>
        </w:rPr>
        <w:t>al local authority in the intervening period. The receiving authority should work with the original authority to ensure that any changes to the services and support provided are managed carefully”. * Within the East Midlands ‘permanently’ will be interpret</w:t>
      </w:r>
      <w:r>
        <w:rPr>
          <w:sz w:val="24"/>
        </w:rPr>
        <w:t>ed as 6.1</w:t>
      </w:r>
      <w:r>
        <w:rPr>
          <w:spacing w:val="-25"/>
          <w:sz w:val="24"/>
        </w:rPr>
        <w:t xml:space="preserve"> </w:t>
      </w:r>
      <w:r>
        <w:rPr>
          <w:sz w:val="24"/>
        </w:rPr>
        <w:t>above.</w:t>
      </w:r>
    </w:p>
    <w:p w14:paraId="5AE48A43" w14:textId="77777777" w:rsidR="00350DF7" w:rsidRDefault="00350DF7">
      <w:pPr>
        <w:pStyle w:val="BodyText"/>
        <w:spacing w:before="1"/>
      </w:pPr>
    </w:p>
    <w:p w14:paraId="4E67DF74" w14:textId="77777777" w:rsidR="00350DF7" w:rsidRDefault="009361AA">
      <w:pPr>
        <w:pStyle w:val="ListParagraph"/>
        <w:numPr>
          <w:ilvl w:val="1"/>
          <w:numId w:val="10"/>
        </w:numPr>
        <w:tabs>
          <w:tab w:val="left" w:pos="839"/>
          <w:tab w:val="left" w:pos="840"/>
        </w:tabs>
        <w:ind w:right="331"/>
        <w:rPr>
          <w:sz w:val="24"/>
        </w:rPr>
      </w:pPr>
      <w:r>
        <w:rPr>
          <w:b/>
          <w:sz w:val="24"/>
        </w:rPr>
        <w:t>In the case of a temporary move</w:t>
      </w:r>
      <w:r>
        <w:rPr>
          <w:sz w:val="24"/>
        </w:rPr>
        <w:t>, the “originating” local authority retains responsibility and the Social Worker for the child makes a professional judgement based on the circumstances of the case whether the child will require local servi</w:t>
      </w:r>
      <w:r>
        <w:rPr>
          <w:sz w:val="24"/>
        </w:rPr>
        <w:t>ces as a child in need in the new area during a temporary move (less than three</w:t>
      </w:r>
      <w:r>
        <w:rPr>
          <w:spacing w:val="-3"/>
          <w:sz w:val="24"/>
        </w:rPr>
        <w:t xml:space="preserve"> </w:t>
      </w:r>
      <w:r>
        <w:rPr>
          <w:sz w:val="24"/>
        </w:rPr>
        <w:t>months).</w:t>
      </w:r>
    </w:p>
    <w:p w14:paraId="50F40DEB" w14:textId="77777777" w:rsidR="00350DF7" w:rsidRDefault="00350DF7">
      <w:pPr>
        <w:pStyle w:val="BodyText"/>
      </w:pPr>
    </w:p>
    <w:p w14:paraId="653D82B8" w14:textId="77777777" w:rsidR="00350DF7" w:rsidRDefault="009361AA">
      <w:pPr>
        <w:pStyle w:val="ListParagraph"/>
        <w:numPr>
          <w:ilvl w:val="1"/>
          <w:numId w:val="10"/>
        </w:numPr>
        <w:tabs>
          <w:tab w:val="left" w:pos="839"/>
          <w:tab w:val="left" w:pos="840"/>
        </w:tabs>
        <w:ind w:right="450"/>
        <w:rPr>
          <w:sz w:val="24"/>
        </w:rPr>
      </w:pPr>
      <w:r>
        <w:rPr>
          <w:sz w:val="24"/>
        </w:rPr>
        <w:t>During the temporary stay in an area, the child and family would access services on a temporary basis as agreed in the child in need plan and negotiated with the ‘hos</w:t>
      </w:r>
      <w:r>
        <w:rPr>
          <w:sz w:val="24"/>
        </w:rPr>
        <w:t>t</w:t>
      </w:r>
      <w:r>
        <w:rPr>
          <w:spacing w:val="-43"/>
          <w:sz w:val="24"/>
        </w:rPr>
        <w:t xml:space="preserve"> </w:t>
      </w:r>
      <w:r>
        <w:rPr>
          <w:sz w:val="24"/>
        </w:rPr>
        <w:t>authority’.</w:t>
      </w:r>
    </w:p>
    <w:p w14:paraId="77A52294" w14:textId="77777777" w:rsidR="00350DF7" w:rsidRDefault="00350DF7">
      <w:pPr>
        <w:rPr>
          <w:sz w:val="24"/>
        </w:rPr>
        <w:sectPr w:rsidR="00350DF7">
          <w:pgSz w:w="11920" w:h="16860"/>
          <w:pgMar w:top="760" w:right="580" w:bottom="1700" w:left="380" w:header="0" w:footer="1424" w:gutter="0"/>
          <w:cols w:space="720"/>
        </w:sectPr>
      </w:pPr>
    </w:p>
    <w:p w14:paraId="044F5B21" w14:textId="77777777" w:rsidR="00350DF7" w:rsidRDefault="009361AA">
      <w:pPr>
        <w:pStyle w:val="Heading2"/>
        <w:numPr>
          <w:ilvl w:val="0"/>
          <w:numId w:val="10"/>
        </w:numPr>
        <w:tabs>
          <w:tab w:val="left" w:pos="839"/>
          <w:tab w:val="left" w:pos="840"/>
        </w:tabs>
        <w:spacing w:before="76"/>
        <w:ind w:hanging="721"/>
      </w:pPr>
      <w:bookmarkStart w:id="6" w:name="_TOC_250001"/>
      <w:bookmarkEnd w:id="6"/>
      <w:r>
        <w:t>Private Fostering</w:t>
      </w:r>
    </w:p>
    <w:p w14:paraId="007DCDA8" w14:textId="77777777" w:rsidR="00350DF7" w:rsidRDefault="00350DF7">
      <w:pPr>
        <w:pStyle w:val="BodyText"/>
        <w:rPr>
          <w:b/>
        </w:rPr>
      </w:pPr>
    </w:p>
    <w:p w14:paraId="09C19858" w14:textId="77777777" w:rsidR="00350DF7" w:rsidRDefault="009361AA">
      <w:pPr>
        <w:pStyle w:val="ListParagraph"/>
        <w:numPr>
          <w:ilvl w:val="1"/>
          <w:numId w:val="10"/>
        </w:numPr>
        <w:tabs>
          <w:tab w:val="left" w:pos="839"/>
          <w:tab w:val="left" w:pos="840"/>
        </w:tabs>
        <w:ind w:right="515"/>
        <w:rPr>
          <w:sz w:val="24"/>
        </w:rPr>
      </w:pPr>
      <w:r>
        <w:rPr>
          <w:sz w:val="24"/>
        </w:rPr>
        <w:t>The social worker for the privately fostered child in the “originating” local authority makes a “transfer” referral to the new host authority in circumstances where the child moving on a permanent or tempo</w:t>
      </w:r>
      <w:r>
        <w:rPr>
          <w:sz w:val="24"/>
        </w:rPr>
        <w:t>rary basis would remain a privately fostered</w:t>
      </w:r>
      <w:r>
        <w:rPr>
          <w:spacing w:val="-12"/>
          <w:sz w:val="24"/>
        </w:rPr>
        <w:t xml:space="preserve"> </w:t>
      </w:r>
      <w:r>
        <w:rPr>
          <w:sz w:val="24"/>
        </w:rPr>
        <w:t>child.</w:t>
      </w:r>
    </w:p>
    <w:p w14:paraId="450EA2D7" w14:textId="77777777" w:rsidR="00350DF7" w:rsidRDefault="00350DF7">
      <w:pPr>
        <w:pStyle w:val="BodyText"/>
      </w:pPr>
    </w:p>
    <w:p w14:paraId="2CA8EBD2" w14:textId="77777777" w:rsidR="00350DF7" w:rsidRDefault="009361AA">
      <w:pPr>
        <w:pStyle w:val="ListParagraph"/>
        <w:numPr>
          <w:ilvl w:val="1"/>
          <w:numId w:val="10"/>
        </w:numPr>
        <w:tabs>
          <w:tab w:val="left" w:pos="839"/>
          <w:tab w:val="left" w:pos="840"/>
        </w:tabs>
        <w:ind w:right="394"/>
        <w:rPr>
          <w:sz w:val="24"/>
        </w:rPr>
      </w:pPr>
      <w:r>
        <w:rPr>
          <w:sz w:val="24"/>
        </w:rPr>
        <w:t xml:space="preserve">Where a child moves into a Private Fostering arrangement in a different Local Authority, the “host” authority has the responsibility to assess and approve the arrangement. If approved, the “originating” </w:t>
      </w:r>
      <w:r>
        <w:rPr>
          <w:sz w:val="24"/>
        </w:rPr>
        <w:t>authority would normally then make a “transfer” referral for the child to the “host”</w:t>
      </w:r>
      <w:r>
        <w:rPr>
          <w:spacing w:val="-2"/>
          <w:sz w:val="24"/>
        </w:rPr>
        <w:t xml:space="preserve"> </w:t>
      </w:r>
      <w:r>
        <w:rPr>
          <w:sz w:val="24"/>
        </w:rPr>
        <w:t>authority.</w:t>
      </w:r>
    </w:p>
    <w:p w14:paraId="3DD355C9" w14:textId="77777777" w:rsidR="00350DF7" w:rsidRDefault="00350DF7">
      <w:pPr>
        <w:pStyle w:val="BodyText"/>
      </w:pPr>
    </w:p>
    <w:p w14:paraId="5B58F7EC" w14:textId="77777777" w:rsidR="00350DF7" w:rsidRDefault="009361AA">
      <w:pPr>
        <w:pStyle w:val="Heading2"/>
        <w:numPr>
          <w:ilvl w:val="0"/>
          <w:numId w:val="10"/>
        </w:numPr>
        <w:tabs>
          <w:tab w:val="left" w:pos="839"/>
          <w:tab w:val="left" w:pos="840"/>
        </w:tabs>
        <w:ind w:hanging="721"/>
      </w:pPr>
      <w:bookmarkStart w:id="7" w:name="_TOC_250000"/>
      <w:r>
        <w:t>Early</w:t>
      </w:r>
      <w:r>
        <w:rPr>
          <w:spacing w:val="-6"/>
        </w:rPr>
        <w:t xml:space="preserve"> </w:t>
      </w:r>
      <w:bookmarkEnd w:id="7"/>
      <w:r>
        <w:t>Help</w:t>
      </w:r>
    </w:p>
    <w:p w14:paraId="1A81F0B1" w14:textId="77777777" w:rsidR="00350DF7" w:rsidRDefault="00350DF7">
      <w:pPr>
        <w:pStyle w:val="BodyText"/>
        <w:rPr>
          <w:b/>
        </w:rPr>
      </w:pPr>
    </w:p>
    <w:p w14:paraId="1C042450" w14:textId="77777777" w:rsidR="00350DF7" w:rsidRDefault="009361AA">
      <w:pPr>
        <w:ind w:left="119"/>
        <w:rPr>
          <w:b/>
          <w:sz w:val="24"/>
        </w:rPr>
      </w:pPr>
      <w:r>
        <w:rPr>
          <w:b/>
          <w:sz w:val="24"/>
        </w:rPr>
        <w:t>For both permanent and temporary moves</w:t>
      </w:r>
    </w:p>
    <w:p w14:paraId="717AAFBA" w14:textId="77777777" w:rsidR="00350DF7" w:rsidRDefault="00350DF7">
      <w:pPr>
        <w:pStyle w:val="BodyText"/>
        <w:rPr>
          <w:b/>
        </w:rPr>
      </w:pPr>
    </w:p>
    <w:p w14:paraId="6BBEA21F" w14:textId="77777777" w:rsidR="00350DF7" w:rsidRDefault="009361AA">
      <w:pPr>
        <w:pStyle w:val="ListParagraph"/>
        <w:numPr>
          <w:ilvl w:val="1"/>
          <w:numId w:val="10"/>
        </w:numPr>
        <w:tabs>
          <w:tab w:val="left" w:pos="839"/>
          <w:tab w:val="left" w:pos="840"/>
        </w:tabs>
        <w:spacing w:before="1"/>
        <w:ind w:right="235"/>
        <w:rPr>
          <w:sz w:val="24"/>
        </w:rPr>
      </w:pPr>
      <w:r>
        <w:rPr>
          <w:sz w:val="24"/>
        </w:rPr>
        <w:t xml:space="preserve">The case worker (lead professional or equivalent) for the child in the “originating” area makes a professional judgement based on the circumstances of the case </w:t>
      </w:r>
      <w:r>
        <w:rPr>
          <w:i/>
          <w:sz w:val="24"/>
        </w:rPr>
        <w:t xml:space="preserve">and in discussion </w:t>
      </w:r>
      <w:r>
        <w:rPr>
          <w:sz w:val="24"/>
        </w:rPr>
        <w:t>with the family whether the child will continue to require Early Help services</w:t>
      </w:r>
      <w:r>
        <w:rPr>
          <w:sz w:val="24"/>
        </w:rPr>
        <w:t xml:space="preserve"> in the new area to meet their</w:t>
      </w:r>
      <w:r>
        <w:rPr>
          <w:spacing w:val="-2"/>
          <w:sz w:val="24"/>
        </w:rPr>
        <w:t xml:space="preserve"> </w:t>
      </w:r>
      <w:r>
        <w:rPr>
          <w:sz w:val="24"/>
        </w:rPr>
        <w:t>needs.</w:t>
      </w:r>
    </w:p>
    <w:p w14:paraId="56EE48EE" w14:textId="77777777" w:rsidR="00350DF7" w:rsidRDefault="00350DF7">
      <w:pPr>
        <w:pStyle w:val="BodyText"/>
        <w:spacing w:before="11"/>
        <w:rPr>
          <w:sz w:val="23"/>
        </w:rPr>
      </w:pPr>
    </w:p>
    <w:p w14:paraId="543149ED" w14:textId="77777777" w:rsidR="00350DF7" w:rsidRDefault="009361AA">
      <w:pPr>
        <w:pStyle w:val="ListParagraph"/>
        <w:numPr>
          <w:ilvl w:val="1"/>
          <w:numId w:val="10"/>
        </w:numPr>
        <w:tabs>
          <w:tab w:val="left" w:pos="839"/>
          <w:tab w:val="left" w:pos="840"/>
        </w:tabs>
        <w:ind w:right="263"/>
        <w:rPr>
          <w:sz w:val="24"/>
        </w:rPr>
      </w:pPr>
      <w:r>
        <w:rPr>
          <w:sz w:val="24"/>
        </w:rPr>
        <w:t>The case worker makes a referral and includes a proportionate level of additional information dependent of the complexity and level of need of the child in agreement with the</w:t>
      </w:r>
      <w:r>
        <w:rPr>
          <w:spacing w:val="-24"/>
          <w:sz w:val="24"/>
        </w:rPr>
        <w:t xml:space="preserve"> </w:t>
      </w:r>
      <w:r>
        <w:rPr>
          <w:sz w:val="24"/>
        </w:rPr>
        <w:t>family.</w:t>
      </w:r>
    </w:p>
    <w:p w14:paraId="2908EB2C" w14:textId="77777777" w:rsidR="00350DF7" w:rsidRDefault="00350DF7">
      <w:pPr>
        <w:pStyle w:val="BodyText"/>
      </w:pPr>
    </w:p>
    <w:p w14:paraId="6B02F539" w14:textId="77777777" w:rsidR="00350DF7" w:rsidRDefault="009361AA">
      <w:pPr>
        <w:pStyle w:val="ListParagraph"/>
        <w:numPr>
          <w:ilvl w:val="1"/>
          <w:numId w:val="10"/>
        </w:numPr>
        <w:tabs>
          <w:tab w:val="left" w:pos="839"/>
          <w:tab w:val="left" w:pos="840"/>
        </w:tabs>
        <w:ind w:right="383"/>
        <w:rPr>
          <w:sz w:val="24"/>
        </w:rPr>
      </w:pPr>
      <w:r>
        <w:rPr>
          <w:sz w:val="24"/>
        </w:rPr>
        <w:t>If, however, the move is likely t</w:t>
      </w:r>
      <w:r>
        <w:rPr>
          <w:sz w:val="24"/>
        </w:rPr>
        <w:t>o escalate concern for the welfare of a child, the case worker should discuss this with the family and make a referral to the new “host” local</w:t>
      </w:r>
      <w:r>
        <w:rPr>
          <w:spacing w:val="-29"/>
          <w:sz w:val="24"/>
        </w:rPr>
        <w:t xml:space="preserve"> </w:t>
      </w:r>
      <w:r>
        <w:rPr>
          <w:sz w:val="24"/>
        </w:rPr>
        <w:t>authority.</w:t>
      </w:r>
    </w:p>
    <w:p w14:paraId="121FD38A" w14:textId="77777777" w:rsidR="00350DF7" w:rsidRDefault="00350DF7">
      <w:pPr>
        <w:pStyle w:val="BodyText"/>
      </w:pPr>
    </w:p>
    <w:p w14:paraId="1AEB3D91" w14:textId="77777777" w:rsidR="00350DF7" w:rsidRDefault="009361AA">
      <w:pPr>
        <w:pStyle w:val="ListParagraph"/>
        <w:numPr>
          <w:ilvl w:val="1"/>
          <w:numId w:val="10"/>
        </w:numPr>
        <w:tabs>
          <w:tab w:val="left" w:pos="839"/>
          <w:tab w:val="left" w:pos="840"/>
        </w:tabs>
        <w:ind w:right="1394"/>
        <w:rPr>
          <w:sz w:val="24"/>
        </w:rPr>
      </w:pPr>
      <w:r>
        <w:rPr>
          <w:sz w:val="24"/>
        </w:rPr>
        <w:t>The new “host” local authority should assess the referral detail as per agreed local procedures.</w:t>
      </w:r>
    </w:p>
    <w:p w14:paraId="1FE2DD96" w14:textId="77777777" w:rsidR="00350DF7" w:rsidRDefault="00350DF7">
      <w:pPr>
        <w:pStyle w:val="BodyText"/>
      </w:pPr>
    </w:p>
    <w:p w14:paraId="43DBA65C" w14:textId="77777777" w:rsidR="00350DF7" w:rsidRDefault="009361AA">
      <w:pPr>
        <w:pStyle w:val="ListParagraph"/>
        <w:numPr>
          <w:ilvl w:val="1"/>
          <w:numId w:val="10"/>
        </w:numPr>
        <w:tabs>
          <w:tab w:val="left" w:pos="839"/>
          <w:tab w:val="left" w:pos="840"/>
        </w:tabs>
        <w:ind w:right="317"/>
        <w:rPr>
          <w:sz w:val="24"/>
        </w:rPr>
      </w:pPr>
      <w:r>
        <w:rPr>
          <w:sz w:val="24"/>
        </w:rPr>
        <w:t xml:space="preserve">In </w:t>
      </w:r>
      <w:r>
        <w:rPr>
          <w:sz w:val="24"/>
        </w:rPr>
        <w:t>the event that the new “host” authority does not provide a service, the “originating” referral agency should escalate and challenge the decision if concerns exist that the welfare of the child was likely to be adversely</w:t>
      </w:r>
      <w:r>
        <w:rPr>
          <w:spacing w:val="-3"/>
          <w:sz w:val="24"/>
        </w:rPr>
        <w:t xml:space="preserve"> </w:t>
      </w:r>
      <w:r>
        <w:rPr>
          <w:sz w:val="24"/>
        </w:rPr>
        <w:t>affected.</w:t>
      </w:r>
    </w:p>
    <w:p w14:paraId="27357532" w14:textId="77777777" w:rsidR="00350DF7" w:rsidRDefault="00350DF7">
      <w:pPr>
        <w:pStyle w:val="BodyText"/>
      </w:pPr>
    </w:p>
    <w:p w14:paraId="0F88CFCA" w14:textId="77777777" w:rsidR="00350DF7" w:rsidRDefault="009361AA">
      <w:pPr>
        <w:pStyle w:val="ListParagraph"/>
        <w:numPr>
          <w:ilvl w:val="1"/>
          <w:numId w:val="10"/>
        </w:numPr>
        <w:tabs>
          <w:tab w:val="left" w:pos="839"/>
          <w:tab w:val="left" w:pos="840"/>
        </w:tabs>
        <w:ind w:right="621"/>
        <w:rPr>
          <w:sz w:val="24"/>
        </w:rPr>
      </w:pPr>
      <w:r>
        <w:rPr>
          <w:sz w:val="24"/>
        </w:rPr>
        <w:t>Should safeguarding conce</w:t>
      </w:r>
      <w:r>
        <w:rPr>
          <w:sz w:val="24"/>
        </w:rPr>
        <w:t>rns arise, the Local Authority where the child is living on either temporary or permanent basis is responsible for S47</w:t>
      </w:r>
      <w:r>
        <w:rPr>
          <w:spacing w:val="-8"/>
          <w:sz w:val="24"/>
        </w:rPr>
        <w:t xml:space="preserve"> </w:t>
      </w:r>
      <w:r>
        <w:rPr>
          <w:sz w:val="24"/>
        </w:rPr>
        <w:t>enquiries.</w:t>
      </w:r>
    </w:p>
    <w:p w14:paraId="07F023C8" w14:textId="77777777" w:rsidR="00350DF7" w:rsidRDefault="00350DF7">
      <w:pPr>
        <w:rPr>
          <w:sz w:val="24"/>
        </w:rPr>
        <w:sectPr w:rsidR="00350DF7">
          <w:pgSz w:w="11920" w:h="16860"/>
          <w:pgMar w:top="1040" w:right="580" w:bottom="1700" w:left="380" w:header="0" w:footer="1424" w:gutter="0"/>
          <w:cols w:space="720"/>
        </w:sectPr>
      </w:pPr>
    </w:p>
    <w:p w14:paraId="4EEFE9CB" w14:textId="77777777" w:rsidR="00350DF7" w:rsidRDefault="009361AA">
      <w:pPr>
        <w:pStyle w:val="Heading2"/>
        <w:spacing w:before="80"/>
        <w:ind w:left="119"/>
      </w:pPr>
      <w:r>
        <w:t>APPENDIX 1</w:t>
      </w:r>
    </w:p>
    <w:p w14:paraId="227BD16C" w14:textId="1E1A74F0" w:rsidR="00350DF7" w:rsidRDefault="009361AA">
      <w:pPr>
        <w:pStyle w:val="BodyText"/>
        <w:spacing w:before="5"/>
        <w:rPr>
          <w:b/>
          <w:sz w:val="20"/>
        </w:rPr>
      </w:pPr>
      <w:r>
        <w:rPr>
          <w:noProof/>
        </w:rPr>
        <mc:AlternateContent>
          <mc:Choice Requires="wpg">
            <w:drawing>
              <wp:anchor distT="0" distB="0" distL="0" distR="0" simplePos="0" relativeHeight="251666432" behindDoc="1" locked="0" layoutInCell="1" allowOverlap="1" wp14:anchorId="5B4C1154" wp14:editId="19B05E32">
                <wp:simplePos x="0" y="0"/>
                <wp:positionH relativeFrom="page">
                  <wp:posOffset>314325</wp:posOffset>
                </wp:positionH>
                <wp:positionV relativeFrom="paragraph">
                  <wp:posOffset>173990</wp:posOffset>
                </wp:positionV>
                <wp:extent cx="6759575" cy="911225"/>
                <wp:effectExtent l="0" t="0" r="0" b="0"/>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911225"/>
                          <a:chOff x="495" y="274"/>
                          <a:chExt cx="10645" cy="1435"/>
                        </a:xfrm>
                      </wpg:grpSpPr>
                      <pic:pic xmlns:pic="http://schemas.openxmlformats.org/drawingml/2006/picture">
                        <pic:nvPicPr>
                          <pic:cNvPr id="22"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0" y="279"/>
                            <a:ext cx="106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0"/>
                        <wps:cNvSpPr txBox="1">
                          <a:spLocks noChangeArrowheads="1"/>
                        </wps:cNvSpPr>
                        <wps:spPr bwMode="auto">
                          <a:xfrm>
                            <a:off x="500" y="279"/>
                            <a:ext cx="10635" cy="14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41A8B" w14:textId="77777777" w:rsidR="00350DF7" w:rsidRDefault="009361AA">
                              <w:pPr>
                                <w:spacing w:before="69" w:line="242" w:lineRule="auto"/>
                                <w:ind w:left="2867" w:right="301" w:hanging="2554"/>
                                <w:rPr>
                                  <w:rFonts w:ascii="Calibri"/>
                                  <w:b/>
                                  <w:sz w:val="40"/>
                                </w:rPr>
                              </w:pPr>
                              <w:r>
                                <w:rPr>
                                  <w:rFonts w:ascii="Calibri"/>
                                  <w:b/>
                                  <w:sz w:val="40"/>
                                </w:rPr>
                                <w:t>PROTOCOL CONCERNING DESIGNATION OF ORDERS WITHIN CHILDREN ACT PROCEEDINGS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C1154" id="Group 9" o:spid="_x0000_s1035" style="position:absolute;margin-left:24.75pt;margin-top:13.7pt;width:532.25pt;height:71.75pt;z-index:-251650048;mso-wrap-distance-left:0;mso-wrap-distance-right:0;mso-position-horizontal-relative:page;mso-position-vertical-relative:text" coordorigin="495,274" coordsize="10645,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">
                <v:shape id="Picture 11" o:spid="_x0000_s1036" type="#_x0000_t75" style="position:absolute;left:500;top:279;width:1063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">
                  <v:imagedata r:id="rId26" o:title=""/>
                </v:shape>
                <v:shape id="Text Box 10" o:spid="_x0000_s1037" type="#_x0000_t202" style="position:absolute;left:500;top:279;width:1063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" filled="f" strokeweight=".5pt">
                  <v:textbox inset="0,0,0,0">
                    <w:txbxContent>
                      <w:p w14:paraId="7CD41A8B" w14:textId="77777777" w:rsidR="00350DF7" w:rsidRDefault="009361AA">
                        <w:pPr>
                          <w:spacing w:before="69" w:line="242" w:lineRule="auto"/>
                          <w:ind w:left="2867" w:right="301" w:hanging="2554"/>
                          <w:rPr>
                            <w:rFonts w:ascii="Calibri"/>
                            <w:b/>
                            <w:sz w:val="40"/>
                          </w:rPr>
                        </w:pPr>
                        <w:r>
                          <w:rPr>
                            <w:rFonts w:ascii="Calibri"/>
                            <w:b/>
                            <w:sz w:val="40"/>
                          </w:rPr>
                          <w:t>PROTOCOL CONCERNING DESIGNATION OF ORDERS WITHIN CHILDREN ACT PROCEEDINGS</w:t>
                        </w:r>
                      </w:p>
                    </w:txbxContent>
                  </v:textbox>
                </v:shape>
                <w10:wrap type="topAndBottom" anchorx="page"/>
              </v:group>
            </w:pict>
          </mc:Fallback>
        </mc:AlternateContent>
      </w:r>
    </w:p>
    <w:p w14:paraId="4BDB5498" w14:textId="77777777" w:rsidR="00350DF7" w:rsidRDefault="00350DF7">
      <w:pPr>
        <w:pStyle w:val="BodyText"/>
        <w:rPr>
          <w:b/>
          <w:sz w:val="26"/>
        </w:rPr>
      </w:pPr>
    </w:p>
    <w:p w14:paraId="2916C19D" w14:textId="77777777" w:rsidR="00350DF7" w:rsidRDefault="00350DF7">
      <w:pPr>
        <w:pStyle w:val="BodyText"/>
        <w:rPr>
          <w:b/>
          <w:sz w:val="26"/>
        </w:rPr>
      </w:pPr>
    </w:p>
    <w:p w14:paraId="6C1FE2B3" w14:textId="77777777" w:rsidR="00350DF7" w:rsidRDefault="009361AA">
      <w:pPr>
        <w:pStyle w:val="ListParagraph"/>
        <w:numPr>
          <w:ilvl w:val="0"/>
          <w:numId w:val="8"/>
        </w:numPr>
        <w:tabs>
          <w:tab w:val="left" w:pos="685"/>
          <w:tab w:val="left" w:pos="686"/>
        </w:tabs>
        <w:spacing w:before="167"/>
        <w:rPr>
          <w:sz w:val="24"/>
        </w:rPr>
      </w:pPr>
      <w:r>
        <w:rPr>
          <w:sz w:val="24"/>
        </w:rPr>
        <w:t>This Protocol is agreed between the legal departments of the following local</w:t>
      </w:r>
      <w:r>
        <w:rPr>
          <w:spacing w:val="-22"/>
          <w:sz w:val="24"/>
        </w:rPr>
        <w:t xml:space="preserve"> </w:t>
      </w:r>
      <w:r>
        <w:rPr>
          <w:sz w:val="24"/>
        </w:rPr>
        <w:t>authorities:-</w:t>
      </w:r>
    </w:p>
    <w:p w14:paraId="74869460" w14:textId="77777777" w:rsidR="00350DF7" w:rsidRDefault="00350DF7">
      <w:pPr>
        <w:pStyle w:val="BodyText"/>
        <w:spacing w:before="5"/>
      </w:pPr>
    </w:p>
    <w:p w14:paraId="77D4123C" w14:textId="77777777" w:rsidR="00350DF7" w:rsidRDefault="009361AA">
      <w:pPr>
        <w:pStyle w:val="ListParagraph"/>
        <w:numPr>
          <w:ilvl w:val="1"/>
          <w:numId w:val="8"/>
        </w:numPr>
        <w:tabs>
          <w:tab w:val="left" w:pos="1251"/>
          <w:tab w:val="left" w:pos="1252"/>
        </w:tabs>
        <w:rPr>
          <w:sz w:val="24"/>
        </w:rPr>
      </w:pPr>
      <w:r>
        <w:rPr>
          <w:sz w:val="24"/>
        </w:rPr>
        <w:t>Nottingham City</w:t>
      </w:r>
      <w:r>
        <w:rPr>
          <w:spacing w:val="-1"/>
          <w:sz w:val="24"/>
        </w:rPr>
        <w:t xml:space="preserve"> </w:t>
      </w:r>
      <w:r>
        <w:rPr>
          <w:sz w:val="24"/>
        </w:rPr>
        <w:t>Council</w:t>
      </w:r>
    </w:p>
    <w:p w14:paraId="187F57B8" w14:textId="77777777" w:rsidR="00350DF7" w:rsidRDefault="00350DF7">
      <w:pPr>
        <w:pStyle w:val="BodyText"/>
        <w:spacing w:before="5"/>
      </w:pPr>
    </w:p>
    <w:p w14:paraId="3B479928" w14:textId="77777777" w:rsidR="00350DF7" w:rsidRDefault="009361AA">
      <w:pPr>
        <w:pStyle w:val="ListParagraph"/>
        <w:numPr>
          <w:ilvl w:val="1"/>
          <w:numId w:val="8"/>
        </w:numPr>
        <w:tabs>
          <w:tab w:val="left" w:pos="1251"/>
          <w:tab w:val="left" w:pos="1252"/>
        </w:tabs>
        <w:rPr>
          <w:sz w:val="24"/>
        </w:rPr>
      </w:pPr>
      <w:r>
        <w:rPr>
          <w:sz w:val="24"/>
        </w:rPr>
        <w:t>Nottinghamshire County</w:t>
      </w:r>
      <w:r>
        <w:rPr>
          <w:spacing w:val="-2"/>
          <w:sz w:val="24"/>
        </w:rPr>
        <w:t xml:space="preserve"> </w:t>
      </w:r>
      <w:r>
        <w:rPr>
          <w:sz w:val="24"/>
        </w:rPr>
        <w:t>Council</w:t>
      </w:r>
    </w:p>
    <w:p w14:paraId="54738AF4" w14:textId="77777777" w:rsidR="00350DF7" w:rsidRDefault="00350DF7">
      <w:pPr>
        <w:pStyle w:val="BodyText"/>
        <w:spacing w:before="2"/>
      </w:pPr>
    </w:p>
    <w:p w14:paraId="74C59B18" w14:textId="77777777" w:rsidR="00350DF7" w:rsidRDefault="009361AA">
      <w:pPr>
        <w:pStyle w:val="ListParagraph"/>
        <w:numPr>
          <w:ilvl w:val="1"/>
          <w:numId w:val="8"/>
        </w:numPr>
        <w:tabs>
          <w:tab w:val="left" w:pos="1251"/>
          <w:tab w:val="left" w:pos="1252"/>
        </w:tabs>
        <w:spacing w:before="1"/>
        <w:rPr>
          <w:sz w:val="24"/>
        </w:rPr>
      </w:pPr>
      <w:r>
        <w:rPr>
          <w:sz w:val="24"/>
        </w:rPr>
        <w:t>Leicester City</w:t>
      </w:r>
      <w:r>
        <w:rPr>
          <w:spacing w:val="-4"/>
          <w:sz w:val="24"/>
        </w:rPr>
        <w:t xml:space="preserve"> </w:t>
      </w:r>
      <w:r>
        <w:rPr>
          <w:sz w:val="24"/>
        </w:rPr>
        <w:t>Council</w:t>
      </w:r>
    </w:p>
    <w:p w14:paraId="46ABBD8F" w14:textId="77777777" w:rsidR="00350DF7" w:rsidRDefault="00350DF7">
      <w:pPr>
        <w:pStyle w:val="BodyText"/>
        <w:spacing w:before="4"/>
      </w:pPr>
    </w:p>
    <w:p w14:paraId="206BE599" w14:textId="77777777" w:rsidR="00350DF7" w:rsidRDefault="009361AA">
      <w:pPr>
        <w:pStyle w:val="ListParagraph"/>
        <w:numPr>
          <w:ilvl w:val="1"/>
          <w:numId w:val="8"/>
        </w:numPr>
        <w:tabs>
          <w:tab w:val="left" w:pos="1251"/>
          <w:tab w:val="left" w:pos="1252"/>
        </w:tabs>
        <w:rPr>
          <w:sz w:val="24"/>
        </w:rPr>
      </w:pPr>
      <w:r>
        <w:rPr>
          <w:sz w:val="24"/>
        </w:rPr>
        <w:t>Leicestershire County</w:t>
      </w:r>
      <w:r>
        <w:rPr>
          <w:spacing w:val="-2"/>
          <w:sz w:val="24"/>
        </w:rPr>
        <w:t xml:space="preserve"> </w:t>
      </w:r>
      <w:r>
        <w:rPr>
          <w:sz w:val="24"/>
        </w:rPr>
        <w:t>Council</w:t>
      </w:r>
    </w:p>
    <w:p w14:paraId="06BBA33E" w14:textId="77777777" w:rsidR="00350DF7" w:rsidRDefault="00350DF7">
      <w:pPr>
        <w:pStyle w:val="BodyText"/>
        <w:spacing w:before="5"/>
      </w:pPr>
    </w:p>
    <w:p w14:paraId="42DDDE1E" w14:textId="77777777" w:rsidR="00350DF7" w:rsidRDefault="009361AA">
      <w:pPr>
        <w:pStyle w:val="ListParagraph"/>
        <w:numPr>
          <w:ilvl w:val="1"/>
          <w:numId w:val="8"/>
        </w:numPr>
        <w:tabs>
          <w:tab w:val="left" w:pos="1251"/>
          <w:tab w:val="left" w:pos="1252"/>
        </w:tabs>
        <w:rPr>
          <w:sz w:val="24"/>
        </w:rPr>
      </w:pPr>
      <w:r>
        <w:rPr>
          <w:sz w:val="24"/>
        </w:rPr>
        <w:t>Lincolnshire County</w:t>
      </w:r>
      <w:r>
        <w:rPr>
          <w:spacing w:val="-4"/>
          <w:sz w:val="24"/>
        </w:rPr>
        <w:t xml:space="preserve"> </w:t>
      </w:r>
      <w:r>
        <w:rPr>
          <w:sz w:val="24"/>
        </w:rPr>
        <w:t>Council</w:t>
      </w:r>
    </w:p>
    <w:p w14:paraId="464FCBC1" w14:textId="77777777" w:rsidR="00350DF7" w:rsidRDefault="00350DF7">
      <w:pPr>
        <w:pStyle w:val="BodyText"/>
        <w:spacing w:before="3"/>
      </w:pPr>
    </w:p>
    <w:p w14:paraId="03A9CC4F" w14:textId="77777777" w:rsidR="00350DF7" w:rsidRDefault="009361AA">
      <w:pPr>
        <w:pStyle w:val="ListParagraph"/>
        <w:numPr>
          <w:ilvl w:val="1"/>
          <w:numId w:val="8"/>
        </w:numPr>
        <w:tabs>
          <w:tab w:val="left" w:pos="1256"/>
          <w:tab w:val="left" w:pos="1257"/>
        </w:tabs>
        <w:ind w:left="1256" w:hanging="572"/>
        <w:rPr>
          <w:sz w:val="24"/>
        </w:rPr>
      </w:pPr>
      <w:r>
        <w:rPr>
          <w:sz w:val="24"/>
        </w:rPr>
        <w:t>Peterborough City</w:t>
      </w:r>
      <w:r>
        <w:rPr>
          <w:spacing w:val="-2"/>
          <w:sz w:val="24"/>
        </w:rPr>
        <w:t xml:space="preserve"> </w:t>
      </w:r>
      <w:r>
        <w:rPr>
          <w:sz w:val="24"/>
        </w:rPr>
        <w:t>Council</w:t>
      </w:r>
    </w:p>
    <w:p w14:paraId="5C8C6B09" w14:textId="77777777" w:rsidR="00350DF7" w:rsidRDefault="00350DF7">
      <w:pPr>
        <w:pStyle w:val="BodyText"/>
        <w:spacing w:before="4"/>
      </w:pPr>
    </w:p>
    <w:p w14:paraId="521DFB44" w14:textId="77777777" w:rsidR="00350DF7" w:rsidRDefault="009361AA">
      <w:pPr>
        <w:pStyle w:val="ListParagraph"/>
        <w:numPr>
          <w:ilvl w:val="1"/>
          <w:numId w:val="8"/>
        </w:numPr>
        <w:tabs>
          <w:tab w:val="left" w:pos="1252"/>
        </w:tabs>
        <w:spacing w:before="1"/>
        <w:rPr>
          <w:sz w:val="24"/>
        </w:rPr>
      </w:pPr>
      <w:r>
        <w:rPr>
          <w:sz w:val="24"/>
        </w:rPr>
        <w:t>Northamptonshire County</w:t>
      </w:r>
      <w:r>
        <w:rPr>
          <w:spacing w:val="-2"/>
          <w:sz w:val="24"/>
        </w:rPr>
        <w:t xml:space="preserve"> </w:t>
      </w:r>
      <w:r>
        <w:rPr>
          <w:sz w:val="24"/>
        </w:rPr>
        <w:t>Council</w:t>
      </w:r>
    </w:p>
    <w:p w14:paraId="3382A365" w14:textId="77777777" w:rsidR="00350DF7" w:rsidRDefault="00350DF7">
      <w:pPr>
        <w:pStyle w:val="BodyText"/>
        <w:spacing w:before="4"/>
      </w:pPr>
    </w:p>
    <w:p w14:paraId="14DAB1D7" w14:textId="77777777" w:rsidR="00350DF7" w:rsidRDefault="009361AA">
      <w:pPr>
        <w:pStyle w:val="ListParagraph"/>
        <w:numPr>
          <w:ilvl w:val="1"/>
          <w:numId w:val="8"/>
        </w:numPr>
        <w:tabs>
          <w:tab w:val="left" w:pos="1252"/>
        </w:tabs>
        <w:rPr>
          <w:sz w:val="24"/>
        </w:rPr>
      </w:pPr>
      <w:r>
        <w:rPr>
          <w:sz w:val="24"/>
        </w:rPr>
        <w:t>Derby City</w:t>
      </w:r>
      <w:r>
        <w:rPr>
          <w:spacing w:val="-5"/>
          <w:sz w:val="24"/>
        </w:rPr>
        <w:t xml:space="preserve"> </w:t>
      </w:r>
      <w:r>
        <w:rPr>
          <w:sz w:val="24"/>
        </w:rPr>
        <w:t>Council</w:t>
      </w:r>
    </w:p>
    <w:p w14:paraId="5C71F136" w14:textId="77777777" w:rsidR="00350DF7" w:rsidRDefault="00350DF7">
      <w:pPr>
        <w:pStyle w:val="BodyText"/>
        <w:spacing w:before="3"/>
      </w:pPr>
    </w:p>
    <w:p w14:paraId="2F1E9C3F" w14:textId="77777777" w:rsidR="00350DF7" w:rsidRDefault="009361AA">
      <w:pPr>
        <w:pStyle w:val="ListParagraph"/>
        <w:numPr>
          <w:ilvl w:val="1"/>
          <w:numId w:val="8"/>
        </w:numPr>
        <w:tabs>
          <w:tab w:val="left" w:pos="1251"/>
          <w:tab w:val="left" w:pos="1252"/>
        </w:tabs>
        <w:rPr>
          <w:sz w:val="24"/>
        </w:rPr>
      </w:pPr>
      <w:r>
        <w:rPr>
          <w:sz w:val="24"/>
        </w:rPr>
        <w:t>Derbyshire County</w:t>
      </w:r>
      <w:r>
        <w:rPr>
          <w:spacing w:val="-2"/>
          <w:sz w:val="24"/>
        </w:rPr>
        <w:t xml:space="preserve"> </w:t>
      </w:r>
      <w:r>
        <w:rPr>
          <w:sz w:val="24"/>
        </w:rPr>
        <w:t>Council</w:t>
      </w:r>
    </w:p>
    <w:p w14:paraId="62199465" w14:textId="77777777" w:rsidR="00350DF7" w:rsidRDefault="00350DF7">
      <w:pPr>
        <w:pStyle w:val="BodyText"/>
        <w:spacing w:before="5"/>
      </w:pPr>
    </w:p>
    <w:p w14:paraId="1E142637" w14:textId="77777777" w:rsidR="00350DF7" w:rsidRDefault="009361AA">
      <w:pPr>
        <w:pStyle w:val="ListParagraph"/>
        <w:numPr>
          <w:ilvl w:val="0"/>
          <w:numId w:val="8"/>
        </w:numPr>
        <w:tabs>
          <w:tab w:val="left" w:pos="685"/>
          <w:tab w:val="left" w:pos="686"/>
        </w:tabs>
        <w:ind w:right="836"/>
        <w:rPr>
          <w:sz w:val="24"/>
        </w:rPr>
      </w:pPr>
      <w:r>
        <w:rPr>
          <w:sz w:val="24"/>
        </w:rPr>
        <w:t>It is not binding on the Children's Social Care Departments of each named local authority above.</w:t>
      </w:r>
    </w:p>
    <w:p w14:paraId="0DA123B1" w14:textId="77777777" w:rsidR="00350DF7" w:rsidRDefault="00350DF7">
      <w:pPr>
        <w:pStyle w:val="BodyText"/>
        <w:spacing w:before="2"/>
      </w:pPr>
    </w:p>
    <w:p w14:paraId="478C2F93" w14:textId="77777777" w:rsidR="00350DF7" w:rsidRDefault="009361AA">
      <w:pPr>
        <w:pStyle w:val="ListParagraph"/>
        <w:numPr>
          <w:ilvl w:val="0"/>
          <w:numId w:val="8"/>
        </w:numPr>
        <w:tabs>
          <w:tab w:val="left" w:pos="685"/>
          <w:tab w:val="left" w:pos="686"/>
        </w:tabs>
        <w:ind w:right="239"/>
        <w:rPr>
          <w:sz w:val="24"/>
        </w:rPr>
      </w:pPr>
      <w:r>
        <w:rPr>
          <w:sz w:val="24"/>
        </w:rPr>
        <w:t>Its purpose is to avoid wherever possible disputes arising between the named local authorities above over the designation of care, supervision and special gua</w:t>
      </w:r>
      <w:r>
        <w:rPr>
          <w:sz w:val="24"/>
        </w:rPr>
        <w:t>rdianship orders where the proposed carers live outside the area of the local authority applying for orders within public law Children Act</w:t>
      </w:r>
      <w:r>
        <w:rPr>
          <w:spacing w:val="-2"/>
          <w:sz w:val="24"/>
        </w:rPr>
        <w:t xml:space="preserve"> </w:t>
      </w:r>
      <w:r>
        <w:rPr>
          <w:sz w:val="24"/>
        </w:rPr>
        <w:t>proceedings.</w:t>
      </w:r>
    </w:p>
    <w:p w14:paraId="4C4CEA3D" w14:textId="77777777" w:rsidR="00350DF7" w:rsidRDefault="00350DF7">
      <w:pPr>
        <w:pStyle w:val="BodyText"/>
        <w:spacing w:before="5"/>
      </w:pPr>
    </w:p>
    <w:p w14:paraId="515521A2" w14:textId="77777777" w:rsidR="00350DF7" w:rsidRDefault="009361AA">
      <w:pPr>
        <w:pStyle w:val="ListParagraph"/>
        <w:numPr>
          <w:ilvl w:val="0"/>
          <w:numId w:val="8"/>
        </w:numPr>
        <w:tabs>
          <w:tab w:val="left" w:pos="685"/>
          <w:tab w:val="left" w:pos="686"/>
        </w:tabs>
        <w:rPr>
          <w:sz w:val="24"/>
        </w:rPr>
      </w:pPr>
      <w:r>
        <w:rPr>
          <w:sz w:val="24"/>
        </w:rPr>
        <w:t>Each named local authority agrees on the following</w:t>
      </w:r>
      <w:r>
        <w:rPr>
          <w:spacing w:val="-14"/>
          <w:sz w:val="24"/>
        </w:rPr>
        <w:t xml:space="preserve"> </w:t>
      </w:r>
      <w:r>
        <w:rPr>
          <w:sz w:val="24"/>
        </w:rPr>
        <w:t>principles/procedures:-</w:t>
      </w:r>
    </w:p>
    <w:p w14:paraId="50895670" w14:textId="77777777" w:rsidR="00350DF7" w:rsidRDefault="00350DF7">
      <w:pPr>
        <w:pStyle w:val="BodyText"/>
        <w:spacing w:before="5"/>
      </w:pPr>
    </w:p>
    <w:p w14:paraId="66F75792" w14:textId="77777777" w:rsidR="00350DF7" w:rsidRDefault="009361AA">
      <w:pPr>
        <w:pStyle w:val="ListParagraph"/>
        <w:numPr>
          <w:ilvl w:val="1"/>
          <w:numId w:val="8"/>
        </w:numPr>
        <w:tabs>
          <w:tab w:val="left" w:pos="1251"/>
          <w:tab w:val="left" w:pos="1252"/>
        </w:tabs>
        <w:ind w:left="1251" w:right="170"/>
        <w:rPr>
          <w:sz w:val="24"/>
        </w:rPr>
      </w:pPr>
      <w:r>
        <w:rPr>
          <w:sz w:val="24"/>
        </w:rPr>
        <w:t>The legal department of the</w:t>
      </w:r>
      <w:r>
        <w:rPr>
          <w:sz w:val="24"/>
        </w:rPr>
        <w:t xml:space="preserve"> local authority applying for orders will give notice at the earliest stage possible to the legal department of the local authority within whose area the proposed carers live, of its intention to ask that local authority to be the responsible local authori</w:t>
      </w:r>
      <w:r>
        <w:rPr>
          <w:sz w:val="24"/>
        </w:rPr>
        <w:t>ty for any of the orders named at paragraph (3) above. The notice must contain the full names, dates of birth and address including postcode of the proposed</w:t>
      </w:r>
      <w:r>
        <w:rPr>
          <w:spacing w:val="-17"/>
          <w:sz w:val="24"/>
        </w:rPr>
        <w:t xml:space="preserve"> </w:t>
      </w:r>
      <w:r>
        <w:rPr>
          <w:sz w:val="24"/>
        </w:rPr>
        <w:t>carers.</w:t>
      </w:r>
    </w:p>
    <w:p w14:paraId="38C1F859" w14:textId="77777777" w:rsidR="00350DF7" w:rsidRDefault="00350DF7">
      <w:pPr>
        <w:pStyle w:val="BodyText"/>
        <w:spacing w:before="2"/>
      </w:pPr>
    </w:p>
    <w:p w14:paraId="5D3032E5" w14:textId="77777777" w:rsidR="00350DF7" w:rsidRDefault="009361AA">
      <w:pPr>
        <w:pStyle w:val="ListParagraph"/>
        <w:numPr>
          <w:ilvl w:val="1"/>
          <w:numId w:val="8"/>
        </w:numPr>
        <w:tabs>
          <w:tab w:val="left" w:pos="1251"/>
          <w:tab w:val="left" w:pos="1252"/>
        </w:tabs>
        <w:ind w:left="1251" w:right="289"/>
        <w:rPr>
          <w:sz w:val="24"/>
        </w:rPr>
      </w:pPr>
      <w:r>
        <w:rPr>
          <w:sz w:val="24"/>
        </w:rPr>
        <w:t>All local authorities named above agree that it is not necessary for the local authority seeking orders to apply to the Court for leave to disclose the Court papers. Disclosure is allowed without the Court's permission under FPR 2010 R12.73(1)(a)(viii); th</w:t>
      </w:r>
      <w:r>
        <w:rPr>
          <w:sz w:val="24"/>
        </w:rPr>
        <w:t>at is where the communication is to a professional acting in furtherance of the protection of</w:t>
      </w:r>
      <w:r>
        <w:rPr>
          <w:spacing w:val="-34"/>
          <w:sz w:val="24"/>
        </w:rPr>
        <w:t xml:space="preserve"> </w:t>
      </w:r>
      <w:r>
        <w:rPr>
          <w:sz w:val="24"/>
        </w:rPr>
        <w:t>children.</w:t>
      </w:r>
    </w:p>
    <w:p w14:paraId="0C8FE7CE" w14:textId="77777777" w:rsidR="00350DF7" w:rsidRDefault="00350DF7">
      <w:pPr>
        <w:rPr>
          <w:sz w:val="24"/>
        </w:rPr>
        <w:sectPr w:rsidR="00350DF7">
          <w:pgSz w:w="11920" w:h="16860"/>
          <w:pgMar w:top="760" w:right="580" w:bottom="1700" w:left="380" w:header="0" w:footer="1424" w:gutter="0"/>
          <w:cols w:space="720"/>
        </w:sectPr>
      </w:pPr>
    </w:p>
    <w:p w14:paraId="4BB7C3BD" w14:textId="77777777" w:rsidR="00350DF7" w:rsidRDefault="009361AA">
      <w:pPr>
        <w:pStyle w:val="ListParagraph"/>
        <w:numPr>
          <w:ilvl w:val="1"/>
          <w:numId w:val="8"/>
        </w:numPr>
        <w:tabs>
          <w:tab w:val="left" w:pos="1251"/>
          <w:tab w:val="left" w:pos="1252"/>
        </w:tabs>
        <w:spacing w:before="80"/>
        <w:ind w:right="445"/>
        <w:rPr>
          <w:sz w:val="24"/>
        </w:rPr>
      </w:pPr>
      <w:r>
        <w:rPr>
          <w:sz w:val="24"/>
        </w:rPr>
        <w:t>The local authority applying for orders must not seek to make a local authority named above a party to their proceedings or commit the</w:t>
      </w:r>
      <w:r>
        <w:rPr>
          <w:sz w:val="24"/>
        </w:rPr>
        <w:t xml:space="preserve"> other local authority to attend Court or ask the other local authority to provide a position statement within specified timescales, without consulting with the other local authority's legal department</w:t>
      </w:r>
      <w:r>
        <w:rPr>
          <w:spacing w:val="-13"/>
          <w:sz w:val="24"/>
        </w:rPr>
        <w:t xml:space="preserve"> </w:t>
      </w:r>
      <w:r>
        <w:rPr>
          <w:sz w:val="24"/>
        </w:rPr>
        <w:t>first.</w:t>
      </w:r>
    </w:p>
    <w:p w14:paraId="41004F19" w14:textId="77777777" w:rsidR="00350DF7" w:rsidRDefault="00350DF7">
      <w:pPr>
        <w:pStyle w:val="BodyText"/>
        <w:spacing w:before="5"/>
      </w:pPr>
    </w:p>
    <w:p w14:paraId="79AB28CB" w14:textId="77777777" w:rsidR="00350DF7" w:rsidRDefault="009361AA">
      <w:pPr>
        <w:pStyle w:val="ListParagraph"/>
        <w:numPr>
          <w:ilvl w:val="1"/>
          <w:numId w:val="8"/>
        </w:numPr>
        <w:tabs>
          <w:tab w:val="left" w:pos="1251"/>
          <w:tab w:val="left" w:pos="1252"/>
        </w:tabs>
        <w:ind w:right="274"/>
        <w:rPr>
          <w:sz w:val="24"/>
        </w:rPr>
      </w:pPr>
      <w:r>
        <w:rPr>
          <w:sz w:val="24"/>
        </w:rPr>
        <w:t xml:space="preserve">The local authority seeking orders must agree </w:t>
      </w:r>
      <w:r>
        <w:rPr>
          <w:sz w:val="24"/>
        </w:rPr>
        <w:t xml:space="preserve">to give the other local authority sufficient time to consider the papers and make some preliminary enquiries on the case to include, where appropriate, meeting the proposed carers. Wherever possible the other local authority should be allowed at least two </w:t>
      </w:r>
      <w:r>
        <w:rPr>
          <w:sz w:val="24"/>
        </w:rPr>
        <w:t>weeks to consider their position. Other than in exceptional circumstances, the other local authority should not seek to substitute the current assessments with its own assessments but should always be allowed to make comment on existing assessments and typ</w:t>
      </w:r>
      <w:r>
        <w:rPr>
          <w:sz w:val="24"/>
        </w:rPr>
        <w:t>e of orders</w:t>
      </w:r>
      <w:r>
        <w:rPr>
          <w:spacing w:val="-4"/>
          <w:sz w:val="24"/>
        </w:rPr>
        <w:t xml:space="preserve"> </w:t>
      </w:r>
      <w:r>
        <w:rPr>
          <w:sz w:val="24"/>
        </w:rPr>
        <w:t>sought.</w:t>
      </w:r>
    </w:p>
    <w:p w14:paraId="67C0C651" w14:textId="77777777" w:rsidR="00350DF7" w:rsidRDefault="00350DF7">
      <w:pPr>
        <w:pStyle w:val="BodyText"/>
        <w:spacing w:before="2"/>
      </w:pPr>
    </w:p>
    <w:p w14:paraId="0C60B0C1" w14:textId="77777777" w:rsidR="00350DF7" w:rsidRDefault="009361AA">
      <w:pPr>
        <w:pStyle w:val="ListParagraph"/>
        <w:numPr>
          <w:ilvl w:val="1"/>
          <w:numId w:val="8"/>
        </w:numPr>
        <w:tabs>
          <w:tab w:val="left" w:pos="1251"/>
          <w:tab w:val="left" w:pos="1252"/>
        </w:tabs>
        <w:spacing w:before="1"/>
        <w:ind w:right="290"/>
        <w:rPr>
          <w:sz w:val="24"/>
        </w:rPr>
      </w:pPr>
      <w:r>
        <w:rPr>
          <w:sz w:val="24"/>
        </w:rPr>
        <w:t>The other local authority, on receiving notice set out in paragraph (i) above will allocate a named solicitor as soon as possible and in any event no later than 48 hours after receiving notice. That named solicitor will as soon as</w:t>
      </w:r>
      <w:r>
        <w:rPr>
          <w:spacing w:val="-10"/>
          <w:sz w:val="24"/>
        </w:rPr>
        <w:t xml:space="preserve"> </w:t>
      </w:r>
      <w:r>
        <w:rPr>
          <w:sz w:val="24"/>
        </w:rPr>
        <w:t>poss</w:t>
      </w:r>
      <w:r>
        <w:rPr>
          <w:sz w:val="24"/>
        </w:rPr>
        <w:t>ible:-</w:t>
      </w:r>
    </w:p>
    <w:p w14:paraId="308D56CC" w14:textId="77777777" w:rsidR="00350DF7" w:rsidRDefault="00350DF7">
      <w:pPr>
        <w:pStyle w:val="BodyText"/>
        <w:spacing w:before="4"/>
      </w:pPr>
    </w:p>
    <w:p w14:paraId="28CFC7D7" w14:textId="77777777" w:rsidR="00350DF7" w:rsidRDefault="009361AA">
      <w:pPr>
        <w:pStyle w:val="ListParagraph"/>
        <w:numPr>
          <w:ilvl w:val="2"/>
          <w:numId w:val="8"/>
        </w:numPr>
        <w:tabs>
          <w:tab w:val="left" w:pos="1821"/>
        </w:tabs>
        <w:spacing w:before="1"/>
        <w:ind w:right="613"/>
        <w:jc w:val="both"/>
        <w:rPr>
          <w:sz w:val="24"/>
        </w:rPr>
      </w:pPr>
      <w:r>
        <w:rPr>
          <w:sz w:val="24"/>
        </w:rPr>
        <w:t>contact the Children's Social Care Department within their own local authority to ascertain whether there has been any contact between the respective Children's Social Care Departments;</w:t>
      </w:r>
      <w:r>
        <w:rPr>
          <w:spacing w:val="1"/>
          <w:sz w:val="24"/>
        </w:rPr>
        <w:t xml:space="preserve"> </w:t>
      </w:r>
      <w:r>
        <w:rPr>
          <w:sz w:val="24"/>
        </w:rPr>
        <w:t>and</w:t>
      </w:r>
    </w:p>
    <w:p w14:paraId="797E50C6" w14:textId="77777777" w:rsidR="00350DF7" w:rsidRDefault="00350DF7">
      <w:pPr>
        <w:pStyle w:val="BodyText"/>
        <w:spacing w:before="2"/>
      </w:pPr>
    </w:p>
    <w:p w14:paraId="0F349BED" w14:textId="77777777" w:rsidR="00350DF7" w:rsidRDefault="009361AA">
      <w:pPr>
        <w:pStyle w:val="ListParagraph"/>
        <w:numPr>
          <w:ilvl w:val="2"/>
          <w:numId w:val="8"/>
        </w:numPr>
        <w:tabs>
          <w:tab w:val="left" w:pos="1820"/>
          <w:tab w:val="left" w:pos="1821"/>
        </w:tabs>
        <w:ind w:right="306"/>
        <w:jc w:val="left"/>
        <w:rPr>
          <w:sz w:val="24"/>
        </w:rPr>
      </w:pPr>
      <w:r>
        <w:rPr>
          <w:sz w:val="24"/>
        </w:rPr>
        <w:t>advise that the case should be allocated to the appropriate socia</w:t>
      </w:r>
      <w:r>
        <w:rPr>
          <w:sz w:val="24"/>
        </w:rPr>
        <w:t>l work team for the locality in which the proposed carers reside;</w:t>
      </w:r>
      <w:r>
        <w:rPr>
          <w:spacing w:val="-5"/>
          <w:sz w:val="24"/>
        </w:rPr>
        <w:t xml:space="preserve"> </w:t>
      </w:r>
      <w:r>
        <w:rPr>
          <w:sz w:val="24"/>
        </w:rPr>
        <w:t>and</w:t>
      </w:r>
    </w:p>
    <w:p w14:paraId="7B04FA47" w14:textId="77777777" w:rsidR="00350DF7" w:rsidRDefault="00350DF7">
      <w:pPr>
        <w:pStyle w:val="BodyText"/>
        <w:spacing w:before="5"/>
      </w:pPr>
    </w:p>
    <w:p w14:paraId="26B9F407" w14:textId="77777777" w:rsidR="00350DF7" w:rsidRDefault="009361AA">
      <w:pPr>
        <w:pStyle w:val="ListParagraph"/>
        <w:numPr>
          <w:ilvl w:val="2"/>
          <w:numId w:val="8"/>
        </w:numPr>
        <w:tabs>
          <w:tab w:val="left" w:pos="1839"/>
          <w:tab w:val="left" w:pos="1840"/>
        </w:tabs>
        <w:ind w:right="829" w:hanging="500"/>
        <w:jc w:val="left"/>
        <w:rPr>
          <w:sz w:val="24"/>
        </w:rPr>
      </w:pPr>
      <w:r>
        <w:rPr>
          <w:sz w:val="24"/>
        </w:rPr>
        <w:t xml:space="preserve">advise that discussions should take place as soon as possible between the respective Childrens Social Care Departments at the appropriate senior management level with a view to seeking </w:t>
      </w:r>
      <w:r>
        <w:rPr>
          <w:sz w:val="24"/>
        </w:rPr>
        <w:t>an early resolution of any</w:t>
      </w:r>
      <w:r>
        <w:rPr>
          <w:spacing w:val="-34"/>
          <w:sz w:val="24"/>
        </w:rPr>
        <w:t xml:space="preserve"> </w:t>
      </w:r>
      <w:r>
        <w:rPr>
          <w:sz w:val="24"/>
        </w:rPr>
        <w:t>dispute(s).</w:t>
      </w:r>
    </w:p>
    <w:p w14:paraId="568C698B" w14:textId="77777777" w:rsidR="00350DF7" w:rsidRDefault="00350DF7">
      <w:pPr>
        <w:pStyle w:val="BodyText"/>
        <w:rPr>
          <w:sz w:val="26"/>
        </w:rPr>
      </w:pPr>
    </w:p>
    <w:p w14:paraId="1A939487" w14:textId="77777777" w:rsidR="00350DF7" w:rsidRDefault="00350DF7">
      <w:pPr>
        <w:pStyle w:val="BodyText"/>
        <w:rPr>
          <w:sz w:val="26"/>
        </w:rPr>
      </w:pPr>
    </w:p>
    <w:p w14:paraId="6AA258D8" w14:textId="77777777" w:rsidR="00350DF7" w:rsidRDefault="00350DF7">
      <w:pPr>
        <w:pStyle w:val="BodyText"/>
        <w:rPr>
          <w:sz w:val="26"/>
        </w:rPr>
      </w:pPr>
    </w:p>
    <w:p w14:paraId="6FFBD3EC" w14:textId="77777777" w:rsidR="00350DF7" w:rsidRDefault="00350DF7">
      <w:pPr>
        <w:pStyle w:val="BodyText"/>
        <w:rPr>
          <w:sz w:val="26"/>
        </w:rPr>
      </w:pPr>
    </w:p>
    <w:p w14:paraId="30DCCCAD" w14:textId="77777777" w:rsidR="00350DF7" w:rsidRDefault="00350DF7">
      <w:pPr>
        <w:pStyle w:val="BodyText"/>
        <w:rPr>
          <w:sz w:val="26"/>
        </w:rPr>
      </w:pPr>
    </w:p>
    <w:p w14:paraId="36AF6883" w14:textId="77777777" w:rsidR="00350DF7" w:rsidRDefault="00350DF7">
      <w:pPr>
        <w:pStyle w:val="BodyText"/>
        <w:rPr>
          <w:sz w:val="26"/>
        </w:rPr>
      </w:pPr>
    </w:p>
    <w:p w14:paraId="54C529ED" w14:textId="77777777" w:rsidR="00350DF7" w:rsidRDefault="00350DF7">
      <w:pPr>
        <w:pStyle w:val="BodyText"/>
        <w:rPr>
          <w:sz w:val="26"/>
        </w:rPr>
      </w:pPr>
    </w:p>
    <w:p w14:paraId="1C0157D6" w14:textId="77777777" w:rsidR="00350DF7" w:rsidRDefault="00350DF7">
      <w:pPr>
        <w:pStyle w:val="BodyText"/>
        <w:rPr>
          <w:sz w:val="26"/>
        </w:rPr>
      </w:pPr>
    </w:p>
    <w:p w14:paraId="3691E7B2" w14:textId="77777777" w:rsidR="00350DF7" w:rsidRDefault="00350DF7">
      <w:pPr>
        <w:pStyle w:val="BodyText"/>
        <w:rPr>
          <w:sz w:val="26"/>
        </w:rPr>
      </w:pPr>
    </w:p>
    <w:p w14:paraId="526770CE" w14:textId="77777777" w:rsidR="00350DF7" w:rsidRDefault="00350DF7">
      <w:pPr>
        <w:pStyle w:val="BodyText"/>
        <w:rPr>
          <w:sz w:val="26"/>
        </w:rPr>
      </w:pPr>
    </w:p>
    <w:p w14:paraId="7CBEED82" w14:textId="77777777" w:rsidR="00350DF7" w:rsidRDefault="00350DF7">
      <w:pPr>
        <w:pStyle w:val="BodyText"/>
        <w:rPr>
          <w:sz w:val="26"/>
        </w:rPr>
      </w:pPr>
    </w:p>
    <w:p w14:paraId="6E36661F" w14:textId="77777777" w:rsidR="00350DF7" w:rsidRDefault="00350DF7">
      <w:pPr>
        <w:pStyle w:val="BodyText"/>
        <w:rPr>
          <w:sz w:val="26"/>
        </w:rPr>
      </w:pPr>
    </w:p>
    <w:p w14:paraId="38645DC7" w14:textId="77777777" w:rsidR="00350DF7" w:rsidRDefault="00350DF7">
      <w:pPr>
        <w:pStyle w:val="BodyText"/>
        <w:rPr>
          <w:sz w:val="26"/>
        </w:rPr>
      </w:pPr>
    </w:p>
    <w:p w14:paraId="135E58C4" w14:textId="77777777" w:rsidR="00350DF7" w:rsidRDefault="00350DF7">
      <w:pPr>
        <w:pStyle w:val="BodyText"/>
        <w:rPr>
          <w:sz w:val="26"/>
        </w:rPr>
      </w:pPr>
    </w:p>
    <w:p w14:paraId="62EBF9A1" w14:textId="77777777" w:rsidR="00350DF7" w:rsidRDefault="00350DF7">
      <w:pPr>
        <w:pStyle w:val="BodyText"/>
        <w:rPr>
          <w:sz w:val="26"/>
        </w:rPr>
      </w:pPr>
    </w:p>
    <w:p w14:paraId="0C6C2CD5" w14:textId="77777777" w:rsidR="00350DF7" w:rsidRDefault="00350DF7">
      <w:pPr>
        <w:pStyle w:val="BodyText"/>
        <w:rPr>
          <w:sz w:val="26"/>
        </w:rPr>
      </w:pPr>
    </w:p>
    <w:p w14:paraId="709E88E4" w14:textId="77777777" w:rsidR="00350DF7" w:rsidRDefault="00350DF7">
      <w:pPr>
        <w:pStyle w:val="BodyText"/>
        <w:rPr>
          <w:sz w:val="26"/>
        </w:rPr>
      </w:pPr>
    </w:p>
    <w:p w14:paraId="508C98E9" w14:textId="77777777" w:rsidR="00350DF7" w:rsidRDefault="00350DF7">
      <w:pPr>
        <w:pStyle w:val="BodyText"/>
        <w:rPr>
          <w:sz w:val="26"/>
        </w:rPr>
      </w:pPr>
    </w:p>
    <w:p w14:paraId="779F8E76" w14:textId="77777777" w:rsidR="00350DF7" w:rsidRDefault="00350DF7">
      <w:pPr>
        <w:pStyle w:val="BodyText"/>
        <w:rPr>
          <w:sz w:val="26"/>
        </w:rPr>
      </w:pPr>
    </w:p>
    <w:p w14:paraId="7818863E" w14:textId="77777777" w:rsidR="00350DF7" w:rsidRDefault="00350DF7">
      <w:pPr>
        <w:pStyle w:val="BodyText"/>
        <w:spacing w:before="8"/>
        <w:rPr>
          <w:sz w:val="34"/>
        </w:rPr>
      </w:pPr>
    </w:p>
    <w:p w14:paraId="70CA8257" w14:textId="77777777" w:rsidR="00350DF7" w:rsidRDefault="009361AA">
      <w:pPr>
        <w:pStyle w:val="BodyText"/>
        <w:ind w:left="119"/>
      </w:pPr>
      <w:r>
        <w:t>Dated 22 November 2018</w:t>
      </w:r>
    </w:p>
    <w:p w14:paraId="44F69B9A" w14:textId="77777777" w:rsidR="00350DF7" w:rsidRDefault="00350DF7">
      <w:pPr>
        <w:sectPr w:rsidR="00350DF7">
          <w:pgSz w:w="11920" w:h="16860"/>
          <w:pgMar w:top="760" w:right="580" w:bottom="1700" w:left="380" w:header="0" w:footer="1424" w:gutter="0"/>
          <w:cols w:space="720"/>
        </w:sectPr>
      </w:pPr>
    </w:p>
    <w:p w14:paraId="6A6426FD" w14:textId="29239075" w:rsidR="00350DF7" w:rsidRDefault="009361AA">
      <w:pPr>
        <w:pStyle w:val="BodyText"/>
        <w:ind w:left="110"/>
        <w:rPr>
          <w:sz w:val="20"/>
        </w:rPr>
      </w:pPr>
      <w:r>
        <w:rPr>
          <w:noProof/>
          <w:sz w:val="20"/>
        </w:rPr>
        <mc:AlternateContent>
          <mc:Choice Requires="wpg">
            <w:drawing>
              <wp:inline distT="0" distB="0" distL="0" distR="0" wp14:anchorId="4290923B" wp14:editId="1CBD66F5">
                <wp:extent cx="6759575" cy="1177925"/>
                <wp:effectExtent l="9525" t="9525" r="3175" b="317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1177925"/>
                          <a:chOff x="0" y="0"/>
                          <a:chExt cx="10645" cy="1855"/>
                        </a:xfrm>
                      </wpg:grpSpPr>
                      <pic:pic xmlns:pic="http://schemas.openxmlformats.org/drawingml/2006/picture">
                        <pic:nvPicPr>
                          <pic:cNvPr id="16"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 y="5"/>
                            <a:ext cx="10635"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5" y="5"/>
                            <a:ext cx="10635" cy="18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77C93" w14:textId="77777777" w:rsidR="00350DF7" w:rsidRDefault="009361AA">
                              <w:pPr>
                                <w:spacing w:before="70"/>
                                <w:ind w:left="288" w:right="290"/>
                                <w:jc w:val="center"/>
                                <w:rPr>
                                  <w:rFonts w:ascii="Calibri" w:hAnsi="Calibri"/>
                                  <w:b/>
                                  <w:sz w:val="40"/>
                                </w:rPr>
                              </w:pPr>
                              <w:r>
                                <w:rPr>
                                  <w:rFonts w:ascii="Calibri" w:hAnsi="Calibri"/>
                                  <w:b/>
                                  <w:sz w:val="40"/>
                                </w:rPr>
                                <w:t>MEMORANDUM OF COOPERATION – THE EAST MIDLANDS REGIONAL PARTNERSHNIP FOR MANAGING THE DEMAND AND SUPPLY OF CHILDREN’S SOCIAL WORKERS</w:t>
                              </w:r>
                            </w:p>
                          </w:txbxContent>
                        </wps:txbx>
                        <wps:bodyPr rot="0" vert="horz" wrap="square" lIns="0" tIns="0" rIns="0" bIns="0" anchor="t" anchorCtr="0" upright="1">
                          <a:noAutofit/>
                        </wps:bodyPr>
                      </wps:wsp>
                    </wpg:wgp>
                  </a:graphicData>
                </a:graphic>
              </wp:inline>
            </w:drawing>
          </mc:Choice>
          <mc:Fallback>
            <w:pict>
              <v:group w14:anchorId="4290923B" id="Group 6" o:spid="_x0000_s1038" style="width:532.25pt;height:92.75pt;mso-position-horizontal-relative:char;mso-position-vertical-relative:line" coordsize="10645,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">
                <v:shape id="Picture 8" o:spid="_x0000_s1039" type="#_x0000_t75" style="position:absolute;left:5;top:5;width:10635;height:1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">
                  <v:imagedata r:id="rId28" o:title=""/>
                </v:shape>
                <v:shape id="Text Box 7" o:spid="_x0000_s1040" type="#_x0000_t202" style="position:absolute;left:5;top:5;width:1063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yf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s/CID6PkVAAD//wMAUEsBAi0AFAAGAAgAAAAhANvh9svuAAAAhQEAABMAAAAAAAAA&#10;AAAAAAAAAAAAAFtDb250ZW50X1R5cGVzXS54bWxQSwECLQAUAAYACAAAACEAWvQsW78AAAAVAQAA&#10;CwAAAAAAAAAAAAAAAAAfAQAAX3JlbHMvLnJlbHNQSwECLQAUAAYACAAAACEAmVdMn8YAAADbAAAA&#10;DwAAAAAAAAAAAAAAAAAHAgAAZHJzL2Rvd25yZXYueG1sUEsFBgAAAAADAAMAtwAAAPoCAAAAAA==&#10;" filled="f" strokeweight=".5pt">
                  <v:textbox inset="0,0,0,0">
                    <w:txbxContent>
                      <w:p w14:paraId="0AC77C93" w14:textId="77777777" w:rsidR="00350DF7" w:rsidRDefault="009361AA">
                        <w:pPr>
                          <w:spacing w:before="70"/>
                          <w:ind w:left="288" w:right="290"/>
                          <w:jc w:val="center"/>
                          <w:rPr>
                            <w:rFonts w:ascii="Calibri" w:hAnsi="Calibri"/>
                            <w:b/>
                            <w:sz w:val="40"/>
                          </w:rPr>
                        </w:pPr>
                        <w:r>
                          <w:rPr>
                            <w:rFonts w:ascii="Calibri" w:hAnsi="Calibri"/>
                            <w:b/>
                            <w:sz w:val="40"/>
                          </w:rPr>
                          <w:t>MEMORANDUM OF COOPERATION – THE EAST MIDLANDS REGIONAL PARTNERSHNIP FOR MANAGING THE DEMAND AND SUPPLY OF CHILDREN’S SOCIAL WORKERS</w:t>
                        </w:r>
                      </w:p>
                    </w:txbxContent>
                  </v:textbox>
                </v:shape>
                <w10:anchorlock/>
              </v:group>
            </w:pict>
          </mc:Fallback>
        </mc:AlternateContent>
      </w:r>
    </w:p>
    <w:p w14:paraId="5F07D11E" w14:textId="77777777" w:rsidR="00350DF7" w:rsidRDefault="00350DF7">
      <w:pPr>
        <w:pStyle w:val="BodyText"/>
        <w:rPr>
          <w:sz w:val="20"/>
        </w:rPr>
      </w:pPr>
    </w:p>
    <w:p w14:paraId="41508A3C" w14:textId="77777777" w:rsidR="00350DF7" w:rsidRDefault="00350DF7">
      <w:pPr>
        <w:pStyle w:val="BodyText"/>
        <w:rPr>
          <w:sz w:val="20"/>
        </w:rPr>
      </w:pPr>
    </w:p>
    <w:p w14:paraId="43D6B1D6" w14:textId="77777777" w:rsidR="00350DF7" w:rsidRDefault="00350DF7">
      <w:pPr>
        <w:pStyle w:val="BodyText"/>
        <w:spacing w:before="9"/>
        <w:rPr>
          <w:sz w:val="21"/>
        </w:rPr>
      </w:pPr>
    </w:p>
    <w:p w14:paraId="3E3AFA2A" w14:textId="77777777" w:rsidR="00350DF7" w:rsidRDefault="009361AA">
      <w:pPr>
        <w:pStyle w:val="Heading2"/>
        <w:ind w:left="119"/>
      </w:pPr>
      <w:r>
        <w:t>Context:</w:t>
      </w:r>
    </w:p>
    <w:p w14:paraId="17DBC151" w14:textId="77777777" w:rsidR="00350DF7" w:rsidRDefault="00350DF7">
      <w:pPr>
        <w:pStyle w:val="BodyText"/>
        <w:spacing w:before="5"/>
        <w:rPr>
          <w:b/>
        </w:rPr>
      </w:pPr>
    </w:p>
    <w:p w14:paraId="1869043C" w14:textId="77777777" w:rsidR="00350DF7" w:rsidRDefault="009361AA">
      <w:pPr>
        <w:pStyle w:val="BodyText"/>
        <w:ind w:left="119" w:right="308"/>
      </w:pPr>
      <w:r>
        <w:t>Nationally and regionally, each council is focu</w:t>
      </w:r>
      <w:r>
        <w:t>sed on robust, recruitment and retention to fill social worker vacancies and leadership roles. Success is mixed and much depends on factors like pay and the employment package, as well as reputation, development opportunities, caseloads, quality of support</w:t>
      </w:r>
      <w:r>
        <w:t xml:space="preserve"> and supervision, together with leadership. A few LAs are experiencing significant service quality issues and their increased recruitment and agency supply activities are affecting the whole supply pipeline. The mis-match in requirements, ie over-demand an</w:t>
      </w:r>
      <w:r>
        <w:t>d under-supply, is affecting all local authorities.</w:t>
      </w:r>
    </w:p>
    <w:p w14:paraId="6F8BD81B" w14:textId="77777777" w:rsidR="00350DF7" w:rsidRDefault="00350DF7">
      <w:pPr>
        <w:pStyle w:val="BodyText"/>
        <w:spacing w:before="2"/>
      </w:pPr>
    </w:p>
    <w:p w14:paraId="4B471372" w14:textId="77777777" w:rsidR="00350DF7" w:rsidRDefault="009361AA">
      <w:pPr>
        <w:pStyle w:val="BodyText"/>
        <w:ind w:left="119" w:right="200"/>
      </w:pPr>
      <w:r>
        <w:t>The East Midlands region has decided to adopt the co-operative approach established in the East of England. The West Midlands region has similarly established a region approach.</w:t>
      </w:r>
    </w:p>
    <w:p w14:paraId="2613E9C1" w14:textId="77777777" w:rsidR="00350DF7" w:rsidRDefault="00350DF7">
      <w:pPr>
        <w:pStyle w:val="BodyText"/>
        <w:spacing w:before="5"/>
      </w:pPr>
    </w:p>
    <w:p w14:paraId="1D3FB993" w14:textId="77777777" w:rsidR="00350DF7" w:rsidRDefault="009361AA">
      <w:pPr>
        <w:pStyle w:val="BodyText"/>
        <w:ind w:left="119" w:right="189"/>
      </w:pPr>
      <w:r>
        <w:t>To manage agency and per</w:t>
      </w:r>
      <w:r>
        <w:t>manent worker supply and demand, and the costs associated with this, there is a need for more collaborative and strategic approach to secure a more stable and high quality permanent workforce. A number of LA’s are trying to address their own local challeng</w:t>
      </w:r>
      <w:r>
        <w:t>es with limited success, whilst some members of this region have a more stable and good quality workforce.</w:t>
      </w:r>
    </w:p>
    <w:p w14:paraId="1037B8A3" w14:textId="77777777" w:rsidR="00350DF7" w:rsidRDefault="00350DF7">
      <w:pPr>
        <w:pStyle w:val="BodyText"/>
        <w:spacing w:before="5"/>
      </w:pPr>
    </w:p>
    <w:p w14:paraId="5B306EC8" w14:textId="77777777" w:rsidR="00350DF7" w:rsidRDefault="009361AA">
      <w:pPr>
        <w:pStyle w:val="BodyText"/>
        <w:ind w:left="119" w:right="683"/>
      </w:pPr>
      <w:r>
        <w:t xml:space="preserve">This Memorandum of Cooperation (MoC) will support more collaboratively work across the East Midlands, to manage the demand and supply of children’s </w:t>
      </w:r>
      <w:r>
        <w:t>social workers.</w:t>
      </w:r>
    </w:p>
    <w:p w14:paraId="687C6DE0" w14:textId="77777777" w:rsidR="00350DF7" w:rsidRDefault="00350DF7">
      <w:pPr>
        <w:pStyle w:val="BodyText"/>
        <w:spacing w:before="2"/>
      </w:pPr>
    </w:p>
    <w:p w14:paraId="2C82A5E1" w14:textId="77777777" w:rsidR="00350DF7" w:rsidRDefault="009361AA">
      <w:pPr>
        <w:pStyle w:val="Heading2"/>
        <w:spacing w:before="1"/>
        <w:ind w:left="119"/>
      </w:pPr>
      <w:r>
        <w:t>Scope:</w:t>
      </w:r>
    </w:p>
    <w:p w14:paraId="5B2F9378" w14:textId="77777777" w:rsidR="00350DF7" w:rsidRDefault="00350DF7">
      <w:pPr>
        <w:pStyle w:val="BodyText"/>
        <w:spacing w:before="4"/>
        <w:rPr>
          <w:b/>
        </w:rPr>
      </w:pPr>
    </w:p>
    <w:p w14:paraId="69A7C0F0" w14:textId="77777777" w:rsidR="00350DF7" w:rsidRDefault="009361AA">
      <w:pPr>
        <w:pStyle w:val="BodyText"/>
        <w:ind w:left="119"/>
      </w:pPr>
      <w:r>
        <w:t>The scope covers children’s social worker roles for both permanent and agency supply.</w:t>
      </w:r>
    </w:p>
    <w:p w14:paraId="58E6DD4E" w14:textId="77777777" w:rsidR="00350DF7" w:rsidRDefault="00350DF7">
      <w:pPr>
        <w:pStyle w:val="BodyText"/>
        <w:spacing w:before="5"/>
      </w:pPr>
    </w:p>
    <w:p w14:paraId="43183939" w14:textId="77777777" w:rsidR="00350DF7" w:rsidRDefault="009361AA">
      <w:pPr>
        <w:pStyle w:val="BodyText"/>
        <w:ind w:left="119" w:right="122"/>
      </w:pPr>
      <w:r>
        <w:t>Extension of the scope of the MoC to adult’s social worker roles for both permanent and agency supply will be subject to agreement by Directors of Adult Services across the East Midlands in Phase Two.</w:t>
      </w:r>
    </w:p>
    <w:p w14:paraId="7D3BEE8F" w14:textId="77777777" w:rsidR="00350DF7" w:rsidRDefault="00350DF7">
      <w:pPr>
        <w:pStyle w:val="BodyText"/>
        <w:spacing w:before="3"/>
      </w:pPr>
    </w:p>
    <w:p w14:paraId="4EE811A8" w14:textId="77777777" w:rsidR="00350DF7" w:rsidRDefault="009361AA">
      <w:pPr>
        <w:pStyle w:val="Heading2"/>
        <w:ind w:left="119"/>
      </w:pPr>
      <w:r>
        <w:t>Effective Date of Implementation:</w:t>
      </w:r>
    </w:p>
    <w:p w14:paraId="3B88899E" w14:textId="77777777" w:rsidR="00350DF7" w:rsidRDefault="00350DF7">
      <w:pPr>
        <w:pStyle w:val="BodyText"/>
        <w:spacing w:before="4"/>
        <w:rPr>
          <w:b/>
        </w:rPr>
      </w:pPr>
    </w:p>
    <w:p w14:paraId="2B332CB6" w14:textId="77777777" w:rsidR="00350DF7" w:rsidRDefault="009361AA">
      <w:pPr>
        <w:pStyle w:val="BodyText"/>
        <w:spacing w:before="1"/>
        <w:ind w:left="119" w:right="735"/>
      </w:pPr>
      <w:r>
        <w:t>The effective date for the initial protocols (1-10) will be [Date to be confirmed] although some of these will need phasing-in via a co-ordinated delivery plan.</w:t>
      </w:r>
    </w:p>
    <w:p w14:paraId="69E2BB2B" w14:textId="77777777" w:rsidR="00350DF7" w:rsidRDefault="00350DF7">
      <w:pPr>
        <w:pStyle w:val="BodyText"/>
        <w:spacing w:before="4"/>
      </w:pPr>
    </w:p>
    <w:p w14:paraId="34364232" w14:textId="77777777" w:rsidR="00350DF7" w:rsidRDefault="009361AA">
      <w:pPr>
        <w:pStyle w:val="BodyText"/>
        <w:spacing w:before="1"/>
        <w:ind w:left="119" w:right="141"/>
      </w:pPr>
      <w:r>
        <w:t xml:space="preserve">The effective dates for the remaining protocols (11-16) will be determined in discussion with </w:t>
      </w:r>
      <w:r>
        <w:t>the Regional DCS Group and will form an ongoing programme of activity supported by a transparent and co-ordinated delivery plan.</w:t>
      </w:r>
    </w:p>
    <w:p w14:paraId="57C0D796" w14:textId="77777777" w:rsidR="00350DF7" w:rsidRDefault="00350DF7">
      <w:pPr>
        <w:pStyle w:val="BodyText"/>
        <w:spacing w:before="2"/>
      </w:pPr>
    </w:p>
    <w:p w14:paraId="6BF39217" w14:textId="77777777" w:rsidR="00350DF7" w:rsidRDefault="009361AA">
      <w:pPr>
        <w:pStyle w:val="Heading2"/>
        <w:ind w:left="119"/>
      </w:pPr>
      <w:r>
        <w:t>Governance:</w:t>
      </w:r>
    </w:p>
    <w:p w14:paraId="0D142F6F" w14:textId="77777777" w:rsidR="00350DF7" w:rsidRDefault="00350DF7">
      <w:pPr>
        <w:pStyle w:val="BodyText"/>
        <w:spacing w:before="5"/>
        <w:rPr>
          <w:b/>
        </w:rPr>
      </w:pPr>
    </w:p>
    <w:p w14:paraId="2B2E0D93" w14:textId="77777777" w:rsidR="00350DF7" w:rsidRDefault="009361AA">
      <w:pPr>
        <w:pStyle w:val="BodyText"/>
        <w:ind w:left="119" w:right="562"/>
      </w:pPr>
      <w:r>
        <w:rPr>
          <w:b/>
        </w:rPr>
        <w:t xml:space="preserve">At Phase 1, the Regional Directors </w:t>
      </w:r>
      <w:r>
        <w:t>of Children’s Services (DCS) Group will be accountable for ensuring that their</w:t>
      </w:r>
      <w:r>
        <w:t xml:space="preserve"> Service Managers and Directors/Heads of HR and agency suppliers adopt the</w:t>
      </w:r>
    </w:p>
    <w:p w14:paraId="4475AD14" w14:textId="77777777" w:rsidR="00350DF7" w:rsidRDefault="00350DF7">
      <w:pPr>
        <w:sectPr w:rsidR="00350DF7">
          <w:pgSz w:w="11920" w:h="16860"/>
          <w:pgMar w:top="840" w:right="580" w:bottom="1700" w:left="380" w:header="0" w:footer="1424" w:gutter="0"/>
          <w:cols w:space="720"/>
        </w:sectPr>
      </w:pPr>
    </w:p>
    <w:p w14:paraId="6FD7803B" w14:textId="77777777" w:rsidR="00350DF7" w:rsidRDefault="009361AA">
      <w:pPr>
        <w:pStyle w:val="BodyText"/>
        <w:spacing w:before="80"/>
        <w:ind w:left="119" w:right="161"/>
      </w:pPr>
      <w:r>
        <w:t>protocols. Progress updates and, where necessary, decisions will be presented to the Regional DCS Group at agreed intervals. Initially this is expected to be quart</w:t>
      </w:r>
      <w:r>
        <w:t>erly.</w:t>
      </w:r>
    </w:p>
    <w:p w14:paraId="120C4E94" w14:textId="77777777" w:rsidR="00350DF7" w:rsidRDefault="00350DF7">
      <w:pPr>
        <w:pStyle w:val="BodyText"/>
        <w:spacing w:before="5"/>
      </w:pPr>
    </w:p>
    <w:p w14:paraId="1AA3F20F" w14:textId="77777777" w:rsidR="00350DF7" w:rsidRDefault="009361AA">
      <w:pPr>
        <w:ind w:left="119" w:right="536"/>
        <w:rPr>
          <w:sz w:val="24"/>
        </w:rPr>
      </w:pPr>
      <w:r>
        <w:rPr>
          <w:b/>
          <w:sz w:val="24"/>
        </w:rPr>
        <w:t xml:space="preserve">At Phase 2, the Regional ADASS Group </w:t>
      </w:r>
      <w:r>
        <w:rPr>
          <w:sz w:val="24"/>
        </w:rPr>
        <w:t>will be accountable for adopting and implementing the MoC for adults’ social worker roles.</w:t>
      </w:r>
    </w:p>
    <w:p w14:paraId="42AFC42D" w14:textId="77777777" w:rsidR="00350DF7" w:rsidRDefault="00350DF7">
      <w:pPr>
        <w:pStyle w:val="BodyText"/>
        <w:spacing w:before="2"/>
      </w:pPr>
    </w:p>
    <w:p w14:paraId="465FF000" w14:textId="77777777" w:rsidR="00350DF7" w:rsidRDefault="009361AA">
      <w:pPr>
        <w:pStyle w:val="BodyText"/>
        <w:spacing w:before="1"/>
        <w:ind w:left="119"/>
      </w:pPr>
      <w:r>
        <w:t>The Regional Chief Executive’s Group will also receive progress updates on request.</w:t>
      </w:r>
    </w:p>
    <w:p w14:paraId="271CA723" w14:textId="77777777" w:rsidR="00350DF7" w:rsidRDefault="00350DF7">
      <w:pPr>
        <w:pStyle w:val="BodyText"/>
        <w:spacing w:before="4"/>
      </w:pPr>
    </w:p>
    <w:p w14:paraId="49F81BB1" w14:textId="77777777" w:rsidR="00350DF7" w:rsidRDefault="009361AA">
      <w:pPr>
        <w:pStyle w:val="Heading2"/>
        <w:ind w:left="119"/>
      </w:pPr>
      <w:r>
        <w:t>Measuring Success:</w:t>
      </w:r>
    </w:p>
    <w:p w14:paraId="75FBE423" w14:textId="77777777" w:rsidR="00350DF7" w:rsidRDefault="00350DF7">
      <w:pPr>
        <w:pStyle w:val="BodyText"/>
        <w:spacing w:before="5"/>
        <w:rPr>
          <w:b/>
        </w:rPr>
      </w:pPr>
    </w:p>
    <w:p w14:paraId="7EB9A946" w14:textId="77777777" w:rsidR="00350DF7" w:rsidRDefault="009361AA">
      <w:pPr>
        <w:pStyle w:val="BodyText"/>
        <w:ind w:left="119"/>
      </w:pPr>
      <w:r>
        <w:t>Key measures of success, including financial savings, will be agreed with the Regional DCS Group.</w:t>
      </w:r>
    </w:p>
    <w:p w14:paraId="2D3F0BEC" w14:textId="77777777" w:rsidR="00350DF7" w:rsidRDefault="00350DF7">
      <w:pPr>
        <w:sectPr w:rsidR="00350DF7">
          <w:pgSz w:w="11920" w:h="16860"/>
          <w:pgMar w:top="760" w:right="580" w:bottom="1700" w:left="380" w:header="0" w:footer="1424" w:gutter="0"/>
          <w:cols w:space="720"/>
        </w:sectPr>
      </w:pPr>
    </w:p>
    <w:p w14:paraId="7964B697" w14:textId="77777777" w:rsidR="00350DF7" w:rsidRDefault="009361AA">
      <w:pPr>
        <w:pStyle w:val="Heading2"/>
        <w:spacing w:before="80"/>
        <w:ind w:left="119" w:right="274"/>
      </w:pPr>
      <w:r>
        <w:t xml:space="preserve">All Local Authority signatories to the Memorandum of CoOperation (MoC) agree to adopt the following protocols as agreed </w:t>
      </w:r>
      <w:r>
        <w:t>in principle by the Regional DCS Group on 9 November 2015. To commence implementation of protocols 1-10 by 1 December 2016, to be regularly reviewed and amended following discussion and feedback by the Directors of Children’s Services and Tier 2 Safeguardi</w:t>
      </w:r>
      <w:r>
        <w:t>ng Leads Groups:</w:t>
      </w:r>
    </w:p>
    <w:p w14:paraId="75CF4315" w14:textId="77777777" w:rsidR="00350DF7" w:rsidRDefault="00350DF7">
      <w:pPr>
        <w:pStyle w:val="BodyText"/>
        <w:spacing w:before="5"/>
        <w:rPr>
          <w:b/>
        </w:rPr>
      </w:pPr>
    </w:p>
    <w:p w14:paraId="072C4759" w14:textId="77777777" w:rsidR="00350DF7" w:rsidRDefault="009361AA">
      <w:pPr>
        <w:pStyle w:val="ListParagraph"/>
        <w:numPr>
          <w:ilvl w:val="0"/>
          <w:numId w:val="7"/>
        </w:numPr>
        <w:tabs>
          <w:tab w:val="left" w:pos="840"/>
        </w:tabs>
        <w:spacing w:line="259" w:lineRule="auto"/>
        <w:ind w:right="290"/>
        <w:jc w:val="both"/>
        <w:rPr>
          <w:sz w:val="24"/>
        </w:rPr>
      </w:pPr>
      <w:r>
        <w:rPr>
          <w:sz w:val="24"/>
        </w:rPr>
        <w:t>Adopt a common minimum standard for referencing to help prevent ‘recycling’ of poor quality permanent and agency workers, ensuring that suppliers/workers provide references from the</w:t>
      </w:r>
      <w:r>
        <w:rPr>
          <w:sz w:val="24"/>
          <w:u w:val="single"/>
        </w:rPr>
        <w:t xml:space="preserve"> last</w:t>
      </w:r>
      <w:r>
        <w:rPr>
          <w:sz w:val="24"/>
        </w:rPr>
        <w:t xml:space="preserve"> employer as the main</w:t>
      </w:r>
      <w:r>
        <w:rPr>
          <w:spacing w:val="-1"/>
          <w:sz w:val="24"/>
        </w:rPr>
        <w:t xml:space="preserve"> </w:t>
      </w:r>
      <w:r>
        <w:rPr>
          <w:sz w:val="24"/>
        </w:rPr>
        <w:t>referee.</w:t>
      </w:r>
    </w:p>
    <w:p w14:paraId="3CB648E9" w14:textId="77777777" w:rsidR="00350DF7" w:rsidRDefault="00350DF7">
      <w:pPr>
        <w:pStyle w:val="BodyText"/>
        <w:spacing w:before="3"/>
        <w:rPr>
          <w:sz w:val="16"/>
        </w:rPr>
      </w:pPr>
    </w:p>
    <w:p w14:paraId="4E60C35C" w14:textId="77777777" w:rsidR="00350DF7" w:rsidRDefault="009361AA">
      <w:pPr>
        <w:pStyle w:val="ListParagraph"/>
        <w:numPr>
          <w:ilvl w:val="0"/>
          <w:numId w:val="7"/>
        </w:numPr>
        <w:tabs>
          <w:tab w:val="left" w:pos="839"/>
          <w:tab w:val="left" w:pos="840"/>
        </w:tabs>
        <w:spacing w:before="93"/>
        <w:ind w:right="290"/>
        <w:rPr>
          <w:sz w:val="24"/>
        </w:rPr>
      </w:pPr>
      <w:r>
        <w:rPr>
          <w:sz w:val="24"/>
        </w:rPr>
        <w:t>Adopt a regional tem</w:t>
      </w:r>
      <w:r>
        <w:rPr>
          <w:sz w:val="24"/>
        </w:rPr>
        <w:t>plate for end of placement reviews which includes adequate information on satisfaction levels. To be shared with agency workers and the agency suppliers, and which would form part of reference documentation, to inform any development requirements and addre</w:t>
      </w:r>
      <w:r>
        <w:rPr>
          <w:sz w:val="24"/>
        </w:rPr>
        <w:t>ss quality</w:t>
      </w:r>
      <w:r>
        <w:rPr>
          <w:spacing w:val="-4"/>
          <w:sz w:val="24"/>
        </w:rPr>
        <w:t xml:space="preserve"> </w:t>
      </w:r>
      <w:r>
        <w:rPr>
          <w:sz w:val="24"/>
        </w:rPr>
        <w:t>issues.</w:t>
      </w:r>
    </w:p>
    <w:p w14:paraId="0C178E9E" w14:textId="77777777" w:rsidR="00350DF7" w:rsidRDefault="00350DF7">
      <w:pPr>
        <w:pStyle w:val="BodyText"/>
        <w:spacing w:before="6"/>
      </w:pPr>
    </w:p>
    <w:p w14:paraId="72A03688" w14:textId="77777777" w:rsidR="00350DF7" w:rsidRDefault="009361AA">
      <w:pPr>
        <w:pStyle w:val="ListParagraph"/>
        <w:numPr>
          <w:ilvl w:val="0"/>
          <w:numId w:val="7"/>
        </w:numPr>
        <w:tabs>
          <w:tab w:val="left" w:pos="839"/>
          <w:tab w:val="left" w:pos="840"/>
        </w:tabs>
        <w:spacing w:before="1" w:line="235" w:lineRule="auto"/>
        <w:ind w:right="731"/>
        <w:rPr>
          <w:sz w:val="24"/>
        </w:rPr>
      </w:pPr>
      <w:r>
        <w:rPr>
          <w:sz w:val="24"/>
        </w:rPr>
        <w:t>To work towards fully implementing the terms of this MoC via all their suppliers, i.e. main contractor and any 2</w:t>
      </w:r>
      <w:r>
        <w:rPr>
          <w:position w:val="8"/>
          <w:sz w:val="16"/>
        </w:rPr>
        <w:t xml:space="preserve">nd </w:t>
      </w:r>
      <w:r>
        <w:rPr>
          <w:sz w:val="24"/>
        </w:rPr>
        <w:t>tier</w:t>
      </w:r>
      <w:r>
        <w:rPr>
          <w:spacing w:val="-27"/>
          <w:sz w:val="24"/>
        </w:rPr>
        <w:t xml:space="preserve"> </w:t>
      </w:r>
      <w:r>
        <w:rPr>
          <w:sz w:val="24"/>
        </w:rPr>
        <w:t>suppliers.</w:t>
      </w:r>
    </w:p>
    <w:p w14:paraId="3C0395D3" w14:textId="77777777" w:rsidR="00350DF7" w:rsidRDefault="00350DF7">
      <w:pPr>
        <w:pStyle w:val="BodyText"/>
        <w:spacing w:before="6"/>
      </w:pPr>
    </w:p>
    <w:p w14:paraId="7AA54232" w14:textId="77777777" w:rsidR="00350DF7" w:rsidRDefault="009361AA">
      <w:pPr>
        <w:pStyle w:val="ListParagraph"/>
        <w:numPr>
          <w:ilvl w:val="0"/>
          <w:numId w:val="7"/>
        </w:numPr>
        <w:tabs>
          <w:tab w:val="left" w:pos="839"/>
          <w:tab w:val="left" w:pos="840"/>
        </w:tabs>
        <w:spacing w:line="259" w:lineRule="auto"/>
        <w:ind w:right="198"/>
        <w:rPr>
          <w:sz w:val="24"/>
        </w:rPr>
      </w:pPr>
      <w:r>
        <w:rPr>
          <w:sz w:val="24"/>
        </w:rPr>
        <w:t>Proactively use their agency supply chain as a pipeline for the supply of permanent workers, in addition</w:t>
      </w:r>
      <w:r>
        <w:rPr>
          <w:sz w:val="24"/>
        </w:rPr>
        <w:t xml:space="preserve"> to direct recruitment. All LAs acknowledge that working as an interim helps to build experience and enhances</w:t>
      </w:r>
      <w:r>
        <w:rPr>
          <w:spacing w:val="-1"/>
          <w:sz w:val="24"/>
        </w:rPr>
        <w:t xml:space="preserve"> </w:t>
      </w:r>
      <w:r>
        <w:rPr>
          <w:sz w:val="24"/>
        </w:rPr>
        <w:t>productivity.</w:t>
      </w:r>
    </w:p>
    <w:p w14:paraId="3254BC2F" w14:textId="77777777" w:rsidR="00350DF7" w:rsidRDefault="00350DF7">
      <w:pPr>
        <w:pStyle w:val="BodyText"/>
        <w:spacing w:before="3"/>
      </w:pPr>
    </w:p>
    <w:p w14:paraId="02773531" w14:textId="77777777" w:rsidR="00350DF7" w:rsidRDefault="009361AA">
      <w:pPr>
        <w:pStyle w:val="ListParagraph"/>
        <w:numPr>
          <w:ilvl w:val="0"/>
          <w:numId w:val="7"/>
        </w:numPr>
        <w:tabs>
          <w:tab w:val="left" w:pos="839"/>
          <w:tab w:val="left" w:pos="840"/>
        </w:tabs>
        <w:spacing w:before="1"/>
        <w:ind w:right="154"/>
        <w:rPr>
          <w:sz w:val="24"/>
        </w:rPr>
      </w:pPr>
      <w:r>
        <w:rPr>
          <w:sz w:val="24"/>
        </w:rPr>
        <w:t>Where possible, to consider transition to a ‘direct’ supply model for qualified social workers (ie employed by the main supplier rather than 2</w:t>
      </w:r>
      <w:r>
        <w:rPr>
          <w:position w:val="8"/>
          <w:sz w:val="16"/>
        </w:rPr>
        <w:t xml:space="preserve">nd </w:t>
      </w:r>
      <w:r>
        <w:rPr>
          <w:sz w:val="24"/>
        </w:rPr>
        <w:t>tier agencies/sub-contractors) with a single or a few key suppliers. This will assist with reducing /maintainin</w:t>
      </w:r>
      <w:r>
        <w:rPr>
          <w:sz w:val="24"/>
        </w:rPr>
        <w:t>g agency pay rates and margins to help address the quality and quantity of workers in the supply chain, and to improve compliance issues, eg professional registration, right to work, DBS and other checks. Those LAs that choose not to move to a direct suppl</w:t>
      </w:r>
      <w:r>
        <w:rPr>
          <w:sz w:val="24"/>
        </w:rPr>
        <w:t>y model or whose current agency contracts prevent this, are NOT precluded from participating in the MoC and will be actively encouraged to remain part of this collaborative approach.</w:t>
      </w:r>
    </w:p>
    <w:p w14:paraId="651E9592" w14:textId="77777777" w:rsidR="00350DF7" w:rsidRDefault="00350DF7">
      <w:pPr>
        <w:pStyle w:val="BodyText"/>
        <w:spacing w:before="8"/>
        <w:rPr>
          <w:sz w:val="23"/>
        </w:rPr>
      </w:pPr>
    </w:p>
    <w:p w14:paraId="025A5D80" w14:textId="77777777" w:rsidR="00350DF7" w:rsidRDefault="009361AA">
      <w:pPr>
        <w:pStyle w:val="ListParagraph"/>
        <w:numPr>
          <w:ilvl w:val="0"/>
          <w:numId w:val="7"/>
        </w:numPr>
        <w:tabs>
          <w:tab w:val="left" w:pos="839"/>
          <w:tab w:val="left" w:pos="840"/>
        </w:tabs>
        <w:spacing w:before="1" w:line="259" w:lineRule="auto"/>
        <w:ind w:right="142"/>
        <w:rPr>
          <w:sz w:val="24"/>
        </w:rPr>
      </w:pPr>
      <w:r>
        <w:rPr>
          <w:sz w:val="24"/>
        </w:rPr>
        <w:t>Ensure that permanent and agency workers are clear from the outset of th</w:t>
      </w:r>
      <w:r>
        <w:rPr>
          <w:sz w:val="24"/>
        </w:rPr>
        <w:t>e MoC and how it is being adopted by all signatory LAs and their agency suppliers. LAs and suppliers will provide standardised information on the MoC during recruitment and at</w:t>
      </w:r>
      <w:r>
        <w:rPr>
          <w:spacing w:val="-11"/>
          <w:sz w:val="24"/>
        </w:rPr>
        <w:t xml:space="preserve"> </w:t>
      </w:r>
      <w:r>
        <w:rPr>
          <w:sz w:val="24"/>
        </w:rPr>
        <w:t>induction.</w:t>
      </w:r>
    </w:p>
    <w:p w14:paraId="7B50AEE8" w14:textId="77777777" w:rsidR="00350DF7" w:rsidRDefault="009361AA">
      <w:pPr>
        <w:pStyle w:val="ListParagraph"/>
        <w:numPr>
          <w:ilvl w:val="0"/>
          <w:numId w:val="7"/>
        </w:numPr>
        <w:tabs>
          <w:tab w:val="left" w:pos="839"/>
          <w:tab w:val="left" w:pos="840"/>
        </w:tabs>
        <w:spacing w:before="159"/>
        <w:ind w:right="193"/>
        <w:rPr>
          <w:sz w:val="24"/>
        </w:rPr>
      </w:pPr>
      <w:r>
        <w:rPr>
          <w:sz w:val="24"/>
        </w:rPr>
        <w:t>LAs and all their suppliers (whether providing permanent or temporary</w:t>
      </w:r>
      <w:r>
        <w:rPr>
          <w:sz w:val="24"/>
        </w:rPr>
        <w:t xml:space="preserve"> supply of workers) to refrain from active ‘headhunting’ from within those LAs that have adopted the MoC, unless for a promotional role or special/exceptional circumstances. Some rules of engagement will be developed in discussion with LAs for this</w:t>
      </w:r>
      <w:r>
        <w:rPr>
          <w:spacing w:val="-5"/>
          <w:sz w:val="24"/>
        </w:rPr>
        <w:t xml:space="preserve"> </w:t>
      </w:r>
      <w:r>
        <w:rPr>
          <w:sz w:val="24"/>
        </w:rPr>
        <w:t>purpose</w:t>
      </w:r>
      <w:r>
        <w:rPr>
          <w:sz w:val="24"/>
        </w:rPr>
        <w:t>.</w:t>
      </w:r>
    </w:p>
    <w:p w14:paraId="269E314A" w14:textId="77777777" w:rsidR="00350DF7" w:rsidRDefault="00350DF7">
      <w:pPr>
        <w:pStyle w:val="BodyText"/>
        <w:spacing w:before="5"/>
      </w:pPr>
    </w:p>
    <w:p w14:paraId="62D4660A" w14:textId="77777777" w:rsidR="00350DF7" w:rsidRDefault="009361AA">
      <w:pPr>
        <w:pStyle w:val="ListParagraph"/>
        <w:numPr>
          <w:ilvl w:val="0"/>
          <w:numId w:val="7"/>
        </w:numPr>
        <w:tabs>
          <w:tab w:val="left" w:pos="839"/>
          <w:tab w:val="left" w:pos="840"/>
        </w:tabs>
        <w:ind w:right="181"/>
        <w:rPr>
          <w:sz w:val="24"/>
        </w:rPr>
      </w:pPr>
      <w:r>
        <w:rPr>
          <w:sz w:val="24"/>
        </w:rPr>
        <w:t>Work towards limiting agency worker tenure at the outset of each placement so that expectations are managed, eg 12 weeks maximum. This will discourage workers from leaving the security of permanent roles or to convert to a permanent worker, but does req</w:t>
      </w:r>
      <w:r>
        <w:rPr>
          <w:sz w:val="24"/>
        </w:rPr>
        <w:t>uire a strategy in each council to ensure that vacant roles are filled as quickly as possible. There is recognition that it will take time to implement this fully so it is therefore proposed to monitor the average length of tenure to assess impact and info</w:t>
      </w:r>
      <w:r>
        <w:rPr>
          <w:sz w:val="24"/>
        </w:rPr>
        <w:t>rm future</w:t>
      </w:r>
      <w:r>
        <w:rPr>
          <w:spacing w:val="-9"/>
          <w:sz w:val="24"/>
        </w:rPr>
        <w:t xml:space="preserve"> </w:t>
      </w:r>
      <w:r>
        <w:rPr>
          <w:sz w:val="24"/>
        </w:rPr>
        <w:t>strategy.</w:t>
      </w:r>
    </w:p>
    <w:p w14:paraId="47341341" w14:textId="77777777" w:rsidR="00350DF7" w:rsidRDefault="00350DF7">
      <w:pPr>
        <w:pStyle w:val="BodyText"/>
        <w:spacing w:before="5"/>
      </w:pPr>
    </w:p>
    <w:p w14:paraId="28CF5E11" w14:textId="77777777" w:rsidR="00350DF7" w:rsidRDefault="009361AA">
      <w:pPr>
        <w:pStyle w:val="ListParagraph"/>
        <w:numPr>
          <w:ilvl w:val="0"/>
          <w:numId w:val="7"/>
        </w:numPr>
        <w:tabs>
          <w:tab w:val="left" w:pos="839"/>
          <w:tab w:val="left" w:pos="840"/>
        </w:tabs>
        <w:ind w:right="237"/>
        <w:rPr>
          <w:sz w:val="24"/>
        </w:rPr>
      </w:pPr>
      <w:r>
        <w:rPr>
          <w:sz w:val="24"/>
        </w:rPr>
        <w:t>Consider and draft a ‘no recruitment’ or placement policy for temporary workers who have joined agencies from the LAs who have adopted the Code, e.g. for 6 or 12 months from date of leaving. This could be included in employment contracts to try to restrict</w:t>
      </w:r>
      <w:r>
        <w:rPr>
          <w:sz w:val="24"/>
        </w:rPr>
        <w:t xml:space="preserve"> workers from joining other LAs (ie those who are signatories to the MoC) within this time frame unless for</w:t>
      </w:r>
      <w:r>
        <w:rPr>
          <w:spacing w:val="-41"/>
          <w:sz w:val="24"/>
        </w:rPr>
        <w:t xml:space="preserve"> </w:t>
      </w:r>
      <w:r>
        <w:rPr>
          <w:sz w:val="24"/>
        </w:rPr>
        <w:t>a</w:t>
      </w:r>
    </w:p>
    <w:p w14:paraId="42EF2083" w14:textId="77777777" w:rsidR="00350DF7" w:rsidRDefault="00350DF7">
      <w:pPr>
        <w:rPr>
          <w:sz w:val="24"/>
        </w:rPr>
        <w:sectPr w:rsidR="00350DF7">
          <w:pgSz w:w="11920" w:h="16860"/>
          <w:pgMar w:top="760" w:right="580" w:bottom="1700" w:left="380" w:header="0" w:footer="1424" w:gutter="0"/>
          <w:cols w:space="720"/>
        </w:sectPr>
      </w:pPr>
    </w:p>
    <w:p w14:paraId="5ED269BB" w14:textId="77777777" w:rsidR="00350DF7" w:rsidRDefault="009361AA">
      <w:pPr>
        <w:pStyle w:val="BodyText"/>
        <w:spacing w:before="80"/>
        <w:ind w:left="839" w:right="228"/>
      </w:pPr>
      <w:r>
        <w:t>promotional role. This would be difficult to enforce but is used in other sectors. Some LAs have already adopted this approach w</w:t>
      </w:r>
      <w:r>
        <w:t>ith their agency staffing provider.</w:t>
      </w:r>
    </w:p>
    <w:p w14:paraId="7B40C951" w14:textId="77777777" w:rsidR="00350DF7" w:rsidRDefault="00350DF7">
      <w:pPr>
        <w:pStyle w:val="BodyText"/>
        <w:spacing w:before="5"/>
      </w:pPr>
    </w:p>
    <w:p w14:paraId="466CE685" w14:textId="77777777" w:rsidR="00350DF7" w:rsidRDefault="009361AA">
      <w:pPr>
        <w:pStyle w:val="Heading2"/>
        <w:numPr>
          <w:ilvl w:val="0"/>
          <w:numId w:val="7"/>
        </w:numPr>
        <w:tabs>
          <w:tab w:val="left" w:pos="839"/>
          <w:tab w:val="left" w:pos="840"/>
        </w:tabs>
        <w:ind w:right="115"/>
      </w:pPr>
      <w:r>
        <w:t>Agreed standardised pay rates across the region for agency Social Workers to manage, spend and increase stability and avoid escalation of market rates. This is to be informed by the East Midlands collective rates and th</w:t>
      </w:r>
      <w:r>
        <w:t>e rates use by LAs bordering the region.</w:t>
      </w:r>
    </w:p>
    <w:p w14:paraId="4B4D7232" w14:textId="77777777" w:rsidR="00350DF7" w:rsidRDefault="00350DF7">
      <w:pPr>
        <w:pStyle w:val="BodyText"/>
        <w:spacing w:before="2"/>
        <w:rPr>
          <w:b/>
        </w:rPr>
      </w:pPr>
    </w:p>
    <w:p w14:paraId="3DEBB9FE" w14:textId="77777777" w:rsidR="00350DF7" w:rsidRDefault="009361AA">
      <w:pPr>
        <w:spacing w:before="1"/>
        <w:ind w:left="839"/>
        <w:rPr>
          <w:b/>
          <w:sz w:val="24"/>
        </w:rPr>
      </w:pPr>
      <w:r>
        <w:rPr>
          <w:b/>
          <w:sz w:val="24"/>
        </w:rPr>
        <w:t>Special Notes:</w:t>
      </w:r>
    </w:p>
    <w:p w14:paraId="2093CA67" w14:textId="77777777" w:rsidR="00350DF7" w:rsidRDefault="00350DF7">
      <w:pPr>
        <w:pStyle w:val="BodyText"/>
        <w:spacing w:before="4"/>
        <w:rPr>
          <w:b/>
        </w:rPr>
      </w:pPr>
    </w:p>
    <w:p w14:paraId="502FFDF5" w14:textId="77777777" w:rsidR="00350DF7" w:rsidRDefault="009361AA">
      <w:pPr>
        <w:ind w:left="839" w:right="178"/>
        <w:rPr>
          <w:b/>
          <w:sz w:val="24"/>
        </w:rPr>
      </w:pPr>
      <w:r>
        <w:rPr>
          <w:b/>
          <w:sz w:val="24"/>
        </w:rPr>
        <w:t>It is recognised by the Regional DCS Group that there may be exceptional circumstances that are imposed on an individual Council that require that it take measures, for a specified period of time, that may not be aligned to the agreed regional standardised</w:t>
      </w:r>
      <w:r>
        <w:rPr>
          <w:b/>
          <w:sz w:val="24"/>
        </w:rPr>
        <w:t xml:space="preserve"> pay rates for agency Social Workers. It is therefore also acknowledged that in such exceptional circumstances the Group will acknowledge and support the requirement for flexibility with regard to this protocol and that the all parties will continue retain</w:t>
      </w:r>
      <w:r>
        <w:rPr>
          <w:b/>
          <w:sz w:val="24"/>
        </w:rPr>
        <w:t xml:space="preserve"> the spirit of the Memorandum of Co-operation.</w:t>
      </w:r>
    </w:p>
    <w:p w14:paraId="2503B197" w14:textId="77777777" w:rsidR="00350DF7" w:rsidRDefault="00350DF7">
      <w:pPr>
        <w:pStyle w:val="BodyText"/>
        <w:spacing w:before="5"/>
        <w:rPr>
          <w:b/>
        </w:rPr>
      </w:pPr>
    </w:p>
    <w:p w14:paraId="4FAA14B8" w14:textId="77777777" w:rsidR="00350DF7" w:rsidRDefault="009361AA">
      <w:pPr>
        <w:ind w:left="839"/>
        <w:rPr>
          <w:b/>
          <w:sz w:val="24"/>
        </w:rPr>
      </w:pPr>
      <w:r>
        <w:rPr>
          <w:b/>
          <w:sz w:val="24"/>
          <w:u w:val="thick"/>
        </w:rPr>
        <w:t>It is also important to note that due regard will be given to the legal and regulatory</w:t>
      </w:r>
      <w:r>
        <w:rPr>
          <w:b/>
          <w:sz w:val="24"/>
        </w:rPr>
        <w:t xml:space="preserve"> </w:t>
      </w:r>
      <w:r>
        <w:rPr>
          <w:b/>
          <w:sz w:val="24"/>
          <w:u w:val="thick"/>
        </w:rPr>
        <w:t>implications of implementing the Protocols outlined within the Memorandum of</w:t>
      </w:r>
      <w:r>
        <w:rPr>
          <w:b/>
          <w:sz w:val="24"/>
        </w:rPr>
        <w:t xml:space="preserve"> </w:t>
      </w:r>
      <w:r>
        <w:rPr>
          <w:b/>
          <w:sz w:val="24"/>
          <w:u w:val="thick"/>
        </w:rPr>
        <w:t>Cooperation. Where appropriate, professional</w:t>
      </w:r>
      <w:r>
        <w:rPr>
          <w:b/>
          <w:sz w:val="24"/>
          <w:u w:val="thick"/>
        </w:rPr>
        <w:t xml:space="preserve"> advice will be sought to ensure any</w:t>
      </w:r>
      <w:r>
        <w:rPr>
          <w:b/>
          <w:sz w:val="24"/>
        </w:rPr>
        <w:t xml:space="preserve"> </w:t>
      </w:r>
      <w:r>
        <w:rPr>
          <w:b/>
          <w:sz w:val="24"/>
          <w:u w:val="thick"/>
        </w:rPr>
        <w:t>resulting actions are legally compliant.</w:t>
      </w:r>
    </w:p>
    <w:p w14:paraId="38288749" w14:textId="77777777" w:rsidR="00350DF7" w:rsidRDefault="00350DF7">
      <w:pPr>
        <w:pStyle w:val="BodyText"/>
        <w:spacing w:before="3"/>
        <w:rPr>
          <w:b/>
          <w:sz w:val="16"/>
        </w:rPr>
      </w:pPr>
    </w:p>
    <w:p w14:paraId="09B6EA31" w14:textId="77777777" w:rsidR="00350DF7" w:rsidRDefault="009361AA">
      <w:pPr>
        <w:spacing w:before="92"/>
        <w:ind w:left="119" w:right="645"/>
        <w:rPr>
          <w:b/>
          <w:sz w:val="24"/>
        </w:rPr>
      </w:pPr>
      <w:r>
        <w:rPr>
          <w:b/>
          <w:sz w:val="24"/>
        </w:rPr>
        <w:t>On date 9 November 2015, the Regional DCS Group also agreed to consider the following protocols and these were endorsed subject to clarity on these being aspirational, to be imp</w:t>
      </w:r>
      <w:r>
        <w:rPr>
          <w:b/>
          <w:sz w:val="24"/>
        </w:rPr>
        <w:t>lemented on a date to be determined, but reviewed by at an appropriate time, to be agreed:</w:t>
      </w:r>
    </w:p>
    <w:p w14:paraId="20BD9A1A" w14:textId="77777777" w:rsidR="00350DF7" w:rsidRDefault="00350DF7">
      <w:pPr>
        <w:pStyle w:val="BodyText"/>
        <w:spacing w:before="5"/>
        <w:rPr>
          <w:b/>
        </w:rPr>
      </w:pPr>
    </w:p>
    <w:p w14:paraId="67FF71F6" w14:textId="77777777" w:rsidR="00350DF7" w:rsidRDefault="009361AA">
      <w:pPr>
        <w:pStyle w:val="ListParagraph"/>
        <w:numPr>
          <w:ilvl w:val="0"/>
          <w:numId w:val="7"/>
        </w:numPr>
        <w:tabs>
          <w:tab w:val="left" w:pos="839"/>
          <w:tab w:val="left" w:pos="840"/>
        </w:tabs>
        <w:ind w:right="1073"/>
        <w:rPr>
          <w:sz w:val="24"/>
        </w:rPr>
      </w:pPr>
      <w:r>
        <w:rPr>
          <w:sz w:val="24"/>
        </w:rPr>
        <w:t>Consider applying via the Protocols to all social worker roles in Children’s and Adult’s Services, and other roles as</w:t>
      </w:r>
      <w:r>
        <w:rPr>
          <w:spacing w:val="-3"/>
          <w:sz w:val="24"/>
        </w:rPr>
        <w:t xml:space="preserve"> </w:t>
      </w:r>
      <w:r>
        <w:rPr>
          <w:sz w:val="24"/>
        </w:rPr>
        <w:t>identified.</w:t>
      </w:r>
    </w:p>
    <w:p w14:paraId="0C136CF1" w14:textId="77777777" w:rsidR="00350DF7" w:rsidRDefault="00350DF7">
      <w:pPr>
        <w:pStyle w:val="BodyText"/>
        <w:spacing w:before="2"/>
      </w:pPr>
    </w:p>
    <w:p w14:paraId="795AE2FC" w14:textId="77777777" w:rsidR="00350DF7" w:rsidRDefault="009361AA">
      <w:pPr>
        <w:pStyle w:val="ListParagraph"/>
        <w:numPr>
          <w:ilvl w:val="0"/>
          <w:numId w:val="7"/>
        </w:numPr>
        <w:tabs>
          <w:tab w:val="left" w:pos="839"/>
          <w:tab w:val="left" w:pos="840"/>
        </w:tabs>
        <w:ind w:right="263"/>
        <w:rPr>
          <w:sz w:val="24"/>
        </w:rPr>
      </w:pPr>
      <w:r>
        <w:rPr>
          <w:sz w:val="24"/>
        </w:rPr>
        <w:t>Consider work towards more broadl</w:t>
      </w:r>
      <w:r>
        <w:rPr>
          <w:sz w:val="24"/>
        </w:rPr>
        <w:t>y comparable pay rates across the region for permanent social workers. Some of the savings from reducing temp spend and converting market pay to base pay could support increased pay rates to aid recruitment and</w:t>
      </w:r>
      <w:r>
        <w:rPr>
          <w:spacing w:val="-11"/>
          <w:sz w:val="24"/>
        </w:rPr>
        <w:t xml:space="preserve"> </w:t>
      </w:r>
      <w:r>
        <w:rPr>
          <w:sz w:val="24"/>
        </w:rPr>
        <w:t>retention.</w:t>
      </w:r>
    </w:p>
    <w:p w14:paraId="0A392C6A" w14:textId="77777777" w:rsidR="00350DF7" w:rsidRDefault="00350DF7">
      <w:pPr>
        <w:pStyle w:val="BodyText"/>
        <w:spacing w:before="5"/>
      </w:pPr>
    </w:p>
    <w:p w14:paraId="412DA63C" w14:textId="77777777" w:rsidR="00350DF7" w:rsidRDefault="009361AA">
      <w:pPr>
        <w:pStyle w:val="ListParagraph"/>
        <w:numPr>
          <w:ilvl w:val="0"/>
          <w:numId w:val="7"/>
        </w:numPr>
        <w:tabs>
          <w:tab w:val="left" w:pos="839"/>
          <w:tab w:val="left" w:pos="840"/>
        </w:tabs>
        <w:ind w:right="169"/>
        <w:rPr>
          <w:sz w:val="24"/>
        </w:rPr>
      </w:pPr>
      <w:r>
        <w:rPr>
          <w:sz w:val="24"/>
        </w:rPr>
        <w:t xml:space="preserve">Work towards greater consistency </w:t>
      </w:r>
      <w:r>
        <w:rPr>
          <w:sz w:val="24"/>
        </w:rPr>
        <w:t>of employment packages as far as possible across the LAs to reduce competition, given our regional commitment to supporting a quality workforce and capacity across the East</w:t>
      </w:r>
      <w:r>
        <w:rPr>
          <w:spacing w:val="-2"/>
          <w:sz w:val="24"/>
        </w:rPr>
        <w:t xml:space="preserve"> </w:t>
      </w:r>
      <w:r>
        <w:rPr>
          <w:sz w:val="24"/>
        </w:rPr>
        <w:t>Midlands.</w:t>
      </w:r>
    </w:p>
    <w:p w14:paraId="290583F9" w14:textId="77777777" w:rsidR="00350DF7" w:rsidRDefault="00350DF7">
      <w:pPr>
        <w:pStyle w:val="BodyText"/>
        <w:spacing w:before="5"/>
      </w:pPr>
    </w:p>
    <w:p w14:paraId="6F5300EE" w14:textId="77777777" w:rsidR="00350DF7" w:rsidRDefault="009361AA">
      <w:pPr>
        <w:pStyle w:val="ListParagraph"/>
        <w:numPr>
          <w:ilvl w:val="0"/>
          <w:numId w:val="7"/>
        </w:numPr>
        <w:tabs>
          <w:tab w:val="left" w:pos="839"/>
          <w:tab w:val="left" w:pos="840"/>
        </w:tabs>
        <w:ind w:right="435"/>
        <w:rPr>
          <w:sz w:val="24"/>
        </w:rPr>
      </w:pPr>
      <w:r>
        <w:rPr>
          <w:sz w:val="24"/>
        </w:rPr>
        <w:t>Work with suppliers and LAs to develop a single pool of job ready, highl</w:t>
      </w:r>
      <w:r>
        <w:rPr>
          <w:sz w:val="24"/>
        </w:rPr>
        <w:t>y skilled agency workers that could offer good quality support and resource for failing services. A ‘Development’ Academy approach could assist with this for use by all agency suppliers and also help support those workers into permanent</w:t>
      </w:r>
      <w:r>
        <w:rPr>
          <w:spacing w:val="-1"/>
          <w:sz w:val="24"/>
        </w:rPr>
        <w:t xml:space="preserve"> </w:t>
      </w:r>
      <w:r>
        <w:rPr>
          <w:sz w:val="24"/>
        </w:rPr>
        <w:t>roles.</w:t>
      </w:r>
    </w:p>
    <w:p w14:paraId="68F21D90" w14:textId="77777777" w:rsidR="00350DF7" w:rsidRDefault="00350DF7">
      <w:pPr>
        <w:pStyle w:val="BodyText"/>
        <w:spacing w:before="2"/>
      </w:pPr>
    </w:p>
    <w:p w14:paraId="0A7B1264" w14:textId="77777777" w:rsidR="00350DF7" w:rsidRDefault="009361AA">
      <w:pPr>
        <w:pStyle w:val="ListParagraph"/>
        <w:numPr>
          <w:ilvl w:val="0"/>
          <w:numId w:val="7"/>
        </w:numPr>
        <w:tabs>
          <w:tab w:val="left" w:pos="839"/>
          <w:tab w:val="left" w:pos="840"/>
        </w:tabs>
        <w:spacing w:before="1"/>
        <w:ind w:right="154"/>
        <w:rPr>
          <w:sz w:val="24"/>
        </w:rPr>
      </w:pPr>
      <w:r>
        <w:rPr>
          <w:sz w:val="24"/>
        </w:rPr>
        <w:t>Develop a joint approach to working only with identified universities and colleges to offer high quality training and qualifications for social workers, and use the combined economies of scale from the LAs to help drive cost, quality and outcomes. The numb</w:t>
      </w:r>
      <w:r>
        <w:rPr>
          <w:sz w:val="24"/>
        </w:rPr>
        <w:t>ers of places should be informed by strategic workforce</w:t>
      </w:r>
      <w:r>
        <w:rPr>
          <w:spacing w:val="-3"/>
          <w:sz w:val="24"/>
        </w:rPr>
        <w:t xml:space="preserve"> </w:t>
      </w:r>
      <w:r>
        <w:rPr>
          <w:sz w:val="24"/>
        </w:rPr>
        <w:t>planning.</w:t>
      </w:r>
    </w:p>
    <w:p w14:paraId="13C326F3" w14:textId="77777777" w:rsidR="00350DF7" w:rsidRDefault="00350DF7">
      <w:pPr>
        <w:pStyle w:val="BodyText"/>
        <w:spacing w:before="4"/>
      </w:pPr>
    </w:p>
    <w:p w14:paraId="17632397" w14:textId="77777777" w:rsidR="00350DF7" w:rsidRDefault="009361AA">
      <w:pPr>
        <w:pStyle w:val="ListParagraph"/>
        <w:numPr>
          <w:ilvl w:val="0"/>
          <w:numId w:val="7"/>
        </w:numPr>
        <w:tabs>
          <w:tab w:val="left" w:pos="839"/>
          <w:tab w:val="left" w:pos="840"/>
        </w:tabs>
        <w:spacing w:before="1"/>
        <w:ind w:right="567"/>
        <w:rPr>
          <w:sz w:val="24"/>
        </w:rPr>
      </w:pPr>
      <w:r>
        <w:rPr>
          <w:sz w:val="24"/>
        </w:rPr>
        <w:t>Develop a regional approach to workforce planning for social workers to forecast and then help to plan to meet future demand.</w:t>
      </w:r>
    </w:p>
    <w:p w14:paraId="4853B841" w14:textId="77777777" w:rsidR="00350DF7" w:rsidRDefault="00350DF7">
      <w:pPr>
        <w:rPr>
          <w:sz w:val="24"/>
        </w:rPr>
        <w:sectPr w:rsidR="00350DF7">
          <w:pgSz w:w="11920" w:h="16860"/>
          <w:pgMar w:top="760" w:right="580" w:bottom="1700" w:left="380" w:header="0" w:footer="1424" w:gutter="0"/>
          <w:cols w:space="720"/>
        </w:sectPr>
      </w:pPr>
    </w:p>
    <w:p w14:paraId="1E2B8FE9" w14:textId="0BA96D90" w:rsidR="00350DF7" w:rsidRDefault="009361AA">
      <w:pPr>
        <w:pStyle w:val="BodyText"/>
        <w:ind w:left="110"/>
        <w:rPr>
          <w:sz w:val="20"/>
        </w:rPr>
      </w:pPr>
      <w:r>
        <w:rPr>
          <w:noProof/>
          <w:sz w:val="20"/>
        </w:rPr>
        <mc:AlternateContent>
          <mc:Choice Requires="wpg">
            <w:drawing>
              <wp:inline distT="0" distB="0" distL="0" distR="0" wp14:anchorId="06422922" wp14:editId="2FE552E2">
                <wp:extent cx="6759575" cy="1101725"/>
                <wp:effectExtent l="9525" t="9525" r="3175"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1101725"/>
                          <a:chOff x="0" y="0"/>
                          <a:chExt cx="10645" cy="1735"/>
                        </a:xfrm>
                      </wpg:grpSpPr>
                      <pic:pic xmlns:pic="http://schemas.openxmlformats.org/drawingml/2006/picture">
                        <pic:nvPicPr>
                          <pic:cNvPr id="1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 y="5"/>
                            <a:ext cx="10635"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5" y="5"/>
                            <a:ext cx="10635" cy="17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04E9DC" w14:textId="77777777" w:rsidR="00350DF7" w:rsidRDefault="009361AA">
                              <w:pPr>
                                <w:spacing w:before="70"/>
                                <w:ind w:left="224" w:right="228" w:firstLine="1"/>
                                <w:jc w:val="center"/>
                                <w:rPr>
                                  <w:rFonts w:ascii="Calibri"/>
                                  <w:b/>
                                  <w:sz w:val="40"/>
                                </w:rPr>
                              </w:pPr>
                              <w:r>
                                <w:rPr>
                                  <w:rFonts w:ascii="Calibri"/>
                                  <w:b/>
                                  <w:sz w:val="40"/>
                                </w:rPr>
                                <w:t>NOTIFICATION PROCESS BY LOCAL AUTHORITIES</w:t>
                              </w:r>
                              <w:r>
                                <w:rPr>
                                  <w:rFonts w:ascii="Calibri"/>
                                  <w:b/>
                                  <w:sz w:val="40"/>
                                </w:rPr>
                                <w:t xml:space="preserve"> WHEN LOOKED AFTER CHILDREN ARE PLACED WITHIN OTHER LOCAL AUTHORITIES IN THE EAST MIDLANDS</w:t>
                              </w:r>
                            </w:p>
                          </w:txbxContent>
                        </wps:txbx>
                        <wps:bodyPr rot="0" vert="horz" wrap="square" lIns="0" tIns="0" rIns="0" bIns="0" anchor="t" anchorCtr="0" upright="1">
                          <a:noAutofit/>
                        </wps:bodyPr>
                      </wps:wsp>
                    </wpg:wgp>
                  </a:graphicData>
                </a:graphic>
              </wp:inline>
            </w:drawing>
          </mc:Choice>
          <mc:Fallback>
            <w:pict>
              <v:group w14:anchorId="06422922" id="Group 3" o:spid="_x0000_s1041" style="width:532.25pt;height:86.75pt;mso-position-horizontal-relative:char;mso-position-vertical-relative:line" coordsize="10645,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">
                <v:shape id="Picture 5" o:spid="_x0000_s1042" type="#_x0000_t75" style="position:absolute;left:5;top:5;width:10635;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">
                  <v:imagedata r:id="rId30" o:title=""/>
                </v:shape>
                <v:shape id="Text Box 4" o:spid="_x0000_s1043" type="#_x0000_t202" style="position:absolute;left:5;top:5;width:10635;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" filled="f" strokeweight=".5pt">
                  <v:textbox inset="0,0,0,0">
                    <w:txbxContent>
                      <w:p w14:paraId="0C04E9DC" w14:textId="77777777" w:rsidR="00350DF7" w:rsidRDefault="009361AA">
                        <w:pPr>
                          <w:spacing w:before="70"/>
                          <w:ind w:left="224" w:right="228" w:firstLine="1"/>
                          <w:jc w:val="center"/>
                          <w:rPr>
                            <w:rFonts w:ascii="Calibri"/>
                            <w:b/>
                            <w:sz w:val="40"/>
                          </w:rPr>
                        </w:pPr>
                        <w:r>
                          <w:rPr>
                            <w:rFonts w:ascii="Calibri"/>
                            <w:b/>
                            <w:sz w:val="40"/>
                          </w:rPr>
                          <w:t>NOTIFICATION PROCESS BY LOCAL AUTHORITIES</w:t>
                        </w:r>
                        <w:r>
                          <w:rPr>
                            <w:rFonts w:ascii="Calibri"/>
                            <w:b/>
                            <w:sz w:val="40"/>
                          </w:rPr>
                          <w:t xml:space="preserve"> WHEN LOOKED AFTER CHILDREN ARE PLACED WITHIN OTHER LOCAL AUTHORITIES IN THE EAST MIDLANDS</w:t>
                        </w:r>
                      </w:p>
                    </w:txbxContent>
                  </v:textbox>
                </v:shape>
                <w10:anchorlock/>
              </v:group>
            </w:pict>
          </mc:Fallback>
        </mc:AlternateContent>
      </w:r>
    </w:p>
    <w:p w14:paraId="50125231" w14:textId="77777777" w:rsidR="00350DF7" w:rsidRDefault="00350DF7">
      <w:pPr>
        <w:pStyle w:val="BodyText"/>
        <w:rPr>
          <w:sz w:val="20"/>
        </w:rPr>
      </w:pPr>
    </w:p>
    <w:p w14:paraId="5A25747A" w14:textId="77777777" w:rsidR="00350DF7" w:rsidRDefault="00350DF7">
      <w:pPr>
        <w:pStyle w:val="BodyText"/>
        <w:spacing w:before="2"/>
        <w:rPr>
          <w:sz w:val="16"/>
        </w:rPr>
      </w:pPr>
    </w:p>
    <w:p w14:paraId="32CC7524" w14:textId="77777777" w:rsidR="00350DF7" w:rsidRDefault="009361AA">
      <w:pPr>
        <w:pStyle w:val="BodyText"/>
        <w:spacing w:before="93"/>
        <w:ind w:left="119" w:right="615"/>
      </w:pPr>
      <w:r>
        <w:t>This protocol indicates the actions to be taken when a Local Authority places a looked after child within another local authority boundary with the East Midlands region.</w:t>
      </w:r>
    </w:p>
    <w:p w14:paraId="09B8D95D" w14:textId="77777777" w:rsidR="00350DF7" w:rsidRDefault="00350DF7">
      <w:pPr>
        <w:pStyle w:val="BodyText"/>
      </w:pPr>
    </w:p>
    <w:p w14:paraId="4AA44690" w14:textId="77777777" w:rsidR="00350DF7" w:rsidRDefault="009361AA">
      <w:pPr>
        <w:pStyle w:val="Heading2"/>
        <w:numPr>
          <w:ilvl w:val="0"/>
          <w:numId w:val="6"/>
        </w:numPr>
        <w:tabs>
          <w:tab w:val="left" w:pos="839"/>
          <w:tab w:val="left" w:pos="840"/>
        </w:tabs>
        <w:ind w:hanging="721"/>
      </w:pPr>
      <w:r>
        <w:t>Regional Protocol</w:t>
      </w:r>
    </w:p>
    <w:p w14:paraId="78BEFD2A" w14:textId="77777777" w:rsidR="00350DF7" w:rsidRDefault="00350DF7">
      <w:pPr>
        <w:pStyle w:val="BodyText"/>
        <w:rPr>
          <w:b/>
        </w:rPr>
      </w:pPr>
    </w:p>
    <w:p w14:paraId="65350854" w14:textId="77777777" w:rsidR="00350DF7" w:rsidRDefault="009361AA">
      <w:pPr>
        <w:pStyle w:val="BodyText"/>
        <w:ind w:left="839" w:right="998"/>
        <w:jc w:val="both"/>
      </w:pPr>
      <w:r>
        <w:t xml:space="preserve">All authorities in the East </w:t>
      </w:r>
      <w:r>
        <w:t>Midlands have agreed to this standardised procedure for the notification of placements of looked after children and then any subsequent change in circumstances including moving out of the authority.</w:t>
      </w:r>
    </w:p>
    <w:p w14:paraId="27A76422" w14:textId="77777777" w:rsidR="00350DF7" w:rsidRDefault="00350DF7">
      <w:pPr>
        <w:pStyle w:val="BodyText"/>
      </w:pPr>
    </w:p>
    <w:p w14:paraId="4FBA8F06" w14:textId="77777777" w:rsidR="00350DF7" w:rsidRDefault="009361AA">
      <w:pPr>
        <w:pStyle w:val="Heading2"/>
        <w:numPr>
          <w:ilvl w:val="0"/>
          <w:numId w:val="6"/>
        </w:numPr>
        <w:tabs>
          <w:tab w:val="left" w:pos="839"/>
          <w:tab w:val="left" w:pos="840"/>
        </w:tabs>
        <w:ind w:hanging="721"/>
      </w:pPr>
      <w:r>
        <w:t>Signatories of this</w:t>
      </w:r>
      <w:r>
        <w:rPr>
          <w:spacing w:val="-2"/>
        </w:rPr>
        <w:t xml:space="preserve"> </w:t>
      </w:r>
      <w:r>
        <w:t>document</w:t>
      </w:r>
    </w:p>
    <w:p w14:paraId="49206A88" w14:textId="77777777" w:rsidR="00350DF7" w:rsidRDefault="00350DF7">
      <w:pPr>
        <w:pStyle w:val="BodyText"/>
        <w:spacing w:before="5"/>
        <w:rPr>
          <w:b/>
        </w:rPr>
      </w:pPr>
    </w:p>
    <w:p w14:paraId="589DB250" w14:textId="77777777" w:rsidR="00350DF7" w:rsidRDefault="009361AA">
      <w:pPr>
        <w:pStyle w:val="ListParagraph"/>
        <w:numPr>
          <w:ilvl w:val="1"/>
          <w:numId w:val="6"/>
        </w:numPr>
        <w:tabs>
          <w:tab w:val="left" w:pos="839"/>
          <w:tab w:val="left" w:pos="840"/>
        </w:tabs>
        <w:spacing w:before="1"/>
        <w:ind w:hanging="361"/>
        <w:rPr>
          <w:sz w:val="24"/>
        </w:rPr>
      </w:pPr>
      <w:r>
        <w:rPr>
          <w:sz w:val="24"/>
        </w:rPr>
        <w:t>Derby City</w:t>
      </w:r>
      <w:r>
        <w:rPr>
          <w:spacing w:val="-5"/>
          <w:sz w:val="24"/>
        </w:rPr>
        <w:t xml:space="preserve"> </w:t>
      </w:r>
      <w:r>
        <w:rPr>
          <w:sz w:val="24"/>
        </w:rPr>
        <w:t>Council</w:t>
      </w:r>
    </w:p>
    <w:p w14:paraId="5DF6B315" w14:textId="77777777" w:rsidR="00350DF7" w:rsidRDefault="009361AA">
      <w:pPr>
        <w:pStyle w:val="ListParagraph"/>
        <w:numPr>
          <w:ilvl w:val="1"/>
          <w:numId w:val="6"/>
        </w:numPr>
        <w:tabs>
          <w:tab w:val="left" w:pos="839"/>
          <w:tab w:val="left" w:pos="840"/>
        </w:tabs>
        <w:spacing w:before="17"/>
        <w:ind w:hanging="361"/>
        <w:rPr>
          <w:sz w:val="24"/>
        </w:rPr>
      </w:pPr>
      <w:r>
        <w:rPr>
          <w:sz w:val="24"/>
        </w:rPr>
        <w:t>Derbyshire County</w:t>
      </w:r>
      <w:r>
        <w:rPr>
          <w:spacing w:val="-2"/>
          <w:sz w:val="24"/>
        </w:rPr>
        <w:t xml:space="preserve"> </w:t>
      </w:r>
      <w:r>
        <w:rPr>
          <w:sz w:val="24"/>
        </w:rPr>
        <w:t>Council</w:t>
      </w:r>
    </w:p>
    <w:p w14:paraId="6E66E3F6" w14:textId="77777777" w:rsidR="00350DF7" w:rsidRDefault="009361AA">
      <w:pPr>
        <w:pStyle w:val="ListParagraph"/>
        <w:numPr>
          <w:ilvl w:val="1"/>
          <w:numId w:val="6"/>
        </w:numPr>
        <w:tabs>
          <w:tab w:val="left" w:pos="839"/>
          <w:tab w:val="left" w:pos="840"/>
        </w:tabs>
        <w:spacing w:before="21"/>
        <w:ind w:hanging="361"/>
        <w:rPr>
          <w:sz w:val="24"/>
        </w:rPr>
      </w:pPr>
      <w:r>
        <w:rPr>
          <w:sz w:val="24"/>
        </w:rPr>
        <w:t>Leicester City</w:t>
      </w:r>
      <w:r>
        <w:rPr>
          <w:spacing w:val="-4"/>
          <w:sz w:val="24"/>
        </w:rPr>
        <w:t xml:space="preserve"> </w:t>
      </w:r>
      <w:r>
        <w:rPr>
          <w:sz w:val="24"/>
        </w:rPr>
        <w:t>Council</w:t>
      </w:r>
    </w:p>
    <w:p w14:paraId="4EAA6942" w14:textId="77777777" w:rsidR="00350DF7" w:rsidRDefault="009361AA">
      <w:pPr>
        <w:pStyle w:val="ListParagraph"/>
        <w:numPr>
          <w:ilvl w:val="1"/>
          <w:numId w:val="6"/>
        </w:numPr>
        <w:tabs>
          <w:tab w:val="left" w:pos="839"/>
          <w:tab w:val="left" w:pos="840"/>
        </w:tabs>
        <w:spacing w:before="20"/>
        <w:ind w:hanging="361"/>
        <w:rPr>
          <w:sz w:val="24"/>
        </w:rPr>
      </w:pPr>
      <w:r>
        <w:rPr>
          <w:sz w:val="24"/>
        </w:rPr>
        <w:t>Leicestershire County</w:t>
      </w:r>
      <w:r>
        <w:rPr>
          <w:spacing w:val="-2"/>
          <w:sz w:val="24"/>
        </w:rPr>
        <w:t xml:space="preserve"> </w:t>
      </w:r>
      <w:r>
        <w:rPr>
          <w:sz w:val="24"/>
        </w:rPr>
        <w:t>Council</w:t>
      </w:r>
    </w:p>
    <w:p w14:paraId="32C476C0" w14:textId="77777777" w:rsidR="00350DF7" w:rsidRDefault="009361AA">
      <w:pPr>
        <w:pStyle w:val="ListParagraph"/>
        <w:numPr>
          <w:ilvl w:val="1"/>
          <w:numId w:val="6"/>
        </w:numPr>
        <w:tabs>
          <w:tab w:val="left" w:pos="839"/>
          <w:tab w:val="left" w:pos="840"/>
        </w:tabs>
        <w:spacing w:before="21"/>
        <w:ind w:hanging="361"/>
        <w:rPr>
          <w:sz w:val="24"/>
        </w:rPr>
      </w:pPr>
      <w:r>
        <w:rPr>
          <w:sz w:val="24"/>
        </w:rPr>
        <w:t>Lincolnshire County</w:t>
      </w:r>
      <w:r>
        <w:rPr>
          <w:spacing w:val="-4"/>
          <w:sz w:val="24"/>
        </w:rPr>
        <w:t xml:space="preserve"> </w:t>
      </w:r>
      <w:r>
        <w:rPr>
          <w:sz w:val="24"/>
        </w:rPr>
        <w:t>Council</w:t>
      </w:r>
    </w:p>
    <w:p w14:paraId="2484F7CC" w14:textId="77777777" w:rsidR="00350DF7" w:rsidRDefault="009361AA">
      <w:pPr>
        <w:pStyle w:val="ListParagraph"/>
        <w:numPr>
          <w:ilvl w:val="1"/>
          <w:numId w:val="6"/>
        </w:numPr>
        <w:tabs>
          <w:tab w:val="left" w:pos="839"/>
          <w:tab w:val="left" w:pos="840"/>
        </w:tabs>
        <w:spacing w:before="20"/>
        <w:ind w:hanging="361"/>
        <w:rPr>
          <w:sz w:val="24"/>
        </w:rPr>
      </w:pPr>
      <w:r>
        <w:rPr>
          <w:sz w:val="24"/>
        </w:rPr>
        <w:t>Northamptonshire County</w:t>
      </w:r>
      <w:r>
        <w:rPr>
          <w:spacing w:val="-2"/>
          <w:sz w:val="24"/>
        </w:rPr>
        <w:t xml:space="preserve"> </w:t>
      </w:r>
      <w:r>
        <w:rPr>
          <w:sz w:val="24"/>
        </w:rPr>
        <w:t>Council</w:t>
      </w:r>
    </w:p>
    <w:p w14:paraId="4C6DCFE0" w14:textId="77777777" w:rsidR="00350DF7" w:rsidRDefault="009361AA">
      <w:pPr>
        <w:pStyle w:val="ListParagraph"/>
        <w:numPr>
          <w:ilvl w:val="1"/>
          <w:numId w:val="6"/>
        </w:numPr>
        <w:tabs>
          <w:tab w:val="left" w:pos="839"/>
          <w:tab w:val="left" w:pos="840"/>
        </w:tabs>
        <w:spacing w:before="20"/>
        <w:ind w:hanging="361"/>
        <w:rPr>
          <w:sz w:val="24"/>
        </w:rPr>
      </w:pPr>
      <w:r>
        <w:rPr>
          <w:sz w:val="24"/>
        </w:rPr>
        <w:t>Nottingham City</w:t>
      </w:r>
      <w:r>
        <w:rPr>
          <w:spacing w:val="-1"/>
          <w:sz w:val="24"/>
        </w:rPr>
        <w:t xml:space="preserve"> </w:t>
      </w:r>
      <w:r>
        <w:rPr>
          <w:sz w:val="24"/>
        </w:rPr>
        <w:t>Council</w:t>
      </w:r>
    </w:p>
    <w:p w14:paraId="1461172A" w14:textId="77777777" w:rsidR="00350DF7" w:rsidRDefault="009361AA">
      <w:pPr>
        <w:pStyle w:val="ListParagraph"/>
        <w:numPr>
          <w:ilvl w:val="1"/>
          <w:numId w:val="6"/>
        </w:numPr>
        <w:tabs>
          <w:tab w:val="left" w:pos="839"/>
          <w:tab w:val="left" w:pos="840"/>
        </w:tabs>
        <w:spacing w:before="18"/>
        <w:ind w:hanging="361"/>
        <w:rPr>
          <w:sz w:val="24"/>
        </w:rPr>
      </w:pPr>
      <w:r>
        <w:rPr>
          <w:sz w:val="24"/>
        </w:rPr>
        <w:t>Nottinghamshire County</w:t>
      </w:r>
      <w:r>
        <w:rPr>
          <w:spacing w:val="-2"/>
          <w:sz w:val="24"/>
        </w:rPr>
        <w:t xml:space="preserve"> </w:t>
      </w:r>
      <w:r>
        <w:rPr>
          <w:sz w:val="24"/>
        </w:rPr>
        <w:t>Council</w:t>
      </w:r>
    </w:p>
    <w:p w14:paraId="15980990" w14:textId="77777777" w:rsidR="00350DF7" w:rsidRDefault="009361AA">
      <w:pPr>
        <w:pStyle w:val="ListParagraph"/>
        <w:numPr>
          <w:ilvl w:val="1"/>
          <w:numId w:val="6"/>
        </w:numPr>
        <w:tabs>
          <w:tab w:val="left" w:pos="839"/>
          <w:tab w:val="left" w:pos="840"/>
        </w:tabs>
        <w:spacing w:before="21"/>
        <w:ind w:hanging="361"/>
        <w:rPr>
          <w:sz w:val="24"/>
        </w:rPr>
      </w:pPr>
      <w:r>
        <w:rPr>
          <w:sz w:val="24"/>
        </w:rPr>
        <w:t>Rutland County</w:t>
      </w:r>
      <w:r>
        <w:rPr>
          <w:spacing w:val="-4"/>
          <w:sz w:val="24"/>
        </w:rPr>
        <w:t xml:space="preserve"> </w:t>
      </w:r>
      <w:r>
        <w:rPr>
          <w:sz w:val="24"/>
        </w:rPr>
        <w:t>Council</w:t>
      </w:r>
    </w:p>
    <w:p w14:paraId="67B7A70C" w14:textId="77777777" w:rsidR="00350DF7" w:rsidRDefault="00350DF7">
      <w:pPr>
        <w:pStyle w:val="BodyText"/>
        <w:spacing w:before="1"/>
        <w:rPr>
          <w:sz w:val="26"/>
        </w:rPr>
      </w:pPr>
    </w:p>
    <w:p w14:paraId="2E0A6F91" w14:textId="77777777" w:rsidR="00350DF7" w:rsidRDefault="009361AA">
      <w:pPr>
        <w:pStyle w:val="Heading2"/>
        <w:numPr>
          <w:ilvl w:val="0"/>
          <w:numId w:val="6"/>
        </w:numPr>
        <w:tabs>
          <w:tab w:val="left" w:pos="839"/>
          <w:tab w:val="left" w:pos="840"/>
        </w:tabs>
        <w:ind w:hanging="721"/>
      </w:pPr>
      <w:r>
        <w:t>Background</w:t>
      </w:r>
    </w:p>
    <w:p w14:paraId="71887C79" w14:textId="77777777" w:rsidR="00350DF7" w:rsidRDefault="00350DF7">
      <w:pPr>
        <w:pStyle w:val="BodyText"/>
        <w:spacing w:before="3"/>
        <w:rPr>
          <w:b/>
        </w:rPr>
      </w:pPr>
    </w:p>
    <w:p w14:paraId="0D4BDFBA" w14:textId="77777777" w:rsidR="00350DF7" w:rsidRDefault="009361AA">
      <w:pPr>
        <w:pStyle w:val="BodyText"/>
        <w:ind w:left="839" w:right="761"/>
        <w:jc w:val="both"/>
      </w:pPr>
      <w:r>
        <w:t>The corporate parenting responsibilities of local authorities include having a duty under section 22(3)(a) of the Children Act 1989 to safeguard and promote the welfare of the children they look after, including eligible children and those placed for adopt</w:t>
      </w:r>
      <w:r>
        <w:t>ion, regardless of whether they are placed in or out of authority or the type of placement.</w:t>
      </w:r>
    </w:p>
    <w:p w14:paraId="3B7FD67C" w14:textId="77777777" w:rsidR="00350DF7" w:rsidRDefault="00350DF7">
      <w:pPr>
        <w:pStyle w:val="BodyText"/>
      </w:pPr>
    </w:p>
    <w:p w14:paraId="2B05A1C4" w14:textId="77777777" w:rsidR="00350DF7" w:rsidRDefault="009361AA">
      <w:pPr>
        <w:pStyle w:val="BodyText"/>
        <w:ind w:left="839" w:right="766"/>
        <w:jc w:val="both"/>
      </w:pPr>
      <w:r>
        <w:t>This includes the promotion of the child’s physical, emotional and mental health and acting on any early signs of health issues.</w:t>
      </w:r>
    </w:p>
    <w:p w14:paraId="38D6B9B6" w14:textId="77777777" w:rsidR="00350DF7" w:rsidRDefault="00350DF7">
      <w:pPr>
        <w:pStyle w:val="BodyText"/>
        <w:spacing w:before="5"/>
      </w:pPr>
    </w:p>
    <w:p w14:paraId="1E564298" w14:textId="77777777" w:rsidR="00350DF7" w:rsidRDefault="009361AA">
      <w:pPr>
        <w:ind w:left="839" w:right="767"/>
        <w:jc w:val="both"/>
        <w:rPr>
          <w:sz w:val="24"/>
        </w:rPr>
      </w:pPr>
      <w:r>
        <w:rPr>
          <w:sz w:val="24"/>
        </w:rPr>
        <w:t xml:space="preserve">The local authority that looks after the child must arrange for them to have a health assessment as required by </w:t>
      </w:r>
      <w:r>
        <w:rPr>
          <w:i/>
          <w:sz w:val="24"/>
        </w:rPr>
        <w:t>The Care Plann</w:t>
      </w:r>
      <w:r>
        <w:rPr>
          <w:i/>
          <w:sz w:val="24"/>
        </w:rPr>
        <w:t>ing, Placement and Case Review (England) Regulations 2010</w:t>
      </w:r>
      <w:r>
        <w:rPr>
          <w:sz w:val="24"/>
        </w:rPr>
        <w:t>.</w:t>
      </w:r>
    </w:p>
    <w:p w14:paraId="22F860BB" w14:textId="77777777" w:rsidR="00350DF7" w:rsidRDefault="00350DF7">
      <w:pPr>
        <w:pStyle w:val="BodyText"/>
        <w:spacing w:before="4"/>
      </w:pPr>
    </w:p>
    <w:p w14:paraId="068EAF30" w14:textId="77777777" w:rsidR="00350DF7" w:rsidRDefault="009361AA">
      <w:pPr>
        <w:pStyle w:val="BodyText"/>
        <w:spacing w:before="1"/>
        <w:ind w:left="839" w:right="772"/>
        <w:jc w:val="both"/>
      </w:pPr>
      <w:r>
        <w:t>Looked-after children should never be refused a service, including for mental health, on the grounds of their placement being short-term or unplanned.</w:t>
      </w:r>
    </w:p>
    <w:p w14:paraId="698536F5" w14:textId="77777777" w:rsidR="00350DF7" w:rsidRDefault="00350DF7">
      <w:pPr>
        <w:pStyle w:val="BodyText"/>
        <w:spacing w:before="11"/>
        <w:rPr>
          <w:sz w:val="23"/>
        </w:rPr>
      </w:pPr>
    </w:p>
    <w:p w14:paraId="660EADB7" w14:textId="77777777" w:rsidR="00350DF7" w:rsidRDefault="009361AA">
      <w:pPr>
        <w:pStyle w:val="BodyText"/>
        <w:ind w:left="839" w:right="763"/>
        <w:jc w:val="both"/>
      </w:pPr>
      <w:r>
        <w:t>CCGs</w:t>
      </w:r>
      <w:r>
        <w:rPr>
          <w:spacing w:val="-5"/>
        </w:rPr>
        <w:t xml:space="preserve"> </w:t>
      </w:r>
      <w:r>
        <w:t>and</w:t>
      </w:r>
      <w:r>
        <w:rPr>
          <w:spacing w:val="-4"/>
        </w:rPr>
        <w:t xml:space="preserve"> </w:t>
      </w:r>
      <w:r>
        <w:t>NHS</w:t>
      </w:r>
      <w:r>
        <w:rPr>
          <w:spacing w:val="-6"/>
        </w:rPr>
        <w:t xml:space="preserve"> </w:t>
      </w:r>
      <w:r>
        <w:t>England</w:t>
      </w:r>
      <w:r>
        <w:rPr>
          <w:spacing w:val="-4"/>
        </w:rPr>
        <w:t xml:space="preserve"> </w:t>
      </w:r>
      <w:r>
        <w:t>have</w:t>
      </w:r>
      <w:r>
        <w:rPr>
          <w:spacing w:val="-4"/>
        </w:rPr>
        <w:t xml:space="preserve"> </w:t>
      </w:r>
      <w:r>
        <w:t>a</w:t>
      </w:r>
      <w:r>
        <w:rPr>
          <w:spacing w:val="-6"/>
        </w:rPr>
        <w:t xml:space="preserve"> </w:t>
      </w:r>
      <w:r>
        <w:t>duty</w:t>
      </w:r>
      <w:r>
        <w:rPr>
          <w:spacing w:val="-8"/>
        </w:rPr>
        <w:t xml:space="preserve"> </w:t>
      </w:r>
      <w:r>
        <w:t>to</w:t>
      </w:r>
      <w:r>
        <w:rPr>
          <w:spacing w:val="-3"/>
        </w:rPr>
        <w:t xml:space="preserve"> </w:t>
      </w:r>
      <w:r>
        <w:t>cooperat</w:t>
      </w:r>
      <w:r>
        <w:t>e</w:t>
      </w:r>
      <w:r>
        <w:rPr>
          <w:spacing w:val="-4"/>
        </w:rPr>
        <w:t xml:space="preserve"> </w:t>
      </w:r>
      <w:r>
        <w:t>with</w:t>
      </w:r>
      <w:r>
        <w:rPr>
          <w:spacing w:val="-4"/>
        </w:rPr>
        <w:t xml:space="preserve"> </w:t>
      </w:r>
      <w:r>
        <w:t>requests</w:t>
      </w:r>
      <w:r>
        <w:rPr>
          <w:spacing w:val="-9"/>
        </w:rPr>
        <w:t xml:space="preserve"> </w:t>
      </w:r>
      <w:r>
        <w:t>from</w:t>
      </w:r>
      <w:r>
        <w:rPr>
          <w:spacing w:val="-4"/>
        </w:rPr>
        <w:t xml:space="preserve"> </w:t>
      </w:r>
      <w:r>
        <w:t>local</w:t>
      </w:r>
      <w:r>
        <w:rPr>
          <w:spacing w:val="-5"/>
        </w:rPr>
        <w:t xml:space="preserve"> </w:t>
      </w:r>
      <w:r>
        <w:t>authorities</w:t>
      </w:r>
      <w:r>
        <w:rPr>
          <w:spacing w:val="-8"/>
        </w:rPr>
        <w:t xml:space="preserve"> </w:t>
      </w:r>
      <w:r>
        <w:t>to undertake health assessments and help them ensure support and services to looked- after children are provided without undue</w:t>
      </w:r>
      <w:r>
        <w:rPr>
          <w:spacing w:val="-2"/>
        </w:rPr>
        <w:t xml:space="preserve"> </w:t>
      </w:r>
      <w:r>
        <w:t>delay.</w:t>
      </w:r>
    </w:p>
    <w:p w14:paraId="7BC1BAF2" w14:textId="77777777" w:rsidR="00350DF7" w:rsidRDefault="00350DF7">
      <w:pPr>
        <w:jc w:val="both"/>
        <w:sectPr w:rsidR="00350DF7">
          <w:pgSz w:w="11920" w:h="16860"/>
          <w:pgMar w:top="840" w:right="580" w:bottom="1700" w:left="380" w:header="0" w:footer="1424" w:gutter="0"/>
          <w:cols w:space="720"/>
        </w:sectPr>
      </w:pPr>
    </w:p>
    <w:p w14:paraId="71841B7D" w14:textId="77777777" w:rsidR="00350DF7" w:rsidRDefault="009361AA">
      <w:pPr>
        <w:pStyle w:val="BodyText"/>
        <w:spacing w:before="80"/>
        <w:ind w:left="839"/>
      </w:pPr>
      <w:r>
        <w:t>Local authorities, CCGs, NHS England and Public Health England mu</w:t>
      </w:r>
      <w:r>
        <w:t>st cooperate to commission health services for all children in their area.</w:t>
      </w:r>
    </w:p>
    <w:p w14:paraId="61C988F9" w14:textId="77777777" w:rsidR="00350DF7" w:rsidRDefault="00350DF7">
      <w:pPr>
        <w:pStyle w:val="BodyText"/>
        <w:spacing w:before="5"/>
      </w:pPr>
    </w:p>
    <w:p w14:paraId="7091031C" w14:textId="77777777" w:rsidR="00350DF7" w:rsidRDefault="009361AA">
      <w:pPr>
        <w:ind w:left="1439" w:right="869"/>
        <w:rPr>
          <w:i/>
          <w:sz w:val="24"/>
        </w:rPr>
      </w:pPr>
      <w:r>
        <w:rPr>
          <w:i/>
          <w:sz w:val="24"/>
        </w:rPr>
        <w:t>“Too often, local authorities failed to notify other agencies properly when a looked after child had moved into their area. Children who live out of area but in an adjacent authori</w:t>
      </w:r>
      <w:r>
        <w:rPr>
          <w:i/>
          <w:sz w:val="24"/>
        </w:rPr>
        <w:t>ty often benefit from pre-existing close collaboration between agencies”</w:t>
      </w:r>
    </w:p>
    <w:p w14:paraId="3B22BB7D" w14:textId="77777777" w:rsidR="00350DF7" w:rsidRDefault="00350DF7">
      <w:pPr>
        <w:pStyle w:val="BodyText"/>
        <w:spacing w:before="2"/>
        <w:rPr>
          <w:i/>
        </w:rPr>
      </w:pPr>
    </w:p>
    <w:p w14:paraId="5EA0C7B6" w14:textId="77777777" w:rsidR="00350DF7" w:rsidRDefault="009361AA">
      <w:pPr>
        <w:pStyle w:val="BodyText"/>
        <w:spacing w:before="1"/>
        <w:ind w:left="1439"/>
      </w:pPr>
      <w:r>
        <w:t>(OFSTED 2013)</w:t>
      </w:r>
    </w:p>
    <w:p w14:paraId="17B246DD" w14:textId="77777777" w:rsidR="00350DF7" w:rsidRDefault="00350DF7">
      <w:pPr>
        <w:pStyle w:val="BodyText"/>
        <w:rPr>
          <w:sz w:val="25"/>
        </w:rPr>
      </w:pPr>
    </w:p>
    <w:p w14:paraId="2D77E81E" w14:textId="77777777" w:rsidR="00350DF7" w:rsidRDefault="009361AA">
      <w:pPr>
        <w:pStyle w:val="BodyText"/>
        <w:ind w:left="959"/>
      </w:pPr>
      <w:r>
        <w:t>The following definitions apply for the protocol:</w:t>
      </w:r>
    </w:p>
    <w:p w14:paraId="3FED27F0" w14:textId="77777777" w:rsidR="00350DF7" w:rsidRDefault="009361AA">
      <w:pPr>
        <w:pStyle w:val="ListParagraph"/>
        <w:numPr>
          <w:ilvl w:val="0"/>
          <w:numId w:val="5"/>
        </w:numPr>
        <w:tabs>
          <w:tab w:val="left" w:pos="1791"/>
          <w:tab w:val="left" w:pos="1792"/>
        </w:tabs>
        <w:spacing w:before="214"/>
        <w:ind w:right="1383"/>
        <w:rPr>
          <w:sz w:val="24"/>
        </w:rPr>
      </w:pPr>
      <w:r>
        <w:rPr>
          <w:sz w:val="24"/>
        </w:rPr>
        <w:t xml:space="preserve">The 'originating local </w:t>
      </w:r>
      <w:r>
        <w:rPr>
          <w:spacing w:val="-4"/>
          <w:sz w:val="24"/>
        </w:rPr>
        <w:t xml:space="preserve">authority' </w:t>
      </w:r>
      <w:r>
        <w:rPr>
          <w:sz w:val="24"/>
        </w:rPr>
        <w:t>is the local authority which initially took the child/young person into</w:t>
      </w:r>
      <w:r>
        <w:rPr>
          <w:spacing w:val="5"/>
          <w:sz w:val="24"/>
        </w:rPr>
        <w:t xml:space="preserve"> </w:t>
      </w:r>
      <w:r>
        <w:rPr>
          <w:sz w:val="24"/>
        </w:rPr>
        <w:t>care.</w:t>
      </w:r>
    </w:p>
    <w:p w14:paraId="25D2185D" w14:textId="77777777" w:rsidR="00350DF7" w:rsidRDefault="009361AA">
      <w:pPr>
        <w:pStyle w:val="ListParagraph"/>
        <w:numPr>
          <w:ilvl w:val="0"/>
          <w:numId w:val="5"/>
        </w:numPr>
        <w:tabs>
          <w:tab w:val="left" w:pos="1791"/>
          <w:tab w:val="left" w:pos="1792"/>
        </w:tabs>
        <w:ind w:right="791"/>
        <w:rPr>
          <w:sz w:val="24"/>
        </w:rPr>
      </w:pPr>
      <w:r>
        <w:rPr>
          <w:sz w:val="24"/>
        </w:rPr>
        <w:t>The originating clinical commissioning group (CCG) is the CCG for the child’s registered GP at the point they were taken into care. Or, if not registered with a GP, the CCG for t</w:t>
      </w:r>
      <w:r>
        <w:rPr>
          <w:sz w:val="24"/>
        </w:rPr>
        <w:t>he geographical area in which they were</w:t>
      </w:r>
      <w:r>
        <w:rPr>
          <w:spacing w:val="31"/>
          <w:sz w:val="24"/>
        </w:rPr>
        <w:t xml:space="preserve"> </w:t>
      </w:r>
      <w:r>
        <w:rPr>
          <w:sz w:val="24"/>
        </w:rPr>
        <w:t>living.</w:t>
      </w:r>
    </w:p>
    <w:p w14:paraId="6BF89DA3" w14:textId="77777777" w:rsidR="00350DF7" w:rsidRDefault="00350DF7">
      <w:pPr>
        <w:pStyle w:val="BodyText"/>
        <w:spacing w:before="2"/>
      </w:pPr>
    </w:p>
    <w:p w14:paraId="22D865C4" w14:textId="77777777" w:rsidR="00350DF7" w:rsidRDefault="009361AA">
      <w:pPr>
        <w:pStyle w:val="BodyText"/>
        <w:ind w:left="1432"/>
      </w:pPr>
      <w:r>
        <w:t>“Who pays? Establishing the responsible commissioner” (Department of Health 2007)</w:t>
      </w:r>
    </w:p>
    <w:p w14:paraId="63731AB4" w14:textId="77777777" w:rsidR="00350DF7" w:rsidRDefault="009361AA">
      <w:pPr>
        <w:pStyle w:val="ListParagraph"/>
        <w:numPr>
          <w:ilvl w:val="0"/>
          <w:numId w:val="5"/>
        </w:numPr>
        <w:tabs>
          <w:tab w:val="left" w:pos="1791"/>
          <w:tab w:val="left" w:pos="1792"/>
        </w:tabs>
        <w:spacing w:before="216"/>
        <w:ind w:right="994"/>
        <w:rPr>
          <w:sz w:val="24"/>
        </w:rPr>
      </w:pPr>
      <w:r>
        <w:rPr>
          <w:sz w:val="24"/>
        </w:rPr>
        <w:t xml:space="preserve">The ‘receiving local authority’ is the local authority to </w:t>
      </w:r>
      <w:r>
        <w:rPr>
          <w:spacing w:val="-3"/>
          <w:sz w:val="24"/>
        </w:rPr>
        <w:t xml:space="preserve">which </w:t>
      </w:r>
      <w:r>
        <w:rPr>
          <w:sz w:val="24"/>
        </w:rPr>
        <w:t xml:space="preserve">the child or </w:t>
      </w:r>
      <w:r>
        <w:rPr>
          <w:spacing w:val="-3"/>
          <w:sz w:val="24"/>
        </w:rPr>
        <w:t xml:space="preserve">young person </w:t>
      </w:r>
      <w:r>
        <w:rPr>
          <w:sz w:val="24"/>
        </w:rPr>
        <w:t>has been</w:t>
      </w:r>
      <w:r>
        <w:rPr>
          <w:spacing w:val="-12"/>
          <w:sz w:val="24"/>
        </w:rPr>
        <w:t xml:space="preserve"> </w:t>
      </w:r>
      <w:r>
        <w:rPr>
          <w:sz w:val="24"/>
        </w:rPr>
        <w:t>placed.</w:t>
      </w:r>
    </w:p>
    <w:p w14:paraId="738AF96D" w14:textId="77777777" w:rsidR="00350DF7" w:rsidRDefault="009361AA">
      <w:pPr>
        <w:pStyle w:val="ListParagraph"/>
        <w:numPr>
          <w:ilvl w:val="0"/>
          <w:numId w:val="5"/>
        </w:numPr>
        <w:tabs>
          <w:tab w:val="left" w:pos="1791"/>
          <w:tab w:val="left" w:pos="1792"/>
        </w:tabs>
        <w:ind w:right="883"/>
        <w:rPr>
          <w:sz w:val="24"/>
        </w:rPr>
      </w:pPr>
      <w:r>
        <w:rPr>
          <w:sz w:val="24"/>
        </w:rPr>
        <w:t>The receiving CCG is the CCG for the child’s registered GP for their new placement. Or, if not registered with a GP, the CCG for the geographical area in which they are now</w:t>
      </w:r>
      <w:r>
        <w:rPr>
          <w:spacing w:val="-5"/>
          <w:sz w:val="24"/>
        </w:rPr>
        <w:t xml:space="preserve"> </w:t>
      </w:r>
      <w:r>
        <w:rPr>
          <w:sz w:val="24"/>
        </w:rPr>
        <w:t>living.</w:t>
      </w:r>
    </w:p>
    <w:p w14:paraId="5C3E0E74" w14:textId="77777777" w:rsidR="00350DF7" w:rsidRDefault="00350DF7">
      <w:pPr>
        <w:pStyle w:val="BodyText"/>
      </w:pPr>
    </w:p>
    <w:p w14:paraId="25CFE20B" w14:textId="77777777" w:rsidR="00350DF7" w:rsidRDefault="009361AA">
      <w:pPr>
        <w:pStyle w:val="Heading2"/>
        <w:numPr>
          <w:ilvl w:val="0"/>
          <w:numId w:val="6"/>
        </w:numPr>
        <w:tabs>
          <w:tab w:val="left" w:pos="839"/>
          <w:tab w:val="left" w:pos="840"/>
        </w:tabs>
        <w:ind w:right="767"/>
      </w:pPr>
      <w:r>
        <w:t>Notification from the originating local authority to the receiving local a</w:t>
      </w:r>
      <w:r>
        <w:t>uthority when</w:t>
      </w:r>
      <w:r>
        <w:rPr>
          <w:spacing w:val="-19"/>
        </w:rPr>
        <w:t xml:space="preserve"> </w:t>
      </w:r>
      <w:r>
        <w:t>children</w:t>
      </w:r>
      <w:r>
        <w:rPr>
          <w:spacing w:val="-18"/>
        </w:rPr>
        <w:t xml:space="preserve"> </w:t>
      </w:r>
      <w:r>
        <w:t>and</w:t>
      </w:r>
      <w:r>
        <w:rPr>
          <w:spacing w:val="-16"/>
        </w:rPr>
        <w:t xml:space="preserve"> </w:t>
      </w:r>
      <w:r>
        <w:t>young</w:t>
      </w:r>
      <w:r>
        <w:rPr>
          <w:spacing w:val="-16"/>
        </w:rPr>
        <w:t xml:space="preserve"> </w:t>
      </w:r>
      <w:r>
        <w:t>people</w:t>
      </w:r>
      <w:r>
        <w:rPr>
          <w:spacing w:val="-16"/>
        </w:rPr>
        <w:t xml:space="preserve"> </w:t>
      </w:r>
      <w:r>
        <w:t>are</w:t>
      </w:r>
      <w:r>
        <w:rPr>
          <w:spacing w:val="-15"/>
        </w:rPr>
        <w:t xml:space="preserve"> </w:t>
      </w:r>
      <w:r>
        <w:t>transferred</w:t>
      </w:r>
      <w:r>
        <w:rPr>
          <w:spacing w:val="-19"/>
        </w:rPr>
        <w:t xml:space="preserve"> </w:t>
      </w:r>
      <w:r>
        <w:t>across</w:t>
      </w:r>
      <w:r>
        <w:rPr>
          <w:spacing w:val="-16"/>
        </w:rPr>
        <w:t xml:space="preserve"> </w:t>
      </w:r>
      <w:r>
        <w:t>local</w:t>
      </w:r>
      <w:r>
        <w:rPr>
          <w:spacing w:val="-18"/>
        </w:rPr>
        <w:t xml:space="preserve"> </w:t>
      </w:r>
      <w:r>
        <w:t>authority</w:t>
      </w:r>
      <w:r>
        <w:rPr>
          <w:spacing w:val="-21"/>
        </w:rPr>
        <w:t xml:space="preserve"> </w:t>
      </w:r>
      <w:r>
        <w:t>boundaries.</w:t>
      </w:r>
    </w:p>
    <w:p w14:paraId="66A1FAB9" w14:textId="77777777" w:rsidR="00350DF7" w:rsidRDefault="00350DF7">
      <w:pPr>
        <w:pStyle w:val="BodyText"/>
        <w:rPr>
          <w:b/>
        </w:rPr>
      </w:pPr>
    </w:p>
    <w:p w14:paraId="6B2F4FB2" w14:textId="77777777" w:rsidR="00350DF7" w:rsidRDefault="009361AA">
      <w:pPr>
        <w:pStyle w:val="BodyText"/>
        <w:spacing w:before="1"/>
        <w:ind w:left="839" w:right="836"/>
      </w:pPr>
      <w:r>
        <w:t>When an authority wishes to place a child in another authority, the originating local authority will complete the notification form, including the risk assessment q</w:t>
      </w:r>
      <w:r>
        <w:t xml:space="preserve">uestions and attach any additional information to support the </w:t>
      </w:r>
      <w:r>
        <w:rPr>
          <w:spacing w:val="-3"/>
        </w:rPr>
        <w:t xml:space="preserve">risk </w:t>
      </w:r>
      <w:r>
        <w:t xml:space="preserve">assessments as negotiated (for example – see section 5). The form is then </w:t>
      </w:r>
      <w:r>
        <w:rPr>
          <w:spacing w:val="-3"/>
        </w:rPr>
        <w:t xml:space="preserve">sent </w:t>
      </w:r>
      <w:r>
        <w:t xml:space="preserve">securely to the nominated point </w:t>
      </w:r>
      <w:r>
        <w:rPr>
          <w:spacing w:val="-4"/>
        </w:rPr>
        <w:t xml:space="preserve">of </w:t>
      </w:r>
      <w:r>
        <w:t xml:space="preserve">contact person in the </w:t>
      </w:r>
      <w:r>
        <w:rPr>
          <w:spacing w:val="-4"/>
        </w:rPr>
        <w:t xml:space="preserve">receiving </w:t>
      </w:r>
      <w:r>
        <w:t xml:space="preserve">local authority </w:t>
      </w:r>
      <w:r>
        <w:rPr>
          <w:spacing w:val="-3"/>
        </w:rPr>
        <w:t xml:space="preserve">where </w:t>
      </w:r>
      <w:r>
        <w:t xml:space="preserve">the child </w:t>
      </w:r>
      <w:r>
        <w:rPr>
          <w:spacing w:val="-3"/>
        </w:rPr>
        <w:t xml:space="preserve">will </w:t>
      </w:r>
      <w:r>
        <w:t>reside</w:t>
      </w:r>
      <w:r>
        <w:t>.</w:t>
      </w:r>
    </w:p>
    <w:p w14:paraId="05FDB6F6" w14:textId="77777777" w:rsidR="00350DF7" w:rsidRDefault="009361AA">
      <w:pPr>
        <w:pStyle w:val="BodyText"/>
        <w:spacing w:before="196"/>
        <w:ind w:left="839" w:right="1202"/>
      </w:pPr>
      <w:r>
        <w:t>The nominated point of contact person (in the receiving local authority) will enter the details of the child onto their electronic case management system and inform the nominated point of contact for health to alert them to contact their equivalent in th</w:t>
      </w:r>
      <w:r>
        <w:t>e originating local authority.</w:t>
      </w:r>
    </w:p>
    <w:p w14:paraId="538AFCED" w14:textId="77777777" w:rsidR="00350DF7" w:rsidRDefault="009361AA">
      <w:pPr>
        <w:pStyle w:val="BodyText"/>
        <w:spacing w:before="197"/>
        <w:ind w:left="839" w:right="735"/>
      </w:pPr>
      <w:r>
        <w:t>The nominated point of contact person (in the receiving local authority) will forward the form to the [Safeguarding Unit - equivalent in each authority] for assessment of risk and follow up with the originating local authorit</w:t>
      </w:r>
      <w:r>
        <w:t>y to negotiate that plans are in place to address the risk and ensure the safety and wellbeing of the child.</w:t>
      </w:r>
    </w:p>
    <w:p w14:paraId="3CA8F9B1" w14:textId="77777777" w:rsidR="00350DF7" w:rsidRDefault="009361AA">
      <w:pPr>
        <w:pStyle w:val="BodyText"/>
        <w:spacing w:before="202"/>
        <w:ind w:left="839" w:right="1322"/>
      </w:pPr>
      <w:r>
        <w:t>The nominated point of contact person will forward the form to the Youth Offending Service where it is indicated there is involvement.</w:t>
      </w:r>
    </w:p>
    <w:p w14:paraId="1A89A13A" w14:textId="77777777" w:rsidR="00350DF7" w:rsidRDefault="009361AA">
      <w:pPr>
        <w:pStyle w:val="BodyText"/>
        <w:spacing w:before="199"/>
        <w:ind w:left="839" w:right="909"/>
      </w:pPr>
      <w:r>
        <w:t>Where an originating local authority wishes to request that certain functions are carried out on their behalf by the receiving local authority (e.g. supervision of the placement), then a direct request should be made to the receiving local authority.</w:t>
      </w:r>
    </w:p>
    <w:p w14:paraId="76BB753C" w14:textId="77777777" w:rsidR="00350DF7" w:rsidRDefault="00350DF7">
      <w:pPr>
        <w:pStyle w:val="BodyText"/>
        <w:spacing w:before="5"/>
      </w:pPr>
    </w:p>
    <w:p w14:paraId="10549D1B" w14:textId="77777777" w:rsidR="00350DF7" w:rsidRDefault="009361AA">
      <w:pPr>
        <w:ind w:left="839"/>
        <w:rPr>
          <w:i/>
          <w:sz w:val="24"/>
        </w:rPr>
      </w:pPr>
      <w:r>
        <w:rPr>
          <w:i/>
          <w:sz w:val="24"/>
        </w:rPr>
        <w:t>Heal</w:t>
      </w:r>
      <w:r>
        <w:rPr>
          <w:i/>
          <w:sz w:val="24"/>
        </w:rPr>
        <w:t>th notifications – see section 6</w:t>
      </w:r>
    </w:p>
    <w:p w14:paraId="513DA1E0" w14:textId="77777777" w:rsidR="00350DF7" w:rsidRDefault="00350DF7">
      <w:pPr>
        <w:rPr>
          <w:sz w:val="24"/>
        </w:rPr>
        <w:sectPr w:rsidR="00350DF7">
          <w:pgSz w:w="11920" w:h="16860"/>
          <w:pgMar w:top="760" w:right="580" w:bottom="1700" w:left="380" w:header="0" w:footer="1424" w:gutter="0"/>
          <w:cols w:space="720"/>
        </w:sectPr>
      </w:pPr>
    </w:p>
    <w:p w14:paraId="684407E7" w14:textId="77777777" w:rsidR="00350DF7" w:rsidRDefault="009361AA">
      <w:pPr>
        <w:pStyle w:val="Heading2"/>
        <w:numPr>
          <w:ilvl w:val="0"/>
          <w:numId w:val="6"/>
        </w:numPr>
        <w:tabs>
          <w:tab w:val="left" w:pos="839"/>
          <w:tab w:val="left" w:pos="840"/>
        </w:tabs>
        <w:spacing w:before="77"/>
        <w:ind w:right="1063"/>
      </w:pPr>
      <w:r>
        <w:t>Placements where the originating local authority requests that a receiving local authority carry out functions on their</w:t>
      </w:r>
      <w:r>
        <w:rPr>
          <w:spacing w:val="-12"/>
        </w:rPr>
        <w:t xml:space="preserve"> </w:t>
      </w:r>
      <w:r>
        <w:t>behalf</w:t>
      </w:r>
    </w:p>
    <w:p w14:paraId="75CAC6F5" w14:textId="77777777" w:rsidR="00350DF7" w:rsidRDefault="00350DF7">
      <w:pPr>
        <w:pStyle w:val="BodyText"/>
        <w:spacing w:before="2"/>
        <w:rPr>
          <w:b/>
        </w:rPr>
      </w:pPr>
    </w:p>
    <w:p w14:paraId="3BCFF293" w14:textId="77777777" w:rsidR="00350DF7" w:rsidRDefault="009361AA">
      <w:pPr>
        <w:pStyle w:val="BodyText"/>
        <w:ind w:left="839" w:right="883"/>
      </w:pPr>
      <w:r>
        <w:t>Where a child is placed by another local authority (originating local authori</w:t>
      </w:r>
      <w:r>
        <w:t xml:space="preserve">ty) within the boundaries of another (receiving local authority), it is possible to negotiate for the receiving local authority to undertake some functions on their behalf. This is more likely to apply where the child is placed with foster carers and will </w:t>
      </w:r>
      <w:r>
        <w:t>usually extend to the receiving local authority supervising the placement on behalf of the originating local authority.</w:t>
      </w:r>
    </w:p>
    <w:p w14:paraId="21B9759F" w14:textId="77777777" w:rsidR="00350DF7" w:rsidRDefault="009361AA">
      <w:pPr>
        <w:pStyle w:val="BodyText"/>
        <w:spacing w:before="200"/>
        <w:ind w:left="839"/>
      </w:pPr>
      <w:r>
        <w:t>For example, another authority could undertake to:</w:t>
      </w:r>
    </w:p>
    <w:p w14:paraId="213F6608" w14:textId="77777777" w:rsidR="00350DF7" w:rsidRDefault="009361AA">
      <w:pPr>
        <w:pStyle w:val="ListParagraph"/>
        <w:numPr>
          <w:ilvl w:val="0"/>
          <w:numId w:val="4"/>
        </w:numPr>
        <w:tabs>
          <w:tab w:val="left" w:pos="1559"/>
          <w:tab w:val="left" w:pos="1560"/>
        </w:tabs>
        <w:spacing w:before="216"/>
        <w:ind w:right="977"/>
        <w:rPr>
          <w:sz w:val="24"/>
        </w:rPr>
      </w:pPr>
      <w:r>
        <w:rPr>
          <w:sz w:val="24"/>
        </w:rPr>
        <w:t>Supervise the placement and be satisfied that the welfare of the child continues to b</w:t>
      </w:r>
      <w:r>
        <w:rPr>
          <w:sz w:val="24"/>
        </w:rPr>
        <w:t>e suitably provided</w:t>
      </w:r>
      <w:r>
        <w:rPr>
          <w:spacing w:val="-14"/>
          <w:sz w:val="24"/>
        </w:rPr>
        <w:t xml:space="preserve"> </w:t>
      </w:r>
      <w:r>
        <w:rPr>
          <w:sz w:val="24"/>
        </w:rPr>
        <w:t>for</w:t>
      </w:r>
    </w:p>
    <w:p w14:paraId="3B227E9D" w14:textId="77777777" w:rsidR="00350DF7" w:rsidRDefault="009361AA">
      <w:pPr>
        <w:pStyle w:val="ListParagraph"/>
        <w:numPr>
          <w:ilvl w:val="0"/>
          <w:numId w:val="4"/>
        </w:numPr>
        <w:tabs>
          <w:tab w:val="left" w:pos="1559"/>
          <w:tab w:val="left" w:pos="1560"/>
        </w:tabs>
        <w:spacing w:before="213"/>
        <w:ind w:hanging="721"/>
        <w:rPr>
          <w:sz w:val="24"/>
        </w:rPr>
      </w:pPr>
      <w:r>
        <w:rPr>
          <w:sz w:val="24"/>
        </w:rPr>
        <w:t>Visit</w:t>
      </w:r>
      <w:r>
        <w:rPr>
          <w:spacing w:val="-5"/>
          <w:sz w:val="24"/>
        </w:rPr>
        <w:t xml:space="preserve"> </w:t>
      </w:r>
      <w:r>
        <w:rPr>
          <w:sz w:val="24"/>
        </w:rPr>
        <w:t>the</w:t>
      </w:r>
      <w:r>
        <w:rPr>
          <w:spacing w:val="-8"/>
          <w:sz w:val="24"/>
        </w:rPr>
        <w:t xml:space="preserve"> </w:t>
      </w:r>
      <w:r>
        <w:rPr>
          <w:sz w:val="24"/>
        </w:rPr>
        <w:t>placement</w:t>
      </w:r>
      <w:r>
        <w:rPr>
          <w:spacing w:val="-6"/>
          <w:sz w:val="24"/>
        </w:rPr>
        <w:t xml:space="preserve"> </w:t>
      </w:r>
      <w:r>
        <w:rPr>
          <w:sz w:val="24"/>
        </w:rPr>
        <w:t>regularly</w:t>
      </w:r>
      <w:r>
        <w:rPr>
          <w:spacing w:val="-12"/>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6"/>
          <w:sz w:val="24"/>
        </w:rPr>
        <w:t xml:space="preserve"> </w:t>
      </w:r>
      <w:r>
        <w:rPr>
          <w:sz w:val="24"/>
        </w:rPr>
        <w:t>ordinary</w:t>
      </w:r>
      <w:r>
        <w:rPr>
          <w:spacing w:val="-14"/>
          <w:sz w:val="24"/>
        </w:rPr>
        <w:t xml:space="preserve"> </w:t>
      </w:r>
      <w:r>
        <w:rPr>
          <w:sz w:val="24"/>
        </w:rPr>
        <w:t>expectation</w:t>
      </w:r>
      <w:r>
        <w:rPr>
          <w:spacing w:val="-11"/>
          <w:sz w:val="24"/>
        </w:rPr>
        <w:t xml:space="preserve"> </w:t>
      </w:r>
      <w:r>
        <w:rPr>
          <w:sz w:val="24"/>
        </w:rPr>
        <w:t>for</w:t>
      </w:r>
      <w:r>
        <w:rPr>
          <w:spacing w:val="-5"/>
          <w:sz w:val="24"/>
        </w:rPr>
        <w:t xml:space="preserve"> </w:t>
      </w:r>
      <w:r>
        <w:rPr>
          <w:sz w:val="24"/>
        </w:rPr>
        <w:t>looked</w:t>
      </w:r>
      <w:r>
        <w:rPr>
          <w:spacing w:val="-6"/>
          <w:sz w:val="24"/>
        </w:rPr>
        <w:t xml:space="preserve"> </w:t>
      </w:r>
      <w:r>
        <w:rPr>
          <w:sz w:val="24"/>
        </w:rPr>
        <w:t>after</w:t>
      </w:r>
      <w:r>
        <w:rPr>
          <w:spacing w:val="-5"/>
          <w:sz w:val="24"/>
        </w:rPr>
        <w:t xml:space="preserve"> </w:t>
      </w:r>
      <w:r>
        <w:rPr>
          <w:sz w:val="24"/>
        </w:rPr>
        <w:t>children</w:t>
      </w:r>
    </w:p>
    <w:p w14:paraId="00FE40DE" w14:textId="77777777" w:rsidR="00350DF7" w:rsidRDefault="009361AA">
      <w:pPr>
        <w:pStyle w:val="ListParagraph"/>
        <w:numPr>
          <w:ilvl w:val="0"/>
          <w:numId w:val="4"/>
        </w:numPr>
        <w:tabs>
          <w:tab w:val="left" w:pos="1559"/>
          <w:tab w:val="left" w:pos="1560"/>
        </w:tabs>
        <w:spacing w:before="216"/>
        <w:ind w:right="769"/>
        <w:rPr>
          <w:sz w:val="24"/>
        </w:rPr>
      </w:pPr>
      <w:r>
        <w:rPr>
          <w:sz w:val="24"/>
        </w:rPr>
        <w:t xml:space="preserve">Where the child is to be placed in another form of placement (e.g. registered children's Home; voluntary home; or small unregistered children's home), specific reference should be made to the Children's </w:t>
      </w:r>
      <w:r>
        <w:rPr>
          <w:spacing w:val="-3"/>
          <w:sz w:val="24"/>
        </w:rPr>
        <w:t xml:space="preserve">Homes </w:t>
      </w:r>
      <w:r>
        <w:rPr>
          <w:sz w:val="24"/>
        </w:rPr>
        <w:t>Regulations 2010, before considering whether to</w:t>
      </w:r>
      <w:r>
        <w:rPr>
          <w:sz w:val="24"/>
        </w:rPr>
        <w:t xml:space="preserve"> agree to a request that the receiving local authority supervise the placement on </w:t>
      </w:r>
      <w:r>
        <w:rPr>
          <w:spacing w:val="-3"/>
          <w:sz w:val="24"/>
        </w:rPr>
        <w:t xml:space="preserve">behalf </w:t>
      </w:r>
      <w:r>
        <w:rPr>
          <w:sz w:val="24"/>
        </w:rPr>
        <w:t>of the originating local</w:t>
      </w:r>
      <w:r>
        <w:rPr>
          <w:spacing w:val="-2"/>
          <w:sz w:val="24"/>
        </w:rPr>
        <w:t xml:space="preserve"> </w:t>
      </w:r>
      <w:r>
        <w:rPr>
          <w:spacing w:val="-4"/>
          <w:sz w:val="24"/>
        </w:rPr>
        <w:t>authority.</w:t>
      </w:r>
    </w:p>
    <w:p w14:paraId="03C87E07" w14:textId="77777777" w:rsidR="00350DF7" w:rsidRDefault="009361AA">
      <w:pPr>
        <w:pStyle w:val="BodyText"/>
        <w:spacing w:before="195"/>
        <w:ind w:left="839" w:right="1108"/>
      </w:pPr>
      <w:r>
        <w:t>Any undertaking should be recorded on the child’s record and details of the functions signed by both authorities.</w:t>
      </w:r>
    </w:p>
    <w:p w14:paraId="66060428" w14:textId="77777777" w:rsidR="00350DF7" w:rsidRDefault="00350DF7">
      <w:pPr>
        <w:pStyle w:val="BodyText"/>
        <w:spacing w:before="2"/>
      </w:pPr>
    </w:p>
    <w:p w14:paraId="7D7DFC0A" w14:textId="77777777" w:rsidR="00350DF7" w:rsidRDefault="009361AA">
      <w:pPr>
        <w:pStyle w:val="BodyText"/>
        <w:spacing w:line="237" w:lineRule="auto"/>
        <w:ind w:left="839" w:right="808"/>
      </w:pPr>
      <w:r>
        <w:t>It would never be appropriate to agree to a request for another authority to supervise the placement of a child looked after by another local authority and placed in secure accommodation and/or subject to Detention Under Section 92 of the Powers of Crimina</w:t>
      </w:r>
      <w:r>
        <w:t>l Courts (Sentencing) Act</w:t>
      </w:r>
      <w:r>
        <w:rPr>
          <w:spacing w:val="-2"/>
        </w:rPr>
        <w:t xml:space="preserve"> </w:t>
      </w:r>
      <w:r>
        <w:t>2000.</w:t>
      </w:r>
    </w:p>
    <w:p w14:paraId="497D1381" w14:textId="77777777" w:rsidR="00350DF7" w:rsidRDefault="009361AA">
      <w:pPr>
        <w:pStyle w:val="BodyText"/>
        <w:spacing w:before="204"/>
        <w:ind w:left="839" w:right="798"/>
      </w:pPr>
      <w:r>
        <w:t>Where it is agreed at a planning meeting, that a receiving local authority will supervise a placement on behalf of the originating local authority, the case should be allocated to a Social Worker. The originating local autho</w:t>
      </w:r>
      <w:r>
        <w:t>rity should also supply sufficient additional information to enable the Social Worker to competently supervise the placement on their</w:t>
      </w:r>
      <w:r>
        <w:rPr>
          <w:spacing w:val="-2"/>
        </w:rPr>
        <w:t xml:space="preserve"> </w:t>
      </w:r>
      <w:r>
        <w:t>behalf.</w:t>
      </w:r>
    </w:p>
    <w:p w14:paraId="2438971A" w14:textId="77777777" w:rsidR="00350DF7" w:rsidRDefault="009361AA">
      <w:pPr>
        <w:pStyle w:val="BodyText"/>
        <w:spacing w:before="197"/>
        <w:ind w:left="839" w:right="882"/>
      </w:pPr>
      <w:r>
        <w:t>Agreement to supervise the placement should be detailed in writing and sent by the relevant Head of Service to the</w:t>
      </w:r>
      <w:r>
        <w:t xml:space="preserve"> originating local authority. In particular, the originating local authority should forward to the receiving local authority a completed set of looking after children materials, which should be [ICS] compliant and may be forwarded electronically:</w:t>
      </w:r>
    </w:p>
    <w:p w14:paraId="38CF8443" w14:textId="77777777" w:rsidR="00350DF7" w:rsidRDefault="009361AA">
      <w:pPr>
        <w:pStyle w:val="ListParagraph"/>
        <w:numPr>
          <w:ilvl w:val="0"/>
          <w:numId w:val="4"/>
        </w:numPr>
        <w:tabs>
          <w:tab w:val="left" w:pos="1559"/>
          <w:tab w:val="left" w:pos="1560"/>
        </w:tabs>
        <w:spacing w:before="213"/>
        <w:ind w:hanging="721"/>
        <w:rPr>
          <w:sz w:val="24"/>
        </w:rPr>
      </w:pPr>
      <w:r>
        <w:rPr>
          <w:sz w:val="24"/>
        </w:rPr>
        <w:t>Child Car</w:t>
      </w:r>
      <w:r>
        <w:rPr>
          <w:sz w:val="24"/>
        </w:rPr>
        <w:t>e Plan – Looked After Child</w:t>
      </w:r>
    </w:p>
    <w:p w14:paraId="51D82AF3" w14:textId="77777777" w:rsidR="00350DF7" w:rsidRDefault="009361AA">
      <w:pPr>
        <w:pStyle w:val="ListParagraph"/>
        <w:numPr>
          <w:ilvl w:val="0"/>
          <w:numId w:val="4"/>
        </w:numPr>
        <w:tabs>
          <w:tab w:val="left" w:pos="1559"/>
          <w:tab w:val="left" w:pos="1560"/>
        </w:tabs>
        <w:spacing w:before="216"/>
        <w:ind w:hanging="721"/>
        <w:rPr>
          <w:sz w:val="24"/>
        </w:rPr>
      </w:pPr>
      <w:r>
        <w:rPr>
          <w:sz w:val="24"/>
        </w:rPr>
        <w:t>Review of Arrangements (most recent one – if</w:t>
      </w:r>
      <w:r>
        <w:rPr>
          <w:spacing w:val="-4"/>
          <w:sz w:val="24"/>
        </w:rPr>
        <w:t xml:space="preserve"> </w:t>
      </w:r>
      <w:r>
        <w:rPr>
          <w:sz w:val="24"/>
        </w:rPr>
        <w:t>applicable)</w:t>
      </w:r>
    </w:p>
    <w:p w14:paraId="12E18AD4" w14:textId="77777777" w:rsidR="00350DF7" w:rsidRDefault="009361AA">
      <w:pPr>
        <w:pStyle w:val="ListParagraph"/>
        <w:numPr>
          <w:ilvl w:val="0"/>
          <w:numId w:val="4"/>
        </w:numPr>
        <w:tabs>
          <w:tab w:val="left" w:pos="1559"/>
          <w:tab w:val="left" w:pos="1560"/>
        </w:tabs>
        <w:spacing w:before="216"/>
        <w:ind w:hanging="721"/>
        <w:rPr>
          <w:sz w:val="24"/>
        </w:rPr>
      </w:pPr>
      <w:r>
        <w:rPr>
          <w:sz w:val="24"/>
        </w:rPr>
        <w:t>Assessment and Progress Records (most recent one – if</w:t>
      </w:r>
      <w:r>
        <w:rPr>
          <w:spacing w:val="-10"/>
          <w:sz w:val="24"/>
        </w:rPr>
        <w:t xml:space="preserve"> </w:t>
      </w:r>
      <w:r>
        <w:rPr>
          <w:sz w:val="24"/>
        </w:rPr>
        <w:t>applicable)</w:t>
      </w:r>
    </w:p>
    <w:p w14:paraId="16F339C4" w14:textId="77777777" w:rsidR="00350DF7" w:rsidRDefault="009361AA">
      <w:pPr>
        <w:pStyle w:val="ListParagraph"/>
        <w:numPr>
          <w:ilvl w:val="0"/>
          <w:numId w:val="4"/>
        </w:numPr>
        <w:tabs>
          <w:tab w:val="left" w:pos="1559"/>
          <w:tab w:val="left" w:pos="1560"/>
        </w:tabs>
        <w:spacing w:before="214"/>
        <w:ind w:hanging="721"/>
        <w:rPr>
          <w:sz w:val="24"/>
        </w:rPr>
      </w:pPr>
      <w:r>
        <w:rPr>
          <w:sz w:val="24"/>
        </w:rPr>
        <w:t>Education, Health and Care Plan (if</w:t>
      </w:r>
      <w:r>
        <w:rPr>
          <w:spacing w:val="-3"/>
          <w:sz w:val="24"/>
        </w:rPr>
        <w:t xml:space="preserve"> </w:t>
      </w:r>
      <w:r>
        <w:rPr>
          <w:sz w:val="24"/>
        </w:rPr>
        <w:t>available)</w:t>
      </w:r>
    </w:p>
    <w:p w14:paraId="54A77455" w14:textId="77777777" w:rsidR="00350DF7" w:rsidRDefault="009361AA">
      <w:pPr>
        <w:pStyle w:val="ListParagraph"/>
        <w:numPr>
          <w:ilvl w:val="0"/>
          <w:numId w:val="4"/>
        </w:numPr>
        <w:tabs>
          <w:tab w:val="left" w:pos="1559"/>
          <w:tab w:val="left" w:pos="1560"/>
        </w:tabs>
        <w:spacing w:before="216"/>
        <w:ind w:hanging="721"/>
        <w:rPr>
          <w:sz w:val="24"/>
        </w:rPr>
      </w:pPr>
      <w:r>
        <w:rPr>
          <w:sz w:val="24"/>
        </w:rPr>
        <w:t>Any risk assessments and plans,</w:t>
      </w:r>
      <w:r>
        <w:rPr>
          <w:spacing w:val="-8"/>
          <w:sz w:val="24"/>
        </w:rPr>
        <w:t xml:space="preserve"> </w:t>
      </w:r>
      <w:r>
        <w:rPr>
          <w:sz w:val="24"/>
        </w:rPr>
        <w:t>eg</w:t>
      </w:r>
    </w:p>
    <w:p w14:paraId="1D0656FE" w14:textId="77777777" w:rsidR="00350DF7" w:rsidRDefault="00350DF7">
      <w:pPr>
        <w:rPr>
          <w:sz w:val="24"/>
        </w:rPr>
        <w:sectPr w:rsidR="00350DF7">
          <w:pgSz w:w="11920" w:h="16860"/>
          <w:pgMar w:top="1320" w:right="580" w:bottom="1700" w:left="380" w:header="0" w:footer="1424" w:gutter="0"/>
          <w:cols w:space="720"/>
        </w:sectPr>
      </w:pPr>
    </w:p>
    <w:p w14:paraId="7BD7056B" w14:textId="77777777" w:rsidR="00350DF7" w:rsidRDefault="009361AA">
      <w:pPr>
        <w:pStyle w:val="ListParagraph"/>
        <w:numPr>
          <w:ilvl w:val="1"/>
          <w:numId w:val="4"/>
        </w:numPr>
        <w:tabs>
          <w:tab w:val="left" w:pos="1772"/>
          <w:tab w:val="left" w:pos="1773"/>
        </w:tabs>
        <w:spacing w:before="80"/>
        <w:rPr>
          <w:sz w:val="24"/>
        </w:rPr>
      </w:pPr>
      <w:r>
        <w:rPr>
          <w:sz w:val="24"/>
        </w:rPr>
        <w:t>Is th</w:t>
      </w:r>
      <w:r>
        <w:rPr>
          <w:sz w:val="24"/>
        </w:rPr>
        <w:t>e child subject to a Child Protection</w:t>
      </w:r>
      <w:r>
        <w:rPr>
          <w:spacing w:val="-6"/>
          <w:sz w:val="24"/>
        </w:rPr>
        <w:t xml:space="preserve"> </w:t>
      </w:r>
      <w:r>
        <w:rPr>
          <w:sz w:val="24"/>
        </w:rPr>
        <w:t>Plan?</w:t>
      </w:r>
    </w:p>
    <w:p w14:paraId="066D3687" w14:textId="77777777" w:rsidR="00350DF7" w:rsidRDefault="009361AA">
      <w:pPr>
        <w:pStyle w:val="ListParagraph"/>
        <w:numPr>
          <w:ilvl w:val="1"/>
          <w:numId w:val="4"/>
        </w:numPr>
        <w:tabs>
          <w:tab w:val="left" w:pos="1772"/>
          <w:tab w:val="left" w:pos="1773"/>
        </w:tabs>
        <w:spacing w:before="22"/>
        <w:rPr>
          <w:sz w:val="24"/>
        </w:rPr>
      </w:pPr>
      <w:r>
        <w:rPr>
          <w:sz w:val="24"/>
        </w:rPr>
        <w:t>Is the child subject to</w:t>
      </w:r>
      <w:r>
        <w:rPr>
          <w:spacing w:val="-4"/>
          <w:sz w:val="24"/>
        </w:rPr>
        <w:t xml:space="preserve"> </w:t>
      </w:r>
      <w:r>
        <w:rPr>
          <w:sz w:val="24"/>
        </w:rPr>
        <w:t>MAPPA?</w:t>
      </w:r>
    </w:p>
    <w:p w14:paraId="0257B88D" w14:textId="77777777" w:rsidR="00350DF7" w:rsidRDefault="009361AA">
      <w:pPr>
        <w:pStyle w:val="ListParagraph"/>
        <w:numPr>
          <w:ilvl w:val="1"/>
          <w:numId w:val="4"/>
        </w:numPr>
        <w:tabs>
          <w:tab w:val="left" w:pos="1772"/>
          <w:tab w:val="left" w:pos="1773"/>
        </w:tabs>
        <w:spacing w:before="21"/>
        <w:rPr>
          <w:sz w:val="24"/>
        </w:rPr>
      </w:pPr>
      <w:r>
        <w:rPr>
          <w:sz w:val="24"/>
        </w:rPr>
        <w:t>Is the child</w:t>
      </w:r>
      <w:r>
        <w:rPr>
          <w:spacing w:val="-3"/>
          <w:sz w:val="24"/>
        </w:rPr>
        <w:t xml:space="preserve"> </w:t>
      </w:r>
      <w:r>
        <w:rPr>
          <w:sz w:val="24"/>
        </w:rPr>
        <w:t>disabled?</w:t>
      </w:r>
    </w:p>
    <w:p w14:paraId="6A6B31CF" w14:textId="77777777" w:rsidR="00350DF7" w:rsidRDefault="009361AA">
      <w:pPr>
        <w:pStyle w:val="ListParagraph"/>
        <w:numPr>
          <w:ilvl w:val="1"/>
          <w:numId w:val="4"/>
        </w:numPr>
        <w:tabs>
          <w:tab w:val="left" w:pos="1772"/>
          <w:tab w:val="left" w:pos="1773"/>
        </w:tabs>
        <w:spacing w:before="22"/>
        <w:rPr>
          <w:sz w:val="24"/>
        </w:rPr>
      </w:pPr>
      <w:r>
        <w:rPr>
          <w:sz w:val="24"/>
        </w:rPr>
        <w:t>Does the child have a history of running or missing from</w:t>
      </w:r>
      <w:r>
        <w:rPr>
          <w:spacing w:val="-8"/>
          <w:sz w:val="24"/>
        </w:rPr>
        <w:t xml:space="preserve"> </w:t>
      </w:r>
      <w:r>
        <w:rPr>
          <w:sz w:val="24"/>
        </w:rPr>
        <w:t>home?</w:t>
      </w:r>
    </w:p>
    <w:p w14:paraId="7FDD3EE5" w14:textId="77777777" w:rsidR="00350DF7" w:rsidRDefault="009361AA">
      <w:pPr>
        <w:pStyle w:val="ListParagraph"/>
        <w:numPr>
          <w:ilvl w:val="1"/>
          <w:numId w:val="4"/>
        </w:numPr>
        <w:tabs>
          <w:tab w:val="left" w:pos="1772"/>
          <w:tab w:val="left" w:pos="1773"/>
        </w:tabs>
        <w:spacing w:before="22"/>
        <w:rPr>
          <w:sz w:val="24"/>
        </w:rPr>
      </w:pPr>
      <w:r>
        <w:rPr>
          <w:sz w:val="24"/>
        </w:rPr>
        <w:t>Are there any concerns around Child Sexual Exploitation</w:t>
      </w:r>
      <w:r>
        <w:rPr>
          <w:spacing w:val="-8"/>
          <w:sz w:val="24"/>
        </w:rPr>
        <w:t xml:space="preserve"> </w:t>
      </w:r>
      <w:r>
        <w:rPr>
          <w:sz w:val="24"/>
        </w:rPr>
        <w:t>(CSE)?</w:t>
      </w:r>
    </w:p>
    <w:p w14:paraId="53FE88C1" w14:textId="77777777" w:rsidR="00350DF7" w:rsidRDefault="009361AA">
      <w:pPr>
        <w:pStyle w:val="ListParagraph"/>
        <w:numPr>
          <w:ilvl w:val="1"/>
          <w:numId w:val="4"/>
        </w:numPr>
        <w:tabs>
          <w:tab w:val="left" w:pos="1772"/>
          <w:tab w:val="left" w:pos="1773"/>
        </w:tabs>
        <w:spacing w:before="21"/>
        <w:rPr>
          <w:sz w:val="24"/>
        </w:rPr>
      </w:pPr>
      <w:r>
        <w:rPr>
          <w:sz w:val="24"/>
        </w:rPr>
        <w:t>Are there any other significant concerns or</w:t>
      </w:r>
      <w:r>
        <w:rPr>
          <w:spacing w:val="-4"/>
          <w:sz w:val="24"/>
        </w:rPr>
        <w:t xml:space="preserve"> </w:t>
      </w:r>
      <w:r>
        <w:rPr>
          <w:sz w:val="24"/>
        </w:rPr>
        <w:t>risks?</w:t>
      </w:r>
    </w:p>
    <w:p w14:paraId="3C2E0E41" w14:textId="77777777" w:rsidR="00350DF7" w:rsidRDefault="009361AA">
      <w:pPr>
        <w:pStyle w:val="ListParagraph"/>
        <w:numPr>
          <w:ilvl w:val="1"/>
          <w:numId w:val="4"/>
        </w:numPr>
        <w:tabs>
          <w:tab w:val="left" w:pos="1772"/>
          <w:tab w:val="left" w:pos="1773"/>
        </w:tabs>
        <w:spacing w:before="24"/>
        <w:rPr>
          <w:sz w:val="24"/>
        </w:rPr>
      </w:pPr>
      <w:r>
        <w:rPr>
          <w:sz w:val="24"/>
        </w:rPr>
        <w:t>Has a risk assessment been</w:t>
      </w:r>
      <w:r>
        <w:rPr>
          <w:spacing w:val="-1"/>
          <w:sz w:val="24"/>
        </w:rPr>
        <w:t xml:space="preserve"> </w:t>
      </w:r>
      <w:r>
        <w:rPr>
          <w:sz w:val="24"/>
        </w:rPr>
        <w:t>completed?</w:t>
      </w:r>
    </w:p>
    <w:p w14:paraId="45078717" w14:textId="77777777" w:rsidR="00350DF7" w:rsidRDefault="009361AA">
      <w:pPr>
        <w:pStyle w:val="ListParagraph"/>
        <w:numPr>
          <w:ilvl w:val="1"/>
          <w:numId w:val="4"/>
        </w:numPr>
        <w:tabs>
          <w:tab w:val="left" w:pos="1772"/>
          <w:tab w:val="left" w:pos="1773"/>
        </w:tabs>
        <w:spacing w:before="22"/>
        <w:rPr>
          <w:sz w:val="24"/>
        </w:rPr>
      </w:pPr>
      <w:r>
        <w:rPr>
          <w:sz w:val="24"/>
        </w:rPr>
        <w:t>Have the Police and/or Youth Offending Service been informed of any</w:t>
      </w:r>
      <w:r>
        <w:rPr>
          <w:spacing w:val="-14"/>
          <w:sz w:val="24"/>
        </w:rPr>
        <w:t xml:space="preserve"> </w:t>
      </w:r>
      <w:r>
        <w:rPr>
          <w:sz w:val="24"/>
        </w:rPr>
        <w:t>risks?</w:t>
      </w:r>
    </w:p>
    <w:p w14:paraId="7B37605A" w14:textId="77777777" w:rsidR="00350DF7" w:rsidRDefault="00350DF7">
      <w:pPr>
        <w:pStyle w:val="BodyText"/>
        <w:spacing w:before="1"/>
        <w:rPr>
          <w:sz w:val="26"/>
        </w:rPr>
      </w:pPr>
    </w:p>
    <w:p w14:paraId="79D9F15B" w14:textId="77777777" w:rsidR="00350DF7" w:rsidRDefault="009361AA">
      <w:pPr>
        <w:pStyle w:val="Heading2"/>
        <w:numPr>
          <w:ilvl w:val="0"/>
          <w:numId w:val="6"/>
        </w:numPr>
        <w:tabs>
          <w:tab w:val="left" w:pos="839"/>
          <w:tab w:val="left" w:pos="840"/>
        </w:tabs>
        <w:ind w:right="1320"/>
      </w:pPr>
      <w:r>
        <w:t>Notification to health when children and young people in care are transferred across local authority</w:t>
      </w:r>
      <w:r>
        <w:rPr>
          <w:spacing w:val="-3"/>
        </w:rPr>
        <w:t xml:space="preserve"> </w:t>
      </w:r>
      <w:r>
        <w:t>boundaries</w:t>
      </w:r>
    </w:p>
    <w:p w14:paraId="394798F2" w14:textId="77777777" w:rsidR="00350DF7" w:rsidRDefault="00350DF7">
      <w:pPr>
        <w:pStyle w:val="BodyText"/>
        <w:spacing w:before="5"/>
        <w:rPr>
          <w:b/>
        </w:rPr>
      </w:pPr>
    </w:p>
    <w:p w14:paraId="01EF2483" w14:textId="77777777" w:rsidR="00350DF7" w:rsidRDefault="009361AA">
      <w:pPr>
        <w:pStyle w:val="BodyText"/>
        <w:ind w:left="839" w:right="908"/>
      </w:pPr>
      <w:r>
        <w:t>In alignment with the Statutory Guidance for Promoting the Health a</w:t>
      </w:r>
      <w:r>
        <w:t xml:space="preserve">nd Well-being of Looked After Children (DH &amp; DfE 2015) and Department of Health Guidance “Who Pays? Establishing the Responsible Commissioner” (2007) the local authority has a duty to inform the originating CCG of its intention to place a child out of the </w:t>
      </w:r>
      <w:r>
        <w:t>local authority area.</w:t>
      </w:r>
    </w:p>
    <w:p w14:paraId="2EDCD7EC" w14:textId="77777777" w:rsidR="00350DF7" w:rsidRDefault="009361AA">
      <w:pPr>
        <w:pStyle w:val="BodyText"/>
        <w:spacing w:before="197"/>
        <w:ind w:left="839" w:right="1042"/>
      </w:pPr>
      <w:r>
        <w:t>When a child starts to be looked after or changes placement, the local authority must, before the placement is made, notify the child’s GP, parents (except when clearly inappropriate) and those caring for the child.</w:t>
      </w:r>
    </w:p>
    <w:p w14:paraId="3889A505" w14:textId="77777777" w:rsidR="00350DF7" w:rsidRDefault="00350DF7">
      <w:pPr>
        <w:pStyle w:val="BodyText"/>
        <w:rPr>
          <w:sz w:val="25"/>
        </w:rPr>
      </w:pPr>
    </w:p>
    <w:p w14:paraId="64BAC7E6" w14:textId="77777777" w:rsidR="00350DF7" w:rsidRDefault="009361AA">
      <w:pPr>
        <w:pStyle w:val="BodyText"/>
        <w:ind w:left="839" w:right="802"/>
      </w:pPr>
      <w:r>
        <w:t>The originating l</w:t>
      </w:r>
      <w:r>
        <w:t>ocal authority will notify the CCG via the Designated Nurse for LAC when a child or young person starts to be looked after, changes placement or ceases to be looked after. This should be no later than 5 days when this is an emergency placement. There is an</w:t>
      </w:r>
      <w:r>
        <w:t xml:space="preserve"> NHS England directory of secure contact details for Designated Professionals for children in care.</w:t>
      </w:r>
    </w:p>
    <w:p w14:paraId="29079D35" w14:textId="77777777" w:rsidR="00350DF7" w:rsidRDefault="00350DF7">
      <w:pPr>
        <w:pStyle w:val="BodyText"/>
      </w:pPr>
    </w:p>
    <w:p w14:paraId="2760EAD9" w14:textId="77777777" w:rsidR="00350DF7" w:rsidRDefault="009361AA">
      <w:pPr>
        <w:pStyle w:val="BodyText"/>
        <w:spacing w:before="1"/>
        <w:ind w:left="839"/>
      </w:pPr>
      <w:r>
        <w:t>Information sharing about children and young people will:</w:t>
      </w:r>
    </w:p>
    <w:p w14:paraId="351DB404" w14:textId="77777777" w:rsidR="00350DF7" w:rsidRDefault="009361AA">
      <w:pPr>
        <w:pStyle w:val="ListParagraph"/>
        <w:numPr>
          <w:ilvl w:val="0"/>
          <w:numId w:val="3"/>
        </w:numPr>
        <w:tabs>
          <w:tab w:val="left" w:pos="1559"/>
          <w:tab w:val="left" w:pos="1560"/>
        </w:tabs>
        <w:spacing w:before="213"/>
        <w:ind w:right="897"/>
        <w:rPr>
          <w:sz w:val="24"/>
        </w:rPr>
      </w:pPr>
      <w:r>
        <w:rPr>
          <w:sz w:val="24"/>
        </w:rPr>
        <w:t>Contribute and enable CCGs and health provider organisations to make necessary arrangements to en</w:t>
      </w:r>
      <w:r>
        <w:rPr>
          <w:sz w:val="24"/>
        </w:rPr>
        <w:t xml:space="preserve">sure the continuity of healthcare and the </w:t>
      </w:r>
      <w:r>
        <w:rPr>
          <w:spacing w:val="-3"/>
          <w:sz w:val="24"/>
        </w:rPr>
        <w:t xml:space="preserve">objective </w:t>
      </w:r>
      <w:r>
        <w:rPr>
          <w:sz w:val="24"/>
        </w:rPr>
        <w:t xml:space="preserve">of </w:t>
      </w:r>
      <w:r>
        <w:rPr>
          <w:spacing w:val="-4"/>
          <w:sz w:val="24"/>
        </w:rPr>
        <w:t xml:space="preserve">providing </w:t>
      </w:r>
      <w:r>
        <w:rPr>
          <w:sz w:val="24"/>
        </w:rPr>
        <w:t>high quality, timely care for the individual child or young</w:t>
      </w:r>
      <w:r>
        <w:rPr>
          <w:spacing w:val="-36"/>
          <w:sz w:val="24"/>
        </w:rPr>
        <w:t xml:space="preserve"> </w:t>
      </w:r>
      <w:r>
        <w:rPr>
          <w:sz w:val="24"/>
        </w:rPr>
        <w:t>person</w:t>
      </w:r>
    </w:p>
    <w:p w14:paraId="741E08DE" w14:textId="77777777" w:rsidR="00350DF7" w:rsidRDefault="009361AA">
      <w:pPr>
        <w:pStyle w:val="ListParagraph"/>
        <w:numPr>
          <w:ilvl w:val="0"/>
          <w:numId w:val="3"/>
        </w:numPr>
        <w:tabs>
          <w:tab w:val="left" w:pos="1559"/>
          <w:tab w:val="left" w:pos="1560"/>
        </w:tabs>
        <w:spacing w:before="211"/>
        <w:ind w:right="774"/>
        <w:rPr>
          <w:sz w:val="24"/>
        </w:rPr>
      </w:pPr>
      <w:r>
        <w:rPr>
          <w:sz w:val="24"/>
        </w:rPr>
        <w:t xml:space="preserve">Contribute and </w:t>
      </w:r>
      <w:r>
        <w:rPr>
          <w:spacing w:val="-3"/>
          <w:sz w:val="24"/>
        </w:rPr>
        <w:t xml:space="preserve">enable </w:t>
      </w:r>
      <w:r>
        <w:rPr>
          <w:sz w:val="24"/>
        </w:rPr>
        <w:t>the safeguarding of children and young people in care</w:t>
      </w:r>
      <w:r>
        <w:rPr>
          <w:spacing w:val="-46"/>
          <w:sz w:val="24"/>
        </w:rPr>
        <w:t xml:space="preserve"> </w:t>
      </w:r>
      <w:r>
        <w:rPr>
          <w:sz w:val="24"/>
        </w:rPr>
        <w:t xml:space="preserve">with partnership working promoting multi-agency decision making. It must be acknowledged that children placed away from home often have an increased </w:t>
      </w:r>
      <w:r>
        <w:rPr>
          <w:spacing w:val="-4"/>
          <w:sz w:val="24"/>
        </w:rPr>
        <w:t xml:space="preserve">risk </w:t>
      </w:r>
      <w:r>
        <w:rPr>
          <w:sz w:val="24"/>
        </w:rPr>
        <w:t>of CSE, missing episodes, criminality and comple</w:t>
      </w:r>
      <w:r>
        <w:rPr>
          <w:sz w:val="24"/>
        </w:rPr>
        <w:t>x behavioural</w:t>
      </w:r>
      <w:r>
        <w:rPr>
          <w:spacing w:val="-46"/>
          <w:sz w:val="24"/>
        </w:rPr>
        <w:t xml:space="preserve"> </w:t>
      </w:r>
      <w:r>
        <w:rPr>
          <w:sz w:val="24"/>
        </w:rPr>
        <w:t>issues</w:t>
      </w:r>
    </w:p>
    <w:p w14:paraId="17686DC7" w14:textId="77777777" w:rsidR="00350DF7" w:rsidRDefault="00350DF7">
      <w:pPr>
        <w:pStyle w:val="BodyText"/>
      </w:pPr>
    </w:p>
    <w:p w14:paraId="2D7DB6C0" w14:textId="77777777" w:rsidR="00350DF7" w:rsidRDefault="009361AA">
      <w:pPr>
        <w:pStyle w:val="ListParagraph"/>
        <w:numPr>
          <w:ilvl w:val="0"/>
          <w:numId w:val="3"/>
        </w:numPr>
        <w:tabs>
          <w:tab w:val="left" w:pos="1560"/>
        </w:tabs>
        <w:spacing w:before="1"/>
        <w:ind w:right="1451"/>
        <w:jc w:val="both"/>
        <w:rPr>
          <w:sz w:val="24"/>
        </w:rPr>
      </w:pPr>
      <w:r>
        <w:rPr>
          <w:sz w:val="24"/>
        </w:rPr>
        <w:t>Assist</w:t>
      </w:r>
      <w:r>
        <w:rPr>
          <w:spacing w:val="-3"/>
          <w:sz w:val="24"/>
        </w:rPr>
        <w:t xml:space="preserve"> </w:t>
      </w:r>
      <w:r>
        <w:rPr>
          <w:sz w:val="24"/>
        </w:rPr>
        <w:t>commissioners</w:t>
      </w:r>
      <w:r>
        <w:rPr>
          <w:spacing w:val="-4"/>
          <w:sz w:val="24"/>
        </w:rPr>
        <w:t xml:space="preserve"> </w:t>
      </w:r>
      <w:r>
        <w:rPr>
          <w:sz w:val="24"/>
        </w:rPr>
        <w:t>in</w:t>
      </w:r>
      <w:r>
        <w:rPr>
          <w:spacing w:val="-3"/>
          <w:sz w:val="24"/>
        </w:rPr>
        <w:t xml:space="preserve"> </w:t>
      </w:r>
      <w:r>
        <w:rPr>
          <w:sz w:val="24"/>
        </w:rPr>
        <w:t>planning</w:t>
      </w:r>
      <w:r>
        <w:rPr>
          <w:spacing w:val="-8"/>
          <w:sz w:val="24"/>
        </w:rPr>
        <w:t xml:space="preserve"> </w:t>
      </w:r>
      <w:r>
        <w:rPr>
          <w:sz w:val="24"/>
        </w:rPr>
        <w:t>for</w:t>
      </w:r>
      <w:r>
        <w:rPr>
          <w:spacing w:val="-4"/>
          <w:sz w:val="24"/>
        </w:rPr>
        <w:t xml:space="preserve"> </w:t>
      </w:r>
      <w:r>
        <w:rPr>
          <w:sz w:val="24"/>
        </w:rPr>
        <w:t>the</w:t>
      </w:r>
      <w:r>
        <w:rPr>
          <w:spacing w:val="-5"/>
          <w:sz w:val="24"/>
        </w:rPr>
        <w:t xml:space="preserve"> </w:t>
      </w:r>
      <w:r>
        <w:rPr>
          <w:sz w:val="24"/>
        </w:rPr>
        <w:t>needs</w:t>
      </w:r>
      <w:r>
        <w:rPr>
          <w:spacing w:val="-4"/>
          <w:sz w:val="24"/>
        </w:rPr>
        <w:t xml:space="preserve"> </w:t>
      </w:r>
      <w:r>
        <w:rPr>
          <w:sz w:val="24"/>
        </w:rPr>
        <w:t>of</w:t>
      </w:r>
      <w:r>
        <w:rPr>
          <w:spacing w:val="-7"/>
          <w:sz w:val="24"/>
        </w:rPr>
        <w:t xml:space="preserve"> </w:t>
      </w:r>
      <w:r>
        <w:rPr>
          <w:sz w:val="24"/>
        </w:rPr>
        <w:t>looked</w:t>
      </w:r>
      <w:r>
        <w:rPr>
          <w:spacing w:val="-5"/>
          <w:sz w:val="24"/>
        </w:rPr>
        <w:t xml:space="preserve"> </w:t>
      </w:r>
      <w:r>
        <w:rPr>
          <w:sz w:val="24"/>
        </w:rPr>
        <w:t>after</w:t>
      </w:r>
      <w:r>
        <w:rPr>
          <w:spacing w:val="-11"/>
          <w:sz w:val="24"/>
        </w:rPr>
        <w:t xml:space="preserve"> </w:t>
      </w:r>
      <w:r>
        <w:rPr>
          <w:sz w:val="24"/>
        </w:rPr>
        <w:t>children</w:t>
      </w:r>
      <w:r>
        <w:rPr>
          <w:spacing w:val="-3"/>
          <w:sz w:val="24"/>
        </w:rPr>
        <w:t xml:space="preserve"> </w:t>
      </w:r>
      <w:r>
        <w:rPr>
          <w:sz w:val="24"/>
        </w:rPr>
        <w:t xml:space="preserve">and </w:t>
      </w:r>
      <w:r>
        <w:rPr>
          <w:spacing w:val="-3"/>
          <w:sz w:val="24"/>
        </w:rPr>
        <w:t xml:space="preserve">young </w:t>
      </w:r>
      <w:r>
        <w:rPr>
          <w:sz w:val="24"/>
        </w:rPr>
        <w:t xml:space="preserve">people, and </w:t>
      </w:r>
      <w:r>
        <w:rPr>
          <w:spacing w:val="-4"/>
          <w:sz w:val="24"/>
        </w:rPr>
        <w:t xml:space="preserve">provide </w:t>
      </w:r>
      <w:r>
        <w:rPr>
          <w:sz w:val="24"/>
        </w:rPr>
        <w:t>local data sets to contribute to relevant strategic planning.</w:t>
      </w:r>
    </w:p>
    <w:p w14:paraId="53BD644D" w14:textId="77777777" w:rsidR="00350DF7" w:rsidRDefault="00350DF7">
      <w:pPr>
        <w:pStyle w:val="BodyText"/>
        <w:spacing w:before="4"/>
      </w:pPr>
    </w:p>
    <w:p w14:paraId="01BFA8BF" w14:textId="77777777" w:rsidR="00350DF7" w:rsidRDefault="009361AA">
      <w:pPr>
        <w:pStyle w:val="Heading2"/>
        <w:numPr>
          <w:ilvl w:val="0"/>
          <w:numId w:val="6"/>
        </w:numPr>
        <w:tabs>
          <w:tab w:val="left" w:pos="839"/>
          <w:tab w:val="left" w:pos="840"/>
        </w:tabs>
        <w:ind w:hanging="721"/>
      </w:pPr>
      <w:r>
        <w:t>Health Assessments for Children in Care placed out of area</w:t>
      </w:r>
      <w:r>
        <w:rPr>
          <w:spacing w:val="-9"/>
        </w:rPr>
        <w:t xml:space="preserve"> </w:t>
      </w:r>
      <w:r>
        <w:t>(OOA)</w:t>
      </w:r>
    </w:p>
    <w:p w14:paraId="1A3FAC43" w14:textId="77777777" w:rsidR="00350DF7" w:rsidRDefault="00350DF7">
      <w:pPr>
        <w:pStyle w:val="BodyText"/>
        <w:spacing w:before="3"/>
        <w:rPr>
          <w:b/>
        </w:rPr>
      </w:pPr>
    </w:p>
    <w:p w14:paraId="75075C54" w14:textId="77777777" w:rsidR="00350DF7" w:rsidRDefault="009361AA">
      <w:pPr>
        <w:pStyle w:val="BodyText"/>
        <w:spacing w:line="237" w:lineRule="auto"/>
        <w:ind w:left="839" w:right="962"/>
      </w:pPr>
      <w:r>
        <w:t>Requests for Initial (IHA) and Review Health Assessments (RHA) for children and young people in care placed out of area will be sent from the originating local authority to the originating N</w:t>
      </w:r>
      <w:r>
        <w:t>HS provider who will forward the request to the relevant receiving NHS provider*.</w:t>
      </w:r>
    </w:p>
    <w:p w14:paraId="2BBD94B2" w14:textId="77777777" w:rsidR="00350DF7" w:rsidRDefault="00350DF7">
      <w:pPr>
        <w:pStyle w:val="BodyText"/>
        <w:spacing w:before="8"/>
      </w:pPr>
    </w:p>
    <w:p w14:paraId="256777A0" w14:textId="77777777" w:rsidR="00350DF7" w:rsidRDefault="009361AA">
      <w:pPr>
        <w:pStyle w:val="BodyText"/>
        <w:spacing w:before="1"/>
        <w:ind w:left="839"/>
      </w:pPr>
      <w:r>
        <w:t>For a health assessment to be completed the correct consent is required for not only</w:t>
      </w:r>
    </w:p>
    <w:p w14:paraId="5854DE7F" w14:textId="77777777" w:rsidR="00350DF7" w:rsidRDefault="00350DF7">
      <w:pPr>
        <w:sectPr w:rsidR="00350DF7">
          <w:pgSz w:w="11920" w:h="16860"/>
          <w:pgMar w:top="760" w:right="580" w:bottom="1700" w:left="380" w:header="0" w:footer="1424" w:gutter="0"/>
          <w:cols w:space="720"/>
        </w:sectPr>
      </w:pPr>
    </w:p>
    <w:p w14:paraId="482CFD7F" w14:textId="77777777" w:rsidR="00350DF7" w:rsidRDefault="009361AA">
      <w:pPr>
        <w:pStyle w:val="BodyText"/>
        <w:spacing w:before="80" w:line="487" w:lineRule="auto"/>
        <w:ind w:left="839" w:right="3777"/>
      </w:pPr>
      <w:r>
        <w:t xml:space="preserve">undertaking the assessment but for sharing the information. Essential </w:t>
      </w:r>
      <w:r>
        <w:t>documentation required:</w:t>
      </w:r>
    </w:p>
    <w:p w14:paraId="57D72D15" w14:textId="77777777" w:rsidR="00350DF7" w:rsidRDefault="009361AA">
      <w:pPr>
        <w:pStyle w:val="ListParagraph"/>
        <w:numPr>
          <w:ilvl w:val="0"/>
          <w:numId w:val="2"/>
        </w:numPr>
        <w:tabs>
          <w:tab w:val="left" w:pos="1559"/>
          <w:tab w:val="left" w:pos="1560"/>
        </w:tabs>
        <w:ind w:right="1009"/>
        <w:rPr>
          <w:sz w:val="24"/>
        </w:rPr>
      </w:pPr>
      <w:r>
        <w:rPr>
          <w:sz w:val="24"/>
        </w:rPr>
        <w:t>Consent to undertake the consultation (eg Coram BAAF from IHA C/YP Part A (pg 1-2) to include name and contact details of GP, social worker and</w:t>
      </w:r>
      <w:r>
        <w:rPr>
          <w:spacing w:val="-20"/>
          <w:sz w:val="24"/>
        </w:rPr>
        <w:t xml:space="preserve"> </w:t>
      </w:r>
      <w:r>
        <w:rPr>
          <w:sz w:val="24"/>
        </w:rPr>
        <w:t>carer</w:t>
      </w:r>
    </w:p>
    <w:p w14:paraId="1D408FFE" w14:textId="77777777" w:rsidR="00350DF7" w:rsidRDefault="009361AA">
      <w:pPr>
        <w:pStyle w:val="ListParagraph"/>
        <w:numPr>
          <w:ilvl w:val="0"/>
          <w:numId w:val="2"/>
        </w:numPr>
        <w:tabs>
          <w:tab w:val="left" w:pos="1559"/>
          <w:tab w:val="left" w:pos="1560"/>
        </w:tabs>
        <w:ind w:right="1340"/>
        <w:rPr>
          <w:sz w:val="24"/>
        </w:rPr>
      </w:pPr>
      <w:r>
        <w:rPr>
          <w:sz w:val="24"/>
        </w:rPr>
        <w:t>Consent to view and share health information on the child/young person (eg CoramBA</w:t>
      </w:r>
      <w:r>
        <w:rPr>
          <w:sz w:val="24"/>
        </w:rPr>
        <w:t>AF consent</w:t>
      </w:r>
      <w:r>
        <w:rPr>
          <w:spacing w:val="-3"/>
          <w:sz w:val="24"/>
        </w:rPr>
        <w:t xml:space="preserve"> </w:t>
      </w:r>
      <w:r>
        <w:rPr>
          <w:sz w:val="24"/>
        </w:rPr>
        <w:t>form)</w:t>
      </w:r>
    </w:p>
    <w:p w14:paraId="15FEDA14" w14:textId="77777777" w:rsidR="00350DF7" w:rsidRDefault="009361AA">
      <w:pPr>
        <w:pStyle w:val="ListParagraph"/>
        <w:numPr>
          <w:ilvl w:val="0"/>
          <w:numId w:val="2"/>
        </w:numPr>
        <w:tabs>
          <w:tab w:val="left" w:pos="1559"/>
          <w:tab w:val="left" w:pos="1560"/>
        </w:tabs>
        <w:ind w:right="1158"/>
        <w:rPr>
          <w:sz w:val="24"/>
        </w:rPr>
      </w:pPr>
      <w:r>
        <w:rPr>
          <w:sz w:val="24"/>
        </w:rPr>
        <w:t xml:space="preserve">The Coram BAAF consent form has a section for a birth parent to consent to view and share their health information, which is ideally shared in the CoramBAAF parental health form (questionnaire). This is desirable from both parents to enable a high quality </w:t>
      </w:r>
      <w:r>
        <w:rPr>
          <w:sz w:val="24"/>
        </w:rPr>
        <w:t>health</w:t>
      </w:r>
      <w:r>
        <w:rPr>
          <w:spacing w:val="-8"/>
          <w:sz w:val="24"/>
        </w:rPr>
        <w:t xml:space="preserve"> </w:t>
      </w:r>
      <w:r>
        <w:rPr>
          <w:sz w:val="24"/>
        </w:rPr>
        <w:t>assessment</w:t>
      </w:r>
    </w:p>
    <w:p w14:paraId="4E0F9544" w14:textId="77777777" w:rsidR="00350DF7" w:rsidRDefault="009361AA">
      <w:pPr>
        <w:pStyle w:val="ListParagraph"/>
        <w:numPr>
          <w:ilvl w:val="0"/>
          <w:numId w:val="2"/>
        </w:numPr>
        <w:tabs>
          <w:tab w:val="left" w:pos="1559"/>
          <w:tab w:val="left" w:pos="1560"/>
        </w:tabs>
        <w:ind w:right="1065"/>
        <w:rPr>
          <w:sz w:val="24"/>
        </w:rPr>
      </w:pPr>
      <w:r>
        <w:rPr>
          <w:sz w:val="24"/>
        </w:rPr>
        <w:t>Copies of previous statutory health assessment reports (includes previous IHA and RHA reports if this is not their first period as a child in</w:t>
      </w:r>
      <w:r>
        <w:rPr>
          <w:spacing w:val="-14"/>
          <w:sz w:val="24"/>
        </w:rPr>
        <w:t xml:space="preserve"> </w:t>
      </w:r>
      <w:r>
        <w:rPr>
          <w:sz w:val="24"/>
        </w:rPr>
        <w:t>care)</w:t>
      </w:r>
    </w:p>
    <w:p w14:paraId="373249C2" w14:textId="77777777" w:rsidR="00350DF7" w:rsidRDefault="009361AA">
      <w:pPr>
        <w:pStyle w:val="ListParagraph"/>
        <w:numPr>
          <w:ilvl w:val="0"/>
          <w:numId w:val="2"/>
        </w:numPr>
        <w:tabs>
          <w:tab w:val="left" w:pos="1559"/>
          <w:tab w:val="left" w:pos="1560"/>
        </w:tabs>
        <w:ind w:right="919"/>
        <w:rPr>
          <w:sz w:val="24"/>
        </w:rPr>
      </w:pPr>
      <w:r>
        <w:rPr>
          <w:sz w:val="24"/>
        </w:rPr>
        <w:t>Most recent SDQ if applicable (children between 4 and 17 years – see Statutory Guidance 20</w:t>
      </w:r>
      <w:r>
        <w:rPr>
          <w:sz w:val="24"/>
        </w:rPr>
        <w:t>15).</w:t>
      </w:r>
    </w:p>
    <w:p w14:paraId="03CC53CA" w14:textId="77777777" w:rsidR="00350DF7" w:rsidRDefault="009361AA">
      <w:pPr>
        <w:pStyle w:val="BodyText"/>
        <w:spacing w:before="190" w:line="237" w:lineRule="auto"/>
        <w:ind w:left="839" w:right="869"/>
      </w:pPr>
      <w:r>
        <w:t>If the receiving NHS providers do not return a completed health assessment within the appropriate time frames for the Initial and Review Health Assessment the originating health provider will send a reminder in line with local policy. Any concerns ide</w:t>
      </w:r>
      <w:r>
        <w:t>ntified will be escalated in line with local policy via the Designated LAC professionals.</w:t>
      </w:r>
    </w:p>
    <w:p w14:paraId="2CA7ADD4" w14:textId="77777777" w:rsidR="00350DF7" w:rsidRDefault="00350DF7">
      <w:pPr>
        <w:pStyle w:val="BodyText"/>
        <w:spacing w:before="1"/>
      </w:pPr>
    </w:p>
    <w:p w14:paraId="1683F15D" w14:textId="77777777" w:rsidR="00350DF7" w:rsidRDefault="009361AA">
      <w:pPr>
        <w:ind w:left="839"/>
        <w:rPr>
          <w:rFonts w:ascii="Calibri"/>
          <w:i/>
        </w:rPr>
      </w:pPr>
      <w:r>
        <w:rPr>
          <w:rFonts w:ascii="Calibri"/>
          <w:i/>
        </w:rPr>
        <w:t>*Currently the local provider in Derbyshire passes the request onto their CCG for processing.</w:t>
      </w:r>
    </w:p>
    <w:p w14:paraId="314EE24A" w14:textId="77777777" w:rsidR="00350DF7" w:rsidRDefault="00350DF7">
      <w:pPr>
        <w:pStyle w:val="BodyText"/>
        <w:spacing w:before="1"/>
        <w:rPr>
          <w:rFonts w:ascii="Calibri"/>
          <w:i/>
          <w:sz w:val="23"/>
        </w:rPr>
      </w:pPr>
    </w:p>
    <w:p w14:paraId="03EBFAF2" w14:textId="77777777" w:rsidR="00350DF7" w:rsidRDefault="009361AA">
      <w:pPr>
        <w:pStyle w:val="Heading2"/>
        <w:numPr>
          <w:ilvl w:val="0"/>
          <w:numId w:val="6"/>
        </w:numPr>
        <w:tabs>
          <w:tab w:val="left" w:pos="839"/>
          <w:tab w:val="left" w:pos="840"/>
        </w:tabs>
        <w:ind w:hanging="721"/>
      </w:pPr>
      <w:r>
        <w:t>Process if no notification has been made by the originating</w:t>
      </w:r>
      <w:r>
        <w:rPr>
          <w:spacing w:val="-8"/>
        </w:rPr>
        <w:t xml:space="preserve"> </w:t>
      </w:r>
      <w:r>
        <w:t>authority</w:t>
      </w:r>
    </w:p>
    <w:p w14:paraId="76614669" w14:textId="77777777" w:rsidR="00350DF7" w:rsidRDefault="00350DF7">
      <w:pPr>
        <w:pStyle w:val="BodyText"/>
        <w:spacing w:before="2"/>
        <w:rPr>
          <w:b/>
        </w:rPr>
      </w:pPr>
    </w:p>
    <w:p w14:paraId="6F1B3813" w14:textId="77777777" w:rsidR="00350DF7" w:rsidRDefault="009361AA">
      <w:pPr>
        <w:pStyle w:val="BodyText"/>
        <w:spacing w:before="1"/>
        <w:ind w:left="839" w:right="801"/>
      </w:pPr>
      <w:r>
        <w:t>In the case of no notification being received by the receiving local authority there should be a review and escalation in line with local policy.</w:t>
      </w:r>
    </w:p>
    <w:p w14:paraId="57590049" w14:textId="77777777" w:rsidR="00350DF7" w:rsidRDefault="00350DF7">
      <w:pPr>
        <w:pStyle w:val="BodyText"/>
        <w:spacing w:before="4"/>
      </w:pPr>
    </w:p>
    <w:p w14:paraId="338C444A" w14:textId="77777777" w:rsidR="00350DF7" w:rsidRDefault="009361AA">
      <w:pPr>
        <w:pStyle w:val="BodyText"/>
        <w:spacing w:before="1"/>
        <w:ind w:left="839" w:right="868"/>
      </w:pPr>
      <w:r>
        <w:t>In the case of no notification being received by the CCG where the child/young person has been identified by</w:t>
      </w:r>
      <w:r>
        <w:t xml:space="preserve"> an alternative route (e.g. identified by health provider) escalation will be undertaken by the Designated Nurse for LAC in the receiving CCG as per local policy. The originating Designated Nurse for LAC will be informed to escalate with the originating lo</w:t>
      </w:r>
      <w:r>
        <w:t>cal authority following local policy.</w:t>
      </w:r>
    </w:p>
    <w:p w14:paraId="0C5B615A" w14:textId="77777777" w:rsidR="00350DF7" w:rsidRDefault="00350DF7">
      <w:pPr>
        <w:pStyle w:val="BodyText"/>
        <w:spacing w:before="2"/>
      </w:pPr>
    </w:p>
    <w:p w14:paraId="1027E30D" w14:textId="77777777" w:rsidR="00350DF7" w:rsidRDefault="009361AA">
      <w:pPr>
        <w:pStyle w:val="Heading2"/>
        <w:numPr>
          <w:ilvl w:val="0"/>
          <w:numId w:val="6"/>
        </w:numPr>
        <w:tabs>
          <w:tab w:val="left" w:pos="839"/>
          <w:tab w:val="left" w:pos="840"/>
        </w:tabs>
        <w:ind w:hanging="721"/>
      </w:pPr>
      <w:r>
        <w:t>Change in circumstances or end of</w:t>
      </w:r>
      <w:r>
        <w:rPr>
          <w:spacing w:val="-3"/>
        </w:rPr>
        <w:t xml:space="preserve"> </w:t>
      </w:r>
      <w:r>
        <w:t>placement</w:t>
      </w:r>
    </w:p>
    <w:p w14:paraId="792F1AA2" w14:textId="77777777" w:rsidR="00350DF7" w:rsidRDefault="00350DF7">
      <w:pPr>
        <w:pStyle w:val="BodyText"/>
        <w:spacing w:before="5"/>
        <w:rPr>
          <w:b/>
        </w:rPr>
      </w:pPr>
    </w:p>
    <w:p w14:paraId="793CA06A" w14:textId="77777777" w:rsidR="00350DF7" w:rsidRDefault="009361AA">
      <w:pPr>
        <w:pStyle w:val="BodyText"/>
        <w:ind w:left="839" w:right="842"/>
      </w:pPr>
      <w:r>
        <w:t>All changes in circumstances should also be notified to the receiving local authority and the receiving CCG – the form at Appendix 1 must be used.</w:t>
      </w:r>
    </w:p>
    <w:p w14:paraId="1A499DFC" w14:textId="77777777" w:rsidR="00350DF7" w:rsidRDefault="00350DF7">
      <w:pPr>
        <w:pStyle w:val="BodyText"/>
        <w:spacing w:before="5"/>
      </w:pPr>
    </w:p>
    <w:p w14:paraId="27E9B233" w14:textId="77777777" w:rsidR="00350DF7" w:rsidRDefault="009361AA">
      <w:pPr>
        <w:pStyle w:val="BodyText"/>
        <w:ind w:left="839"/>
      </w:pPr>
      <w:r>
        <w:t>This includes:</w:t>
      </w:r>
    </w:p>
    <w:p w14:paraId="5E7E3C41" w14:textId="77777777" w:rsidR="00350DF7" w:rsidRDefault="00350DF7">
      <w:pPr>
        <w:pStyle w:val="BodyText"/>
        <w:spacing w:before="2"/>
      </w:pPr>
    </w:p>
    <w:p w14:paraId="122B5C9B" w14:textId="77777777" w:rsidR="00350DF7" w:rsidRDefault="009361AA">
      <w:pPr>
        <w:pStyle w:val="ListParagraph"/>
        <w:numPr>
          <w:ilvl w:val="0"/>
          <w:numId w:val="1"/>
        </w:numPr>
        <w:tabs>
          <w:tab w:val="left" w:pos="1559"/>
          <w:tab w:val="left" w:pos="1560"/>
        </w:tabs>
        <w:ind w:hanging="630"/>
        <w:rPr>
          <w:sz w:val="24"/>
        </w:rPr>
      </w:pPr>
      <w:r>
        <w:rPr>
          <w:sz w:val="24"/>
        </w:rPr>
        <w:t>A change of placement, address or details within the receiving local</w:t>
      </w:r>
      <w:r>
        <w:rPr>
          <w:spacing w:val="-12"/>
          <w:sz w:val="24"/>
        </w:rPr>
        <w:t xml:space="preserve"> </w:t>
      </w:r>
      <w:r>
        <w:rPr>
          <w:sz w:val="24"/>
        </w:rPr>
        <w:t>authority</w:t>
      </w:r>
    </w:p>
    <w:p w14:paraId="03F828E4" w14:textId="77777777" w:rsidR="00350DF7" w:rsidRDefault="00350DF7">
      <w:pPr>
        <w:pStyle w:val="BodyText"/>
        <w:spacing w:before="1"/>
        <w:rPr>
          <w:sz w:val="26"/>
        </w:rPr>
      </w:pPr>
    </w:p>
    <w:p w14:paraId="7B89A27A" w14:textId="77777777" w:rsidR="00350DF7" w:rsidRDefault="009361AA">
      <w:pPr>
        <w:pStyle w:val="ListParagraph"/>
        <w:numPr>
          <w:ilvl w:val="0"/>
          <w:numId w:val="1"/>
        </w:numPr>
        <w:tabs>
          <w:tab w:val="left" w:pos="1559"/>
          <w:tab w:val="left" w:pos="1560"/>
        </w:tabs>
        <w:spacing w:line="259" w:lineRule="auto"/>
        <w:ind w:right="847"/>
        <w:rPr>
          <w:sz w:val="24"/>
        </w:rPr>
      </w:pPr>
      <w:r>
        <w:rPr>
          <w:sz w:val="24"/>
        </w:rPr>
        <w:t>When a child or young person’s placement in the receiving local authority comes to an</w:t>
      </w:r>
      <w:r>
        <w:rPr>
          <w:spacing w:val="1"/>
          <w:sz w:val="24"/>
        </w:rPr>
        <w:t xml:space="preserve"> </w:t>
      </w:r>
      <w:r>
        <w:rPr>
          <w:sz w:val="24"/>
        </w:rPr>
        <w:t>end</w:t>
      </w:r>
    </w:p>
    <w:p w14:paraId="2AC57CB0" w14:textId="77777777" w:rsidR="00350DF7" w:rsidRDefault="00350DF7">
      <w:pPr>
        <w:pStyle w:val="BodyText"/>
        <w:spacing w:before="2"/>
      </w:pPr>
    </w:p>
    <w:p w14:paraId="0B5303D9" w14:textId="77777777" w:rsidR="00350DF7" w:rsidRDefault="009361AA">
      <w:pPr>
        <w:pStyle w:val="BodyText"/>
        <w:ind w:left="839" w:right="1002"/>
        <w:rPr>
          <w:rFonts w:ascii="Calibri"/>
          <w:sz w:val="22"/>
        </w:rPr>
      </w:pPr>
      <w:r>
        <w:t>It may be necessary at times for local authorities, health providers and Designated P</w:t>
      </w:r>
      <w:r>
        <w:t>rofessionals for looked after children to conduct data cleansing activities and this will require liaison and cooperation</w:t>
      </w:r>
      <w:r>
        <w:rPr>
          <w:rFonts w:ascii="Calibri"/>
          <w:sz w:val="22"/>
        </w:rPr>
        <w:t>.</w:t>
      </w:r>
    </w:p>
    <w:p w14:paraId="5186B13D" w14:textId="77777777" w:rsidR="00350DF7" w:rsidRDefault="00350DF7">
      <w:pPr>
        <w:rPr>
          <w:rFonts w:ascii="Calibri"/>
        </w:rPr>
        <w:sectPr w:rsidR="00350DF7">
          <w:pgSz w:w="11920" w:h="16860"/>
          <w:pgMar w:top="760" w:right="580" w:bottom="1700" w:left="380" w:header="0" w:footer="1424" w:gutter="0"/>
          <w:cols w:space="720"/>
        </w:sectPr>
      </w:pPr>
    </w:p>
    <w:p w14:paraId="021EB3DA" w14:textId="77777777" w:rsidR="00350DF7" w:rsidRDefault="009361AA">
      <w:pPr>
        <w:pStyle w:val="Heading2"/>
        <w:numPr>
          <w:ilvl w:val="0"/>
          <w:numId w:val="6"/>
        </w:numPr>
        <w:tabs>
          <w:tab w:val="left" w:pos="839"/>
          <w:tab w:val="left" w:pos="840"/>
        </w:tabs>
        <w:spacing w:before="77"/>
        <w:ind w:hanging="721"/>
      </w:pPr>
      <w:r>
        <w:t>Safeguarding</w:t>
      </w:r>
    </w:p>
    <w:p w14:paraId="6C57C439" w14:textId="77777777" w:rsidR="00350DF7" w:rsidRDefault="00350DF7">
      <w:pPr>
        <w:pStyle w:val="BodyText"/>
        <w:spacing w:before="2"/>
        <w:rPr>
          <w:b/>
        </w:rPr>
      </w:pPr>
    </w:p>
    <w:p w14:paraId="504381FA" w14:textId="77777777" w:rsidR="00350DF7" w:rsidRDefault="009361AA">
      <w:pPr>
        <w:pStyle w:val="BodyText"/>
        <w:ind w:left="839" w:right="815"/>
      </w:pPr>
      <w:r>
        <w:t>Safeguarding is everyone’s responsibility and a looked after child is subject to the same safeguardin</w:t>
      </w:r>
      <w:r>
        <w:t>g procedures as a child who is not looked after.</w:t>
      </w:r>
    </w:p>
    <w:p w14:paraId="3D404BC9" w14:textId="77777777" w:rsidR="00350DF7" w:rsidRDefault="00350DF7">
      <w:pPr>
        <w:pStyle w:val="BodyText"/>
        <w:spacing w:before="5"/>
      </w:pPr>
    </w:p>
    <w:p w14:paraId="6170020C" w14:textId="77777777" w:rsidR="00350DF7" w:rsidRDefault="009361AA">
      <w:pPr>
        <w:pStyle w:val="BodyText"/>
        <w:ind w:left="839" w:right="829"/>
      </w:pPr>
      <w:r>
        <w:t>The receiving local authority in circumstances that require emergency action is responsible for taking that action. If the child is looked after by, or the subject of a Child Protection Plan in the originat</w:t>
      </w:r>
      <w:r>
        <w:t>ing authority the receiving local authority should consult the originating local authority.</w:t>
      </w:r>
    </w:p>
    <w:p w14:paraId="61319B8A" w14:textId="77777777" w:rsidR="00350DF7" w:rsidRDefault="00350DF7">
      <w:pPr>
        <w:pStyle w:val="BodyText"/>
        <w:spacing w:before="5"/>
      </w:pPr>
    </w:p>
    <w:p w14:paraId="32AEC4F6" w14:textId="77777777" w:rsidR="00350DF7" w:rsidRDefault="009361AA">
      <w:pPr>
        <w:pStyle w:val="BodyText"/>
        <w:ind w:left="839" w:right="856"/>
      </w:pPr>
      <w:r>
        <w:t>Only when the receiving local authority explicitly accepts responsibility is the originating local authority relieved of its responsibility to take emergency action. Such acceptance should be confirmed subsequently in writing.</w:t>
      </w:r>
    </w:p>
    <w:p w14:paraId="31A560F4" w14:textId="77777777" w:rsidR="00350DF7" w:rsidRDefault="00350DF7">
      <w:pPr>
        <w:pStyle w:val="BodyText"/>
        <w:spacing w:before="3"/>
      </w:pPr>
    </w:p>
    <w:p w14:paraId="3D531678" w14:textId="77777777" w:rsidR="00350DF7" w:rsidRDefault="009361AA">
      <w:pPr>
        <w:pStyle w:val="BodyText"/>
        <w:ind w:left="839"/>
      </w:pPr>
      <w:r>
        <w:t>The responsibility for under</w:t>
      </w:r>
      <w:r>
        <w:t>taking Section 47 Enquiries lies with the receiving local authority.</w:t>
      </w:r>
    </w:p>
    <w:p w14:paraId="70DF735C" w14:textId="77777777" w:rsidR="00350DF7" w:rsidRDefault="00350DF7">
      <w:pPr>
        <w:pStyle w:val="BodyText"/>
        <w:spacing w:before="4"/>
      </w:pPr>
    </w:p>
    <w:p w14:paraId="5870B18F" w14:textId="77777777" w:rsidR="00350DF7" w:rsidRDefault="009361AA">
      <w:pPr>
        <w:pStyle w:val="BodyText"/>
        <w:spacing w:before="1"/>
        <w:ind w:left="839" w:right="1028"/>
      </w:pPr>
      <w:r>
        <w:t>Where a Section 47 Enquiry is to be conducted in the receiving local authority the originating local authority should be informed as soon as possible, and be involved as appropriate in t</w:t>
      </w:r>
      <w:r>
        <w:t xml:space="preserve">he </w:t>
      </w:r>
      <w:hyperlink r:id="rId31">
        <w:r>
          <w:t xml:space="preserve">strategy </w:t>
        </w:r>
      </w:hyperlink>
      <w:hyperlink r:id="rId32">
        <w:r>
          <w:t>discussion/meeting</w:t>
        </w:r>
      </w:hyperlink>
      <w:r>
        <w:t>.</w:t>
      </w:r>
    </w:p>
    <w:p w14:paraId="3A413BF6" w14:textId="77777777" w:rsidR="00350DF7" w:rsidRDefault="00350DF7">
      <w:pPr>
        <w:pStyle w:val="BodyText"/>
        <w:spacing w:before="4"/>
      </w:pPr>
    </w:p>
    <w:p w14:paraId="05C8E95A" w14:textId="77777777" w:rsidR="00350DF7" w:rsidRDefault="009361AA">
      <w:pPr>
        <w:pStyle w:val="BodyText"/>
        <w:ind w:left="839" w:right="762"/>
      </w:pPr>
      <w:r>
        <w:t>In certain cases, it may be agreed that the</w:t>
      </w:r>
      <w:r>
        <w:t xml:space="preserve"> originating local authority should undertake the Section 47 Enquiry (for example where the child is looked after) and in all cases, the originating local authority should take responsibility for any further support of the child or family identified as nec</w:t>
      </w:r>
      <w:r>
        <w:t>essary.</w:t>
      </w:r>
    </w:p>
    <w:p w14:paraId="33D28B4B" w14:textId="77777777" w:rsidR="00350DF7" w:rsidRDefault="00350DF7">
      <w:pPr>
        <w:pStyle w:val="BodyText"/>
        <w:spacing w:before="3"/>
      </w:pPr>
    </w:p>
    <w:p w14:paraId="33C59538" w14:textId="77777777" w:rsidR="00350DF7" w:rsidRDefault="009361AA">
      <w:pPr>
        <w:pStyle w:val="BodyText"/>
        <w:ind w:left="839" w:right="829"/>
      </w:pPr>
      <w:r>
        <w:t>Where a significant incident arises in placement in the receiving local authority they will be expected to respond to the presenting needs of the child. However, except in an absolute emergency (eg where it is not possible to contact the child's S</w:t>
      </w:r>
      <w:r>
        <w:t xml:space="preserve">ocial Worker or their Team Manager, or if out of hours the originating local authority's Emergency Duty Team), the receiving local authority should not take any significant action or remove the child, without consultation with the child's Social Worker or </w:t>
      </w:r>
      <w:r>
        <w:t>Team Manager within the originating local authority.</w:t>
      </w:r>
    </w:p>
    <w:p w14:paraId="37EFA3E3" w14:textId="77777777" w:rsidR="00350DF7" w:rsidRDefault="00350DF7">
      <w:pPr>
        <w:pStyle w:val="BodyText"/>
        <w:spacing w:before="5"/>
      </w:pPr>
    </w:p>
    <w:p w14:paraId="1CB9CB89" w14:textId="77777777" w:rsidR="00350DF7" w:rsidRDefault="009361AA">
      <w:pPr>
        <w:pStyle w:val="BodyText"/>
        <w:ind w:left="839" w:right="815"/>
      </w:pPr>
      <w:r>
        <w:t>At all times case management responsibility remains with the originating local authority. In the event that the receiving local authority is involved in an emergency situation where the originating loca</w:t>
      </w:r>
      <w:r>
        <w:t>l authority cannot be contacted any action should be on the basis of an assessment having been completed.</w:t>
      </w:r>
    </w:p>
    <w:p w14:paraId="41C6AC2A" w14:textId="77777777" w:rsidR="00350DF7" w:rsidRDefault="00350DF7">
      <w:pPr>
        <w:pStyle w:val="BodyText"/>
        <w:spacing w:before="2"/>
      </w:pPr>
    </w:p>
    <w:p w14:paraId="73541A56" w14:textId="77777777" w:rsidR="00350DF7" w:rsidRDefault="009361AA">
      <w:pPr>
        <w:pStyle w:val="BodyText"/>
        <w:ind w:left="839" w:right="156"/>
      </w:pPr>
      <w:r>
        <w:t>The receiving local authority should never take action at the request of the originating local authority's verbal authority solely, but must be certa</w:t>
      </w:r>
      <w:r>
        <w:t xml:space="preserve">in that required actions are as a result of a written request, by fax or email and their own assessment. The Police in the receiving local authority will of course be able to work in partnership with the originating local authority and the receiving local </w:t>
      </w:r>
      <w:r>
        <w:t>authority to secure the immediate safety of a child.</w:t>
      </w:r>
    </w:p>
    <w:p w14:paraId="2DC44586" w14:textId="77777777" w:rsidR="00350DF7" w:rsidRDefault="00350DF7">
      <w:pPr>
        <w:sectPr w:rsidR="00350DF7">
          <w:pgSz w:w="11920" w:h="16860"/>
          <w:pgMar w:top="1320" w:right="580" w:bottom="1700" w:left="380" w:header="0" w:footer="1424" w:gutter="0"/>
          <w:cols w:space="720"/>
        </w:sectPr>
      </w:pPr>
    </w:p>
    <w:p w14:paraId="44767DB0" w14:textId="77777777" w:rsidR="00350DF7" w:rsidRDefault="009361AA">
      <w:pPr>
        <w:pStyle w:val="Heading1"/>
      </w:pPr>
      <w:r>
        <w:t>Appendix 1:</w:t>
      </w:r>
    </w:p>
    <w:p w14:paraId="4FFCBC07" w14:textId="77777777" w:rsidR="00350DF7" w:rsidRDefault="00350DF7">
      <w:pPr>
        <w:pStyle w:val="BodyText"/>
        <w:spacing w:before="4"/>
        <w:rPr>
          <w:b/>
        </w:rPr>
      </w:pPr>
    </w:p>
    <w:p w14:paraId="22ECD145" w14:textId="77777777" w:rsidR="00350DF7" w:rsidRDefault="009361AA">
      <w:pPr>
        <w:ind w:left="119" w:right="1534"/>
        <w:rPr>
          <w:b/>
          <w:sz w:val="28"/>
        </w:rPr>
      </w:pPr>
      <w:r>
        <w:rPr>
          <w:b/>
          <w:sz w:val="28"/>
        </w:rPr>
        <w:t>LOCAL AUTHORITY NOTIFICATION OF PLACEMENT OR CHANGE OF PLACEMENT OF LOOKED AFTER CHILDREN PLACED OUT OF AREA</w:t>
      </w:r>
    </w:p>
    <w:p w14:paraId="1728B4D0" w14:textId="77777777" w:rsidR="00350DF7" w:rsidRDefault="00350DF7">
      <w:pPr>
        <w:pStyle w:val="BodyText"/>
        <w:rPr>
          <w:b/>
          <w:sz w:val="28"/>
        </w:rPr>
      </w:pPr>
    </w:p>
    <w:p w14:paraId="7548E71B" w14:textId="77777777" w:rsidR="00350DF7" w:rsidRDefault="009361AA">
      <w:pPr>
        <w:pStyle w:val="Heading2"/>
        <w:spacing w:before="1"/>
        <w:ind w:left="119" w:right="299"/>
      </w:pPr>
      <w:r>
        <w:t>This includes notifications of children who move back to originating local authority or cease to be looked after</w:t>
      </w:r>
    </w:p>
    <w:p w14:paraId="34959D4B" w14:textId="77777777" w:rsidR="00350DF7" w:rsidRDefault="00350DF7">
      <w:pPr>
        <w:pStyle w:val="BodyText"/>
        <w:spacing w:before="4"/>
        <w:rPr>
          <w:b/>
        </w:rPr>
      </w:pPr>
    </w:p>
    <w:tbl>
      <w:tblPr>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4"/>
        <w:gridCol w:w="903"/>
        <w:gridCol w:w="466"/>
        <w:gridCol w:w="1042"/>
        <w:gridCol w:w="269"/>
        <w:gridCol w:w="838"/>
        <w:gridCol w:w="236"/>
        <w:gridCol w:w="642"/>
        <w:gridCol w:w="316"/>
        <w:gridCol w:w="1432"/>
        <w:gridCol w:w="2030"/>
      </w:tblGrid>
      <w:tr w:rsidR="00350DF7" w14:paraId="2E50514D" w14:textId="77777777">
        <w:trPr>
          <w:trHeight w:val="488"/>
        </w:trPr>
        <w:tc>
          <w:tcPr>
            <w:tcW w:w="3563" w:type="dxa"/>
            <w:gridSpan w:val="3"/>
          </w:tcPr>
          <w:p w14:paraId="1BC210E3" w14:textId="77777777" w:rsidR="00350DF7" w:rsidRDefault="009361AA">
            <w:pPr>
              <w:pStyle w:val="TableParagraph"/>
              <w:spacing w:before="34" w:line="237" w:lineRule="auto"/>
              <w:ind w:left="14" w:right="502"/>
              <w:rPr>
                <w:sz w:val="18"/>
              </w:rPr>
            </w:pPr>
            <w:r>
              <w:rPr>
                <w:sz w:val="18"/>
              </w:rPr>
              <w:t>Name of Local Authority child is being placed with (receiving authority)</w:t>
            </w:r>
          </w:p>
        </w:tc>
        <w:tc>
          <w:tcPr>
            <w:tcW w:w="6805" w:type="dxa"/>
            <w:gridSpan w:val="8"/>
          </w:tcPr>
          <w:p w14:paraId="7BD58BA2" w14:textId="77777777" w:rsidR="00350DF7" w:rsidRDefault="00350DF7">
            <w:pPr>
              <w:pStyle w:val="TableParagraph"/>
              <w:rPr>
                <w:rFonts w:ascii="Times New Roman"/>
                <w:sz w:val="18"/>
              </w:rPr>
            </w:pPr>
          </w:p>
        </w:tc>
      </w:tr>
      <w:tr w:rsidR="00350DF7" w14:paraId="2E31BDA0" w14:textId="77777777">
        <w:trPr>
          <w:trHeight w:val="280"/>
        </w:trPr>
        <w:tc>
          <w:tcPr>
            <w:tcW w:w="10368" w:type="dxa"/>
            <w:gridSpan w:val="11"/>
            <w:shd w:val="clear" w:color="auto" w:fill="C2C2C2"/>
          </w:tcPr>
          <w:p w14:paraId="11F741A2" w14:textId="77777777" w:rsidR="00350DF7" w:rsidRDefault="009361AA">
            <w:pPr>
              <w:pStyle w:val="TableParagraph"/>
              <w:spacing w:before="23"/>
              <w:ind w:left="14"/>
              <w:rPr>
                <w:b/>
                <w:sz w:val="18"/>
              </w:rPr>
            </w:pPr>
            <w:r>
              <w:rPr>
                <w:b/>
                <w:sz w:val="18"/>
              </w:rPr>
              <w:t>CHILD / YOUNG PERSON DETAILS</w:t>
            </w:r>
          </w:p>
        </w:tc>
      </w:tr>
      <w:tr w:rsidR="00350DF7" w14:paraId="00F8FF2F" w14:textId="77777777">
        <w:trPr>
          <w:trHeight w:val="280"/>
        </w:trPr>
        <w:tc>
          <w:tcPr>
            <w:tcW w:w="3097" w:type="dxa"/>
            <w:gridSpan w:val="2"/>
          </w:tcPr>
          <w:p w14:paraId="39942071" w14:textId="77777777" w:rsidR="00350DF7" w:rsidRDefault="009361AA">
            <w:pPr>
              <w:pStyle w:val="TableParagraph"/>
              <w:spacing w:before="35"/>
              <w:ind w:left="14"/>
              <w:rPr>
                <w:sz w:val="18"/>
              </w:rPr>
            </w:pPr>
            <w:r>
              <w:rPr>
                <w:sz w:val="18"/>
              </w:rPr>
              <w:t>Family Name of Child</w:t>
            </w:r>
          </w:p>
        </w:tc>
        <w:tc>
          <w:tcPr>
            <w:tcW w:w="1777" w:type="dxa"/>
            <w:gridSpan w:val="3"/>
          </w:tcPr>
          <w:p w14:paraId="4357A966" w14:textId="77777777" w:rsidR="00350DF7" w:rsidRDefault="00350DF7">
            <w:pPr>
              <w:pStyle w:val="TableParagraph"/>
              <w:rPr>
                <w:rFonts w:ascii="Times New Roman"/>
                <w:sz w:val="18"/>
              </w:rPr>
            </w:pPr>
          </w:p>
        </w:tc>
        <w:tc>
          <w:tcPr>
            <w:tcW w:w="2032" w:type="dxa"/>
            <w:gridSpan w:val="4"/>
          </w:tcPr>
          <w:p w14:paraId="5528FD5E" w14:textId="77777777" w:rsidR="00350DF7" w:rsidRDefault="009361AA">
            <w:pPr>
              <w:pStyle w:val="TableParagraph"/>
              <w:spacing w:before="35"/>
              <w:ind w:left="14"/>
              <w:rPr>
                <w:sz w:val="18"/>
              </w:rPr>
            </w:pPr>
            <w:r>
              <w:rPr>
                <w:sz w:val="18"/>
              </w:rPr>
              <w:t>First Name/s of Child</w:t>
            </w:r>
          </w:p>
        </w:tc>
        <w:tc>
          <w:tcPr>
            <w:tcW w:w="3462" w:type="dxa"/>
            <w:gridSpan w:val="2"/>
          </w:tcPr>
          <w:p w14:paraId="44690661" w14:textId="77777777" w:rsidR="00350DF7" w:rsidRDefault="00350DF7">
            <w:pPr>
              <w:pStyle w:val="TableParagraph"/>
              <w:rPr>
                <w:rFonts w:ascii="Times New Roman"/>
                <w:sz w:val="18"/>
              </w:rPr>
            </w:pPr>
          </w:p>
        </w:tc>
      </w:tr>
      <w:tr w:rsidR="00350DF7" w14:paraId="1EE62808" w14:textId="77777777">
        <w:trPr>
          <w:trHeight w:val="282"/>
        </w:trPr>
        <w:tc>
          <w:tcPr>
            <w:tcW w:w="3097" w:type="dxa"/>
            <w:gridSpan w:val="2"/>
          </w:tcPr>
          <w:p w14:paraId="4B39FEE2" w14:textId="77777777" w:rsidR="00350DF7" w:rsidRDefault="009361AA">
            <w:pPr>
              <w:pStyle w:val="TableParagraph"/>
              <w:spacing w:before="32"/>
              <w:ind w:left="14"/>
              <w:rPr>
                <w:sz w:val="18"/>
              </w:rPr>
            </w:pPr>
            <w:r>
              <w:rPr>
                <w:sz w:val="18"/>
              </w:rPr>
              <w:t>Date of Birth</w:t>
            </w:r>
          </w:p>
        </w:tc>
        <w:tc>
          <w:tcPr>
            <w:tcW w:w="1777" w:type="dxa"/>
            <w:gridSpan w:val="3"/>
          </w:tcPr>
          <w:p w14:paraId="74539910" w14:textId="77777777" w:rsidR="00350DF7" w:rsidRDefault="00350DF7">
            <w:pPr>
              <w:pStyle w:val="TableParagraph"/>
              <w:rPr>
                <w:rFonts w:ascii="Times New Roman"/>
                <w:sz w:val="18"/>
              </w:rPr>
            </w:pPr>
          </w:p>
        </w:tc>
        <w:tc>
          <w:tcPr>
            <w:tcW w:w="1074" w:type="dxa"/>
            <w:gridSpan w:val="2"/>
          </w:tcPr>
          <w:p w14:paraId="70AA5834" w14:textId="77777777" w:rsidR="00350DF7" w:rsidRDefault="009361AA">
            <w:pPr>
              <w:pStyle w:val="TableParagraph"/>
              <w:spacing w:before="32"/>
              <w:ind w:left="14"/>
              <w:rPr>
                <w:sz w:val="18"/>
              </w:rPr>
            </w:pPr>
            <w:r>
              <w:rPr>
                <w:sz w:val="18"/>
              </w:rPr>
              <w:t>Gender</w:t>
            </w:r>
          </w:p>
        </w:tc>
        <w:tc>
          <w:tcPr>
            <w:tcW w:w="958" w:type="dxa"/>
            <w:gridSpan w:val="2"/>
          </w:tcPr>
          <w:p w14:paraId="5A7E0CF2" w14:textId="77777777" w:rsidR="00350DF7" w:rsidRDefault="00350DF7">
            <w:pPr>
              <w:pStyle w:val="TableParagraph"/>
              <w:rPr>
                <w:rFonts w:ascii="Times New Roman"/>
                <w:sz w:val="18"/>
              </w:rPr>
            </w:pPr>
          </w:p>
        </w:tc>
        <w:tc>
          <w:tcPr>
            <w:tcW w:w="1432" w:type="dxa"/>
          </w:tcPr>
          <w:p w14:paraId="301B4EA4" w14:textId="77777777" w:rsidR="00350DF7" w:rsidRDefault="009361AA">
            <w:pPr>
              <w:pStyle w:val="TableParagraph"/>
              <w:spacing w:before="32"/>
              <w:ind w:left="10"/>
              <w:rPr>
                <w:sz w:val="18"/>
              </w:rPr>
            </w:pPr>
            <w:r>
              <w:rPr>
                <w:sz w:val="18"/>
              </w:rPr>
              <w:t>Religion</w:t>
            </w:r>
          </w:p>
        </w:tc>
        <w:tc>
          <w:tcPr>
            <w:tcW w:w="2030" w:type="dxa"/>
          </w:tcPr>
          <w:p w14:paraId="60FA6563" w14:textId="77777777" w:rsidR="00350DF7" w:rsidRDefault="00350DF7">
            <w:pPr>
              <w:pStyle w:val="TableParagraph"/>
              <w:rPr>
                <w:rFonts w:ascii="Times New Roman"/>
                <w:sz w:val="18"/>
              </w:rPr>
            </w:pPr>
          </w:p>
        </w:tc>
      </w:tr>
      <w:tr w:rsidR="00350DF7" w14:paraId="5FA324DC" w14:textId="77777777">
        <w:trPr>
          <w:trHeight w:val="282"/>
        </w:trPr>
        <w:tc>
          <w:tcPr>
            <w:tcW w:w="3097" w:type="dxa"/>
            <w:gridSpan w:val="2"/>
          </w:tcPr>
          <w:p w14:paraId="3C1F7CC5" w14:textId="77777777" w:rsidR="00350DF7" w:rsidRDefault="009361AA">
            <w:pPr>
              <w:pStyle w:val="TableParagraph"/>
              <w:spacing w:before="32"/>
              <w:ind w:left="14"/>
              <w:rPr>
                <w:sz w:val="18"/>
              </w:rPr>
            </w:pPr>
            <w:r>
              <w:rPr>
                <w:sz w:val="18"/>
              </w:rPr>
              <w:t>Ethnicity</w:t>
            </w:r>
          </w:p>
        </w:tc>
        <w:tc>
          <w:tcPr>
            <w:tcW w:w="1777" w:type="dxa"/>
            <w:gridSpan w:val="3"/>
          </w:tcPr>
          <w:p w14:paraId="1AC5CDBE" w14:textId="77777777" w:rsidR="00350DF7" w:rsidRDefault="00350DF7">
            <w:pPr>
              <w:pStyle w:val="TableParagraph"/>
              <w:rPr>
                <w:rFonts w:ascii="Times New Roman"/>
                <w:sz w:val="18"/>
              </w:rPr>
            </w:pPr>
          </w:p>
        </w:tc>
        <w:tc>
          <w:tcPr>
            <w:tcW w:w="1074" w:type="dxa"/>
            <w:gridSpan w:val="2"/>
          </w:tcPr>
          <w:p w14:paraId="2746DCC8" w14:textId="77777777" w:rsidR="00350DF7" w:rsidRDefault="009361AA">
            <w:pPr>
              <w:pStyle w:val="TableParagraph"/>
              <w:spacing w:before="32"/>
              <w:ind w:left="14"/>
              <w:rPr>
                <w:sz w:val="18"/>
              </w:rPr>
            </w:pPr>
            <w:r>
              <w:rPr>
                <w:sz w:val="18"/>
              </w:rPr>
              <w:t>Nationality</w:t>
            </w:r>
          </w:p>
        </w:tc>
        <w:tc>
          <w:tcPr>
            <w:tcW w:w="958" w:type="dxa"/>
            <w:gridSpan w:val="2"/>
          </w:tcPr>
          <w:p w14:paraId="342D4C27" w14:textId="77777777" w:rsidR="00350DF7" w:rsidRDefault="00350DF7">
            <w:pPr>
              <w:pStyle w:val="TableParagraph"/>
              <w:rPr>
                <w:rFonts w:ascii="Times New Roman"/>
                <w:sz w:val="18"/>
              </w:rPr>
            </w:pPr>
          </w:p>
        </w:tc>
        <w:tc>
          <w:tcPr>
            <w:tcW w:w="1432" w:type="dxa"/>
          </w:tcPr>
          <w:p w14:paraId="3A880519" w14:textId="77777777" w:rsidR="00350DF7" w:rsidRDefault="009361AA">
            <w:pPr>
              <w:pStyle w:val="TableParagraph"/>
              <w:spacing w:before="32"/>
              <w:ind w:left="10"/>
              <w:rPr>
                <w:sz w:val="18"/>
              </w:rPr>
            </w:pPr>
            <w:r>
              <w:rPr>
                <w:sz w:val="18"/>
              </w:rPr>
              <w:t>First language</w:t>
            </w:r>
          </w:p>
        </w:tc>
        <w:tc>
          <w:tcPr>
            <w:tcW w:w="2030" w:type="dxa"/>
          </w:tcPr>
          <w:p w14:paraId="3572E399" w14:textId="77777777" w:rsidR="00350DF7" w:rsidRDefault="00350DF7">
            <w:pPr>
              <w:pStyle w:val="TableParagraph"/>
              <w:rPr>
                <w:rFonts w:ascii="Times New Roman"/>
                <w:sz w:val="18"/>
              </w:rPr>
            </w:pPr>
          </w:p>
        </w:tc>
      </w:tr>
      <w:tr w:rsidR="00350DF7" w14:paraId="6E2F47EF" w14:textId="77777777">
        <w:trPr>
          <w:trHeight w:val="488"/>
        </w:trPr>
        <w:tc>
          <w:tcPr>
            <w:tcW w:w="3097" w:type="dxa"/>
            <w:gridSpan w:val="2"/>
          </w:tcPr>
          <w:p w14:paraId="75BE346B" w14:textId="77777777" w:rsidR="00350DF7" w:rsidRDefault="009361AA">
            <w:pPr>
              <w:pStyle w:val="TableParagraph"/>
              <w:spacing w:before="32"/>
              <w:ind w:left="14"/>
              <w:rPr>
                <w:sz w:val="18"/>
              </w:rPr>
            </w:pPr>
            <w:r>
              <w:rPr>
                <w:sz w:val="18"/>
              </w:rPr>
              <w:t>Country of birth</w:t>
            </w:r>
          </w:p>
        </w:tc>
        <w:tc>
          <w:tcPr>
            <w:tcW w:w="1777" w:type="dxa"/>
            <w:gridSpan w:val="3"/>
          </w:tcPr>
          <w:p w14:paraId="6CEB15CE" w14:textId="77777777" w:rsidR="00350DF7" w:rsidRDefault="00350DF7">
            <w:pPr>
              <w:pStyle w:val="TableParagraph"/>
              <w:rPr>
                <w:rFonts w:ascii="Times New Roman"/>
                <w:sz w:val="18"/>
              </w:rPr>
            </w:pPr>
          </w:p>
        </w:tc>
        <w:tc>
          <w:tcPr>
            <w:tcW w:w="1074" w:type="dxa"/>
            <w:gridSpan w:val="2"/>
          </w:tcPr>
          <w:p w14:paraId="189E1DCE" w14:textId="77777777" w:rsidR="00350DF7" w:rsidRDefault="009361AA">
            <w:pPr>
              <w:pStyle w:val="TableParagraph"/>
              <w:spacing w:before="32"/>
              <w:ind w:left="14" w:right="224"/>
              <w:rPr>
                <w:sz w:val="18"/>
              </w:rPr>
            </w:pPr>
            <w:r>
              <w:rPr>
                <w:sz w:val="18"/>
              </w:rPr>
              <w:t>Other Language</w:t>
            </w:r>
          </w:p>
        </w:tc>
        <w:tc>
          <w:tcPr>
            <w:tcW w:w="958" w:type="dxa"/>
            <w:gridSpan w:val="2"/>
          </w:tcPr>
          <w:p w14:paraId="66518E39" w14:textId="77777777" w:rsidR="00350DF7" w:rsidRDefault="00350DF7">
            <w:pPr>
              <w:pStyle w:val="TableParagraph"/>
              <w:rPr>
                <w:rFonts w:ascii="Times New Roman"/>
                <w:sz w:val="18"/>
              </w:rPr>
            </w:pPr>
          </w:p>
        </w:tc>
        <w:tc>
          <w:tcPr>
            <w:tcW w:w="1432" w:type="dxa"/>
          </w:tcPr>
          <w:p w14:paraId="24EA8F59" w14:textId="77777777" w:rsidR="00350DF7" w:rsidRDefault="009361AA">
            <w:pPr>
              <w:pStyle w:val="TableParagraph"/>
              <w:spacing w:before="32"/>
              <w:ind w:left="10" w:right="556"/>
              <w:rPr>
                <w:sz w:val="18"/>
              </w:rPr>
            </w:pPr>
            <w:r>
              <w:rPr>
                <w:sz w:val="18"/>
              </w:rPr>
              <w:t>Interpreter required</w:t>
            </w:r>
          </w:p>
        </w:tc>
        <w:tc>
          <w:tcPr>
            <w:tcW w:w="2030" w:type="dxa"/>
          </w:tcPr>
          <w:p w14:paraId="7E75FCD0" w14:textId="77777777" w:rsidR="00350DF7" w:rsidRDefault="00350DF7">
            <w:pPr>
              <w:pStyle w:val="TableParagraph"/>
              <w:rPr>
                <w:rFonts w:ascii="Times New Roman"/>
                <w:sz w:val="18"/>
              </w:rPr>
            </w:pPr>
          </w:p>
        </w:tc>
      </w:tr>
      <w:tr w:rsidR="00350DF7" w14:paraId="77B2B4F9" w14:textId="77777777">
        <w:trPr>
          <w:trHeight w:val="551"/>
        </w:trPr>
        <w:tc>
          <w:tcPr>
            <w:tcW w:w="3097" w:type="dxa"/>
            <w:gridSpan w:val="2"/>
          </w:tcPr>
          <w:p w14:paraId="70378A2E" w14:textId="77777777" w:rsidR="00350DF7" w:rsidRDefault="009361AA">
            <w:pPr>
              <w:pStyle w:val="TableParagraph"/>
              <w:spacing w:before="32"/>
              <w:ind w:left="14" w:right="116"/>
              <w:rPr>
                <w:sz w:val="18"/>
              </w:rPr>
            </w:pPr>
            <w:r>
              <w:rPr>
                <w:sz w:val="18"/>
              </w:rPr>
              <w:t>GP practice address (at time of entry into care)</w:t>
            </w:r>
          </w:p>
        </w:tc>
        <w:tc>
          <w:tcPr>
            <w:tcW w:w="7271" w:type="dxa"/>
            <w:gridSpan w:val="9"/>
          </w:tcPr>
          <w:p w14:paraId="10FDAA0E" w14:textId="77777777" w:rsidR="00350DF7" w:rsidRDefault="00350DF7">
            <w:pPr>
              <w:pStyle w:val="TableParagraph"/>
              <w:rPr>
                <w:rFonts w:ascii="Times New Roman"/>
                <w:sz w:val="18"/>
              </w:rPr>
            </w:pPr>
          </w:p>
        </w:tc>
      </w:tr>
      <w:tr w:rsidR="00350DF7" w14:paraId="181BBC90" w14:textId="77777777">
        <w:trPr>
          <w:trHeight w:val="1504"/>
        </w:trPr>
        <w:tc>
          <w:tcPr>
            <w:tcW w:w="3097" w:type="dxa"/>
            <w:gridSpan w:val="2"/>
          </w:tcPr>
          <w:p w14:paraId="580357D3" w14:textId="77777777" w:rsidR="00350DF7" w:rsidRDefault="009361AA">
            <w:pPr>
              <w:pStyle w:val="TableParagraph"/>
              <w:spacing w:before="37"/>
              <w:ind w:left="14" w:right="536"/>
              <w:rPr>
                <w:sz w:val="18"/>
              </w:rPr>
            </w:pPr>
            <w:r>
              <w:rPr>
                <w:sz w:val="18"/>
              </w:rPr>
              <w:t>Child’s Legal Status (sate order currently in place)</w:t>
            </w:r>
          </w:p>
        </w:tc>
        <w:tc>
          <w:tcPr>
            <w:tcW w:w="7271" w:type="dxa"/>
            <w:gridSpan w:val="9"/>
          </w:tcPr>
          <w:p w14:paraId="774AF2BF" w14:textId="77777777" w:rsidR="00350DF7" w:rsidRDefault="00350DF7">
            <w:pPr>
              <w:pStyle w:val="TableParagraph"/>
              <w:rPr>
                <w:rFonts w:ascii="Times New Roman"/>
                <w:sz w:val="18"/>
              </w:rPr>
            </w:pPr>
          </w:p>
        </w:tc>
      </w:tr>
      <w:tr w:rsidR="00350DF7" w14:paraId="1454C0FF" w14:textId="77777777">
        <w:trPr>
          <w:trHeight w:val="736"/>
        </w:trPr>
        <w:tc>
          <w:tcPr>
            <w:tcW w:w="3097" w:type="dxa"/>
            <w:gridSpan w:val="2"/>
          </w:tcPr>
          <w:p w14:paraId="71FAF3C9" w14:textId="77777777" w:rsidR="00350DF7" w:rsidRDefault="009361AA">
            <w:pPr>
              <w:pStyle w:val="TableParagraph"/>
              <w:spacing w:before="37"/>
              <w:ind w:left="14" w:right="116"/>
              <w:rPr>
                <w:sz w:val="18"/>
              </w:rPr>
            </w:pPr>
            <w:r>
              <w:rPr>
                <w:sz w:val="18"/>
              </w:rPr>
              <w:t>Name and address [inc. postcode] of Parent(s) / Person(s) with Parental Responsibility</w:t>
            </w:r>
          </w:p>
        </w:tc>
        <w:tc>
          <w:tcPr>
            <w:tcW w:w="7271" w:type="dxa"/>
            <w:gridSpan w:val="9"/>
          </w:tcPr>
          <w:p w14:paraId="7A292896" w14:textId="77777777" w:rsidR="00350DF7" w:rsidRDefault="00350DF7">
            <w:pPr>
              <w:pStyle w:val="TableParagraph"/>
              <w:rPr>
                <w:rFonts w:ascii="Times New Roman"/>
                <w:sz w:val="18"/>
              </w:rPr>
            </w:pPr>
          </w:p>
        </w:tc>
      </w:tr>
      <w:tr w:rsidR="00350DF7" w14:paraId="79D8F4B2" w14:textId="77777777">
        <w:trPr>
          <w:trHeight w:val="488"/>
        </w:trPr>
        <w:tc>
          <w:tcPr>
            <w:tcW w:w="3097" w:type="dxa"/>
            <w:gridSpan w:val="2"/>
          </w:tcPr>
          <w:p w14:paraId="2239A586" w14:textId="77777777" w:rsidR="00350DF7" w:rsidRDefault="009361AA">
            <w:pPr>
              <w:pStyle w:val="TableParagraph"/>
              <w:spacing w:before="34" w:line="237" w:lineRule="auto"/>
              <w:ind w:left="14" w:right="266"/>
              <w:rPr>
                <w:sz w:val="18"/>
              </w:rPr>
            </w:pPr>
            <w:r>
              <w:rPr>
                <w:sz w:val="18"/>
              </w:rPr>
              <w:t>Name and contact details of child’s IRO</w:t>
            </w:r>
          </w:p>
        </w:tc>
        <w:tc>
          <w:tcPr>
            <w:tcW w:w="7271" w:type="dxa"/>
            <w:gridSpan w:val="9"/>
          </w:tcPr>
          <w:p w14:paraId="2191599E" w14:textId="77777777" w:rsidR="00350DF7" w:rsidRDefault="00350DF7">
            <w:pPr>
              <w:pStyle w:val="TableParagraph"/>
              <w:rPr>
                <w:rFonts w:ascii="Times New Roman"/>
                <w:sz w:val="18"/>
              </w:rPr>
            </w:pPr>
          </w:p>
        </w:tc>
      </w:tr>
      <w:tr w:rsidR="00350DF7" w14:paraId="1C7E25EC" w14:textId="77777777">
        <w:trPr>
          <w:trHeight w:val="282"/>
        </w:trPr>
        <w:tc>
          <w:tcPr>
            <w:tcW w:w="10368" w:type="dxa"/>
            <w:gridSpan w:val="11"/>
            <w:shd w:val="clear" w:color="auto" w:fill="C2C2C2"/>
          </w:tcPr>
          <w:p w14:paraId="1F1F69AB" w14:textId="77777777" w:rsidR="00350DF7" w:rsidRDefault="009361AA">
            <w:pPr>
              <w:pStyle w:val="TableParagraph"/>
              <w:spacing w:before="23"/>
              <w:ind w:left="14"/>
              <w:rPr>
                <w:b/>
                <w:sz w:val="18"/>
              </w:rPr>
            </w:pPr>
            <w:r>
              <w:rPr>
                <w:b/>
                <w:sz w:val="18"/>
              </w:rPr>
              <w:t>ORIGINATING LOCAL AUTHORITY DETAILS</w:t>
            </w:r>
          </w:p>
        </w:tc>
      </w:tr>
      <w:tr w:rsidR="00350DF7" w14:paraId="51BF12E6" w14:textId="77777777">
        <w:trPr>
          <w:trHeight w:val="488"/>
        </w:trPr>
        <w:tc>
          <w:tcPr>
            <w:tcW w:w="4605" w:type="dxa"/>
            <w:gridSpan w:val="4"/>
          </w:tcPr>
          <w:p w14:paraId="72638551" w14:textId="77777777" w:rsidR="00350DF7" w:rsidRDefault="009361AA">
            <w:pPr>
              <w:pStyle w:val="TableParagraph"/>
              <w:spacing w:before="32"/>
              <w:ind w:left="13" w:right="474"/>
              <w:rPr>
                <w:sz w:val="18"/>
              </w:rPr>
            </w:pPr>
            <w:r>
              <w:rPr>
                <w:sz w:val="18"/>
              </w:rPr>
              <w:t>Originating local authority - Name and Address and Contact Person details</w:t>
            </w:r>
          </w:p>
        </w:tc>
        <w:tc>
          <w:tcPr>
            <w:tcW w:w="5763" w:type="dxa"/>
            <w:gridSpan w:val="7"/>
          </w:tcPr>
          <w:p w14:paraId="7673E5AE" w14:textId="77777777" w:rsidR="00350DF7" w:rsidRDefault="00350DF7">
            <w:pPr>
              <w:pStyle w:val="TableParagraph"/>
              <w:rPr>
                <w:rFonts w:ascii="Times New Roman"/>
                <w:sz w:val="18"/>
              </w:rPr>
            </w:pPr>
          </w:p>
        </w:tc>
      </w:tr>
      <w:tr w:rsidR="00350DF7" w14:paraId="1344C979" w14:textId="77777777">
        <w:trPr>
          <w:trHeight w:val="486"/>
        </w:trPr>
        <w:tc>
          <w:tcPr>
            <w:tcW w:w="4605" w:type="dxa"/>
            <w:gridSpan w:val="4"/>
          </w:tcPr>
          <w:p w14:paraId="350972EB" w14:textId="77777777" w:rsidR="00350DF7" w:rsidRDefault="009361AA">
            <w:pPr>
              <w:pStyle w:val="TableParagraph"/>
              <w:spacing w:before="32"/>
              <w:ind w:left="14" w:right="403"/>
              <w:rPr>
                <w:sz w:val="18"/>
              </w:rPr>
            </w:pPr>
            <w:r>
              <w:rPr>
                <w:sz w:val="18"/>
              </w:rPr>
              <w:t>Name, address [inc. postcode], email and telephone number of Team Manager</w:t>
            </w:r>
          </w:p>
        </w:tc>
        <w:tc>
          <w:tcPr>
            <w:tcW w:w="5763" w:type="dxa"/>
            <w:gridSpan w:val="7"/>
          </w:tcPr>
          <w:p w14:paraId="041D98D7" w14:textId="77777777" w:rsidR="00350DF7" w:rsidRDefault="00350DF7">
            <w:pPr>
              <w:pStyle w:val="TableParagraph"/>
              <w:rPr>
                <w:rFonts w:ascii="Times New Roman"/>
                <w:sz w:val="18"/>
              </w:rPr>
            </w:pPr>
          </w:p>
        </w:tc>
      </w:tr>
      <w:tr w:rsidR="00350DF7" w14:paraId="3DC507F1" w14:textId="77777777">
        <w:trPr>
          <w:trHeight w:val="529"/>
        </w:trPr>
        <w:tc>
          <w:tcPr>
            <w:tcW w:w="4605" w:type="dxa"/>
            <w:gridSpan w:val="4"/>
          </w:tcPr>
          <w:p w14:paraId="3EC3284C" w14:textId="77777777" w:rsidR="00350DF7" w:rsidRDefault="009361AA">
            <w:pPr>
              <w:pStyle w:val="TableParagraph"/>
              <w:spacing w:before="30"/>
              <w:ind w:left="14"/>
              <w:rPr>
                <w:sz w:val="18"/>
              </w:rPr>
            </w:pPr>
            <w:r>
              <w:rPr>
                <w:sz w:val="18"/>
              </w:rPr>
              <w:t>Name, address, email and telephone</w:t>
            </w:r>
          </w:p>
          <w:p w14:paraId="3BA4E622" w14:textId="77777777" w:rsidR="00350DF7" w:rsidRDefault="009361AA">
            <w:pPr>
              <w:pStyle w:val="TableParagraph"/>
              <w:spacing w:before="42"/>
              <w:ind w:left="14"/>
              <w:rPr>
                <w:sz w:val="18"/>
              </w:rPr>
            </w:pPr>
            <w:r>
              <w:rPr>
                <w:sz w:val="18"/>
              </w:rPr>
              <w:t>number of Social Worker</w:t>
            </w:r>
          </w:p>
        </w:tc>
        <w:tc>
          <w:tcPr>
            <w:tcW w:w="5763" w:type="dxa"/>
            <w:gridSpan w:val="7"/>
          </w:tcPr>
          <w:p w14:paraId="5AB7C0C5" w14:textId="77777777" w:rsidR="00350DF7" w:rsidRDefault="00350DF7">
            <w:pPr>
              <w:pStyle w:val="TableParagraph"/>
              <w:rPr>
                <w:rFonts w:ascii="Times New Roman"/>
                <w:sz w:val="18"/>
              </w:rPr>
            </w:pPr>
          </w:p>
        </w:tc>
      </w:tr>
      <w:tr w:rsidR="00350DF7" w14:paraId="7F797BAF" w14:textId="77777777">
        <w:trPr>
          <w:trHeight w:val="287"/>
        </w:trPr>
        <w:tc>
          <w:tcPr>
            <w:tcW w:w="4605" w:type="dxa"/>
            <w:gridSpan w:val="4"/>
          </w:tcPr>
          <w:p w14:paraId="1BDED6B0" w14:textId="77777777" w:rsidR="00350DF7" w:rsidRDefault="009361AA">
            <w:pPr>
              <w:pStyle w:val="TableParagraph"/>
              <w:spacing w:before="32"/>
              <w:ind w:left="14"/>
              <w:rPr>
                <w:sz w:val="18"/>
              </w:rPr>
            </w:pPr>
            <w:r>
              <w:rPr>
                <w:sz w:val="18"/>
              </w:rPr>
              <w:t>Out of hours service contact details</w:t>
            </w:r>
          </w:p>
        </w:tc>
        <w:tc>
          <w:tcPr>
            <w:tcW w:w="5763" w:type="dxa"/>
            <w:gridSpan w:val="7"/>
          </w:tcPr>
          <w:p w14:paraId="55B33694" w14:textId="77777777" w:rsidR="00350DF7" w:rsidRDefault="00350DF7">
            <w:pPr>
              <w:pStyle w:val="TableParagraph"/>
              <w:rPr>
                <w:rFonts w:ascii="Times New Roman"/>
                <w:sz w:val="18"/>
              </w:rPr>
            </w:pPr>
          </w:p>
        </w:tc>
      </w:tr>
      <w:tr w:rsidR="00350DF7" w14:paraId="049D7954" w14:textId="77777777">
        <w:trPr>
          <w:trHeight w:val="280"/>
        </w:trPr>
        <w:tc>
          <w:tcPr>
            <w:tcW w:w="10368" w:type="dxa"/>
            <w:gridSpan w:val="11"/>
            <w:shd w:val="clear" w:color="auto" w:fill="C2C2C2"/>
          </w:tcPr>
          <w:p w14:paraId="627409B6" w14:textId="77777777" w:rsidR="00350DF7" w:rsidRDefault="009361AA">
            <w:pPr>
              <w:pStyle w:val="TableParagraph"/>
              <w:spacing w:before="23"/>
              <w:ind w:left="14"/>
              <w:rPr>
                <w:b/>
                <w:sz w:val="18"/>
              </w:rPr>
            </w:pPr>
            <w:r>
              <w:rPr>
                <w:b/>
                <w:sz w:val="18"/>
              </w:rPr>
              <w:t>PLACEMENT DETAILS (in receiving authority)</w:t>
            </w:r>
          </w:p>
        </w:tc>
      </w:tr>
      <w:tr w:rsidR="00350DF7" w14:paraId="6E9F343C" w14:textId="77777777">
        <w:trPr>
          <w:trHeight w:val="280"/>
        </w:trPr>
        <w:tc>
          <w:tcPr>
            <w:tcW w:w="4605" w:type="dxa"/>
            <w:gridSpan w:val="4"/>
          </w:tcPr>
          <w:p w14:paraId="7EF9CE90" w14:textId="77777777" w:rsidR="00350DF7" w:rsidRDefault="009361AA">
            <w:pPr>
              <w:pStyle w:val="TableParagraph"/>
              <w:spacing w:before="35"/>
              <w:ind w:left="14"/>
              <w:rPr>
                <w:sz w:val="18"/>
              </w:rPr>
            </w:pPr>
            <w:r>
              <w:rPr>
                <w:sz w:val="18"/>
              </w:rPr>
              <w:t>Placed with (establishment / foster carer / organisation</w:t>
            </w:r>
          </w:p>
        </w:tc>
        <w:tc>
          <w:tcPr>
            <w:tcW w:w="5763" w:type="dxa"/>
            <w:gridSpan w:val="7"/>
          </w:tcPr>
          <w:p w14:paraId="4455F193" w14:textId="77777777" w:rsidR="00350DF7" w:rsidRDefault="00350DF7">
            <w:pPr>
              <w:pStyle w:val="TableParagraph"/>
              <w:rPr>
                <w:rFonts w:ascii="Times New Roman"/>
                <w:sz w:val="18"/>
              </w:rPr>
            </w:pPr>
          </w:p>
        </w:tc>
      </w:tr>
      <w:tr w:rsidR="00350DF7" w14:paraId="1B10DC21" w14:textId="77777777">
        <w:trPr>
          <w:trHeight w:val="488"/>
        </w:trPr>
        <w:tc>
          <w:tcPr>
            <w:tcW w:w="4605" w:type="dxa"/>
            <w:gridSpan w:val="4"/>
          </w:tcPr>
          <w:p w14:paraId="667BA932" w14:textId="77777777" w:rsidR="00350DF7" w:rsidRDefault="009361AA">
            <w:pPr>
              <w:pStyle w:val="TableParagraph"/>
              <w:spacing w:before="44" w:line="230" w:lineRule="auto"/>
              <w:ind w:left="14" w:right="73"/>
              <w:rPr>
                <w:sz w:val="18"/>
              </w:rPr>
            </w:pPr>
            <w:r>
              <w:rPr>
                <w:sz w:val="18"/>
              </w:rPr>
              <w:t>Name, address [inc. postcode] and telephone number of placement</w:t>
            </w:r>
          </w:p>
        </w:tc>
        <w:tc>
          <w:tcPr>
            <w:tcW w:w="5763" w:type="dxa"/>
            <w:gridSpan w:val="7"/>
          </w:tcPr>
          <w:p w14:paraId="1C2776EB" w14:textId="77777777" w:rsidR="00350DF7" w:rsidRDefault="00350DF7">
            <w:pPr>
              <w:pStyle w:val="TableParagraph"/>
              <w:rPr>
                <w:rFonts w:ascii="Times New Roman"/>
                <w:sz w:val="18"/>
              </w:rPr>
            </w:pPr>
          </w:p>
        </w:tc>
      </w:tr>
      <w:tr w:rsidR="00350DF7" w14:paraId="432B7A6F" w14:textId="77777777">
        <w:trPr>
          <w:trHeight w:val="321"/>
        </w:trPr>
        <w:tc>
          <w:tcPr>
            <w:tcW w:w="4605" w:type="dxa"/>
            <w:gridSpan w:val="4"/>
          </w:tcPr>
          <w:p w14:paraId="370FD1EE" w14:textId="77777777" w:rsidR="00350DF7" w:rsidRDefault="009361AA">
            <w:pPr>
              <w:pStyle w:val="TableParagraph"/>
              <w:spacing w:before="32"/>
              <w:ind w:left="14"/>
              <w:rPr>
                <w:sz w:val="18"/>
              </w:rPr>
            </w:pPr>
            <w:r>
              <w:rPr>
                <w:sz w:val="18"/>
              </w:rPr>
              <w:t>Start date of placement</w:t>
            </w:r>
          </w:p>
        </w:tc>
        <w:tc>
          <w:tcPr>
            <w:tcW w:w="5763" w:type="dxa"/>
            <w:gridSpan w:val="7"/>
          </w:tcPr>
          <w:p w14:paraId="15342E60" w14:textId="77777777" w:rsidR="00350DF7" w:rsidRDefault="00350DF7">
            <w:pPr>
              <w:pStyle w:val="TableParagraph"/>
              <w:rPr>
                <w:rFonts w:ascii="Times New Roman"/>
                <w:sz w:val="18"/>
              </w:rPr>
            </w:pPr>
          </w:p>
        </w:tc>
      </w:tr>
      <w:tr w:rsidR="00350DF7" w14:paraId="7477D354" w14:textId="77777777">
        <w:trPr>
          <w:trHeight w:val="282"/>
        </w:trPr>
        <w:tc>
          <w:tcPr>
            <w:tcW w:w="4605" w:type="dxa"/>
            <w:gridSpan w:val="4"/>
          </w:tcPr>
          <w:p w14:paraId="253E490A" w14:textId="77777777" w:rsidR="00350DF7" w:rsidRDefault="009361AA">
            <w:pPr>
              <w:pStyle w:val="TableParagraph"/>
              <w:spacing w:before="32"/>
              <w:ind w:left="14"/>
              <w:rPr>
                <w:sz w:val="18"/>
              </w:rPr>
            </w:pPr>
            <w:r>
              <w:rPr>
                <w:sz w:val="18"/>
              </w:rPr>
              <w:t>Is this a series of planned short breaks</w:t>
            </w:r>
          </w:p>
        </w:tc>
        <w:tc>
          <w:tcPr>
            <w:tcW w:w="1107" w:type="dxa"/>
            <w:gridSpan w:val="2"/>
          </w:tcPr>
          <w:p w14:paraId="35225E29" w14:textId="77777777" w:rsidR="00350DF7" w:rsidRDefault="009361AA">
            <w:pPr>
              <w:pStyle w:val="TableParagraph"/>
              <w:spacing w:before="32"/>
              <w:ind w:left="60"/>
              <w:rPr>
                <w:sz w:val="18"/>
              </w:rPr>
            </w:pPr>
            <w:r>
              <w:rPr>
                <w:sz w:val="18"/>
              </w:rPr>
              <w:t>YES □</w:t>
            </w:r>
          </w:p>
        </w:tc>
        <w:tc>
          <w:tcPr>
            <w:tcW w:w="878" w:type="dxa"/>
            <w:gridSpan w:val="2"/>
          </w:tcPr>
          <w:p w14:paraId="7C1C59DE" w14:textId="77777777" w:rsidR="00350DF7" w:rsidRDefault="009361AA">
            <w:pPr>
              <w:pStyle w:val="TableParagraph"/>
              <w:spacing w:before="32"/>
              <w:ind w:left="114"/>
              <w:rPr>
                <w:sz w:val="18"/>
              </w:rPr>
            </w:pPr>
            <w:r>
              <w:rPr>
                <w:sz w:val="18"/>
              </w:rPr>
              <w:t>NO □</w:t>
            </w:r>
          </w:p>
        </w:tc>
        <w:tc>
          <w:tcPr>
            <w:tcW w:w="3778" w:type="dxa"/>
            <w:gridSpan w:val="3"/>
          </w:tcPr>
          <w:p w14:paraId="0231F8D0" w14:textId="77777777" w:rsidR="00350DF7" w:rsidRDefault="009361AA">
            <w:pPr>
              <w:pStyle w:val="TableParagraph"/>
              <w:spacing w:before="32"/>
              <w:ind w:left="14"/>
              <w:rPr>
                <w:sz w:val="18"/>
              </w:rPr>
            </w:pPr>
            <w:r>
              <w:rPr>
                <w:sz w:val="18"/>
              </w:rPr>
              <w:t>Details</w:t>
            </w:r>
          </w:p>
        </w:tc>
      </w:tr>
      <w:tr w:rsidR="00350DF7" w14:paraId="74743AFA" w14:textId="77777777">
        <w:trPr>
          <w:trHeight w:val="287"/>
        </w:trPr>
        <w:tc>
          <w:tcPr>
            <w:tcW w:w="4605" w:type="dxa"/>
            <w:gridSpan w:val="4"/>
          </w:tcPr>
          <w:p w14:paraId="33ADA2B3" w14:textId="77777777" w:rsidR="00350DF7" w:rsidRDefault="009361AA">
            <w:pPr>
              <w:pStyle w:val="TableParagraph"/>
              <w:spacing w:before="32"/>
              <w:ind w:left="14"/>
              <w:rPr>
                <w:sz w:val="18"/>
              </w:rPr>
            </w:pPr>
            <w:r>
              <w:rPr>
                <w:sz w:val="18"/>
              </w:rPr>
              <w:t>Expected end date of placement, if known</w:t>
            </w:r>
          </w:p>
        </w:tc>
        <w:tc>
          <w:tcPr>
            <w:tcW w:w="5763" w:type="dxa"/>
            <w:gridSpan w:val="7"/>
          </w:tcPr>
          <w:p w14:paraId="5EB89DE8" w14:textId="77777777" w:rsidR="00350DF7" w:rsidRDefault="00350DF7">
            <w:pPr>
              <w:pStyle w:val="TableParagraph"/>
              <w:rPr>
                <w:rFonts w:ascii="Times New Roman"/>
                <w:sz w:val="18"/>
              </w:rPr>
            </w:pPr>
          </w:p>
        </w:tc>
      </w:tr>
      <w:tr w:rsidR="00350DF7" w14:paraId="51E1250F" w14:textId="77777777">
        <w:trPr>
          <w:trHeight w:val="282"/>
        </w:trPr>
        <w:tc>
          <w:tcPr>
            <w:tcW w:w="2194" w:type="dxa"/>
            <w:vMerge w:val="restart"/>
            <w:tcBorders>
              <w:bottom w:val="single" w:sz="4" w:space="0" w:color="000000"/>
            </w:tcBorders>
          </w:tcPr>
          <w:p w14:paraId="62EC07B7" w14:textId="77777777" w:rsidR="00350DF7" w:rsidRDefault="009361AA">
            <w:pPr>
              <w:pStyle w:val="TableParagraph"/>
              <w:spacing w:before="35"/>
              <w:ind w:left="14"/>
              <w:rPr>
                <w:sz w:val="18"/>
              </w:rPr>
            </w:pPr>
            <w:r>
              <w:rPr>
                <w:sz w:val="18"/>
              </w:rPr>
              <w:t>Placement type</w:t>
            </w:r>
          </w:p>
        </w:tc>
        <w:tc>
          <w:tcPr>
            <w:tcW w:w="2411" w:type="dxa"/>
            <w:gridSpan w:val="3"/>
          </w:tcPr>
          <w:p w14:paraId="24A99108" w14:textId="77777777" w:rsidR="00350DF7" w:rsidRDefault="009361AA">
            <w:pPr>
              <w:pStyle w:val="TableParagraph"/>
              <w:spacing w:before="35"/>
              <w:ind w:left="13"/>
              <w:rPr>
                <w:sz w:val="18"/>
              </w:rPr>
            </w:pPr>
            <w:r>
              <w:rPr>
                <w:sz w:val="18"/>
              </w:rPr>
              <w:t>Foster home – LA</w:t>
            </w:r>
          </w:p>
        </w:tc>
        <w:tc>
          <w:tcPr>
            <w:tcW w:w="5763" w:type="dxa"/>
            <w:gridSpan w:val="7"/>
          </w:tcPr>
          <w:p w14:paraId="7D62D461" w14:textId="77777777" w:rsidR="00350DF7" w:rsidRDefault="00350DF7">
            <w:pPr>
              <w:pStyle w:val="TableParagraph"/>
              <w:rPr>
                <w:rFonts w:ascii="Times New Roman"/>
                <w:sz w:val="18"/>
              </w:rPr>
            </w:pPr>
          </w:p>
        </w:tc>
      </w:tr>
      <w:tr w:rsidR="00350DF7" w14:paraId="38505D95" w14:textId="77777777">
        <w:trPr>
          <w:trHeight w:val="299"/>
        </w:trPr>
        <w:tc>
          <w:tcPr>
            <w:tcW w:w="2194" w:type="dxa"/>
            <w:vMerge/>
            <w:tcBorders>
              <w:top w:val="nil"/>
              <w:bottom w:val="single" w:sz="4" w:space="0" w:color="000000"/>
            </w:tcBorders>
          </w:tcPr>
          <w:p w14:paraId="078B034E" w14:textId="77777777" w:rsidR="00350DF7" w:rsidRDefault="00350DF7">
            <w:pPr>
              <w:rPr>
                <w:sz w:val="2"/>
                <w:szCs w:val="2"/>
              </w:rPr>
            </w:pPr>
          </w:p>
        </w:tc>
        <w:tc>
          <w:tcPr>
            <w:tcW w:w="2411" w:type="dxa"/>
            <w:gridSpan w:val="3"/>
          </w:tcPr>
          <w:p w14:paraId="6CDAEA5C" w14:textId="77777777" w:rsidR="00350DF7" w:rsidRDefault="009361AA">
            <w:pPr>
              <w:pStyle w:val="TableParagraph"/>
              <w:spacing w:before="32"/>
              <w:ind w:left="13"/>
              <w:rPr>
                <w:sz w:val="18"/>
              </w:rPr>
            </w:pPr>
            <w:r>
              <w:rPr>
                <w:sz w:val="18"/>
              </w:rPr>
              <w:t>Foster home - IFA</w:t>
            </w:r>
          </w:p>
        </w:tc>
        <w:tc>
          <w:tcPr>
            <w:tcW w:w="5763" w:type="dxa"/>
            <w:gridSpan w:val="7"/>
          </w:tcPr>
          <w:p w14:paraId="492506DD" w14:textId="77777777" w:rsidR="00350DF7" w:rsidRDefault="00350DF7">
            <w:pPr>
              <w:pStyle w:val="TableParagraph"/>
              <w:rPr>
                <w:rFonts w:ascii="Times New Roman"/>
                <w:sz w:val="18"/>
              </w:rPr>
            </w:pPr>
          </w:p>
        </w:tc>
      </w:tr>
      <w:tr w:rsidR="00350DF7" w14:paraId="040B87D5" w14:textId="77777777">
        <w:trPr>
          <w:trHeight w:val="285"/>
        </w:trPr>
        <w:tc>
          <w:tcPr>
            <w:tcW w:w="2194" w:type="dxa"/>
            <w:vMerge/>
            <w:tcBorders>
              <w:top w:val="nil"/>
              <w:bottom w:val="single" w:sz="4" w:space="0" w:color="000000"/>
            </w:tcBorders>
          </w:tcPr>
          <w:p w14:paraId="31CD0C16" w14:textId="77777777" w:rsidR="00350DF7" w:rsidRDefault="00350DF7">
            <w:pPr>
              <w:rPr>
                <w:sz w:val="2"/>
                <w:szCs w:val="2"/>
              </w:rPr>
            </w:pPr>
          </w:p>
        </w:tc>
        <w:tc>
          <w:tcPr>
            <w:tcW w:w="2411" w:type="dxa"/>
            <w:gridSpan w:val="3"/>
          </w:tcPr>
          <w:p w14:paraId="2DAAA4C3" w14:textId="77777777" w:rsidR="00350DF7" w:rsidRDefault="009361AA">
            <w:pPr>
              <w:pStyle w:val="TableParagraph"/>
              <w:spacing w:before="35"/>
              <w:ind w:left="13"/>
              <w:rPr>
                <w:sz w:val="18"/>
              </w:rPr>
            </w:pPr>
            <w:r>
              <w:rPr>
                <w:sz w:val="18"/>
              </w:rPr>
              <w:t>Registered children’s home</w:t>
            </w:r>
          </w:p>
        </w:tc>
        <w:tc>
          <w:tcPr>
            <w:tcW w:w="5763" w:type="dxa"/>
            <w:gridSpan w:val="7"/>
          </w:tcPr>
          <w:p w14:paraId="7FD8715F" w14:textId="77777777" w:rsidR="00350DF7" w:rsidRDefault="00350DF7">
            <w:pPr>
              <w:pStyle w:val="TableParagraph"/>
              <w:rPr>
                <w:rFonts w:ascii="Times New Roman"/>
                <w:sz w:val="18"/>
              </w:rPr>
            </w:pPr>
          </w:p>
        </w:tc>
      </w:tr>
      <w:tr w:rsidR="00350DF7" w14:paraId="283EC929" w14:textId="77777777">
        <w:trPr>
          <w:trHeight w:val="282"/>
        </w:trPr>
        <w:tc>
          <w:tcPr>
            <w:tcW w:w="2194" w:type="dxa"/>
            <w:vMerge/>
            <w:tcBorders>
              <w:top w:val="nil"/>
              <w:bottom w:val="single" w:sz="4" w:space="0" w:color="000000"/>
            </w:tcBorders>
          </w:tcPr>
          <w:p w14:paraId="6BDFDFC2" w14:textId="77777777" w:rsidR="00350DF7" w:rsidRDefault="00350DF7">
            <w:pPr>
              <w:rPr>
                <w:sz w:val="2"/>
                <w:szCs w:val="2"/>
              </w:rPr>
            </w:pPr>
          </w:p>
        </w:tc>
        <w:tc>
          <w:tcPr>
            <w:tcW w:w="2411" w:type="dxa"/>
            <w:gridSpan w:val="3"/>
          </w:tcPr>
          <w:p w14:paraId="7A106857" w14:textId="77777777" w:rsidR="00350DF7" w:rsidRDefault="009361AA">
            <w:pPr>
              <w:pStyle w:val="TableParagraph"/>
              <w:spacing w:before="35"/>
              <w:ind w:left="13"/>
              <w:rPr>
                <w:sz w:val="18"/>
              </w:rPr>
            </w:pPr>
            <w:r>
              <w:rPr>
                <w:sz w:val="18"/>
              </w:rPr>
              <w:t>Registered boarding school</w:t>
            </w:r>
          </w:p>
        </w:tc>
        <w:tc>
          <w:tcPr>
            <w:tcW w:w="5763" w:type="dxa"/>
            <w:gridSpan w:val="7"/>
          </w:tcPr>
          <w:p w14:paraId="41F9AE5E" w14:textId="77777777" w:rsidR="00350DF7" w:rsidRDefault="00350DF7">
            <w:pPr>
              <w:pStyle w:val="TableParagraph"/>
              <w:rPr>
                <w:rFonts w:ascii="Times New Roman"/>
                <w:sz w:val="18"/>
              </w:rPr>
            </w:pPr>
          </w:p>
        </w:tc>
      </w:tr>
    </w:tbl>
    <w:p w14:paraId="00F03A6D" w14:textId="77777777" w:rsidR="00350DF7" w:rsidRDefault="00350DF7">
      <w:pPr>
        <w:rPr>
          <w:rFonts w:ascii="Times New Roman"/>
          <w:sz w:val="18"/>
        </w:rPr>
        <w:sectPr w:rsidR="00350DF7">
          <w:pgSz w:w="11920" w:h="16860"/>
          <w:pgMar w:top="760" w:right="580" w:bottom="1700" w:left="380" w:header="0" w:footer="1424" w:gutter="0"/>
          <w:cols w:space="720"/>
        </w:sect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
        <w:gridCol w:w="2194"/>
        <w:gridCol w:w="2410"/>
        <w:gridCol w:w="1937"/>
        <w:gridCol w:w="667"/>
        <w:gridCol w:w="528"/>
        <w:gridCol w:w="2506"/>
        <w:gridCol w:w="118"/>
      </w:tblGrid>
      <w:tr w:rsidR="00350DF7" w14:paraId="734D6619" w14:textId="77777777">
        <w:trPr>
          <w:trHeight w:val="1338"/>
        </w:trPr>
        <w:tc>
          <w:tcPr>
            <w:tcW w:w="228" w:type="dxa"/>
            <w:tcBorders>
              <w:top w:val="nil"/>
              <w:left w:val="nil"/>
            </w:tcBorders>
          </w:tcPr>
          <w:p w14:paraId="6930E822" w14:textId="77777777" w:rsidR="00350DF7" w:rsidRDefault="00350DF7">
            <w:pPr>
              <w:pStyle w:val="TableParagraph"/>
              <w:rPr>
                <w:rFonts w:ascii="Times New Roman"/>
                <w:sz w:val="18"/>
              </w:rPr>
            </w:pPr>
          </w:p>
        </w:tc>
        <w:tc>
          <w:tcPr>
            <w:tcW w:w="2194" w:type="dxa"/>
            <w:tcBorders>
              <w:top w:val="nil"/>
            </w:tcBorders>
          </w:tcPr>
          <w:p w14:paraId="20E36DAB" w14:textId="77777777" w:rsidR="00350DF7" w:rsidRDefault="00350DF7">
            <w:pPr>
              <w:pStyle w:val="TableParagraph"/>
              <w:rPr>
                <w:rFonts w:ascii="Times New Roman"/>
                <w:sz w:val="18"/>
              </w:rPr>
            </w:pPr>
          </w:p>
        </w:tc>
        <w:tc>
          <w:tcPr>
            <w:tcW w:w="2410" w:type="dxa"/>
          </w:tcPr>
          <w:p w14:paraId="2B7842BA" w14:textId="77777777" w:rsidR="00350DF7" w:rsidRDefault="009361AA">
            <w:pPr>
              <w:pStyle w:val="TableParagraph"/>
              <w:spacing w:before="32"/>
              <w:ind w:left="13"/>
              <w:rPr>
                <w:sz w:val="18"/>
              </w:rPr>
            </w:pPr>
            <w:r>
              <w:rPr>
                <w:sz w:val="18"/>
              </w:rPr>
              <w:t>Other – please give details</w:t>
            </w:r>
          </w:p>
        </w:tc>
        <w:tc>
          <w:tcPr>
            <w:tcW w:w="5756" w:type="dxa"/>
            <w:gridSpan w:val="5"/>
          </w:tcPr>
          <w:p w14:paraId="32D85219" w14:textId="77777777" w:rsidR="00350DF7" w:rsidRDefault="00350DF7">
            <w:pPr>
              <w:pStyle w:val="TableParagraph"/>
              <w:rPr>
                <w:rFonts w:ascii="Times New Roman"/>
                <w:sz w:val="18"/>
              </w:rPr>
            </w:pPr>
          </w:p>
        </w:tc>
      </w:tr>
      <w:tr w:rsidR="00350DF7" w14:paraId="0B305A07" w14:textId="77777777">
        <w:trPr>
          <w:trHeight w:val="232"/>
        </w:trPr>
        <w:tc>
          <w:tcPr>
            <w:tcW w:w="10470" w:type="dxa"/>
            <w:gridSpan w:val="7"/>
            <w:shd w:val="clear" w:color="auto" w:fill="C2C2C2"/>
          </w:tcPr>
          <w:p w14:paraId="455679B7" w14:textId="77777777" w:rsidR="00350DF7" w:rsidRDefault="009361AA">
            <w:pPr>
              <w:pStyle w:val="TableParagraph"/>
              <w:spacing w:before="23" w:line="189" w:lineRule="exact"/>
              <w:ind w:left="14"/>
              <w:rPr>
                <w:b/>
                <w:sz w:val="18"/>
              </w:rPr>
            </w:pPr>
            <w:r>
              <w:rPr>
                <w:b/>
                <w:sz w:val="18"/>
              </w:rPr>
              <w:t>SAFEGUARDING AND SOCIAL CARE INFORMATION</w:t>
            </w:r>
          </w:p>
        </w:tc>
        <w:tc>
          <w:tcPr>
            <w:tcW w:w="118" w:type="dxa"/>
            <w:tcBorders>
              <w:top w:val="single" w:sz="4" w:space="0" w:color="000000"/>
              <w:bottom w:val="nil"/>
              <w:right w:val="nil"/>
            </w:tcBorders>
          </w:tcPr>
          <w:p w14:paraId="0CE19BC3" w14:textId="77777777" w:rsidR="00350DF7" w:rsidRDefault="00350DF7">
            <w:pPr>
              <w:pStyle w:val="TableParagraph"/>
              <w:rPr>
                <w:rFonts w:ascii="Times New Roman"/>
                <w:sz w:val="16"/>
              </w:rPr>
            </w:pPr>
          </w:p>
        </w:tc>
      </w:tr>
      <w:tr w:rsidR="00350DF7" w14:paraId="684DB2F0" w14:textId="77777777">
        <w:trPr>
          <w:trHeight w:val="328"/>
        </w:trPr>
        <w:tc>
          <w:tcPr>
            <w:tcW w:w="6769" w:type="dxa"/>
            <w:gridSpan w:val="4"/>
          </w:tcPr>
          <w:p w14:paraId="63966B72" w14:textId="77777777" w:rsidR="00350DF7" w:rsidRDefault="00350DF7">
            <w:pPr>
              <w:pStyle w:val="TableParagraph"/>
              <w:rPr>
                <w:rFonts w:ascii="Times New Roman"/>
                <w:sz w:val="18"/>
              </w:rPr>
            </w:pPr>
          </w:p>
        </w:tc>
        <w:tc>
          <w:tcPr>
            <w:tcW w:w="667" w:type="dxa"/>
          </w:tcPr>
          <w:p w14:paraId="5B7FDD25" w14:textId="77777777" w:rsidR="00350DF7" w:rsidRDefault="009361AA">
            <w:pPr>
              <w:pStyle w:val="TableParagraph"/>
              <w:spacing w:before="23"/>
              <w:ind w:left="10"/>
              <w:rPr>
                <w:b/>
                <w:sz w:val="18"/>
              </w:rPr>
            </w:pPr>
            <w:r>
              <w:rPr>
                <w:b/>
                <w:sz w:val="18"/>
              </w:rPr>
              <w:t>Yes</w:t>
            </w:r>
          </w:p>
        </w:tc>
        <w:tc>
          <w:tcPr>
            <w:tcW w:w="528" w:type="dxa"/>
          </w:tcPr>
          <w:p w14:paraId="65804BD3" w14:textId="77777777" w:rsidR="00350DF7" w:rsidRDefault="009361AA">
            <w:pPr>
              <w:pStyle w:val="TableParagraph"/>
              <w:spacing w:before="23"/>
              <w:ind w:left="3"/>
              <w:rPr>
                <w:b/>
                <w:sz w:val="18"/>
              </w:rPr>
            </w:pPr>
            <w:r>
              <w:rPr>
                <w:b/>
                <w:sz w:val="18"/>
              </w:rPr>
              <w:t>No</w:t>
            </w:r>
          </w:p>
        </w:tc>
        <w:tc>
          <w:tcPr>
            <w:tcW w:w="2506" w:type="dxa"/>
          </w:tcPr>
          <w:p w14:paraId="437649DC" w14:textId="77777777" w:rsidR="00350DF7" w:rsidRDefault="009361AA">
            <w:pPr>
              <w:pStyle w:val="TableParagraph"/>
              <w:spacing w:before="23"/>
              <w:ind w:left="8"/>
              <w:rPr>
                <w:b/>
                <w:sz w:val="18"/>
              </w:rPr>
            </w:pPr>
            <w:r>
              <w:rPr>
                <w:b/>
                <w:sz w:val="18"/>
              </w:rPr>
              <w:t>Details</w:t>
            </w:r>
          </w:p>
        </w:tc>
        <w:tc>
          <w:tcPr>
            <w:tcW w:w="118" w:type="dxa"/>
            <w:tcBorders>
              <w:top w:val="nil"/>
              <w:bottom w:val="nil"/>
              <w:right w:val="nil"/>
            </w:tcBorders>
          </w:tcPr>
          <w:p w14:paraId="23536548" w14:textId="77777777" w:rsidR="00350DF7" w:rsidRDefault="00350DF7">
            <w:pPr>
              <w:pStyle w:val="TableParagraph"/>
              <w:rPr>
                <w:rFonts w:ascii="Times New Roman"/>
                <w:sz w:val="18"/>
              </w:rPr>
            </w:pPr>
          </w:p>
        </w:tc>
      </w:tr>
      <w:tr w:rsidR="00350DF7" w14:paraId="0BF302BD" w14:textId="77777777">
        <w:trPr>
          <w:trHeight w:val="292"/>
        </w:trPr>
        <w:tc>
          <w:tcPr>
            <w:tcW w:w="6769" w:type="dxa"/>
            <w:gridSpan w:val="4"/>
          </w:tcPr>
          <w:p w14:paraId="4C98643B" w14:textId="77777777" w:rsidR="00350DF7" w:rsidRDefault="009361AA">
            <w:pPr>
              <w:pStyle w:val="TableParagraph"/>
              <w:spacing w:before="32"/>
              <w:ind w:left="14"/>
              <w:rPr>
                <w:sz w:val="18"/>
              </w:rPr>
            </w:pPr>
            <w:r>
              <w:rPr>
                <w:w w:val="105"/>
                <w:sz w:val="18"/>
              </w:rPr>
              <w:t>Is the child subject to a child protection plan?</w:t>
            </w:r>
          </w:p>
        </w:tc>
        <w:tc>
          <w:tcPr>
            <w:tcW w:w="667" w:type="dxa"/>
          </w:tcPr>
          <w:p w14:paraId="271AE1F2" w14:textId="77777777" w:rsidR="00350DF7" w:rsidRDefault="00350DF7">
            <w:pPr>
              <w:pStyle w:val="TableParagraph"/>
              <w:rPr>
                <w:rFonts w:ascii="Times New Roman"/>
                <w:sz w:val="18"/>
              </w:rPr>
            </w:pPr>
          </w:p>
        </w:tc>
        <w:tc>
          <w:tcPr>
            <w:tcW w:w="528" w:type="dxa"/>
          </w:tcPr>
          <w:p w14:paraId="4AE5B7AF" w14:textId="77777777" w:rsidR="00350DF7" w:rsidRDefault="00350DF7">
            <w:pPr>
              <w:pStyle w:val="TableParagraph"/>
              <w:rPr>
                <w:rFonts w:ascii="Times New Roman"/>
                <w:sz w:val="18"/>
              </w:rPr>
            </w:pPr>
          </w:p>
        </w:tc>
        <w:tc>
          <w:tcPr>
            <w:tcW w:w="2506" w:type="dxa"/>
          </w:tcPr>
          <w:p w14:paraId="3955E093" w14:textId="77777777" w:rsidR="00350DF7" w:rsidRDefault="00350DF7">
            <w:pPr>
              <w:pStyle w:val="TableParagraph"/>
              <w:rPr>
                <w:rFonts w:ascii="Times New Roman"/>
                <w:sz w:val="18"/>
              </w:rPr>
            </w:pPr>
          </w:p>
        </w:tc>
        <w:tc>
          <w:tcPr>
            <w:tcW w:w="118" w:type="dxa"/>
            <w:tcBorders>
              <w:top w:val="nil"/>
              <w:bottom w:val="nil"/>
              <w:right w:val="nil"/>
            </w:tcBorders>
          </w:tcPr>
          <w:p w14:paraId="12C42424" w14:textId="77777777" w:rsidR="00350DF7" w:rsidRDefault="00350DF7">
            <w:pPr>
              <w:pStyle w:val="TableParagraph"/>
              <w:rPr>
                <w:rFonts w:ascii="Times New Roman"/>
                <w:sz w:val="18"/>
              </w:rPr>
            </w:pPr>
          </w:p>
        </w:tc>
      </w:tr>
      <w:tr w:rsidR="00350DF7" w14:paraId="649D40A6" w14:textId="77777777">
        <w:trPr>
          <w:trHeight w:val="285"/>
        </w:trPr>
        <w:tc>
          <w:tcPr>
            <w:tcW w:w="6769" w:type="dxa"/>
            <w:gridSpan w:val="4"/>
          </w:tcPr>
          <w:p w14:paraId="2BC8D1CC" w14:textId="77777777" w:rsidR="00350DF7" w:rsidRDefault="009361AA">
            <w:pPr>
              <w:pStyle w:val="TableParagraph"/>
              <w:spacing w:before="35"/>
              <w:ind w:left="14"/>
              <w:rPr>
                <w:sz w:val="18"/>
              </w:rPr>
            </w:pPr>
            <w:r>
              <w:rPr>
                <w:w w:val="105"/>
                <w:sz w:val="18"/>
              </w:rPr>
              <w:t>Is the child subject to MAPPA?</w:t>
            </w:r>
          </w:p>
        </w:tc>
        <w:tc>
          <w:tcPr>
            <w:tcW w:w="667" w:type="dxa"/>
          </w:tcPr>
          <w:p w14:paraId="379CA55B" w14:textId="77777777" w:rsidR="00350DF7" w:rsidRDefault="00350DF7">
            <w:pPr>
              <w:pStyle w:val="TableParagraph"/>
              <w:rPr>
                <w:rFonts w:ascii="Times New Roman"/>
                <w:sz w:val="18"/>
              </w:rPr>
            </w:pPr>
          </w:p>
        </w:tc>
        <w:tc>
          <w:tcPr>
            <w:tcW w:w="528" w:type="dxa"/>
          </w:tcPr>
          <w:p w14:paraId="5ABF93C4" w14:textId="77777777" w:rsidR="00350DF7" w:rsidRDefault="00350DF7">
            <w:pPr>
              <w:pStyle w:val="TableParagraph"/>
              <w:rPr>
                <w:rFonts w:ascii="Times New Roman"/>
                <w:sz w:val="18"/>
              </w:rPr>
            </w:pPr>
          </w:p>
        </w:tc>
        <w:tc>
          <w:tcPr>
            <w:tcW w:w="2506" w:type="dxa"/>
          </w:tcPr>
          <w:p w14:paraId="71DCB018" w14:textId="77777777" w:rsidR="00350DF7" w:rsidRDefault="00350DF7">
            <w:pPr>
              <w:pStyle w:val="TableParagraph"/>
              <w:rPr>
                <w:rFonts w:ascii="Times New Roman"/>
                <w:sz w:val="18"/>
              </w:rPr>
            </w:pPr>
          </w:p>
        </w:tc>
        <w:tc>
          <w:tcPr>
            <w:tcW w:w="118" w:type="dxa"/>
            <w:tcBorders>
              <w:top w:val="nil"/>
              <w:bottom w:val="nil"/>
              <w:right w:val="nil"/>
            </w:tcBorders>
          </w:tcPr>
          <w:p w14:paraId="4B644A8D" w14:textId="77777777" w:rsidR="00350DF7" w:rsidRDefault="00350DF7">
            <w:pPr>
              <w:pStyle w:val="TableParagraph"/>
              <w:rPr>
                <w:rFonts w:ascii="Times New Roman"/>
                <w:sz w:val="18"/>
              </w:rPr>
            </w:pPr>
          </w:p>
        </w:tc>
      </w:tr>
      <w:tr w:rsidR="00350DF7" w14:paraId="2E986E62" w14:textId="77777777">
        <w:trPr>
          <w:trHeight w:val="330"/>
        </w:trPr>
        <w:tc>
          <w:tcPr>
            <w:tcW w:w="6769" w:type="dxa"/>
            <w:gridSpan w:val="4"/>
          </w:tcPr>
          <w:p w14:paraId="167EDA65" w14:textId="77777777" w:rsidR="00350DF7" w:rsidRDefault="009361AA">
            <w:pPr>
              <w:pStyle w:val="TableParagraph"/>
              <w:spacing w:before="35"/>
              <w:ind w:left="14"/>
              <w:rPr>
                <w:sz w:val="18"/>
              </w:rPr>
            </w:pPr>
            <w:r>
              <w:rPr>
                <w:w w:val="105"/>
                <w:sz w:val="18"/>
              </w:rPr>
              <w:t>Does the child have a history of running away or missing from home?</w:t>
            </w:r>
          </w:p>
        </w:tc>
        <w:tc>
          <w:tcPr>
            <w:tcW w:w="667" w:type="dxa"/>
          </w:tcPr>
          <w:p w14:paraId="082C48EB" w14:textId="77777777" w:rsidR="00350DF7" w:rsidRDefault="00350DF7">
            <w:pPr>
              <w:pStyle w:val="TableParagraph"/>
              <w:rPr>
                <w:rFonts w:ascii="Times New Roman"/>
                <w:sz w:val="18"/>
              </w:rPr>
            </w:pPr>
          </w:p>
        </w:tc>
        <w:tc>
          <w:tcPr>
            <w:tcW w:w="528" w:type="dxa"/>
          </w:tcPr>
          <w:p w14:paraId="2677290C" w14:textId="77777777" w:rsidR="00350DF7" w:rsidRDefault="00350DF7">
            <w:pPr>
              <w:pStyle w:val="TableParagraph"/>
              <w:rPr>
                <w:rFonts w:ascii="Times New Roman"/>
                <w:sz w:val="18"/>
              </w:rPr>
            </w:pPr>
          </w:p>
        </w:tc>
        <w:tc>
          <w:tcPr>
            <w:tcW w:w="2506" w:type="dxa"/>
          </w:tcPr>
          <w:p w14:paraId="249BF8C6" w14:textId="77777777" w:rsidR="00350DF7" w:rsidRDefault="00350DF7">
            <w:pPr>
              <w:pStyle w:val="TableParagraph"/>
              <w:rPr>
                <w:rFonts w:ascii="Times New Roman"/>
                <w:sz w:val="18"/>
              </w:rPr>
            </w:pPr>
          </w:p>
        </w:tc>
        <w:tc>
          <w:tcPr>
            <w:tcW w:w="118" w:type="dxa"/>
            <w:tcBorders>
              <w:top w:val="nil"/>
              <w:bottom w:val="nil"/>
              <w:right w:val="nil"/>
            </w:tcBorders>
          </w:tcPr>
          <w:p w14:paraId="0EF46479" w14:textId="77777777" w:rsidR="00350DF7" w:rsidRDefault="00350DF7">
            <w:pPr>
              <w:pStyle w:val="TableParagraph"/>
              <w:rPr>
                <w:rFonts w:ascii="Times New Roman"/>
                <w:sz w:val="18"/>
              </w:rPr>
            </w:pPr>
          </w:p>
        </w:tc>
      </w:tr>
      <w:tr w:rsidR="00350DF7" w14:paraId="31B44F95" w14:textId="77777777">
        <w:trPr>
          <w:trHeight w:val="323"/>
        </w:trPr>
        <w:tc>
          <w:tcPr>
            <w:tcW w:w="6769" w:type="dxa"/>
            <w:gridSpan w:val="4"/>
          </w:tcPr>
          <w:p w14:paraId="04EAADE6" w14:textId="77777777" w:rsidR="00350DF7" w:rsidRDefault="009361AA">
            <w:pPr>
              <w:pStyle w:val="TableParagraph"/>
              <w:spacing w:before="32"/>
              <w:ind w:left="14"/>
              <w:rPr>
                <w:sz w:val="18"/>
              </w:rPr>
            </w:pPr>
            <w:r>
              <w:rPr>
                <w:w w:val="105"/>
                <w:sz w:val="18"/>
              </w:rPr>
              <w:t>Are there any concerns around CSE?</w:t>
            </w:r>
          </w:p>
        </w:tc>
        <w:tc>
          <w:tcPr>
            <w:tcW w:w="667" w:type="dxa"/>
          </w:tcPr>
          <w:p w14:paraId="3AB58C42" w14:textId="77777777" w:rsidR="00350DF7" w:rsidRDefault="00350DF7">
            <w:pPr>
              <w:pStyle w:val="TableParagraph"/>
              <w:rPr>
                <w:rFonts w:ascii="Times New Roman"/>
                <w:sz w:val="18"/>
              </w:rPr>
            </w:pPr>
          </w:p>
        </w:tc>
        <w:tc>
          <w:tcPr>
            <w:tcW w:w="528" w:type="dxa"/>
          </w:tcPr>
          <w:p w14:paraId="4EA9BA15" w14:textId="77777777" w:rsidR="00350DF7" w:rsidRDefault="00350DF7">
            <w:pPr>
              <w:pStyle w:val="TableParagraph"/>
              <w:rPr>
                <w:rFonts w:ascii="Times New Roman"/>
                <w:sz w:val="18"/>
              </w:rPr>
            </w:pPr>
          </w:p>
        </w:tc>
        <w:tc>
          <w:tcPr>
            <w:tcW w:w="2506" w:type="dxa"/>
          </w:tcPr>
          <w:p w14:paraId="7332107B" w14:textId="77777777" w:rsidR="00350DF7" w:rsidRDefault="00350DF7">
            <w:pPr>
              <w:pStyle w:val="TableParagraph"/>
              <w:rPr>
                <w:rFonts w:ascii="Times New Roman"/>
                <w:sz w:val="18"/>
              </w:rPr>
            </w:pPr>
          </w:p>
        </w:tc>
        <w:tc>
          <w:tcPr>
            <w:tcW w:w="118" w:type="dxa"/>
            <w:tcBorders>
              <w:top w:val="nil"/>
              <w:bottom w:val="nil"/>
              <w:right w:val="nil"/>
            </w:tcBorders>
          </w:tcPr>
          <w:p w14:paraId="5D98A3F1" w14:textId="77777777" w:rsidR="00350DF7" w:rsidRDefault="00350DF7">
            <w:pPr>
              <w:pStyle w:val="TableParagraph"/>
              <w:rPr>
                <w:rFonts w:ascii="Times New Roman"/>
                <w:sz w:val="18"/>
              </w:rPr>
            </w:pPr>
          </w:p>
        </w:tc>
      </w:tr>
      <w:tr w:rsidR="00350DF7" w14:paraId="4166166F" w14:textId="77777777">
        <w:trPr>
          <w:trHeight w:val="287"/>
        </w:trPr>
        <w:tc>
          <w:tcPr>
            <w:tcW w:w="6769" w:type="dxa"/>
            <w:gridSpan w:val="4"/>
          </w:tcPr>
          <w:p w14:paraId="466A7480" w14:textId="77777777" w:rsidR="00350DF7" w:rsidRDefault="009361AA">
            <w:pPr>
              <w:pStyle w:val="TableParagraph"/>
              <w:spacing w:before="32"/>
              <w:ind w:left="14"/>
              <w:rPr>
                <w:sz w:val="18"/>
              </w:rPr>
            </w:pPr>
            <w:r>
              <w:rPr>
                <w:w w:val="105"/>
                <w:sz w:val="18"/>
              </w:rPr>
              <w:t>Are there any other significant concerns or risks?</w:t>
            </w:r>
          </w:p>
        </w:tc>
        <w:tc>
          <w:tcPr>
            <w:tcW w:w="667" w:type="dxa"/>
          </w:tcPr>
          <w:p w14:paraId="50C86B8C" w14:textId="77777777" w:rsidR="00350DF7" w:rsidRDefault="00350DF7">
            <w:pPr>
              <w:pStyle w:val="TableParagraph"/>
              <w:rPr>
                <w:rFonts w:ascii="Times New Roman"/>
                <w:sz w:val="18"/>
              </w:rPr>
            </w:pPr>
          </w:p>
        </w:tc>
        <w:tc>
          <w:tcPr>
            <w:tcW w:w="528" w:type="dxa"/>
          </w:tcPr>
          <w:p w14:paraId="60EDCC55" w14:textId="77777777" w:rsidR="00350DF7" w:rsidRDefault="00350DF7">
            <w:pPr>
              <w:pStyle w:val="TableParagraph"/>
              <w:rPr>
                <w:rFonts w:ascii="Times New Roman"/>
                <w:sz w:val="18"/>
              </w:rPr>
            </w:pPr>
          </w:p>
        </w:tc>
        <w:tc>
          <w:tcPr>
            <w:tcW w:w="2506" w:type="dxa"/>
          </w:tcPr>
          <w:p w14:paraId="3BBB8815" w14:textId="77777777" w:rsidR="00350DF7" w:rsidRDefault="00350DF7">
            <w:pPr>
              <w:pStyle w:val="TableParagraph"/>
              <w:rPr>
                <w:rFonts w:ascii="Times New Roman"/>
                <w:sz w:val="18"/>
              </w:rPr>
            </w:pPr>
          </w:p>
        </w:tc>
        <w:tc>
          <w:tcPr>
            <w:tcW w:w="118" w:type="dxa"/>
            <w:tcBorders>
              <w:top w:val="nil"/>
              <w:bottom w:val="nil"/>
              <w:right w:val="nil"/>
            </w:tcBorders>
          </w:tcPr>
          <w:p w14:paraId="55B91B0D" w14:textId="77777777" w:rsidR="00350DF7" w:rsidRDefault="00350DF7">
            <w:pPr>
              <w:pStyle w:val="TableParagraph"/>
              <w:rPr>
                <w:rFonts w:ascii="Times New Roman"/>
                <w:sz w:val="18"/>
              </w:rPr>
            </w:pPr>
          </w:p>
        </w:tc>
      </w:tr>
      <w:tr w:rsidR="00350DF7" w14:paraId="62371463" w14:textId="77777777">
        <w:trPr>
          <w:trHeight w:val="496"/>
        </w:trPr>
        <w:tc>
          <w:tcPr>
            <w:tcW w:w="6769" w:type="dxa"/>
            <w:gridSpan w:val="4"/>
          </w:tcPr>
          <w:p w14:paraId="48874718" w14:textId="77777777" w:rsidR="00350DF7" w:rsidRDefault="009361AA">
            <w:pPr>
              <w:pStyle w:val="TableParagraph"/>
              <w:spacing w:before="32"/>
              <w:ind w:left="14"/>
              <w:rPr>
                <w:sz w:val="18"/>
              </w:rPr>
            </w:pPr>
            <w:r>
              <w:rPr>
                <w:w w:val="105"/>
                <w:sz w:val="18"/>
              </w:rPr>
              <w:t>Has</w:t>
            </w:r>
            <w:r>
              <w:rPr>
                <w:spacing w:val="-22"/>
                <w:w w:val="105"/>
                <w:sz w:val="18"/>
              </w:rPr>
              <w:t xml:space="preserve"> </w:t>
            </w:r>
            <w:r>
              <w:rPr>
                <w:w w:val="105"/>
                <w:sz w:val="18"/>
              </w:rPr>
              <w:t>a</w:t>
            </w:r>
            <w:r>
              <w:rPr>
                <w:spacing w:val="-29"/>
                <w:w w:val="105"/>
                <w:sz w:val="18"/>
              </w:rPr>
              <w:t xml:space="preserve"> </w:t>
            </w:r>
            <w:r>
              <w:rPr>
                <w:w w:val="105"/>
                <w:sz w:val="18"/>
              </w:rPr>
              <w:t>risk</w:t>
            </w:r>
            <w:r>
              <w:rPr>
                <w:spacing w:val="-22"/>
                <w:w w:val="105"/>
                <w:sz w:val="18"/>
              </w:rPr>
              <w:t xml:space="preserve"> </w:t>
            </w:r>
            <w:r>
              <w:rPr>
                <w:w w:val="105"/>
                <w:sz w:val="18"/>
              </w:rPr>
              <w:t>assessment</w:t>
            </w:r>
            <w:r>
              <w:rPr>
                <w:spacing w:val="-30"/>
                <w:w w:val="105"/>
                <w:sz w:val="18"/>
              </w:rPr>
              <w:t xml:space="preserve"> </w:t>
            </w:r>
            <w:r>
              <w:rPr>
                <w:w w:val="105"/>
                <w:sz w:val="18"/>
              </w:rPr>
              <w:t>been</w:t>
            </w:r>
            <w:r>
              <w:rPr>
                <w:spacing w:val="-26"/>
                <w:w w:val="105"/>
                <w:sz w:val="18"/>
              </w:rPr>
              <w:t xml:space="preserve"> </w:t>
            </w:r>
            <w:r>
              <w:rPr>
                <w:w w:val="105"/>
                <w:sz w:val="18"/>
              </w:rPr>
              <w:t>completed?</w:t>
            </w:r>
            <w:r>
              <w:rPr>
                <w:spacing w:val="-24"/>
                <w:w w:val="105"/>
                <w:sz w:val="18"/>
              </w:rPr>
              <w:t xml:space="preserve"> </w:t>
            </w:r>
            <w:r>
              <w:rPr>
                <w:w w:val="105"/>
                <w:sz w:val="18"/>
              </w:rPr>
              <w:t>Please</w:t>
            </w:r>
            <w:r>
              <w:rPr>
                <w:spacing w:val="-25"/>
                <w:w w:val="105"/>
                <w:sz w:val="18"/>
              </w:rPr>
              <w:t xml:space="preserve"> </w:t>
            </w:r>
            <w:r>
              <w:rPr>
                <w:w w:val="105"/>
                <w:sz w:val="18"/>
              </w:rPr>
              <w:t>specify</w:t>
            </w:r>
            <w:r>
              <w:rPr>
                <w:spacing w:val="-11"/>
                <w:w w:val="105"/>
                <w:sz w:val="18"/>
              </w:rPr>
              <w:t xml:space="preserve"> </w:t>
            </w:r>
            <w:r>
              <w:rPr>
                <w:w w:val="105"/>
                <w:sz w:val="18"/>
              </w:rPr>
              <w:t>what</w:t>
            </w:r>
            <w:r>
              <w:rPr>
                <w:spacing w:val="-25"/>
                <w:w w:val="105"/>
                <w:sz w:val="18"/>
              </w:rPr>
              <w:t xml:space="preserve"> </w:t>
            </w:r>
            <w:r>
              <w:rPr>
                <w:w w:val="105"/>
                <w:sz w:val="18"/>
              </w:rPr>
              <w:t>type</w:t>
            </w:r>
            <w:r>
              <w:rPr>
                <w:spacing w:val="-21"/>
                <w:w w:val="105"/>
                <w:sz w:val="18"/>
              </w:rPr>
              <w:t xml:space="preserve"> </w:t>
            </w:r>
            <w:r>
              <w:rPr>
                <w:w w:val="105"/>
                <w:sz w:val="18"/>
              </w:rPr>
              <w:t>of</w:t>
            </w:r>
            <w:r>
              <w:rPr>
                <w:spacing w:val="-25"/>
                <w:w w:val="105"/>
                <w:sz w:val="18"/>
              </w:rPr>
              <w:t xml:space="preserve"> </w:t>
            </w:r>
            <w:r>
              <w:rPr>
                <w:spacing w:val="2"/>
                <w:w w:val="105"/>
                <w:sz w:val="18"/>
              </w:rPr>
              <w:t xml:space="preserve">risk </w:t>
            </w:r>
            <w:r>
              <w:rPr>
                <w:w w:val="105"/>
                <w:sz w:val="18"/>
              </w:rPr>
              <w:t>assessment</w:t>
            </w:r>
          </w:p>
        </w:tc>
        <w:tc>
          <w:tcPr>
            <w:tcW w:w="667" w:type="dxa"/>
          </w:tcPr>
          <w:p w14:paraId="6810F0D1" w14:textId="77777777" w:rsidR="00350DF7" w:rsidRDefault="00350DF7">
            <w:pPr>
              <w:pStyle w:val="TableParagraph"/>
              <w:rPr>
                <w:rFonts w:ascii="Times New Roman"/>
                <w:sz w:val="18"/>
              </w:rPr>
            </w:pPr>
          </w:p>
        </w:tc>
        <w:tc>
          <w:tcPr>
            <w:tcW w:w="528" w:type="dxa"/>
          </w:tcPr>
          <w:p w14:paraId="74E797DC" w14:textId="77777777" w:rsidR="00350DF7" w:rsidRDefault="00350DF7">
            <w:pPr>
              <w:pStyle w:val="TableParagraph"/>
              <w:rPr>
                <w:rFonts w:ascii="Times New Roman"/>
                <w:sz w:val="18"/>
              </w:rPr>
            </w:pPr>
          </w:p>
        </w:tc>
        <w:tc>
          <w:tcPr>
            <w:tcW w:w="2506" w:type="dxa"/>
          </w:tcPr>
          <w:p w14:paraId="25AF7EAE" w14:textId="77777777" w:rsidR="00350DF7" w:rsidRDefault="00350DF7">
            <w:pPr>
              <w:pStyle w:val="TableParagraph"/>
              <w:rPr>
                <w:rFonts w:ascii="Times New Roman"/>
                <w:sz w:val="18"/>
              </w:rPr>
            </w:pPr>
          </w:p>
        </w:tc>
        <w:tc>
          <w:tcPr>
            <w:tcW w:w="118" w:type="dxa"/>
            <w:tcBorders>
              <w:top w:val="nil"/>
              <w:bottom w:val="nil"/>
              <w:right w:val="nil"/>
            </w:tcBorders>
          </w:tcPr>
          <w:p w14:paraId="2633CEB9" w14:textId="77777777" w:rsidR="00350DF7" w:rsidRDefault="00350DF7">
            <w:pPr>
              <w:pStyle w:val="TableParagraph"/>
              <w:rPr>
                <w:rFonts w:ascii="Times New Roman"/>
                <w:sz w:val="18"/>
              </w:rPr>
            </w:pPr>
          </w:p>
        </w:tc>
      </w:tr>
      <w:tr w:rsidR="00350DF7" w14:paraId="09D3B763" w14:textId="77777777">
        <w:trPr>
          <w:trHeight w:val="328"/>
        </w:trPr>
        <w:tc>
          <w:tcPr>
            <w:tcW w:w="6769" w:type="dxa"/>
            <w:gridSpan w:val="4"/>
          </w:tcPr>
          <w:p w14:paraId="7312CFFE" w14:textId="77777777" w:rsidR="00350DF7" w:rsidRDefault="009361AA">
            <w:pPr>
              <w:pStyle w:val="TableParagraph"/>
              <w:spacing w:before="32"/>
              <w:ind w:left="14"/>
              <w:rPr>
                <w:sz w:val="18"/>
              </w:rPr>
            </w:pPr>
            <w:r>
              <w:rPr>
                <w:sz w:val="18"/>
              </w:rPr>
              <w:t>Have the Police and/or Youth Offending Service been informed of any risks?</w:t>
            </w:r>
          </w:p>
        </w:tc>
        <w:tc>
          <w:tcPr>
            <w:tcW w:w="667" w:type="dxa"/>
          </w:tcPr>
          <w:p w14:paraId="4B1D477B" w14:textId="77777777" w:rsidR="00350DF7" w:rsidRDefault="00350DF7">
            <w:pPr>
              <w:pStyle w:val="TableParagraph"/>
              <w:rPr>
                <w:rFonts w:ascii="Times New Roman"/>
                <w:sz w:val="18"/>
              </w:rPr>
            </w:pPr>
          </w:p>
        </w:tc>
        <w:tc>
          <w:tcPr>
            <w:tcW w:w="528" w:type="dxa"/>
          </w:tcPr>
          <w:p w14:paraId="65BE1F1D" w14:textId="77777777" w:rsidR="00350DF7" w:rsidRDefault="00350DF7">
            <w:pPr>
              <w:pStyle w:val="TableParagraph"/>
              <w:rPr>
                <w:rFonts w:ascii="Times New Roman"/>
                <w:sz w:val="18"/>
              </w:rPr>
            </w:pPr>
          </w:p>
        </w:tc>
        <w:tc>
          <w:tcPr>
            <w:tcW w:w="2506" w:type="dxa"/>
          </w:tcPr>
          <w:p w14:paraId="6AFAB436" w14:textId="77777777" w:rsidR="00350DF7" w:rsidRDefault="00350DF7">
            <w:pPr>
              <w:pStyle w:val="TableParagraph"/>
              <w:rPr>
                <w:rFonts w:ascii="Times New Roman"/>
                <w:sz w:val="18"/>
              </w:rPr>
            </w:pPr>
          </w:p>
        </w:tc>
        <w:tc>
          <w:tcPr>
            <w:tcW w:w="118" w:type="dxa"/>
            <w:tcBorders>
              <w:top w:val="nil"/>
              <w:bottom w:val="nil"/>
              <w:right w:val="nil"/>
            </w:tcBorders>
          </w:tcPr>
          <w:p w14:paraId="042C5D41" w14:textId="77777777" w:rsidR="00350DF7" w:rsidRDefault="00350DF7">
            <w:pPr>
              <w:pStyle w:val="TableParagraph"/>
              <w:rPr>
                <w:rFonts w:ascii="Times New Roman"/>
                <w:sz w:val="18"/>
              </w:rPr>
            </w:pPr>
          </w:p>
        </w:tc>
      </w:tr>
      <w:tr w:rsidR="00350DF7" w14:paraId="6A32CA56" w14:textId="77777777">
        <w:trPr>
          <w:trHeight w:val="285"/>
        </w:trPr>
        <w:tc>
          <w:tcPr>
            <w:tcW w:w="10470" w:type="dxa"/>
            <w:gridSpan w:val="7"/>
            <w:shd w:val="clear" w:color="auto" w:fill="C2C2C2"/>
          </w:tcPr>
          <w:p w14:paraId="53D1811D" w14:textId="77777777" w:rsidR="00350DF7" w:rsidRDefault="009361AA">
            <w:pPr>
              <w:pStyle w:val="TableParagraph"/>
              <w:spacing w:before="23"/>
              <w:ind w:left="14"/>
              <w:rPr>
                <w:b/>
                <w:sz w:val="18"/>
              </w:rPr>
            </w:pPr>
            <w:r>
              <w:rPr>
                <w:b/>
                <w:sz w:val="18"/>
              </w:rPr>
              <w:t>EDUCATION INFORMATION</w:t>
            </w:r>
          </w:p>
        </w:tc>
        <w:tc>
          <w:tcPr>
            <w:tcW w:w="118" w:type="dxa"/>
            <w:tcBorders>
              <w:top w:val="nil"/>
              <w:bottom w:val="nil"/>
              <w:right w:val="nil"/>
            </w:tcBorders>
          </w:tcPr>
          <w:p w14:paraId="4D2E12B8" w14:textId="77777777" w:rsidR="00350DF7" w:rsidRDefault="00350DF7">
            <w:pPr>
              <w:pStyle w:val="TableParagraph"/>
              <w:rPr>
                <w:rFonts w:ascii="Times New Roman"/>
                <w:sz w:val="18"/>
              </w:rPr>
            </w:pPr>
          </w:p>
        </w:tc>
      </w:tr>
      <w:tr w:rsidR="00350DF7" w14:paraId="21AA5509" w14:textId="77777777">
        <w:trPr>
          <w:trHeight w:val="491"/>
        </w:trPr>
        <w:tc>
          <w:tcPr>
            <w:tcW w:w="6769" w:type="dxa"/>
            <w:gridSpan w:val="4"/>
          </w:tcPr>
          <w:p w14:paraId="035FE06E" w14:textId="77777777" w:rsidR="00350DF7" w:rsidRDefault="009361AA">
            <w:pPr>
              <w:pStyle w:val="TableParagraph"/>
              <w:spacing w:before="34" w:line="237" w:lineRule="auto"/>
              <w:ind w:left="14" w:right="486"/>
              <w:rPr>
                <w:sz w:val="18"/>
              </w:rPr>
            </w:pPr>
            <w:r>
              <w:rPr>
                <w:sz w:val="18"/>
              </w:rPr>
              <w:t>Name, address [inc. postcode] and telephone number of school or educational provision (originating local authority)</w:t>
            </w:r>
          </w:p>
        </w:tc>
        <w:tc>
          <w:tcPr>
            <w:tcW w:w="3701" w:type="dxa"/>
            <w:gridSpan w:val="3"/>
          </w:tcPr>
          <w:p w14:paraId="308F224F" w14:textId="77777777" w:rsidR="00350DF7" w:rsidRDefault="00350DF7">
            <w:pPr>
              <w:pStyle w:val="TableParagraph"/>
              <w:rPr>
                <w:rFonts w:ascii="Times New Roman"/>
                <w:sz w:val="18"/>
              </w:rPr>
            </w:pPr>
          </w:p>
        </w:tc>
        <w:tc>
          <w:tcPr>
            <w:tcW w:w="118" w:type="dxa"/>
            <w:tcBorders>
              <w:top w:val="nil"/>
              <w:bottom w:val="nil"/>
              <w:right w:val="nil"/>
            </w:tcBorders>
          </w:tcPr>
          <w:p w14:paraId="5E6D6F63" w14:textId="77777777" w:rsidR="00350DF7" w:rsidRDefault="00350DF7">
            <w:pPr>
              <w:pStyle w:val="TableParagraph"/>
              <w:rPr>
                <w:rFonts w:ascii="Times New Roman"/>
                <w:sz w:val="18"/>
              </w:rPr>
            </w:pPr>
          </w:p>
        </w:tc>
      </w:tr>
      <w:tr w:rsidR="00350DF7" w14:paraId="6E5840BB" w14:textId="77777777">
        <w:trPr>
          <w:trHeight w:val="496"/>
        </w:trPr>
        <w:tc>
          <w:tcPr>
            <w:tcW w:w="6769" w:type="dxa"/>
            <w:gridSpan w:val="4"/>
          </w:tcPr>
          <w:p w14:paraId="40CC2C0F" w14:textId="77777777" w:rsidR="00350DF7" w:rsidRDefault="009361AA">
            <w:pPr>
              <w:pStyle w:val="TableParagraph"/>
              <w:spacing w:before="32"/>
              <w:ind w:left="14" w:right="486"/>
              <w:rPr>
                <w:sz w:val="18"/>
              </w:rPr>
            </w:pPr>
            <w:r>
              <w:rPr>
                <w:sz w:val="18"/>
              </w:rPr>
              <w:t>Name, address [inc. postcode] and telephone number of school or educational provision (receiving local authority – if known)</w:t>
            </w:r>
          </w:p>
        </w:tc>
        <w:tc>
          <w:tcPr>
            <w:tcW w:w="3701" w:type="dxa"/>
            <w:gridSpan w:val="3"/>
          </w:tcPr>
          <w:p w14:paraId="7B969857" w14:textId="77777777" w:rsidR="00350DF7" w:rsidRDefault="00350DF7">
            <w:pPr>
              <w:pStyle w:val="TableParagraph"/>
              <w:rPr>
                <w:rFonts w:ascii="Times New Roman"/>
                <w:sz w:val="18"/>
              </w:rPr>
            </w:pPr>
          </w:p>
        </w:tc>
        <w:tc>
          <w:tcPr>
            <w:tcW w:w="118" w:type="dxa"/>
            <w:tcBorders>
              <w:top w:val="nil"/>
              <w:bottom w:val="nil"/>
              <w:right w:val="nil"/>
            </w:tcBorders>
          </w:tcPr>
          <w:p w14:paraId="0FE634FD" w14:textId="77777777" w:rsidR="00350DF7" w:rsidRDefault="00350DF7">
            <w:pPr>
              <w:pStyle w:val="TableParagraph"/>
              <w:rPr>
                <w:rFonts w:ascii="Times New Roman"/>
                <w:sz w:val="18"/>
              </w:rPr>
            </w:pPr>
          </w:p>
        </w:tc>
      </w:tr>
      <w:tr w:rsidR="00350DF7" w14:paraId="3425619C" w14:textId="77777777">
        <w:trPr>
          <w:trHeight w:val="328"/>
        </w:trPr>
        <w:tc>
          <w:tcPr>
            <w:tcW w:w="6769" w:type="dxa"/>
            <w:gridSpan w:val="4"/>
          </w:tcPr>
          <w:p w14:paraId="030CA6C2" w14:textId="77777777" w:rsidR="00350DF7" w:rsidRDefault="009361AA">
            <w:pPr>
              <w:pStyle w:val="TableParagraph"/>
              <w:spacing w:before="32"/>
              <w:ind w:left="14"/>
              <w:rPr>
                <w:sz w:val="18"/>
              </w:rPr>
            </w:pPr>
            <w:r>
              <w:rPr>
                <w:w w:val="105"/>
                <w:sz w:val="18"/>
              </w:rPr>
              <w:t>Does the child have an EHCP?</w:t>
            </w:r>
          </w:p>
        </w:tc>
        <w:tc>
          <w:tcPr>
            <w:tcW w:w="667" w:type="dxa"/>
          </w:tcPr>
          <w:p w14:paraId="62A1F980" w14:textId="77777777" w:rsidR="00350DF7" w:rsidRDefault="00350DF7">
            <w:pPr>
              <w:pStyle w:val="TableParagraph"/>
              <w:rPr>
                <w:rFonts w:ascii="Times New Roman"/>
                <w:sz w:val="18"/>
              </w:rPr>
            </w:pPr>
          </w:p>
        </w:tc>
        <w:tc>
          <w:tcPr>
            <w:tcW w:w="528" w:type="dxa"/>
          </w:tcPr>
          <w:p w14:paraId="300079F4" w14:textId="77777777" w:rsidR="00350DF7" w:rsidRDefault="00350DF7">
            <w:pPr>
              <w:pStyle w:val="TableParagraph"/>
              <w:rPr>
                <w:rFonts w:ascii="Times New Roman"/>
                <w:sz w:val="18"/>
              </w:rPr>
            </w:pPr>
          </w:p>
        </w:tc>
        <w:tc>
          <w:tcPr>
            <w:tcW w:w="2506" w:type="dxa"/>
          </w:tcPr>
          <w:p w14:paraId="299D8616" w14:textId="77777777" w:rsidR="00350DF7" w:rsidRDefault="00350DF7">
            <w:pPr>
              <w:pStyle w:val="TableParagraph"/>
              <w:rPr>
                <w:rFonts w:ascii="Times New Roman"/>
                <w:sz w:val="18"/>
              </w:rPr>
            </w:pPr>
          </w:p>
        </w:tc>
        <w:tc>
          <w:tcPr>
            <w:tcW w:w="118" w:type="dxa"/>
            <w:tcBorders>
              <w:top w:val="nil"/>
              <w:bottom w:val="nil"/>
              <w:right w:val="nil"/>
            </w:tcBorders>
          </w:tcPr>
          <w:p w14:paraId="491D2769" w14:textId="77777777" w:rsidR="00350DF7" w:rsidRDefault="00350DF7">
            <w:pPr>
              <w:pStyle w:val="TableParagraph"/>
              <w:rPr>
                <w:rFonts w:ascii="Times New Roman"/>
                <w:sz w:val="18"/>
              </w:rPr>
            </w:pPr>
          </w:p>
        </w:tc>
      </w:tr>
      <w:tr w:rsidR="00350DF7" w14:paraId="0A7EC981" w14:textId="77777777">
        <w:trPr>
          <w:trHeight w:val="328"/>
        </w:trPr>
        <w:tc>
          <w:tcPr>
            <w:tcW w:w="6769" w:type="dxa"/>
            <w:gridSpan w:val="4"/>
          </w:tcPr>
          <w:p w14:paraId="585B849F" w14:textId="77777777" w:rsidR="00350DF7" w:rsidRDefault="009361AA">
            <w:pPr>
              <w:pStyle w:val="TableParagraph"/>
              <w:spacing w:before="32"/>
              <w:ind w:left="14"/>
              <w:rPr>
                <w:sz w:val="18"/>
              </w:rPr>
            </w:pPr>
            <w:r>
              <w:rPr>
                <w:w w:val="105"/>
                <w:sz w:val="18"/>
              </w:rPr>
              <w:t>Which local authority will maintain the EHCP?</w:t>
            </w:r>
          </w:p>
        </w:tc>
        <w:tc>
          <w:tcPr>
            <w:tcW w:w="3701" w:type="dxa"/>
            <w:gridSpan w:val="3"/>
          </w:tcPr>
          <w:p w14:paraId="6F5CD9ED" w14:textId="77777777" w:rsidR="00350DF7" w:rsidRDefault="00350DF7">
            <w:pPr>
              <w:pStyle w:val="TableParagraph"/>
              <w:rPr>
                <w:rFonts w:ascii="Times New Roman"/>
                <w:sz w:val="18"/>
              </w:rPr>
            </w:pPr>
          </w:p>
        </w:tc>
        <w:tc>
          <w:tcPr>
            <w:tcW w:w="118" w:type="dxa"/>
            <w:tcBorders>
              <w:top w:val="nil"/>
              <w:bottom w:val="nil"/>
              <w:right w:val="nil"/>
            </w:tcBorders>
          </w:tcPr>
          <w:p w14:paraId="4EF7FBD7" w14:textId="77777777" w:rsidR="00350DF7" w:rsidRDefault="00350DF7">
            <w:pPr>
              <w:pStyle w:val="TableParagraph"/>
              <w:rPr>
                <w:rFonts w:ascii="Times New Roman"/>
                <w:sz w:val="18"/>
              </w:rPr>
            </w:pPr>
          </w:p>
        </w:tc>
      </w:tr>
      <w:tr w:rsidR="00350DF7" w14:paraId="1C34ECFE" w14:textId="77777777">
        <w:trPr>
          <w:trHeight w:val="297"/>
        </w:trPr>
        <w:tc>
          <w:tcPr>
            <w:tcW w:w="10470" w:type="dxa"/>
            <w:gridSpan w:val="7"/>
            <w:tcBorders>
              <w:bottom w:val="single" w:sz="4" w:space="0" w:color="000000"/>
            </w:tcBorders>
            <w:shd w:val="clear" w:color="auto" w:fill="C2C2C2"/>
          </w:tcPr>
          <w:p w14:paraId="60C01FE4" w14:textId="77777777" w:rsidR="00350DF7" w:rsidRDefault="009361AA">
            <w:pPr>
              <w:pStyle w:val="TableParagraph"/>
              <w:spacing w:before="27"/>
              <w:ind w:left="16"/>
              <w:rPr>
                <w:b/>
                <w:sz w:val="18"/>
              </w:rPr>
            </w:pPr>
            <w:r>
              <w:rPr>
                <w:b/>
                <w:sz w:val="18"/>
              </w:rPr>
              <w:t>HEALTH INFORMATION</w:t>
            </w:r>
          </w:p>
        </w:tc>
        <w:tc>
          <w:tcPr>
            <w:tcW w:w="118" w:type="dxa"/>
            <w:tcBorders>
              <w:top w:val="nil"/>
              <w:bottom w:val="nil"/>
              <w:right w:val="nil"/>
            </w:tcBorders>
          </w:tcPr>
          <w:p w14:paraId="740C982E" w14:textId="77777777" w:rsidR="00350DF7" w:rsidRDefault="00350DF7">
            <w:pPr>
              <w:pStyle w:val="TableParagraph"/>
              <w:rPr>
                <w:rFonts w:ascii="Times New Roman"/>
                <w:sz w:val="18"/>
              </w:rPr>
            </w:pPr>
          </w:p>
        </w:tc>
      </w:tr>
      <w:tr w:rsidR="00350DF7" w14:paraId="080A2880" w14:textId="77777777">
        <w:trPr>
          <w:trHeight w:val="282"/>
        </w:trPr>
        <w:tc>
          <w:tcPr>
            <w:tcW w:w="6769" w:type="dxa"/>
            <w:gridSpan w:val="4"/>
            <w:tcBorders>
              <w:top w:val="single" w:sz="4" w:space="0" w:color="000000"/>
              <w:bottom w:val="single" w:sz="4" w:space="0" w:color="000000"/>
            </w:tcBorders>
          </w:tcPr>
          <w:p w14:paraId="6F0AD6C7" w14:textId="77777777" w:rsidR="00350DF7" w:rsidRDefault="009361AA">
            <w:pPr>
              <w:pStyle w:val="TableParagraph"/>
              <w:spacing w:before="42"/>
              <w:ind w:left="16"/>
              <w:rPr>
                <w:sz w:val="18"/>
              </w:rPr>
            </w:pPr>
            <w:r>
              <w:rPr>
                <w:w w:val="105"/>
                <w:sz w:val="18"/>
              </w:rPr>
              <w:t>Originating CCG (if known)</w:t>
            </w:r>
          </w:p>
        </w:tc>
        <w:tc>
          <w:tcPr>
            <w:tcW w:w="3701" w:type="dxa"/>
            <w:gridSpan w:val="3"/>
            <w:tcBorders>
              <w:top w:val="single" w:sz="4" w:space="0" w:color="000000"/>
              <w:bottom w:val="single" w:sz="4" w:space="0" w:color="000000"/>
            </w:tcBorders>
          </w:tcPr>
          <w:p w14:paraId="15C78039" w14:textId="77777777" w:rsidR="00350DF7" w:rsidRDefault="00350DF7">
            <w:pPr>
              <w:pStyle w:val="TableParagraph"/>
              <w:rPr>
                <w:rFonts w:ascii="Times New Roman"/>
                <w:sz w:val="18"/>
              </w:rPr>
            </w:pPr>
          </w:p>
        </w:tc>
        <w:tc>
          <w:tcPr>
            <w:tcW w:w="118" w:type="dxa"/>
            <w:tcBorders>
              <w:top w:val="nil"/>
              <w:bottom w:val="nil"/>
              <w:right w:val="nil"/>
            </w:tcBorders>
          </w:tcPr>
          <w:p w14:paraId="527D639D" w14:textId="77777777" w:rsidR="00350DF7" w:rsidRDefault="00350DF7">
            <w:pPr>
              <w:pStyle w:val="TableParagraph"/>
              <w:rPr>
                <w:rFonts w:ascii="Times New Roman"/>
                <w:sz w:val="18"/>
              </w:rPr>
            </w:pPr>
          </w:p>
        </w:tc>
      </w:tr>
      <w:tr w:rsidR="00350DF7" w14:paraId="7E9BF6A9" w14:textId="77777777">
        <w:trPr>
          <w:trHeight w:val="285"/>
        </w:trPr>
        <w:tc>
          <w:tcPr>
            <w:tcW w:w="6769" w:type="dxa"/>
            <w:gridSpan w:val="4"/>
            <w:tcBorders>
              <w:top w:val="single" w:sz="4" w:space="0" w:color="000000"/>
              <w:bottom w:val="single" w:sz="4" w:space="0" w:color="000000"/>
            </w:tcBorders>
          </w:tcPr>
          <w:p w14:paraId="66DD7309" w14:textId="77777777" w:rsidR="00350DF7" w:rsidRDefault="009361AA">
            <w:pPr>
              <w:pStyle w:val="TableParagraph"/>
              <w:spacing w:before="42"/>
              <w:ind w:left="16"/>
              <w:rPr>
                <w:sz w:val="18"/>
              </w:rPr>
            </w:pPr>
            <w:r>
              <w:rPr>
                <w:w w:val="105"/>
                <w:sz w:val="18"/>
              </w:rPr>
              <w:t>Does</w:t>
            </w:r>
            <w:r>
              <w:rPr>
                <w:spacing w:val="-20"/>
                <w:w w:val="105"/>
                <w:sz w:val="18"/>
              </w:rPr>
              <w:t xml:space="preserve"> </w:t>
            </w:r>
            <w:r>
              <w:rPr>
                <w:w w:val="105"/>
                <w:sz w:val="18"/>
              </w:rPr>
              <w:t>the</w:t>
            </w:r>
            <w:r>
              <w:rPr>
                <w:spacing w:val="-23"/>
                <w:w w:val="105"/>
                <w:sz w:val="18"/>
              </w:rPr>
              <w:t xml:space="preserve"> </w:t>
            </w:r>
            <w:r>
              <w:rPr>
                <w:w w:val="105"/>
                <w:sz w:val="18"/>
              </w:rPr>
              <w:t>child</w:t>
            </w:r>
            <w:r>
              <w:rPr>
                <w:spacing w:val="-24"/>
                <w:w w:val="105"/>
                <w:sz w:val="18"/>
              </w:rPr>
              <w:t xml:space="preserve"> </w:t>
            </w:r>
            <w:r>
              <w:rPr>
                <w:w w:val="105"/>
                <w:sz w:val="18"/>
              </w:rPr>
              <w:t>have</w:t>
            </w:r>
            <w:r>
              <w:rPr>
                <w:spacing w:val="-19"/>
                <w:w w:val="105"/>
                <w:sz w:val="18"/>
              </w:rPr>
              <w:t xml:space="preserve"> </w:t>
            </w:r>
            <w:r>
              <w:rPr>
                <w:w w:val="105"/>
                <w:sz w:val="18"/>
              </w:rPr>
              <w:t>additional</w:t>
            </w:r>
            <w:r>
              <w:rPr>
                <w:spacing w:val="-25"/>
                <w:w w:val="105"/>
                <w:sz w:val="18"/>
              </w:rPr>
              <w:t xml:space="preserve"> </w:t>
            </w:r>
            <w:r>
              <w:rPr>
                <w:w w:val="105"/>
                <w:sz w:val="18"/>
              </w:rPr>
              <w:t>needs</w:t>
            </w:r>
            <w:r>
              <w:rPr>
                <w:spacing w:val="-18"/>
                <w:w w:val="105"/>
                <w:sz w:val="18"/>
              </w:rPr>
              <w:t xml:space="preserve"> </w:t>
            </w:r>
            <w:r>
              <w:rPr>
                <w:w w:val="105"/>
                <w:sz w:val="18"/>
              </w:rPr>
              <w:t>arising</w:t>
            </w:r>
            <w:r>
              <w:rPr>
                <w:spacing w:val="-23"/>
                <w:w w:val="105"/>
                <w:sz w:val="18"/>
              </w:rPr>
              <w:t xml:space="preserve"> </w:t>
            </w:r>
            <w:r>
              <w:rPr>
                <w:w w:val="105"/>
                <w:sz w:val="18"/>
              </w:rPr>
              <w:t>from</w:t>
            </w:r>
            <w:r>
              <w:rPr>
                <w:spacing w:val="-20"/>
                <w:w w:val="105"/>
                <w:sz w:val="18"/>
              </w:rPr>
              <w:t xml:space="preserve"> </w:t>
            </w:r>
            <w:r>
              <w:rPr>
                <w:w w:val="105"/>
                <w:sz w:val="18"/>
              </w:rPr>
              <w:t>a</w:t>
            </w:r>
            <w:r>
              <w:rPr>
                <w:spacing w:val="-14"/>
                <w:w w:val="105"/>
                <w:sz w:val="18"/>
              </w:rPr>
              <w:t xml:space="preserve"> </w:t>
            </w:r>
            <w:r>
              <w:rPr>
                <w:w w:val="105"/>
                <w:sz w:val="18"/>
              </w:rPr>
              <w:t>physical</w:t>
            </w:r>
            <w:r>
              <w:rPr>
                <w:spacing w:val="-27"/>
                <w:w w:val="105"/>
                <w:sz w:val="18"/>
              </w:rPr>
              <w:t xml:space="preserve"> </w:t>
            </w:r>
            <w:r>
              <w:rPr>
                <w:w w:val="105"/>
                <w:sz w:val="18"/>
              </w:rPr>
              <w:t>or</w:t>
            </w:r>
            <w:r>
              <w:rPr>
                <w:spacing w:val="-21"/>
                <w:w w:val="105"/>
                <w:sz w:val="18"/>
              </w:rPr>
              <w:t xml:space="preserve"> </w:t>
            </w:r>
            <w:r>
              <w:rPr>
                <w:w w:val="105"/>
                <w:sz w:val="18"/>
              </w:rPr>
              <w:t>learning</w:t>
            </w:r>
            <w:r>
              <w:rPr>
                <w:spacing w:val="-3"/>
                <w:w w:val="105"/>
                <w:sz w:val="18"/>
              </w:rPr>
              <w:t xml:space="preserve"> </w:t>
            </w:r>
            <w:r>
              <w:rPr>
                <w:w w:val="105"/>
                <w:sz w:val="18"/>
              </w:rPr>
              <w:t>disability?</w:t>
            </w:r>
          </w:p>
        </w:tc>
        <w:tc>
          <w:tcPr>
            <w:tcW w:w="667" w:type="dxa"/>
            <w:tcBorders>
              <w:top w:val="single" w:sz="4" w:space="0" w:color="000000"/>
              <w:bottom w:val="single" w:sz="4" w:space="0" w:color="000000"/>
            </w:tcBorders>
          </w:tcPr>
          <w:p w14:paraId="5101B52C" w14:textId="77777777" w:rsidR="00350DF7" w:rsidRDefault="00350DF7">
            <w:pPr>
              <w:pStyle w:val="TableParagraph"/>
              <w:rPr>
                <w:rFonts w:ascii="Times New Roman"/>
                <w:sz w:val="18"/>
              </w:rPr>
            </w:pPr>
          </w:p>
        </w:tc>
        <w:tc>
          <w:tcPr>
            <w:tcW w:w="528" w:type="dxa"/>
            <w:tcBorders>
              <w:top w:val="single" w:sz="4" w:space="0" w:color="000000"/>
              <w:bottom w:val="single" w:sz="4" w:space="0" w:color="000000"/>
            </w:tcBorders>
          </w:tcPr>
          <w:p w14:paraId="3C8EC45C" w14:textId="77777777" w:rsidR="00350DF7" w:rsidRDefault="00350DF7">
            <w:pPr>
              <w:pStyle w:val="TableParagraph"/>
              <w:rPr>
                <w:rFonts w:ascii="Times New Roman"/>
                <w:sz w:val="18"/>
              </w:rPr>
            </w:pPr>
          </w:p>
        </w:tc>
        <w:tc>
          <w:tcPr>
            <w:tcW w:w="2506" w:type="dxa"/>
            <w:tcBorders>
              <w:top w:val="single" w:sz="4" w:space="0" w:color="000000"/>
              <w:bottom w:val="single" w:sz="4" w:space="0" w:color="000000"/>
            </w:tcBorders>
          </w:tcPr>
          <w:p w14:paraId="326DC100" w14:textId="77777777" w:rsidR="00350DF7" w:rsidRDefault="00350DF7">
            <w:pPr>
              <w:pStyle w:val="TableParagraph"/>
              <w:rPr>
                <w:rFonts w:ascii="Times New Roman"/>
                <w:sz w:val="18"/>
              </w:rPr>
            </w:pPr>
          </w:p>
        </w:tc>
        <w:tc>
          <w:tcPr>
            <w:tcW w:w="118" w:type="dxa"/>
            <w:tcBorders>
              <w:top w:val="nil"/>
              <w:bottom w:val="nil"/>
              <w:right w:val="nil"/>
            </w:tcBorders>
          </w:tcPr>
          <w:p w14:paraId="0A821549" w14:textId="77777777" w:rsidR="00350DF7" w:rsidRDefault="00350DF7">
            <w:pPr>
              <w:pStyle w:val="TableParagraph"/>
              <w:rPr>
                <w:rFonts w:ascii="Times New Roman"/>
                <w:sz w:val="18"/>
              </w:rPr>
            </w:pPr>
          </w:p>
        </w:tc>
      </w:tr>
      <w:tr w:rsidR="00350DF7" w14:paraId="45C8A66E" w14:textId="77777777">
        <w:trPr>
          <w:trHeight w:val="282"/>
        </w:trPr>
        <w:tc>
          <w:tcPr>
            <w:tcW w:w="6769" w:type="dxa"/>
            <w:gridSpan w:val="4"/>
            <w:tcBorders>
              <w:top w:val="single" w:sz="4" w:space="0" w:color="000000"/>
            </w:tcBorders>
          </w:tcPr>
          <w:p w14:paraId="4AE9082B" w14:textId="77777777" w:rsidR="00350DF7" w:rsidRDefault="009361AA">
            <w:pPr>
              <w:pStyle w:val="TableParagraph"/>
              <w:spacing w:before="39"/>
              <w:ind w:left="14"/>
              <w:rPr>
                <w:sz w:val="18"/>
              </w:rPr>
            </w:pPr>
            <w:r>
              <w:rPr>
                <w:w w:val="105"/>
                <w:sz w:val="18"/>
              </w:rPr>
              <w:t>Services/teams involved and contact details</w:t>
            </w:r>
          </w:p>
        </w:tc>
        <w:tc>
          <w:tcPr>
            <w:tcW w:w="3701" w:type="dxa"/>
            <w:gridSpan w:val="3"/>
            <w:tcBorders>
              <w:top w:val="single" w:sz="4" w:space="0" w:color="000000"/>
            </w:tcBorders>
          </w:tcPr>
          <w:p w14:paraId="66FDCF4E" w14:textId="77777777" w:rsidR="00350DF7" w:rsidRDefault="00350DF7">
            <w:pPr>
              <w:pStyle w:val="TableParagraph"/>
              <w:rPr>
                <w:rFonts w:ascii="Times New Roman"/>
                <w:sz w:val="18"/>
              </w:rPr>
            </w:pPr>
          </w:p>
        </w:tc>
        <w:tc>
          <w:tcPr>
            <w:tcW w:w="118" w:type="dxa"/>
            <w:tcBorders>
              <w:top w:val="nil"/>
              <w:bottom w:val="nil"/>
              <w:right w:val="nil"/>
            </w:tcBorders>
          </w:tcPr>
          <w:p w14:paraId="3BEE236D" w14:textId="77777777" w:rsidR="00350DF7" w:rsidRDefault="00350DF7">
            <w:pPr>
              <w:pStyle w:val="TableParagraph"/>
              <w:rPr>
                <w:rFonts w:ascii="Times New Roman"/>
                <w:sz w:val="18"/>
              </w:rPr>
            </w:pPr>
          </w:p>
        </w:tc>
      </w:tr>
      <w:tr w:rsidR="00350DF7" w14:paraId="582F1E74" w14:textId="77777777">
        <w:trPr>
          <w:trHeight w:val="445"/>
        </w:trPr>
        <w:tc>
          <w:tcPr>
            <w:tcW w:w="6769" w:type="dxa"/>
            <w:gridSpan w:val="4"/>
          </w:tcPr>
          <w:p w14:paraId="65603F51" w14:textId="77777777" w:rsidR="00350DF7" w:rsidRDefault="009361AA">
            <w:pPr>
              <w:pStyle w:val="TableParagraph"/>
              <w:spacing w:before="36" w:line="206" w:lineRule="exact"/>
              <w:ind w:left="14"/>
              <w:rPr>
                <w:sz w:val="18"/>
              </w:rPr>
            </w:pPr>
            <w:r>
              <w:rPr>
                <w:w w:val="105"/>
                <w:sz w:val="18"/>
              </w:rPr>
              <w:t>Does</w:t>
            </w:r>
            <w:r>
              <w:rPr>
                <w:spacing w:val="-21"/>
                <w:w w:val="105"/>
                <w:sz w:val="18"/>
              </w:rPr>
              <w:t xml:space="preserve"> </w:t>
            </w:r>
            <w:r>
              <w:rPr>
                <w:w w:val="105"/>
                <w:sz w:val="18"/>
              </w:rPr>
              <w:t>the</w:t>
            </w:r>
            <w:r>
              <w:rPr>
                <w:spacing w:val="-22"/>
                <w:w w:val="105"/>
                <w:sz w:val="18"/>
              </w:rPr>
              <w:t xml:space="preserve"> </w:t>
            </w:r>
            <w:r>
              <w:rPr>
                <w:w w:val="105"/>
                <w:sz w:val="18"/>
              </w:rPr>
              <w:t>child</w:t>
            </w:r>
            <w:r>
              <w:rPr>
                <w:spacing w:val="-25"/>
                <w:w w:val="105"/>
                <w:sz w:val="18"/>
              </w:rPr>
              <w:t xml:space="preserve"> </w:t>
            </w:r>
            <w:r>
              <w:rPr>
                <w:w w:val="105"/>
                <w:sz w:val="18"/>
              </w:rPr>
              <w:t>have</w:t>
            </w:r>
            <w:r>
              <w:rPr>
                <w:spacing w:val="-23"/>
                <w:w w:val="105"/>
                <w:sz w:val="18"/>
              </w:rPr>
              <w:t xml:space="preserve"> </w:t>
            </w:r>
            <w:r>
              <w:rPr>
                <w:w w:val="105"/>
                <w:sz w:val="18"/>
              </w:rPr>
              <w:t>additional</w:t>
            </w:r>
            <w:r>
              <w:rPr>
                <w:spacing w:val="-25"/>
                <w:w w:val="105"/>
                <w:sz w:val="18"/>
              </w:rPr>
              <w:t xml:space="preserve"> </w:t>
            </w:r>
            <w:r>
              <w:rPr>
                <w:w w:val="105"/>
                <w:sz w:val="18"/>
              </w:rPr>
              <w:t>needs</w:t>
            </w:r>
            <w:r>
              <w:rPr>
                <w:spacing w:val="-22"/>
                <w:w w:val="105"/>
                <w:sz w:val="18"/>
              </w:rPr>
              <w:t xml:space="preserve"> </w:t>
            </w:r>
            <w:r>
              <w:rPr>
                <w:w w:val="105"/>
                <w:sz w:val="18"/>
              </w:rPr>
              <w:t>arising</w:t>
            </w:r>
            <w:r>
              <w:rPr>
                <w:spacing w:val="-20"/>
                <w:w w:val="105"/>
                <w:sz w:val="18"/>
              </w:rPr>
              <w:t xml:space="preserve"> </w:t>
            </w:r>
            <w:r>
              <w:rPr>
                <w:w w:val="105"/>
                <w:sz w:val="18"/>
              </w:rPr>
              <w:t>from</w:t>
            </w:r>
            <w:r>
              <w:rPr>
                <w:spacing w:val="-23"/>
                <w:w w:val="105"/>
                <w:sz w:val="18"/>
              </w:rPr>
              <w:t xml:space="preserve"> </w:t>
            </w:r>
            <w:r>
              <w:rPr>
                <w:w w:val="105"/>
                <w:sz w:val="18"/>
              </w:rPr>
              <w:t>.emotional</w:t>
            </w:r>
            <w:r>
              <w:rPr>
                <w:spacing w:val="-8"/>
                <w:w w:val="105"/>
                <w:sz w:val="18"/>
              </w:rPr>
              <w:t xml:space="preserve"> </w:t>
            </w:r>
            <w:r>
              <w:rPr>
                <w:w w:val="105"/>
                <w:sz w:val="18"/>
              </w:rPr>
              <w:t>needs,</w:t>
            </w:r>
            <w:r>
              <w:rPr>
                <w:spacing w:val="-26"/>
                <w:w w:val="105"/>
                <w:sz w:val="18"/>
              </w:rPr>
              <w:t xml:space="preserve"> </w:t>
            </w:r>
            <w:r>
              <w:rPr>
                <w:w w:val="105"/>
                <w:sz w:val="18"/>
              </w:rPr>
              <w:t>mental</w:t>
            </w:r>
            <w:r>
              <w:rPr>
                <w:spacing w:val="-31"/>
                <w:w w:val="105"/>
                <w:sz w:val="18"/>
              </w:rPr>
              <w:t xml:space="preserve"> </w:t>
            </w:r>
            <w:r>
              <w:rPr>
                <w:w w:val="105"/>
                <w:sz w:val="18"/>
              </w:rPr>
              <w:t>ill- health or risk taking</w:t>
            </w:r>
            <w:r>
              <w:rPr>
                <w:spacing w:val="11"/>
                <w:w w:val="105"/>
                <w:sz w:val="18"/>
              </w:rPr>
              <w:t xml:space="preserve"> </w:t>
            </w:r>
            <w:r>
              <w:rPr>
                <w:w w:val="105"/>
                <w:sz w:val="18"/>
              </w:rPr>
              <w:t>behaviour?</w:t>
            </w:r>
          </w:p>
        </w:tc>
        <w:tc>
          <w:tcPr>
            <w:tcW w:w="667" w:type="dxa"/>
          </w:tcPr>
          <w:p w14:paraId="0CCC0888" w14:textId="77777777" w:rsidR="00350DF7" w:rsidRDefault="00350DF7">
            <w:pPr>
              <w:pStyle w:val="TableParagraph"/>
              <w:rPr>
                <w:rFonts w:ascii="Times New Roman"/>
                <w:sz w:val="18"/>
              </w:rPr>
            </w:pPr>
          </w:p>
        </w:tc>
        <w:tc>
          <w:tcPr>
            <w:tcW w:w="528" w:type="dxa"/>
          </w:tcPr>
          <w:p w14:paraId="4A990D24" w14:textId="77777777" w:rsidR="00350DF7" w:rsidRDefault="00350DF7">
            <w:pPr>
              <w:pStyle w:val="TableParagraph"/>
              <w:rPr>
                <w:rFonts w:ascii="Times New Roman"/>
                <w:sz w:val="18"/>
              </w:rPr>
            </w:pPr>
          </w:p>
        </w:tc>
        <w:tc>
          <w:tcPr>
            <w:tcW w:w="2506" w:type="dxa"/>
          </w:tcPr>
          <w:p w14:paraId="603CC4DB" w14:textId="77777777" w:rsidR="00350DF7" w:rsidRDefault="00350DF7">
            <w:pPr>
              <w:pStyle w:val="TableParagraph"/>
              <w:rPr>
                <w:rFonts w:ascii="Times New Roman"/>
                <w:sz w:val="18"/>
              </w:rPr>
            </w:pPr>
          </w:p>
        </w:tc>
        <w:tc>
          <w:tcPr>
            <w:tcW w:w="118" w:type="dxa"/>
            <w:tcBorders>
              <w:top w:val="nil"/>
              <w:bottom w:val="nil"/>
              <w:right w:val="nil"/>
            </w:tcBorders>
          </w:tcPr>
          <w:p w14:paraId="5BAD3425" w14:textId="77777777" w:rsidR="00350DF7" w:rsidRDefault="00350DF7">
            <w:pPr>
              <w:pStyle w:val="TableParagraph"/>
              <w:rPr>
                <w:rFonts w:ascii="Times New Roman"/>
                <w:sz w:val="18"/>
              </w:rPr>
            </w:pPr>
          </w:p>
        </w:tc>
      </w:tr>
      <w:tr w:rsidR="00350DF7" w14:paraId="3FDD4996" w14:textId="77777777">
        <w:trPr>
          <w:trHeight w:val="280"/>
        </w:trPr>
        <w:tc>
          <w:tcPr>
            <w:tcW w:w="6769" w:type="dxa"/>
            <w:gridSpan w:val="4"/>
          </w:tcPr>
          <w:p w14:paraId="354FDA0C" w14:textId="77777777" w:rsidR="00350DF7" w:rsidRDefault="009361AA">
            <w:pPr>
              <w:pStyle w:val="TableParagraph"/>
              <w:spacing w:before="30"/>
              <w:ind w:left="14"/>
              <w:rPr>
                <w:sz w:val="18"/>
              </w:rPr>
            </w:pPr>
            <w:r>
              <w:rPr>
                <w:w w:val="105"/>
                <w:sz w:val="18"/>
              </w:rPr>
              <w:t>Services/teams involved and contact details</w:t>
            </w:r>
          </w:p>
        </w:tc>
        <w:tc>
          <w:tcPr>
            <w:tcW w:w="3701" w:type="dxa"/>
            <w:gridSpan w:val="3"/>
          </w:tcPr>
          <w:p w14:paraId="0C7D08AC" w14:textId="77777777" w:rsidR="00350DF7" w:rsidRDefault="00350DF7">
            <w:pPr>
              <w:pStyle w:val="TableParagraph"/>
              <w:rPr>
                <w:rFonts w:ascii="Times New Roman"/>
                <w:sz w:val="18"/>
              </w:rPr>
            </w:pPr>
          </w:p>
        </w:tc>
        <w:tc>
          <w:tcPr>
            <w:tcW w:w="118" w:type="dxa"/>
            <w:tcBorders>
              <w:top w:val="nil"/>
              <w:bottom w:val="nil"/>
              <w:right w:val="nil"/>
            </w:tcBorders>
          </w:tcPr>
          <w:p w14:paraId="37A31054" w14:textId="77777777" w:rsidR="00350DF7" w:rsidRDefault="00350DF7">
            <w:pPr>
              <w:pStyle w:val="TableParagraph"/>
              <w:rPr>
                <w:rFonts w:ascii="Times New Roman"/>
                <w:sz w:val="18"/>
              </w:rPr>
            </w:pPr>
          </w:p>
        </w:tc>
      </w:tr>
      <w:tr w:rsidR="00350DF7" w14:paraId="70760A71" w14:textId="77777777">
        <w:trPr>
          <w:trHeight w:val="282"/>
        </w:trPr>
        <w:tc>
          <w:tcPr>
            <w:tcW w:w="6769" w:type="dxa"/>
            <w:gridSpan w:val="4"/>
          </w:tcPr>
          <w:p w14:paraId="012EEC5C" w14:textId="77777777" w:rsidR="00350DF7" w:rsidRDefault="009361AA">
            <w:pPr>
              <w:pStyle w:val="TableParagraph"/>
              <w:spacing w:before="35"/>
              <w:ind w:left="14"/>
              <w:rPr>
                <w:sz w:val="18"/>
              </w:rPr>
            </w:pPr>
            <w:r>
              <w:rPr>
                <w:w w:val="105"/>
                <w:sz w:val="18"/>
              </w:rPr>
              <w:t>Has the originating CCG (Designated Nurse LAC) been notified?</w:t>
            </w:r>
          </w:p>
        </w:tc>
        <w:tc>
          <w:tcPr>
            <w:tcW w:w="667" w:type="dxa"/>
          </w:tcPr>
          <w:p w14:paraId="7DC8C081" w14:textId="77777777" w:rsidR="00350DF7" w:rsidRDefault="00350DF7">
            <w:pPr>
              <w:pStyle w:val="TableParagraph"/>
              <w:rPr>
                <w:rFonts w:ascii="Times New Roman"/>
                <w:sz w:val="18"/>
              </w:rPr>
            </w:pPr>
          </w:p>
        </w:tc>
        <w:tc>
          <w:tcPr>
            <w:tcW w:w="528" w:type="dxa"/>
          </w:tcPr>
          <w:p w14:paraId="0477E574" w14:textId="77777777" w:rsidR="00350DF7" w:rsidRDefault="00350DF7">
            <w:pPr>
              <w:pStyle w:val="TableParagraph"/>
              <w:rPr>
                <w:rFonts w:ascii="Times New Roman"/>
                <w:sz w:val="18"/>
              </w:rPr>
            </w:pPr>
          </w:p>
        </w:tc>
        <w:tc>
          <w:tcPr>
            <w:tcW w:w="2506" w:type="dxa"/>
          </w:tcPr>
          <w:p w14:paraId="3FD9042A" w14:textId="77777777" w:rsidR="00350DF7" w:rsidRDefault="00350DF7">
            <w:pPr>
              <w:pStyle w:val="TableParagraph"/>
              <w:rPr>
                <w:rFonts w:ascii="Times New Roman"/>
                <w:sz w:val="18"/>
              </w:rPr>
            </w:pPr>
          </w:p>
        </w:tc>
        <w:tc>
          <w:tcPr>
            <w:tcW w:w="118" w:type="dxa"/>
            <w:tcBorders>
              <w:top w:val="nil"/>
              <w:bottom w:val="nil"/>
              <w:right w:val="nil"/>
            </w:tcBorders>
          </w:tcPr>
          <w:p w14:paraId="052D4810" w14:textId="77777777" w:rsidR="00350DF7" w:rsidRDefault="00350DF7">
            <w:pPr>
              <w:pStyle w:val="TableParagraph"/>
              <w:rPr>
                <w:rFonts w:ascii="Times New Roman"/>
                <w:sz w:val="18"/>
              </w:rPr>
            </w:pPr>
          </w:p>
        </w:tc>
      </w:tr>
      <w:tr w:rsidR="00350DF7" w14:paraId="18674C3D" w14:textId="77777777">
        <w:trPr>
          <w:trHeight w:val="285"/>
        </w:trPr>
        <w:tc>
          <w:tcPr>
            <w:tcW w:w="6769" w:type="dxa"/>
            <w:gridSpan w:val="4"/>
          </w:tcPr>
          <w:p w14:paraId="4650DCD0" w14:textId="77777777" w:rsidR="00350DF7" w:rsidRDefault="009361AA">
            <w:pPr>
              <w:pStyle w:val="TableParagraph"/>
              <w:spacing w:before="35"/>
              <w:ind w:left="14"/>
              <w:rPr>
                <w:sz w:val="18"/>
              </w:rPr>
            </w:pPr>
            <w:r>
              <w:rPr>
                <w:w w:val="105"/>
                <w:sz w:val="18"/>
              </w:rPr>
              <w:t>Has the receiving CCG(Designated Nurse LAC) been notified?</w:t>
            </w:r>
          </w:p>
        </w:tc>
        <w:tc>
          <w:tcPr>
            <w:tcW w:w="667" w:type="dxa"/>
          </w:tcPr>
          <w:p w14:paraId="62D3F89E" w14:textId="77777777" w:rsidR="00350DF7" w:rsidRDefault="00350DF7">
            <w:pPr>
              <w:pStyle w:val="TableParagraph"/>
              <w:rPr>
                <w:rFonts w:ascii="Times New Roman"/>
                <w:sz w:val="18"/>
              </w:rPr>
            </w:pPr>
          </w:p>
        </w:tc>
        <w:tc>
          <w:tcPr>
            <w:tcW w:w="528" w:type="dxa"/>
          </w:tcPr>
          <w:p w14:paraId="2780AF0D" w14:textId="77777777" w:rsidR="00350DF7" w:rsidRDefault="00350DF7">
            <w:pPr>
              <w:pStyle w:val="TableParagraph"/>
              <w:rPr>
                <w:rFonts w:ascii="Times New Roman"/>
                <w:sz w:val="18"/>
              </w:rPr>
            </w:pPr>
          </w:p>
        </w:tc>
        <w:tc>
          <w:tcPr>
            <w:tcW w:w="2506" w:type="dxa"/>
          </w:tcPr>
          <w:p w14:paraId="46FC4A0D" w14:textId="77777777" w:rsidR="00350DF7" w:rsidRDefault="00350DF7">
            <w:pPr>
              <w:pStyle w:val="TableParagraph"/>
              <w:rPr>
                <w:rFonts w:ascii="Times New Roman"/>
                <w:sz w:val="18"/>
              </w:rPr>
            </w:pPr>
          </w:p>
        </w:tc>
        <w:tc>
          <w:tcPr>
            <w:tcW w:w="118" w:type="dxa"/>
            <w:tcBorders>
              <w:top w:val="nil"/>
              <w:bottom w:val="nil"/>
              <w:right w:val="nil"/>
            </w:tcBorders>
          </w:tcPr>
          <w:p w14:paraId="4DC2ECC6" w14:textId="77777777" w:rsidR="00350DF7" w:rsidRDefault="00350DF7">
            <w:pPr>
              <w:pStyle w:val="TableParagraph"/>
              <w:rPr>
                <w:rFonts w:ascii="Times New Roman"/>
                <w:sz w:val="18"/>
              </w:rPr>
            </w:pPr>
          </w:p>
        </w:tc>
      </w:tr>
      <w:tr w:rsidR="00350DF7" w14:paraId="7CDDC1E3" w14:textId="77777777">
        <w:trPr>
          <w:trHeight w:val="282"/>
        </w:trPr>
        <w:tc>
          <w:tcPr>
            <w:tcW w:w="6769" w:type="dxa"/>
            <w:gridSpan w:val="4"/>
          </w:tcPr>
          <w:p w14:paraId="782C4B44" w14:textId="77777777" w:rsidR="00350DF7" w:rsidRDefault="009361AA">
            <w:pPr>
              <w:pStyle w:val="TableParagraph"/>
              <w:spacing w:before="32"/>
              <w:ind w:left="14"/>
              <w:rPr>
                <w:sz w:val="18"/>
              </w:rPr>
            </w:pPr>
            <w:r>
              <w:rPr>
                <w:w w:val="105"/>
                <w:sz w:val="18"/>
              </w:rPr>
              <w:t>Date and type of last statutory Health Assessment (HA)</w:t>
            </w:r>
          </w:p>
        </w:tc>
        <w:tc>
          <w:tcPr>
            <w:tcW w:w="3701" w:type="dxa"/>
            <w:gridSpan w:val="3"/>
          </w:tcPr>
          <w:p w14:paraId="79796693" w14:textId="77777777" w:rsidR="00350DF7" w:rsidRDefault="00350DF7">
            <w:pPr>
              <w:pStyle w:val="TableParagraph"/>
              <w:rPr>
                <w:rFonts w:ascii="Times New Roman"/>
                <w:sz w:val="18"/>
              </w:rPr>
            </w:pPr>
          </w:p>
        </w:tc>
        <w:tc>
          <w:tcPr>
            <w:tcW w:w="118" w:type="dxa"/>
            <w:tcBorders>
              <w:top w:val="nil"/>
              <w:bottom w:val="nil"/>
              <w:right w:val="nil"/>
            </w:tcBorders>
          </w:tcPr>
          <w:p w14:paraId="47297C67" w14:textId="77777777" w:rsidR="00350DF7" w:rsidRDefault="00350DF7">
            <w:pPr>
              <w:pStyle w:val="TableParagraph"/>
              <w:rPr>
                <w:rFonts w:ascii="Times New Roman"/>
                <w:sz w:val="18"/>
              </w:rPr>
            </w:pPr>
          </w:p>
        </w:tc>
      </w:tr>
      <w:tr w:rsidR="00350DF7" w14:paraId="66801F24" w14:textId="77777777">
        <w:trPr>
          <w:trHeight w:val="282"/>
        </w:trPr>
        <w:tc>
          <w:tcPr>
            <w:tcW w:w="6769" w:type="dxa"/>
            <w:gridSpan w:val="4"/>
          </w:tcPr>
          <w:p w14:paraId="23A1EEC6" w14:textId="77777777" w:rsidR="00350DF7" w:rsidRDefault="009361AA">
            <w:pPr>
              <w:pStyle w:val="TableParagraph"/>
              <w:spacing w:before="35"/>
              <w:ind w:left="14"/>
              <w:rPr>
                <w:sz w:val="18"/>
              </w:rPr>
            </w:pPr>
            <w:r>
              <w:rPr>
                <w:w w:val="105"/>
                <w:sz w:val="18"/>
              </w:rPr>
              <w:t>Contact details of person/NHS provider who completed last HA</w:t>
            </w:r>
          </w:p>
        </w:tc>
        <w:tc>
          <w:tcPr>
            <w:tcW w:w="3701" w:type="dxa"/>
            <w:gridSpan w:val="3"/>
          </w:tcPr>
          <w:p w14:paraId="048740F3" w14:textId="77777777" w:rsidR="00350DF7" w:rsidRDefault="00350DF7">
            <w:pPr>
              <w:pStyle w:val="TableParagraph"/>
              <w:rPr>
                <w:rFonts w:ascii="Times New Roman"/>
                <w:sz w:val="18"/>
              </w:rPr>
            </w:pPr>
          </w:p>
        </w:tc>
        <w:tc>
          <w:tcPr>
            <w:tcW w:w="118" w:type="dxa"/>
            <w:tcBorders>
              <w:top w:val="nil"/>
              <w:bottom w:val="nil"/>
              <w:right w:val="nil"/>
            </w:tcBorders>
          </w:tcPr>
          <w:p w14:paraId="51371A77" w14:textId="77777777" w:rsidR="00350DF7" w:rsidRDefault="00350DF7">
            <w:pPr>
              <w:pStyle w:val="TableParagraph"/>
              <w:rPr>
                <w:rFonts w:ascii="Times New Roman"/>
                <w:sz w:val="18"/>
              </w:rPr>
            </w:pPr>
          </w:p>
        </w:tc>
      </w:tr>
      <w:tr w:rsidR="00350DF7" w14:paraId="6A66656B" w14:textId="77777777">
        <w:trPr>
          <w:trHeight w:val="692"/>
        </w:trPr>
        <w:tc>
          <w:tcPr>
            <w:tcW w:w="7436" w:type="dxa"/>
            <w:gridSpan w:val="5"/>
            <w:tcBorders>
              <w:right w:val="nil"/>
            </w:tcBorders>
          </w:tcPr>
          <w:p w14:paraId="26894A9B" w14:textId="77777777" w:rsidR="00350DF7" w:rsidRDefault="009361AA">
            <w:pPr>
              <w:pStyle w:val="TableParagraph"/>
              <w:spacing w:before="140"/>
              <w:ind w:left="16"/>
              <w:rPr>
                <w:i/>
                <w:sz w:val="18"/>
              </w:rPr>
            </w:pPr>
            <w:r>
              <w:rPr>
                <w:i/>
                <w:sz w:val="18"/>
              </w:rPr>
              <w:t>Please refer to NHS England Directory of contact details for CCGs and providers here</w:t>
            </w:r>
          </w:p>
        </w:tc>
        <w:tc>
          <w:tcPr>
            <w:tcW w:w="528" w:type="dxa"/>
            <w:tcBorders>
              <w:left w:val="nil"/>
              <w:right w:val="nil"/>
            </w:tcBorders>
          </w:tcPr>
          <w:p w14:paraId="732434A0" w14:textId="77777777" w:rsidR="00350DF7" w:rsidRDefault="00350DF7">
            <w:pPr>
              <w:pStyle w:val="TableParagraph"/>
              <w:rPr>
                <w:rFonts w:ascii="Times New Roman"/>
                <w:sz w:val="18"/>
              </w:rPr>
            </w:pPr>
          </w:p>
        </w:tc>
        <w:tc>
          <w:tcPr>
            <w:tcW w:w="2506" w:type="dxa"/>
            <w:tcBorders>
              <w:left w:val="nil"/>
            </w:tcBorders>
          </w:tcPr>
          <w:p w14:paraId="2328BB07" w14:textId="77777777" w:rsidR="00350DF7" w:rsidRDefault="009361AA">
            <w:pPr>
              <w:pStyle w:val="TableParagraph"/>
              <w:ind w:left="1213"/>
              <w:rPr>
                <w:sz w:val="20"/>
              </w:rPr>
            </w:pPr>
            <w:r>
              <w:rPr>
                <w:noProof/>
                <w:sz w:val="20"/>
              </w:rPr>
              <w:drawing>
                <wp:inline distT="0" distB="0" distL="0" distR="0" wp14:anchorId="1E9947B5" wp14:editId="07777777">
                  <wp:extent cx="165507" cy="164591"/>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33" cstate="print"/>
                          <a:stretch>
                            <a:fillRect/>
                          </a:stretch>
                        </pic:blipFill>
                        <pic:spPr>
                          <a:xfrm>
                            <a:off x="0" y="0"/>
                            <a:ext cx="165507" cy="164591"/>
                          </a:xfrm>
                          <a:prstGeom prst="rect">
                            <a:avLst/>
                          </a:prstGeom>
                        </pic:spPr>
                      </pic:pic>
                    </a:graphicData>
                  </a:graphic>
                </wp:inline>
              </w:drawing>
            </w:r>
          </w:p>
          <w:p w14:paraId="1E21D70B" w14:textId="77777777" w:rsidR="00350DF7" w:rsidRDefault="009361AA">
            <w:pPr>
              <w:pStyle w:val="TableParagraph"/>
              <w:spacing w:before="12" w:line="232" w:lineRule="auto"/>
              <w:ind w:left="959" w:right="947" w:hanging="20"/>
              <w:jc w:val="center"/>
              <w:rPr>
                <w:rFonts w:ascii="Tahoma"/>
                <w:sz w:val="9"/>
              </w:rPr>
            </w:pPr>
            <w:r>
              <w:rPr>
                <w:rFonts w:ascii="Tahoma"/>
                <w:sz w:val="9"/>
              </w:rPr>
              <w:t>National database of</w:t>
            </w:r>
          </w:p>
          <w:p w14:paraId="649C9B8E" w14:textId="77777777" w:rsidR="00350DF7" w:rsidRDefault="009361AA">
            <w:pPr>
              <w:pStyle w:val="TableParagraph"/>
              <w:spacing w:line="106" w:lineRule="exact"/>
              <w:ind w:left="934" w:right="922"/>
              <w:jc w:val="center"/>
              <w:rPr>
                <w:rFonts w:ascii="Tahoma"/>
                <w:sz w:val="9"/>
              </w:rPr>
            </w:pPr>
            <w:r>
              <w:rPr>
                <w:rFonts w:ascii="Tahoma"/>
                <w:sz w:val="9"/>
              </w:rPr>
              <w:t>CCG &amp; provider conta</w:t>
            </w:r>
          </w:p>
        </w:tc>
        <w:tc>
          <w:tcPr>
            <w:tcW w:w="118" w:type="dxa"/>
            <w:tcBorders>
              <w:top w:val="nil"/>
              <w:bottom w:val="nil"/>
              <w:right w:val="nil"/>
            </w:tcBorders>
          </w:tcPr>
          <w:p w14:paraId="256AC6DA" w14:textId="77777777" w:rsidR="00350DF7" w:rsidRDefault="00350DF7">
            <w:pPr>
              <w:pStyle w:val="TableParagraph"/>
              <w:rPr>
                <w:rFonts w:ascii="Times New Roman"/>
                <w:sz w:val="18"/>
              </w:rPr>
            </w:pPr>
          </w:p>
        </w:tc>
      </w:tr>
      <w:tr w:rsidR="00350DF7" w14:paraId="00A0C942" w14:textId="77777777">
        <w:trPr>
          <w:trHeight w:val="283"/>
        </w:trPr>
        <w:tc>
          <w:tcPr>
            <w:tcW w:w="10470" w:type="dxa"/>
            <w:gridSpan w:val="7"/>
            <w:shd w:val="clear" w:color="auto" w:fill="C3C3C3"/>
          </w:tcPr>
          <w:p w14:paraId="5BDB7356" w14:textId="77777777" w:rsidR="00350DF7" w:rsidRDefault="009361AA">
            <w:pPr>
              <w:pStyle w:val="TableParagraph"/>
              <w:spacing w:before="23"/>
              <w:ind w:left="14"/>
              <w:rPr>
                <w:b/>
                <w:sz w:val="18"/>
              </w:rPr>
            </w:pPr>
            <w:r>
              <w:rPr>
                <w:b/>
                <w:sz w:val="18"/>
              </w:rPr>
              <w:t>YOUTH OFFENDER INFORMATION</w:t>
            </w:r>
          </w:p>
        </w:tc>
        <w:tc>
          <w:tcPr>
            <w:tcW w:w="118" w:type="dxa"/>
            <w:tcBorders>
              <w:top w:val="nil"/>
              <w:bottom w:val="nil"/>
              <w:right w:val="nil"/>
            </w:tcBorders>
          </w:tcPr>
          <w:p w14:paraId="38AA98D6" w14:textId="77777777" w:rsidR="00350DF7" w:rsidRDefault="00350DF7">
            <w:pPr>
              <w:pStyle w:val="TableParagraph"/>
              <w:rPr>
                <w:rFonts w:ascii="Times New Roman"/>
                <w:sz w:val="18"/>
              </w:rPr>
            </w:pPr>
          </w:p>
        </w:tc>
      </w:tr>
      <w:tr w:rsidR="00350DF7" w14:paraId="1B7D501C" w14:textId="77777777">
        <w:trPr>
          <w:trHeight w:val="285"/>
        </w:trPr>
        <w:tc>
          <w:tcPr>
            <w:tcW w:w="6769" w:type="dxa"/>
            <w:gridSpan w:val="4"/>
          </w:tcPr>
          <w:p w14:paraId="6CDB472A" w14:textId="77777777" w:rsidR="00350DF7" w:rsidRDefault="009361AA">
            <w:pPr>
              <w:pStyle w:val="TableParagraph"/>
              <w:spacing w:before="35"/>
              <w:ind w:left="14"/>
              <w:rPr>
                <w:sz w:val="18"/>
              </w:rPr>
            </w:pPr>
            <w:r>
              <w:rPr>
                <w:w w:val="105"/>
                <w:sz w:val="18"/>
              </w:rPr>
              <w:t>Is the child subject to any Court order or YOS intervention as a young offender?</w:t>
            </w:r>
          </w:p>
        </w:tc>
        <w:tc>
          <w:tcPr>
            <w:tcW w:w="667" w:type="dxa"/>
          </w:tcPr>
          <w:p w14:paraId="665A1408" w14:textId="77777777" w:rsidR="00350DF7" w:rsidRDefault="00350DF7">
            <w:pPr>
              <w:pStyle w:val="TableParagraph"/>
              <w:rPr>
                <w:rFonts w:ascii="Times New Roman"/>
                <w:sz w:val="18"/>
              </w:rPr>
            </w:pPr>
          </w:p>
        </w:tc>
        <w:tc>
          <w:tcPr>
            <w:tcW w:w="528" w:type="dxa"/>
          </w:tcPr>
          <w:p w14:paraId="71049383" w14:textId="77777777" w:rsidR="00350DF7" w:rsidRDefault="00350DF7">
            <w:pPr>
              <w:pStyle w:val="TableParagraph"/>
              <w:rPr>
                <w:rFonts w:ascii="Times New Roman"/>
                <w:sz w:val="18"/>
              </w:rPr>
            </w:pPr>
          </w:p>
        </w:tc>
        <w:tc>
          <w:tcPr>
            <w:tcW w:w="2506" w:type="dxa"/>
          </w:tcPr>
          <w:p w14:paraId="4D16AC41" w14:textId="77777777" w:rsidR="00350DF7" w:rsidRDefault="00350DF7">
            <w:pPr>
              <w:pStyle w:val="TableParagraph"/>
              <w:rPr>
                <w:rFonts w:ascii="Times New Roman"/>
                <w:sz w:val="18"/>
              </w:rPr>
            </w:pPr>
          </w:p>
        </w:tc>
        <w:tc>
          <w:tcPr>
            <w:tcW w:w="118" w:type="dxa"/>
            <w:tcBorders>
              <w:top w:val="nil"/>
              <w:bottom w:val="nil"/>
              <w:right w:val="nil"/>
            </w:tcBorders>
          </w:tcPr>
          <w:p w14:paraId="12A4EA11" w14:textId="77777777" w:rsidR="00350DF7" w:rsidRDefault="00350DF7">
            <w:pPr>
              <w:pStyle w:val="TableParagraph"/>
              <w:rPr>
                <w:rFonts w:ascii="Times New Roman"/>
                <w:sz w:val="18"/>
              </w:rPr>
            </w:pPr>
          </w:p>
        </w:tc>
      </w:tr>
      <w:tr w:rsidR="00350DF7" w14:paraId="2E6AB070" w14:textId="77777777">
        <w:trPr>
          <w:trHeight w:val="280"/>
        </w:trPr>
        <w:tc>
          <w:tcPr>
            <w:tcW w:w="6769" w:type="dxa"/>
            <w:gridSpan w:val="4"/>
          </w:tcPr>
          <w:p w14:paraId="33828BD6" w14:textId="77777777" w:rsidR="00350DF7" w:rsidRDefault="009361AA">
            <w:pPr>
              <w:pStyle w:val="TableParagraph"/>
              <w:spacing w:before="32"/>
              <w:ind w:left="14"/>
              <w:rPr>
                <w:sz w:val="18"/>
              </w:rPr>
            </w:pPr>
            <w:r>
              <w:rPr>
                <w:w w:val="105"/>
                <w:sz w:val="18"/>
              </w:rPr>
              <w:t>If YES, which is the supervising Youth Offending Service?</w:t>
            </w:r>
          </w:p>
        </w:tc>
        <w:tc>
          <w:tcPr>
            <w:tcW w:w="667" w:type="dxa"/>
          </w:tcPr>
          <w:p w14:paraId="5A1EA135" w14:textId="77777777" w:rsidR="00350DF7" w:rsidRDefault="00350DF7">
            <w:pPr>
              <w:pStyle w:val="TableParagraph"/>
              <w:rPr>
                <w:rFonts w:ascii="Times New Roman"/>
                <w:sz w:val="18"/>
              </w:rPr>
            </w:pPr>
          </w:p>
        </w:tc>
        <w:tc>
          <w:tcPr>
            <w:tcW w:w="528" w:type="dxa"/>
          </w:tcPr>
          <w:p w14:paraId="58717D39" w14:textId="77777777" w:rsidR="00350DF7" w:rsidRDefault="00350DF7">
            <w:pPr>
              <w:pStyle w:val="TableParagraph"/>
              <w:rPr>
                <w:rFonts w:ascii="Times New Roman"/>
                <w:sz w:val="18"/>
              </w:rPr>
            </w:pPr>
          </w:p>
        </w:tc>
        <w:tc>
          <w:tcPr>
            <w:tcW w:w="2506" w:type="dxa"/>
          </w:tcPr>
          <w:p w14:paraId="5338A720" w14:textId="77777777" w:rsidR="00350DF7" w:rsidRDefault="00350DF7">
            <w:pPr>
              <w:pStyle w:val="TableParagraph"/>
              <w:rPr>
                <w:rFonts w:ascii="Times New Roman"/>
                <w:sz w:val="18"/>
              </w:rPr>
            </w:pPr>
          </w:p>
        </w:tc>
        <w:tc>
          <w:tcPr>
            <w:tcW w:w="118" w:type="dxa"/>
            <w:tcBorders>
              <w:top w:val="nil"/>
              <w:bottom w:val="nil"/>
              <w:right w:val="nil"/>
            </w:tcBorders>
          </w:tcPr>
          <w:p w14:paraId="61DAA4D5" w14:textId="77777777" w:rsidR="00350DF7" w:rsidRDefault="00350DF7">
            <w:pPr>
              <w:pStyle w:val="TableParagraph"/>
              <w:rPr>
                <w:rFonts w:ascii="Times New Roman"/>
                <w:sz w:val="18"/>
              </w:rPr>
            </w:pPr>
          </w:p>
        </w:tc>
      </w:tr>
      <w:tr w:rsidR="00350DF7" w14:paraId="2822C323" w14:textId="77777777">
        <w:trPr>
          <w:trHeight w:val="330"/>
        </w:trPr>
        <w:tc>
          <w:tcPr>
            <w:tcW w:w="6769" w:type="dxa"/>
            <w:gridSpan w:val="4"/>
          </w:tcPr>
          <w:p w14:paraId="74B93ABC" w14:textId="77777777" w:rsidR="00350DF7" w:rsidRDefault="009361AA">
            <w:pPr>
              <w:pStyle w:val="TableParagraph"/>
              <w:spacing w:before="37"/>
              <w:ind w:left="14"/>
              <w:rPr>
                <w:sz w:val="18"/>
              </w:rPr>
            </w:pPr>
            <w:r>
              <w:rPr>
                <w:w w:val="105"/>
                <w:sz w:val="18"/>
              </w:rPr>
              <w:t>Has the Youth Offending Service in the receiving authority been notified?</w:t>
            </w:r>
          </w:p>
        </w:tc>
        <w:tc>
          <w:tcPr>
            <w:tcW w:w="667" w:type="dxa"/>
          </w:tcPr>
          <w:p w14:paraId="2AEAF47F" w14:textId="77777777" w:rsidR="00350DF7" w:rsidRDefault="00350DF7">
            <w:pPr>
              <w:pStyle w:val="TableParagraph"/>
              <w:rPr>
                <w:rFonts w:ascii="Times New Roman"/>
                <w:sz w:val="18"/>
              </w:rPr>
            </w:pPr>
          </w:p>
        </w:tc>
        <w:tc>
          <w:tcPr>
            <w:tcW w:w="528" w:type="dxa"/>
          </w:tcPr>
          <w:p w14:paraId="281B37BA" w14:textId="77777777" w:rsidR="00350DF7" w:rsidRDefault="00350DF7">
            <w:pPr>
              <w:pStyle w:val="TableParagraph"/>
              <w:rPr>
                <w:rFonts w:ascii="Times New Roman"/>
                <w:sz w:val="18"/>
              </w:rPr>
            </w:pPr>
          </w:p>
        </w:tc>
        <w:tc>
          <w:tcPr>
            <w:tcW w:w="2506" w:type="dxa"/>
          </w:tcPr>
          <w:p w14:paraId="2E500C74" w14:textId="77777777" w:rsidR="00350DF7" w:rsidRDefault="00350DF7">
            <w:pPr>
              <w:pStyle w:val="TableParagraph"/>
              <w:rPr>
                <w:rFonts w:ascii="Times New Roman"/>
                <w:sz w:val="18"/>
              </w:rPr>
            </w:pPr>
          </w:p>
        </w:tc>
        <w:tc>
          <w:tcPr>
            <w:tcW w:w="118" w:type="dxa"/>
            <w:tcBorders>
              <w:top w:val="nil"/>
              <w:bottom w:val="nil"/>
              <w:right w:val="nil"/>
            </w:tcBorders>
          </w:tcPr>
          <w:p w14:paraId="74CD1D1F" w14:textId="77777777" w:rsidR="00350DF7" w:rsidRDefault="00350DF7">
            <w:pPr>
              <w:pStyle w:val="TableParagraph"/>
              <w:rPr>
                <w:rFonts w:ascii="Times New Roman"/>
                <w:sz w:val="18"/>
              </w:rPr>
            </w:pPr>
          </w:p>
        </w:tc>
      </w:tr>
      <w:tr w:rsidR="00350DF7" w14:paraId="2A69D82D" w14:textId="77777777">
        <w:trPr>
          <w:trHeight w:val="328"/>
        </w:trPr>
        <w:tc>
          <w:tcPr>
            <w:tcW w:w="10470" w:type="dxa"/>
            <w:gridSpan w:val="7"/>
            <w:shd w:val="clear" w:color="auto" w:fill="C2C2C2"/>
          </w:tcPr>
          <w:p w14:paraId="0896A06E" w14:textId="77777777" w:rsidR="00350DF7" w:rsidRDefault="009361AA">
            <w:pPr>
              <w:pStyle w:val="TableParagraph"/>
              <w:spacing w:before="23"/>
              <w:ind w:left="14"/>
              <w:rPr>
                <w:b/>
                <w:sz w:val="18"/>
              </w:rPr>
            </w:pPr>
            <w:r>
              <w:rPr>
                <w:b/>
                <w:sz w:val="18"/>
              </w:rPr>
              <w:t>HAS THE PLACEMENT HAD THE FOLLOWING INFORMATION?</w:t>
            </w:r>
          </w:p>
        </w:tc>
        <w:tc>
          <w:tcPr>
            <w:tcW w:w="118" w:type="dxa"/>
            <w:tcBorders>
              <w:top w:val="nil"/>
              <w:bottom w:val="nil"/>
              <w:right w:val="nil"/>
            </w:tcBorders>
          </w:tcPr>
          <w:p w14:paraId="1C5BEDD8" w14:textId="77777777" w:rsidR="00350DF7" w:rsidRDefault="00350DF7">
            <w:pPr>
              <w:pStyle w:val="TableParagraph"/>
              <w:rPr>
                <w:rFonts w:ascii="Times New Roman"/>
                <w:sz w:val="18"/>
              </w:rPr>
            </w:pPr>
          </w:p>
        </w:tc>
      </w:tr>
      <w:tr w:rsidR="00350DF7" w14:paraId="609FE81C" w14:textId="77777777">
        <w:trPr>
          <w:trHeight w:val="282"/>
        </w:trPr>
        <w:tc>
          <w:tcPr>
            <w:tcW w:w="6769" w:type="dxa"/>
            <w:gridSpan w:val="4"/>
            <w:tcBorders>
              <w:right w:val="single" w:sz="4" w:space="0" w:color="000000"/>
            </w:tcBorders>
          </w:tcPr>
          <w:p w14:paraId="2D93A8EB" w14:textId="77777777" w:rsidR="00350DF7" w:rsidRDefault="009361AA">
            <w:pPr>
              <w:pStyle w:val="TableParagraph"/>
              <w:spacing w:before="35"/>
              <w:ind w:left="14"/>
              <w:rPr>
                <w:sz w:val="18"/>
              </w:rPr>
            </w:pPr>
            <w:r>
              <w:rPr>
                <w:w w:val="105"/>
                <w:sz w:val="18"/>
              </w:rPr>
              <w:t>Current Risk Assessment</w:t>
            </w:r>
          </w:p>
        </w:tc>
        <w:tc>
          <w:tcPr>
            <w:tcW w:w="667" w:type="dxa"/>
            <w:tcBorders>
              <w:left w:val="single" w:sz="4" w:space="0" w:color="000000"/>
            </w:tcBorders>
          </w:tcPr>
          <w:p w14:paraId="02915484" w14:textId="77777777" w:rsidR="00350DF7" w:rsidRDefault="00350DF7">
            <w:pPr>
              <w:pStyle w:val="TableParagraph"/>
              <w:rPr>
                <w:rFonts w:ascii="Times New Roman"/>
                <w:sz w:val="18"/>
              </w:rPr>
            </w:pPr>
          </w:p>
        </w:tc>
        <w:tc>
          <w:tcPr>
            <w:tcW w:w="528" w:type="dxa"/>
          </w:tcPr>
          <w:p w14:paraId="03B94F49" w14:textId="77777777" w:rsidR="00350DF7" w:rsidRDefault="00350DF7">
            <w:pPr>
              <w:pStyle w:val="TableParagraph"/>
              <w:rPr>
                <w:rFonts w:ascii="Times New Roman"/>
                <w:sz w:val="18"/>
              </w:rPr>
            </w:pPr>
          </w:p>
        </w:tc>
        <w:tc>
          <w:tcPr>
            <w:tcW w:w="2506" w:type="dxa"/>
          </w:tcPr>
          <w:p w14:paraId="6D846F5D" w14:textId="77777777" w:rsidR="00350DF7" w:rsidRDefault="00350DF7">
            <w:pPr>
              <w:pStyle w:val="TableParagraph"/>
              <w:rPr>
                <w:rFonts w:ascii="Times New Roman"/>
                <w:sz w:val="18"/>
              </w:rPr>
            </w:pPr>
          </w:p>
        </w:tc>
        <w:tc>
          <w:tcPr>
            <w:tcW w:w="118" w:type="dxa"/>
            <w:tcBorders>
              <w:top w:val="nil"/>
              <w:bottom w:val="nil"/>
              <w:right w:val="nil"/>
            </w:tcBorders>
          </w:tcPr>
          <w:p w14:paraId="62F015AF" w14:textId="77777777" w:rsidR="00350DF7" w:rsidRDefault="00350DF7">
            <w:pPr>
              <w:pStyle w:val="TableParagraph"/>
              <w:rPr>
                <w:rFonts w:ascii="Times New Roman"/>
                <w:sz w:val="18"/>
              </w:rPr>
            </w:pPr>
          </w:p>
        </w:tc>
      </w:tr>
      <w:tr w:rsidR="00350DF7" w14:paraId="032762D0" w14:textId="77777777">
        <w:trPr>
          <w:trHeight w:val="282"/>
        </w:trPr>
        <w:tc>
          <w:tcPr>
            <w:tcW w:w="6769" w:type="dxa"/>
            <w:gridSpan w:val="4"/>
            <w:tcBorders>
              <w:right w:val="single" w:sz="4" w:space="0" w:color="000000"/>
            </w:tcBorders>
          </w:tcPr>
          <w:p w14:paraId="31C37CFC" w14:textId="77777777" w:rsidR="00350DF7" w:rsidRDefault="009361AA">
            <w:pPr>
              <w:pStyle w:val="TableParagraph"/>
              <w:spacing w:before="35"/>
              <w:ind w:left="14"/>
              <w:rPr>
                <w:sz w:val="18"/>
              </w:rPr>
            </w:pPr>
            <w:r>
              <w:rPr>
                <w:w w:val="105"/>
                <w:sz w:val="18"/>
              </w:rPr>
              <w:t>Current Pathway Plan</w:t>
            </w:r>
          </w:p>
        </w:tc>
        <w:tc>
          <w:tcPr>
            <w:tcW w:w="667" w:type="dxa"/>
            <w:tcBorders>
              <w:left w:val="single" w:sz="4" w:space="0" w:color="000000"/>
            </w:tcBorders>
          </w:tcPr>
          <w:p w14:paraId="1B15DD1D" w14:textId="77777777" w:rsidR="00350DF7" w:rsidRDefault="00350DF7">
            <w:pPr>
              <w:pStyle w:val="TableParagraph"/>
              <w:rPr>
                <w:rFonts w:ascii="Times New Roman"/>
                <w:sz w:val="18"/>
              </w:rPr>
            </w:pPr>
          </w:p>
        </w:tc>
        <w:tc>
          <w:tcPr>
            <w:tcW w:w="528" w:type="dxa"/>
          </w:tcPr>
          <w:p w14:paraId="6E681184" w14:textId="77777777" w:rsidR="00350DF7" w:rsidRDefault="00350DF7">
            <w:pPr>
              <w:pStyle w:val="TableParagraph"/>
              <w:rPr>
                <w:rFonts w:ascii="Times New Roman"/>
                <w:sz w:val="18"/>
              </w:rPr>
            </w:pPr>
          </w:p>
        </w:tc>
        <w:tc>
          <w:tcPr>
            <w:tcW w:w="2506" w:type="dxa"/>
          </w:tcPr>
          <w:p w14:paraId="230165FA" w14:textId="77777777" w:rsidR="00350DF7" w:rsidRDefault="00350DF7">
            <w:pPr>
              <w:pStyle w:val="TableParagraph"/>
              <w:rPr>
                <w:rFonts w:ascii="Times New Roman"/>
                <w:sz w:val="18"/>
              </w:rPr>
            </w:pPr>
          </w:p>
        </w:tc>
        <w:tc>
          <w:tcPr>
            <w:tcW w:w="118" w:type="dxa"/>
            <w:tcBorders>
              <w:top w:val="nil"/>
              <w:bottom w:val="nil"/>
              <w:right w:val="nil"/>
            </w:tcBorders>
          </w:tcPr>
          <w:p w14:paraId="7CB33CA5" w14:textId="77777777" w:rsidR="00350DF7" w:rsidRDefault="00350DF7">
            <w:pPr>
              <w:pStyle w:val="TableParagraph"/>
              <w:rPr>
                <w:rFonts w:ascii="Times New Roman"/>
                <w:sz w:val="18"/>
              </w:rPr>
            </w:pPr>
          </w:p>
        </w:tc>
      </w:tr>
      <w:tr w:rsidR="00350DF7" w14:paraId="62B88F0C" w14:textId="77777777">
        <w:trPr>
          <w:trHeight w:val="282"/>
        </w:trPr>
        <w:tc>
          <w:tcPr>
            <w:tcW w:w="6769" w:type="dxa"/>
            <w:gridSpan w:val="4"/>
            <w:tcBorders>
              <w:right w:val="single" w:sz="4" w:space="0" w:color="000000"/>
            </w:tcBorders>
          </w:tcPr>
          <w:p w14:paraId="1323A539" w14:textId="77777777" w:rsidR="00350DF7" w:rsidRDefault="009361AA">
            <w:pPr>
              <w:pStyle w:val="TableParagraph"/>
              <w:spacing w:before="35"/>
              <w:ind w:left="14"/>
              <w:rPr>
                <w:sz w:val="18"/>
              </w:rPr>
            </w:pPr>
            <w:r>
              <w:rPr>
                <w:w w:val="105"/>
                <w:sz w:val="18"/>
              </w:rPr>
              <w:t>Police – risk assessment</w:t>
            </w:r>
          </w:p>
        </w:tc>
        <w:tc>
          <w:tcPr>
            <w:tcW w:w="667" w:type="dxa"/>
            <w:tcBorders>
              <w:left w:val="single" w:sz="4" w:space="0" w:color="000000"/>
            </w:tcBorders>
          </w:tcPr>
          <w:p w14:paraId="17414610" w14:textId="77777777" w:rsidR="00350DF7" w:rsidRDefault="00350DF7">
            <w:pPr>
              <w:pStyle w:val="TableParagraph"/>
              <w:rPr>
                <w:rFonts w:ascii="Times New Roman"/>
                <w:sz w:val="18"/>
              </w:rPr>
            </w:pPr>
          </w:p>
        </w:tc>
        <w:tc>
          <w:tcPr>
            <w:tcW w:w="528" w:type="dxa"/>
          </w:tcPr>
          <w:p w14:paraId="781DF2CB" w14:textId="77777777" w:rsidR="00350DF7" w:rsidRDefault="00350DF7">
            <w:pPr>
              <w:pStyle w:val="TableParagraph"/>
              <w:rPr>
                <w:rFonts w:ascii="Times New Roman"/>
                <w:sz w:val="18"/>
              </w:rPr>
            </w:pPr>
          </w:p>
        </w:tc>
        <w:tc>
          <w:tcPr>
            <w:tcW w:w="2506" w:type="dxa"/>
          </w:tcPr>
          <w:p w14:paraId="16788234" w14:textId="77777777" w:rsidR="00350DF7" w:rsidRDefault="00350DF7">
            <w:pPr>
              <w:pStyle w:val="TableParagraph"/>
              <w:rPr>
                <w:rFonts w:ascii="Times New Roman"/>
                <w:sz w:val="18"/>
              </w:rPr>
            </w:pPr>
          </w:p>
        </w:tc>
        <w:tc>
          <w:tcPr>
            <w:tcW w:w="118" w:type="dxa"/>
            <w:tcBorders>
              <w:top w:val="nil"/>
              <w:bottom w:val="nil"/>
              <w:right w:val="nil"/>
            </w:tcBorders>
          </w:tcPr>
          <w:p w14:paraId="57A6A0F0" w14:textId="77777777" w:rsidR="00350DF7" w:rsidRDefault="00350DF7">
            <w:pPr>
              <w:pStyle w:val="TableParagraph"/>
              <w:rPr>
                <w:rFonts w:ascii="Times New Roman"/>
                <w:sz w:val="18"/>
              </w:rPr>
            </w:pPr>
          </w:p>
        </w:tc>
      </w:tr>
      <w:tr w:rsidR="00350DF7" w14:paraId="45E716D0" w14:textId="77777777">
        <w:trPr>
          <w:trHeight w:val="285"/>
        </w:trPr>
        <w:tc>
          <w:tcPr>
            <w:tcW w:w="6769" w:type="dxa"/>
            <w:gridSpan w:val="4"/>
            <w:tcBorders>
              <w:right w:val="single" w:sz="4" w:space="0" w:color="000000"/>
            </w:tcBorders>
          </w:tcPr>
          <w:p w14:paraId="0A909528" w14:textId="77777777" w:rsidR="00350DF7" w:rsidRDefault="009361AA">
            <w:pPr>
              <w:pStyle w:val="TableParagraph"/>
              <w:spacing w:before="35"/>
              <w:ind w:left="14"/>
              <w:rPr>
                <w:sz w:val="18"/>
              </w:rPr>
            </w:pPr>
            <w:r>
              <w:rPr>
                <w:w w:val="105"/>
                <w:sz w:val="18"/>
              </w:rPr>
              <w:t>Other – please give details</w:t>
            </w:r>
          </w:p>
        </w:tc>
        <w:tc>
          <w:tcPr>
            <w:tcW w:w="667" w:type="dxa"/>
            <w:tcBorders>
              <w:left w:val="single" w:sz="4" w:space="0" w:color="000000"/>
            </w:tcBorders>
          </w:tcPr>
          <w:p w14:paraId="7DF0CA62" w14:textId="77777777" w:rsidR="00350DF7" w:rsidRDefault="00350DF7">
            <w:pPr>
              <w:pStyle w:val="TableParagraph"/>
              <w:rPr>
                <w:rFonts w:ascii="Times New Roman"/>
                <w:sz w:val="18"/>
              </w:rPr>
            </w:pPr>
          </w:p>
        </w:tc>
        <w:tc>
          <w:tcPr>
            <w:tcW w:w="528" w:type="dxa"/>
          </w:tcPr>
          <w:p w14:paraId="44BA3426" w14:textId="77777777" w:rsidR="00350DF7" w:rsidRDefault="00350DF7">
            <w:pPr>
              <w:pStyle w:val="TableParagraph"/>
              <w:rPr>
                <w:rFonts w:ascii="Times New Roman"/>
                <w:sz w:val="18"/>
              </w:rPr>
            </w:pPr>
          </w:p>
        </w:tc>
        <w:tc>
          <w:tcPr>
            <w:tcW w:w="2506" w:type="dxa"/>
          </w:tcPr>
          <w:p w14:paraId="175D53C2" w14:textId="77777777" w:rsidR="00350DF7" w:rsidRDefault="00350DF7">
            <w:pPr>
              <w:pStyle w:val="TableParagraph"/>
              <w:rPr>
                <w:rFonts w:ascii="Times New Roman"/>
                <w:sz w:val="18"/>
              </w:rPr>
            </w:pPr>
          </w:p>
        </w:tc>
        <w:tc>
          <w:tcPr>
            <w:tcW w:w="118" w:type="dxa"/>
            <w:tcBorders>
              <w:top w:val="nil"/>
              <w:bottom w:val="nil"/>
              <w:right w:val="nil"/>
            </w:tcBorders>
          </w:tcPr>
          <w:p w14:paraId="7DB1D1D4" w14:textId="77777777" w:rsidR="00350DF7" w:rsidRDefault="00350DF7">
            <w:pPr>
              <w:pStyle w:val="TableParagraph"/>
              <w:rPr>
                <w:rFonts w:ascii="Times New Roman"/>
                <w:sz w:val="18"/>
              </w:rPr>
            </w:pPr>
          </w:p>
        </w:tc>
      </w:tr>
      <w:tr w:rsidR="00350DF7" w14:paraId="7941A48F" w14:textId="77777777">
        <w:trPr>
          <w:trHeight w:val="335"/>
        </w:trPr>
        <w:tc>
          <w:tcPr>
            <w:tcW w:w="6769" w:type="dxa"/>
            <w:gridSpan w:val="4"/>
            <w:tcBorders>
              <w:right w:val="single" w:sz="4" w:space="0" w:color="000000"/>
            </w:tcBorders>
            <w:shd w:val="clear" w:color="auto" w:fill="BFBFBF"/>
          </w:tcPr>
          <w:p w14:paraId="6DD24078" w14:textId="77777777" w:rsidR="00350DF7" w:rsidRDefault="009361AA">
            <w:pPr>
              <w:pStyle w:val="TableParagraph"/>
              <w:spacing w:before="27"/>
              <w:ind w:left="14"/>
              <w:rPr>
                <w:b/>
                <w:sz w:val="18"/>
              </w:rPr>
            </w:pPr>
            <w:r>
              <w:rPr>
                <w:b/>
                <w:w w:val="105"/>
                <w:sz w:val="18"/>
              </w:rPr>
              <w:t>END OF PLACEMENT</w:t>
            </w:r>
          </w:p>
        </w:tc>
        <w:tc>
          <w:tcPr>
            <w:tcW w:w="667" w:type="dxa"/>
            <w:tcBorders>
              <w:left w:val="single" w:sz="4" w:space="0" w:color="000000"/>
            </w:tcBorders>
            <w:shd w:val="clear" w:color="auto" w:fill="BFBFBF"/>
          </w:tcPr>
          <w:p w14:paraId="0841E4F5" w14:textId="77777777" w:rsidR="00350DF7" w:rsidRDefault="00350DF7">
            <w:pPr>
              <w:pStyle w:val="TableParagraph"/>
              <w:rPr>
                <w:rFonts w:ascii="Times New Roman"/>
                <w:sz w:val="18"/>
              </w:rPr>
            </w:pPr>
          </w:p>
        </w:tc>
        <w:tc>
          <w:tcPr>
            <w:tcW w:w="528" w:type="dxa"/>
            <w:shd w:val="clear" w:color="auto" w:fill="BFBFBF"/>
          </w:tcPr>
          <w:p w14:paraId="711A9A35" w14:textId="77777777" w:rsidR="00350DF7" w:rsidRDefault="00350DF7">
            <w:pPr>
              <w:pStyle w:val="TableParagraph"/>
              <w:rPr>
                <w:rFonts w:ascii="Times New Roman"/>
                <w:sz w:val="18"/>
              </w:rPr>
            </w:pPr>
          </w:p>
        </w:tc>
        <w:tc>
          <w:tcPr>
            <w:tcW w:w="2506" w:type="dxa"/>
            <w:shd w:val="clear" w:color="auto" w:fill="BFBFBF"/>
          </w:tcPr>
          <w:p w14:paraId="4EE333D4" w14:textId="77777777" w:rsidR="00350DF7" w:rsidRDefault="00350DF7">
            <w:pPr>
              <w:pStyle w:val="TableParagraph"/>
              <w:rPr>
                <w:rFonts w:ascii="Times New Roman"/>
                <w:sz w:val="18"/>
              </w:rPr>
            </w:pPr>
          </w:p>
        </w:tc>
        <w:tc>
          <w:tcPr>
            <w:tcW w:w="118" w:type="dxa"/>
            <w:tcBorders>
              <w:top w:val="nil"/>
              <w:bottom w:val="nil"/>
              <w:right w:val="nil"/>
            </w:tcBorders>
          </w:tcPr>
          <w:p w14:paraId="0D6BC734" w14:textId="77777777" w:rsidR="00350DF7" w:rsidRDefault="00350DF7">
            <w:pPr>
              <w:pStyle w:val="TableParagraph"/>
              <w:rPr>
                <w:rFonts w:ascii="Times New Roman"/>
                <w:sz w:val="18"/>
              </w:rPr>
            </w:pPr>
          </w:p>
        </w:tc>
      </w:tr>
      <w:tr w:rsidR="00350DF7" w14:paraId="005BB82C" w14:textId="77777777">
        <w:trPr>
          <w:trHeight w:val="282"/>
        </w:trPr>
        <w:tc>
          <w:tcPr>
            <w:tcW w:w="6769" w:type="dxa"/>
            <w:gridSpan w:val="4"/>
            <w:tcBorders>
              <w:right w:val="single" w:sz="4" w:space="0" w:color="000000"/>
            </w:tcBorders>
          </w:tcPr>
          <w:p w14:paraId="00DA905D" w14:textId="77777777" w:rsidR="00350DF7" w:rsidRDefault="009361AA">
            <w:pPr>
              <w:pStyle w:val="TableParagraph"/>
              <w:spacing w:before="35"/>
              <w:ind w:left="14"/>
              <w:rPr>
                <w:sz w:val="18"/>
              </w:rPr>
            </w:pPr>
            <w:r>
              <w:rPr>
                <w:w w:val="105"/>
                <w:sz w:val="18"/>
              </w:rPr>
              <w:t>Reason placement ended</w:t>
            </w:r>
          </w:p>
        </w:tc>
        <w:tc>
          <w:tcPr>
            <w:tcW w:w="3701" w:type="dxa"/>
            <w:gridSpan w:val="3"/>
            <w:tcBorders>
              <w:left w:val="single" w:sz="4" w:space="0" w:color="000000"/>
            </w:tcBorders>
          </w:tcPr>
          <w:p w14:paraId="34A104AC" w14:textId="77777777" w:rsidR="00350DF7" w:rsidRDefault="00350DF7">
            <w:pPr>
              <w:pStyle w:val="TableParagraph"/>
              <w:rPr>
                <w:rFonts w:ascii="Times New Roman"/>
                <w:sz w:val="18"/>
              </w:rPr>
            </w:pPr>
          </w:p>
        </w:tc>
        <w:tc>
          <w:tcPr>
            <w:tcW w:w="118" w:type="dxa"/>
            <w:tcBorders>
              <w:top w:val="nil"/>
              <w:bottom w:val="nil"/>
              <w:right w:val="nil"/>
            </w:tcBorders>
          </w:tcPr>
          <w:p w14:paraId="114B4F84" w14:textId="77777777" w:rsidR="00350DF7" w:rsidRDefault="00350DF7">
            <w:pPr>
              <w:pStyle w:val="TableParagraph"/>
              <w:rPr>
                <w:rFonts w:ascii="Times New Roman"/>
                <w:sz w:val="18"/>
              </w:rPr>
            </w:pPr>
          </w:p>
        </w:tc>
      </w:tr>
      <w:tr w:rsidR="00350DF7" w14:paraId="49F50C81" w14:textId="77777777">
        <w:trPr>
          <w:trHeight w:val="285"/>
        </w:trPr>
        <w:tc>
          <w:tcPr>
            <w:tcW w:w="6769" w:type="dxa"/>
            <w:gridSpan w:val="4"/>
            <w:tcBorders>
              <w:right w:val="single" w:sz="4" w:space="0" w:color="000000"/>
            </w:tcBorders>
          </w:tcPr>
          <w:p w14:paraId="3A51D7D5" w14:textId="77777777" w:rsidR="00350DF7" w:rsidRDefault="009361AA">
            <w:pPr>
              <w:pStyle w:val="TableParagraph"/>
              <w:spacing w:before="35"/>
              <w:ind w:left="14"/>
              <w:rPr>
                <w:sz w:val="18"/>
              </w:rPr>
            </w:pPr>
            <w:r>
              <w:rPr>
                <w:w w:val="105"/>
                <w:sz w:val="18"/>
              </w:rPr>
              <w:t>End date of placement</w:t>
            </w:r>
          </w:p>
        </w:tc>
        <w:tc>
          <w:tcPr>
            <w:tcW w:w="3701" w:type="dxa"/>
            <w:gridSpan w:val="3"/>
            <w:tcBorders>
              <w:left w:val="single" w:sz="4" w:space="0" w:color="000000"/>
            </w:tcBorders>
          </w:tcPr>
          <w:p w14:paraId="1AABDC09" w14:textId="77777777" w:rsidR="00350DF7" w:rsidRDefault="00350DF7">
            <w:pPr>
              <w:pStyle w:val="TableParagraph"/>
              <w:rPr>
                <w:rFonts w:ascii="Times New Roman"/>
                <w:sz w:val="18"/>
              </w:rPr>
            </w:pPr>
          </w:p>
        </w:tc>
        <w:tc>
          <w:tcPr>
            <w:tcW w:w="118" w:type="dxa"/>
            <w:tcBorders>
              <w:top w:val="nil"/>
              <w:bottom w:val="nil"/>
              <w:right w:val="nil"/>
            </w:tcBorders>
          </w:tcPr>
          <w:p w14:paraId="3F82752B" w14:textId="77777777" w:rsidR="00350DF7" w:rsidRDefault="00350DF7">
            <w:pPr>
              <w:pStyle w:val="TableParagraph"/>
              <w:rPr>
                <w:rFonts w:ascii="Times New Roman"/>
                <w:sz w:val="18"/>
              </w:rPr>
            </w:pPr>
          </w:p>
        </w:tc>
      </w:tr>
    </w:tbl>
    <w:p w14:paraId="6CA203BD" w14:textId="77777777" w:rsidR="00350DF7" w:rsidRDefault="00350DF7">
      <w:pPr>
        <w:rPr>
          <w:rFonts w:ascii="Times New Roman"/>
          <w:sz w:val="18"/>
        </w:rPr>
        <w:sectPr w:rsidR="00350DF7">
          <w:pgSz w:w="11920" w:h="16860"/>
          <w:pgMar w:top="840" w:right="580" w:bottom="1620" w:left="380" w:header="0" w:footer="1424" w:gutter="0"/>
          <w:cols w:space="720"/>
        </w:sect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8"/>
        <w:gridCol w:w="667"/>
        <w:gridCol w:w="528"/>
        <w:gridCol w:w="2506"/>
      </w:tblGrid>
      <w:tr w:rsidR="00350DF7" w14:paraId="33E43C87" w14:textId="77777777">
        <w:trPr>
          <w:trHeight w:val="282"/>
        </w:trPr>
        <w:tc>
          <w:tcPr>
            <w:tcW w:w="6768" w:type="dxa"/>
            <w:tcBorders>
              <w:right w:val="single" w:sz="4" w:space="0" w:color="000000"/>
            </w:tcBorders>
          </w:tcPr>
          <w:p w14:paraId="2C0B72BE" w14:textId="77777777" w:rsidR="00350DF7" w:rsidRDefault="009361AA">
            <w:pPr>
              <w:pStyle w:val="TableParagraph"/>
              <w:spacing w:before="32"/>
              <w:ind w:left="14"/>
              <w:rPr>
                <w:sz w:val="18"/>
              </w:rPr>
            </w:pPr>
            <w:r>
              <w:rPr>
                <w:w w:val="105"/>
                <w:sz w:val="18"/>
              </w:rPr>
              <w:t>End of placement address (i.e. from within placing authority)</w:t>
            </w:r>
          </w:p>
        </w:tc>
        <w:tc>
          <w:tcPr>
            <w:tcW w:w="3701" w:type="dxa"/>
            <w:gridSpan w:val="3"/>
            <w:tcBorders>
              <w:left w:val="single" w:sz="4" w:space="0" w:color="000000"/>
              <w:bottom w:val="single" w:sz="4" w:space="0" w:color="000000"/>
            </w:tcBorders>
          </w:tcPr>
          <w:p w14:paraId="1EEB5C65" w14:textId="77777777" w:rsidR="00350DF7" w:rsidRDefault="00350DF7">
            <w:pPr>
              <w:pStyle w:val="TableParagraph"/>
              <w:rPr>
                <w:rFonts w:ascii="Times New Roman"/>
                <w:sz w:val="18"/>
              </w:rPr>
            </w:pPr>
          </w:p>
        </w:tc>
      </w:tr>
      <w:tr w:rsidR="00350DF7" w14:paraId="1F87E8BF" w14:textId="77777777">
        <w:trPr>
          <w:trHeight w:val="282"/>
        </w:trPr>
        <w:tc>
          <w:tcPr>
            <w:tcW w:w="6768" w:type="dxa"/>
            <w:tcBorders>
              <w:right w:val="single" w:sz="4" w:space="0" w:color="000000"/>
            </w:tcBorders>
          </w:tcPr>
          <w:p w14:paraId="0FD41B68" w14:textId="77777777" w:rsidR="00350DF7" w:rsidRDefault="009361AA">
            <w:pPr>
              <w:pStyle w:val="TableParagraph"/>
              <w:spacing w:before="32"/>
              <w:ind w:left="14"/>
              <w:rPr>
                <w:sz w:val="18"/>
              </w:rPr>
            </w:pPr>
            <w:r>
              <w:rPr>
                <w:w w:val="105"/>
                <w:sz w:val="18"/>
              </w:rPr>
              <w:t>Receiving local authority notified and date</w:t>
            </w:r>
          </w:p>
        </w:tc>
        <w:tc>
          <w:tcPr>
            <w:tcW w:w="667" w:type="dxa"/>
            <w:tcBorders>
              <w:top w:val="single" w:sz="4" w:space="0" w:color="000000"/>
              <w:left w:val="single" w:sz="4" w:space="0" w:color="000000"/>
              <w:bottom w:val="single" w:sz="4" w:space="0" w:color="000000"/>
              <w:right w:val="single" w:sz="4" w:space="0" w:color="000000"/>
            </w:tcBorders>
          </w:tcPr>
          <w:p w14:paraId="27EFE50A" w14:textId="77777777" w:rsidR="00350DF7" w:rsidRDefault="00350DF7">
            <w:pPr>
              <w:pStyle w:val="TableParagraph"/>
              <w:rPr>
                <w:rFonts w:ascii="Times New Roman"/>
                <w:sz w:val="18"/>
              </w:rPr>
            </w:pPr>
          </w:p>
        </w:tc>
        <w:tc>
          <w:tcPr>
            <w:tcW w:w="528" w:type="dxa"/>
            <w:tcBorders>
              <w:top w:val="single" w:sz="4" w:space="0" w:color="000000"/>
              <w:left w:val="single" w:sz="4" w:space="0" w:color="000000"/>
              <w:bottom w:val="single" w:sz="4" w:space="0" w:color="000000"/>
              <w:right w:val="single" w:sz="4" w:space="0" w:color="000000"/>
            </w:tcBorders>
          </w:tcPr>
          <w:p w14:paraId="44D1216F" w14:textId="77777777" w:rsidR="00350DF7" w:rsidRDefault="00350DF7">
            <w:pPr>
              <w:pStyle w:val="TableParagraph"/>
              <w:rPr>
                <w:rFonts w:ascii="Times New Roman"/>
                <w:sz w:val="18"/>
              </w:rPr>
            </w:pPr>
          </w:p>
        </w:tc>
        <w:tc>
          <w:tcPr>
            <w:tcW w:w="2506" w:type="dxa"/>
            <w:tcBorders>
              <w:top w:val="single" w:sz="4" w:space="0" w:color="000000"/>
              <w:left w:val="single" w:sz="4" w:space="0" w:color="000000"/>
              <w:bottom w:val="single" w:sz="4" w:space="0" w:color="000000"/>
            </w:tcBorders>
          </w:tcPr>
          <w:p w14:paraId="3517F98F" w14:textId="77777777" w:rsidR="00350DF7" w:rsidRDefault="00350DF7">
            <w:pPr>
              <w:pStyle w:val="TableParagraph"/>
              <w:rPr>
                <w:rFonts w:ascii="Times New Roman"/>
                <w:sz w:val="18"/>
              </w:rPr>
            </w:pPr>
          </w:p>
        </w:tc>
      </w:tr>
      <w:tr w:rsidR="00350DF7" w14:paraId="3AABBA9F" w14:textId="77777777">
        <w:trPr>
          <w:trHeight w:val="282"/>
        </w:trPr>
        <w:tc>
          <w:tcPr>
            <w:tcW w:w="6768" w:type="dxa"/>
            <w:tcBorders>
              <w:right w:val="single" w:sz="4" w:space="0" w:color="000000"/>
            </w:tcBorders>
          </w:tcPr>
          <w:p w14:paraId="6BCBB7F6" w14:textId="77777777" w:rsidR="00350DF7" w:rsidRDefault="009361AA">
            <w:pPr>
              <w:pStyle w:val="TableParagraph"/>
              <w:spacing w:before="35"/>
              <w:ind w:left="14"/>
              <w:rPr>
                <w:sz w:val="18"/>
              </w:rPr>
            </w:pPr>
            <w:r>
              <w:rPr>
                <w:w w:val="105"/>
                <w:sz w:val="18"/>
              </w:rPr>
              <w:t>Receiving CCG notified and date</w:t>
            </w:r>
          </w:p>
        </w:tc>
        <w:tc>
          <w:tcPr>
            <w:tcW w:w="667" w:type="dxa"/>
            <w:tcBorders>
              <w:top w:val="single" w:sz="4" w:space="0" w:color="000000"/>
              <w:left w:val="single" w:sz="4" w:space="0" w:color="000000"/>
              <w:bottom w:val="single" w:sz="4" w:space="0" w:color="000000"/>
              <w:right w:val="single" w:sz="4" w:space="0" w:color="000000"/>
            </w:tcBorders>
          </w:tcPr>
          <w:p w14:paraId="34223B45" w14:textId="77777777" w:rsidR="00350DF7" w:rsidRDefault="00350DF7">
            <w:pPr>
              <w:pStyle w:val="TableParagraph"/>
              <w:rPr>
                <w:rFonts w:ascii="Times New Roman"/>
                <w:sz w:val="18"/>
              </w:rPr>
            </w:pPr>
          </w:p>
        </w:tc>
        <w:tc>
          <w:tcPr>
            <w:tcW w:w="528" w:type="dxa"/>
            <w:tcBorders>
              <w:top w:val="single" w:sz="4" w:space="0" w:color="000000"/>
              <w:left w:val="single" w:sz="4" w:space="0" w:color="000000"/>
              <w:bottom w:val="single" w:sz="4" w:space="0" w:color="000000"/>
              <w:right w:val="single" w:sz="4" w:space="0" w:color="000000"/>
            </w:tcBorders>
          </w:tcPr>
          <w:p w14:paraId="539CD7A1" w14:textId="77777777" w:rsidR="00350DF7" w:rsidRDefault="00350DF7">
            <w:pPr>
              <w:pStyle w:val="TableParagraph"/>
              <w:rPr>
                <w:rFonts w:ascii="Times New Roman"/>
                <w:sz w:val="18"/>
              </w:rPr>
            </w:pPr>
          </w:p>
        </w:tc>
        <w:tc>
          <w:tcPr>
            <w:tcW w:w="2506" w:type="dxa"/>
            <w:tcBorders>
              <w:top w:val="single" w:sz="4" w:space="0" w:color="000000"/>
              <w:left w:val="single" w:sz="4" w:space="0" w:color="000000"/>
              <w:bottom w:val="single" w:sz="4" w:space="0" w:color="000000"/>
            </w:tcBorders>
          </w:tcPr>
          <w:p w14:paraId="6A9A2604" w14:textId="77777777" w:rsidR="00350DF7" w:rsidRDefault="00350DF7">
            <w:pPr>
              <w:pStyle w:val="TableParagraph"/>
              <w:rPr>
                <w:rFonts w:ascii="Times New Roman"/>
                <w:sz w:val="18"/>
              </w:rPr>
            </w:pPr>
          </w:p>
        </w:tc>
      </w:tr>
      <w:tr w:rsidR="00350DF7" w14:paraId="599D510B" w14:textId="77777777">
        <w:trPr>
          <w:trHeight w:val="285"/>
        </w:trPr>
        <w:tc>
          <w:tcPr>
            <w:tcW w:w="6768" w:type="dxa"/>
            <w:tcBorders>
              <w:right w:val="single" w:sz="4" w:space="0" w:color="000000"/>
            </w:tcBorders>
          </w:tcPr>
          <w:p w14:paraId="361D0289" w14:textId="77777777" w:rsidR="00350DF7" w:rsidRDefault="009361AA">
            <w:pPr>
              <w:pStyle w:val="TableParagraph"/>
              <w:spacing w:before="35"/>
              <w:ind w:left="14"/>
              <w:rPr>
                <w:sz w:val="18"/>
              </w:rPr>
            </w:pPr>
            <w:r>
              <w:rPr>
                <w:w w:val="105"/>
                <w:sz w:val="18"/>
              </w:rPr>
              <w:t>Originating CCG notified and date</w:t>
            </w:r>
          </w:p>
        </w:tc>
        <w:tc>
          <w:tcPr>
            <w:tcW w:w="667" w:type="dxa"/>
            <w:tcBorders>
              <w:top w:val="single" w:sz="4" w:space="0" w:color="000000"/>
              <w:left w:val="single" w:sz="4" w:space="0" w:color="000000"/>
              <w:bottom w:val="single" w:sz="4" w:space="0" w:color="000000"/>
              <w:right w:val="single" w:sz="4" w:space="0" w:color="000000"/>
            </w:tcBorders>
          </w:tcPr>
          <w:p w14:paraId="3DD220FA" w14:textId="77777777" w:rsidR="00350DF7" w:rsidRDefault="00350DF7">
            <w:pPr>
              <w:pStyle w:val="TableParagraph"/>
              <w:rPr>
                <w:rFonts w:ascii="Times New Roman"/>
                <w:sz w:val="18"/>
              </w:rPr>
            </w:pPr>
          </w:p>
        </w:tc>
        <w:tc>
          <w:tcPr>
            <w:tcW w:w="528" w:type="dxa"/>
            <w:tcBorders>
              <w:top w:val="single" w:sz="4" w:space="0" w:color="000000"/>
              <w:left w:val="single" w:sz="4" w:space="0" w:color="000000"/>
              <w:bottom w:val="single" w:sz="4" w:space="0" w:color="000000"/>
              <w:right w:val="single" w:sz="4" w:space="0" w:color="000000"/>
            </w:tcBorders>
          </w:tcPr>
          <w:p w14:paraId="7B186A81" w14:textId="77777777" w:rsidR="00350DF7" w:rsidRDefault="00350DF7">
            <w:pPr>
              <w:pStyle w:val="TableParagraph"/>
              <w:rPr>
                <w:rFonts w:ascii="Times New Roman"/>
                <w:sz w:val="18"/>
              </w:rPr>
            </w:pPr>
          </w:p>
        </w:tc>
        <w:tc>
          <w:tcPr>
            <w:tcW w:w="2506" w:type="dxa"/>
            <w:tcBorders>
              <w:top w:val="single" w:sz="4" w:space="0" w:color="000000"/>
              <w:left w:val="single" w:sz="4" w:space="0" w:color="000000"/>
              <w:bottom w:val="single" w:sz="4" w:space="0" w:color="000000"/>
            </w:tcBorders>
          </w:tcPr>
          <w:p w14:paraId="4F24943C" w14:textId="77777777" w:rsidR="00350DF7" w:rsidRDefault="00350DF7">
            <w:pPr>
              <w:pStyle w:val="TableParagraph"/>
              <w:rPr>
                <w:rFonts w:ascii="Times New Roman"/>
                <w:sz w:val="18"/>
              </w:rPr>
            </w:pPr>
          </w:p>
        </w:tc>
      </w:tr>
    </w:tbl>
    <w:p w14:paraId="6AD9664E" w14:textId="77777777" w:rsidR="00350DF7" w:rsidRDefault="00350DF7">
      <w:pPr>
        <w:rPr>
          <w:rFonts w:ascii="Times New Roman"/>
          <w:sz w:val="18"/>
        </w:rPr>
        <w:sectPr w:rsidR="00350DF7">
          <w:pgSz w:w="11920" w:h="16860"/>
          <w:pgMar w:top="840" w:right="580" w:bottom="1620" w:left="380" w:header="0" w:footer="142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0C3DE6A6" w14:textId="77777777">
        <w:trPr>
          <w:trHeight w:val="3434"/>
        </w:trPr>
        <w:tc>
          <w:tcPr>
            <w:tcW w:w="4262" w:type="dxa"/>
          </w:tcPr>
          <w:p w14:paraId="6BEE3854" w14:textId="77777777" w:rsidR="00350DF7" w:rsidRDefault="009361AA">
            <w:pPr>
              <w:pStyle w:val="TableParagraph"/>
              <w:spacing w:line="272" w:lineRule="exact"/>
              <w:ind w:left="107"/>
              <w:rPr>
                <w:rFonts w:ascii="Times New Roman"/>
                <w:b/>
                <w:sz w:val="24"/>
              </w:rPr>
            </w:pPr>
            <w:r>
              <w:rPr>
                <w:rFonts w:ascii="Times New Roman"/>
                <w:b/>
                <w:sz w:val="24"/>
              </w:rPr>
              <w:t>Signed:</w:t>
            </w:r>
          </w:p>
          <w:p w14:paraId="6BF7610E" w14:textId="77777777" w:rsidR="00350DF7" w:rsidRDefault="00350DF7">
            <w:pPr>
              <w:pStyle w:val="TableParagraph"/>
              <w:rPr>
                <w:b/>
                <w:sz w:val="20"/>
              </w:rPr>
            </w:pPr>
          </w:p>
          <w:p w14:paraId="25DC539F" w14:textId="77777777" w:rsidR="00350DF7" w:rsidRDefault="00350DF7">
            <w:pPr>
              <w:pStyle w:val="TableParagraph"/>
              <w:rPr>
                <w:b/>
                <w:sz w:val="20"/>
              </w:rPr>
            </w:pPr>
          </w:p>
          <w:p w14:paraId="63E83F18" w14:textId="77777777" w:rsidR="00350DF7" w:rsidRDefault="00350DF7">
            <w:pPr>
              <w:pStyle w:val="TableParagraph"/>
              <w:rPr>
                <w:b/>
                <w:sz w:val="20"/>
              </w:rPr>
            </w:pPr>
          </w:p>
          <w:p w14:paraId="6FBAD364" w14:textId="77777777" w:rsidR="00350DF7" w:rsidRDefault="00350DF7">
            <w:pPr>
              <w:pStyle w:val="TableParagraph"/>
              <w:rPr>
                <w:b/>
                <w:sz w:val="20"/>
              </w:rPr>
            </w:pPr>
          </w:p>
          <w:p w14:paraId="5DC4596E" w14:textId="77777777" w:rsidR="00350DF7" w:rsidRDefault="00350DF7">
            <w:pPr>
              <w:pStyle w:val="TableParagraph"/>
              <w:rPr>
                <w:b/>
                <w:sz w:val="20"/>
              </w:rPr>
            </w:pPr>
          </w:p>
          <w:p w14:paraId="71E9947C" w14:textId="77777777" w:rsidR="00350DF7" w:rsidRDefault="00350DF7">
            <w:pPr>
              <w:pStyle w:val="TableParagraph"/>
              <w:spacing w:after="1"/>
              <w:rPr>
                <w:b/>
                <w:sz w:val="25"/>
              </w:rPr>
            </w:pPr>
          </w:p>
          <w:p w14:paraId="1413D853" w14:textId="77777777" w:rsidR="00350DF7" w:rsidRDefault="009361AA">
            <w:pPr>
              <w:pStyle w:val="TableParagraph"/>
              <w:ind w:left="121"/>
              <w:rPr>
                <w:sz w:val="20"/>
              </w:rPr>
            </w:pPr>
            <w:r>
              <w:rPr>
                <w:noProof/>
                <w:sz w:val="20"/>
              </w:rPr>
              <w:drawing>
                <wp:inline distT="0" distB="0" distL="0" distR="0" wp14:anchorId="2C5E7ABA" wp14:editId="07777777">
                  <wp:extent cx="2267633" cy="745998"/>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34" cstate="print"/>
                          <a:stretch>
                            <a:fillRect/>
                          </a:stretch>
                        </pic:blipFill>
                        <pic:spPr>
                          <a:xfrm>
                            <a:off x="0" y="0"/>
                            <a:ext cx="2267633" cy="745998"/>
                          </a:xfrm>
                          <a:prstGeom prst="rect">
                            <a:avLst/>
                          </a:prstGeom>
                        </pic:spPr>
                      </pic:pic>
                    </a:graphicData>
                  </a:graphic>
                </wp:inline>
              </w:drawing>
            </w:r>
          </w:p>
          <w:p w14:paraId="2A7A9836" w14:textId="77777777" w:rsidR="00350DF7" w:rsidRDefault="00350DF7">
            <w:pPr>
              <w:pStyle w:val="TableParagraph"/>
              <w:rPr>
                <w:b/>
                <w:sz w:val="20"/>
              </w:rPr>
            </w:pPr>
          </w:p>
          <w:p w14:paraId="47CE7A2C" w14:textId="77777777" w:rsidR="00350DF7" w:rsidRDefault="00350DF7">
            <w:pPr>
              <w:pStyle w:val="TableParagraph"/>
              <w:spacing w:before="8"/>
              <w:rPr>
                <w:b/>
                <w:sz w:val="27"/>
              </w:rPr>
            </w:pPr>
          </w:p>
        </w:tc>
        <w:tc>
          <w:tcPr>
            <w:tcW w:w="4260" w:type="dxa"/>
            <w:vMerge w:val="restart"/>
            <w:tcBorders>
              <w:bottom w:val="nil"/>
            </w:tcBorders>
          </w:tcPr>
          <w:p w14:paraId="2C7DA92C" w14:textId="77777777" w:rsidR="00350DF7" w:rsidRDefault="00350DF7">
            <w:pPr>
              <w:pStyle w:val="TableParagraph"/>
              <w:rPr>
                <w:b/>
                <w:sz w:val="20"/>
              </w:rPr>
            </w:pPr>
          </w:p>
          <w:p w14:paraId="3F904CCB" w14:textId="77777777" w:rsidR="00350DF7" w:rsidRDefault="00350DF7">
            <w:pPr>
              <w:pStyle w:val="TableParagraph"/>
              <w:rPr>
                <w:b/>
                <w:sz w:val="28"/>
              </w:rPr>
            </w:pPr>
          </w:p>
          <w:p w14:paraId="040360B8" w14:textId="77777777" w:rsidR="00350DF7" w:rsidRDefault="009361AA">
            <w:pPr>
              <w:pStyle w:val="TableParagraph"/>
              <w:ind w:left="431"/>
              <w:rPr>
                <w:sz w:val="20"/>
              </w:rPr>
            </w:pPr>
            <w:r>
              <w:rPr>
                <w:noProof/>
                <w:sz w:val="20"/>
              </w:rPr>
              <w:drawing>
                <wp:inline distT="0" distB="0" distL="0" distR="0" wp14:anchorId="24D7FFFB" wp14:editId="07777777">
                  <wp:extent cx="2164598" cy="702182"/>
                  <wp:effectExtent l="0" t="0" r="0" b="0"/>
                  <wp:docPr id="5" name="image9.jpeg" descr="C:\Users\apoine\Desktop\Nottingham Ci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35" cstate="print"/>
                          <a:stretch>
                            <a:fillRect/>
                          </a:stretch>
                        </pic:blipFill>
                        <pic:spPr>
                          <a:xfrm>
                            <a:off x="0" y="0"/>
                            <a:ext cx="2164598" cy="702182"/>
                          </a:xfrm>
                          <a:prstGeom prst="rect">
                            <a:avLst/>
                          </a:prstGeom>
                        </pic:spPr>
                      </pic:pic>
                    </a:graphicData>
                  </a:graphic>
                </wp:inline>
              </w:drawing>
            </w:r>
          </w:p>
        </w:tc>
      </w:tr>
      <w:tr w:rsidR="00350DF7" w14:paraId="30ECBE1F" w14:textId="77777777">
        <w:trPr>
          <w:trHeight w:val="275"/>
        </w:trPr>
        <w:tc>
          <w:tcPr>
            <w:tcW w:w="4262" w:type="dxa"/>
          </w:tcPr>
          <w:p w14:paraId="5E3C3585" w14:textId="77777777" w:rsidR="00350DF7" w:rsidRDefault="009361AA">
            <w:pPr>
              <w:pStyle w:val="TableParagraph"/>
              <w:spacing w:line="256" w:lineRule="exact"/>
              <w:ind w:left="107"/>
              <w:rPr>
                <w:rFonts w:ascii="Times New Roman"/>
                <w:sz w:val="24"/>
              </w:rPr>
            </w:pPr>
            <w:r>
              <w:rPr>
                <w:rFonts w:ascii="Times New Roman"/>
                <w:b/>
                <w:sz w:val="24"/>
              </w:rPr>
              <w:t xml:space="preserve">Name: </w:t>
            </w:r>
            <w:r>
              <w:rPr>
                <w:rFonts w:ascii="Times New Roman"/>
                <w:sz w:val="24"/>
              </w:rPr>
              <w:t>Alison Michalska</w:t>
            </w:r>
          </w:p>
        </w:tc>
        <w:tc>
          <w:tcPr>
            <w:tcW w:w="4260" w:type="dxa"/>
            <w:vMerge/>
            <w:tcBorders>
              <w:top w:val="nil"/>
              <w:bottom w:val="nil"/>
            </w:tcBorders>
          </w:tcPr>
          <w:p w14:paraId="17A1CA98" w14:textId="77777777" w:rsidR="00350DF7" w:rsidRDefault="00350DF7">
            <w:pPr>
              <w:rPr>
                <w:sz w:val="2"/>
                <w:szCs w:val="2"/>
              </w:rPr>
            </w:pPr>
          </w:p>
        </w:tc>
      </w:tr>
      <w:tr w:rsidR="00350DF7" w14:paraId="6178BC89" w14:textId="77777777">
        <w:trPr>
          <w:trHeight w:val="275"/>
        </w:trPr>
        <w:tc>
          <w:tcPr>
            <w:tcW w:w="4262" w:type="dxa"/>
            <w:tcBorders>
              <w:bottom w:val="nil"/>
            </w:tcBorders>
          </w:tcPr>
          <w:p w14:paraId="02B2D30F"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bottom w:val="nil"/>
            </w:tcBorders>
          </w:tcPr>
          <w:p w14:paraId="1A55251A" w14:textId="77777777" w:rsidR="00350DF7" w:rsidRDefault="00350DF7">
            <w:pPr>
              <w:rPr>
                <w:sz w:val="2"/>
                <w:szCs w:val="2"/>
              </w:rPr>
            </w:pPr>
          </w:p>
        </w:tc>
      </w:tr>
      <w:tr w:rsidR="00350DF7" w14:paraId="00D4B521" w14:textId="77777777">
        <w:trPr>
          <w:trHeight w:val="297"/>
        </w:trPr>
        <w:tc>
          <w:tcPr>
            <w:tcW w:w="4262" w:type="dxa"/>
            <w:tcBorders>
              <w:top w:val="nil"/>
              <w:bottom w:val="nil"/>
            </w:tcBorders>
            <w:shd w:val="clear" w:color="auto" w:fill="040404"/>
          </w:tcPr>
          <w:p w14:paraId="36CA9347" w14:textId="77777777" w:rsidR="00350DF7" w:rsidRDefault="009361AA">
            <w:pPr>
              <w:pStyle w:val="TableParagraph"/>
              <w:spacing w:before="8" w:line="270" w:lineRule="exact"/>
              <w:ind w:left="107"/>
              <w:rPr>
                <w:rFonts w:ascii="Times New Roman"/>
                <w:b/>
                <w:sz w:val="24"/>
              </w:rPr>
            </w:pPr>
            <w:r>
              <w:rPr>
                <w:rFonts w:ascii="Times New Roman"/>
                <w:b/>
                <w:color w:val="FFFFFF"/>
                <w:sz w:val="24"/>
              </w:rPr>
              <w:t>Nottingham City Council</w:t>
            </w:r>
          </w:p>
        </w:tc>
        <w:tc>
          <w:tcPr>
            <w:tcW w:w="4260" w:type="dxa"/>
            <w:tcBorders>
              <w:top w:val="nil"/>
              <w:bottom w:val="nil"/>
            </w:tcBorders>
            <w:shd w:val="clear" w:color="auto" w:fill="040404"/>
          </w:tcPr>
          <w:p w14:paraId="4F6D2C48" w14:textId="77777777" w:rsidR="00350DF7" w:rsidRDefault="00350DF7">
            <w:pPr>
              <w:pStyle w:val="TableParagraph"/>
              <w:rPr>
                <w:rFonts w:ascii="Times New Roman"/>
              </w:rPr>
            </w:pPr>
          </w:p>
        </w:tc>
      </w:tr>
    </w:tbl>
    <w:p w14:paraId="31F27C88" w14:textId="77777777" w:rsidR="00350DF7" w:rsidRDefault="00350DF7">
      <w:pPr>
        <w:pStyle w:val="BodyText"/>
        <w:rPr>
          <w:b/>
          <w:sz w:val="20"/>
        </w:rPr>
      </w:pPr>
    </w:p>
    <w:p w14:paraId="79B88F8C" w14:textId="77777777" w:rsidR="00350DF7" w:rsidRDefault="00350DF7">
      <w:pPr>
        <w:pStyle w:val="BodyText"/>
        <w:rPr>
          <w:b/>
          <w:sz w:val="20"/>
        </w:rPr>
      </w:pPr>
    </w:p>
    <w:p w14:paraId="145C11DD" w14:textId="77777777" w:rsidR="00350DF7" w:rsidRDefault="00350DF7">
      <w:pPr>
        <w:pStyle w:val="BodyText"/>
        <w:rPr>
          <w:b/>
          <w:sz w:val="20"/>
        </w:rPr>
      </w:pPr>
    </w:p>
    <w:p w14:paraId="6B40E7A7" w14:textId="77777777" w:rsidR="00350DF7" w:rsidRDefault="00350DF7">
      <w:pPr>
        <w:pStyle w:val="BodyText"/>
        <w:spacing w:before="4"/>
        <w:rPr>
          <w:b/>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74746CD5" w14:textId="77777777">
        <w:trPr>
          <w:trHeight w:val="2327"/>
        </w:trPr>
        <w:tc>
          <w:tcPr>
            <w:tcW w:w="4262" w:type="dxa"/>
          </w:tcPr>
          <w:p w14:paraId="4C27ACB7" w14:textId="77777777" w:rsidR="00350DF7" w:rsidRDefault="009361AA">
            <w:pPr>
              <w:pStyle w:val="TableParagraph"/>
              <w:spacing w:line="275" w:lineRule="exact"/>
              <w:ind w:left="107"/>
              <w:rPr>
                <w:rFonts w:ascii="Times New Roman"/>
                <w:b/>
                <w:sz w:val="24"/>
              </w:rPr>
            </w:pPr>
            <w:r>
              <w:rPr>
                <w:rFonts w:ascii="Times New Roman"/>
                <w:b/>
                <w:sz w:val="24"/>
              </w:rPr>
              <w:t>Signed:</w:t>
            </w:r>
          </w:p>
          <w:p w14:paraId="3FFF7D4A" w14:textId="77777777" w:rsidR="00350DF7" w:rsidRDefault="00350DF7">
            <w:pPr>
              <w:pStyle w:val="TableParagraph"/>
              <w:spacing w:before="8" w:after="1"/>
              <w:rPr>
                <w:b/>
                <w:sz w:val="25"/>
              </w:rPr>
            </w:pPr>
          </w:p>
          <w:p w14:paraId="287B69A3" w14:textId="77777777" w:rsidR="00350DF7" w:rsidRDefault="009361AA">
            <w:pPr>
              <w:pStyle w:val="TableParagraph"/>
              <w:ind w:left="975"/>
              <w:rPr>
                <w:sz w:val="20"/>
              </w:rPr>
            </w:pPr>
            <w:r>
              <w:rPr>
                <w:noProof/>
                <w:sz w:val="20"/>
              </w:rPr>
              <w:drawing>
                <wp:inline distT="0" distB="0" distL="0" distR="0" wp14:anchorId="1B150743" wp14:editId="07777777">
                  <wp:extent cx="1127623" cy="759999"/>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36" cstate="print"/>
                          <a:stretch>
                            <a:fillRect/>
                          </a:stretch>
                        </pic:blipFill>
                        <pic:spPr>
                          <a:xfrm>
                            <a:off x="0" y="0"/>
                            <a:ext cx="1127623" cy="759999"/>
                          </a:xfrm>
                          <a:prstGeom prst="rect">
                            <a:avLst/>
                          </a:prstGeom>
                        </pic:spPr>
                      </pic:pic>
                    </a:graphicData>
                  </a:graphic>
                </wp:inline>
              </w:drawing>
            </w:r>
          </w:p>
          <w:p w14:paraId="63A0829D" w14:textId="77777777" w:rsidR="00350DF7" w:rsidRDefault="00350DF7">
            <w:pPr>
              <w:pStyle w:val="TableParagraph"/>
              <w:rPr>
                <w:b/>
                <w:sz w:val="20"/>
              </w:rPr>
            </w:pPr>
          </w:p>
          <w:p w14:paraId="39CA8924" w14:textId="77777777" w:rsidR="00350DF7" w:rsidRDefault="00350DF7">
            <w:pPr>
              <w:pStyle w:val="TableParagraph"/>
              <w:spacing w:before="7"/>
              <w:rPr>
                <w:b/>
                <w:sz w:val="28"/>
              </w:rPr>
            </w:pPr>
          </w:p>
        </w:tc>
        <w:tc>
          <w:tcPr>
            <w:tcW w:w="4260" w:type="dxa"/>
            <w:vMerge w:val="restart"/>
            <w:tcBorders>
              <w:bottom w:val="nil"/>
            </w:tcBorders>
          </w:tcPr>
          <w:p w14:paraId="1BB6F150" w14:textId="77777777" w:rsidR="00350DF7" w:rsidRDefault="00350DF7">
            <w:pPr>
              <w:pStyle w:val="TableParagraph"/>
              <w:rPr>
                <w:b/>
                <w:sz w:val="20"/>
              </w:rPr>
            </w:pPr>
          </w:p>
          <w:p w14:paraId="04338875" w14:textId="77777777" w:rsidR="00350DF7" w:rsidRDefault="00350DF7">
            <w:pPr>
              <w:pStyle w:val="TableParagraph"/>
              <w:rPr>
                <w:b/>
                <w:sz w:val="20"/>
              </w:rPr>
            </w:pPr>
          </w:p>
          <w:p w14:paraId="2CCB938B" w14:textId="77777777" w:rsidR="00350DF7" w:rsidRDefault="00350DF7">
            <w:pPr>
              <w:pStyle w:val="TableParagraph"/>
              <w:rPr>
                <w:b/>
                <w:sz w:val="20"/>
              </w:rPr>
            </w:pPr>
          </w:p>
          <w:p w14:paraId="796B98D5" w14:textId="77777777" w:rsidR="00350DF7" w:rsidRDefault="00350DF7">
            <w:pPr>
              <w:pStyle w:val="TableParagraph"/>
              <w:spacing w:before="9"/>
              <w:rPr>
                <w:b/>
                <w:sz w:val="15"/>
              </w:rPr>
            </w:pPr>
          </w:p>
          <w:p w14:paraId="344BE600" w14:textId="77777777" w:rsidR="00350DF7" w:rsidRDefault="009361AA">
            <w:pPr>
              <w:pStyle w:val="TableParagraph"/>
              <w:ind w:left="568"/>
              <w:rPr>
                <w:sz w:val="20"/>
              </w:rPr>
            </w:pPr>
            <w:r>
              <w:rPr>
                <w:noProof/>
                <w:sz w:val="20"/>
              </w:rPr>
              <w:drawing>
                <wp:inline distT="0" distB="0" distL="0" distR="0" wp14:anchorId="6DD23658" wp14:editId="07777777">
                  <wp:extent cx="1990681" cy="670560"/>
                  <wp:effectExtent l="0" t="0" r="0" b="0"/>
                  <wp:docPr id="9" name="image11.jpeg" descr="C:\Users\apoine\Desktop\Leicestershire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37" cstate="print"/>
                          <a:stretch>
                            <a:fillRect/>
                          </a:stretch>
                        </pic:blipFill>
                        <pic:spPr>
                          <a:xfrm>
                            <a:off x="0" y="0"/>
                            <a:ext cx="1990681" cy="670560"/>
                          </a:xfrm>
                          <a:prstGeom prst="rect">
                            <a:avLst/>
                          </a:prstGeom>
                        </pic:spPr>
                      </pic:pic>
                    </a:graphicData>
                  </a:graphic>
                </wp:inline>
              </w:drawing>
            </w:r>
          </w:p>
        </w:tc>
      </w:tr>
      <w:tr w:rsidR="00350DF7" w14:paraId="0266925F" w14:textId="77777777">
        <w:trPr>
          <w:trHeight w:val="275"/>
        </w:trPr>
        <w:tc>
          <w:tcPr>
            <w:tcW w:w="4262" w:type="dxa"/>
          </w:tcPr>
          <w:p w14:paraId="01A9EE11" w14:textId="77777777" w:rsidR="00350DF7" w:rsidRDefault="009361AA">
            <w:pPr>
              <w:pStyle w:val="TableParagraph"/>
              <w:spacing w:line="256" w:lineRule="exact"/>
              <w:ind w:left="107"/>
              <w:rPr>
                <w:rFonts w:ascii="Times New Roman"/>
                <w:b/>
                <w:sz w:val="24"/>
              </w:rPr>
            </w:pPr>
            <w:r>
              <w:rPr>
                <w:rFonts w:ascii="Times New Roman"/>
                <w:b/>
                <w:sz w:val="24"/>
              </w:rPr>
              <w:t>Name: Jane Moore</w:t>
            </w:r>
          </w:p>
        </w:tc>
        <w:tc>
          <w:tcPr>
            <w:tcW w:w="4260" w:type="dxa"/>
            <w:vMerge/>
            <w:tcBorders>
              <w:top w:val="nil"/>
              <w:bottom w:val="nil"/>
            </w:tcBorders>
          </w:tcPr>
          <w:p w14:paraId="7EE3B4B9" w14:textId="77777777" w:rsidR="00350DF7" w:rsidRDefault="00350DF7">
            <w:pPr>
              <w:rPr>
                <w:sz w:val="2"/>
                <w:szCs w:val="2"/>
              </w:rPr>
            </w:pPr>
          </w:p>
        </w:tc>
      </w:tr>
      <w:tr w:rsidR="00350DF7" w14:paraId="32A1C0F2" w14:textId="77777777">
        <w:trPr>
          <w:trHeight w:val="275"/>
        </w:trPr>
        <w:tc>
          <w:tcPr>
            <w:tcW w:w="4262" w:type="dxa"/>
            <w:tcBorders>
              <w:bottom w:val="nil"/>
            </w:tcBorders>
          </w:tcPr>
          <w:p w14:paraId="1A70547B"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bottom w:val="nil"/>
            </w:tcBorders>
          </w:tcPr>
          <w:p w14:paraId="17D63EA2" w14:textId="77777777" w:rsidR="00350DF7" w:rsidRDefault="00350DF7">
            <w:pPr>
              <w:rPr>
                <w:sz w:val="2"/>
                <w:szCs w:val="2"/>
              </w:rPr>
            </w:pPr>
          </w:p>
        </w:tc>
      </w:tr>
      <w:tr w:rsidR="00350DF7" w14:paraId="0CEDE3E9" w14:textId="77777777">
        <w:trPr>
          <w:trHeight w:val="295"/>
        </w:trPr>
        <w:tc>
          <w:tcPr>
            <w:tcW w:w="4262" w:type="dxa"/>
            <w:tcBorders>
              <w:top w:val="nil"/>
              <w:bottom w:val="nil"/>
            </w:tcBorders>
            <w:shd w:val="clear" w:color="auto" w:fill="040404"/>
          </w:tcPr>
          <w:p w14:paraId="7A21B652" w14:textId="77777777" w:rsidR="00350DF7" w:rsidRDefault="009361AA">
            <w:pPr>
              <w:pStyle w:val="TableParagraph"/>
              <w:spacing w:before="8" w:line="266" w:lineRule="exact"/>
              <w:ind w:left="107"/>
              <w:rPr>
                <w:rFonts w:ascii="Times New Roman"/>
                <w:b/>
                <w:sz w:val="24"/>
              </w:rPr>
            </w:pPr>
            <w:r>
              <w:rPr>
                <w:rFonts w:ascii="Times New Roman"/>
                <w:b/>
                <w:color w:val="FFFFFF"/>
                <w:sz w:val="24"/>
              </w:rPr>
              <w:t>Leicestershire County Council</w:t>
            </w:r>
          </w:p>
        </w:tc>
        <w:tc>
          <w:tcPr>
            <w:tcW w:w="4260" w:type="dxa"/>
            <w:tcBorders>
              <w:top w:val="nil"/>
              <w:bottom w:val="nil"/>
            </w:tcBorders>
            <w:shd w:val="clear" w:color="auto" w:fill="040404"/>
          </w:tcPr>
          <w:p w14:paraId="52E608EF" w14:textId="77777777" w:rsidR="00350DF7" w:rsidRDefault="00350DF7">
            <w:pPr>
              <w:pStyle w:val="TableParagraph"/>
              <w:rPr>
                <w:rFonts w:ascii="Times New Roman"/>
              </w:rPr>
            </w:pPr>
          </w:p>
        </w:tc>
      </w:tr>
    </w:tbl>
    <w:p w14:paraId="074E47F7" w14:textId="77777777" w:rsidR="00350DF7" w:rsidRDefault="00350DF7">
      <w:pPr>
        <w:pStyle w:val="BodyText"/>
        <w:rPr>
          <w:b/>
          <w:sz w:val="20"/>
        </w:rPr>
      </w:pPr>
    </w:p>
    <w:p w14:paraId="4A852BA6" w14:textId="77777777" w:rsidR="00350DF7" w:rsidRDefault="00350DF7">
      <w:pPr>
        <w:pStyle w:val="BodyText"/>
        <w:rPr>
          <w:b/>
          <w:sz w:val="20"/>
        </w:rPr>
      </w:pPr>
    </w:p>
    <w:p w14:paraId="1299FC03" w14:textId="77777777" w:rsidR="00350DF7" w:rsidRDefault="00350DF7">
      <w:pPr>
        <w:pStyle w:val="BodyText"/>
        <w:rPr>
          <w:b/>
          <w:sz w:val="20"/>
        </w:rPr>
      </w:pPr>
    </w:p>
    <w:p w14:paraId="53508331" w14:textId="77777777" w:rsidR="00350DF7" w:rsidRDefault="00350DF7">
      <w:pPr>
        <w:pStyle w:val="BodyText"/>
        <w:spacing w:before="6"/>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61884996" w14:textId="77777777">
        <w:trPr>
          <w:trHeight w:val="1561"/>
        </w:trPr>
        <w:tc>
          <w:tcPr>
            <w:tcW w:w="4262" w:type="dxa"/>
          </w:tcPr>
          <w:p w14:paraId="1B016B13" w14:textId="77777777" w:rsidR="00350DF7" w:rsidRDefault="009361AA">
            <w:pPr>
              <w:pStyle w:val="TableParagraph"/>
              <w:spacing w:before="1"/>
              <w:ind w:left="107"/>
              <w:rPr>
                <w:rFonts w:ascii="Times New Roman"/>
                <w:b/>
                <w:sz w:val="24"/>
              </w:rPr>
            </w:pPr>
            <w:r>
              <w:rPr>
                <w:rFonts w:ascii="Times New Roman"/>
                <w:b/>
                <w:sz w:val="24"/>
              </w:rPr>
              <w:t>Signed:</w:t>
            </w:r>
          </w:p>
          <w:p w14:paraId="4C694B97" w14:textId="77777777" w:rsidR="00350DF7" w:rsidRDefault="00350DF7">
            <w:pPr>
              <w:pStyle w:val="TableParagraph"/>
              <w:spacing w:before="4"/>
              <w:rPr>
                <w:b/>
                <w:sz w:val="24"/>
              </w:rPr>
            </w:pPr>
          </w:p>
          <w:p w14:paraId="5EB26D91" w14:textId="77777777" w:rsidR="00350DF7" w:rsidRDefault="009361AA">
            <w:pPr>
              <w:pStyle w:val="TableParagraph"/>
              <w:ind w:left="108"/>
              <w:rPr>
                <w:sz w:val="20"/>
              </w:rPr>
            </w:pPr>
            <w:r>
              <w:rPr>
                <w:noProof/>
                <w:sz w:val="20"/>
              </w:rPr>
              <w:drawing>
                <wp:inline distT="0" distB="0" distL="0" distR="0" wp14:anchorId="22890CD2" wp14:editId="07777777">
                  <wp:extent cx="1319762" cy="277177"/>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38" cstate="print"/>
                          <a:stretch>
                            <a:fillRect/>
                          </a:stretch>
                        </pic:blipFill>
                        <pic:spPr>
                          <a:xfrm>
                            <a:off x="0" y="0"/>
                            <a:ext cx="1319762" cy="277177"/>
                          </a:xfrm>
                          <a:prstGeom prst="rect">
                            <a:avLst/>
                          </a:prstGeom>
                        </pic:spPr>
                      </pic:pic>
                    </a:graphicData>
                  </a:graphic>
                </wp:inline>
              </w:drawing>
            </w:r>
          </w:p>
          <w:p w14:paraId="3BC8F9AD" w14:textId="77777777" w:rsidR="00350DF7" w:rsidRDefault="00350DF7">
            <w:pPr>
              <w:pStyle w:val="TableParagraph"/>
              <w:rPr>
                <w:b/>
                <w:sz w:val="20"/>
              </w:rPr>
            </w:pPr>
          </w:p>
          <w:p w14:paraId="18D160CB" w14:textId="77777777" w:rsidR="00350DF7" w:rsidRDefault="00350DF7">
            <w:pPr>
              <w:pStyle w:val="TableParagraph"/>
              <w:spacing w:before="4"/>
              <w:rPr>
                <w:b/>
                <w:sz w:val="29"/>
              </w:rPr>
            </w:pPr>
          </w:p>
        </w:tc>
        <w:tc>
          <w:tcPr>
            <w:tcW w:w="4260" w:type="dxa"/>
            <w:vMerge w:val="restart"/>
            <w:tcBorders>
              <w:bottom w:val="nil"/>
            </w:tcBorders>
          </w:tcPr>
          <w:p w14:paraId="61AC30FB" w14:textId="77777777" w:rsidR="00350DF7" w:rsidRDefault="00350DF7">
            <w:pPr>
              <w:pStyle w:val="TableParagraph"/>
              <w:rPr>
                <w:b/>
                <w:sz w:val="20"/>
              </w:rPr>
            </w:pPr>
          </w:p>
          <w:p w14:paraId="26B1A375" w14:textId="77777777" w:rsidR="00350DF7" w:rsidRDefault="00350DF7">
            <w:pPr>
              <w:pStyle w:val="TableParagraph"/>
              <w:spacing w:before="5"/>
              <w:rPr>
                <w:b/>
                <w:sz w:val="28"/>
              </w:rPr>
            </w:pPr>
          </w:p>
          <w:p w14:paraId="211FC6EA" w14:textId="77777777" w:rsidR="00350DF7" w:rsidRDefault="009361AA">
            <w:pPr>
              <w:pStyle w:val="TableParagraph"/>
              <w:ind w:left="1481"/>
              <w:rPr>
                <w:sz w:val="20"/>
              </w:rPr>
            </w:pPr>
            <w:r>
              <w:rPr>
                <w:noProof/>
                <w:sz w:val="20"/>
              </w:rPr>
              <w:drawing>
                <wp:inline distT="0" distB="0" distL="0" distR="0" wp14:anchorId="78D40058" wp14:editId="07777777">
                  <wp:extent cx="822950" cy="1092803"/>
                  <wp:effectExtent l="0" t="0" r="0" b="0"/>
                  <wp:docPr id="13" name="image13.jpeg" descr="C:\Users\apoi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39" cstate="print"/>
                          <a:stretch>
                            <a:fillRect/>
                          </a:stretch>
                        </pic:blipFill>
                        <pic:spPr>
                          <a:xfrm>
                            <a:off x="0" y="0"/>
                            <a:ext cx="822950" cy="1092803"/>
                          </a:xfrm>
                          <a:prstGeom prst="rect">
                            <a:avLst/>
                          </a:prstGeom>
                        </pic:spPr>
                      </pic:pic>
                    </a:graphicData>
                  </a:graphic>
                </wp:inline>
              </w:drawing>
            </w:r>
          </w:p>
        </w:tc>
      </w:tr>
      <w:tr w:rsidR="00350DF7" w14:paraId="477AEBD4" w14:textId="77777777">
        <w:trPr>
          <w:trHeight w:val="278"/>
        </w:trPr>
        <w:tc>
          <w:tcPr>
            <w:tcW w:w="4262" w:type="dxa"/>
          </w:tcPr>
          <w:p w14:paraId="77FE3956" w14:textId="77777777" w:rsidR="00350DF7" w:rsidRDefault="009361AA">
            <w:pPr>
              <w:pStyle w:val="TableParagraph"/>
              <w:spacing w:before="1" w:line="257" w:lineRule="exact"/>
              <w:ind w:left="107"/>
              <w:rPr>
                <w:rFonts w:ascii="Times New Roman"/>
                <w:b/>
                <w:sz w:val="24"/>
              </w:rPr>
            </w:pPr>
            <w:r>
              <w:rPr>
                <w:rFonts w:ascii="Times New Roman"/>
                <w:b/>
                <w:sz w:val="24"/>
              </w:rPr>
              <w:t>Name: Steven Forbes</w:t>
            </w:r>
          </w:p>
        </w:tc>
        <w:tc>
          <w:tcPr>
            <w:tcW w:w="4260" w:type="dxa"/>
            <w:vMerge/>
            <w:tcBorders>
              <w:top w:val="nil"/>
              <w:bottom w:val="nil"/>
            </w:tcBorders>
          </w:tcPr>
          <w:p w14:paraId="764ED501" w14:textId="77777777" w:rsidR="00350DF7" w:rsidRDefault="00350DF7">
            <w:pPr>
              <w:rPr>
                <w:sz w:val="2"/>
                <w:szCs w:val="2"/>
              </w:rPr>
            </w:pPr>
          </w:p>
        </w:tc>
      </w:tr>
      <w:tr w:rsidR="00350DF7" w14:paraId="792F2E2C" w14:textId="77777777">
        <w:trPr>
          <w:trHeight w:val="419"/>
        </w:trPr>
        <w:tc>
          <w:tcPr>
            <w:tcW w:w="4262" w:type="dxa"/>
            <w:tcBorders>
              <w:bottom w:val="nil"/>
            </w:tcBorders>
          </w:tcPr>
          <w:p w14:paraId="3364EFD8" w14:textId="77777777" w:rsidR="00350DF7" w:rsidRDefault="009361AA">
            <w:pPr>
              <w:pStyle w:val="TableParagraph"/>
              <w:spacing w:line="275"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bottom w:val="nil"/>
            </w:tcBorders>
          </w:tcPr>
          <w:p w14:paraId="0AB93745" w14:textId="77777777" w:rsidR="00350DF7" w:rsidRDefault="00350DF7">
            <w:pPr>
              <w:rPr>
                <w:sz w:val="2"/>
                <w:szCs w:val="2"/>
              </w:rPr>
            </w:pPr>
          </w:p>
        </w:tc>
      </w:tr>
      <w:tr w:rsidR="00350DF7" w14:paraId="70F31CCE" w14:textId="77777777">
        <w:trPr>
          <w:trHeight w:val="295"/>
        </w:trPr>
        <w:tc>
          <w:tcPr>
            <w:tcW w:w="4262" w:type="dxa"/>
            <w:tcBorders>
              <w:top w:val="nil"/>
              <w:bottom w:val="nil"/>
            </w:tcBorders>
            <w:shd w:val="clear" w:color="auto" w:fill="040404"/>
          </w:tcPr>
          <w:p w14:paraId="1B8FC811" w14:textId="77777777" w:rsidR="00350DF7" w:rsidRDefault="009361AA">
            <w:pPr>
              <w:pStyle w:val="TableParagraph"/>
              <w:spacing w:before="8" w:line="266" w:lineRule="exact"/>
              <w:ind w:left="107"/>
              <w:rPr>
                <w:rFonts w:ascii="Times New Roman"/>
                <w:b/>
                <w:sz w:val="24"/>
              </w:rPr>
            </w:pPr>
            <w:r>
              <w:rPr>
                <w:rFonts w:ascii="Times New Roman"/>
                <w:b/>
                <w:color w:val="FFFFFF"/>
                <w:sz w:val="24"/>
              </w:rPr>
              <w:t>Leicester City Council</w:t>
            </w:r>
          </w:p>
        </w:tc>
        <w:tc>
          <w:tcPr>
            <w:tcW w:w="4260" w:type="dxa"/>
            <w:tcBorders>
              <w:top w:val="nil"/>
              <w:bottom w:val="nil"/>
            </w:tcBorders>
            <w:shd w:val="clear" w:color="auto" w:fill="040404"/>
          </w:tcPr>
          <w:p w14:paraId="49635555" w14:textId="77777777" w:rsidR="00350DF7" w:rsidRDefault="00350DF7">
            <w:pPr>
              <w:pStyle w:val="TableParagraph"/>
              <w:rPr>
                <w:rFonts w:ascii="Times New Roman"/>
              </w:rPr>
            </w:pPr>
          </w:p>
        </w:tc>
      </w:tr>
    </w:tbl>
    <w:p w14:paraId="17A53FC6" w14:textId="77777777" w:rsidR="00350DF7" w:rsidRDefault="00350DF7">
      <w:pPr>
        <w:rPr>
          <w:rFonts w:ascii="Times New Roman"/>
        </w:rPr>
        <w:sectPr w:rsidR="00350DF7">
          <w:pgSz w:w="11920" w:h="16860"/>
          <w:pgMar w:top="1400" w:right="580" w:bottom="1620" w:left="380" w:header="0" w:footer="1424"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767463FE" w14:textId="77777777">
        <w:trPr>
          <w:trHeight w:val="3683"/>
        </w:trPr>
        <w:tc>
          <w:tcPr>
            <w:tcW w:w="4262" w:type="dxa"/>
          </w:tcPr>
          <w:p w14:paraId="665749F2" w14:textId="77777777" w:rsidR="00350DF7" w:rsidRDefault="009361AA">
            <w:pPr>
              <w:pStyle w:val="TableParagraph"/>
              <w:spacing w:line="275" w:lineRule="exact"/>
              <w:ind w:left="107"/>
              <w:rPr>
                <w:rFonts w:ascii="Times New Roman"/>
                <w:b/>
                <w:sz w:val="24"/>
              </w:rPr>
            </w:pPr>
            <w:r>
              <w:rPr>
                <w:rFonts w:ascii="Times New Roman"/>
                <w:b/>
                <w:sz w:val="24"/>
              </w:rPr>
              <w:t>Signed:</w:t>
            </w:r>
          </w:p>
          <w:p w14:paraId="1CDEAE01" w14:textId="77777777" w:rsidR="00350DF7" w:rsidRDefault="00350DF7">
            <w:pPr>
              <w:pStyle w:val="TableParagraph"/>
              <w:rPr>
                <w:b/>
                <w:sz w:val="20"/>
              </w:rPr>
            </w:pPr>
          </w:p>
          <w:p w14:paraId="50F07069" w14:textId="77777777" w:rsidR="00350DF7" w:rsidRDefault="00350DF7">
            <w:pPr>
              <w:pStyle w:val="TableParagraph"/>
              <w:rPr>
                <w:b/>
                <w:sz w:val="20"/>
              </w:rPr>
            </w:pPr>
          </w:p>
          <w:p w14:paraId="2FF85D32" w14:textId="77777777" w:rsidR="00350DF7" w:rsidRDefault="00350DF7">
            <w:pPr>
              <w:pStyle w:val="TableParagraph"/>
              <w:rPr>
                <w:b/>
                <w:sz w:val="20"/>
              </w:rPr>
            </w:pPr>
          </w:p>
          <w:p w14:paraId="1E954643" w14:textId="77777777" w:rsidR="00350DF7" w:rsidRDefault="00350DF7">
            <w:pPr>
              <w:pStyle w:val="TableParagraph"/>
              <w:spacing w:before="9"/>
              <w:rPr>
                <w:b/>
                <w:sz w:val="12"/>
              </w:rPr>
            </w:pPr>
          </w:p>
          <w:p w14:paraId="627AA0AC" w14:textId="77777777" w:rsidR="00350DF7" w:rsidRDefault="009361AA">
            <w:pPr>
              <w:pStyle w:val="TableParagraph"/>
              <w:ind w:left="944"/>
              <w:rPr>
                <w:sz w:val="20"/>
              </w:rPr>
            </w:pPr>
            <w:r>
              <w:rPr>
                <w:noProof/>
                <w:sz w:val="20"/>
              </w:rPr>
              <w:drawing>
                <wp:inline distT="0" distB="0" distL="0" distR="0" wp14:anchorId="06EB0249" wp14:editId="07777777">
                  <wp:extent cx="809954" cy="474345"/>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40" cstate="print"/>
                          <a:stretch>
                            <a:fillRect/>
                          </a:stretch>
                        </pic:blipFill>
                        <pic:spPr>
                          <a:xfrm>
                            <a:off x="0" y="0"/>
                            <a:ext cx="809954" cy="474345"/>
                          </a:xfrm>
                          <a:prstGeom prst="rect">
                            <a:avLst/>
                          </a:prstGeom>
                        </pic:spPr>
                      </pic:pic>
                    </a:graphicData>
                  </a:graphic>
                </wp:inline>
              </w:drawing>
            </w:r>
          </w:p>
          <w:p w14:paraId="5A7AF15D" w14:textId="77777777" w:rsidR="00350DF7" w:rsidRDefault="00350DF7">
            <w:pPr>
              <w:pStyle w:val="TableParagraph"/>
              <w:rPr>
                <w:b/>
                <w:sz w:val="20"/>
              </w:rPr>
            </w:pPr>
          </w:p>
          <w:p w14:paraId="06686FEF" w14:textId="77777777" w:rsidR="00350DF7" w:rsidRDefault="00350DF7">
            <w:pPr>
              <w:pStyle w:val="TableParagraph"/>
              <w:rPr>
                <w:b/>
                <w:sz w:val="20"/>
              </w:rPr>
            </w:pPr>
          </w:p>
          <w:p w14:paraId="401A7268" w14:textId="77777777" w:rsidR="00350DF7" w:rsidRDefault="00350DF7">
            <w:pPr>
              <w:pStyle w:val="TableParagraph"/>
              <w:rPr>
                <w:b/>
                <w:sz w:val="20"/>
              </w:rPr>
            </w:pPr>
          </w:p>
          <w:p w14:paraId="752F30A4" w14:textId="77777777" w:rsidR="00350DF7" w:rsidRDefault="00350DF7">
            <w:pPr>
              <w:pStyle w:val="TableParagraph"/>
              <w:rPr>
                <w:b/>
                <w:sz w:val="20"/>
              </w:rPr>
            </w:pPr>
          </w:p>
          <w:p w14:paraId="3048BA75" w14:textId="77777777" w:rsidR="00350DF7" w:rsidRDefault="00350DF7">
            <w:pPr>
              <w:pStyle w:val="TableParagraph"/>
              <w:rPr>
                <w:b/>
                <w:sz w:val="20"/>
              </w:rPr>
            </w:pPr>
          </w:p>
          <w:p w14:paraId="3793568E" w14:textId="77777777" w:rsidR="00350DF7" w:rsidRDefault="00350DF7">
            <w:pPr>
              <w:pStyle w:val="TableParagraph"/>
              <w:rPr>
                <w:b/>
                <w:sz w:val="20"/>
              </w:rPr>
            </w:pPr>
          </w:p>
          <w:p w14:paraId="081CEB47" w14:textId="77777777" w:rsidR="00350DF7" w:rsidRDefault="00350DF7">
            <w:pPr>
              <w:pStyle w:val="TableParagraph"/>
              <w:rPr>
                <w:b/>
                <w:sz w:val="20"/>
              </w:rPr>
            </w:pPr>
          </w:p>
          <w:p w14:paraId="54D4AFED" w14:textId="77777777" w:rsidR="00350DF7" w:rsidRDefault="00350DF7">
            <w:pPr>
              <w:pStyle w:val="TableParagraph"/>
              <w:spacing w:before="7"/>
              <w:rPr>
                <w:b/>
                <w:sz w:val="18"/>
              </w:rPr>
            </w:pPr>
          </w:p>
        </w:tc>
        <w:tc>
          <w:tcPr>
            <w:tcW w:w="4260" w:type="dxa"/>
            <w:vMerge w:val="restart"/>
          </w:tcPr>
          <w:p w14:paraId="0FBA7733" w14:textId="77777777" w:rsidR="00350DF7" w:rsidRDefault="00350DF7">
            <w:pPr>
              <w:pStyle w:val="TableParagraph"/>
              <w:rPr>
                <w:b/>
                <w:sz w:val="20"/>
              </w:rPr>
            </w:pPr>
          </w:p>
          <w:p w14:paraId="506B019F" w14:textId="77777777" w:rsidR="00350DF7" w:rsidRDefault="00350DF7">
            <w:pPr>
              <w:pStyle w:val="TableParagraph"/>
              <w:rPr>
                <w:b/>
                <w:sz w:val="20"/>
              </w:rPr>
            </w:pPr>
          </w:p>
          <w:p w14:paraId="4F7836D1" w14:textId="77777777" w:rsidR="00350DF7" w:rsidRDefault="00350DF7">
            <w:pPr>
              <w:pStyle w:val="TableParagraph"/>
              <w:rPr>
                <w:b/>
                <w:sz w:val="20"/>
              </w:rPr>
            </w:pPr>
          </w:p>
          <w:p w14:paraId="478D7399" w14:textId="77777777" w:rsidR="00350DF7" w:rsidRDefault="00350DF7">
            <w:pPr>
              <w:pStyle w:val="TableParagraph"/>
              <w:rPr>
                <w:b/>
                <w:sz w:val="20"/>
              </w:rPr>
            </w:pPr>
          </w:p>
          <w:p w14:paraId="1AB2B8F9" w14:textId="77777777" w:rsidR="00350DF7" w:rsidRDefault="00350DF7">
            <w:pPr>
              <w:pStyle w:val="TableParagraph"/>
              <w:spacing w:before="4"/>
              <w:rPr>
                <w:b/>
                <w:sz w:val="26"/>
              </w:rPr>
            </w:pPr>
          </w:p>
          <w:p w14:paraId="3FBF0C5E" w14:textId="77777777" w:rsidR="00350DF7" w:rsidRDefault="009361AA">
            <w:pPr>
              <w:pStyle w:val="TableParagraph"/>
              <w:ind w:left="300"/>
              <w:rPr>
                <w:sz w:val="20"/>
              </w:rPr>
            </w:pPr>
            <w:r>
              <w:rPr>
                <w:noProof/>
                <w:sz w:val="20"/>
              </w:rPr>
              <w:drawing>
                <wp:inline distT="0" distB="0" distL="0" distR="0" wp14:anchorId="25186597" wp14:editId="07777777">
                  <wp:extent cx="2311356" cy="376237"/>
                  <wp:effectExtent l="0" t="0" r="0" b="0"/>
                  <wp:docPr id="17" name="image15.jpeg" descr="C:\Users\apoine\Desktop\Nottinghamshire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41" cstate="print"/>
                          <a:stretch>
                            <a:fillRect/>
                          </a:stretch>
                        </pic:blipFill>
                        <pic:spPr>
                          <a:xfrm>
                            <a:off x="0" y="0"/>
                            <a:ext cx="2311356" cy="376237"/>
                          </a:xfrm>
                          <a:prstGeom prst="rect">
                            <a:avLst/>
                          </a:prstGeom>
                        </pic:spPr>
                      </pic:pic>
                    </a:graphicData>
                  </a:graphic>
                </wp:inline>
              </w:drawing>
            </w:r>
          </w:p>
        </w:tc>
      </w:tr>
      <w:tr w:rsidR="00350DF7" w14:paraId="3DDF98F2" w14:textId="77777777">
        <w:trPr>
          <w:trHeight w:val="275"/>
        </w:trPr>
        <w:tc>
          <w:tcPr>
            <w:tcW w:w="4262" w:type="dxa"/>
          </w:tcPr>
          <w:p w14:paraId="05ED5B3F" w14:textId="77777777" w:rsidR="00350DF7" w:rsidRDefault="009361AA">
            <w:pPr>
              <w:pStyle w:val="TableParagraph"/>
              <w:spacing w:line="256" w:lineRule="exact"/>
              <w:ind w:left="107"/>
              <w:rPr>
                <w:rFonts w:ascii="Times New Roman"/>
                <w:b/>
                <w:sz w:val="24"/>
              </w:rPr>
            </w:pPr>
            <w:r>
              <w:rPr>
                <w:rFonts w:ascii="Times New Roman"/>
                <w:b/>
                <w:sz w:val="24"/>
              </w:rPr>
              <w:t>Name: Colin Pettigrew</w:t>
            </w:r>
          </w:p>
        </w:tc>
        <w:tc>
          <w:tcPr>
            <w:tcW w:w="4260" w:type="dxa"/>
            <w:vMerge/>
            <w:tcBorders>
              <w:top w:val="nil"/>
            </w:tcBorders>
          </w:tcPr>
          <w:p w14:paraId="7896E9D9" w14:textId="77777777" w:rsidR="00350DF7" w:rsidRDefault="00350DF7">
            <w:pPr>
              <w:rPr>
                <w:sz w:val="2"/>
                <w:szCs w:val="2"/>
              </w:rPr>
            </w:pPr>
          </w:p>
        </w:tc>
      </w:tr>
      <w:tr w:rsidR="00350DF7" w14:paraId="131D2370" w14:textId="77777777">
        <w:trPr>
          <w:trHeight w:val="270"/>
        </w:trPr>
        <w:tc>
          <w:tcPr>
            <w:tcW w:w="4262" w:type="dxa"/>
            <w:tcBorders>
              <w:bottom w:val="nil"/>
            </w:tcBorders>
          </w:tcPr>
          <w:p w14:paraId="256DAA70" w14:textId="77777777" w:rsidR="00350DF7" w:rsidRDefault="009361AA">
            <w:pPr>
              <w:pStyle w:val="TableParagraph"/>
              <w:spacing w:line="251"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tcBorders>
          </w:tcPr>
          <w:p w14:paraId="1B319C6E" w14:textId="77777777" w:rsidR="00350DF7" w:rsidRDefault="00350DF7">
            <w:pPr>
              <w:rPr>
                <w:sz w:val="2"/>
                <w:szCs w:val="2"/>
              </w:rPr>
            </w:pPr>
          </w:p>
        </w:tc>
      </w:tr>
      <w:tr w:rsidR="00350DF7" w14:paraId="64B16981" w14:textId="77777777">
        <w:trPr>
          <w:trHeight w:val="282"/>
        </w:trPr>
        <w:tc>
          <w:tcPr>
            <w:tcW w:w="4262" w:type="dxa"/>
            <w:tcBorders>
              <w:top w:val="nil"/>
              <w:bottom w:val="nil"/>
            </w:tcBorders>
            <w:shd w:val="clear" w:color="auto" w:fill="040404"/>
          </w:tcPr>
          <w:p w14:paraId="69142DB4" w14:textId="77777777" w:rsidR="00350DF7" w:rsidRDefault="009361AA">
            <w:pPr>
              <w:pStyle w:val="TableParagraph"/>
              <w:spacing w:before="6" w:line="257" w:lineRule="exact"/>
              <w:ind w:left="107"/>
              <w:rPr>
                <w:rFonts w:ascii="Times New Roman"/>
                <w:b/>
                <w:sz w:val="24"/>
              </w:rPr>
            </w:pPr>
            <w:r>
              <w:rPr>
                <w:rFonts w:ascii="Times New Roman"/>
                <w:b/>
                <w:color w:val="FFFFFF"/>
                <w:sz w:val="24"/>
              </w:rPr>
              <w:t>Nottinghamshire County Council</w:t>
            </w:r>
          </w:p>
        </w:tc>
        <w:tc>
          <w:tcPr>
            <w:tcW w:w="4260" w:type="dxa"/>
            <w:vMerge/>
            <w:tcBorders>
              <w:top w:val="nil"/>
            </w:tcBorders>
          </w:tcPr>
          <w:p w14:paraId="1DCF0334" w14:textId="77777777" w:rsidR="00350DF7" w:rsidRDefault="00350DF7">
            <w:pPr>
              <w:rPr>
                <w:sz w:val="2"/>
                <w:szCs w:val="2"/>
              </w:rPr>
            </w:pPr>
          </w:p>
        </w:tc>
      </w:tr>
    </w:tbl>
    <w:p w14:paraId="316F9819" w14:textId="77777777" w:rsidR="00350DF7" w:rsidRDefault="009361AA">
      <w:pPr>
        <w:pStyle w:val="BodyText"/>
        <w:rPr>
          <w:b/>
          <w:sz w:val="20"/>
        </w:rPr>
      </w:pPr>
      <w:r>
        <w:rPr>
          <w:noProof/>
        </w:rPr>
        <w:drawing>
          <wp:anchor distT="0" distB="0" distL="0" distR="0" simplePos="0" relativeHeight="248988672" behindDoc="1" locked="0" layoutInCell="1" allowOverlap="1" wp14:anchorId="71CEB4A3" wp14:editId="07777777">
            <wp:simplePos x="0" y="0"/>
            <wp:positionH relativeFrom="page">
              <wp:posOffset>1299348</wp:posOffset>
            </wp:positionH>
            <wp:positionV relativeFrom="page">
              <wp:posOffset>7567459</wp:posOffset>
            </wp:positionV>
            <wp:extent cx="940208" cy="761809"/>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42" cstate="print"/>
                    <a:stretch>
                      <a:fillRect/>
                    </a:stretch>
                  </pic:blipFill>
                  <pic:spPr>
                    <a:xfrm>
                      <a:off x="0" y="0"/>
                      <a:ext cx="940208" cy="761809"/>
                    </a:xfrm>
                    <a:prstGeom prst="rect">
                      <a:avLst/>
                    </a:prstGeom>
                  </pic:spPr>
                </pic:pic>
              </a:graphicData>
            </a:graphic>
          </wp:anchor>
        </w:drawing>
      </w:r>
    </w:p>
    <w:p w14:paraId="2E780729" w14:textId="77777777" w:rsidR="00350DF7" w:rsidRDefault="00350DF7">
      <w:pPr>
        <w:pStyle w:val="BodyText"/>
        <w:rPr>
          <w:b/>
          <w:sz w:val="20"/>
        </w:rPr>
      </w:pPr>
    </w:p>
    <w:p w14:paraId="7118DC78" w14:textId="77777777" w:rsidR="00350DF7" w:rsidRDefault="00350DF7">
      <w:pPr>
        <w:pStyle w:val="BodyText"/>
        <w:rPr>
          <w:b/>
          <w:sz w:val="20"/>
        </w:rPr>
      </w:pPr>
    </w:p>
    <w:p w14:paraId="7876FC12" w14:textId="77777777" w:rsidR="00350DF7" w:rsidRDefault="00350DF7">
      <w:pPr>
        <w:pStyle w:val="BodyText"/>
        <w:rPr>
          <w:b/>
          <w:sz w:val="20"/>
        </w:rPr>
      </w:pPr>
    </w:p>
    <w:p w14:paraId="35703EDE" w14:textId="77777777" w:rsidR="00350DF7" w:rsidRDefault="00350DF7">
      <w:pPr>
        <w:pStyle w:val="BodyText"/>
        <w:rPr>
          <w:b/>
          <w:sz w:val="20"/>
        </w:rPr>
      </w:pPr>
    </w:p>
    <w:p w14:paraId="5E86F948" w14:textId="77777777" w:rsidR="00350DF7" w:rsidRDefault="00350DF7">
      <w:pPr>
        <w:pStyle w:val="BodyText"/>
        <w:spacing w:before="7" w:after="1"/>
        <w:rPr>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33A833DC" w14:textId="77777777">
        <w:trPr>
          <w:trHeight w:val="3282"/>
        </w:trPr>
        <w:tc>
          <w:tcPr>
            <w:tcW w:w="4262" w:type="dxa"/>
          </w:tcPr>
          <w:p w14:paraId="733BCA5B" w14:textId="77777777" w:rsidR="00350DF7" w:rsidRDefault="009361AA">
            <w:pPr>
              <w:pStyle w:val="TableParagraph"/>
              <w:spacing w:line="275" w:lineRule="exact"/>
              <w:ind w:left="107"/>
              <w:rPr>
                <w:rFonts w:ascii="Times New Roman"/>
                <w:b/>
                <w:sz w:val="24"/>
              </w:rPr>
            </w:pPr>
            <w:r>
              <w:rPr>
                <w:rFonts w:ascii="Times New Roman"/>
                <w:b/>
                <w:sz w:val="24"/>
              </w:rPr>
              <w:t>Signed:</w:t>
            </w:r>
          </w:p>
          <w:p w14:paraId="1946BE5E" w14:textId="77777777" w:rsidR="00350DF7" w:rsidRDefault="00350DF7">
            <w:pPr>
              <w:pStyle w:val="TableParagraph"/>
              <w:spacing w:before="5"/>
              <w:rPr>
                <w:b/>
                <w:sz w:val="24"/>
              </w:rPr>
            </w:pPr>
          </w:p>
          <w:p w14:paraId="51C34A15" w14:textId="77777777" w:rsidR="00350DF7" w:rsidRDefault="009361AA">
            <w:pPr>
              <w:pStyle w:val="TableParagraph"/>
              <w:ind w:left="108"/>
              <w:rPr>
                <w:sz w:val="20"/>
              </w:rPr>
            </w:pPr>
            <w:r>
              <w:rPr>
                <w:noProof/>
                <w:sz w:val="20"/>
              </w:rPr>
              <w:drawing>
                <wp:inline distT="0" distB="0" distL="0" distR="0" wp14:anchorId="75522A62" wp14:editId="07777777">
                  <wp:extent cx="1402078" cy="679132"/>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43" cstate="print"/>
                          <a:stretch>
                            <a:fillRect/>
                          </a:stretch>
                        </pic:blipFill>
                        <pic:spPr>
                          <a:xfrm>
                            <a:off x="0" y="0"/>
                            <a:ext cx="1402078" cy="679132"/>
                          </a:xfrm>
                          <a:prstGeom prst="rect">
                            <a:avLst/>
                          </a:prstGeom>
                        </pic:spPr>
                      </pic:pic>
                    </a:graphicData>
                  </a:graphic>
                </wp:inline>
              </w:drawing>
            </w:r>
          </w:p>
          <w:p w14:paraId="7E051CA8" w14:textId="77777777" w:rsidR="00350DF7" w:rsidRDefault="00350DF7">
            <w:pPr>
              <w:pStyle w:val="TableParagraph"/>
              <w:rPr>
                <w:b/>
                <w:sz w:val="20"/>
              </w:rPr>
            </w:pPr>
          </w:p>
          <w:p w14:paraId="126953D2" w14:textId="77777777" w:rsidR="00350DF7" w:rsidRDefault="00350DF7">
            <w:pPr>
              <w:pStyle w:val="TableParagraph"/>
              <w:rPr>
                <w:b/>
                <w:sz w:val="20"/>
              </w:rPr>
            </w:pPr>
          </w:p>
          <w:p w14:paraId="1E5BF58C" w14:textId="77777777" w:rsidR="00350DF7" w:rsidRDefault="00350DF7">
            <w:pPr>
              <w:pStyle w:val="TableParagraph"/>
              <w:rPr>
                <w:b/>
                <w:sz w:val="20"/>
              </w:rPr>
            </w:pPr>
          </w:p>
          <w:p w14:paraId="053A08E0" w14:textId="77777777" w:rsidR="00350DF7" w:rsidRDefault="00350DF7">
            <w:pPr>
              <w:pStyle w:val="TableParagraph"/>
              <w:rPr>
                <w:b/>
                <w:sz w:val="20"/>
              </w:rPr>
            </w:pPr>
          </w:p>
          <w:p w14:paraId="1674D195" w14:textId="77777777" w:rsidR="00350DF7" w:rsidRDefault="00350DF7">
            <w:pPr>
              <w:pStyle w:val="TableParagraph"/>
              <w:rPr>
                <w:b/>
                <w:sz w:val="20"/>
              </w:rPr>
            </w:pPr>
          </w:p>
          <w:p w14:paraId="3C72A837" w14:textId="77777777" w:rsidR="00350DF7" w:rsidRDefault="00350DF7">
            <w:pPr>
              <w:pStyle w:val="TableParagraph"/>
              <w:rPr>
                <w:b/>
                <w:sz w:val="20"/>
              </w:rPr>
            </w:pPr>
          </w:p>
          <w:p w14:paraId="7A9A139D" w14:textId="77777777" w:rsidR="00350DF7" w:rsidRDefault="00350DF7">
            <w:pPr>
              <w:pStyle w:val="TableParagraph"/>
              <w:rPr>
                <w:b/>
                <w:sz w:val="24"/>
              </w:rPr>
            </w:pPr>
          </w:p>
        </w:tc>
        <w:tc>
          <w:tcPr>
            <w:tcW w:w="4260" w:type="dxa"/>
            <w:vMerge w:val="restart"/>
            <w:tcBorders>
              <w:bottom w:val="nil"/>
            </w:tcBorders>
          </w:tcPr>
          <w:p w14:paraId="56A0069A" w14:textId="77777777" w:rsidR="00350DF7" w:rsidRDefault="00350DF7">
            <w:pPr>
              <w:pStyle w:val="TableParagraph"/>
              <w:rPr>
                <w:b/>
                <w:sz w:val="20"/>
              </w:rPr>
            </w:pPr>
          </w:p>
          <w:p w14:paraId="7DF6F7AA" w14:textId="77777777" w:rsidR="00350DF7" w:rsidRDefault="00350DF7">
            <w:pPr>
              <w:pStyle w:val="TableParagraph"/>
              <w:rPr>
                <w:b/>
                <w:sz w:val="20"/>
              </w:rPr>
            </w:pPr>
          </w:p>
          <w:p w14:paraId="320646EB" w14:textId="77777777" w:rsidR="00350DF7" w:rsidRDefault="00350DF7">
            <w:pPr>
              <w:pStyle w:val="TableParagraph"/>
              <w:spacing w:before="2"/>
              <w:rPr>
                <w:b/>
                <w:sz w:val="24"/>
              </w:rPr>
            </w:pPr>
          </w:p>
          <w:p w14:paraId="31ED7778" w14:textId="77777777" w:rsidR="00350DF7" w:rsidRDefault="009361AA">
            <w:pPr>
              <w:pStyle w:val="TableParagraph"/>
              <w:ind w:left="810"/>
              <w:rPr>
                <w:sz w:val="20"/>
              </w:rPr>
            </w:pPr>
            <w:r>
              <w:rPr>
                <w:noProof/>
                <w:sz w:val="20"/>
              </w:rPr>
              <w:drawing>
                <wp:inline distT="0" distB="0" distL="0" distR="0" wp14:anchorId="19D8530F" wp14:editId="07777777">
                  <wp:extent cx="1655122" cy="810768"/>
                  <wp:effectExtent l="0" t="0" r="0" b="0"/>
                  <wp:docPr id="23" name="image18.jpeg" descr="C:\Users\apoine\Desktop\Derby Ci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44" cstate="print"/>
                          <a:stretch>
                            <a:fillRect/>
                          </a:stretch>
                        </pic:blipFill>
                        <pic:spPr>
                          <a:xfrm>
                            <a:off x="0" y="0"/>
                            <a:ext cx="1655122" cy="810768"/>
                          </a:xfrm>
                          <a:prstGeom prst="rect">
                            <a:avLst/>
                          </a:prstGeom>
                        </pic:spPr>
                      </pic:pic>
                    </a:graphicData>
                  </a:graphic>
                </wp:inline>
              </w:drawing>
            </w:r>
          </w:p>
        </w:tc>
      </w:tr>
      <w:tr w:rsidR="00350DF7" w14:paraId="18CF2392" w14:textId="77777777">
        <w:trPr>
          <w:trHeight w:val="275"/>
        </w:trPr>
        <w:tc>
          <w:tcPr>
            <w:tcW w:w="4262" w:type="dxa"/>
          </w:tcPr>
          <w:p w14:paraId="0ED7E0EF" w14:textId="77777777" w:rsidR="00350DF7" w:rsidRDefault="009361AA">
            <w:pPr>
              <w:pStyle w:val="TableParagraph"/>
              <w:spacing w:line="256" w:lineRule="exact"/>
              <w:ind w:left="107"/>
              <w:rPr>
                <w:rFonts w:ascii="Times New Roman"/>
                <w:b/>
                <w:sz w:val="24"/>
              </w:rPr>
            </w:pPr>
            <w:r>
              <w:rPr>
                <w:rFonts w:ascii="Times New Roman"/>
                <w:b/>
                <w:sz w:val="24"/>
              </w:rPr>
              <w:t>Name: Andy Smith</w:t>
            </w:r>
          </w:p>
        </w:tc>
        <w:tc>
          <w:tcPr>
            <w:tcW w:w="4260" w:type="dxa"/>
            <w:vMerge/>
            <w:tcBorders>
              <w:top w:val="nil"/>
              <w:bottom w:val="nil"/>
            </w:tcBorders>
          </w:tcPr>
          <w:p w14:paraId="532070F0" w14:textId="77777777" w:rsidR="00350DF7" w:rsidRDefault="00350DF7">
            <w:pPr>
              <w:rPr>
                <w:sz w:val="2"/>
                <w:szCs w:val="2"/>
              </w:rPr>
            </w:pPr>
          </w:p>
        </w:tc>
      </w:tr>
      <w:tr w:rsidR="00350DF7" w14:paraId="7C4FE67E" w14:textId="77777777">
        <w:trPr>
          <w:trHeight w:val="275"/>
        </w:trPr>
        <w:tc>
          <w:tcPr>
            <w:tcW w:w="4262" w:type="dxa"/>
            <w:tcBorders>
              <w:bottom w:val="nil"/>
            </w:tcBorders>
          </w:tcPr>
          <w:p w14:paraId="18F8D81E"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bottom w:val="nil"/>
            </w:tcBorders>
          </w:tcPr>
          <w:p w14:paraId="1A9B60E1" w14:textId="77777777" w:rsidR="00350DF7" w:rsidRDefault="00350DF7">
            <w:pPr>
              <w:rPr>
                <w:sz w:val="2"/>
                <w:szCs w:val="2"/>
              </w:rPr>
            </w:pPr>
          </w:p>
        </w:tc>
      </w:tr>
      <w:tr w:rsidR="00350DF7" w14:paraId="7B063F47" w14:textId="77777777">
        <w:trPr>
          <w:trHeight w:val="295"/>
        </w:trPr>
        <w:tc>
          <w:tcPr>
            <w:tcW w:w="4262" w:type="dxa"/>
            <w:tcBorders>
              <w:top w:val="nil"/>
              <w:bottom w:val="nil"/>
            </w:tcBorders>
            <w:shd w:val="clear" w:color="auto" w:fill="040404"/>
          </w:tcPr>
          <w:p w14:paraId="505D508F" w14:textId="77777777" w:rsidR="00350DF7" w:rsidRDefault="009361AA">
            <w:pPr>
              <w:pStyle w:val="TableParagraph"/>
              <w:spacing w:before="8" w:line="266" w:lineRule="exact"/>
              <w:ind w:left="107"/>
              <w:rPr>
                <w:rFonts w:ascii="Times New Roman"/>
                <w:b/>
                <w:sz w:val="24"/>
              </w:rPr>
            </w:pPr>
            <w:r>
              <w:rPr>
                <w:rFonts w:ascii="Times New Roman"/>
                <w:b/>
                <w:color w:val="FFFFFF"/>
                <w:sz w:val="24"/>
              </w:rPr>
              <w:t>Derby City Council</w:t>
            </w:r>
          </w:p>
        </w:tc>
        <w:tc>
          <w:tcPr>
            <w:tcW w:w="4260" w:type="dxa"/>
            <w:tcBorders>
              <w:top w:val="nil"/>
              <w:bottom w:val="nil"/>
            </w:tcBorders>
            <w:shd w:val="clear" w:color="auto" w:fill="040404"/>
          </w:tcPr>
          <w:p w14:paraId="3E190F5E" w14:textId="77777777" w:rsidR="00350DF7" w:rsidRDefault="00350DF7">
            <w:pPr>
              <w:pStyle w:val="TableParagraph"/>
              <w:rPr>
                <w:rFonts w:ascii="Times New Roman"/>
              </w:rPr>
            </w:pPr>
          </w:p>
        </w:tc>
      </w:tr>
    </w:tbl>
    <w:p w14:paraId="0FB76C7C" w14:textId="77777777" w:rsidR="00350DF7" w:rsidRDefault="00350DF7">
      <w:pPr>
        <w:pStyle w:val="BodyText"/>
        <w:rPr>
          <w:b/>
          <w:sz w:val="20"/>
        </w:rPr>
      </w:pPr>
    </w:p>
    <w:p w14:paraId="00EE7A80" w14:textId="77777777" w:rsidR="00350DF7" w:rsidRDefault="00350DF7">
      <w:pPr>
        <w:pStyle w:val="BodyText"/>
        <w:rPr>
          <w:b/>
          <w:sz w:val="20"/>
        </w:rPr>
      </w:pPr>
    </w:p>
    <w:p w14:paraId="1E8E47C2" w14:textId="77777777" w:rsidR="00350DF7" w:rsidRDefault="00350DF7">
      <w:pPr>
        <w:pStyle w:val="BodyText"/>
        <w:rPr>
          <w:b/>
          <w:sz w:val="20"/>
        </w:rPr>
      </w:pPr>
    </w:p>
    <w:p w14:paraId="52E12EC1" w14:textId="77777777" w:rsidR="00350DF7" w:rsidRDefault="00350DF7">
      <w:pPr>
        <w:pStyle w:val="BodyText"/>
        <w:spacing w:before="9"/>
        <w:rPr>
          <w:b/>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153B6DE7" w14:textId="77777777">
        <w:trPr>
          <w:trHeight w:val="2497"/>
        </w:trPr>
        <w:tc>
          <w:tcPr>
            <w:tcW w:w="4262" w:type="dxa"/>
          </w:tcPr>
          <w:p w14:paraId="0926F185" w14:textId="77777777" w:rsidR="00350DF7" w:rsidRDefault="009361AA">
            <w:pPr>
              <w:pStyle w:val="TableParagraph"/>
              <w:spacing w:line="275" w:lineRule="exact"/>
              <w:ind w:left="107"/>
              <w:rPr>
                <w:rFonts w:ascii="Times New Roman"/>
                <w:b/>
                <w:sz w:val="24"/>
              </w:rPr>
            </w:pPr>
            <w:r>
              <w:rPr>
                <w:rFonts w:ascii="Times New Roman"/>
                <w:b/>
                <w:sz w:val="24"/>
              </w:rPr>
              <w:t>Signed:</w:t>
            </w:r>
          </w:p>
        </w:tc>
        <w:tc>
          <w:tcPr>
            <w:tcW w:w="4260" w:type="dxa"/>
            <w:vMerge w:val="restart"/>
          </w:tcPr>
          <w:p w14:paraId="6A2BC471" w14:textId="77777777" w:rsidR="00350DF7" w:rsidRDefault="00350DF7">
            <w:pPr>
              <w:pStyle w:val="TableParagraph"/>
              <w:rPr>
                <w:b/>
                <w:sz w:val="20"/>
              </w:rPr>
            </w:pPr>
          </w:p>
          <w:p w14:paraId="4DCC6F47" w14:textId="77777777" w:rsidR="00350DF7" w:rsidRDefault="00350DF7">
            <w:pPr>
              <w:pStyle w:val="TableParagraph"/>
              <w:spacing w:before="3"/>
              <w:rPr>
                <w:b/>
                <w:sz w:val="28"/>
              </w:rPr>
            </w:pPr>
          </w:p>
          <w:p w14:paraId="1B5E47D9" w14:textId="77777777" w:rsidR="00350DF7" w:rsidRDefault="009361AA">
            <w:pPr>
              <w:pStyle w:val="TableParagraph"/>
              <w:ind w:left="207"/>
              <w:rPr>
                <w:sz w:val="20"/>
              </w:rPr>
            </w:pPr>
            <w:r>
              <w:rPr>
                <w:noProof/>
                <w:sz w:val="20"/>
              </w:rPr>
              <w:drawing>
                <wp:inline distT="0" distB="0" distL="0" distR="0" wp14:anchorId="0B1742B9" wp14:editId="07777777">
                  <wp:extent cx="2416454" cy="974788"/>
                  <wp:effectExtent l="0" t="0" r="0" b="0"/>
                  <wp:docPr id="25" name="image19.jpeg" descr="C:\Users\apoine\Desktop\Derbyshire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45" cstate="print"/>
                          <a:stretch>
                            <a:fillRect/>
                          </a:stretch>
                        </pic:blipFill>
                        <pic:spPr>
                          <a:xfrm>
                            <a:off x="0" y="0"/>
                            <a:ext cx="2416454" cy="974788"/>
                          </a:xfrm>
                          <a:prstGeom prst="rect">
                            <a:avLst/>
                          </a:prstGeom>
                        </pic:spPr>
                      </pic:pic>
                    </a:graphicData>
                  </a:graphic>
                </wp:inline>
              </w:drawing>
            </w:r>
          </w:p>
        </w:tc>
      </w:tr>
      <w:tr w:rsidR="00350DF7" w14:paraId="6C67B9B8" w14:textId="77777777">
        <w:trPr>
          <w:trHeight w:val="277"/>
        </w:trPr>
        <w:tc>
          <w:tcPr>
            <w:tcW w:w="4262" w:type="dxa"/>
          </w:tcPr>
          <w:p w14:paraId="28311990" w14:textId="77777777" w:rsidR="00350DF7" w:rsidRDefault="009361AA">
            <w:pPr>
              <w:pStyle w:val="TableParagraph"/>
              <w:spacing w:before="1" w:line="257" w:lineRule="exact"/>
              <w:ind w:left="107"/>
              <w:rPr>
                <w:rFonts w:ascii="Times New Roman"/>
                <w:b/>
                <w:sz w:val="24"/>
              </w:rPr>
            </w:pPr>
            <w:r>
              <w:rPr>
                <w:rFonts w:ascii="Times New Roman"/>
                <w:b/>
                <w:sz w:val="24"/>
              </w:rPr>
              <w:t>Name: Jane Parfrement</w:t>
            </w:r>
          </w:p>
        </w:tc>
        <w:tc>
          <w:tcPr>
            <w:tcW w:w="4260" w:type="dxa"/>
            <w:vMerge/>
            <w:tcBorders>
              <w:top w:val="nil"/>
            </w:tcBorders>
          </w:tcPr>
          <w:p w14:paraId="25D6C40E" w14:textId="77777777" w:rsidR="00350DF7" w:rsidRDefault="00350DF7">
            <w:pPr>
              <w:rPr>
                <w:sz w:val="2"/>
                <w:szCs w:val="2"/>
              </w:rPr>
            </w:pPr>
          </w:p>
        </w:tc>
      </w:tr>
      <w:tr w:rsidR="00350DF7" w14:paraId="5B1D19E8" w14:textId="77777777">
        <w:trPr>
          <w:trHeight w:val="275"/>
        </w:trPr>
        <w:tc>
          <w:tcPr>
            <w:tcW w:w="4262" w:type="dxa"/>
          </w:tcPr>
          <w:p w14:paraId="05708351"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tcBorders>
          </w:tcPr>
          <w:p w14:paraId="18E7D592" w14:textId="77777777" w:rsidR="00350DF7" w:rsidRDefault="00350DF7">
            <w:pPr>
              <w:rPr>
                <w:sz w:val="2"/>
                <w:szCs w:val="2"/>
              </w:rPr>
            </w:pPr>
          </w:p>
        </w:tc>
      </w:tr>
    </w:tbl>
    <w:p w14:paraId="4CC8AA0D" w14:textId="77777777" w:rsidR="00350DF7" w:rsidRDefault="00350DF7">
      <w:pPr>
        <w:rPr>
          <w:sz w:val="2"/>
          <w:szCs w:val="2"/>
        </w:rPr>
        <w:sectPr w:rsidR="00350DF7">
          <w:pgSz w:w="11920" w:h="16860"/>
          <w:pgMar w:top="840" w:right="580" w:bottom="1620" w:left="380" w:header="0" w:footer="1424" w:gutter="0"/>
          <w:cols w:space="720"/>
        </w:sectPr>
      </w:pPr>
    </w:p>
    <w:p w14:paraId="2B82B716" w14:textId="38F59BB3" w:rsidR="00350DF7" w:rsidRDefault="009361AA">
      <w:pPr>
        <w:tabs>
          <w:tab w:val="left" w:pos="8651"/>
        </w:tabs>
        <w:spacing w:before="68"/>
        <w:ind w:left="119"/>
        <w:rPr>
          <w:rFonts w:ascii="Times New Roman"/>
          <w:b/>
          <w:sz w:val="24"/>
        </w:rPr>
      </w:pPr>
      <w:r>
        <w:rPr>
          <w:noProof/>
        </w:rPr>
        <mc:AlternateContent>
          <mc:Choice Requires="wps">
            <w:drawing>
              <wp:anchor distT="0" distB="0" distL="114300" distR="114300" simplePos="0" relativeHeight="251672576" behindDoc="0" locked="0" layoutInCell="1" allowOverlap="1" wp14:anchorId="1E63A925" wp14:editId="7F0D36A0">
                <wp:simplePos x="0" y="0"/>
                <wp:positionH relativeFrom="page">
                  <wp:posOffset>320040</wp:posOffset>
                </wp:positionH>
                <wp:positionV relativeFrom="page">
                  <wp:posOffset>3936365</wp:posOffset>
                </wp:positionV>
                <wp:extent cx="0" cy="191135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680B" id="Line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309.95pt" to="25.2pt,4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" strokeweight=".16969mm">
                <w10:wrap anchorx="page" anchory="page"/>
              </v:line>
            </w:pict>
          </mc:Fallback>
        </mc:AlternateContent>
      </w:r>
      <w:r>
        <w:rPr>
          <w:rFonts w:ascii="Times New Roman"/>
          <w:b/>
          <w:color w:val="FFFFFF"/>
          <w:sz w:val="24"/>
          <w:shd w:val="clear" w:color="auto" w:fill="000000"/>
        </w:rPr>
        <w:t xml:space="preserve"> </w:t>
      </w:r>
      <w:r>
        <w:rPr>
          <w:rFonts w:ascii="Times New Roman"/>
          <w:b/>
          <w:color w:val="FFFFFF"/>
          <w:spacing w:val="-8"/>
          <w:sz w:val="24"/>
          <w:shd w:val="clear" w:color="auto" w:fill="000000"/>
        </w:rPr>
        <w:t xml:space="preserve"> </w:t>
      </w:r>
      <w:r>
        <w:rPr>
          <w:rFonts w:ascii="Times New Roman"/>
          <w:b/>
          <w:color w:val="FFFFFF"/>
          <w:sz w:val="24"/>
          <w:shd w:val="clear" w:color="auto" w:fill="000000"/>
        </w:rPr>
        <w:t>Derbyshire County</w:t>
      </w:r>
      <w:r>
        <w:rPr>
          <w:rFonts w:ascii="Times New Roman"/>
          <w:b/>
          <w:color w:val="FFFFFF"/>
          <w:spacing w:val="-10"/>
          <w:sz w:val="24"/>
          <w:shd w:val="clear" w:color="auto" w:fill="000000"/>
        </w:rPr>
        <w:t xml:space="preserve"> </w:t>
      </w:r>
      <w:r>
        <w:rPr>
          <w:rFonts w:ascii="Times New Roman"/>
          <w:b/>
          <w:color w:val="FFFFFF"/>
          <w:sz w:val="24"/>
          <w:shd w:val="clear" w:color="auto" w:fill="000000"/>
        </w:rPr>
        <w:t>Council</w:t>
      </w:r>
      <w:r>
        <w:rPr>
          <w:rFonts w:ascii="Times New Roman"/>
          <w:b/>
          <w:color w:val="FFFFFF"/>
          <w:sz w:val="24"/>
          <w:shd w:val="clear" w:color="auto" w:fill="000000"/>
        </w:rPr>
        <w:tab/>
      </w:r>
    </w:p>
    <w:p w14:paraId="0387D0D6" w14:textId="77777777" w:rsidR="00350DF7" w:rsidRDefault="00350DF7">
      <w:pPr>
        <w:pStyle w:val="BodyText"/>
        <w:rPr>
          <w:rFonts w:ascii="Times New Roman"/>
          <w:b/>
          <w:sz w:val="20"/>
        </w:rPr>
      </w:pPr>
    </w:p>
    <w:p w14:paraId="565BFF5B" w14:textId="77777777" w:rsidR="00350DF7" w:rsidRDefault="00350DF7">
      <w:pPr>
        <w:pStyle w:val="BodyText"/>
        <w:rPr>
          <w:rFonts w:ascii="Times New Roman"/>
          <w:b/>
          <w:sz w:val="20"/>
        </w:rPr>
      </w:pPr>
    </w:p>
    <w:p w14:paraId="34CDD9EB" w14:textId="77777777" w:rsidR="00350DF7" w:rsidRDefault="00350DF7">
      <w:pPr>
        <w:pStyle w:val="BodyText"/>
        <w:rPr>
          <w:rFonts w:ascii="Times New Roman"/>
          <w:b/>
          <w:sz w:val="20"/>
        </w:rPr>
      </w:pPr>
    </w:p>
    <w:p w14:paraId="498AF0D8" w14:textId="77777777" w:rsidR="00350DF7" w:rsidRDefault="00350DF7">
      <w:pPr>
        <w:pStyle w:val="BodyText"/>
        <w:spacing w:before="6"/>
        <w:rPr>
          <w:rFonts w:ascii="Times New Roman"/>
          <w:b/>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350DF7" w14:paraId="07C89D28" w14:textId="77777777">
        <w:trPr>
          <w:trHeight w:val="2447"/>
        </w:trPr>
        <w:tc>
          <w:tcPr>
            <w:tcW w:w="4262" w:type="dxa"/>
          </w:tcPr>
          <w:p w14:paraId="5CCDDB63" w14:textId="77777777" w:rsidR="00350DF7" w:rsidRDefault="009361AA">
            <w:pPr>
              <w:pStyle w:val="TableParagraph"/>
              <w:spacing w:before="1"/>
              <w:ind w:left="107"/>
              <w:rPr>
                <w:rFonts w:ascii="Times New Roman"/>
                <w:b/>
                <w:sz w:val="24"/>
              </w:rPr>
            </w:pPr>
            <w:r>
              <w:rPr>
                <w:rFonts w:ascii="Times New Roman"/>
                <w:b/>
                <w:sz w:val="24"/>
              </w:rPr>
              <w:t>Signed:</w:t>
            </w:r>
          </w:p>
          <w:p w14:paraId="263F3B9E" w14:textId="77777777" w:rsidR="00350DF7" w:rsidRDefault="00350DF7">
            <w:pPr>
              <w:pStyle w:val="TableParagraph"/>
              <w:rPr>
                <w:rFonts w:ascii="Times New Roman"/>
                <w:b/>
                <w:sz w:val="20"/>
              </w:rPr>
            </w:pPr>
          </w:p>
          <w:p w14:paraId="16E5E008" w14:textId="77777777" w:rsidR="00350DF7" w:rsidRDefault="00350DF7">
            <w:pPr>
              <w:pStyle w:val="TableParagraph"/>
              <w:rPr>
                <w:rFonts w:ascii="Times New Roman"/>
                <w:b/>
                <w:sz w:val="20"/>
              </w:rPr>
            </w:pPr>
          </w:p>
          <w:p w14:paraId="40D2860B" w14:textId="77777777" w:rsidR="00350DF7" w:rsidRDefault="00350DF7">
            <w:pPr>
              <w:pStyle w:val="TableParagraph"/>
              <w:rPr>
                <w:rFonts w:ascii="Times New Roman"/>
                <w:b/>
                <w:sz w:val="20"/>
              </w:rPr>
            </w:pPr>
          </w:p>
          <w:p w14:paraId="42050CB3" w14:textId="77777777" w:rsidR="00350DF7" w:rsidRDefault="00350DF7">
            <w:pPr>
              <w:pStyle w:val="TableParagraph"/>
              <w:spacing w:before="8"/>
              <w:rPr>
                <w:rFonts w:ascii="Times New Roman"/>
                <w:b/>
                <w:sz w:val="12"/>
              </w:rPr>
            </w:pPr>
          </w:p>
          <w:p w14:paraId="130CC4CD" w14:textId="77777777" w:rsidR="00350DF7" w:rsidRDefault="009361AA">
            <w:pPr>
              <w:pStyle w:val="TableParagraph"/>
              <w:ind w:left="108"/>
              <w:rPr>
                <w:rFonts w:ascii="Times New Roman"/>
                <w:sz w:val="20"/>
              </w:rPr>
            </w:pPr>
            <w:r>
              <w:rPr>
                <w:rFonts w:ascii="Times New Roman"/>
                <w:noProof/>
                <w:sz w:val="20"/>
              </w:rPr>
              <w:drawing>
                <wp:inline distT="0" distB="0" distL="0" distR="0" wp14:anchorId="483B069F" wp14:editId="07777777">
                  <wp:extent cx="1311932" cy="487203"/>
                  <wp:effectExtent l="0" t="0" r="0" b="0"/>
                  <wp:docPr id="27" name="image20.jpeg" descr="C:\Users\caowen\AppData\Local\Microsoft\Windows\Temporary Internet Files\Content.Outlook\JZC62RWI\deb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jpeg"/>
                          <pic:cNvPicPr/>
                        </pic:nvPicPr>
                        <pic:blipFill>
                          <a:blip r:embed="rId46" cstate="print"/>
                          <a:stretch>
                            <a:fillRect/>
                          </a:stretch>
                        </pic:blipFill>
                        <pic:spPr>
                          <a:xfrm>
                            <a:off x="0" y="0"/>
                            <a:ext cx="1311932" cy="487203"/>
                          </a:xfrm>
                          <a:prstGeom prst="rect">
                            <a:avLst/>
                          </a:prstGeom>
                        </pic:spPr>
                      </pic:pic>
                    </a:graphicData>
                  </a:graphic>
                </wp:inline>
              </w:drawing>
            </w:r>
          </w:p>
          <w:p w14:paraId="055BFDB1" w14:textId="77777777" w:rsidR="00350DF7" w:rsidRDefault="00350DF7">
            <w:pPr>
              <w:pStyle w:val="TableParagraph"/>
              <w:rPr>
                <w:rFonts w:ascii="Times New Roman"/>
                <w:b/>
                <w:sz w:val="20"/>
              </w:rPr>
            </w:pPr>
          </w:p>
          <w:p w14:paraId="38E78751" w14:textId="77777777" w:rsidR="00350DF7" w:rsidRDefault="00350DF7">
            <w:pPr>
              <w:pStyle w:val="TableParagraph"/>
              <w:spacing w:before="3"/>
              <w:rPr>
                <w:rFonts w:ascii="Times New Roman"/>
                <w:b/>
                <w:sz w:val="29"/>
              </w:rPr>
            </w:pPr>
          </w:p>
        </w:tc>
        <w:tc>
          <w:tcPr>
            <w:tcW w:w="4260" w:type="dxa"/>
            <w:vMerge w:val="restart"/>
            <w:tcBorders>
              <w:bottom w:val="nil"/>
            </w:tcBorders>
          </w:tcPr>
          <w:p w14:paraId="62A75F99" w14:textId="77777777" w:rsidR="00350DF7" w:rsidRDefault="00350DF7">
            <w:pPr>
              <w:pStyle w:val="TableParagraph"/>
              <w:rPr>
                <w:rFonts w:ascii="Times New Roman"/>
                <w:b/>
                <w:sz w:val="20"/>
              </w:rPr>
            </w:pPr>
          </w:p>
          <w:p w14:paraId="2ECAA31B" w14:textId="77777777" w:rsidR="00350DF7" w:rsidRDefault="00350DF7">
            <w:pPr>
              <w:pStyle w:val="TableParagraph"/>
              <w:rPr>
                <w:rFonts w:ascii="Times New Roman"/>
                <w:b/>
                <w:sz w:val="20"/>
              </w:rPr>
            </w:pPr>
          </w:p>
          <w:p w14:paraId="2FBD1CFD" w14:textId="77777777" w:rsidR="00350DF7" w:rsidRDefault="00350DF7">
            <w:pPr>
              <w:pStyle w:val="TableParagraph"/>
              <w:rPr>
                <w:rFonts w:ascii="Times New Roman"/>
                <w:b/>
                <w:sz w:val="20"/>
              </w:rPr>
            </w:pPr>
          </w:p>
          <w:p w14:paraId="3FDCE676" w14:textId="77777777" w:rsidR="00350DF7" w:rsidRDefault="00350DF7">
            <w:pPr>
              <w:pStyle w:val="TableParagraph"/>
              <w:rPr>
                <w:rFonts w:ascii="Times New Roman"/>
                <w:b/>
                <w:sz w:val="20"/>
              </w:rPr>
            </w:pPr>
          </w:p>
          <w:p w14:paraId="2FC0A1CB" w14:textId="77777777" w:rsidR="00350DF7" w:rsidRDefault="00350DF7">
            <w:pPr>
              <w:pStyle w:val="TableParagraph"/>
              <w:spacing w:before="9"/>
              <w:rPr>
                <w:rFonts w:ascii="Times New Roman"/>
                <w:b/>
                <w:sz w:val="16"/>
              </w:rPr>
            </w:pPr>
          </w:p>
          <w:p w14:paraId="3A2BAADD" w14:textId="77777777" w:rsidR="00350DF7" w:rsidRDefault="009361AA">
            <w:pPr>
              <w:pStyle w:val="TableParagraph"/>
              <w:ind w:left="600"/>
              <w:rPr>
                <w:rFonts w:ascii="Times New Roman"/>
                <w:sz w:val="20"/>
              </w:rPr>
            </w:pPr>
            <w:r>
              <w:rPr>
                <w:rFonts w:ascii="Times New Roman"/>
                <w:noProof/>
                <w:sz w:val="20"/>
              </w:rPr>
              <w:drawing>
                <wp:inline distT="0" distB="0" distL="0" distR="0" wp14:anchorId="6B6442CD" wp14:editId="07777777">
                  <wp:extent cx="1953437" cy="490347"/>
                  <wp:effectExtent l="0" t="0" r="0" b="0"/>
                  <wp:docPr id="29" name="image21.jpeg" descr="C:\Users\apoine\Desktop\Licolnshire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jpeg"/>
                          <pic:cNvPicPr/>
                        </pic:nvPicPr>
                        <pic:blipFill>
                          <a:blip r:embed="rId47" cstate="print"/>
                          <a:stretch>
                            <a:fillRect/>
                          </a:stretch>
                        </pic:blipFill>
                        <pic:spPr>
                          <a:xfrm>
                            <a:off x="0" y="0"/>
                            <a:ext cx="1953437" cy="490347"/>
                          </a:xfrm>
                          <a:prstGeom prst="rect">
                            <a:avLst/>
                          </a:prstGeom>
                        </pic:spPr>
                      </pic:pic>
                    </a:graphicData>
                  </a:graphic>
                </wp:inline>
              </w:drawing>
            </w:r>
          </w:p>
        </w:tc>
      </w:tr>
      <w:tr w:rsidR="00350DF7" w14:paraId="790B3670" w14:textId="77777777">
        <w:trPr>
          <w:trHeight w:val="278"/>
        </w:trPr>
        <w:tc>
          <w:tcPr>
            <w:tcW w:w="4262" w:type="dxa"/>
          </w:tcPr>
          <w:p w14:paraId="43411A59" w14:textId="77777777" w:rsidR="00350DF7" w:rsidRDefault="009361AA">
            <w:pPr>
              <w:pStyle w:val="TableParagraph"/>
              <w:spacing w:before="1" w:line="257" w:lineRule="exact"/>
              <w:ind w:left="107"/>
              <w:rPr>
                <w:rFonts w:ascii="Times New Roman"/>
                <w:b/>
                <w:sz w:val="24"/>
              </w:rPr>
            </w:pPr>
            <w:r>
              <w:rPr>
                <w:rFonts w:ascii="Times New Roman"/>
                <w:b/>
                <w:sz w:val="24"/>
              </w:rPr>
              <w:t>Name: Debbie Barnes</w:t>
            </w:r>
          </w:p>
        </w:tc>
        <w:tc>
          <w:tcPr>
            <w:tcW w:w="4260" w:type="dxa"/>
            <w:vMerge/>
            <w:tcBorders>
              <w:top w:val="nil"/>
              <w:bottom w:val="nil"/>
            </w:tcBorders>
          </w:tcPr>
          <w:p w14:paraId="2E4B6A3E" w14:textId="77777777" w:rsidR="00350DF7" w:rsidRDefault="00350DF7">
            <w:pPr>
              <w:rPr>
                <w:sz w:val="2"/>
                <w:szCs w:val="2"/>
              </w:rPr>
            </w:pPr>
          </w:p>
        </w:tc>
      </w:tr>
      <w:tr w:rsidR="00350DF7" w14:paraId="62D4F01B" w14:textId="77777777">
        <w:trPr>
          <w:trHeight w:val="275"/>
        </w:trPr>
        <w:tc>
          <w:tcPr>
            <w:tcW w:w="4262" w:type="dxa"/>
            <w:tcBorders>
              <w:bottom w:val="nil"/>
            </w:tcBorders>
          </w:tcPr>
          <w:p w14:paraId="13A28654"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60" w:type="dxa"/>
            <w:vMerge/>
            <w:tcBorders>
              <w:top w:val="nil"/>
              <w:bottom w:val="nil"/>
            </w:tcBorders>
          </w:tcPr>
          <w:p w14:paraId="7EF37AA3" w14:textId="77777777" w:rsidR="00350DF7" w:rsidRDefault="00350DF7">
            <w:pPr>
              <w:rPr>
                <w:sz w:val="2"/>
                <w:szCs w:val="2"/>
              </w:rPr>
            </w:pPr>
          </w:p>
        </w:tc>
      </w:tr>
      <w:tr w:rsidR="00350DF7" w14:paraId="4C649510" w14:textId="77777777">
        <w:trPr>
          <w:trHeight w:val="295"/>
        </w:trPr>
        <w:tc>
          <w:tcPr>
            <w:tcW w:w="4262" w:type="dxa"/>
            <w:tcBorders>
              <w:top w:val="nil"/>
              <w:bottom w:val="nil"/>
            </w:tcBorders>
            <w:shd w:val="clear" w:color="auto" w:fill="040404"/>
          </w:tcPr>
          <w:p w14:paraId="6692D701" w14:textId="77777777" w:rsidR="00350DF7" w:rsidRDefault="009361AA">
            <w:pPr>
              <w:pStyle w:val="TableParagraph"/>
              <w:spacing w:before="8" w:line="266" w:lineRule="exact"/>
              <w:ind w:left="107"/>
              <w:rPr>
                <w:rFonts w:ascii="Times New Roman"/>
                <w:b/>
                <w:sz w:val="24"/>
              </w:rPr>
            </w:pPr>
            <w:r>
              <w:rPr>
                <w:rFonts w:ascii="Times New Roman"/>
                <w:b/>
                <w:color w:val="FFFFFF"/>
                <w:sz w:val="24"/>
              </w:rPr>
              <w:t>Lincolnshire County Council</w:t>
            </w:r>
          </w:p>
        </w:tc>
        <w:tc>
          <w:tcPr>
            <w:tcW w:w="4260" w:type="dxa"/>
            <w:tcBorders>
              <w:top w:val="nil"/>
              <w:bottom w:val="nil"/>
            </w:tcBorders>
            <w:shd w:val="clear" w:color="auto" w:fill="040404"/>
          </w:tcPr>
          <w:p w14:paraId="3C7576EC" w14:textId="77777777" w:rsidR="00350DF7" w:rsidRDefault="00350DF7">
            <w:pPr>
              <w:pStyle w:val="TableParagraph"/>
              <w:rPr>
                <w:rFonts w:ascii="Times New Roman"/>
              </w:rPr>
            </w:pPr>
          </w:p>
        </w:tc>
      </w:tr>
    </w:tbl>
    <w:p w14:paraId="6000547E" w14:textId="77777777" w:rsidR="00350DF7" w:rsidRDefault="00350DF7">
      <w:pPr>
        <w:pStyle w:val="BodyText"/>
        <w:rPr>
          <w:rFonts w:ascii="Times New Roman"/>
          <w:b/>
          <w:sz w:val="20"/>
        </w:rPr>
      </w:pPr>
    </w:p>
    <w:p w14:paraId="71F798A8" w14:textId="77777777" w:rsidR="00350DF7" w:rsidRDefault="00350DF7">
      <w:pPr>
        <w:pStyle w:val="BodyText"/>
        <w:rPr>
          <w:rFonts w:ascii="Times New Roman"/>
          <w:b/>
          <w:sz w:val="20"/>
        </w:rPr>
      </w:pPr>
    </w:p>
    <w:p w14:paraId="5BC294DE" w14:textId="77777777" w:rsidR="00350DF7" w:rsidRDefault="00350DF7">
      <w:pPr>
        <w:pStyle w:val="BodyText"/>
        <w:rPr>
          <w:rFonts w:ascii="Times New Roman"/>
          <w:b/>
          <w:sz w:val="20"/>
        </w:rPr>
      </w:pPr>
    </w:p>
    <w:p w14:paraId="7D36B6E2" w14:textId="77777777" w:rsidR="00350DF7" w:rsidRDefault="00350DF7">
      <w:pPr>
        <w:pStyle w:val="BodyText"/>
        <w:spacing w:before="6"/>
        <w:rPr>
          <w:rFonts w:ascii="Times New Roman"/>
          <w:b/>
          <w:sz w:val="15"/>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4252"/>
      </w:tblGrid>
      <w:tr w:rsidR="00350DF7" w14:paraId="05F73DC8" w14:textId="77777777">
        <w:trPr>
          <w:trHeight w:val="2133"/>
        </w:trPr>
        <w:tc>
          <w:tcPr>
            <w:tcW w:w="4106" w:type="dxa"/>
          </w:tcPr>
          <w:p w14:paraId="571D6747" w14:textId="77777777" w:rsidR="00350DF7" w:rsidRDefault="009361AA">
            <w:pPr>
              <w:pStyle w:val="TableParagraph"/>
              <w:spacing w:line="275" w:lineRule="exact"/>
              <w:ind w:left="107"/>
              <w:rPr>
                <w:rFonts w:ascii="Times New Roman"/>
                <w:b/>
                <w:sz w:val="24"/>
              </w:rPr>
            </w:pPr>
            <w:r>
              <w:rPr>
                <w:rFonts w:ascii="Times New Roman"/>
                <w:b/>
                <w:sz w:val="24"/>
              </w:rPr>
              <w:t>Signed:</w:t>
            </w:r>
          </w:p>
          <w:p w14:paraId="43A65479" w14:textId="77777777" w:rsidR="00350DF7" w:rsidRDefault="00350DF7">
            <w:pPr>
              <w:pStyle w:val="TableParagraph"/>
              <w:spacing w:before="5"/>
              <w:rPr>
                <w:rFonts w:ascii="Times New Roman"/>
                <w:b/>
                <w:sz w:val="24"/>
              </w:rPr>
            </w:pPr>
          </w:p>
          <w:p w14:paraId="70648378" w14:textId="77777777" w:rsidR="00350DF7" w:rsidRDefault="009361AA">
            <w:pPr>
              <w:pStyle w:val="TableParagraph"/>
              <w:ind w:left="109"/>
              <w:rPr>
                <w:rFonts w:ascii="Times New Roman"/>
                <w:sz w:val="20"/>
              </w:rPr>
            </w:pPr>
            <w:r>
              <w:rPr>
                <w:rFonts w:ascii="Times New Roman"/>
                <w:noProof/>
                <w:sz w:val="20"/>
              </w:rPr>
              <w:drawing>
                <wp:inline distT="0" distB="0" distL="0" distR="0" wp14:anchorId="0D5BDC4A" wp14:editId="07777777">
                  <wp:extent cx="1515297" cy="639413"/>
                  <wp:effectExtent l="0" t="0" r="0" b="0"/>
                  <wp:docPr id="31" name="image22.jpeg" descr="C:\Users\caowen\AppData\Local\Microsoft\Windows\Temporary Internet Files\Content.Outlook\JZC62RWI\ne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jpeg"/>
                          <pic:cNvPicPr/>
                        </pic:nvPicPr>
                        <pic:blipFill>
                          <a:blip r:embed="rId48" cstate="print"/>
                          <a:stretch>
                            <a:fillRect/>
                          </a:stretch>
                        </pic:blipFill>
                        <pic:spPr>
                          <a:xfrm>
                            <a:off x="0" y="0"/>
                            <a:ext cx="1515297" cy="639413"/>
                          </a:xfrm>
                          <a:prstGeom prst="rect">
                            <a:avLst/>
                          </a:prstGeom>
                        </pic:spPr>
                      </pic:pic>
                    </a:graphicData>
                  </a:graphic>
                </wp:inline>
              </w:drawing>
            </w:r>
          </w:p>
          <w:p w14:paraId="50040504" w14:textId="77777777" w:rsidR="00350DF7" w:rsidRDefault="00350DF7">
            <w:pPr>
              <w:pStyle w:val="TableParagraph"/>
              <w:rPr>
                <w:rFonts w:ascii="Times New Roman"/>
                <w:b/>
                <w:sz w:val="20"/>
              </w:rPr>
            </w:pPr>
          </w:p>
          <w:p w14:paraId="1F28F27C" w14:textId="77777777" w:rsidR="00350DF7" w:rsidRDefault="00350DF7">
            <w:pPr>
              <w:pStyle w:val="TableParagraph"/>
              <w:spacing w:before="6"/>
              <w:rPr>
                <w:rFonts w:ascii="Times New Roman"/>
                <w:b/>
                <w:sz w:val="29"/>
              </w:rPr>
            </w:pPr>
          </w:p>
        </w:tc>
        <w:tc>
          <w:tcPr>
            <w:tcW w:w="4252" w:type="dxa"/>
            <w:vMerge w:val="restart"/>
            <w:tcBorders>
              <w:bottom w:val="nil"/>
            </w:tcBorders>
          </w:tcPr>
          <w:p w14:paraId="4A87C363" w14:textId="77777777" w:rsidR="00350DF7" w:rsidRDefault="00350DF7">
            <w:pPr>
              <w:pStyle w:val="TableParagraph"/>
              <w:rPr>
                <w:rFonts w:ascii="Times New Roman"/>
                <w:b/>
                <w:sz w:val="20"/>
              </w:rPr>
            </w:pPr>
          </w:p>
          <w:p w14:paraId="4DF9E10C" w14:textId="77777777" w:rsidR="00350DF7" w:rsidRDefault="00350DF7">
            <w:pPr>
              <w:pStyle w:val="TableParagraph"/>
              <w:rPr>
                <w:rFonts w:ascii="Times New Roman"/>
                <w:b/>
                <w:sz w:val="20"/>
              </w:rPr>
            </w:pPr>
          </w:p>
          <w:p w14:paraId="2A243E61" w14:textId="77777777" w:rsidR="00350DF7" w:rsidRDefault="00350DF7">
            <w:pPr>
              <w:pStyle w:val="TableParagraph"/>
              <w:spacing w:before="3"/>
              <w:rPr>
                <w:rFonts w:ascii="Times New Roman"/>
                <w:b/>
                <w:sz w:val="28"/>
              </w:rPr>
            </w:pPr>
          </w:p>
          <w:p w14:paraId="43D98CF8" w14:textId="77777777" w:rsidR="00350DF7" w:rsidRDefault="009361AA">
            <w:pPr>
              <w:pStyle w:val="TableParagraph"/>
              <w:ind w:left="627"/>
              <w:rPr>
                <w:rFonts w:ascii="Times New Roman"/>
                <w:sz w:val="20"/>
              </w:rPr>
            </w:pPr>
            <w:r>
              <w:rPr>
                <w:rFonts w:ascii="Times New Roman"/>
                <w:noProof/>
                <w:sz w:val="20"/>
              </w:rPr>
              <w:drawing>
                <wp:inline distT="0" distB="0" distL="0" distR="0" wp14:anchorId="02444570" wp14:editId="07777777">
                  <wp:extent cx="1862099" cy="780288"/>
                  <wp:effectExtent l="0" t="0" r="0" b="0"/>
                  <wp:docPr id="33" name="image23.jpeg" descr="C:\Users\apoine\Desktop\Rutland County Council.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jpeg"/>
                          <pic:cNvPicPr/>
                        </pic:nvPicPr>
                        <pic:blipFill>
                          <a:blip r:embed="rId49" cstate="print"/>
                          <a:stretch>
                            <a:fillRect/>
                          </a:stretch>
                        </pic:blipFill>
                        <pic:spPr>
                          <a:xfrm>
                            <a:off x="0" y="0"/>
                            <a:ext cx="1862099" cy="780288"/>
                          </a:xfrm>
                          <a:prstGeom prst="rect">
                            <a:avLst/>
                          </a:prstGeom>
                        </pic:spPr>
                      </pic:pic>
                    </a:graphicData>
                  </a:graphic>
                </wp:inline>
              </w:drawing>
            </w:r>
          </w:p>
        </w:tc>
      </w:tr>
      <w:tr w:rsidR="00350DF7" w14:paraId="41FD62B9" w14:textId="77777777">
        <w:trPr>
          <w:trHeight w:val="275"/>
        </w:trPr>
        <w:tc>
          <w:tcPr>
            <w:tcW w:w="4106" w:type="dxa"/>
          </w:tcPr>
          <w:p w14:paraId="0E00A9B5"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Name: Dr T H O’Neill</w:t>
            </w:r>
          </w:p>
        </w:tc>
        <w:tc>
          <w:tcPr>
            <w:tcW w:w="4252" w:type="dxa"/>
            <w:vMerge/>
            <w:tcBorders>
              <w:top w:val="nil"/>
              <w:bottom w:val="nil"/>
            </w:tcBorders>
          </w:tcPr>
          <w:p w14:paraId="75C32BFB" w14:textId="77777777" w:rsidR="00350DF7" w:rsidRDefault="00350DF7">
            <w:pPr>
              <w:rPr>
                <w:sz w:val="2"/>
                <w:szCs w:val="2"/>
              </w:rPr>
            </w:pPr>
          </w:p>
        </w:tc>
      </w:tr>
      <w:tr w:rsidR="00350DF7" w14:paraId="11667F73" w14:textId="77777777">
        <w:trPr>
          <w:trHeight w:val="275"/>
        </w:trPr>
        <w:tc>
          <w:tcPr>
            <w:tcW w:w="4106" w:type="dxa"/>
            <w:tcBorders>
              <w:bottom w:val="nil"/>
            </w:tcBorders>
          </w:tcPr>
          <w:p w14:paraId="5CDC5929" w14:textId="77777777" w:rsidR="00350DF7" w:rsidRDefault="009361AA">
            <w:pPr>
              <w:pStyle w:val="TableParagraph"/>
              <w:spacing w:line="256" w:lineRule="exact"/>
              <w:ind w:left="107"/>
              <w:rPr>
                <w:rFonts w:ascii="Times New Roman" w:hAnsi="Times New Roman"/>
                <w:b/>
                <w:sz w:val="24"/>
              </w:rPr>
            </w:pPr>
            <w:r>
              <w:rPr>
                <w:rFonts w:ascii="Times New Roman" w:hAnsi="Times New Roman"/>
                <w:b/>
                <w:sz w:val="24"/>
              </w:rPr>
              <w:t>Director of Children’s Services</w:t>
            </w:r>
          </w:p>
        </w:tc>
        <w:tc>
          <w:tcPr>
            <w:tcW w:w="4252" w:type="dxa"/>
            <w:vMerge/>
            <w:tcBorders>
              <w:top w:val="nil"/>
              <w:bottom w:val="nil"/>
            </w:tcBorders>
          </w:tcPr>
          <w:p w14:paraId="0662AD45" w14:textId="77777777" w:rsidR="00350DF7" w:rsidRDefault="00350DF7">
            <w:pPr>
              <w:rPr>
                <w:sz w:val="2"/>
                <w:szCs w:val="2"/>
              </w:rPr>
            </w:pPr>
          </w:p>
        </w:tc>
      </w:tr>
      <w:tr w:rsidR="00350DF7" w14:paraId="791E6165" w14:textId="77777777">
        <w:trPr>
          <w:trHeight w:val="295"/>
        </w:trPr>
        <w:tc>
          <w:tcPr>
            <w:tcW w:w="4106" w:type="dxa"/>
            <w:tcBorders>
              <w:top w:val="nil"/>
              <w:bottom w:val="nil"/>
            </w:tcBorders>
            <w:shd w:val="clear" w:color="auto" w:fill="040404"/>
          </w:tcPr>
          <w:p w14:paraId="3AF406EE" w14:textId="77777777" w:rsidR="00350DF7" w:rsidRDefault="009361AA">
            <w:pPr>
              <w:pStyle w:val="TableParagraph"/>
              <w:spacing w:before="8" w:line="266" w:lineRule="exact"/>
              <w:ind w:left="107"/>
              <w:rPr>
                <w:rFonts w:ascii="Times New Roman"/>
                <w:b/>
                <w:sz w:val="24"/>
              </w:rPr>
            </w:pPr>
            <w:r>
              <w:rPr>
                <w:rFonts w:ascii="Times New Roman"/>
                <w:b/>
                <w:color w:val="FFFFFF"/>
                <w:sz w:val="24"/>
              </w:rPr>
              <w:t>Rutland County Council</w:t>
            </w:r>
          </w:p>
        </w:tc>
        <w:tc>
          <w:tcPr>
            <w:tcW w:w="4252" w:type="dxa"/>
            <w:tcBorders>
              <w:top w:val="nil"/>
              <w:bottom w:val="nil"/>
            </w:tcBorders>
            <w:shd w:val="clear" w:color="auto" w:fill="040404"/>
          </w:tcPr>
          <w:p w14:paraId="757622BD" w14:textId="77777777" w:rsidR="00350DF7" w:rsidRDefault="00350DF7">
            <w:pPr>
              <w:pStyle w:val="TableParagraph"/>
              <w:rPr>
                <w:rFonts w:ascii="Times New Roman"/>
              </w:rPr>
            </w:pPr>
          </w:p>
        </w:tc>
      </w:tr>
    </w:tbl>
    <w:p w14:paraId="4A13679D" w14:textId="77777777" w:rsidR="00000000" w:rsidRDefault="009361AA"/>
    <w:sectPr w:rsidR="00000000">
      <w:pgSz w:w="11920" w:h="16860"/>
      <w:pgMar w:top="780" w:right="580" w:bottom="1620" w:left="380" w:header="0" w:footer="1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ABCB" w14:textId="77777777" w:rsidR="00000000" w:rsidRDefault="009361AA">
      <w:r>
        <w:separator/>
      </w:r>
    </w:p>
  </w:endnote>
  <w:endnote w:type="continuationSeparator" w:id="0">
    <w:p w14:paraId="2BC5A9D5" w14:textId="77777777" w:rsidR="00000000" w:rsidRDefault="0093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1CCA" w14:textId="77777777" w:rsidR="009361AA" w:rsidRDefault="0093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2EB1" w14:textId="77777777" w:rsidR="009361AA" w:rsidRDefault="0093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04B" w14:textId="77777777" w:rsidR="009361AA" w:rsidRDefault="00936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D5F" w14:textId="77777777" w:rsidR="009361AA" w:rsidRDefault="00936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3EEA" w14:textId="44053007" w:rsidR="00350DF7" w:rsidRDefault="009361AA">
    <w:pPr>
      <w:pStyle w:val="BodyText"/>
      <w:spacing w:line="14" w:lineRule="auto"/>
      <w:rPr>
        <w:sz w:val="20"/>
      </w:rPr>
    </w:pPr>
    <w:r>
      <w:rPr>
        <w:noProof/>
      </w:rPr>
      <mc:AlternateContent>
        <mc:Choice Requires="wps">
          <w:drawing>
            <wp:anchor distT="0" distB="0" distL="114300" distR="114300" simplePos="0" relativeHeight="248975360" behindDoc="1" locked="0" layoutInCell="1" allowOverlap="1" wp14:anchorId="1E46AD44" wp14:editId="0FF1A2F4">
              <wp:simplePos x="0" y="0"/>
              <wp:positionH relativeFrom="page">
                <wp:posOffset>3608705</wp:posOffset>
              </wp:positionH>
              <wp:positionV relativeFrom="page">
                <wp:posOffset>9611360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350DF7" w:rsidRDefault="009361A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AD44" id="_x0000_t202" coordsize="21600,21600" o:spt="202" path="m,l,21600r21600,l21600,xe">
              <v:stroke joinstyle="miter"/>
              <v:path gradientshapeok="t" o:connecttype="rect"/>
            </v:shapetype>
            <v:shape id="Text Box 2" o:spid="_x0000_s1044" type="#_x0000_t202" style="position:absolute;margin-left:284.15pt;margin-top:756.8pt;width:17.3pt;height:13.05pt;z-index:-2543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" filled="f" stroked="f">
              <v:textbox inset="0,0,0,0">
                <w:txbxContent>
                  <w:p w14:paraId="4718821A" w14:textId="77777777" w:rsidR="00350DF7" w:rsidRDefault="009361A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8976384" behindDoc="1" locked="0" layoutInCell="1" allowOverlap="1" wp14:anchorId="6250EE50" wp14:editId="4F80AC3A">
              <wp:simplePos x="0" y="0"/>
              <wp:positionH relativeFrom="page">
                <wp:posOffset>304165</wp:posOffset>
              </wp:positionH>
              <wp:positionV relativeFrom="page">
                <wp:posOffset>9958705</wp:posOffset>
              </wp:positionV>
              <wp:extent cx="25806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72D7" w14:textId="77777777" w:rsidR="00350DF7" w:rsidRDefault="009361AA">
                          <w:pPr>
                            <w:spacing w:line="223" w:lineRule="exact"/>
                            <w:ind w:left="20"/>
                            <w:rPr>
                              <w:rFonts w:ascii="Calibri"/>
                              <w:sz w:val="20"/>
                            </w:rPr>
                          </w:pPr>
                          <w:r>
                            <w:rPr>
                              <w:rFonts w:ascii="Calibri"/>
                              <w:sz w:val="20"/>
                            </w:rPr>
                            <w:t>East Midlands Regional Protocol Final with all sigs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EE50" id="Text Box 1" o:spid="_x0000_s1045" type="#_x0000_t202" style="position:absolute;margin-left:23.95pt;margin-top:784.15pt;width:203.2pt;height:12pt;z-index:-2543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" filled="f" stroked="f">
              <v:textbox inset="0,0,0,0">
                <w:txbxContent>
                  <w:p w14:paraId="384472D7" w14:textId="77777777" w:rsidR="00350DF7" w:rsidRDefault="009361AA">
                    <w:pPr>
                      <w:spacing w:line="223" w:lineRule="exact"/>
                      <w:ind w:left="20"/>
                      <w:rPr>
                        <w:rFonts w:ascii="Calibri"/>
                        <w:sz w:val="20"/>
                      </w:rPr>
                    </w:pPr>
                    <w:r>
                      <w:rPr>
                        <w:rFonts w:ascii="Calibri"/>
                        <w:sz w:val="20"/>
                      </w:rPr>
                      <w:t>East Midlands Regional Protocol Final with all sigs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F7B" w14:textId="77777777" w:rsidR="009361AA" w:rsidRDefault="0093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FB86" w14:textId="77777777" w:rsidR="00000000" w:rsidRDefault="009361AA">
      <w:r>
        <w:separator/>
      </w:r>
    </w:p>
  </w:footnote>
  <w:footnote w:type="continuationSeparator" w:id="0">
    <w:p w14:paraId="64375823" w14:textId="77777777" w:rsidR="00000000" w:rsidRDefault="0093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9337" w14:textId="77777777" w:rsidR="009361AA" w:rsidRDefault="0093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313" w14:textId="77777777" w:rsidR="009361AA" w:rsidRDefault="0093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03F5" w14:textId="77777777" w:rsidR="009361AA" w:rsidRDefault="0093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231"/>
    <w:multiLevelType w:val="hybridMultilevel"/>
    <w:tmpl w:val="FFFFFFFF"/>
    <w:lvl w:ilvl="0" w:tplc="3FBA3C36">
      <w:numFmt w:val="bullet"/>
      <w:lvlText w:val="•"/>
      <w:lvlJc w:val="left"/>
      <w:pPr>
        <w:ind w:left="1559" w:hanging="629"/>
      </w:pPr>
      <w:rPr>
        <w:rFonts w:ascii="Arial" w:eastAsia="Arial" w:hAnsi="Arial" w:cs="Arial" w:hint="default"/>
        <w:w w:val="127"/>
        <w:sz w:val="22"/>
        <w:szCs w:val="22"/>
        <w:lang w:val="en-GB" w:eastAsia="en-GB" w:bidi="en-GB"/>
      </w:rPr>
    </w:lvl>
    <w:lvl w:ilvl="1" w:tplc="4E98755E">
      <w:numFmt w:val="bullet"/>
      <w:lvlText w:val="•"/>
      <w:lvlJc w:val="left"/>
      <w:pPr>
        <w:ind w:left="2499" w:hanging="629"/>
      </w:pPr>
      <w:rPr>
        <w:rFonts w:hint="default"/>
        <w:lang w:val="en-GB" w:eastAsia="en-GB" w:bidi="en-GB"/>
      </w:rPr>
    </w:lvl>
    <w:lvl w:ilvl="2" w:tplc="2834BD18">
      <w:numFmt w:val="bullet"/>
      <w:lvlText w:val="•"/>
      <w:lvlJc w:val="left"/>
      <w:pPr>
        <w:ind w:left="3438" w:hanging="629"/>
      </w:pPr>
      <w:rPr>
        <w:rFonts w:hint="default"/>
        <w:lang w:val="en-GB" w:eastAsia="en-GB" w:bidi="en-GB"/>
      </w:rPr>
    </w:lvl>
    <w:lvl w:ilvl="3" w:tplc="C6B4647E">
      <w:numFmt w:val="bullet"/>
      <w:lvlText w:val="•"/>
      <w:lvlJc w:val="left"/>
      <w:pPr>
        <w:ind w:left="4377" w:hanging="629"/>
      </w:pPr>
      <w:rPr>
        <w:rFonts w:hint="default"/>
        <w:lang w:val="en-GB" w:eastAsia="en-GB" w:bidi="en-GB"/>
      </w:rPr>
    </w:lvl>
    <w:lvl w:ilvl="4" w:tplc="B9CEBE1A">
      <w:numFmt w:val="bullet"/>
      <w:lvlText w:val="•"/>
      <w:lvlJc w:val="left"/>
      <w:pPr>
        <w:ind w:left="5316" w:hanging="629"/>
      </w:pPr>
      <w:rPr>
        <w:rFonts w:hint="default"/>
        <w:lang w:val="en-GB" w:eastAsia="en-GB" w:bidi="en-GB"/>
      </w:rPr>
    </w:lvl>
    <w:lvl w:ilvl="5" w:tplc="86EA2F46">
      <w:numFmt w:val="bullet"/>
      <w:lvlText w:val="•"/>
      <w:lvlJc w:val="left"/>
      <w:pPr>
        <w:ind w:left="6255" w:hanging="629"/>
      </w:pPr>
      <w:rPr>
        <w:rFonts w:hint="default"/>
        <w:lang w:val="en-GB" w:eastAsia="en-GB" w:bidi="en-GB"/>
      </w:rPr>
    </w:lvl>
    <w:lvl w:ilvl="6" w:tplc="E476FE58">
      <w:numFmt w:val="bullet"/>
      <w:lvlText w:val="•"/>
      <w:lvlJc w:val="left"/>
      <w:pPr>
        <w:ind w:left="7194" w:hanging="629"/>
      </w:pPr>
      <w:rPr>
        <w:rFonts w:hint="default"/>
        <w:lang w:val="en-GB" w:eastAsia="en-GB" w:bidi="en-GB"/>
      </w:rPr>
    </w:lvl>
    <w:lvl w:ilvl="7" w:tplc="16A4D172">
      <w:numFmt w:val="bullet"/>
      <w:lvlText w:val="•"/>
      <w:lvlJc w:val="left"/>
      <w:pPr>
        <w:ind w:left="8133" w:hanging="629"/>
      </w:pPr>
      <w:rPr>
        <w:rFonts w:hint="default"/>
        <w:lang w:val="en-GB" w:eastAsia="en-GB" w:bidi="en-GB"/>
      </w:rPr>
    </w:lvl>
    <w:lvl w:ilvl="8" w:tplc="9F68061A">
      <w:numFmt w:val="bullet"/>
      <w:lvlText w:val="•"/>
      <w:lvlJc w:val="left"/>
      <w:pPr>
        <w:ind w:left="9072" w:hanging="629"/>
      </w:pPr>
      <w:rPr>
        <w:rFonts w:hint="default"/>
        <w:lang w:val="en-GB" w:eastAsia="en-GB" w:bidi="en-GB"/>
      </w:rPr>
    </w:lvl>
  </w:abstractNum>
  <w:abstractNum w:abstractNumId="1" w15:restartNumberingAfterBreak="0">
    <w:nsid w:val="059C532E"/>
    <w:multiLevelType w:val="hybridMultilevel"/>
    <w:tmpl w:val="FFFFFFFF"/>
    <w:lvl w:ilvl="0" w:tplc="85DE10CC">
      <w:numFmt w:val="bullet"/>
      <w:lvlText w:val="•"/>
      <w:lvlJc w:val="left"/>
      <w:pPr>
        <w:ind w:left="1559" w:hanging="720"/>
      </w:pPr>
      <w:rPr>
        <w:rFonts w:ascii="Arial" w:eastAsia="Arial" w:hAnsi="Arial" w:cs="Arial" w:hint="default"/>
        <w:w w:val="127"/>
        <w:sz w:val="22"/>
        <w:szCs w:val="22"/>
        <w:lang w:val="en-GB" w:eastAsia="en-GB" w:bidi="en-GB"/>
      </w:rPr>
    </w:lvl>
    <w:lvl w:ilvl="1" w:tplc="DFA8B574">
      <w:numFmt w:val="bullet"/>
      <w:lvlText w:val="•"/>
      <w:lvlJc w:val="left"/>
      <w:pPr>
        <w:ind w:left="1772" w:hanging="339"/>
      </w:pPr>
      <w:rPr>
        <w:rFonts w:ascii="Arial" w:eastAsia="Arial" w:hAnsi="Arial" w:cs="Arial" w:hint="default"/>
        <w:w w:val="127"/>
        <w:sz w:val="22"/>
        <w:szCs w:val="22"/>
        <w:lang w:val="en-GB" w:eastAsia="en-GB" w:bidi="en-GB"/>
      </w:rPr>
    </w:lvl>
    <w:lvl w:ilvl="2" w:tplc="ADBA2C9E">
      <w:numFmt w:val="bullet"/>
      <w:lvlText w:val="•"/>
      <w:lvlJc w:val="left"/>
      <w:pPr>
        <w:ind w:left="2799" w:hanging="339"/>
      </w:pPr>
      <w:rPr>
        <w:rFonts w:hint="default"/>
        <w:lang w:val="en-GB" w:eastAsia="en-GB" w:bidi="en-GB"/>
      </w:rPr>
    </w:lvl>
    <w:lvl w:ilvl="3" w:tplc="F6F82164">
      <w:numFmt w:val="bullet"/>
      <w:lvlText w:val="•"/>
      <w:lvlJc w:val="left"/>
      <w:pPr>
        <w:ind w:left="3818" w:hanging="339"/>
      </w:pPr>
      <w:rPr>
        <w:rFonts w:hint="default"/>
        <w:lang w:val="en-GB" w:eastAsia="en-GB" w:bidi="en-GB"/>
      </w:rPr>
    </w:lvl>
    <w:lvl w:ilvl="4" w:tplc="41F4926E">
      <w:numFmt w:val="bullet"/>
      <w:lvlText w:val="•"/>
      <w:lvlJc w:val="left"/>
      <w:pPr>
        <w:ind w:left="4837" w:hanging="339"/>
      </w:pPr>
      <w:rPr>
        <w:rFonts w:hint="default"/>
        <w:lang w:val="en-GB" w:eastAsia="en-GB" w:bidi="en-GB"/>
      </w:rPr>
    </w:lvl>
    <w:lvl w:ilvl="5" w:tplc="F3E0A2DC">
      <w:numFmt w:val="bullet"/>
      <w:lvlText w:val="•"/>
      <w:lvlJc w:val="left"/>
      <w:pPr>
        <w:ind w:left="5856" w:hanging="339"/>
      </w:pPr>
      <w:rPr>
        <w:rFonts w:hint="default"/>
        <w:lang w:val="en-GB" w:eastAsia="en-GB" w:bidi="en-GB"/>
      </w:rPr>
    </w:lvl>
    <w:lvl w:ilvl="6" w:tplc="55D66E86">
      <w:numFmt w:val="bullet"/>
      <w:lvlText w:val="•"/>
      <w:lvlJc w:val="left"/>
      <w:pPr>
        <w:ind w:left="6875" w:hanging="339"/>
      </w:pPr>
      <w:rPr>
        <w:rFonts w:hint="default"/>
        <w:lang w:val="en-GB" w:eastAsia="en-GB" w:bidi="en-GB"/>
      </w:rPr>
    </w:lvl>
    <w:lvl w:ilvl="7" w:tplc="979E155A">
      <w:numFmt w:val="bullet"/>
      <w:lvlText w:val="•"/>
      <w:lvlJc w:val="left"/>
      <w:pPr>
        <w:ind w:left="7894" w:hanging="339"/>
      </w:pPr>
      <w:rPr>
        <w:rFonts w:hint="default"/>
        <w:lang w:val="en-GB" w:eastAsia="en-GB" w:bidi="en-GB"/>
      </w:rPr>
    </w:lvl>
    <w:lvl w:ilvl="8" w:tplc="9E4A2016">
      <w:numFmt w:val="bullet"/>
      <w:lvlText w:val="•"/>
      <w:lvlJc w:val="left"/>
      <w:pPr>
        <w:ind w:left="8913" w:hanging="339"/>
      </w:pPr>
      <w:rPr>
        <w:rFonts w:hint="default"/>
        <w:lang w:val="en-GB" w:eastAsia="en-GB" w:bidi="en-GB"/>
      </w:rPr>
    </w:lvl>
  </w:abstractNum>
  <w:abstractNum w:abstractNumId="2" w15:restartNumberingAfterBreak="0">
    <w:nsid w:val="0C7100D4"/>
    <w:multiLevelType w:val="hybridMultilevel"/>
    <w:tmpl w:val="FFFFFFFF"/>
    <w:lvl w:ilvl="0" w:tplc="D6E0D930">
      <w:start w:val="1"/>
      <w:numFmt w:val="decimal"/>
      <w:lvlText w:val="%1"/>
      <w:lvlJc w:val="left"/>
      <w:pPr>
        <w:ind w:left="839" w:hanging="720"/>
        <w:jc w:val="left"/>
      </w:pPr>
      <w:rPr>
        <w:rFonts w:ascii="Arial" w:eastAsia="Arial" w:hAnsi="Arial" w:cs="Arial" w:hint="default"/>
        <w:b/>
        <w:bCs/>
        <w:w w:val="99"/>
        <w:sz w:val="24"/>
        <w:szCs w:val="24"/>
        <w:lang w:val="en-GB" w:eastAsia="en-GB" w:bidi="en-GB"/>
      </w:rPr>
    </w:lvl>
    <w:lvl w:ilvl="1" w:tplc="9B12AA16">
      <w:start w:val="1"/>
      <w:numFmt w:val="decimal"/>
      <w:lvlText w:val="%1.%2"/>
      <w:lvlJc w:val="left"/>
      <w:pPr>
        <w:ind w:left="839" w:hanging="720"/>
        <w:jc w:val="left"/>
      </w:pPr>
      <w:rPr>
        <w:rFonts w:ascii="Arial" w:eastAsia="Arial" w:hAnsi="Arial" w:cs="Arial" w:hint="default"/>
        <w:spacing w:val="-4"/>
        <w:w w:val="99"/>
        <w:sz w:val="24"/>
        <w:szCs w:val="24"/>
        <w:lang w:val="en-GB" w:eastAsia="en-GB" w:bidi="en-GB"/>
      </w:rPr>
    </w:lvl>
    <w:lvl w:ilvl="2" w:tplc="7D441A52">
      <w:numFmt w:val="bullet"/>
      <w:lvlText w:val=""/>
      <w:lvlJc w:val="left"/>
      <w:pPr>
        <w:ind w:left="839" w:hanging="360"/>
      </w:pPr>
      <w:rPr>
        <w:rFonts w:ascii="Symbol" w:eastAsia="Symbol" w:hAnsi="Symbol" w:cs="Symbol" w:hint="default"/>
        <w:w w:val="100"/>
        <w:sz w:val="24"/>
        <w:szCs w:val="24"/>
        <w:lang w:val="en-GB" w:eastAsia="en-GB" w:bidi="en-GB"/>
      </w:rPr>
    </w:lvl>
    <w:lvl w:ilvl="3" w:tplc="168C681A">
      <w:numFmt w:val="bullet"/>
      <w:lvlText w:val="•"/>
      <w:lvlJc w:val="left"/>
      <w:pPr>
        <w:ind w:left="3873" w:hanging="360"/>
      </w:pPr>
      <w:rPr>
        <w:rFonts w:hint="default"/>
        <w:lang w:val="en-GB" w:eastAsia="en-GB" w:bidi="en-GB"/>
      </w:rPr>
    </w:lvl>
    <w:lvl w:ilvl="4" w:tplc="36945396">
      <w:numFmt w:val="bullet"/>
      <w:lvlText w:val="•"/>
      <w:lvlJc w:val="left"/>
      <w:pPr>
        <w:ind w:left="4884" w:hanging="360"/>
      </w:pPr>
      <w:rPr>
        <w:rFonts w:hint="default"/>
        <w:lang w:val="en-GB" w:eastAsia="en-GB" w:bidi="en-GB"/>
      </w:rPr>
    </w:lvl>
    <w:lvl w:ilvl="5" w:tplc="12C43BBE">
      <w:numFmt w:val="bullet"/>
      <w:lvlText w:val="•"/>
      <w:lvlJc w:val="left"/>
      <w:pPr>
        <w:ind w:left="5895" w:hanging="360"/>
      </w:pPr>
      <w:rPr>
        <w:rFonts w:hint="default"/>
        <w:lang w:val="en-GB" w:eastAsia="en-GB" w:bidi="en-GB"/>
      </w:rPr>
    </w:lvl>
    <w:lvl w:ilvl="6" w:tplc="63E6FE6E">
      <w:numFmt w:val="bullet"/>
      <w:lvlText w:val="•"/>
      <w:lvlJc w:val="left"/>
      <w:pPr>
        <w:ind w:left="6906" w:hanging="360"/>
      </w:pPr>
      <w:rPr>
        <w:rFonts w:hint="default"/>
        <w:lang w:val="en-GB" w:eastAsia="en-GB" w:bidi="en-GB"/>
      </w:rPr>
    </w:lvl>
    <w:lvl w:ilvl="7" w:tplc="4CC46E4E">
      <w:numFmt w:val="bullet"/>
      <w:lvlText w:val="•"/>
      <w:lvlJc w:val="left"/>
      <w:pPr>
        <w:ind w:left="7917" w:hanging="360"/>
      </w:pPr>
      <w:rPr>
        <w:rFonts w:hint="default"/>
        <w:lang w:val="en-GB" w:eastAsia="en-GB" w:bidi="en-GB"/>
      </w:rPr>
    </w:lvl>
    <w:lvl w:ilvl="8" w:tplc="32BCE0CA">
      <w:numFmt w:val="bullet"/>
      <w:lvlText w:val="•"/>
      <w:lvlJc w:val="left"/>
      <w:pPr>
        <w:ind w:left="8928" w:hanging="360"/>
      </w:pPr>
      <w:rPr>
        <w:rFonts w:hint="default"/>
        <w:lang w:val="en-GB" w:eastAsia="en-GB" w:bidi="en-GB"/>
      </w:rPr>
    </w:lvl>
  </w:abstractNum>
  <w:abstractNum w:abstractNumId="3" w15:restartNumberingAfterBreak="0">
    <w:nsid w:val="13EA2417"/>
    <w:multiLevelType w:val="hybridMultilevel"/>
    <w:tmpl w:val="FFFFFFFF"/>
    <w:lvl w:ilvl="0" w:tplc="7FD23CDA">
      <w:numFmt w:val="bullet"/>
      <w:lvlText w:val=""/>
      <w:lvlJc w:val="left"/>
      <w:pPr>
        <w:ind w:left="839" w:hanging="360"/>
      </w:pPr>
      <w:rPr>
        <w:rFonts w:ascii="Symbol" w:eastAsia="Symbol" w:hAnsi="Symbol" w:cs="Symbol" w:hint="default"/>
        <w:w w:val="100"/>
        <w:sz w:val="24"/>
        <w:szCs w:val="24"/>
        <w:lang w:val="en-GB" w:eastAsia="en-GB" w:bidi="en-GB"/>
      </w:rPr>
    </w:lvl>
    <w:lvl w:ilvl="1" w:tplc="FBC66030">
      <w:numFmt w:val="bullet"/>
      <w:lvlText w:val="•"/>
      <w:lvlJc w:val="left"/>
      <w:pPr>
        <w:ind w:left="1851" w:hanging="360"/>
      </w:pPr>
      <w:rPr>
        <w:rFonts w:hint="default"/>
        <w:lang w:val="en-GB" w:eastAsia="en-GB" w:bidi="en-GB"/>
      </w:rPr>
    </w:lvl>
    <w:lvl w:ilvl="2" w:tplc="9AB6B7AC">
      <w:numFmt w:val="bullet"/>
      <w:lvlText w:val="•"/>
      <w:lvlJc w:val="left"/>
      <w:pPr>
        <w:ind w:left="2862" w:hanging="360"/>
      </w:pPr>
      <w:rPr>
        <w:rFonts w:hint="default"/>
        <w:lang w:val="en-GB" w:eastAsia="en-GB" w:bidi="en-GB"/>
      </w:rPr>
    </w:lvl>
    <w:lvl w:ilvl="3" w:tplc="EBC0BFDC">
      <w:numFmt w:val="bullet"/>
      <w:lvlText w:val="•"/>
      <w:lvlJc w:val="left"/>
      <w:pPr>
        <w:ind w:left="3873" w:hanging="360"/>
      </w:pPr>
      <w:rPr>
        <w:rFonts w:hint="default"/>
        <w:lang w:val="en-GB" w:eastAsia="en-GB" w:bidi="en-GB"/>
      </w:rPr>
    </w:lvl>
    <w:lvl w:ilvl="4" w:tplc="CBCC0F2A">
      <w:numFmt w:val="bullet"/>
      <w:lvlText w:val="•"/>
      <w:lvlJc w:val="left"/>
      <w:pPr>
        <w:ind w:left="4884" w:hanging="360"/>
      </w:pPr>
      <w:rPr>
        <w:rFonts w:hint="default"/>
        <w:lang w:val="en-GB" w:eastAsia="en-GB" w:bidi="en-GB"/>
      </w:rPr>
    </w:lvl>
    <w:lvl w:ilvl="5" w:tplc="38C43488">
      <w:numFmt w:val="bullet"/>
      <w:lvlText w:val="•"/>
      <w:lvlJc w:val="left"/>
      <w:pPr>
        <w:ind w:left="5895" w:hanging="360"/>
      </w:pPr>
      <w:rPr>
        <w:rFonts w:hint="default"/>
        <w:lang w:val="en-GB" w:eastAsia="en-GB" w:bidi="en-GB"/>
      </w:rPr>
    </w:lvl>
    <w:lvl w:ilvl="6" w:tplc="C40A5980">
      <w:numFmt w:val="bullet"/>
      <w:lvlText w:val="•"/>
      <w:lvlJc w:val="left"/>
      <w:pPr>
        <w:ind w:left="6906" w:hanging="360"/>
      </w:pPr>
      <w:rPr>
        <w:rFonts w:hint="default"/>
        <w:lang w:val="en-GB" w:eastAsia="en-GB" w:bidi="en-GB"/>
      </w:rPr>
    </w:lvl>
    <w:lvl w:ilvl="7" w:tplc="DCBCDCF6">
      <w:numFmt w:val="bullet"/>
      <w:lvlText w:val="•"/>
      <w:lvlJc w:val="left"/>
      <w:pPr>
        <w:ind w:left="7917" w:hanging="360"/>
      </w:pPr>
      <w:rPr>
        <w:rFonts w:hint="default"/>
        <w:lang w:val="en-GB" w:eastAsia="en-GB" w:bidi="en-GB"/>
      </w:rPr>
    </w:lvl>
    <w:lvl w:ilvl="8" w:tplc="8DC2E72C">
      <w:numFmt w:val="bullet"/>
      <w:lvlText w:val="•"/>
      <w:lvlJc w:val="left"/>
      <w:pPr>
        <w:ind w:left="8928" w:hanging="360"/>
      </w:pPr>
      <w:rPr>
        <w:rFonts w:hint="default"/>
        <w:lang w:val="en-GB" w:eastAsia="en-GB" w:bidi="en-GB"/>
      </w:rPr>
    </w:lvl>
  </w:abstractNum>
  <w:abstractNum w:abstractNumId="4" w15:restartNumberingAfterBreak="0">
    <w:nsid w:val="156C74AC"/>
    <w:multiLevelType w:val="hybridMultilevel"/>
    <w:tmpl w:val="FFFFFFFF"/>
    <w:lvl w:ilvl="0" w:tplc="61649DC8">
      <w:start w:val="1"/>
      <w:numFmt w:val="decimal"/>
      <w:lvlText w:val="%1"/>
      <w:lvlJc w:val="left"/>
      <w:pPr>
        <w:ind w:left="839" w:hanging="720"/>
        <w:jc w:val="left"/>
      </w:pPr>
      <w:rPr>
        <w:rFonts w:ascii="Arial" w:eastAsia="Arial" w:hAnsi="Arial" w:cs="Arial" w:hint="default"/>
        <w:w w:val="99"/>
        <w:sz w:val="24"/>
        <w:szCs w:val="24"/>
        <w:lang w:val="en-GB" w:eastAsia="en-GB" w:bidi="en-GB"/>
      </w:rPr>
    </w:lvl>
    <w:lvl w:ilvl="1" w:tplc="91C6EF82">
      <w:numFmt w:val="bullet"/>
      <w:lvlText w:val=""/>
      <w:lvlJc w:val="left"/>
      <w:pPr>
        <w:ind w:left="839" w:hanging="360"/>
      </w:pPr>
      <w:rPr>
        <w:rFonts w:ascii="Symbol" w:eastAsia="Symbol" w:hAnsi="Symbol" w:cs="Symbol" w:hint="default"/>
        <w:w w:val="100"/>
        <w:sz w:val="24"/>
        <w:szCs w:val="24"/>
        <w:lang w:val="en-GB" w:eastAsia="en-GB" w:bidi="en-GB"/>
      </w:rPr>
    </w:lvl>
    <w:lvl w:ilvl="2" w:tplc="DC82EEDE">
      <w:numFmt w:val="bullet"/>
      <w:lvlText w:val="•"/>
      <w:lvlJc w:val="left"/>
      <w:pPr>
        <w:ind w:left="2862" w:hanging="360"/>
      </w:pPr>
      <w:rPr>
        <w:rFonts w:hint="default"/>
        <w:lang w:val="en-GB" w:eastAsia="en-GB" w:bidi="en-GB"/>
      </w:rPr>
    </w:lvl>
    <w:lvl w:ilvl="3" w:tplc="7E3E7DA2">
      <w:numFmt w:val="bullet"/>
      <w:lvlText w:val="•"/>
      <w:lvlJc w:val="left"/>
      <w:pPr>
        <w:ind w:left="3873" w:hanging="360"/>
      </w:pPr>
      <w:rPr>
        <w:rFonts w:hint="default"/>
        <w:lang w:val="en-GB" w:eastAsia="en-GB" w:bidi="en-GB"/>
      </w:rPr>
    </w:lvl>
    <w:lvl w:ilvl="4" w:tplc="290ADD86">
      <w:numFmt w:val="bullet"/>
      <w:lvlText w:val="•"/>
      <w:lvlJc w:val="left"/>
      <w:pPr>
        <w:ind w:left="4884" w:hanging="360"/>
      </w:pPr>
      <w:rPr>
        <w:rFonts w:hint="default"/>
        <w:lang w:val="en-GB" w:eastAsia="en-GB" w:bidi="en-GB"/>
      </w:rPr>
    </w:lvl>
    <w:lvl w:ilvl="5" w:tplc="E93411F2">
      <w:numFmt w:val="bullet"/>
      <w:lvlText w:val="•"/>
      <w:lvlJc w:val="left"/>
      <w:pPr>
        <w:ind w:left="5895" w:hanging="360"/>
      </w:pPr>
      <w:rPr>
        <w:rFonts w:hint="default"/>
        <w:lang w:val="en-GB" w:eastAsia="en-GB" w:bidi="en-GB"/>
      </w:rPr>
    </w:lvl>
    <w:lvl w:ilvl="6" w:tplc="F5C4E5F4">
      <w:numFmt w:val="bullet"/>
      <w:lvlText w:val="•"/>
      <w:lvlJc w:val="left"/>
      <w:pPr>
        <w:ind w:left="6906" w:hanging="360"/>
      </w:pPr>
      <w:rPr>
        <w:rFonts w:hint="default"/>
        <w:lang w:val="en-GB" w:eastAsia="en-GB" w:bidi="en-GB"/>
      </w:rPr>
    </w:lvl>
    <w:lvl w:ilvl="7" w:tplc="5A921550">
      <w:numFmt w:val="bullet"/>
      <w:lvlText w:val="•"/>
      <w:lvlJc w:val="left"/>
      <w:pPr>
        <w:ind w:left="7917" w:hanging="360"/>
      </w:pPr>
      <w:rPr>
        <w:rFonts w:hint="default"/>
        <w:lang w:val="en-GB" w:eastAsia="en-GB" w:bidi="en-GB"/>
      </w:rPr>
    </w:lvl>
    <w:lvl w:ilvl="8" w:tplc="2564E332">
      <w:numFmt w:val="bullet"/>
      <w:lvlText w:val="•"/>
      <w:lvlJc w:val="left"/>
      <w:pPr>
        <w:ind w:left="8928" w:hanging="360"/>
      </w:pPr>
      <w:rPr>
        <w:rFonts w:hint="default"/>
        <w:lang w:val="en-GB" w:eastAsia="en-GB" w:bidi="en-GB"/>
      </w:rPr>
    </w:lvl>
  </w:abstractNum>
  <w:abstractNum w:abstractNumId="5" w15:restartNumberingAfterBreak="0">
    <w:nsid w:val="1C4B1F6D"/>
    <w:multiLevelType w:val="hybridMultilevel"/>
    <w:tmpl w:val="FFFFFFFF"/>
    <w:lvl w:ilvl="0" w:tplc="8DCAE150">
      <w:numFmt w:val="bullet"/>
      <w:lvlText w:val="•"/>
      <w:lvlJc w:val="left"/>
      <w:pPr>
        <w:ind w:left="1792" w:hanging="358"/>
      </w:pPr>
      <w:rPr>
        <w:rFonts w:ascii="Arial" w:eastAsia="Arial" w:hAnsi="Arial" w:cs="Arial" w:hint="default"/>
        <w:w w:val="127"/>
        <w:sz w:val="22"/>
        <w:szCs w:val="22"/>
        <w:lang w:val="en-GB" w:eastAsia="en-GB" w:bidi="en-GB"/>
      </w:rPr>
    </w:lvl>
    <w:lvl w:ilvl="1" w:tplc="6CDC9D8A">
      <w:numFmt w:val="bullet"/>
      <w:lvlText w:val="•"/>
      <w:lvlJc w:val="left"/>
      <w:pPr>
        <w:ind w:left="2715" w:hanging="358"/>
      </w:pPr>
      <w:rPr>
        <w:rFonts w:hint="default"/>
        <w:lang w:val="en-GB" w:eastAsia="en-GB" w:bidi="en-GB"/>
      </w:rPr>
    </w:lvl>
    <w:lvl w:ilvl="2" w:tplc="6770AEE2">
      <w:numFmt w:val="bullet"/>
      <w:lvlText w:val="•"/>
      <w:lvlJc w:val="left"/>
      <w:pPr>
        <w:ind w:left="3630" w:hanging="358"/>
      </w:pPr>
      <w:rPr>
        <w:rFonts w:hint="default"/>
        <w:lang w:val="en-GB" w:eastAsia="en-GB" w:bidi="en-GB"/>
      </w:rPr>
    </w:lvl>
    <w:lvl w:ilvl="3" w:tplc="90604F22">
      <w:numFmt w:val="bullet"/>
      <w:lvlText w:val="•"/>
      <w:lvlJc w:val="left"/>
      <w:pPr>
        <w:ind w:left="4545" w:hanging="358"/>
      </w:pPr>
      <w:rPr>
        <w:rFonts w:hint="default"/>
        <w:lang w:val="en-GB" w:eastAsia="en-GB" w:bidi="en-GB"/>
      </w:rPr>
    </w:lvl>
    <w:lvl w:ilvl="4" w:tplc="51FED4D8">
      <w:numFmt w:val="bullet"/>
      <w:lvlText w:val="•"/>
      <w:lvlJc w:val="left"/>
      <w:pPr>
        <w:ind w:left="5460" w:hanging="358"/>
      </w:pPr>
      <w:rPr>
        <w:rFonts w:hint="default"/>
        <w:lang w:val="en-GB" w:eastAsia="en-GB" w:bidi="en-GB"/>
      </w:rPr>
    </w:lvl>
    <w:lvl w:ilvl="5" w:tplc="E1620746">
      <w:numFmt w:val="bullet"/>
      <w:lvlText w:val="•"/>
      <w:lvlJc w:val="left"/>
      <w:pPr>
        <w:ind w:left="6375" w:hanging="358"/>
      </w:pPr>
      <w:rPr>
        <w:rFonts w:hint="default"/>
        <w:lang w:val="en-GB" w:eastAsia="en-GB" w:bidi="en-GB"/>
      </w:rPr>
    </w:lvl>
    <w:lvl w:ilvl="6" w:tplc="4DCE49EA">
      <w:numFmt w:val="bullet"/>
      <w:lvlText w:val="•"/>
      <w:lvlJc w:val="left"/>
      <w:pPr>
        <w:ind w:left="7290" w:hanging="358"/>
      </w:pPr>
      <w:rPr>
        <w:rFonts w:hint="default"/>
        <w:lang w:val="en-GB" w:eastAsia="en-GB" w:bidi="en-GB"/>
      </w:rPr>
    </w:lvl>
    <w:lvl w:ilvl="7" w:tplc="0142901A">
      <w:numFmt w:val="bullet"/>
      <w:lvlText w:val="•"/>
      <w:lvlJc w:val="left"/>
      <w:pPr>
        <w:ind w:left="8205" w:hanging="358"/>
      </w:pPr>
      <w:rPr>
        <w:rFonts w:hint="default"/>
        <w:lang w:val="en-GB" w:eastAsia="en-GB" w:bidi="en-GB"/>
      </w:rPr>
    </w:lvl>
    <w:lvl w:ilvl="8" w:tplc="99DC2948">
      <w:numFmt w:val="bullet"/>
      <w:lvlText w:val="•"/>
      <w:lvlJc w:val="left"/>
      <w:pPr>
        <w:ind w:left="9120" w:hanging="358"/>
      </w:pPr>
      <w:rPr>
        <w:rFonts w:hint="default"/>
        <w:lang w:val="en-GB" w:eastAsia="en-GB" w:bidi="en-GB"/>
      </w:rPr>
    </w:lvl>
  </w:abstractNum>
  <w:abstractNum w:abstractNumId="6" w15:restartNumberingAfterBreak="0">
    <w:nsid w:val="20A06375"/>
    <w:multiLevelType w:val="hybridMultilevel"/>
    <w:tmpl w:val="FFFFFFFF"/>
    <w:lvl w:ilvl="0" w:tplc="97981610">
      <w:start w:val="1"/>
      <w:numFmt w:val="decimal"/>
      <w:lvlText w:val="%1"/>
      <w:lvlJc w:val="left"/>
      <w:pPr>
        <w:ind w:left="1559" w:hanging="720"/>
        <w:jc w:val="left"/>
      </w:pPr>
      <w:rPr>
        <w:rFonts w:ascii="Arial" w:eastAsia="Arial" w:hAnsi="Arial" w:cs="Arial" w:hint="default"/>
        <w:w w:val="99"/>
        <w:sz w:val="24"/>
        <w:szCs w:val="24"/>
        <w:lang w:val="en-GB" w:eastAsia="en-GB" w:bidi="en-GB"/>
      </w:rPr>
    </w:lvl>
    <w:lvl w:ilvl="1" w:tplc="E2F0A1BE">
      <w:numFmt w:val="bullet"/>
      <w:lvlText w:val="•"/>
      <w:lvlJc w:val="left"/>
      <w:pPr>
        <w:ind w:left="2499" w:hanging="720"/>
      </w:pPr>
      <w:rPr>
        <w:rFonts w:hint="default"/>
        <w:lang w:val="en-GB" w:eastAsia="en-GB" w:bidi="en-GB"/>
      </w:rPr>
    </w:lvl>
    <w:lvl w:ilvl="2" w:tplc="7E945E60">
      <w:numFmt w:val="bullet"/>
      <w:lvlText w:val="•"/>
      <w:lvlJc w:val="left"/>
      <w:pPr>
        <w:ind w:left="3438" w:hanging="720"/>
      </w:pPr>
      <w:rPr>
        <w:rFonts w:hint="default"/>
        <w:lang w:val="en-GB" w:eastAsia="en-GB" w:bidi="en-GB"/>
      </w:rPr>
    </w:lvl>
    <w:lvl w:ilvl="3" w:tplc="20F2498A">
      <w:numFmt w:val="bullet"/>
      <w:lvlText w:val="•"/>
      <w:lvlJc w:val="left"/>
      <w:pPr>
        <w:ind w:left="4377" w:hanging="720"/>
      </w:pPr>
      <w:rPr>
        <w:rFonts w:hint="default"/>
        <w:lang w:val="en-GB" w:eastAsia="en-GB" w:bidi="en-GB"/>
      </w:rPr>
    </w:lvl>
    <w:lvl w:ilvl="4" w:tplc="81343B84">
      <w:numFmt w:val="bullet"/>
      <w:lvlText w:val="•"/>
      <w:lvlJc w:val="left"/>
      <w:pPr>
        <w:ind w:left="5316" w:hanging="720"/>
      </w:pPr>
      <w:rPr>
        <w:rFonts w:hint="default"/>
        <w:lang w:val="en-GB" w:eastAsia="en-GB" w:bidi="en-GB"/>
      </w:rPr>
    </w:lvl>
    <w:lvl w:ilvl="5" w:tplc="9F54C69E">
      <w:numFmt w:val="bullet"/>
      <w:lvlText w:val="•"/>
      <w:lvlJc w:val="left"/>
      <w:pPr>
        <w:ind w:left="6255" w:hanging="720"/>
      </w:pPr>
      <w:rPr>
        <w:rFonts w:hint="default"/>
        <w:lang w:val="en-GB" w:eastAsia="en-GB" w:bidi="en-GB"/>
      </w:rPr>
    </w:lvl>
    <w:lvl w:ilvl="6" w:tplc="12607154">
      <w:numFmt w:val="bullet"/>
      <w:lvlText w:val="•"/>
      <w:lvlJc w:val="left"/>
      <w:pPr>
        <w:ind w:left="7194" w:hanging="720"/>
      </w:pPr>
      <w:rPr>
        <w:rFonts w:hint="default"/>
        <w:lang w:val="en-GB" w:eastAsia="en-GB" w:bidi="en-GB"/>
      </w:rPr>
    </w:lvl>
    <w:lvl w:ilvl="7" w:tplc="3488D676">
      <w:numFmt w:val="bullet"/>
      <w:lvlText w:val="•"/>
      <w:lvlJc w:val="left"/>
      <w:pPr>
        <w:ind w:left="8133" w:hanging="720"/>
      </w:pPr>
      <w:rPr>
        <w:rFonts w:hint="default"/>
        <w:lang w:val="en-GB" w:eastAsia="en-GB" w:bidi="en-GB"/>
      </w:rPr>
    </w:lvl>
    <w:lvl w:ilvl="8" w:tplc="E8B87AE8">
      <w:numFmt w:val="bullet"/>
      <w:lvlText w:val="•"/>
      <w:lvlJc w:val="left"/>
      <w:pPr>
        <w:ind w:left="9072" w:hanging="720"/>
      </w:pPr>
      <w:rPr>
        <w:rFonts w:hint="default"/>
        <w:lang w:val="en-GB" w:eastAsia="en-GB" w:bidi="en-GB"/>
      </w:rPr>
    </w:lvl>
  </w:abstractNum>
  <w:abstractNum w:abstractNumId="7" w15:restartNumberingAfterBreak="0">
    <w:nsid w:val="350D0025"/>
    <w:multiLevelType w:val="hybridMultilevel"/>
    <w:tmpl w:val="FFFFFFFF"/>
    <w:lvl w:ilvl="0" w:tplc="7A3A71F6">
      <w:numFmt w:val="bullet"/>
      <w:lvlText w:val="•"/>
      <w:lvlJc w:val="left"/>
      <w:pPr>
        <w:ind w:left="1559" w:hanging="629"/>
      </w:pPr>
      <w:rPr>
        <w:rFonts w:ascii="Arial" w:eastAsia="Arial" w:hAnsi="Arial" w:cs="Arial" w:hint="default"/>
        <w:w w:val="127"/>
        <w:sz w:val="22"/>
        <w:szCs w:val="22"/>
        <w:lang w:val="en-GB" w:eastAsia="en-GB" w:bidi="en-GB"/>
      </w:rPr>
    </w:lvl>
    <w:lvl w:ilvl="1" w:tplc="57D042CA">
      <w:numFmt w:val="bullet"/>
      <w:lvlText w:val="•"/>
      <w:lvlJc w:val="left"/>
      <w:pPr>
        <w:ind w:left="2499" w:hanging="629"/>
      </w:pPr>
      <w:rPr>
        <w:rFonts w:hint="default"/>
        <w:lang w:val="en-GB" w:eastAsia="en-GB" w:bidi="en-GB"/>
      </w:rPr>
    </w:lvl>
    <w:lvl w:ilvl="2" w:tplc="98BCD6AE">
      <w:numFmt w:val="bullet"/>
      <w:lvlText w:val="•"/>
      <w:lvlJc w:val="left"/>
      <w:pPr>
        <w:ind w:left="3438" w:hanging="629"/>
      </w:pPr>
      <w:rPr>
        <w:rFonts w:hint="default"/>
        <w:lang w:val="en-GB" w:eastAsia="en-GB" w:bidi="en-GB"/>
      </w:rPr>
    </w:lvl>
    <w:lvl w:ilvl="3" w:tplc="89063AA8">
      <w:numFmt w:val="bullet"/>
      <w:lvlText w:val="•"/>
      <w:lvlJc w:val="left"/>
      <w:pPr>
        <w:ind w:left="4377" w:hanging="629"/>
      </w:pPr>
      <w:rPr>
        <w:rFonts w:hint="default"/>
        <w:lang w:val="en-GB" w:eastAsia="en-GB" w:bidi="en-GB"/>
      </w:rPr>
    </w:lvl>
    <w:lvl w:ilvl="4" w:tplc="B0BEE30C">
      <w:numFmt w:val="bullet"/>
      <w:lvlText w:val="•"/>
      <w:lvlJc w:val="left"/>
      <w:pPr>
        <w:ind w:left="5316" w:hanging="629"/>
      </w:pPr>
      <w:rPr>
        <w:rFonts w:hint="default"/>
        <w:lang w:val="en-GB" w:eastAsia="en-GB" w:bidi="en-GB"/>
      </w:rPr>
    </w:lvl>
    <w:lvl w:ilvl="5" w:tplc="E23810BA">
      <w:numFmt w:val="bullet"/>
      <w:lvlText w:val="•"/>
      <w:lvlJc w:val="left"/>
      <w:pPr>
        <w:ind w:left="6255" w:hanging="629"/>
      </w:pPr>
      <w:rPr>
        <w:rFonts w:hint="default"/>
        <w:lang w:val="en-GB" w:eastAsia="en-GB" w:bidi="en-GB"/>
      </w:rPr>
    </w:lvl>
    <w:lvl w:ilvl="6" w:tplc="35823456">
      <w:numFmt w:val="bullet"/>
      <w:lvlText w:val="•"/>
      <w:lvlJc w:val="left"/>
      <w:pPr>
        <w:ind w:left="7194" w:hanging="629"/>
      </w:pPr>
      <w:rPr>
        <w:rFonts w:hint="default"/>
        <w:lang w:val="en-GB" w:eastAsia="en-GB" w:bidi="en-GB"/>
      </w:rPr>
    </w:lvl>
    <w:lvl w:ilvl="7" w:tplc="58008F12">
      <w:numFmt w:val="bullet"/>
      <w:lvlText w:val="•"/>
      <w:lvlJc w:val="left"/>
      <w:pPr>
        <w:ind w:left="8133" w:hanging="629"/>
      </w:pPr>
      <w:rPr>
        <w:rFonts w:hint="default"/>
        <w:lang w:val="en-GB" w:eastAsia="en-GB" w:bidi="en-GB"/>
      </w:rPr>
    </w:lvl>
    <w:lvl w:ilvl="8" w:tplc="13C8493C">
      <w:numFmt w:val="bullet"/>
      <w:lvlText w:val="•"/>
      <w:lvlJc w:val="left"/>
      <w:pPr>
        <w:ind w:left="9072" w:hanging="629"/>
      </w:pPr>
      <w:rPr>
        <w:rFonts w:hint="default"/>
        <w:lang w:val="en-GB" w:eastAsia="en-GB" w:bidi="en-GB"/>
      </w:rPr>
    </w:lvl>
  </w:abstractNum>
  <w:abstractNum w:abstractNumId="8" w15:restartNumberingAfterBreak="0">
    <w:nsid w:val="40FA053B"/>
    <w:multiLevelType w:val="hybridMultilevel"/>
    <w:tmpl w:val="FFFFFFFF"/>
    <w:lvl w:ilvl="0" w:tplc="AFDC2540">
      <w:start w:val="1"/>
      <w:numFmt w:val="decimal"/>
      <w:lvlText w:val="%1"/>
      <w:lvlJc w:val="left"/>
      <w:pPr>
        <w:ind w:left="839" w:hanging="720"/>
        <w:jc w:val="left"/>
      </w:pPr>
      <w:rPr>
        <w:rFonts w:ascii="Arial" w:eastAsia="Arial" w:hAnsi="Arial" w:cs="Arial" w:hint="default"/>
        <w:w w:val="99"/>
        <w:sz w:val="24"/>
        <w:szCs w:val="24"/>
        <w:lang w:val="en-GB" w:eastAsia="en-GB" w:bidi="en-GB"/>
      </w:rPr>
    </w:lvl>
    <w:lvl w:ilvl="1" w:tplc="948E71FE">
      <w:numFmt w:val="bullet"/>
      <w:lvlText w:val="•"/>
      <w:lvlJc w:val="left"/>
      <w:pPr>
        <w:ind w:left="1851" w:hanging="720"/>
      </w:pPr>
      <w:rPr>
        <w:rFonts w:hint="default"/>
        <w:lang w:val="en-GB" w:eastAsia="en-GB" w:bidi="en-GB"/>
      </w:rPr>
    </w:lvl>
    <w:lvl w:ilvl="2" w:tplc="B4B63428">
      <w:numFmt w:val="bullet"/>
      <w:lvlText w:val="•"/>
      <w:lvlJc w:val="left"/>
      <w:pPr>
        <w:ind w:left="2862" w:hanging="720"/>
      </w:pPr>
      <w:rPr>
        <w:rFonts w:hint="default"/>
        <w:lang w:val="en-GB" w:eastAsia="en-GB" w:bidi="en-GB"/>
      </w:rPr>
    </w:lvl>
    <w:lvl w:ilvl="3" w:tplc="4C56E3D4">
      <w:numFmt w:val="bullet"/>
      <w:lvlText w:val="•"/>
      <w:lvlJc w:val="left"/>
      <w:pPr>
        <w:ind w:left="3873" w:hanging="720"/>
      </w:pPr>
      <w:rPr>
        <w:rFonts w:hint="default"/>
        <w:lang w:val="en-GB" w:eastAsia="en-GB" w:bidi="en-GB"/>
      </w:rPr>
    </w:lvl>
    <w:lvl w:ilvl="4" w:tplc="FC96C8A6">
      <w:numFmt w:val="bullet"/>
      <w:lvlText w:val="•"/>
      <w:lvlJc w:val="left"/>
      <w:pPr>
        <w:ind w:left="4884" w:hanging="720"/>
      </w:pPr>
      <w:rPr>
        <w:rFonts w:hint="default"/>
        <w:lang w:val="en-GB" w:eastAsia="en-GB" w:bidi="en-GB"/>
      </w:rPr>
    </w:lvl>
    <w:lvl w:ilvl="5" w:tplc="351251F8">
      <w:numFmt w:val="bullet"/>
      <w:lvlText w:val="•"/>
      <w:lvlJc w:val="left"/>
      <w:pPr>
        <w:ind w:left="5895" w:hanging="720"/>
      </w:pPr>
      <w:rPr>
        <w:rFonts w:hint="default"/>
        <w:lang w:val="en-GB" w:eastAsia="en-GB" w:bidi="en-GB"/>
      </w:rPr>
    </w:lvl>
    <w:lvl w:ilvl="6" w:tplc="F85C9852">
      <w:numFmt w:val="bullet"/>
      <w:lvlText w:val="•"/>
      <w:lvlJc w:val="left"/>
      <w:pPr>
        <w:ind w:left="6906" w:hanging="720"/>
      </w:pPr>
      <w:rPr>
        <w:rFonts w:hint="default"/>
        <w:lang w:val="en-GB" w:eastAsia="en-GB" w:bidi="en-GB"/>
      </w:rPr>
    </w:lvl>
    <w:lvl w:ilvl="7" w:tplc="1ECAA79E">
      <w:numFmt w:val="bullet"/>
      <w:lvlText w:val="•"/>
      <w:lvlJc w:val="left"/>
      <w:pPr>
        <w:ind w:left="7917" w:hanging="720"/>
      </w:pPr>
      <w:rPr>
        <w:rFonts w:hint="default"/>
        <w:lang w:val="en-GB" w:eastAsia="en-GB" w:bidi="en-GB"/>
      </w:rPr>
    </w:lvl>
    <w:lvl w:ilvl="8" w:tplc="FDCAFBF0">
      <w:numFmt w:val="bullet"/>
      <w:lvlText w:val="•"/>
      <w:lvlJc w:val="left"/>
      <w:pPr>
        <w:ind w:left="8928" w:hanging="720"/>
      </w:pPr>
      <w:rPr>
        <w:rFonts w:hint="default"/>
        <w:lang w:val="en-GB" w:eastAsia="en-GB" w:bidi="en-GB"/>
      </w:rPr>
    </w:lvl>
  </w:abstractNum>
  <w:abstractNum w:abstractNumId="9" w15:restartNumberingAfterBreak="0">
    <w:nsid w:val="491F6393"/>
    <w:multiLevelType w:val="hybridMultilevel"/>
    <w:tmpl w:val="FFFFFFFF"/>
    <w:lvl w:ilvl="0" w:tplc="7ED8A41E">
      <w:numFmt w:val="bullet"/>
      <w:lvlText w:val="•"/>
      <w:lvlJc w:val="left"/>
      <w:pPr>
        <w:ind w:left="1559" w:hanging="629"/>
      </w:pPr>
      <w:rPr>
        <w:rFonts w:ascii="Arial" w:eastAsia="Arial" w:hAnsi="Arial" w:cs="Arial" w:hint="default"/>
        <w:w w:val="127"/>
        <w:sz w:val="22"/>
        <w:szCs w:val="22"/>
        <w:lang w:val="en-GB" w:eastAsia="en-GB" w:bidi="en-GB"/>
      </w:rPr>
    </w:lvl>
    <w:lvl w:ilvl="1" w:tplc="8522E1D2">
      <w:numFmt w:val="bullet"/>
      <w:lvlText w:val="•"/>
      <w:lvlJc w:val="left"/>
      <w:pPr>
        <w:ind w:left="2499" w:hanging="629"/>
      </w:pPr>
      <w:rPr>
        <w:rFonts w:hint="default"/>
        <w:lang w:val="en-GB" w:eastAsia="en-GB" w:bidi="en-GB"/>
      </w:rPr>
    </w:lvl>
    <w:lvl w:ilvl="2" w:tplc="D58C19B6">
      <w:numFmt w:val="bullet"/>
      <w:lvlText w:val="•"/>
      <w:lvlJc w:val="left"/>
      <w:pPr>
        <w:ind w:left="3438" w:hanging="629"/>
      </w:pPr>
      <w:rPr>
        <w:rFonts w:hint="default"/>
        <w:lang w:val="en-GB" w:eastAsia="en-GB" w:bidi="en-GB"/>
      </w:rPr>
    </w:lvl>
    <w:lvl w:ilvl="3" w:tplc="C99A97EE">
      <w:numFmt w:val="bullet"/>
      <w:lvlText w:val="•"/>
      <w:lvlJc w:val="left"/>
      <w:pPr>
        <w:ind w:left="4377" w:hanging="629"/>
      </w:pPr>
      <w:rPr>
        <w:rFonts w:hint="default"/>
        <w:lang w:val="en-GB" w:eastAsia="en-GB" w:bidi="en-GB"/>
      </w:rPr>
    </w:lvl>
    <w:lvl w:ilvl="4" w:tplc="2BF4AAB8">
      <w:numFmt w:val="bullet"/>
      <w:lvlText w:val="•"/>
      <w:lvlJc w:val="left"/>
      <w:pPr>
        <w:ind w:left="5316" w:hanging="629"/>
      </w:pPr>
      <w:rPr>
        <w:rFonts w:hint="default"/>
        <w:lang w:val="en-GB" w:eastAsia="en-GB" w:bidi="en-GB"/>
      </w:rPr>
    </w:lvl>
    <w:lvl w:ilvl="5" w:tplc="08F4C8DE">
      <w:numFmt w:val="bullet"/>
      <w:lvlText w:val="•"/>
      <w:lvlJc w:val="left"/>
      <w:pPr>
        <w:ind w:left="6255" w:hanging="629"/>
      </w:pPr>
      <w:rPr>
        <w:rFonts w:hint="default"/>
        <w:lang w:val="en-GB" w:eastAsia="en-GB" w:bidi="en-GB"/>
      </w:rPr>
    </w:lvl>
    <w:lvl w:ilvl="6" w:tplc="6B5E94CC">
      <w:numFmt w:val="bullet"/>
      <w:lvlText w:val="•"/>
      <w:lvlJc w:val="left"/>
      <w:pPr>
        <w:ind w:left="7194" w:hanging="629"/>
      </w:pPr>
      <w:rPr>
        <w:rFonts w:hint="default"/>
        <w:lang w:val="en-GB" w:eastAsia="en-GB" w:bidi="en-GB"/>
      </w:rPr>
    </w:lvl>
    <w:lvl w:ilvl="7" w:tplc="F4B0CEEC">
      <w:numFmt w:val="bullet"/>
      <w:lvlText w:val="•"/>
      <w:lvlJc w:val="left"/>
      <w:pPr>
        <w:ind w:left="8133" w:hanging="629"/>
      </w:pPr>
      <w:rPr>
        <w:rFonts w:hint="default"/>
        <w:lang w:val="en-GB" w:eastAsia="en-GB" w:bidi="en-GB"/>
      </w:rPr>
    </w:lvl>
    <w:lvl w:ilvl="8" w:tplc="DF125004">
      <w:numFmt w:val="bullet"/>
      <w:lvlText w:val="•"/>
      <w:lvlJc w:val="left"/>
      <w:pPr>
        <w:ind w:left="9072" w:hanging="629"/>
      </w:pPr>
      <w:rPr>
        <w:rFonts w:hint="default"/>
        <w:lang w:val="en-GB" w:eastAsia="en-GB" w:bidi="en-GB"/>
      </w:rPr>
    </w:lvl>
  </w:abstractNum>
  <w:abstractNum w:abstractNumId="10" w15:restartNumberingAfterBreak="0">
    <w:nsid w:val="6D872848"/>
    <w:multiLevelType w:val="hybridMultilevel"/>
    <w:tmpl w:val="FFFFFFFF"/>
    <w:lvl w:ilvl="0" w:tplc="2A36C8FE">
      <w:start w:val="1"/>
      <w:numFmt w:val="decimal"/>
      <w:lvlText w:val="%1"/>
      <w:lvlJc w:val="left"/>
      <w:pPr>
        <w:ind w:left="685" w:hanging="567"/>
        <w:jc w:val="left"/>
      </w:pPr>
      <w:rPr>
        <w:rFonts w:ascii="Arial" w:eastAsia="Arial" w:hAnsi="Arial" w:cs="Arial" w:hint="default"/>
        <w:w w:val="99"/>
        <w:sz w:val="24"/>
        <w:szCs w:val="24"/>
        <w:lang w:val="en-GB" w:eastAsia="en-GB" w:bidi="en-GB"/>
      </w:rPr>
    </w:lvl>
    <w:lvl w:ilvl="1" w:tplc="3BB89604">
      <w:start w:val="1"/>
      <w:numFmt w:val="lowerRoman"/>
      <w:lvlText w:val="(%2)"/>
      <w:lvlJc w:val="left"/>
      <w:pPr>
        <w:ind w:left="1252" w:hanging="567"/>
        <w:jc w:val="left"/>
      </w:pPr>
      <w:rPr>
        <w:rFonts w:ascii="Arial" w:eastAsia="Arial" w:hAnsi="Arial" w:cs="Arial" w:hint="default"/>
        <w:spacing w:val="-2"/>
        <w:w w:val="99"/>
        <w:sz w:val="24"/>
        <w:szCs w:val="24"/>
        <w:lang w:val="en-GB" w:eastAsia="en-GB" w:bidi="en-GB"/>
      </w:rPr>
    </w:lvl>
    <w:lvl w:ilvl="2" w:tplc="9210DE74">
      <w:start w:val="1"/>
      <w:numFmt w:val="lowerLetter"/>
      <w:lvlText w:val="%3."/>
      <w:lvlJc w:val="left"/>
      <w:pPr>
        <w:ind w:left="1820" w:hanging="569"/>
        <w:jc w:val="right"/>
      </w:pPr>
      <w:rPr>
        <w:rFonts w:ascii="Arial" w:eastAsia="Arial" w:hAnsi="Arial" w:cs="Arial" w:hint="default"/>
        <w:spacing w:val="-33"/>
        <w:w w:val="99"/>
        <w:sz w:val="24"/>
        <w:szCs w:val="24"/>
        <w:lang w:val="en-GB" w:eastAsia="en-GB" w:bidi="en-GB"/>
      </w:rPr>
    </w:lvl>
    <w:lvl w:ilvl="3" w:tplc="B810BE46">
      <w:numFmt w:val="bullet"/>
      <w:lvlText w:val="•"/>
      <w:lvlJc w:val="left"/>
      <w:pPr>
        <w:ind w:left="2961" w:hanging="569"/>
      </w:pPr>
      <w:rPr>
        <w:rFonts w:hint="default"/>
        <w:lang w:val="en-GB" w:eastAsia="en-GB" w:bidi="en-GB"/>
      </w:rPr>
    </w:lvl>
    <w:lvl w:ilvl="4" w:tplc="F2B6B700">
      <w:numFmt w:val="bullet"/>
      <w:lvlText w:val="•"/>
      <w:lvlJc w:val="left"/>
      <w:pPr>
        <w:ind w:left="4102" w:hanging="569"/>
      </w:pPr>
      <w:rPr>
        <w:rFonts w:hint="default"/>
        <w:lang w:val="en-GB" w:eastAsia="en-GB" w:bidi="en-GB"/>
      </w:rPr>
    </w:lvl>
    <w:lvl w:ilvl="5" w:tplc="2CAE6EDC">
      <w:numFmt w:val="bullet"/>
      <w:lvlText w:val="•"/>
      <w:lvlJc w:val="left"/>
      <w:pPr>
        <w:ind w:left="5244" w:hanging="569"/>
      </w:pPr>
      <w:rPr>
        <w:rFonts w:hint="default"/>
        <w:lang w:val="en-GB" w:eastAsia="en-GB" w:bidi="en-GB"/>
      </w:rPr>
    </w:lvl>
    <w:lvl w:ilvl="6" w:tplc="67DCDBAA">
      <w:numFmt w:val="bullet"/>
      <w:lvlText w:val="•"/>
      <w:lvlJc w:val="left"/>
      <w:pPr>
        <w:ind w:left="6385" w:hanging="569"/>
      </w:pPr>
      <w:rPr>
        <w:rFonts w:hint="default"/>
        <w:lang w:val="en-GB" w:eastAsia="en-GB" w:bidi="en-GB"/>
      </w:rPr>
    </w:lvl>
    <w:lvl w:ilvl="7" w:tplc="8F20635C">
      <w:numFmt w:val="bullet"/>
      <w:lvlText w:val="•"/>
      <w:lvlJc w:val="left"/>
      <w:pPr>
        <w:ind w:left="7527" w:hanging="569"/>
      </w:pPr>
      <w:rPr>
        <w:rFonts w:hint="default"/>
        <w:lang w:val="en-GB" w:eastAsia="en-GB" w:bidi="en-GB"/>
      </w:rPr>
    </w:lvl>
    <w:lvl w:ilvl="8" w:tplc="2FF2B37A">
      <w:numFmt w:val="bullet"/>
      <w:lvlText w:val="•"/>
      <w:lvlJc w:val="left"/>
      <w:pPr>
        <w:ind w:left="8668" w:hanging="569"/>
      </w:pPr>
      <w:rPr>
        <w:rFonts w:hint="default"/>
        <w:lang w:val="en-GB" w:eastAsia="en-GB" w:bidi="en-GB"/>
      </w:rPr>
    </w:lvl>
  </w:abstractNum>
  <w:abstractNum w:abstractNumId="11" w15:restartNumberingAfterBreak="0">
    <w:nsid w:val="74D8451E"/>
    <w:multiLevelType w:val="hybridMultilevel"/>
    <w:tmpl w:val="FFFFFFFF"/>
    <w:lvl w:ilvl="0" w:tplc="91EA5B8E">
      <w:start w:val="5"/>
      <w:numFmt w:val="decimal"/>
      <w:lvlText w:val="%1"/>
      <w:lvlJc w:val="left"/>
      <w:pPr>
        <w:ind w:left="839" w:hanging="720"/>
        <w:jc w:val="left"/>
      </w:pPr>
      <w:rPr>
        <w:rFonts w:hint="default"/>
        <w:lang w:val="en-GB" w:eastAsia="en-GB" w:bidi="en-GB"/>
      </w:rPr>
    </w:lvl>
    <w:lvl w:ilvl="1" w:tplc="E7F413FE">
      <w:start w:val="2"/>
      <w:numFmt w:val="decimal"/>
      <w:lvlText w:val="%1.%2"/>
      <w:lvlJc w:val="left"/>
      <w:pPr>
        <w:ind w:left="839" w:hanging="720"/>
        <w:jc w:val="left"/>
      </w:pPr>
      <w:rPr>
        <w:rFonts w:ascii="Arial" w:eastAsia="Arial" w:hAnsi="Arial" w:cs="Arial" w:hint="default"/>
        <w:spacing w:val="-7"/>
        <w:w w:val="99"/>
        <w:sz w:val="24"/>
        <w:szCs w:val="24"/>
        <w:lang w:val="en-GB" w:eastAsia="en-GB" w:bidi="en-GB"/>
      </w:rPr>
    </w:lvl>
    <w:lvl w:ilvl="2" w:tplc="7FDEEB9C">
      <w:numFmt w:val="bullet"/>
      <w:lvlText w:val="•"/>
      <w:lvlJc w:val="left"/>
      <w:pPr>
        <w:ind w:left="2862" w:hanging="720"/>
      </w:pPr>
      <w:rPr>
        <w:rFonts w:hint="default"/>
        <w:lang w:val="en-GB" w:eastAsia="en-GB" w:bidi="en-GB"/>
      </w:rPr>
    </w:lvl>
    <w:lvl w:ilvl="3" w:tplc="6EBC91BC">
      <w:numFmt w:val="bullet"/>
      <w:lvlText w:val="•"/>
      <w:lvlJc w:val="left"/>
      <w:pPr>
        <w:ind w:left="3873" w:hanging="720"/>
      </w:pPr>
      <w:rPr>
        <w:rFonts w:hint="default"/>
        <w:lang w:val="en-GB" w:eastAsia="en-GB" w:bidi="en-GB"/>
      </w:rPr>
    </w:lvl>
    <w:lvl w:ilvl="4" w:tplc="5B2E5630">
      <w:numFmt w:val="bullet"/>
      <w:lvlText w:val="•"/>
      <w:lvlJc w:val="left"/>
      <w:pPr>
        <w:ind w:left="4884" w:hanging="720"/>
      </w:pPr>
      <w:rPr>
        <w:rFonts w:hint="default"/>
        <w:lang w:val="en-GB" w:eastAsia="en-GB" w:bidi="en-GB"/>
      </w:rPr>
    </w:lvl>
    <w:lvl w:ilvl="5" w:tplc="E5987C74">
      <w:numFmt w:val="bullet"/>
      <w:lvlText w:val="•"/>
      <w:lvlJc w:val="left"/>
      <w:pPr>
        <w:ind w:left="5895" w:hanging="720"/>
      </w:pPr>
      <w:rPr>
        <w:rFonts w:hint="default"/>
        <w:lang w:val="en-GB" w:eastAsia="en-GB" w:bidi="en-GB"/>
      </w:rPr>
    </w:lvl>
    <w:lvl w:ilvl="6" w:tplc="CE040502">
      <w:numFmt w:val="bullet"/>
      <w:lvlText w:val="•"/>
      <w:lvlJc w:val="left"/>
      <w:pPr>
        <w:ind w:left="6906" w:hanging="720"/>
      </w:pPr>
      <w:rPr>
        <w:rFonts w:hint="default"/>
        <w:lang w:val="en-GB" w:eastAsia="en-GB" w:bidi="en-GB"/>
      </w:rPr>
    </w:lvl>
    <w:lvl w:ilvl="7" w:tplc="6C4400F6">
      <w:numFmt w:val="bullet"/>
      <w:lvlText w:val="•"/>
      <w:lvlJc w:val="left"/>
      <w:pPr>
        <w:ind w:left="7917" w:hanging="720"/>
      </w:pPr>
      <w:rPr>
        <w:rFonts w:hint="default"/>
        <w:lang w:val="en-GB" w:eastAsia="en-GB" w:bidi="en-GB"/>
      </w:rPr>
    </w:lvl>
    <w:lvl w:ilvl="8" w:tplc="19B6DD4A">
      <w:numFmt w:val="bullet"/>
      <w:lvlText w:val="•"/>
      <w:lvlJc w:val="left"/>
      <w:pPr>
        <w:ind w:left="8928" w:hanging="720"/>
      </w:pPr>
      <w:rPr>
        <w:rFonts w:hint="default"/>
        <w:lang w:val="en-GB" w:eastAsia="en-GB" w:bidi="en-GB"/>
      </w:rPr>
    </w:lvl>
  </w:abstractNum>
  <w:num w:numId="1">
    <w:abstractNumId w:val="7"/>
  </w:num>
  <w:num w:numId="2">
    <w:abstractNumId w:val="0"/>
  </w:num>
  <w:num w:numId="3">
    <w:abstractNumId w:val="9"/>
  </w:num>
  <w:num w:numId="4">
    <w:abstractNumId w:val="1"/>
  </w:num>
  <w:num w:numId="5">
    <w:abstractNumId w:val="5"/>
  </w:num>
  <w:num w:numId="6">
    <w:abstractNumId w:val="4"/>
  </w:num>
  <w:num w:numId="7">
    <w:abstractNumId w:val="8"/>
  </w:num>
  <w:num w:numId="8">
    <w:abstractNumId w:val="10"/>
  </w:num>
  <w:num w:numId="9">
    <w:abstractNumId w:val="1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8B6175"/>
    <w:rsid w:val="00350DF7"/>
    <w:rsid w:val="009361AA"/>
    <w:rsid w:val="028B6175"/>
    <w:rsid w:val="035484C6"/>
    <w:rsid w:val="05C30237"/>
    <w:rsid w:val="1918B449"/>
    <w:rsid w:val="1EDD57AE"/>
    <w:rsid w:val="35345EB4"/>
    <w:rsid w:val="3D26483C"/>
    <w:rsid w:val="6185E10B"/>
    <w:rsid w:val="64BD81CD"/>
    <w:rsid w:val="6657F06D"/>
    <w:rsid w:val="7CE54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0DF9B"/>
  <w15:docId w15:val="{68EB1A1D-483A-4831-9C0B-CEC179CF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9"/>
      <w:ind w:left="119"/>
      <w:outlineLvl w:val="0"/>
    </w:pPr>
    <w:rPr>
      <w:b/>
      <w:bCs/>
      <w:sz w:val="28"/>
      <w:szCs w:val="28"/>
    </w:rPr>
  </w:style>
  <w:style w:type="paragraph" w:styleId="Heading2">
    <w:name w:val="heading 2"/>
    <w:basedOn w:val="Normal"/>
    <w:uiPriority w:val="9"/>
    <w:unhideWhenUsed/>
    <w:qFormat/>
    <w:pPr>
      <w:ind w:left="8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118"/>
    </w:pPr>
    <w:rPr>
      <w:sz w:val="28"/>
      <w:szCs w:val="28"/>
    </w:rPr>
  </w:style>
  <w:style w:type="paragraph" w:styleId="TOC2">
    <w:name w:val="toc 2"/>
    <w:basedOn w:val="Normal"/>
    <w:uiPriority w:val="1"/>
    <w:qFormat/>
    <w:pPr>
      <w:ind w:left="1559" w:hanging="721"/>
    </w:pPr>
    <w:rPr>
      <w:sz w:val="24"/>
      <w:szCs w:val="24"/>
    </w:rPr>
  </w:style>
  <w:style w:type="paragraph" w:styleId="TOC3">
    <w:name w:val="toc 3"/>
    <w:basedOn w:val="Normal"/>
    <w:uiPriority w:val="1"/>
    <w:qFormat/>
    <w:pPr>
      <w:ind w:left="155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61AA"/>
    <w:pPr>
      <w:tabs>
        <w:tab w:val="center" w:pos="4680"/>
        <w:tab w:val="right" w:pos="9360"/>
      </w:tabs>
    </w:pPr>
  </w:style>
  <w:style w:type="character" w:customStyle="1" w:styleId="HeaderChar">
    <w:name w:val="Header Char"/>
    <w:basedOn w:val="DefaultParagraphFont"/>
    <w:link w:val="Header"/>
    <w:uiPriority w:val="99"/>
    <w:rsid w:val="009361AA"/>
    <w:rPr>
      <w:rFonts w:ascii="Arial" w:eastAsia="Arial" w:hAnsi="Arial" w:cs="Arial"/>
      <w:lang w:val="en-GB" w:eastAsia="en-GB" w:bidi="en-GB"/>
    </w:rPr>
  </w:style>
  <w:style w:type="paragraph" w:styleId="Footer">
    <w:name w:val="footer"/>
    <w:basedOn w:val="Normal"/>
    <w:link w:val="FooterChar"/>
    <w:uiPriority w:val="99"/>
    <w:unhideWhenUsed/>
    <w:rsid w:val="009361AA"/>
    <w:pPr>
      <w:tabs>
        <w:tab w:val="center" w:pos="4680"/>
        <w:tab w:val="right" w:pos="9360"/>
      </w:tabs>
    </w:pPr>
  </w:style>
  <w:style w:type="character" w:customStyle="1" w:styleId="FooterChar">
    <w:name w:val="Footer Char"/>
    <w:basedOn w:val="DefaultParagraphFont"/>
    <w:link w:val="Footer"/>
    <w:uiPriority w:val="99"/>
    <w:rsid w:val="009361A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8.png"/><Relationship Id="rId39" Type="http://schemas.openxmlformats.org/officeDocument/2006/relationships/image" Target="media/image19.jpeg"/><Relationship Id="rId21" Type="http://schemas.openxmlformats.org/officeDocument/2006/relationships/image" Target="media/image3.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image" Target="media/image11.png"/><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yperlink" Target="http://cpp.shropshire.gov.uk/keywords/Strategy_Discussion-Meeting.html" TargetMode="External"/><Relationship Id="rId37" Type="http://schemas.openxmlformats.org/officeDocument/2006/relationships/image" Target="media/image17.jpeg"/><Relationship Id="rId40" Type="http://schemas.openxmlformats.org/officeDocument/2006/relationships/image" Target="media/image20.png"/><Relationship Id="rId45" Type="http://schemas.openxmlformats.org/officeDocument/2006/relationships/image" Target="media/image25.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9.jpeg"/><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yperlink" Target="http://cpp.shropshire.gov.uk/keywords/Strategy_Discussion-Meeting.html" TargetMode="External"/><Relationship Id="rId44" Type="http://schemas.openxmlformats.org/officeDocument/2006/relationships/image" Target="media/image2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jpeg"/><Relationship Id="rId43" Type="http://schemas.openxmlformats.org/officeDocument/2006/relationships/image" Target="media/image23.png"/><Relationship Id="rId48" Type="http://schemas.openxmlformats.org/officeDocument/2006/relationships/image" Target="media/image28.jpe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jpeg"/><Relationship Id="rId20" Type="http://schemas.openxmlformats.org/officeDocument/2006/relationships/image" Target="media/image2.pn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f30381-5aa1-46b9-9ccf-6f0f275ab76e">
      <Value>3</Value>
      <Value>2</Value>
      <Value>1</Value>
    </TaxCatchAll>
    <m92f8ad90a7045cc990619bd73c19114 xmlns="a51e6367-8024-4a93-bfc5-59ec844ab198">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8aa55cc7-4ff2-4c6d-a08f-5e0be9a6d305</TermId>
        </TermInfo>
      </Terms>
    </m92f8ad90a7045cc990619bd73c19114>
    <p2a31d073646475dbd25cea6565688ba xmlns="a51e6367-8024-4a93-bfc5-59ec844ab198">
      <Terms xmlns="http://schemas.microsoft.com/office/infopath/2007/PartnerControls"/>
    </p2a31d073646475dbd25cea6565688ba>
    <n643e3324785455eaa094676931cb938 xmlns="a51e6367-8024-4a93-bfc5-59ec844ab198">
      <Terms xmlns="http://schemas.microsoft.com/office/infopath/2007/PartnerControls">
        <TermInfo xmlns="http://schemas.microsoft.com/office/infopath/2007/PartnerControls">
          <TermName xmlns="http://schemas.microsoft.com/office/infopath/2007/PartnerControls">Childrens Services</TermName>
          <TermId xmlns="http://schemas.microsoft.com/office/infopath/2007/PartnerControls">fd16b164-69a7-48be-9ab3-da0e17efbcc0</TermId>
        </TermInfo>
      </Terms>
    </n643e3324785455eaa094676931cb938>
    <pc549d1e803f471482f30f30118ae8de xmlns="a51e6367-8024-4a93-bfc5-59ec844ab198">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pc549d1e803f471482f30f30118ae8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5A9CB4BC46547A93F6B163E8108F8" ma:contentTypeVersion="13" ma:contentTypeDescription="Create a new document." ma:contentTypeScope="" ma:versionID="d4837014a917a7f1efd516729f673680">
  <xsd:schema xmlns:xsd="http://www.w3.org/2001/XMLSchema" xmlns:xs="http://www.w3.org/2001/XMLSchema" xmlns:p="http://schemas.microsoft.com/office/2006/metadata/properties" xmlns:ns2="a51e6367-8024-4a93-bfc5-59ec844ab198" xmlns:ns3="46f30381-5aa1-46b9-9ccf-6f0f275ab76e" targetNamespace="http://schemas.microsoft.com/office/2006/metadata/properties" ma:root="true" ma:fieldsID="70704ade13c1093d244fe99d31b79241" ns2:_="" ns3:_="">
    <xsd:import namespace="a51e6367-8024-4a93-bfc5-59ec844ab198"/>
    <xsd:import namespace="46f30381-5aa1-46b9-9ccf-6f0f275ab76e"/>
    <xsd:element name="properties">
      <xsd:complexType>
        <xsd:sequence>
          <xsd:element name="documentManagement">
            <xsd:complexType>
              <xsd:all>
                <xsd:element ref="ns2:p2a31d073646475dbd25cea6565688ba" minOccurs="0"/>
                <xsd:element ref="ns3:TaxCatchAll" minOccurs="0"/>
                <xsd:element ref="ns2:n643e3324785455eaa094676931cb938" minOccurs="0"/>
                <xsd:element ref="ns2:pc549d1e803f471482f30f30118ae8de" minOccurs="0"/>
                <xsd:element ref="ns2:m92f8ad90a7045cc990619bd73c19114"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e6367-8024-4a93-bfc5-59ec844ab198" elementFormDefault="qualified">
    <xsd:import namespace="http://schemas.microsoft.com/office/2006/documentManagement/types"/>
    <xsd:import namespace="http://schemas.microsoft.com/office/infopath/2007/PartnerControls"/>
    <xsd:element name="p2a31d073646475dbd25cea6565688ba" ma:index="9" nillable="true" ma:taxonomy="true" ma:internalName="p2a31d073646475dbd25cea6565688ba" ma:taxonomyFieldName="System_x002e_Collections_x002e_DictionaryEntry_x002e_Key" ma:displayName="Search Tags" ma:fieldId="{92a31d07-3646-475d-bd25-cea6565688ba}"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n643e3324785455eaa094676931cb938" ma:index="12" nillable="true" ma:taxonomy="true" ma:internalName="n643e3324785455eaa094676931cb938" ma:taxonomyFieldName="System_x002e_Collections_x002e_DictionaryEntry_x002e_Key0" ma:displayName="Department" ma:fieldId="{7643e332-4785-455e-aa09-4676931cb938}"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pc549d1e803f471482f30f30118ae8de" ma:index="14" nillable="true" ma:taxonomy="true" ma:internalName="pc549d1e803f471482f30f30118ae8de" ma:taxonomyFieldName="System_x002e_Collections_x002e_DictionaryEntry_x002e_Key1" ma:displayName="Company" ma:fieldId="{9c549d1e-803f-4714-82f3-0f30118ae8de}"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m92f8ad90a7045cc990619bd73c19114" ma:index="16" nillable="true" ma:taxonomy="true" ma:internalName="m92f8ad90a7045cc990619bd73c19114" ma:taxonomyFieldName="System_x002e_Collections_x002e_DictionaryEntry_x002e_Key2" ma:displayName="Responsibility Unit" ma:fieldId="{692f8ad9-0a70-45cc-9906-19bd73c19114}"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30381-5aa1-46b9-9ccf-6f0f275ab7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35e6f51-a452-4ca4-8c7a-d209fac33572}" ma:internalName="TaxCatchAll" ma:showField="CatchAllData" ma:web="46f30381-5aa1-46b9-9ccf-6f0f275ab7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DC31B-F109-47EA-8F33-4A593D35C03A}">
  <ds:schemaRefs>
    <ds:schemaRef ds:uri="http://schemas.microsoft.com/office/2006/metadata/properties"/>
    <ds:schemaRef ds:uri="http://schemas.microsoft.com/office/infopath/2007/PartnerControls"/>
    <ds:schemaRef ds:uri="46f30381-5aa1-46b9-9ccf-6f0f275ab76e"/>
    <ds:schemaRef ds:uri="a51e6367-8024-4a93-bfc5-59ec844ab198"/>
  </ds:schemaRefs>
</ds:datastoreItem>
</file>

<file path=customXml/itemProps2.xml><?xml version="1.0" encoding="utf-8"?>
<ds:datastoreItem xmlns:ds="http://schemas.openxmlformats.org/officeDocument/2006/customXml" ds:itemID="{81640A49-3A89-4B30-99D7-A53691D32AB1}">
  <ds:schemaRefs>
    <ds:schemaRef ds:uri="http://schemas.microsoft.com/sharepoint/v3/contenttype/forms"/>
  </ds:schemaRefs>
</ds:datastoreItem>
</file>

<file path=customXml/itemProps3.xml><?xml version="1.0" encoding="utf-8"?>
<ds:datastoreItem xmlns:ds="http://schemas.openxmlformats.org/officeDocument/2006/customXml" ds:itemID="{43465895-0874-4038-A912-6E84E4A0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e6367-8024-4a93-bfc5-59ec844ab198"/>
    <ds:schemaRef ds:uri="46f30381-5aa1-46b9-9ccf-6f0f275a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8151</Words>
  <Characters>46467</Characters>
  <Application>Microsoft Office Word</Application>
  <DocSecurity>0</DocSecurity>
  <Lines>387</Lines>
  <Paragraphs>109</Paragraphs>
  <ScaleCrop>false</ScaleCrop>
  <Company/>
  <LinksUpToDate>false</LinksUpToDate>
  <CharactersWithSpaces>54509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Fisher</dc:creator>
  <cp:lastModifiedBy>Matt Migliorini (Childrens Services)</cp:lastModifiedBy>
  <cp:revision>1</cp:revision>
  <dcterms:created xsi:type="dcterms:W3CDTF">2022-03-24T09:53:00Z</dcterms:created>
  <dcterms:modified xsi:type="dcterms:W3CDTF">2022-03-24T09:53:00Z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Acrobat PDFMaker 17 for Word</vt:lpwstr>
  </property>
  <property fmtid="{D5CDD505-2E9C-101B-9397-08002B2CF9AE}" pid="4" name="LastSaved">
    <vt:filetime>2022-02-08T00:00:00Z</vt:filetime>
  </property>
  <property fmtid="{D5CDD505-2E9C-101B-9397-08002B2CF9AE}" pid="5" name="ContentTypeId">
    <vt:lpwstr>0x010100B4E5A9CB4BC46547A93F6B163E8108F8</vt:lpwstr>
  </property>
  <property fmtid="{D5CDD505-2E9C-101B-9397-08002B2CF9AE}" pid="6" name="System.Collections.DictionaryEntry.Key2">
    <vt:lpwstr>1;#Not Specified|8aa55cc7-4ff2-4c6d-a08f-5e0be9a6d305</vt:lpwstr>
  </property>
  <property fmtid="{D5CDD505-2E9C-101B-9397-08002B2CF9AE}" pid="7" name="System.Collections.DictionaryEntry.Key0">
    <vt:lpwstr>2;#Childrens Services|fd16b164-69a7-48be-9ab3-da0e17efbcc0</vt:lpwstr>
  </property>
  <property fmtid="{D5CDD505-2E9C-101B-9397-08002B2CF9AE}" pid="8" name="System_x002e_Collections_x002e_DictionaryEntry_x002e_Key">
    <vt:lpwstr/>
  </property>
  <property fmtid="{D5CDD505-2E9C-101B-9397-08002B2CF9AE}" pid="9" name="System.Collections.DictionaryEntry.Key1">
    <vt:lpwstr>3;#Derbyshire County Council|d98d0933-9971-4d20-a5e2-6605b0b627c7</vt:lpwstr>
  </property>
  <property fmtid="{D5CDD505-2E9C-101B-9397-08002B2CF9AE}" pid="10" name="System.Collections.DictionaryEntry.Key">
    <vt:lpwstr/>
  </property>
  <property fmtid="{D5CDD505-2E9C-101B-9397-08002B2CF9AE}" pid="11" name="MSIP_Label_768904da-5dbb-4716-9521-7a682c6e8720_Enabled">
    <vt:lpwstr>true</vt:lpwstr>
  </property>
  <property fmtid="{D5CDD505-2E9C-101B-9397-08002B2CF9AE}" pid="12" name="MSIP_Label_768904da-5dbb-4716-9521-7a682c6e8720_SetDate">
    <vt:lpwstr>2022-03-24T09:53:08Z</vt:lpwstr>
  </property>
  <property fmtid="{D5CDD505-2E9C-101B-9397-08002B2CF9AE}" pid="13" name="MSIP_Label_768904da-5dbb-4716-9521-7a682c6e8720_Method">
    <vt:lpwstr>Standard</vt:lpwstr>
  </property>
  <property fmtid="{D5CDD505-2E9C-101B-9397-08002B2CF9AE}" pid="14" name="MSIP_Label_768904da-5dbb-4716-9521-7a682c6e8720_Name">
    <vt:lpwstr>DCC Controlled</vt:lpwstr>
  </property>
  <property fmtid="{D5CDD505-2E9C-101B-9397-08002B2CF9AE}" pid="15" name="MSIP_Label_768904da-5dbb-4716-9521-7a682c6e8720_SiteId">
    <vt:lpwstr>429a8eb3-3210-4e1a-aaa2-6ccde0ddabc5</vt:lpwstr>
  </property>
  <property fmtid="{D5CDD505-2E9C-101B-9397-08002B2CF9AE}" pid="16" name="MSIP_Label_768904da-5dbb-4716-9521-7a682c6e8720_ActionId">
    <vt:lpwstr>39956cbb-4f95-4069-86d6-508da1b1ba16</vt:lpwstr>
  </property>
  <property fmtid="{D5CDD505-2E9C-101B-9397-08002B2CF9AE}" pid="17" name="MSIP_Label_768904da-5dbb-4716-9521-7a682c6e8720_ContentBits">
    <vt:lpwstr>2</vt:lpwstr>
  </property>
</Properties>
</file>