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BE65E" w14:textId="77777777" w:rsidR="00AC0B73" w:rsidRDefault="00AC0B73" w:rsidP="00AC0B73">
      <w:pPr>
        <w:tabs>
          <w:tab w:val="left" w:pos="720"/>
        </w:tabs>
        <w:rPr>
          <w:bCs/>
        </w:rPr>
      </w:pPr>
      <w:bookmarkStart w:id="0" w:name="_GoBack"/>
      <w:bookmarkEnd w:id="0"/>
      <w:r>
        <w:rPr>
          <w:noProof/>
          <w:sz w:val="20"/>
          <w:szCs w:val="20"/>
          <w:lang w:eastAsia="en-GB"/>
        </w:rPr>
        <w:drawing>
          <wp:anchor distT="0" distB="0" distL="114300" distR="114300" simplePos="0" relativeHeight="251662336" behindDoc="0" locked="0" layoutInCell="1" allowOverlap="1" wp14:anchorId="1CA9997A" wp14:editId="31719C1D">
            <wp:simplePos x="0" y="0"/>
            <wp:positionH relativeFrom="column">
              <wp:posOffset>3998383</wp:posOffset>
            </wp:positionH>
            <wp:positionV relativeFrom="paragraph">
              <wp:posOffset>-711307</wp:posOffset>
            </wp:positionV>
            <wp:extent cx="2508250" cy="112649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rbyshire Community Health Services NHS Foundation Trust RGB 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8250" cy="1126490"/>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lang w:eastAsia="en-GB"/>
        </w:rPr>
        <w:drawing>
          <wp:anchor distT="0" distB="0" distL="114300" distR="114300" simplePos="0" relativeHeight="251661312" behindDoc="0" locked="0" layoutInCell="1" allowOverlap="1" wp14:anchorId="6E7EC040" wp14:editId="0FA24E8A">
            <wp:simplePos x="0" y="0"/>
            <wp:positionH relativeFrom="column">
              <wp:posOffset>-103209</wp:posOffset>
            </wp:positionH>
            <wp:positionV relativeFrom="paragraph">
              <wp:posOffset>-716989</wp:posOffset>
            </wp:positionV>
            <wp:extent cx="2243470" cy="126601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33 Group People b&amp;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3470" cy="1266015"/>
                    </a:xfrm>
                    <a:prstGeom prst="rect">
                      <a:avLst/>
                    </a:prstGeom>
                  </pic:spPr>
                </pic:pic>
              </a:graphicData>
            </a:graphic>
            <wp14:sizeRelH relativeFrom="page">
              <wp14:pctWidth>0</wp14:pctWidth>
            </wp14:sizeRelH>
            <wp14:sizeRelV relativeFrom="page">
              <wp14:pctHeight>0</wp14:pctHeight>
            </wp14:sizeRelV>
          </wp:anchor>
        </w:drawing>
      </w:r>
    </w:p>
    <w:p w14:paraId="7AE18361" w14:textId="77777777" w:rsidR="00AC0B73" w:rsidRDefault="00AC0B73" w:rsidP="00AC0B73"/>
    <w:p w14:paraId="387A1B45" w14:textId="77777777" w:rsidR="00AC0B73" w:rsidRPr="00187447" w:rsidRDefault="00AC0B73" w:rsidP="00AC0B73">
      <w:pPr>
        <w:rPr>
          <w:sz w:val="28"/>
          <w:szCs w:val="28"/>
        </w:rPr>
      </w:pPr>
    </w:p>
    <w:p w14:paraId="3F7509CC" w14:textId="131DA09E" w:rsidR="00AC0B73" w:rsidRPr="00733BE4" w:rsidRDefault="00AC0B73" w:rsidP="00AC0B73">
      <w:pPr>
        <w:jc w:val="center"/>
        <w:rPr>
          <w:rStyle w:val="Emphasis"/>
          <w:b/>
          <w:i w:val="0"/>
          <w:sz w:val="28"/>
          <w:szCs w:val="28"/>
        </w:rPr>
      </w:pPr>
      <w:r w:rsidRPr="00187447">
        <w:rPr>
          <w:rStyle w:val="Emphasis"/>
          <w:b/>
          <w:sz w:val="28"/>
          <w:szCs w:val="28"/>
        </w:rPr>
        <w:t xml:space="preserve">POLICY: </w:t>
      </w:r>
      <w:sdt>
        <w:sdtPr>
          <w:rPr>
            <w:b/>
            <w:bCs/>
            <w:sz w:val="28"/>
            <w:szCs w:val="28"/>
            <w:u w:val="single"/>
          </w:rPr>
          <w:alias w:val="Title"/>
          <w:tag w:val=""/>
          <w:id w:val="1157419755"/>
          <w:placeholder>
            <w:docPart w:val="AA51974465D0400E84B4ECD400C06207"/>
          </w:placeholder>
          <w:dataBinding w:prefixMappings="xmlns:ns0='http://purl.org/dc/elements/1.1/' xmlns:ns1='http://schemas.openxmlformats.org/package/2006/metadata/core-properties' " w:xpath="/ns1:coreProperties[1]/ns0:title[1]" w:storeItemID="{6C3C8BC8-F283-45AE-878A-BAB7291924A1}"/>
          <w:text/>
        </w:sdtPr>
        <w:sdtEndPr/>
        <w:sdtContent>
          <w:r w:rsidRPr="00AA242F">
            <w:rPr>
              <w:b/>
              <w:bCs/>
              <w:sz w:val="28"/>
              <w:szCs w:val="28"/>
              <w:u w:val="single"/>
            </w:rPr>
            <w:t>JOINT INFANT FEEDING POLICY</w:t>
          </w:r>
        </w:sdtContent>
      </w:sdt>
      <w:r>
        <w:rPr>
          <w:rStyle w:val="Emphasis"/>
          <w:b/>
          <w:sz w:val="28"/>
          <w:szCs w:val="28"/>
        </w:rPr>
        <w:t xml:space="preserve"> </w:t>
      </w:r>
      <w:r w:rsidRPr="00733BE4">
        <w:rPr>
          <w:b/>
          <w:noProof/>
          <w:sz w:val="28"/>
          <w:szCs w:val="28"/>
          <w:u w:val="single"/>
          <w:lang w:eastAsia="en-GB"/>
        </w:rPr>
        <w:t xml:space="preserve"> </w:t>
      </w:r>
    </w:p>
    <w:p w14:paraId="0805A7E3" w14:textId="77777777" w:rsidR="00AC0B73" w:rsidRPr="00DA4D25" w:rsidRDefault="00AC0B73" w:rsidP="00AC0B73">
      <w:pPr>
        <w:rPr>
          <w:b/>
          <w:bCs/>
          <w:sz w:val="16"/>
          <w:szCs w:val="16"/>
        </w:rPr>
      </w:pPr>
    </w:p>
    <w:p w14:paraId="5C065B99" w14:textId="77777777" w:rsidR="00AC0B73" w:rsidRDefault="00AC0B73" w:rsidP="00AC0B73">
      <w:pPr>
        <w:rPr>
          <w:b/>
          <w:bCs/>
        </w:rPr>
      </w:pPr>
      <w:r>
        <w:rPr>
          <w:b/>
          <w:bCs/>
        </w:rPr>
        <w:t>Document History</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985"/>
        <w:gridCol w:w="992"/>
        <w:gridCol w:w="3969"/>
      </w:tblGrid>
      <w:tr w:rsidR="00AC0B73" w14:paraId="3505BE83" w14:textId="77777777" w:rsidTr="00BD06BA">
        <w:trPr>
          <w:trHeight w:val="414"/>
        </w:trPr>
        <w:tc>
          <w:tcPr>
            <w:tcW w:w="2977" w:type="dxa"/>
            <w:vAlign w:val="center"/>
          </w:tcPr>
          <w:p w14:paraId="7AF4D5E5" w14:textId="77777777" w:rsidR="00AC0B73" w:rsidRDefault="00AC0B73" w:rsidP="00BD06BA">
            <w:r>
              <w:t>Modified Date:</w:t>
            </w:r>
          </w:p>
        </w:tc>
        <w:sdt>
          <w:sdtPr>
            <w:rPr>
              <w:sz w:val="22"/>
            </w:rPr>
            <w:alias w:val="Date Approved"/>
            <w:tag w:val="DateApproved"/>
            <w:id w:val="515891952"/>
            <w:placeholder>
              <w:docPart w:val="C16AFD4A427147E78F326440A18F0F81"/>
            </w:placeholder>
            <w:showingPlcHdr/>
            <w:dataBinding w:prefixMappings="xmlns:ns0='http://schemas.microsoft.com/office/2006/metadata/properties' xmlns:ns1='http://www.w3.org/2001/XMLSchema-instance' xmlns:ns2='http://schemas.microsoft.com/office/infopath/2007/PartnerControls' xmlns:ns3='ce7dcd6e-796b-491f-a6cb-6868554ce1cf' xmlns:ns4='http://schemas.microsoft.com/sharepoint/v3/fields' " w:xpath="/ns0:properties[1]/documentManagement[1]/ns3:DateApproved[1]" w:storeItemID="{747F56D8-18B5-4DB8-81E9-E136CF17249A}"/>
            <w:date>
              <w:dateFormat w:val="dd/MM/yyyy"/>
              <w:lid w:val="en-GB"/>
              <w:storeMappedDataAs w:val="dateTime"/>
              <w:calendar w:val="gregorian"/>
            </w:date>
          </w:sdtPr>
          <w:sdtEndPr/>
          <w:sdtContent>
            <w:tc>
              <w:tcPr>
                <w:tcW w:w="6946" w:type="dxa"/>
                <w:gridSpan w:val="3"/>
                <w:vAlign w:val="center"/>
              </w:tcPr>
              <w:p w14:paraId="1DBE9FD0" w14:textId="77777777" w:rsidR="00AC0B73" w:rsidRPr="00031C21" w:rsidRDefault="00AC0B73" w:rsidP="00BD06BA">
                <w:pPr>
                  <w:rPr>
                    <w:sz w:val="22"/>
                  </w:rPr>
                </w:pPr>
                <w:r w:rsidRPr="004A7523">
                  <w:rPr>
                    <w:rStyle w:val="PlaceholderText"/>
                  </w:rPr>
                  <w:t>[Date Approved]</w:t>
                </w:r>
              </w:p>
            </w:tc>
          </w:sdtContent>
        </w:sdt>
      </w:tr>
      <w:tr w:rsidR="00AC0B73" w:rsidRPr="006F208D" w14:paraId="3B29A0B6" w14:textId="77777777" w:rsidTr="00BD06BA">
        <w:trPr>
          <w:trHeight w:val="423"/>
        </w:trPr>
        <w:tc>
          <w:tcPr>
            <w:tcW w:w="2977" w:type="dxa"/>
            <w:vAlign w:val="center"/>
          </w:tcPr>
          <w:p w14:paraId="386A7A29" w14:textId="77777777" w:rsidR="00AC0B73" w:rsidRPr="006F208D" w:rsidRDefault="00AC0B73" w:rsidP="00BD06BA">
            <w:r>
              <w:t>Version Number:</w:t>
            </w:r>
          </w:p>
        </w:tc>
        <w:sdt>
          <w:sdtPr>
            <w:alias w:val="Version"/>
            <w:tag w:val="Version0"/>
            <w:id w:val="1074867267"/>
            <w:placeholder>
              <w:docPart w:val="3284A49594874793BF670DFC28AF8C68"/>
            </w:placeholder>
            <w:showingPlcHdr/>
            <w:dataBinding w:prefixMappings="xmlns:ns0='http://schemas.microsoft.com/office/2006/metadata/properties' xmlns:ns1='http://www.w3.org/2001/XMLSchema-instance' xmlns:ns2='http://schemas.microsoft.com/office/infopath/2007/PartnerControls' xmlns:ns3='ce7dcd6e-796b-491f-a6cb-6868554ce1cf' xmlns:ns4='http://schemas.microsoft.com/sharepoint/v3/fields' " w:xpath="/ns0:properties[1]/documentManagement[1]/ns4:_Version[1]" w:storeItemID="{747F56D8-18B5-4DB8-81E9-E136CF17249A}"/>
            <w:text/>
          </w:sdtPr>
          <w:sdtEndPr/>
          <w:sdtContent>
            <w:tc>
              <w:tcPr>
                <w:tcW w:w="1985" w:type="dxa"/>
                <w:vAlign w:val="center"/>
              </w:tcPr>
              <w:p w14:paraId="67DD572D" w14:textId="77777777" w:rsidR="00AC0B73" w:rsidRPr="006F208D" w:rsidRDefault="00AC0B73" w:rsidP="00BD06BA">
                <w:r w:rsidRPr="004A7523">
                  <w:rPr>
                    <w:rStyle w:val="PlaceholderText"/>
                  </w:rPr>
                  <w:t>[Version]</w:t>
                </w:r>
              </w:p>
            </w:tc>
          </w:sdtContent>
        </w:sdt>
        <w:tc>
          <w:tcPr>
            <w:tcW w:w="4961" w:type="dxa"/>
            <w:gridSpan w:val="2"/>
            <w:vAlign w:val="center"/>
          </w:tcPr>
          <w:p w14:paraId="316642D9" w14:textId="77777777" w:rsidR="00AC0B73" w:rsidRDefault="00AC0B73" w:rsidP="00BD06BA">
            <w:pPr>
              <w:ind w:right="169"/>
            </w:pPr>
            <w:r>
              <w:t>Reference Number:</w:t>
            </w:r>
          </w:p>
          <w:sdt>
            <w:sdtPr>
              <w:alias w:val="Reference No."/>
              <w:tag w:val="RefNo"/>
              <w:id w:val="-1809931326"/>
              <w:placeholder>
                <w:docPart w:val="A9C924C8838C40BE8C4AB6E752900F23"/>
              </w:placeholder>
              <w:showingPlcHdr/>
              <w:dataBinding w:prefixMappings="xmlns:ns0='http://schemas.microsoft.com/office/2006/metadata/properties' xmlns:ns1='http://www.w3.org/2001/XMLSchema-instance' xmlns:ns2='http://schemas.microsoft.com/office/infopath/2007/PartnerControls' xmlns:ns3='ce7dcd6e-796b-491f-a6cb-6868554ce1cf' xmlns:ns4='http://schemas.microsoft.com/sharepoint/v3/fields' " w:xpath="/ns0:properties[1]/documentManagement[1]/ns3:RefNo[1]" w:storeItemID="{747F56D8-18B5-4DB8-81E9-E136CF17249A}"/>
              <w:text/>
            </w:sdtPr>
            <w:sdtEndPr/>
            <w:sdtContent>
              <w:p w14:paraId="3B1F4F15" w14:textId="77777777" w:rsidR="00AC0B73" w:rsidRPr="006F208D" w:rsidRDefault="00AC0B73" w:rsidP="00BD06BA">
                <w:pPr>
                  <w:ind w:right="169"/>
                </w:pPr>
                <w:r w:rsidRPr="004A7523">
                  <w:rPr>
                    <w:rStyle w:val="PlaceholderText"/>
                  </w:rPr>
                  <w:t>[Reference No.]</w:t>
                </w:r>
              </w:p>
            </w:sdtContent>
          </w:sdt>
        </w:tc>
      </w:tr>
      <w:tr w:rsidR="00AC0B73" w14:paraId="5C45E84A" w14:textId="77777777" w:rsidTr="00BD06BA">
        <w:trPr>
          <w:trHeight w:val="423"/>
        </w:trPr>
        <w:tc>
          <w:tcPr>
            <w:tcW w:w="2977" w:type="dxa"/>
            <w:vAlign w:val="center"/>
          </w:tcPr>
          <w:p w14:paraId="470735EA" w14:textId="77777777" w:rsidR="00AC0B73" w:rsidRDefault="00AC0B73" w:rsidP="00BD06BA">
            <w:r>
              <w:t>Next Revision Due:</w:t>
            </w:r>
          </w:p>
        </w:tc>
        <w:tc>
          <w:tcPr>
            <w:tcW w:w="6946" w:type="dxa"/>
            <w:gridSpan w:val="3"/>
            <w:vAlign w:val="center"/>
          </w:tcPr>
          <w:sdt>
            <w:sdtPr>
              <w:alias w:val="Review Period"/>
              <w:tag w:val="ReviewPeriod"/>
              <w:id w:val="-426959227"/>
              <w:placeholder>
                <w:docPart w:val="2978E34A0C7146F2BA1DCE383FB9527B"/>
              </w:placeholder>
              <w:dataBinding w:prefixMappings="xmlns:ns0='http://schemas.microsoft.com/office/2006/metadata/properties' xmlns:ns1='http://www.w3.org/2001/XMLSchema-instance' xmlns:ns2='http://schemas.microsoft.com/office/infopath/2007/PartnerControls' xmlns:ns3='ce7dcd6e-796b-491f-a6cb-6868554ce1cf' xmlns:ns4='http://schemas.microsoft.com/sharepoint/v3/fields' " w:xpath="/ns0:properties[1]/documentManagement[1]/ns3:ReviewPeriod[1]" w:storeItemID="{747F56D8-18B5-4DB8-81E9-E136CF17249A}"/>
              <w:dropDownList>
                <w:listItem w:value="[Review Period]"/>
              </w:dropDownList>
            </w:sdtPr>
            <w:sdtEndPr/>
            <w:sdtContent>
              <w:p w14:paraId="7AAC3D01" w14:textId="77777777" w:rsidR="00AC0B73" w:rsidRDefault="00AC0B73" w:rsidP="00BD06BA">
                <w:r>
                  <w:t>3 Years</w:t>
                </w:r>
              </w:p>
            </w:sdtContent>
          </w:sdt>
          <w:sdt>
            <w:sdtPr>
              <w:alias w:val="Review Date"/>
              <w:tag w:val="ReviewDate"/>
              <w:id w:val="-1820957791"/>
              <w:placeholder>
                <w:docPart w:val="9D2DE680F9F34027B870374828B5B2EF"/>
              </w:placeholder>
              <w:showingPlcHdr/>
              <w:dataBinding w:prefixMappings="xmlns:ns0='http://schemas.microsoft.com/office/2006/metadata/properties' xmlns:ns1='http://www.w3.org/2001/XMLSchema-instance' xmlns:ns2='http://schemas.microsoft.com/office/infopath/2007/PartnerControls' xmlns:ns3='ce7dcd6e-796b-491f-a6cb-6868554ce1cf' xmlns:ns4='http://schemas.microsoft.com/sharepoint/v3/fields' " w:xpath="/ns0:properties[1]/documentManagement[1]/ns3:ReviewDate[1]" w:storeItemID="{747F56D8-18B5-4DB8-81E9-E136CF17249A}"/>
              <w:date>
                <w:dateFormat w:val="dd/MM/yyyy"/>
                <w:lid w:val="en-GB"/>
                <w:storeMappedDataAs w:val="dateTime"/>
                <w:calendar w:val="gregorian"/>
              </w:date>
            </w:sdtPr>
            <w:sdtEndPr/>
            <w:sdtContent>
              <w:p w14:paraId="3CAD37E4" w14:textId="77777777" w:rsidR="00AC0B73" w:rsidRDefault="00AC0B73" w:rsidP="00BD06BA">
                <w:r w:rsidRPr="004A7523">
                  <w:rPr>
                    <w:rStyle w:val="PlaceholderText"/>
                  </w:rPr>
                  <w:t>[Review Date]</w:t>
                </w:r>
              </w:p>
            </w:sdtContent>
          </w:sdt>
        </w:tc>
      </w:tr>
      <w:tr w:rsidR="00AC0B73" w:rsidRPr="006F208D" w14:paraId="0C3812AE" w14:textId="77777777" w:rsidTr="00BD06BA">
        <w:trPr>
          <w:trHeight w:val="423"/>
        </w:trPr>
        <w:tc>
          <w:tcPr>
            <w:tcW w:w="2977" w:type="dxa"/>
            <w:vAlign w:val="center"/>
          </w:tcPr>
          <w:p w14:paraId="00ED3D26" w14:textId="77777777" w:rsidR="00AC0B73" w:rsidRDefault="00AC0B73" w:rsidP="00BD06BA">
            <w:r>
              <w:t>Review Status</w:t>
            </w:r>
          </w:p>
        </w:tc>
        <w:sdt>
          <w:sdtPr>
            <w:alias w:val="Review Status"/>
            <w:tag w:val="ReviewStatus0"/>
            <w:id w:val="1897773451"/>
            <w:placeholder>
              <w:docPart w:val="37098E41DCB747B589E888467F320A46"/>
            </w:placeholder>
            <w:showingPlcHdr/>
            <w:dataBinding w:prefixMappings="xmlns:ns0='http://schemas.microsoft.com/office/2006/metadata/properties' xmlns:ns1='http://www.w3.org/2001/XMLSchema-instance' xmlns:ns2='http://schemas.microsoft.com/office/infopath/2007/PartnerControls' xmlns:ns3='ce7dcd6e-796b-491f-a6cb-6868554ce1cf' xmlns:ns4='http://schemas.microsoft.com/sharepoint/v3/fields' " w:xpath="/ns0:properties[1]/documentManagement[1]/ns3:ReviewStatus0[1]" w:storeItemID="{747F56D8-18B5-4DB8-81E9-E136CF17249A}"/>
            <w:dropDownList>
              <w:listItem w:value="[Review Status]"/>
            </w:dropDownList>
          </w:sdtPr>
          <w:sdtEndPr/>
          <w:sdtContent>
            <w:tc>
              <w:tcPr>
                <w:tcW w:w="6946" w:type="dxa"/>
                <w:gridSpan w:val="3"/>
                <w:vAlign w:val="center"/>
              </w:tcPr>
              <w:p w14:paraId="284F7B40" w14:textId="77777777" w:rsidR="00AC0B73" w:rsidRDefault="00AC0B73" w:rsidP="00BD06BA">
                <w:r w:rsidRPr="004A7523">
                  <w:rPr>
                    <w:rStyle w:val="PlaceholderText"/>
                  </w:rPr>
                  <w:t>[Review Status]</w:t>
                </w:r>
              </w:p>
            </w:tc>
          </w:sdtContent>
        </w:sdt>
      </w:tr>
      <w:tr w:rsidR="00AC0B73" w:rsidRPr="006F208D" w14:paraId="44293DEF" w14:textId="77777777" w:rsidTr="00BD06BA">
        <w:trPr>
          <w:trHeight w:val="423"/>
        </w:trPr>
        <w:tc>
          <w:tcPr>
            <w:tcW w:w="2977" w:type="dxa"/>
            <w:vAlign w:val="center"/>
          </w:tcPr>
          <w:p w14:paraId="5E3166AD" w14:textId="77777777" w:rsidR="00AC0B73" w:rsidRPr="006F208D" w:rsidRDefault="00AC0B73" w:rsidP="00BD06BA">
            <w:r>
              <w:t>Author</w:t>
            </w:r>
            <w:r w:rsidRPr="006F208D">
              <w:t>:</w:t>
            </w:r>
          </w:p>
        </w:tc>
        <w:sdt>
          <w:sdtPr>
            <w:alias w:val="Author"/>
            <w:tag w:val=""/>
            <w:id w:val="13891451"/>
            <w:placeholder>
              <w:docPart w:val="EE43EB113F4845F496946F57444B3EF8"/>
            </w:placeholder>
            <w:dataBinding w:prefixMappings="xmlns:ns0='http://purl.org/dc/elements/1.1/' xmlns:ns1='http://schemas.openxmlformats.org/package/2006/metadata/core-properties' " w:xpath="/ns1:coreProperties[1]/ns0:creator[1]" w:storeItemID="{6C3C8BC8-F283-45AE-878A-BAB7291924A1}"/>
            <w:text/>
          </w:sdtPr>
          <w:sdtEndPr/>
          <w:sdtContent>
            <w:tc>
              <w:tcPr>
                <w:tcW w:w="6946" w:type="dxa"/>
                <w:gridSpan w:val="3"/>
                <w:vAlign w:val="center"/>
              </w:tcPr>
              <w:p w14:paraId="283CEBA7" w14:textId="69ADF757" w:rsidR="00AC0B73" w:rsidRPr="006F208D" w:rsidRDefault="00AC0B73" w:rsidP="00BD06BA">
                <w:r>
                  <w:t>MARTIN, Philippa (DERBYSHIRE COMMUNITY HEALTH SERVICES NHS FOUNDATION TRUST)</w:t>
                </w:r>
              </w:p>
            </w:tc>
          </w:sdtContent>
        </w:sdt>
      </w:tr>
      <w:tr w:rsidR="00AC0B73" w14:paraId="0F7C74E2" w14:textId="77777777" w:rsidTr="00BD06BA">
        <w:trPr>
          <w:trHeight w:val="423"/>
        </w:trPr>
        <w:tc>
          <w:tcPr>
            <w:tcW w:w="2977" w:type="dxa"/>
            <w:vAlign w:val="center"/>
          </w:tcPr>
          <w:p w14:paraId="7D39D29C" w14:textId="77777777" w:rsidR="00AC0B73" w:rsidRDefault="00AC0B73" w:rsidP="00BD06BA">
            <w:r>
              <w:t>Policy Sponsor:</w:t>
            </w:r>
          </w:p>
        </w:tc>
        <w:sdt>
          <w:sdtPr>
            <w:alias w:val="Sponsor"/>
            <w:tag w:val="PolSpon"/>
            <w:id w:val="-1116057779"/>
            <w:lock w:val="contentLocked"/>
            <w:placeholder>
              <w:docPart w:val="4441ECCD19004807A0443D57615E856C"/>
            </w:placeholder>
            <w:showingPlcHdr/>
            <w:dataBinding w:prefixMappings="xmlns:ns0='http://schemas.microsoft.com/office/2006/metadata/properties' xmlns:ns1='http://www.w3.org/2001/XMLSchema-instance' xmlns:ns2='http://schemas.microsoft.com/office/infopath/2007/PartnerControls' xmlns:ns3='ce7dcd6e-796b-491f-a6cb-6868554ce1cf' xmlns:ns4='http://schemas.microsoft.com/sharepoint/v3/fields' " w:xpath="/ns0:properties[1]/documentManagement[1]/ns3:PolSpon[1]/ns3:UserInfo[1]/ns3:DisplayName[1]" w:storeItemID="{747F56D8-18B5-4DB8-81E9-E136CF17249A}"/>
            <w:text/>
          </w:sdtPr>
          <w:sdtEndPr/>
          <w:sdtContent>
            <w:tc>
              <w:tcPr>
                <w:tcW w:w="6946" w:type="dxa"/>
                <w:gridSpan w:val="3"/>
                <w:vAlign w:val="center"/>
              </w:tcPr>
              <w:p w14:paraId="2E51B43E" w14:textId="77777777" w:rsidR="00AC0B73" w:rsidRDefault="00AC0B73" w:rsidP="00BD06BA">
                <w:r w:rsidRPr="004A7523">
                  <w:rPr>
                    <w:rStyle w:val="PlaceholderText"/>
                  </w:rPr>
                  <w:t>[Sponsor]</w:t>
                </w:r>
              </w:p>
            </w:tc>
          </w:sdtContent>
        </w:sdt>
      </w:tr>
      <w:tr w:rsidR="00AC0B73" w14:paraId="554A18B2" w14:textId="77777777" w:rsidTr="00BD06BA">
        <w:trPr>
          <w:trHeight w:val="423"/>
        </w:trPr>
        <w:tc>
          <w:tcPr>
            <w:tcW w:w="2977" w:type="dxa"/>
            <w:vAlign w:val="center"/>
          </w:tcPr>
          <w:p w14:paraId="349CCB15" w14:textId="77777777" w:rsidR="00AC0B73" w:rsidRDefault="00AC0B73" w:rsidP="00BD06BA">
            <w:r>
              <w:t>Team:</w:t>
            </w:r>
          </w:p>
        </w:tc>
        <w:sdt>
          <w:sdtPr>
            <w:alias w:val="Published Team"/>
            <w:tag w:val="PublishTeam"/>
            <w:id w:val="1809049980"/>
            <w:placeholder>
              <w:docPart w:val="13AD0FF3C7494532B12E598A178FB438"/>
            </w:placeholder>
            <w:showingPlcHdr/>
            <w:dataBinding w:prefixMappings="xmlns:ns0='http://schemas.microsoft.com/office/2006/metadata/properties' xmlns:ns1='http://www.w3.org/2001/XMLSchema-instance' xmlns:ns2='http://schemas.microsoft.com/office/infopath/2007/PartnerControls' xmlns:ns3='ce7dcd6e-796b-491f-a6cb-6868554ce1cf' xmlns:ns4='http://schemas.microsoft.com/sharepoint/v3/fields' " w:xpath="/ns0:properties[1]/documentManagement[1]/ns3:PublishTeam[1]" w:storeItemID="{747F56D8-18B5-4DB8-81E9-E136CF17249A}"/>
            <w:dropDownList>
              <w:listItem w:value="[Published Team]"/>
            </w:dropDownList>
          </w:sdtPr>
          <w:sdtEndPr/>
          <w:sdtContent>
            <w:tc>
              <w:tcPr>
                <w:tcW w:w="6946" w:type="dxa"/>
                <w:gridSpan w:val="3"/>
                <w:vAlign w:val="center"/>
              </w:tcPr>
              <w:p w14:paraId="7E27BB51" w14:textId="77777777" w:rsidR="00AC0B73" w:rsidRDefault="00AC0B73" w:rsidP="00BD06BA">
                <w:r w:rsidRPr="004A7523">
                  <w:rPr>
                    <w:rStyle w:val="PlaceholderText"/>
                  </w:rPr>
                  <w:t>[Published Team]</w:t>
                </w:r>
              </w:p>
            </w:tc>
          </w:sdtContent>
        </w:sdt>
      </w:tr>
      <w:tr w:rsidR="00AC0B73" w:rsidRPr="006F208D" w14:paraId="64D0701A" w14:textId="77777777" w:rsidTr="00BD06BA">
        <w:trPr>
          <w:trHeight w:val="423"/>
        </w:trPr>
        <w:tc>
          <w:tcPr>
            <w:tcW w:w="2977" w:type="dxa"/>
            <w:vAlign w:val="center"/>
          </w:tcPr>
          <w:p w14:paraId="16A251B0" w14:textId="77777777" w:rsidR="00AC0B73" w:rsidRPr="006F208D" w:rsidRDefault="00AC0B73" w:rsidP="00BD06BA">
            <w:r w:rsidRPr="006F208D">
              <w:t>Approved</w:t>
            </w:r>
            <w:r>
              <w:t xml:space="preserve"> or Rejected</w:t>
            </w:r>
            <w:r w:rsidRPr="006F208D">
              <w:t xml:space="preserve"> by:</w:t>
            </w:r>
          </w:p>
        </w:tc>
        <w:tc>
          <w:tcPr>
            <w:tcW w:w="2977" w:type="dxa"/>
            <w:gridSpan w:val="2"/>
            <w:vAlign w:val="center"/>
          </w:tcPr>
          <w:sdt>
            <w:sdtPr>
              <w:alias w:val="Committee Approving or Rejecting"/>
              <w:tag w:val="CommAprRej"/>
              <w:id w:val="-2069791410"/>
              <w:placeholder>
                <w:docPart w:val="6449B66775D042759ADE380BA8FEA6B4"/>
              </w:placeholder>
              <w:showingPlcHdr/>
              <w:dataBinding w:prefixMappings="xmlns:ns0='http://schemas.microsoft.com/office/2006/metadata/properties' xmlns:ns1='http://www.w3.org/2001/XMLSchema-instance' xmlns:ns2='http://schemas.microsoft.com/office/infopath/2007/PartnerControls' xmlns:ns3='ce7dcd6e-796b-491f-a6cb-6868554ce1cf' xmlns:ns4='http://schemas.microsoft.com/sharepoint/v3/fields' " w:xpath="/ns0:properties[1]/documentManagement[1]/ns3:CommAprRej[1]" w:storeItemID="{747F56D8-18B5-4DB8-81E9-E136CF17249A}"/>
              <w:dropDownList>
                <w:listItem w:value="[Committee Approving or Rejecting]"/>
              </w:dropDownList>
            </w:sdtPr>
            <w:sdtEndPr/>
            <w:sdtContent>
              <w:p w14:paraId="6C248B6D" w14:textId="77777777" w:rsidR="00AC0B73" w:rsidRPr="006F208D" w:rsidRDefault="00AC0B73" w:rsidP="00BD06BA">
                <w:r w:rsidRPr="004A7523">
                  <w:rPr>
                    <w:rStyle w:val="PlaceholderText"/>
                  </w:rPr>
                  <w:t>[Committee Approving or Rejecting]</w:t>
                </w:r>
              </w:p>
            </w:sdtContent>
          </w:sdt>
        </w:tc>
        <w:tc>
          <w:tcPr>
            <w:tcW w:w="3969" w:type="dxa"/>
            <w:vAlign w:val="center"/>
          </w:tcPr>
          <w:p w14:paraId="5105C12B" w14:textId="77777777" w:rsidR="00AC0B73" w:rsidRPr="006F208D" w:rsidRDefault="00AC0B73" w:rsidP="00BD06BA">
            <w:pPr>
              <w:ind w:left="34" w:right="34"/>
            </w:pPr>
            <w:r>
              <w:t>Date:</w:t>
            </w:r>
            <w:sdt>
              <w:sdtPr>
                <w:alias w:val="Date Approved"/>
                <w:tag w:val="DateApproved"/>
                <w:id w:val="552435027"/>
                <w:placeholder>
                  <w:docPart w:val="CD714DA74C204F79A5DC0FCE098E14C2"/>
                </w:placeholder>
                <w:showingPlcHdr/>
                <w:dataBinding w:prefixMappings="xmlns:ns0='http://schemas.microsoft.com/office/2006/metadata/properties' xmlns:ns1='http://www.w3.org/2001/XMLSchema-instance' xmlns:ns2='http://schemas.microsoft.com/office/infopath/2007/PartnerControls' xmlns:ns3='ce7dcd6e-796b-491f-a6cb-6868554ce1cf' xmlns:ns4='http://schemas.microsoft.com/sharepoint/v3/fields' " w:xpath="/ns0:properties[1]/documentManagement[1]/ns3:DateApproved[1]" w:storeItemID="{747F56D8-18B5-4DB8-81E9-E136CF17249A}"/>
                <w:date>
                  <w:dateFormat w:val="dd/MM/yyyy"/>
                  <w:lid w:val="en-GB"/>
                  <w:storeMappedDataAs w:val="dateTime"/>
                  <w:calendar w:val="gregorian"/>
                </w:date>
              </w:sdtPr>
              <w:sdtEndPr/>
              <w:sdtContent>
                <w:r w:rsidRPr="004A7523">
                  <w:rPr>
                    <w:rStyle w:val="PlaceholderText"/>
                  </w:rPr>
                  <w:t>[Date Approved]</w:t>
                </w:r>
              </w:sdtContent>
            </w:sdt>
          </w:p>
        </w:tc>
      </w:tr>
      <w:tr w:rsidR="00AC0B73" w14:paraId="11856A97" w14:textId="77777777" w:rsidTr="00BD06BA">
        <w:trPr>
          <w:trHeight w:val="423"/>
        </w:trPr>
        <w:tc>
          <w:tcPr>
            <w:tcW w:w="2977" w:type="dxa"/>
            <w:shd w:val="clear" w:color="auto" w:fill="auto"/>
            <w:vAlign w:val="center"/>
          </w:tcPr>
          <w:p w14:paraId="2B697B59" w14:textId="77777777" w:rsidR="00AC0B73" w:rsidRDefault="00AC0B73" w:rsidP="00BD06BA">
            <w:r>
              <w:t>Category:</w:t>
            </w:r>
          </w:p>
        </w:tc>
        <w:sdt>
          <w:sdtPr>
            <w:alias w:val="Service Category"/>
            <w:tag w:val="ServCategory"/>
            <w:id w:val="1092585446"/>
            <w:placeholder>
              <w:docPart w:val="397A9F067698438F9B58818FAD682641"/>
            </w:placeholder>
            <w:dataBinding w:prefixMappings="xmlns:ns0='http://schemas.microsoft.com/office/2006/metadata/properties' xmlns:ns1='http://www.w3.org/2001/XMLSchema-instance' xmlns:ns2='http://schemas.microsoft.com/office/infopath/2007/PartnerControls' xmlns:ns3='ce7dcd6e-796b-491f-a6cb-6868554ce1cf' xmlns:ns4='http://schemas.microsoft.com/sharepoint/v3/fields' " w:xpath="/ns0:properties[1]/documentManagement[1]/ns3:ServCategory[1]" w:storeItemID="{747F56D8-18B5-4DB8-81E9-E136CF17249A}"/>
            <w:dropDownList>
              <w:listItem w:value="[Service Category]"/>
            </w:dropDownList>
          </w:sdtPr>
          <w:sdtEndPr/>
          <w:sdtContent>
            <w:tc>
              <w:tcPr>
                <w:tcW w:w="6946" w:type="dxa"/>
                <w:gridSpan w:val="3"/>
                <w:shd w:val="clear" w:color="auto" w:fill="auto"/>
                <w:vAlign w:val="center"/>
              </w:tcPr>
              <w:p w14:paraId="08ADE060" w14:textId="77777777" w:rsidR="00AC0B73" w:rsidRDefault="00AC0B73" w:rsidP="00BD06BA">
                <w:r>
                  <w:t>16</w:t>
                </w:r>
              </w:p>
            </w:tc>
          </w:sdtContent>
        </w:sdt>
      </w:tr>
      <w:tr w:rsidR="00AC0B73" w14:paraId="309FAB86" w14:textId="77777777" w:rsidTr="00BD06BA">
        <w:trPr>
          <w:trHeight w:val="423"/>
        </w:trPr>
        <w:tc>
          <w:tcPr>
            <w:tcW w:w="2977" w:type="dxa"/>
            <w:shd w:val="clear" w:color="auto" w:fill="auto"/>
            <w:vAlign w:val="center"/>
          </w:tcPr>
          <w:p w14:paraId="4656E0AC" w14:textId="77777777" w:rsidR="00AC0B73" w:rsidRDefault="00AC0B73" w:rsidP="00BD06BA">
            <w:r>
              <w:t>Sub Section:</w:t>
            </w:r>
          </w:p>
        </w:tc>
        <w:sdt>
          <w:sdtPr>
            <w:alias w:val="Title / Sub-Category"/>
            <w:tag w:val="ServCatSubCat"/>
            <w:id w:val="-1439829199"/>
            <w:placeholder>
              <w:docPart w:val="CD1146622E6E4B5CA8A489A744674816"/>
            </w:placeholder>
            <w:dataBinding w:prefixMappings="xmlns:ns0='http://schemas.microsoft.com/office/2006/metadata/properties' xmlns:ns1='http://www.w3.org/2001/XMLSchema-instance' xmlns:ns2='http://schemas.microsoft.com/office/infopath/2007/PartnerControls' xmlns:ns3='ce7dcd6e-796b-491f-a6cb-6868554ce1cf' xmlns:ns4='http://schemas.microsoft.com/sharepoint/v3/fields' " w:xpath="/ns0:properties[1]/documentManagement[1]/ns3:ServCatSubCat[1]" w:storeItemID="{747F56D8-18B5-4DB8-81E9-E136CF17249A}"/>
            <w:dropDownList>
              <w:listItem w:value="[Title / Sub-Category]"/>
            </w:dropDownList>
          </w:sdtPr>
          <w:sdtEndPr/>
          <w:sdtContent>
            <w:tc>
              <w:tcPr>
                <w:tcW w:w="6946" w:type="dxa"/>
                <w:gridSpan w:val="3"/>
                <w:shd w:val="clear" w:color="auto" w:fill="auto"/>
                <w:vAlign w:val="center"/>
              </w:tcPr>
              <w:p w14:paraId="0DF5FAB5" w14:textId="77777777" w:rsidR="00AC0B73" w:rsidRDefault="00AC0B73" w:rsidP="00BD06BA">
                <w:r>
                  <w:t>96</w:t>
                </w:r>
              </w:p>
            </w:tc>
          </w:sdtContent>
        </w:sdt>
      </w:tr>
      <w:tr w:rsidR="00AC0B73" w14:paraId="0B0CDEDD" w14:textId="77777777" w:rsidTr="00BD06BA">
        <w:trPr>
          <w:trHeight w:val="423"/>
        </w:trPr>
        <w:tc>
          <w:tcPr>
            <w:tcW w:w="2977" w:type="dxa"/>
            <w:shd w:val="clear" w:color="auto" w:fill="auto"/>
            <w:vAlign w:val="center"/>
          </w:tcPr>
          <w:p w14:paraId="78840F3D" w14:textId="77777777" w:rsidR="00AC0B73" w:rsidRDefault="00AC0B73" w:rsidP="00BD06BA">
            <w:r>
              <w:t xml:space="preserve">Type of Document: </w:t>
            </w:r>
          </w:p>
        </w:tc>
        <w:sdt>
          <w:sdtPr>
            <w:alias w:val="Document Type"/>
            <w:tag w:val="ServCatSubCatChild"/>
            <w:id w:val="-2003877801"/>
            <w:placeholder>
              <w:docPart w:val="4D6B1A0E2B8B4FD593840F6C7A5A5AF9"/>
            </w:placeholder>
            <w:dataBinding w:prefixMappings="xmlns:ns0='http://schemas.microsoft.com/office/2006/metadata/properties' xmlns:ns1='http://www.w3.org/2001/XMLSchema-instance' xmlns:ns2='http://schemas.microsoft.com/office/infopath/2007/PartnerControls' xmlns:ns3='ce7dcd6e-796b-491f-a6cb-6868554ce1cf' xmlns:ns4='http://schemas.microsoft.com/sharepoint/v3/fields' " w:xpath="/ns0:properties[1]/documentManagement[1]/ns3:ServCatSubCatChild[1]" w:storeItemID="{747F56D8-18B5-4DB8-81E9-E136CF17249A}"/>
            <w:dropDownList>
              <w:listItem w:value="[Document Type]"/>
            </w:dropDownList>
          </w:sdtPr>
          <w:sdtEndPr/>
          <w:sdtContent>
            <w:tc>
              <w:tcPr>
                <w:tcW w:w="6946" w:type="dxa"/>
                <w:gridSpan w:val="3"/>
                <w:shd w:val="clear" w:color="auto" w:fill="auto"/>
                <w:vAlign w:val="center"/>
              </w:tcPr>
              <w:p w14:paraId="7D499603" w14:textId="77777777" w:rsidR="00AC0B73" w:rsidRDefault="00AC0B73" w:rsidP="00BD06BA">
                <w:r>
                  <w:t>141</w:t>
                </w:r>
              </w:p>
            </w:tc>
          </w:sdtContent>
        </w:sdt>
      </w:tr>
      <w:tr w:rsidR="00AC0B73" w14:paraId="51B2E213" w14:textId="77777777" w:rsidTr="00BD06BA">
        <w:trPr>
          <w:trHeight w:val="423"/>
        </w:trPr>
        <w:tc>
          <w:tcPr>
            <w:tcW w:w="2977" w:type="dxa"/>
            <w:shd w:val="clear" w:color="auto" w:fill="auto"/>
            <w:vAlign w:val="center"/>
          </w:tcPr>
          <w:p w14:paraId="07CE7BD0" w14:textId="77777777" w:rsidR="00AC0B73" w:rsidRDefault="00AC0B73" w:rsidP="00BD06BA">
            <w:r>
              <w:t>Have you assessed the Equality Impact of this policy?</w:t>
            </w:r>
          </w:p>
        </w:tc>
        <w:tc>
          <w:tcPr>
            <w:tcW w:w="6946" w:type="dxa"/>
            <w:gridSpan w:val="3"/>
            <w:shd w:val="clear" w:color="auto" w:fill="auto"/>
          </w:tcPr>
          <w:p w14:paraId="17707E88" w14:textId="77777777" w:rsidR="00AC0B73" w:rsidRDefault="00AC0B73" w:rsidP="00BD06BA">
            <w:r>
              <w:t>(please see section 10)</w:t>
            </w:r>
          </w:p>
        </w:tc>
      </w:tr>
      <w:tr w:rsidR="00AC0B73" w14:paraId="6690257A" w14:textId="77777777" w:rsidTr="00BD06BA">
        <w:trPr>
          <w:trHeight w:val="423"/>
        </w:trPr>
        <w:tc>
          <w:tcPr>
            <w:tcW w:w="2977" w:type="dxa"/>
            <w:shd w:val="clear" w:color="auto" w:fill="auto"/>
            <w:vAlign w:val="center"/>
          </w:tcPr>
          <w:p w14:paraId="5697D55B" w14:textId="77777777" w:rsidR="00AC0B73" w:rsidRDefault="00AC0B73" w:rsidP="00BD06BA">
            <w:r>
              <w:t>Contact Name for Policy Queries</w:t>
            </w:r>
          </w:p>
        </w:tc>
        <w:tc>
          <w:tcPr>
            <w:tcW w:w="6946" w:type="dxa"/>
            <w:gridSpan w:val="3"/>
            <w:shd w:val="clear" w:color="auto" w:fill="auto"/>
            <w:vAlign w:val="center"/>
          </w:tcPr>
          <w:p w14:paraId="19E0F7D3" w14:textId="77777777" w:rsidR="00AC0B73" w:rsidRDefault="00AC0B73" w:rsidP="00BD06BA"/>
        </w:tc>
      </w:tr>
      <w:tr w:rsidR="00AC0B73" w14:paraId="6F541724" w14:textId="77777777" w:rsidTr="00BD06BA">
        <w:trPr>
          <w:trHeight w:val="423"/>
        </w:trPr>
        <w:tc>
          <w:tcPr>
            <w:tcW w:w="2977" w:type="dxa"/>
            <w:shd w:val="clear" w:color="auto" w:fill="auto"/>
            <w:vAlign w:val="center"/>
          </w:tcPr>
          <w:p w14:paraId="42FAB2A1" w14:textId="77777777" w:rsidR="00AC0B73" w:rsidRDefault="00AC0B73" w:rsidP="00BD06BA">
            <w:r>
              <w:t>Contact Name for SharePoint document upload</w:t>
            </w:r>
          </w:p>
        </w:tc>
        <w:tc>
          <w:tcPr>
            <w:tcW w:w="6946" w:type="dxa"/>
            <w:gridSpan w:val="3"/>
            <w:shd w:val="clear" w:color="auto" w:fill="auto"/>
            <w:vAlign w:val="center"/>
          </w:tcPr>
          <w:p w14:paraId="26A3A740" w14:textId="77777777" w:rsidR="00AC0B73" w:rsidRPr="003A6B63" w:rsidRDefault="00AC0B73" w:rsidP="00BD06BA">
            <w:pPr>
              <w:rPr>
                <w:u w:val="single" w:color="000000" w:themeColor="text1"/>
              </w:rPr>
            </w:pPr>
          </w:p>
        </w:tc>
      </w:tr>
      <w:tr w:rsidR="00AC0B73" w14:paraId="1A0C12AB" w14:textId="77777777" w:rsidTr="00BD06BA">
        <w:trPr>
          <w:trHeight w:val="423"/>
        </w:trPr>
        <w:tc>
          <w:tcPr>
            <w:tcW w:w="2977" w:type="dxa"/>
            <w:shd w:val="clear" w:color="auto" w:fill="auto"/>
            <w:vAlign w:val="center"/>
          </w:tcPr>
          <w:p w14:paraId="0808B891" w14:textId="77777777" w:rsidR="00AC0B73" w:rsidRDefault="00AC0B73" w:rsidP="00BD06BA">
            <w:r>
              <w:t>All Comments</w:t>
            </w:r>
          </w:p>
        </w:tc>
        <w:tc>
          <w:tcPr>
            <w:tcW w:w="6946" w:type="dxa"/>
            <w:gridSpan w:val="3"/>
            <w:shd w:val="clear" w:color="auto" w:fill="auto"/>
            <w:vAlign w:val="center"/>
          </w:tcPr>
          <w:p w14:paraId="519D4926" w14:textId="77777777" w:rsidR="00AC0B73" w:rsidRDefault="00AC0B73" w:rsidP="00BD06BA"/>
        </w:tc>
      </w:tr>
      <w:tr w:rsidR="00AC0B73" w14:paraId="1275EC4D" w14:textId="77777777" w:rsidTr="00BD06BA">
        <w:trPr>
          <w:trHeight w:val="423"/>
        </w:trPr>
        <w:tc>
          <w:tcPr>
            <w:tcW w:w="2977" w:type="dxa"/>
            <w:shd w:val="clear" w:color="auto" w:fill="auto"/>
            <w:vAlign w:val="center"/>
          </w:tcPr>
          <w:p w14:paraId="5C34F81F" w14:textId="77777777" w:rsidR="00AC0B73" w:rsidRDefault="00AC0B73" w:rsidP="00BD06BA">
            <w:r>
              <w:t>Key Words</w:t>
            </w:r>
          </w:p>
        </w:tc>
        <w:sdt>
          <w:sdtPr>
            <w:alias w:val="KeyWords"/>
            <w:tag w:val="KeyWords"/>
            <w:id w:val="-2073959141"/>
            <w:placeholder>
              <w:docPart w:val="CB1ADF9D7EE7441AA6716630A2B0A4CD"/>
            </w:placeholder>
            <w:showingPlcHdr/>
            <w:dataBinding w:prefixMappings="xmlns:ns0='http://schemas.microsoft.com/office/2006/metadata/properties' xmlns:ns1='http://www.w3.org/2001/XMLSchema-instance' xmlns:ns2='http://schemas.microsoft.com/office/infopath/2007/PartnerControls' xmlns:ns3='ce7dcd6e-796b-491f-a6cb-6868554ce1cf' xmlns:ns4='http://schemas.microsoft.com/sharepoint/v3/fields' " w:xpath="/ns0:properties[1]/documentManagement[1]/ns3:KeyWords[1]" w:storeItemID="{747F56D8-18B5-4DB8-81E9-E136CF17249A}"/>
            <w:text/>
          </w:sdtPr>
          <w:sdtEndPr/>
          <w:sdtContent>
            <w:tc>
              <w:tcPr>
                <w:tcW w:w="6946" w:type="dxa"/>
                <w:gridSpan w:val="3"/>
                <w:shd w:val="clear" w:color="auto" w:fill="auto"/>
                <w:vAlign w:val="center"/>
              </w:tcPr>
              <w:p w14:paraId="771F9A78" w14:textId="77777777" w:rsidR="00AC0B73" w:rsidRDefault="00AC0B73" w:rsidP="00BD06BA">
                <w:r w:rsidRPr="004A7523">
                  <w:rPr>
                    <w:rStyle w:val="PlaceholderText"/>
                  </w:rPr>
                  <w:t>[KeyWords]</w:t>
                </w:r>
              </w:p>
            </w:tc>
          </w:sdtContent>
        </w:sdt>
      </w:tr>
    </w:tbl>
    <w:p w14:paraId="50F6FF71" w14:textId="77777777" w:rsidR="00AC0B73" w:rsidRPr="007A578C" w:rsidRDefault="00AC0B73" w:rsidP="00AC0B73">
      <w:pPr>
        <w:rPr>
          <w:sz w:val="16"/>
          <w:szCs w:val="1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245"/>
      </w:tblGrid>
      <w:tr w:rsidR="00AC0B73" w14:paraId="5A76881A" w14:textId="77777777" w:rsidTr="00BD06BA">
        <w:tc>
          <w:tcPr>
            <w:tcW w:w="4678" w:type="dxa"/>
            <w:shd w:val="clear" w:color="auto" w:fill="auto"/>
          </w:tcPr>
          <w:p w14:paraId="2EB2781B" w14:textId="77777777" w:rsidR="00AC0B73" w:rsidRDefault="00AC0B73" w:rsidP="00BD06BA">
            <w:pPr>
              <w:jc w:val="both"/>
            </w:pPr>
            <w:r>
              <w:t>Please indicate which groups have discussed this policy:</w:t>
            </w:r>
          </w:p>
        </w:tc>
        <w:tc>
          <w:tcPr>
            <w:tcW w:w="5245" w:type="dxa"/>
            <w:shd w:val="clear" w:color="auto" w:fill="auto"/>
          </w:tcPr>
          <w:sdt>
            <w:sdtPr>
              <w:alias w:val="Governance Group"/>
              <w:tag w:val="GovGrp"/>
              <w:id w:val="-1445450162"/>
              <w:placeholder>
                <w:docPart w:val="783CA75C10784B8F85594E44C5AF7C0F"/>
              </w:placeholder>
              <w:showingPlcHdr/>
              <w:dataBinding w:prefixMappings="xmlns:ns0='http://schemas.microsoft.com/office/2006/metadata/properties' xmlns:ns1='http://www.w3.org/2001/XMLSchema-instance' xmlns:ns2='http://schemas.microsoft.com/office/infopath/2007/PartnerControls' xmlns:ns3='ce7dcd6e-796b-491f-a6cb-6868554ce1cf' xmlns:ns4='http://schemas.microsoft.com/sharepoint/v3/fields' " w:xpath="/ns0:properties[1]/documentManagement[1]/ns3:GovGrp[1]" w:storeItemID="{747F56D8-18B5-4DB8-81E9-E136CF17249A}"/>
              <w:dropDownList>
                <w:listItem w:value="[Governance Group]"/>
              </w:dropDownList>
            </w:sdtPr>
            <w:sdtEndPr/>
            <w:sdtContent>
              <w:p w14:paraId="0FB6666C" w14:textId="77777777" w:rsidR="00AC0B73" w:rsidRDefault="00AC0B73" w:rsidP="00BD06BA">
                <w:pPr>
                  <w:jc w:val="both"/>
                </w:pPr>
                <w:r w:rsidRPr="004A7523">
                  <w:rPr>
                    <w:rStyle w:val="PlaceholderText"/>
                  </w:rPr>
                  <w:t>[Governance Group]</w:t>
                </w:r>
              </w:p>
            </w:sdtContent>
          </w:sdt>
          <w:sdt>
            <w:sdtPr>
              <w:alias w:val="Peer Group"/>
              <w:tag w:val="PeerGrp"/>
              <w:id w:val="533847053"/>
              <w:placeholder>
                <w:docPart w:val="BA8582DAE7704F96A8B1F0AEE744BCC2"/>
              </w:placeholder>
              <w:showingPlcHdr/>
              <w:dataBinding w:prefixMappings="xmlns:ns0='http://schemas.microsoft.com/office/2006/metadata/properties' xmlns:ns1='http://www.w3.org/2001/XMLSchema-instance' xmlns:ns2='http://schemas.microsoft.com/office/infopath/2007/PartnerControls' xmlns:ns3='ce7dcd6e-796b-491f-a6cb-6868554ce1cf' xmlns:ns4='http://schemas.microsoft.com/sharepoint/v3/fields' " w:xpath="/ns0:properties[1]/documentManagement[1]/ns3:PeerGrp[1]" w:storeItemID="{747F56D8-18B5-4DB8-81E9-E136CF17249A}"/>
              <w:dropDownList>
                <w:listItem w:value="[Peer Group]"/>
              </w:dropDownList>
            </w:sdtPr>
            <w:sdtEndPr/>
            <w:sdtContent>
              <w:p w14:paraId="63840311" w14:textId="77777777" w:rsidR="00AC0B73" w:rsidRDefault="00AC0B73" w:rsidP="00BD06BA">
                <w:pPr>
                  <w:jc w:val="both"/>
                </w:pPr>
                <w:r w:rsidRPr="004A7523">
                  <w:rPr>
                    <w:rStyle w:val="PlaceholderText"/>
                  </w:rPr>
                  <w:t>[Peer Group]</w:t>
                </w:r>
              </w:p>
            </w:sdtContent>
          </w:sdt>
        </w:tc>
      </w:tr>
      <w:tr w:rsidR="00AC0B73" w14:paraId="4E932AB0" w14:textId="77777777" w:rsidTr="00BD06BA">
        <w:tc>
          <w:tcPr>
            <w:tcW w:w="4678" w:type="dxa"/>
            <w:shd w:val="clear" w:color="auto" w:fill="auto"/>
          </w:tcPr>
          <w:p w14:paraId="105040FD" w14:textId="77777777" w:rsidR="00AC0B73" w:rsidRDefault="00AC0B73" w:rsidP="00BD06BA">
            <w:pPr>
              <w:jc w:val="both"/>
            </w:pPr>
            <w:r>
              <w:t>Date(s) discussed:</w:t>
            </w:r>
          </w:p>
        </w:tc>
        <w:tc>
          <w:tcPr>
            <w:tcW w:w="5245" w:type="dxa"/>
            <w:shd w:val="clear" w:color="auto" w:fill="auto"/>
          </w:tcPr>
          <w:p w14:paraId="71D9E0D4" w14:textId="77777777" w:rsidR="00AC0B73" w:rsidRDefault="00AC0B73" w:rsidP="00BD06BA">
            <w:pPr>
              <w:jc w:val="both"/>
            </w:pPr>
          </w:p>
        </w:tc>
      </w:tr>
    </w:tbl>
    <w:p w14:paraId="7ED97D92" w14:textId="77777777" w:rsidR="00AC0B73" w:rsidRPr="007A578C" w:rsidRDefault="00AC0B73" w:rsidP="00AC0B73">
      <w:pPr>
        <w:rPr>
          <w:sz w:val="16"/>
          <w:szCs w:val="1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245"/>
      </w:tblGrid>
      <w:tr w:rsidR="00AC0B73" w14:paraId="6152632B" w14:textId="77777777" w:rsidTr="00BD06BA">
        <w:tc>
          <w:tcPr>
            <w:tcW w:w="4678" w:type="dxa"/>
            <w:shd w:val="clear" w:color="auto" w:fill="auto"/>
          </w:tcPr>
          <w:p w14:paraId="78B34FDC" w14:textId="77777777" w:rsidR="00AC0B73" w:rsidRDefault="00AC0B73" w:rsidP="00BD06BA">
            <w:pPr>
              <w:jc w:val="both"/>
            </w:pPr>
            <w:r>
              <w:t xml:space="preserve">Has this Policy previously been known under another title?  If </w:t>
            </w:r>
            <w:proofErr w:type="gramStart"/>
            <w:r>
              <w:t>so</w:t>
            </w:r>
            <w:proofErr w:type="gramEnd"/>
            <w:r>
              <w:t xml:space="preserve"> please state previous title.</w:t>
            </w:r>
          </w:p>
        </w:tc>
        <w:tc>
          <w:tcPr>
            <w:tcW w:w="5245" w:type="dxa"/>
            <w:shd w:val="clear" w:color="auto" w:fill="auto"/>
          </w:tcPr>
          <w:p w14:paraId="120B94A6" w14:textId="77777777" w:rsidR="00AC0B73" w:rsidRDefault="00AC0B73" w:rsidP="00BD06BA">
            <w:pPr>
              <w:jc w:val="both"/>
            </w:pPr>
          </w:p>
        </w:tc>
      </w:tr>
      <w:tr w:rsidR="00AC0B73" w14:paraId="4084D154" w14:textId="77777777" w:rsidTr="00BD06BA">
        <w:tc>
          <w:tcPr>
            <w:tcW w:w="4678" w:type="dxa"/>
            <w:shd w:val="clear" w:color="auto" w:fill="auto"/>
          </w:tcPr>
          <w:p w14:paraId="30B351AC" w14:textId="77777777" w:rsidR="00AC0B73" w:rsidRDefault="00AC0B73" w:rsidP="00BD06BA">
            <w:pPr>
              <w:jc w:val="both"/>
            </w:pPr>
            <w:r>
              <w:t>Date changed:</w:t>
            </w:r>
          </w:p>
        </w:tc>
        <w:tc>
          <w:tcPr>
            <w:tcW w:w="5245" w:type="dxa"/>
            <w:shd w:val="clear" w:color="auto" w:fill="auto"/>
          </w:tcPr>
          <w:p w14:paraId="6A510049" w14:textId="77777777" w:rsidR="00AC0B73" w:rsidRDefault="00AC0B73" w:rsidP="00BD06BA">
            <w:pPr>
              <w:jc w:val="both"/>
            </w:pPr>
          </w:p>
        </w:tc>
      </w:tr>
    </w:tbl>
    <w:p w14:paraId="425F5111" w14:textId="77777777" w:rsidR="00AC0B73" w:rsidRDefault="00AC0B73" w:rsidP="00AC0B73">
      <w:pPr>
        <w:rPr>
          <w:b/>
          <w:bCs/>
        </w:rPr>
      </w:pPr>
    </w:p>
    <w:p w14:paraId="5DB5D2F0" w14:textId="77777777" w:rsidR="00AC0B73" w:rsidRPr="007A578C" w:rsidRDefault="00AC0B73" w:rsidP="00AC0B73">
      <w:pPr>
        <w:rPr>
          <w:b/>
          <w:bCs/>
        </w:rPr>
      </w:pPr>
      <w:r>
        <w:rPr>
          <w:b/>
          <w:bCs/>
        </w:rPr>
        <w:t>Revision History</w:t>
      </w:r>
    </w:p>
    <w:tbl>
      <w:tblPr>
        <w:tblW w:w="9923" w:type="dxa"/>
        <w:tblInd w:w="108" w:type="dxa"/>
        <w:tblLayout w:type="fixed"/>
        <w:tblLook w:val="0000" w:firstRow="0" w:lastRow="0" w:firstColumn="0" w:lastColumn="0" w:noHBand="0" w:noVBand="0"/>
      </w:tblPr>
      <w:tblGrid>
        <w:gridCol w:w="1276"/>
        <w:gridCol w:w="1701"/>
        <w:gridCol w:w="6946"/>
      </w:tblGrid>
      <w:tr w:rsidR="00AC0B73" w14:paraId="058B5999" w14:textId="77777777" w:rsidTr="00BD06BA">
        <w:trPr>
          <w:cantSplit/>
          <w:trHeight w:val="58"/>
        </w:trPr>
        <w:tc>
          <w:tcPr>
            <w:tcW w:w="1276" w:type="dxa"/>
            <w:tcBorders>
              <w:top w:val="single" w:sz="6" w:space="0" w:color="auto"/>
              <w:left w:val="single" w:sz="6" w:space="0" w:color="auto"/>
              <w:bottom w:val="single" w:sz="6" w:space="0" w:color="auto"/>
              <w:right w:val="single" w:sz="6" w:space="0" w:color="auto"/>
            </w:tcBorders>
          </w:tcPr>
          <w:p w14:paraId="236A3242" w14:textId="77777777" w:rsidR="00AC0B73" w:rsidRDefault="00AC0B73" w:rsidP="00BD06BA">
            <w:r>
              <w:lastRenderedPageBreak/>
              <w:t>Version</w:t>
            </w:r>
          </w:p>
        </w:tc>
        <w:tc>
          <w:tcPr>
            <w:tcW w:w="1701" w:type="dxa"/>
            <w:tcBorders>
              <w:top w:val="single" w:sz="6" w:space="0" w:color="auto"/>
              <w:left w:val="single" w:sz="6" w:space="0" w:color="auto"/>
              <w:bottom w:val="single" w:sz="6" w:space="0" w:color="auto"/>
              <w:right w:val="single" w:sz="6" w:space="0" w:color="auto"/>
            </w:tcBorders>
          </w:tcPr>
          <w:p w14:paraId="3C16C520" w14:textId="77777777" w:rsidR="00AC0B73" w:rsidRDefault="00AC0B73" w:rsidP="00BD06BA">
            <w:r>
              <w:t>Revision date</w:t>
            </w:r>
          </w:p>
        </w:tc>
        <w:tc>
          <w:tcPr>
            <w:tcW w:w="6946" w:type="dxa"/>
            <w:tcBorders>
              <w:top w:val="single" w:sz="6" w:space="0" w:color="auto"/>
              <w:left w:val="single" w:sz="6" w:space="0" w:color="auto"/>
              <w:bottom w:val="single" w:sz="6" w:space="0" w:color="auto"/>
              <w:right w:val="single" w:sz="6" w:space="0" w:color="auto"/>
            </w:tcBorders>
          </w:tcPr>
          <w:p w14:paraId="4900D4D1" w14:textId="77777777" w:rsidR="00AC0B73" w:rsidRDefault="00AC0B73" w:rsidP="00BD06BA">
            <w:r>
              <w:t>Summary of Changes</w:t>
            </w:r>
          </w:p>
          <w:p w14:paraId="257144F8" w14:textId="77777777" w:rsidR="00E770F1" w:rsidRPr="00E770F1" w:rsidRDefault="00E770F1" w:rsidP="00E770F1"/>
          <w:p w14:paraId="25FF2AE4" w14:textId="77777777" w:rsidR="00E770F1" w:rsidRPr="00E770F1" w:rsidRDefault="00E770F1" w:rsidP="00E770F1"/>
          <w:p w14:paraId="0169941A" w14:textId="77777777" w:rsidR="00E770F1" w:rsidRPr="00E770F1" w:rsidRDefault="00E770F1" w:rsidP="00E770F1"/>
          <w:p w14:paraId="50952A7A" w14:textId="491D3AE7" w:rsidR="00E770F1" w:rsidRPr="00E770F1" w:rsidRDefault="00E770F1" w:rsidP="00E770F1"/>
        </w:tc>
      </w:tr>
      <w:tr w:rsidR="00AC0B73" w14:paraId="0776F425" w14:textId="77777777" w:rsidTr="00BD06BA">
        <w:trPr>
          <w:cantSplit/>
          <w:trHeight w:val="405"/>
        </w:trPr>
        <w:tc>
          <w:tcPr>
            <w:tcW w:w="1276" w:type="dxa"/>
            <w:tcBorders>
              <w:top w:val="single" w:sz="6" w:space="0" w:color="auto"/>
              <w:left w:val="single" w:sz="6" w:space="0" w:color="auto"/>
              <w:bottom w:val="single" w:sz="6" w:space="0" w:color="auto"/>
              <w:right w:val="single" w:sz="6" w:space="0" w:color="auto"/>
            </w:tcBorders>
          </w:tcPr>
          <w:p w14:paraId="4DF8FCCD" w14:textId="3C5797BA" w:rsidR="00AC0B73" w:rsidRDefault="00B00F9A" w:rsidP="00BD06BA">
            <w:r>
              <w:t>2</w:t>
            </w:r>
          </w:p>
        </w:tc>
        <w:tc>
          <w:tcPr>
            <w:tcW w:w="1701" w:type="dxa"/>
            <w:tcBorders>
              <w:top w:val="single" w:sz="6" w:space="0" w:color="auto"/>
              <w:left w:val="single" w:sz="6" w:space="0" w:color="auto"/>
              <w:bottom w:val="single" w:sz="6" w:space="0" w:color="auto"/>
              <w:right w:val="single" w:sz="6" w:space="0" w:color="auto"/>
            </w:tcBorders>
          </w:tcPr>
          <w:p w14:paraId="6407237B" w14:textId="5A9A29CC" w:rsidR="00AC0B73" w:rsidRDefault="00B00F9A" w:rsidP="00BD06BA">
            <w:r>
              <w:t>July 2022</w:t>
            </w:r>
          </w:p>
        </w:tc>
        <w:tc>
          <w:tcPr>
            <w:tcW w:w="6946" w:type="dxa"/>
            <w:tcBorders>
              <w:top w:val="single" w:sz="6" w:space="0" w:color="auto"/>
              <w:left w:val="single" w:sz="6" w:space="0" w:color="auto"/>
              <w:bottom w:val="single" w:sz="6" w:space="0" w:color="auto"/>
              <w:right w:val="single" w:sz="6" w:space="0" w:color="auto"/>
            </w:tcBorders>
          </w:tcPr>
          <w:p w14:paraId="02349D30" w14:textId="581B39FF" w:rsidR="00D67972" w:rsidRDefault="00D67972" w:rsidP="00BD06BA">
            <w:r>
              <w:t xml:space="preserve">Infant weight monitoring information ahs been moved to a separate guidance </w:t>
            </w:r>
            <w:r w:rsidR="00005D04">
              <w:t xml:space="preserve">document. </w:t>
            </w:r>
          </w:p>
          <w:p w14:paraId="59BE7208" w14:textId="261EAF37" w:rsidR="00AC0B73" w:rsidRDefault="0008281D" w:rsidP="00BD06BA">
            <w:r>
              <w:t>Safe sleep information updated in line with Lullaby Trust and Keeping Babies Safe information.</w:t>
            </w:r>
          </w:p>
          <w:p w14:paraId="09672E06" w14:textId="77777777" w:rsidR="0008281D" w:rsidRDefault="004339AD" w:rsidP="00BD06BA">
            <w:r>
              <w:t>Website links updated.</w:t>
            </w:r>
          </w:p>
          <w:p w14:paraId="00E90BD1" w14:textId="6F687B3A" w:rsidR="00D67972" w:rsidRDefault="00D67972" w:rsidP="00BD06BA">
            <w:r>
              <w:t xml:space="preserve">Tools updated in </w:t>
            </w:r>
            <w:r w:rsidR="00005D04">
              <w:t>appendices in line with current practice.</w:t>
            </w:r>
          </w:p>
        </w:tc>
      </w:tr>
      <w:tr w:rsidR="00AC0B73" w14:paraId="0487B6DF" w14:textId="77777777" w:rsidTr="00BD06BA">
        <w:trPr>
          <w:cantSplit/>
          <w:trHeight w:val="405"/>
        </w:trPr>
        <w:tc>
          <w:tcPr>
            <w:tcW w:w="1276" w:type="dxa"/>
            <w:tcBorders>
              <w:top w:val="single" w:sz="6" w:space="0" w:color="auto"/>
              <w:left w:val="single" w:sz="6" w:space="0" w:color="auto"/>
              <w:bottom w:val="single" w:sz="6" w:space="0" w:color="auto"/>
              <w:right w:val="single" w:sz="6" w:space="0" w:color="auto"/>
            </w:tcBorders>
          </w:tcPr>
          <w:p w14:paraId="7980F127" w14:textId="77777777" w:rsidR="00AC0B73" w:rsidRDefault="00AC0B73" w:rsidP="00BD06BA"/>
        </w:tc>
        <w:tc>
          <w:tcPr>
            <w:tcW w:w="1701" w:type="dxa"/>
            <w:tcBorders>
              <w:top w:val="single" w:sz="6" w:space="0" w:color="auto"/>
              <w:left w:val="single" w:sz="6" w:space="0" w:color="auto"/>
              <w:bottom w:val="single" w:sz="6" w:space="0" w:color="auto"/>
              <w:right w:val="single" w:sz="6" w:space="0" w:color="auto"/>
            </w:tcBorders>
          </w:tcPr>
          <w:p w14:paraId="62B055F9" w14:textId="77777777" w:rsidR="00AC0B73" w:rsidRDefault="00AC0B73" w:rsidP="00BD06BA"/>
        </w:tc>
        <w:tc>
          <w:tcPr>
            <w:tcW w:w="6946" w:type="dxa"/>
            <w:tcBorders>
              <w:top w:val="single" w:sz="6" w:space="0" w:color="auto"/>
              <w:left w:val="single" w:sz="6" w:space="0" w:color="auto"/>
              <w:bottom w:val="single" w:sz="6" w:space="0" w:color="auto"/>
              <w:right w:val="single" w:sz="6" w:space="0" w:color="auto"/>
            </w:tcBorders>
          </w:tcPr>
          <w:p w14:paraId="21DF09CD" w14:textId="77777777" w:rsidR="00AC0B73" w:rsidRDefault="00AC0B73" w:rsidP="00BD06BA"/>
        </w:tc>
      </w:tr>
    </w:tbl>
    <w:p w14:paraId="657F41BB" w14:textId="77777777" w:rsidR="00AC0B73" w:rsidRDefault="00AC0B73" w:rsidP="00AC0B73">
      <w:pPr>
        <w:rPr>
          <w:szCs w:val="24"/>
        </w:rPr>
      </w:pPr>
    </w:p>
    <w:p w14:paraId="5E099007" w14:textId="77777777" w:rsidR="00AC0B73" w:rsidRPr="00663BED" w:rsidRDefault="00AC0B73" w:rsidP="00AC0B73">
      <w:pPr>
        <w:rPr>
          <w:szCs w:val="24"/>
        </w:rPr>
      </w:pPr>
      <w:r w:rsidRPr="00663BED">
        <w:rPr>
          <w:szCs w:val="24"/>
        </w:rPr>
        <w:t xml:space="preserve">To help ensure that this policy is as accessible as possible, it has been left-aligned and is available in alternative formats and languages.  To obtain a copy of the policy in large print, audio, Braille (or other format) or in a different language,  please contact  The Communications Team, by Tel: 01246 515224 or email </w:t>
      </w:r>
      <w:hyperlink r:id="rId9" w:history="1">
        <w:r w:rsidRPr="003A6B63">
          <w:rPr>
            <w:rStyle w:val="Hyperlink"/>
            <w:color w:val="000000" w:themeColor="text1"/>
          </w:rPr>
          <w:t>dchst.communications@nhs.net</w:t>
        </w:r>
      </w:hyperlink>
      <w:r w:rsidRPr="003A6B63">
        <w:rPr>
          <w:color w:val="000000" w:themeColor="text1"/>
        </w:rPr>
        <w:t xml:space="preserve"> </w:t>
      </w:r>
    </w:p>
    <w:p w14:paraId="2FE7485E" w14:textId="77777777" w:rsidR="00AC0B73" w:rsidRDefault="00AC0B73" w:rsidP="00AC0B73"/>
    <w:p w14:paraId="56D0003C" w14:textId="77777777" w:rsidR="00AC0B73" w:rsidRDefault="00AC0B73" w:rsidP="00AC0B73">
      <w:pPr>
        <w:jc w:val="center"/>
      </w:pPr>
    </w:p>
    <w:p w14:paraId="04A5DF95" w14:textId="77777777" w:rsidR="00AC0B73" w:rsidRPr="00135FE6" w:rsidRDefault="00AC0B73" w:rsidP="00AC0B73">
      <w:pPr>
        <w:jc w:val="center"/>
        <w:rPr>
          <w:sz w:val="28"/>
          <w:szCs w:val="28"/>
        </w:rPr>
      </w:pPr>
    </w:p>
    <w:sdt>
      <w:sdtPr>
        <w:rPr>
          <w:rFonts w:ascii="Arial" w:eastAsia="Times New Roman" w:hAnsi="Arial" w:cs="Arial"/>
          <w:b w:val="0"/>
          <w:bCs w:val="0"/>
          <w:color w:val="auto"/>
          <w:sz w:val="24"/>
          <w:szCs w:val="22"/>
          <w:lang w:val="en-GB" w:eastAsia="en-US"/>
        </w:rPr>
        <w:id w:val="2095199501"/>
        <w:docPartObj>
          <w:docPartGallery w:val="Table of Contents"/>
          <w:docPartUnique/>
        </w:docPartObj>
      </w:sdtPr>
      <w:sdtEndPr>
        <w:rPr>
          <w:noProof/>
        </w:rPr>
      </w:sdtEndPr>
      <w:sdtContent>
        <w:p w14:paraId="6A7F0C2D" w14:textId="77777777" w:rsidR="00AC0B73" w:rsidRDefault="00AC0B73" w:rsidP="00AC0B73">
          <w:pPr>
            <w:pStyle w:val="TOCHeading"/>
            <w:tabs>
              <w:tab w:val="left" w:pos="5325"/>
            </w:tabs>
          </w:pPr>
          <w:r w:rsidRPr="003A6B63">
            <w:rPr>
              <w:color w:val="000000" w:themeColor="text1"/>
            </w:rPr>
            <w:t>Table of Contents</w:t>
          </w:r>
          <w:r>
            <w:tab/>
          </w:r>
        </w:p>
        <w:p w14:paraId="27030B44" w14:textId="77777777" w:rsidR="00AC0B73" w:rsidRDefault="00AC0B73" w:rsidP="00AC0B73">
          <w:pPr>
            <w:pStyle w:val="TOC1"/>
            <w:tabs>
              <w:tab w:val="left" w:pos="480"/>
              <w:tab w:val="right" w:leader="dot" w:pos="9628"/>
            </w:tabs>
            <w:rPr>
              <w:rFonts w:asciiTheme="minorHAnsi" w:eastAsiaTheme="minorEastAsia" w:hAnsiTheme="minorHAnsi" w:cstheme="minorBidi"/>
              <w:b w:val="0"/>
              <w:noProof/>
              <w:sz w:val="22"/>
              <w:szCs w:val="22"/>
              <w:lang w:eastAsia="en-GB"/>
            </w:rPr>
          </w:pPr>
          <w:r>
            <w:fldChar w:fldCharType="begin"/>
          </w:r>
          <w:r>
            <w:instrText xml:space="preserve"> TOC \o "1-3" \h \z \u </w:instrText>
          </w:r>
          <w:r>
            <w:fldChar w:fldCharType="separate"/>
          </w:r>
          <w:hyperlink w:anchor="_Toc451928138" w:history="1">
            <w:r w:rsidRPr="00D913B2">
              <w:rPr>
                <w:rStyle w:val="Hyperlink"/>
                <w:noProof/>
              </w:rPr>
              <w:t>1.</w:t>
            </w:r>
            <w:r>
              <w:rPr>
                <w:rFonts w:asciiTheme="minorHAnsi" w:eastAsiaTheme="minorEastAsia" w:hAnsiTheme="minorHAnsi" w:cstheme="minorBidi"/>
                <w:b w:val="0"/>
                <w:noProof/>
                <w:sz w:val="22"/>
                <w:szCs w:val="22"/>
                <w:lang w:eastAsia="en-GB"/>
              </w:rPr>
              <w:tab/>
            </w:r>
            <w:r w:rsidRPr="00D913B2">
              <w:rPr>
                <w:rStyle w:val="Hyperlink"/>
                <w:noProof/>
              </w:rPr>
              <w:t>AIM/PURPOSE</w:t>
            </w:r>
            <w:r>
              <w:rPr>
                <w:noProof/>
                <w:webHidden/>
              </w:rPr>
              <w:tab/>
            </w:r>
            <w:r>
              <w:rPr>
                <w:noProof/>
                <w:webHidden/>
              </w:rPr>
              <w:fldChar w:fldCharType="begin"/>
            </w:r>
            <w:r>
              <w:rPr>
                <w:noProof/>
                <w:webHidden/>
              </w:rPr>
              <w:instrText xml:space="preserve"> PAGEREF _Toc451928138 \h </w:instrText>
            </w:r>
            <w:r>
              <w:rPr>
                <w:noProof/>
                <w:webHidden/>
              </w:rPr>
            </w:r>
            <w:r>
              <w:rPr>
                <w:noProof/>
                <w:webHidden/>
              </w:rPr>
              <w:fldChar w:fldCharType="separate"/>
            </w:r>
            <w:r>
              <w:rPr>
                <w:noProof/>
                <w:webHidden/>
              </w:rPr>
              <w:t>3</w:t>
            </w:r>
            <w:r>
              <w:rPr>
                <w:noProof/>
                <w:webHidden/>
              </w:rPr>
              <w:fldChar w:fldCharType="end"/>
            </w:r>
          </w:hyperlink>
        </w:p>
        <w:p w14:paraId="3AD3FF47" w14:textId="77777777" w:rsidR="00AC0B73" w:rsidRDefault="009D334B" w:rsidP="00AC0B73">
          <w:pPr>
            <w:pStyle w:val="TOC1"/>
            <w:tabs>
              <w:tab w:val="left" w:pos="480"/>
              <w:tab w:val="right" w:leader="dot" w:pos="9628"/>
            </w:tabs>
            <w:rPr>
              <w:rFonts w:asciiTheme="minorHAnsi" w:eastAsiaTheme="minorEastAsia" w:hAnsiTheme="minorHAnsi" w:cstheme="minorBidi"/>
              <w:b w:val="0"/>
              <w:noProof/>
              <w:sz w:val="22"/>
              <w:szCs w:val="22"/>
              <w:lang w:eastAsia="en-GB"/>
            </w:rPr>
          </w:pPr>
          <w:hyperlink w:anchor="_Toc451928139" w:history="1">
            <w:r w:rsidR="00AC0B73" w:rsidRPr="00D913B2">
              <w:rPr>
                <w:rStyle w:val="Hyperlink"/>
                <w:noProof/>
              </w:rPr>
              <w:t>2.</w:t>
            </w:r>
            <w:r w:rsidR="00AC0B73">
              <w:rPr>
                <w:rFonts w:asciiTheme="minorHAnsi" w:eastAsiaTheme="minorEastAsia" w:hAnsiTheme="minorHAnsi" w:cstheme="minorBidi"/>
                <w:b w:val="0"/>
                <w:noProof/>
                <w:sz w:val="22"/>
                <w:szCs w:val="22"/>
                <w:lang w:eastAsia="en-GB"/>
              </w:rPr>
              <w:tab/>
            </w:r>
            <w:r w:rsidR="00AC0B73" w:rsidRPr="00D913B2">
              <w:rPr>
                <w:rStyle w:val="Hyperlink"/>
                <w:noProof/>
              </w:rPr>
              <w:t>INTENDED USERS</w:t>
            </w:r>
            <w:r w:rsidR="00AC0B73">
              <w:rPr>
                <w:noProof/>
                <w:webHidden/>
              </w:rPr>
              <w:tab/>
            </w:r>
            <w:r w:rsidR="00AC0B73">
              <w:rPr>
                <w:noProof/>
                <w:webHidden/>
              </w:rPr>
              <w:fldChar w:fldCharType="begin"/>
            </w:r>
            <w:r w:rsidR="00AC0B73">
              <w:rPr>
                <w:noProof/>
                <w:webHidden/>
              </w:rPr>
              <w:instrText xml:space="preserve"> PAGEREF _Toc451928139 \h </w:instrText>
            </w:r>
            <w:r w:rsidR="00AC0B73">
              <w:rPr>
                <w:noProof/>
                <w:webHidden/>
              </w:rPr>
            </w:r>
            <w:r w:rsidR="00AC0B73">
              <w:rPr>
                <w:noProof/>
                <w:webHidden/>
              </w:rPr>
              <w:fldChar w:fldCharType="separate"/>
            </w:r>
            <w:r w:rsidR="00AC0B73">
              <w:rPr>
                <w:noProof/>
                <w:webHidden/>
              </w:rPr>
              <w:t>3</w:t>
            </w:r>
            <w:r w:rsidR="00AC0B73">
              <w:rPr>
                <w:noProof/>
                <w:webHidden/>
              </w:rPr>
              <w:fldChar w:fldCharType="end"/>
            </w:r>
          </w:hyperlink>
        </w:p>
        <w:p w14:paraId="71F51CE2" w14:textId="77777777" w:rsidR="00AC0B73" w:rsidRDefault="009D334B" w:rsidP="00AC0B73">
          <w:pPr>
            <w:pStyle w:val="TOC1"/>
            <w:tabs>
              <w:tab w:val="left" w:pos="480"/>
              <w:tab w:val="right" w:leader="dot" w:pos="9628"/>
            </w:tabs>
            <w:rPr>
              <w:rFonts w:asciiTheme="minorHAnsi" w:eastAsiaTheme="minorEastAsia" w:hAnsiTheme="minorHAnsi" w:cstheme="minorBidi"/>
              <w:b w:val="0"/>
              <w:noProof/>
              <w:sz w:val="22"/>
              <w:szCs w:val="22"/>
              <w:lang w:eastAsia="en-GB"/>
            </w:rPr>
          </w:pPr>
          <w:hyperlink w:anchor="_Toc451928140" w:history="1">
            <w:r w:rsidR="00AC0B73" w:rsidRPr="00D913B2">
              <w:rPr>
                <w:rStyle w:val="Hyperlink"/>
                <w:noProof/>
              </w:rPr>
              <w:t>3.</w:t>
            </w:r>
            <w:r w:rsidR="00AC0B73">
              <w:rPr>
                <w:rFonts w:asciiTheme="minorHAnsi" w:eastAsiaTheme="minorEastAsia" w:hAnsiTheme="minorHAnsi" w:cstheme="minorBidi"/>
                <w:b w:val="0"/>
                <w:noProof/>
                <w:sz w:val="22"/>
                <w:szCs w:val="22"/>
                <w:lang w:eastAsia="en-GB"/>
              </w:rPr>
              <w:tab/>
            </w:r>
            <w:r w:rsidR="00AC0B73" w:rsidRPr="00D913B2">
              <w:rPr>
                <w:rStyle w:val="Hyperlink"/>
                <w:noProof/>
              </w:rPr>
              <w:t>DISCLAIMER STATEMENT</w:t>
            </w:r>
            <w:r w:rsidR="00AC0B73">
              <w:rPr>
                <w:noProof/>
                <w:webHidden/>
              </w:rPr>
              <w:tab/>
            </w:r>
            <w:r w:rsidR="00AC0B73">
              <w:rPr>
                <w:noProof/>
                <w:webHidden/>
              </w:rPr>
              <w:fldChar w:fldCharType="begin"/>
            </w:r>
            <w:r w:rsidR="00AC0B73">
              <w:rPr>
                <w:noProof/>
                <w:webHidden/>
              </w:rPr>
              <w:instrText xml:space="preserve"> PAGEREF _Toc451928140 \h </w:instrText>
            </w:r>
            <w:r w:rsidR="00AC0B73">
              <w:rPr>
                <w:noProof/>
                <w:webHidden/>
              </w:rPr>
            </w:r>
            <w:r w:rsidR="00AC0B73">
              <w:rPr>
                <w:noProof/>
                <w:webHidden/>
              </w:rPr>
              <w:fldChar w:fldCharType="separate"/>
            </w:r>
            <w:r w:rsidR="00AC0B73">
              <w:rPr>
                <w:noProof/>
                <w:webHidden/>
              </w:rPr>
              <w:t>3</w:t>
            </w:r>
            <w:r w:rsidR="00AC0B73">
              <w:rPr>
                <w:noProof/>
                <w:webHidden/>
              </w:rPr>
              <w:fldChar w:fldCharType="end"/>
            </w:r>
          </w:hyperlink>
        </w:p>
        <w:p w14:paraId="6361FEFD" w14:textId="77777777" w:rsidR="00AC0B73" w:rsidRDefault="009D334B" w:rsidP="00AC0B73">
          <w:pPr>
            <w:pStyle w:val="TOC1"/>
            <w:tabs>
              <w:tab w:val="left" w:pos="480"/>
              <w:tab w:val="right" w:leader="dot" w:pos="9628"/>
            </w:tabs>
            <w:rPr>
              <w:rFonts w:asciiTheme="minorHAnsi" w:eastAsiaTheme="minorEastAsia" w:hAnsiTheme="minorHAnsi" w:cstheme="minorBidi"/>
              <w:b w:val="0"/>
              <w:noProof/>
              <w:sz w:val="22"/>
              <w:szCs w:val="22"/>
              <w:lang w:eastAsia="en-GB"/>
            </w:rPr>
          </w:pPr>
          <w:hyperlink w:anchor="_Toc451928141" w:history="1">
            <w:r w:rsidR="00AC0B73" w:rsidRPr="00D913B2">
              <w:rPr>
                <w:rStyle w:val="Hyperlink"/>
                <w:noProof/>
              </w:rPr>
              <w:t>4.</w:t>
            </w:r>
            <w:r w:rsidR="00AC0B73">
              <w:rPr>
                <w:rFonts w:asciiTheme="minorHAnsi" w:eastAsiaTheme="minorEastAsia" w:hAnsiTheme="minorHAnsi" w:cstheme="minorBidi"/>
                <w:b w:val="0"/>
                <w:noProof/>
                <w:sz w:val="22"/>
                <w:szCs w:val="22"/>
                <w:lang w:eastAsia="en-GB"/>
              </w:rPr>
              <w:tab/>
            </w:r>
            <w:r w:rsidR="00AC0B73" w:rsidRPr="00D913B2">
              <w:rPr>
                <w:rStyle w:val="Hyperlink"/>
                <w:noProof/>
              </w:rPr>
              <w:t>DEFINITIONS AND AN EXPLANATION OF TERMS USED</w:t>
            </w:r>
            <w:r w:rsidR="00AC0B73">
              <w:rPr>
                <w:noProof/>
                <w:webHidden/>
              </w:rPr>
              <w:tab/>
            </w:r>
            <w:r w:rsidR="00AC0B73">
              <w:rPr>
                <w:noProof/>
                <w:webHidden/>
              </w:rPr>
              <w:fldChar w:fldCharType="begin"/>
            </w:r>
            <w:r w:rsidR="00AC0B73">
              <w:rPr>
                <w:noProof/>
                <w:webHidden/>
              </w:rPr>
              <w:instrText xml:space="preserve"> PAGEREF _Toc451928141 \h </w:instrText>
            </w:r>
            <w:r w:rsidR="00AC0B73">
              <w:rPr>
                <w:noProof/>
                <w:webHidden/>
              </w:rPr>
            </w:r>
            <w:r w:rsidR="00AC0B73">
              <w:rPr>
                <w:noProof/>
                <w:webHidden/>
              </w:rPr>
              <w:fldChar w:fldCharType="separate"/>
            </w:r>
            <w:r w:rsidR="00AC0B73">
              <w:rPr>
                <w:noProof/>
                <w:webHidden/>
              </w:rPr>
              <w:t>4</w:t>
            </w:r>
            <w:r w:rsidR="00AC0B73">
              <w:rPr>
                <w:noProof/>
                <w:webHidden/>
              </w:rPr>
              <w:fldChar w:fldCharType="end"/>
            </w:r>
          </w:hyperlink>
        </w:p>
        <w:p w14:paraId="41801789" w14:textId="77777777" w:rsidR="00AC0B73" w:rsidRDefault="009D334B" w:rsidP="00AC0B73">
          <w:pPr>
            <w:pStyle w:val="TOC1"/>
            <w:tabs>
              <w:tab w:val="left" w:pos="480"/>
              <w:tab w:val="right" w:leader="dot" w:pos="9628"/>
            </w:tabs>
            <w:rPr>
              <w:rFonts w:asciiTheme="minorHAnsi" w:eastAsiaTheme="minorEastAsia" w:hAnsiTheme="minorHAnsi" w:cstheme="minorBidi"/>
              <w:b w:val="0"/>
              <w:noProof/>
              <w:sz w:val="22"/>
              <w:szCs w:val="22"/>
              <w:lang w:eastAsia="en-GB"/>
            </w:rPr>
          </w:pPr>
          <w:hyperlink w:anchor="_Toc451928142" w:history="1">
            <w:r w:rsidR="00AC0B73" w:rsidRPr="00D913B2">
              <w:rPr>
                <w:rStyle w:val="Hyperlink"/>
                <w:noProof/>
              </w:rPr>
              <w:t>5.</w:t>
            </w:r>
            <w:r w:rsidR="00AC0B73">
              <w:rPr>
                <w:rFonts w:asciiTheme="minorHAnsi" w:eastAsiaTheme="minorEastAsia" w:hAnsiTheme="minorHAnsi" w:cstheme="minorBidi"/>
                <w:b w:val="0"/>
                <w:noProof/>
                <w:sz w:val="22"/>
                <w:szCs w:val="22"/>
                <w:lang w:eastAsia="en-GB"/>
              </w:rPr>
              <w:tab/>
            </w:r>
            <w:r w:rsidR="00AC0B73" w:rsidRPr="00D913B2">
              <w:rPr>
                <w:rStyle w:val="Hyperlink"/>
                <w:noProof/>
              </w:rPr>
              <w:t>FULL DETAILS OF THE POLICY</w:t>
            </w:r>
            <w:r w:rsidR="00AC0B73">
              <w:rPr>
                <w:noProof/>
                <w:webHidden/>
              </w:rPr>
              <w:tab/>
            </w:r>
            <w:r w:rsidR="00AC0B73">
              <w:rPr>
                <w:noProof/>
                <w:webHidden/>
              </w:rPr>
              <w:fldChar w:fldCharType="begin"/>
            </w:r>
            <w:r w:rsidR="00AC0B73">
              <w:rPr>
                <w:noProof/>
                <w:webHidden/>
              </w:rPr>
              <w:instrText xml:space="preserve"> PAGEREF _Toc451928142 \h </w:instrText>
            </w:r>
            <w:r w:rsidR="00AC0B73">
              <w:rPr>
                <w:noProof/>
                <w:webHidden/>
              </w:rPr>
            </w:r>
            <w:r w:rsidR="00AC0B73">
              <w:rPr>
                <w:noProof/>
                <w:webHidden/>
              </w:rPr>
              <w:fldChar w:fldCharType="separate"/>
            </w:r>
            <w:r w:rsidR="00AC0B73">
              <w:rPr>
                <w:noProof/>
                <w:webHidden/>
              </w:rPr>
              <w:t>4</w:t>
            </w:r>
            <w:r w:rsidR="00AC0B73">
              <w:rPr>
                <w:noProof/>
                <w:webHidden/>
              </w:rPr>
              <w:fldChar w:fldCharType="end"/>
            </w:r>
          </w:hyperlink>
        </w:p>
        <w:p w14:paraId="6A13C4A0" w14:textId="77777777" w:rsidR="00AC0B73" w:rsidRDefault="009D334B" w:rsidP="00AC0B73">
          <w:pPr>
            <w:pStyle w:val="TOC1"/>
            <w:tabs>
              <w:tab w:val="left" w:pos="480"/>
              <w:tab w:val="right" w:leader="dot" w:pos="9628"/>
            </w:tabs>
            <w:rPr>
              <w:rFonts w:asciiTheme="minorHAnsi" w:eastAsiaTheme="minorEastAsia" w:hAnsiTheme="minorHAnsi" w:cstheme="minorBidi"/>
              <w:b w:val="0"/>
              <w:noProof/>
              <w:sz w:val="22"/>
              <w:szCs w:val="22"/>
              <w:lang w:eastAsia="en-GB"/>
            </w:rPr>
          </w:pPr>
          <w:hyperlink w:anchor="_Toc451928143" w:history="1">
            <w:r w:rsidR="00AC0B73" w:rsidRPr="00D913B2">
              <w:rPr>
                <w:rStyle w:val="Hyperlink"/>
                <w:noProof/>
              </w:rPr>
              <w:t>6.</w:t>
            </w:r>
            <w:r w:rsidR="00AC0B73">
              <w:rPr>
                <w:rFonts w:asciiTheme="minorHAnsi" w:eastAsiaTheme="minorEastAsia" w:hAnsiTheme="minorHAnsi" w:cstheme="minorBidi"/>
                <w:b w:val="0"/>
                <w:noProof/>
                <w:sz w:val="22"/>
                <w:szCs w:val="22"/>
                <w:lang w:eastAsia="en-GB"/>
              </w:rPr>
              <w:tab/>
            </w:r>
            <w:r w:rsidR="00AC0B73" w:rsidRPr="00D913B2">
              <w:rPr>
                <w:rStyle w:val="Hyperlink"/>
                <w:noProof/>
              </w:rPr>
              <w:t>SUPPORT AND ADDITIONAL CONTACTS</w:t>
            </w:r>
            <w:r w:rsidR="00AC0B73">
              <w:rPr>
                <w:noProof/>
                <w:webHidden/>
              </w:rPr>
              <w:tab/>
            </w:r>
            <w:r w:rsidR="00AC0B73">
              <w:rPr>
                <w:noProof/>
                <w:webHidden/>
              </w:rPr>
              <w:fldChar w:fldCharType="begin"/>
            </w:r>
            <w:r w:rsidR="00AC0B73">
              <w:rPr>
                <w:noProof/>
                <w:webHidden/>
              </w:rPr>
              <w:instrText xml:space="preserve"> PAGEREF _Toc451928143 \h </w:instrText>
            </w:r>
            <w:r w:rsidR="00AC0B73">
              <w:rPr>
                <w:noProof/>
                <w:webHidden/>
              </w:rPr>
            </w:r>
            <w:r w:rsidR="00AC0B73">
              <w:rPr>
                <w:noProof/>
                <w:webHidden/>
              </w:rPr>
              <w:fldChar w:fldCharType="separate"/>
            </w:r>
            <w:r w:rsidR="00AC0B73">
              <w:rPr>
                <w:noProof/>
                <w:webHidden/>
              </w:rPr>
              <w:t>4</w:t>
            </w:r>
            <w:r w:rsidR="00AC0B73">
              <w:rPr>
                <w:noProof/>
                <w:webHidden/>
              </w:rPr>
              <w:fldChar w:fldCharType="end"/>
            </w:r>
          </w:hyperlink>
        </w:p>
        <w:p w14:paraId="136B1082" w14:textId="77777777" w:rsidR="00AC0B73" w:rsidRDefault="009D334B" w:rsidP="00AC0B73">
          <w:pPr>
            <w:pStyle w:val="TOC1"/>
            <w:tabs>
              <w:tab w:val="left" w:pos="480"/>
              <w:tab w:val="right" w:leader="dot" w:pos="9628"/>
            </w:tabs>
            <w:rPr>
              <w:rFonts w:asciiTheme="minorHAnsi" w:eastAsiaTheme="minorEastAsia" w:hAnsiTheme="minorHAnsi" w:cstheme="minorBidi"/>
              <w:b w:val="0"/>
              <w:noProof/>
              <w:sz w:val="22"/>
              <w:szCs w:val="22"/>
              <w:lang w:eastAsia="en-GB"/>
            </w:rPr>
          </w:pPr>
          <w:hyperlink w:anchor="_Toc451928144" w:history="1">
            <w:r w:rsidR="00AC0B73" w:rsidRPr="00D913B2">
              <w:rPr>
                <w:rStyle w:val="Hyperlink"/>
                <w:noProof/>
              </w:rPr>
              <w:t>7.</w:t>
            </w:r>
            <w:r w:rsidR="00AC0B73">
              <w:rPr>
                <w:rFonts w:asciiTheme="minorHAnsi" w:eastAsiaTheme="minorEastAsia" w:hAnsiTheme="minorHAnsi" w:cstheme="minorBidi"/>
                <w:b w:val="0"/>
                <w:noProof/>
                <w:sz w:val="22"/>
                <w:szCs w:val="22"/>
                <w:lang w:eastAsia="en-GB"/>
              </w:rPr>
              <w:tab/>
            </w:r>
            <w:r w:rsidR="00AC0B73" w:rsidRPr="00D913B2">
              <w:rPr>
                <w:rStyle w:val="Hyperlink"/>
                <w:noProof/>
              </w:rPr>
              <w:t>SUPPORTING DOCUMENTS OR RELEVANT REFERENCES</w:t>
            </w:r>
            <w:r w:rsidR="00AC0B73">
              <w:rPr>
                <w:noProof/>
                <w:webHidden/>
              </w:rPr>
              <w:tab/>
            </w:r>
            <w:r w:rsidR="00AC0B73">
              <w:rPr>
                <w:noProof/>
                <w:webHidden/>
              </w:rPr>
              <w:fldChar w:fldCharType="begin"/>
            </w:r>
            <w:r w:rsidR="00AC0B73">
              <w:rPr>
                <w:noProof/>
                <w:webHidden/>
              </w:rPr>
              <w:instrText xml:space="preserve"> PAGEREF _Toc451928144 \h </w:instrText>
            </w:r>
            <w:r w:rsidR="00AC0B73">
              <w:rPr>
                <w:noProof/>
                <w:webHidden/>
              </w:rPr>
            </w:r>
            <w:r w:rsidR="00AC0B73">
              <w:rPr>
                <w:noProof/>
                <w:webHidden/>
              </w:rPr>
              <w:fldChar w:fldCharType="separate"/>
            </w:r>
            <w:r w:rsidR="00AC0B73">
              <w:rPr>
                <w:noProof/>
                <w:webHidden/>
              </w:rPr>
              <w:t>4</w:t>
            </w:r>
            <w:r w:rsidR="00AC0B73">
              <w:rPr>
                <w:noProof/>
                <w:webHidden/>
              </w:rPr>
              <w:fldChar w:fldCharType="end"/>
            </w:r>
          </w:hyperlink>
        </w:p>
        <w:p w14:paraId="0D6511AA" w14:textId="77777777" w:rsidR="00AC0B73" w:rsidRDefault="009D334B" w:rsidP="00AC0B73">
          <w:pPr>
            <w:pStyle w:val="TOC1"/>
            <w:tabs>
              <w:tab w:val="left" w:pos="480"/>
              <w:tab w:val="right" w:leader="dot" w:pos="9628"/>
            </w:tabs>
            <w:rPr>
              <w:rFonts w:asciiTheme="minorHAnsi" w:eastAsiaTheme="minorEastAsia" w:hAnsiTheme="minorHAnsi" w:cstheme="minorBidi"/>
              <w:b w:val="0"/>
              <w:noProof/>
              <w:sz w:val="22"/>
              <w:szCs w:val="22"/>
              <w:lang w:eastAsia="en-GB"/>
            </w:rPr>
          </w:pPr>
          <w:hyperlink w:anchor="_Toc451928145" w:history="1">
            <w:r w:rsidR="00AC0B73" w:rsidRPr="00D913B2">
              <w:rPr>
                <w:rStyle w:val="Hyperlink"/>
                <w:noProof/>
              </w:rPr>
              <w:t>8.</w:t>
            </w:r>
            <w:r w:rsidR="00AC0B73">
              <w:rPr>
                <w:rFonts w:asciiTheme="minorHAnsi" w:eastAsiaTheme="minorEastAsia" w:hAnsiTheme="minorHAnsi" w:cstheme="minorBidi"/>
                <w:b w:val="0"/>
                <w:noProof/>
                <w:sz w:val="22"/>
                <w:szCs w:val="22"/>
                <w:lang w:eastAsia="en-GB"/>
              </w:rPr>
              <w:tab/>
            </w:r>
            <w:r w:rsidR="00AC0B73" w:rsidRPr="00D913B2">
              <w:rPr>
                <w:rStyle w:val="Hyperlink"/>
                <w:noProof/>
              </w:rPr>
              <w:t>APPROVAL</w:t>
            </w:r>
            <w:r w:rsidR="00AC0B73">
              <w:rPr>
                <w:noProof/>
                <w:webHidden/>
              </w:rPr>
              <w:tab/>
            </w:r>
            <w:r w:rsidR="00AC0B73">
              <w:rPr>
                <w:noProof/>
                <w:webHidden/>
              </w:rPr>
              <w:fldChar w:fldCharType="begin"/>
            </w:r>
            <w:r w:rsidR="00AC0B73">
              <w:rPr>
                <w:noProof/>
                <w:webHidden/>
              </w:rPr>
              <w:instrText xml:space="preserve"> PAGEREF _Toc451928145 \h </w:instrText>
            </w:r>
            <w:r w:rsidR="00AC0B73">
              <w:rPr>
                <w:noProof/>
                <w:webHidden/>
              </w:rPr>
            </w:r>
            <w:r w:rsidR="00AC0B73">
              <w:rPr>
                <w:noProof/>
                <w:webHidden/>
              </w:rPr>
              <w:fldChar w:fldCharType="separate"/>
            </w:r>
            <w:r w:rsidR="00AC0B73">
              <w:rPr>
                <w:noProof/>
                <w:webHidden/>
              </w:rPr>
              <w:t>4</w:t>
            </w:r>
            <w:r w:rsidR="00AC0B73">
              <w:rPr>
                <w:noProof/>
                <w:webHidden/>
              </w:rPr>
              <w:fldChar w:fldCharType="end"/>
            </w:r>
          </w:hyperlink>
        </w:p>
        <w:p w14:paraId="79635057" w14:textId="77777777" w:rsidR="00AC0B73" w:rsidRDefault="009D334B" w:rsidP="00AC0B73">
          <w:pPr>
            <w:pStyle w:val="TOC1"/>
            <w:tabs>
              <w:tab w:val="left" w:pos="480"/>
              <w:tab w:val="right" w:leader="dot" w:pos="9628"/>
            </w:tabs>
            <w:rPr>
              <w:rFonts w:asciiTheme="minorHAnsi" w:eastAsiaTheme="minorEastAsia" w:hAnsiTheme="minorHAnsi" w:cstheme="minorBidi"/>
              <w:b w:val="0"/>
              <w:noProof/>
              <w:sz w:val="22"/>
              <w:szCs w:val="22"/>
              <w:lang w:eastAsia="en-GB"/>
            </w:rPr>
          </w:pPr>
          <w:hyperlink w:anchor="_Toc451928146" w:history="1">
            <w:r w:rsidR="00AC0B73" w:rsidRPr="00D913B2">
              <w:rPr>
                <w:rStyle w:val="Hyperlink"/>
                <w:noProof/>
              </w:rPr>
              <w:t>9.</w:t>
            </w:r>
            <w:r w:rsidR="00AC0B73">
              <w:rPr>
                <w:rFonts w:asciiTheme="minorHAnsi" w:eastAsiaTheme="minorEastAsia" w:hAnsiTheme="minorHAnsi" w:cstheme="minorBidi"/>
                <w:b w:val="0"/>
                <w:noProof/>
                <w:sz w:val="22"/>
                <w:szCs w:val="22"/>
                <w:lang w:eastAsia="en-GB"/>
              </w:rPr>
              <w:tab/>
            </w:r>
            <w:r w:rsidR="00AC0B73" w:rsidRPr="00D913B2">
              <w:rPr>
                <w:rStyle w:val="Hyperlink"/>
                <w:noProof/>
              </w:rPr>
              <w:t>MONITORING/AUDIT</w:t>
            </w:r>
            <w:r w:rsidR="00AC0B73">
              <w:rPr>
                <w:noProof/>
                <w:webHidden/>
              </w:rPr>
              <w:tab/>
            </w:r>
            <w:r w:rsidR="00AC0B73">
              <w:rPr>
                <w:noProof/>
                <w:webHidden/>
              </w:rPr>
              <w:fldChar w:fldCharType="begin"/>
            </w:r>
            <w:r w:rsidR="00AC0B73">
              <w:rPr>
                <w:noProof/>
                <w:webHidden/>
              </w:rPr>
              <w:instrText xml:space="preserve"> PAGEREF _Toc451928146 \h </w:instrText>
            </w:r>
            <w:r w:rsidR="00AC0B73">
              <w:rPr>
                <w:noProof/>
                <w:webHidden/>
              </w:rPr>
            </w:r>
            <w:r w:rsidR="00AC0B73">
              <w:rPr>
                <w:noProof/>
                <w:webHidden/>
              </w:rPr>
              <w:fldChar w:fldCharType="separate"/>
            </w:r>
            <w:r w:rsidR="00AC0B73">
              <w:rPr>
                <w:noProof/>
                <w:webHidden/>
              </w:rPr>
              <w:t>4</w:t>
            </w:r>
            <w:r w:rsidR="00AC0B73">
              <w:rPr>
                <w:noProof/>
                <w:webHidden/>
              </w:rPr>
              <w:fldChar w:fldCharType="end"/>
            </w:r>
          </w:hyperlink>
        </w:p>
        <w:p w14:paraId="720E1289" w14:textId="77777777" w:rsidR="00AC0B73" w:rsidRDefault="009D334B" w:rsidP="00AC0B73">
          <w:pPr>
            <w:pStyle w:val="TOC1"/>
            <w:tabs>
              <w:tab w:val="left" w:pos="660"/>
              <w:tab w:val="right" w:leader="dot" w:pos="9628"/>
            </w:tabs>
            <w:rPr>
              <w:rFonts w:asciiTheme="minorHAnsi" w:eastAsiaTheme="minorEastAsia" w:hAnsiTheme="minorHAnsi" w:cstheme="minorBidi"/>
              <w:b w:val="0"/>
              <w:noProof/>
              <w:sz w:val="22"/>
              <w:szCs w:val="22"/>
              <w:lang w:eastAsia="en-GB"/>
            </w:rPr>
          </w:pPr>
          <w:hyperlink w:anchor="_Toc451928147" w:history="1">
            <w:r w:rsidR="00AC0B73" w:rsidRPr="00D913B2">
              <w:rPr>
                <w:rStyle w:val="Hyperlink"/>
                <w:noProof/>
              </w:rPr>
              <w:t>10.</w:t>
            </w:r>
            <w:r w:rsidR="00AC0B73">
              <w:rPr>
                <w:rFonts w:asciiTheme="minorHAnsi" w:eastAsiaTheme="minorEastAsia" w:hAnsiTheme="minorHAnsi" w:cstheme="minorBidi"/>
                <w:b w:val="0"/>
                <w:noProof/>
                <w:sz w:val="22"/>
                <w:szCs w:val="22"/>
                <w:lang w:eastAsia="en-GB"/>
              </w:rPr>
              <w:tab/>
            </w:r>
            <w:r w:rsidR="00AC0B73" w:rsidRPr="00D913B2">
              <w:rPr>
                <w:rStyle w:val="Hyperlink"/>
                <w:noProof/>
              </w:rPr>
              <w:t>EQUALITY IMPACT</w:t>
            </w:r>
            <w:r w:rsidR="00AC0B73">
              <w:rPr>
                <w:noProof/>
                <w:webHidden/>
              </w:rPr>
              <w:tab/>
            </w:r>
            <w:r w:rsidR="00AC0B73">
              <w:rPr>
                <w:noProof/>
                <w:webHidden/>
              </w:rPr>
              <w:fldChar w:fldCharType="begin"/>
            </w:r>
            <w:r w:rsidR="00AC0B73">
              <w:rPr>
                <w:noProof/>
                <w:webHidden/>
              </w:rPr>
              <w:instrText xml:space="preserve"> PAGEREF _Toc451928147 \h </w:instrText>
            </w:r>
            <w:r w:rsidR="00AC0B73">
              <w:rPr>
                <w:noProof/>
                <w:webHidden/>
              </w:rPr>
            </w:r>
            <w:r w:rsidR="00AC0B73">
              <w:rPr>
                <w:noProof/>
                <w:webHidden/>
              </w:rPr>
              <w:fldChar w:fldCharType="separate"/>
            </w:r>
            <w:r w:rsidR="00AC0B73">
              <w:rPr>
                <w:noProof/>
                <w:webHidden/>
              </w:rPr>
              <w:t>5</w:t>
            </w:r>
            <w:r w:rsidR="00AC0B73">
              <w:rPr>
                <w:noProof/>
                <w:webHidden/>
              </w:rPr>
              <w:fldChar w:fldCharType="end"/>
            </w:r>
          </w:hyperlink>
        </w:p>
        <w:p w14:paraId="20EA1891" w14:textId="77777777" w:rsidR="00AC0B73" w:rsidRDefault="009D334B" w:rsidP="00AC0B73">
          <w:pPr>
            <w:pStyle w:val="TOC1"/>
            <w:tabs>
              <w:tab w:val="left" w:pos="660"/>
              <w:tab w:val="right" w:leader="dot" w:pos="9628"/>
            </w:tabs>
            <w:rPr>
              <w:rFonts w:asciiTheme="minorHAnsi" w:eastAsiaTheme="minorEastAsia" w:hAnsiTheme="minorHAnsi" w:cstheme="minorBidi"/>
              <w:b w:val="0"/>
              <w:noProof/>
              <w:sz w:val="22"/>
              <w:szCs w:val="22"/>
              <w:lang w:eastAsia="en-GB"/>
            </w:rPr>
          </w:pPr>
          <w:hyperlink w:anchor="_Toc451928148" w:history="1">
            <w:r w:rsidR="00AC0B73" w:rsidRPr="00D913B2">
              <w:rPr>
                <w:rStyle w:val="Hyperlink"/>
                <w:noProof/>
              </w:rPr>
              <w:t>11.</w:t>
            </w:r>
            <w:r w:rsidR="00AC0B73">
              <w:rPr>
                <w:rFonts w:asciiTheme="minorHAnsi" w:eastAsiaTheme="minorEastAsia" w:hAnsiTheme="minorHAnsi" w:cstheme="minorBidi"/>
                <w:b w:val="0"/>
                <w:noProof/>
                <w:sz w:val="22"/>
                <w:szCs w:val="22"/>
                <w:lang w:eastAsia="en-GB"/>
              </w:rPr>
              <w:tab/>
            </w:r>
            <w:r w:rsidR="00AC0B73" w:rsidRPr="00D913B2">
              <w:rPr>
                <w:rStyle w:val="Hyperlink"/>
                <w:noProof/>
              </w:rPr>
              <w:t>APPENDICES</w:t>
            </w:r>
            <w:r w:rsidR="00AC0B73">
              <w:rPr>
                <w:noProof/>
                <w:webHidden/>
              </w:rPr>
              <w:tab/>
            </w:r>
            <w:r w:rsidR="00AC0B73">
              <w:rPr>
                <w:noProof/>
                <w:webHidden/>
              </w:rPr>
              <w:fldChar w:fldCharType="begin"/>
            </w:r>
            <w:r w:rsidR="00AC0B73">
              <w:rPr>
                <w:noProof/>
                <w:webHidden/>
              </w:rPr>
              <w:instrText xml:space="preserve"> PAGEREF _Toc451928148 \h </w:instrText>
            </w:r>
            <w:r w:rsidR="00AC0B73">
              <w:rPr>
                <w:noProof/>
                <w:webHidden/>
              </w:rPr>
            </w:r>
            <w:r w:rsidR="00AC0B73">
              <w:rPr>
                <w:noProof/>
                <w:webHidden/>
              </w:rPr>
              <w:fldChar w:fldCharType="separate"/>
            </w:r>
            <w:r w:rsidR="00AC0B73">
              <w:rPr>
                <w:noProof/>
                <w:webHidden/>
              </w:rPr>
              <w:t>6</w:t>
            </w:r>
            <w:r w:rsidR="00AC0B73">
              <w:rPr>
                <w:noProof/>
                <w:webHidden/>
              </w:rPr>
              <w:fldChar w:fldCharType="end"/>
            </w:r>
          </w:hyperlink>
        </w:p>
        <w:p w14:paraId="4FBD43D3" w14:textId="77777777" w:rsidR="00AC0B73" w:rsidRDefault="009D334B" w:rsidP="00AC0B73">
          <w:pPr>
            <w:pStyle w:val="TOC1"/>
            <w:tabs>
              <w:tab w:val="right" w:leader="dot" w:pos="9628"/>
            </w:tabs>
            <w:rPr>
              <w:rFonts w:asciiTheme="minorHAnsi" w:eastAsiaTheme="minorEastAsia" w:hAnsiTheme="minorHAnsi" w:cstheme="minorBidi"/>
              <w:b w:val="0"/>
              <w:noProof/>
              <w:sz w:val="22"/>
              <w:szCs w:val="22"/>
              <w:lang w:eastAsia="en-GB"/>
            </w:rPr>
          </w:pPr>
          <w:hyperlink w:anchor="_Toc451928149" w:history="1">
            <w:r w:rsidR="00AC0B73" w:rsidRPr="00D913B2">
              <w:rPr>
                <w:rStyle w:val="Hyperlink"/>
                <w:noProof/>
              </w:rPr>
              <w:t>Appendix 1 – MONITORING/AUDIT TOOL</w:t>
            </w:r>
            <w:r w:rsidR="00AC0B73">
              <w:rPr>
                <w:noProof/>
                <w:webHidden/>
              </w:rPr>
              <w:tab/>
            </w:r>
            <w:r w:rsidR="00AC0B73">
              <w:rPr>
                <w:noProof/>
                <w:webHidden/>
              </w:rPr>
              <w:fldChar w:fldCharType="begin"/>
            </w:r>
            <w:r w:rsidR="00AC0B73">
              <w:rPr>
                <w:noProof/>
                <w:webHidden/>
              </w:rPr>
              <w:instrText xml:space="preserve"> PAGEREF _Toc451928149 \h </w:instrText>
            </w:r>
            <w:r w:rsidR="00AC0B73">
              <w:rPr>
                <w:noProof/>
                <w:webHidden/>
              </w:rPr>
            </w:r>
            <w:r w:rsidR="00AC0B73">
              <w:rPr>
                <w:noProof/>
                <w:webHidden/>
              </w:rPr>
              <w:fldChar w:fldCharType="separate"/>
            </w:r>
            <w:r w:rsidR="00AC0B73">
              <w:rPr>
                <w:noProof/>
                <w:webHidden/>
              </w:rPr>
              <w:t>6</w:t>
            </w:r>
            <w:r w:rsidR="00AC0B73">
              <w:rPr>
                <w:noProof/>
                <w:webHidden/>
              </w:rPr>
              <w:fldChar w:fldCharType="end"/>
            </w:r>
          </w:hyperlink>
        </w:p>
        <w:p w14:paraId="2ADFC4A1" w14:textId="77777777" w:rsidR="00AC0B73" w:rsidRDefault="009D334B" w:rsidP="00AC0B73">
          <w:pPr>
            <w:pStyle w:val="TOC2"/>
            <w:tabs>
              <w:tab w:val="right" w:leader="dot" w:pos="9628"/>
            </w:tabs>
            <w:rPr>
              <w:rFonts w:asciiTheme="minorHAnsi" w:eastAsiaTheme="minorEastAsia" w:hAnsiTheme="minorHAnsi" w:cstheme="minorBidi"/>
              <w:noProof/>
              <w:sz w:val="22"/>
              <w:lang w:eastAsia="en-GB"/>
            </w:rPr>
          </w:pPr>
          <w:hyperlink w:anchor="_Toc451928150" w:history="1">
            <w:r w:rsidR="00AC0B73" w:rsidRPr="00D913B2">
              <w:rPr>
                <w:rStyle w:val="Hyperlink"/>
                <w:noProof/>
              </w:rPr>
              <w:t>APPENDIX 1 – MONITORING/AUDIT TOOL</w:t>
            </w:r>
            <w:r w:rsidR="00AC0B73">
              <w:rPr>
                <w:noProof/>
                <w:webHidden/>
              </w:rPr>
              <w:tab/>
            </w:r>
            <w:r w:rsidR="00AC0B73">
              <w:rPr>
                <w:noProof/>
                <w:webHidden/>
              </w:rPr>
              <w:fldChar w:fldCharType="begin"/>
            </w:r>
            <w:r w:rsidR="00AC0B73">
              <w:rPr>
                <w:noProof/>
                <w:webHidden/>
              </w:rPr>
              <w:instrText xml:space="preserve"> PAGEREF _Toc451928150 \h </w:instrText>
            </w:r>
            <w:r w:rsidR="00AC0B73">
              <w:rPr>
                <w:noProof/>
                <w:webHidden/>
              </w:rPr>
            </w:r>
            <w:r w:rsidR="00AC0B73">
              <w:rPr>
                <w:noProof/>
                <w:webHidden/>
              </w:rPr>
              <w:fldChar w:fldCharType="separate"/>
            </w:r>
            <w:r w:rsidR="00AC0B73">
              <w:rPr>
                <w:noProof/>
                <w:webHidden/>
              </w:rPr>
              <w:t>7</w:t>
            </w:r>
            <w:r w:rsidR="00AC0B73">
              <w:rPr>
                <w:noProof/>
                <w:webHidden/>
              </w:rPr>
              <w:fldChar w:fldCharType="end"/>
            </w:r>
          </w:hyperlink>
        </w:p>
        <w:p w14:paraId="65871932" w14:textId="77777777" w:rsidR="00AC0B73" w:rsidRDefault="009D334B" w:rsidP="00AC0B73">
          <w:pPr>
            <w:pStyle w:val="TOC2"/>
            <w:tabs>
              <w:tab w:val="right" w:leader="dot" w:pos="9628"/>
            </w:tabs>
            <w:rPr>
              <w:rFonts w:asciiTheme="minorHAnsi" w:eastAsiaTheme="minorEastAsia" w:hAnsiTheme="minorHAnsi" w:cstheme="minorBidi"/>
              <w:noProof/>
              <w:sz w:val="22"/>
              <w:lang w:eastAsia="en-GB"/>
            </w:rPr>
          </w:pPr>
          <w:hyperlink w:anchor="_Toc451928151" w:history="1">
            <w:r w:rsidR="00AC0B73" w:rsidRPr="00D913B2">
              <w:rPr>
                <w:rStyle w:val="Hyperlink"/>
                <w:noProof/>
              </w:rPr>
              <w:t>APPENDIX 2 - FLOW CHART</w:t>
            </w:r>
            <w:r w:rsidR="00AC0B73">
              <w:rPr>
                <w:noProof/>
                <w:webHidden/>
              </w:rPr>
              <w:tab/>
            </w:r>
            <w:r w:rsidR="00AC0B73">
              <w:rPr>
                <w:noProof/>
                <w:webHidden/>
              </w:rPr>
              <w:fldChar w:fldCharType="begin"/>
            </w:r>
            <w:r w:rsidR="00AC0B73">
              <w:rPr>
                <w:noProof/>
                <w:webHidden/>
              </w:rPr>
              <w:instrText xml:space="preserve"> PAGEREF _Toc451928151 \h </w:instrText>
            </w:r>
            <w:r w:rsidR="00AC0B73">
              <w:rPr>
                <w:noProof/>
                <w:webHidden/>
              </w:rPr>
            </w:r>
            <w:r w:rsidR="00AC0B73">
              <w:rPr>
                <w:noProof/>
                <w:webHidden/>
              </w:rPr>
              <w:fldChar w:fldCharType="separate"/>
            </w:r>
            <w:r w:rsidR="00AC0B73">
              <w:rPr>
                <w:noProof/>
                <w:webHidden/>
              </w:rPr>
              <w:t>8</w:t>
            </w:r>
            <w:r w:rsidR="00AC0B73">
              <w:rPr>
                <w:noProof/>
                <w:webHidden/>
              </w:rPr>
              <w:fldChar w:fldCharType="end"/>
            </w:r>
          </w:hyperlink>
        </w:p>
        <w:p w14:paraId="0ADE82A9" w14:textId="77777777" w:rsidR="00AC0B73" w:rsidRDefault="00AC0B73" w:rsidP="00AC0B73">
          <w:r>
            <w:rPr>
              <w:b/>
              <w:bCs/>
              <w:noProof/>
            </w:rPr>
            <w:fldChar w:fldCharType="end"/>
          </w:r>
        </w:p>
      </w:sdtContent>
    </w:sdt>
    <w:p w14:paraId="15474BAA" w14:textId="77777777" w:rsidR="00AC0B73" w:rsidRPr="0067102A" w:rsidRDefault="00AC0B73" w:rsidP="00AC0B73">
      <w:pPr>
        <w:pStyle w:val="Heading2"/>
        <w:rPr>
          <w:rStyle w:val="Emphasis"/>
          <w:b w:val="0"/>
        </w:rPr>
        <w:sectPr w:rsidR="00AC0B73" w:rsidRPr="0067102A" w:rsidSect="00CE20AC">
          <w:footerReference w:type="default" r:id="rId10"/>
          <w:headerReference w:type="first" r:id="rId11"/>
          <w:footerReference w:type="first" r:id="rId12"/>
          <w:pgSz w:w="11906" w:h="16838" w:code="9"/>
          <w:pgMar w:top="1440" w:right="1134" w:bottom="1361" w:left="1134" w:header="709" w:footer="709" w:gutter="0"/>
          <w:cols w:space="708"/>
          <w:titlePg/>
          <w:docGrid w:linePitch="360"/>
        </w:sectPr>
      </w:pPr>
    </w:p>
    <w:p w14:paraId="6B2E6A0F" w14:textId="77777777" w:rsidR="00AC0B73" w:rsidRPr="00EF4BAA" w:rsidRDefault="00AC0B73" w:rsidP="00AC0B73">
      <w:pPr>
        <w:pStyle w:val="Heading1"/>
        <w:numPr>
          <w:ilvl w:val="0"/>
          <w:numId w:val="3"/>
        </w:numPr>
        <w:tabs>
          <w:tab w:val="num" w:pos="360"/>
        </w:tabs>
        <w:ind w:left="851" w:hanging="851"/>
      </w:pPr>
      <w:bookmarkStart w:id="1" w:name="_Toc343680666"/>
      <w:bookmarkStart w:id="2" w:name="_Toc451928138"/>
      <w:r w:rsidRPr="006600FF">
        <w:rPr>
          <w:caps w:val="0"/>
        </w:rPr>
        <w:lastRenderedPageBreak/>
        <w:t>AIM</w:t>
      </w:r>
      <w:r w:rsidRPr="00EF4BAA">
        <w:rPr>
          <w:caps w:val="0"/>
        </w:rPr>
        <w:t>/</w:t>
      </w:r>
      <w:r w:rsidRPr="006600FF">
        <w:rPr>
          <w:caps w:val="0"/>
        </w:rPr>
        <w:t>PURPOSE</w:t>
      </w:r>
      <w:bookmarkEnd w:id="1"/>
      <w:bookmarkEnd w:id="2"/>
    </w:p>
    <w:p w14:paraId="6EA7AF37" w14:textId="77777777" w:rsidR="00AC0B73" w:rsidRDefault="00AC0B73" w:rsidP="00AC0B73"/>
    <w:p w14:paraId="1E6491AB" w14:textId="77777777" w:rsidR="00AC0B73" w:rsidRPr="006F2B58" w:rsidRDefault="00AC0B73" w:rsidP="00AC0B73">
      <w:r w:rsidRPr="006F2B58">
        <w:t>The purpose of this joint policy is to ensure that all staff at Derbyshire Community Health Services (DCHS) and Derbyshire County Council (DCC) Children’s Centres understand their role and responsibilities in supporting expectant and new mothers and families to feed and care for their baby in ways which support optimum health and well-being in line with UNICEF UK Baby Friendly Standards. All staff should work to ensure that this policy is implemented within their everyday practice, considering local needs.</w:t>
      </w:r>
    </w:p>
    <w:p w14:paraId="13351E7F" w14:textId="77777777" w:rsidR="00AC0B73" w:rsidRPr="006F2B58" w:rsidRDefault="00AC0B73" w:rsidP="00AC0B73">
      <w:r w:rsidRPr="006F2B58">
        <w:t xml:space="preserve"> </w:t>
      </w:r>
    </w:p>
    <w:p w14:paraId="77DFABA6" w14:textId="77777777" w:rsidR="00AC0B73" w:rsidRPr="006F2B58" w:rsidRDefault="00AC0B73" w:rsidP="00AC0B73">
      <w:r w:rsidRPr="006F2B58">
        <w:t>Throughout this policy the term “we” should be taken to mean DCHS Children’s Services and DCC Children’s Centre staff.</w:t>
      </w:r>
    </w:p>
    <w:p w14:paraId="5AC90460" w14:textId="77777777" w:rsidR="00AC0B73" w:rsidRPr="006F2B58" w:rsidRDefault="00AC0B73" w:rsidP="00AC0B73"/>
    <w:p w14:paraId="6CB9C77D" w14:textId="77777777" w:rsidR="00AC0B73" w:rsidRPr="006F2B58" w:rsidRDefault="00AC0B73" w:rsidP="00AC0B73">
      <w:r w:rsidRPr="006F2B58">
        <w:t xml:space="preserve">We are committed to providing the highest standard of care to support expectant and new </w:t>
      </w:r>
      <w:r>
        <w:t>M</w:t>
      </w:r>
      <w:r w:rsidRPr="006F2B58">
        <w:t>others and their partners with feeding their baby and building strong and loving parent-infant relationships. This is in recognition of the profound importance of early relationships to future health and well-being and the significant contribution that breastfeeding makes to good physical and emotional health outcomes for children and mothers.</w:t>
      </w:r>
    </w:p>
    <w:p w14:paraId="2E2706D7" w14:textId="77777777" w:rsidR="00AC0B73" w:rsidRPr="006F2B58" w:rsidRDefault="00AC0B73" w:rsidP="00AC0B73"/>
    <w:p w14:paraId="2A3E2678" w14:textId="77777777" w:rsidR="00AC0B73" w:rsidRPr="006F2B58" w:rsidRDefault="00AC0B73" w:rsidP="00AC0B73">
      <w:pPr>
        <w:rPr>
          <w:highlight w:val="yellow"/>
        </w:rPr>
      </w:pPr>
      <w:r w:rsidRPr="006F2B58">
        <w:t xml:space="preserve">We will ensure that all care is </w:t>
      </w:r>
      <w:proofErr w:type="gramStart"/>
      <w:r>
        <w:t>M</w:t>
      </w:r>
      <w:r w:rsidRPr="006F2B58">
        <w:t>other</w:t>
      </w:r>
      <w:proofErr w:type="gramEnd"/>
      <w:r w:rsidRPr="006F2B58">
        <w:t xml:space="preserve"> and family centred, non-judgemental and parents feel their decisions are supported and respected.</w:t>
      </w:r>
    </w:p>
    <w:p w14:paraId="2D56A48F" w14:textId="77777777" w:rsidR="00AC0B73" w:rsidRPr="006F2B58" w:rsidRDefault="00AC0B73" w:rsidP="00AC0B73"/>
    <w:p w14:paraId="6FF3C90E" w14:textId="77777777" w:rsidR="00AC0B73" w:rsidRPr="006F2B58" w:rsidRDefault="00AC0B73" w:rsidP="00AC0B73">
      <w:pPr>
        <w:autoSpaceDE w:val="0"/>
        <w:autoSpaceDN w:val="0"/>
        <w:adjustRightInd w:val="0"/>
        <w:rPr>
          <w:rFonts w:ascii="Helvetica" w:hAnsi="Helvetica"/>
        </w:rPr>
      </w:pPr>
      <w:r w:rsidRPr="006F2B58">
        <w:rPr>
          <w:rFonts w:ascii="Helvetica" w:hAnsi="Helvetica"/>
        </w:rPr>
        <w:t>Breastmilk is the optimal food for baby.</w:t>
      </w:r>
      <w:r w:rsidRPr="006F2B58">
        <w:rPr>
          <w:rFonts w:ascii="Helvetica" w:hAnsi="Helvetica"/>
          <w:color w:val="C00000"/>
        </w:rPr>
        <w:t xml:space="preserve"> </w:t>
      </w:r>
      <w:r w:rsidRPr="006F2B58">
        <w:rPr>
          <w:rFonts w:ascii="Helvetica" w:hAnsi="Helvetica"/>
        </w:rPr>
        <w:t xml:space="preserve">It not only provides all the nutrients the baby needs, it </w:t>
      </w:r>
      <w:r>
        <w:rPr>
          <w:rFonts w:ascii="Helvetica" w:hAnsi="Helvetica"/>
        </w:rPr>
        <w:t xml:space="preserve">also </w:t>
      </w:r>
      <w:r w:rsidRPr="006F2B58">
        <w:rPr>
          <w:rFonts w:ascii="Helvetica" w:hAnsi="Helvetica"/>
        </w:rPr>
        <w:t xml:space="preserve">changes composition to meet the needs of the growing baby, helps develop the baby’s brain and provides protection against significant disease for the mother and her baby. </w:t>
      </w:r>
      <w:proofErr w:type="spellStart"/>
      <w:r w:rsidRPr="006F2B58">
        <w:rPr>
          <w:rFonts w:ascii="Helvetica" w:hAnsi="Helvetica"/>
        </w:rPr>
        <w:t>Victora</w:t>
      </w:r>
      <w:proofErr w:type="spellEnd"/>
      <w:r w:rsidRPr="006F2B58">
        <w:rPr>
          <w:rFonts w:ascii="Helvetica" w:hAnsi="Helvetica"/>
        </w:rPr>
        <w:t xml:space="preserve"> et al (2016) demonstrated that not breastfeeding increases the risk of otitis media, tooth decay and malocclusions, chest infections, gastroenteritis, death from gut problems in premature babies, overweight and obesity in later life, sudden infant death syndrome, childhood cancer and that breastfeeding improves education attainment and brain development. For the </w:t>
      </w:r>
      <w:r>
        <w:rPr>
          <w:rFonts w:ascii="Helvetica" w:hAnsi="Helvetica"/>
        </w:rPr>
        <w:t>M</w:t>
      </w:r>
      <w:r w:rsidRPr="006F2B58">
        <w:rPr>
          <w:rFonts w:ascii="Helvetica" w:hAnsi="Helvetica"/>
        </w:rPr>
        <w:t>other, breastfeeding reduces the risk of breast and ovarian cancer, reduces the risk of diabetes, can help with baby spacing and is linked with lower rates of depression.</w:t>
      </w:r>
    </w:p>
    <w:p w14:paraId="76750662" w14:textId="77777777" w:rsidR="00AC0B73" w:rsidRPr="006F2B58" w:rsidRDefault="00AC0B73" w:rsidP="00AC0B73">
      <w:pPr>
        <w:autoSpaceDE w:val="0"/>
        <w:autoSpaceDN w:val="0"/>
        <w:adjustRightInd w:val="0"/>
        <w:rPr>
          <w:rFonts w:ascii="Helvetica" w:hAnsi="Helvetica"/>
        </w:rPr>
      </w:pPr>
      <w:r w:rsidRPr="006F2B58">
        <w:rPr>
          <w:rFonts w:ascii="Helvetica" w:hAnsi="Helvetica"/>
        </w:rPr>
        <w:t xml:space="preserve">However, a recent world-wide </w:t>
      </w:r>
      <w:r w:rsidRPr="006F2B58">
        <w:rPr>
          <w:rFonts w:ascii="Helvetica" w:hAnsi="Helvetica"/>
          <w:color w:val="000000" w:themeColor="text1"/>
        </w:rPr>
        <w:t xml:space="preserve">analysis </w:t>
      </w:r>
      <w:proofErr w:type="spellStart"/>
      <w:r w:rsidRPr="006F2B58">
        <w:rPr>
          <w:rFonts w:ascii="Helvetica" w:hAnsi="Helvetica"/>
        </w:rPr>
        <w:t>Victora</w:t>
      </w:r>
      <w:proofErr w:type="spellEnd"/>
      <w:r w:rsidRPr="006F2B58">
        <w:rPr>
          <w:rFonts w:ascii="Helvetica" w:hAnsi="Helvetica"/>
        </w:rPr>
        <w:t xml:space="preserve"> et al (2016) stated that just 1 in 5 children in high income countries are breastfed to 12 months with the UK having the lowest breastfeeding rate in the world, with only 1% of babies exclusively breastfed at six months.</w:t>
      </w:r>
    </w:p>
    <w:p w14:paraId="0282D7D0" w14:textId="77777777" w:rsidR="00AC0B73" w:rsidRPr="006F2B58" w:rsidRDefault="00AC0B73" w:rsidP="00AC0B73">
      <w:pPr>
        <w:autoSpaceDE w:val="0"/>
        <w:autoSpaceDN w:val="0"/>
        <w:adjustRightInd w:val="0"/>
        <w:rPr>
          <w:rFonts w:ascii="Helvetica" w:hAnsi="Helvetica"/>
        </w:rPr>
      </w:pPr>
    </w:p>
    <w:p w14:paraId="709E03ED" w14:textId="77777777" w:rsidR="00AC0B73" w:rsidRPr="006F2B58" w:rsidRDefault="00AC0B73" w:rsidP="00AC0B73">
      <w:pPr>
        <w:autoSpaceDE w:val="0"/>
        <w:autoSpaceDN w:val="0"/>
        <w:adjustRightInd w:val="0"/>
        <w:rPr>
          <w:rFonts w:ascii="Helvetica" w:hAnsi="Helvetica"/>
        </w:rPr>
      </w:pPr>
      <w:r w:rsidRPr="006F2B58">
        <w:rPr>
          <w:rFonts w:ascii="Helvetica" w:hAnsi="Helvetica"/>
        </w:rPr>
        <w:t>We are committed to improving breastfeeding rates by</w:t>
      </w:r>
      <w:r w:rsidRPr="006F2B58">
        <w:rPr>
          <w:rFonts w:ascii="Helvetica" w:hAnsi="Helvetica"/>
          <w:color w:val="C00000"/>
        </w:rPr>
        <w:t xml:space="preserve"> </w:t>
      </w:r>
      <w:r w:rsidRPr="006F2B58">
        <w:rPr>
          <w:rFonts w:ascii="Helvetica" w:hAnsi="Helvetica"/>
        </w:rPr>
        <w:t>implementing the Baby Friendly Standards. This includes giving information to parents</w:t>
      </w:r>
      <w:r w:rsidRPr="006F2B58">
        <w:rPr>
          <w:rFonts w:ascii="Helvetica" w:hAnsi="Helvetica"/>
          <w:color w:val="FF0000"/>
        </w:rPr>
        <w:t xml:space="preserve"> </w:t>
      </w:r>
      <w:r w:rsidRPr="006F2B58">
        <w:rPr>
          <w:rFonts w:ascii="Helvetica" w:hAnsi="Helvetica"/>
        </w:rPr>
        <w:t xml:space="preserve">about the value of breastfeeding, ways to get it off to the best start, ways to develop a close and loving relationship with their baby, supporting them to breastfeed for as long as they want and protecting parents from the unethical marketing practices by formula milk companies that undermine breastfeeding. It also encourages collaborative working across professional boundaries and organisations to improve infant feeding support for all families. </w:t>
      </w:r>
    </w:p>
    <w:p w14:paraId="7909923C" w14:textId="77777777" w:rsidR="00AC0B73" w:rsidRPr="006F2B58" w:rsidRDefault="00AC0B73" w:rsidP="00AC0B73">
      <w:pPr>
        <w:autoSpaceDE w:val="0"/>
        <w:autoSpaceDN w:val="0"/>
        <w:adjustRightInd w:val="0"/>
      </w:pPr>
    </w:p>
    <w:p w14:paraId="7F3BF15E" w14:textId="77777777" w:rsidR="00AC0B73" w:rsidRPr="006C029B" w:rsidRDefault="00AC0B73" w:rsidP="00AC0B73">
      <w:pPr>
        <w:autoSpaceDE w:val="0"/>
        <w:autoSpaceDN w:val="0"/>
        <w:adjustRightInd w:val="0"/>
      </w:pPr>
      <w:r w:rsidRPr="006C029B">
        <w:rPr>
          <w:szCs w:val="24"/>
          <w:lang w:eastAsia="en-GB"/>
        </w:rPr>
        <w:t>Leaders and clinicians within the organisation are expected to take responsibility for making the UNICEF UK Baby Friendly Standards a reality and w</w:t>
      </w:r>
      <w:r w:rsidRPr="006C029B">
        <w:t>ork together across disciplines and organisations to improve mothers’ / parents’ experiences of care.</w:t>
      </w:r>
    </w:p>
    <w:p w14:paraId="39A7A0CE" w14:textId="77777777" w:rsidR="00AC0B73" w:rsidRDefault="00AC0B73" w:rsidP="00AC0B73">
      <w:pPr>
        <w:autoSpaceDE w:val="0"/>
        <w:autoSpaceDN w:val="0"/>
        <w:adjustRightInd w:val="0"/>
      </w:pPr>
    </w:p>
    <w:p w14:paraId="6ED0C9D6" w14:textId="77777777" w:rsidR="00AC0B73" w:rsidRPr="0025425F" w:rsidRDefault="00AC0B73" w:rsidP="00AC0B73">
      <w:pPr>
        <w:rPr>
          <w:szCs w:val="24"/>
        </w:rPr>
      </w:pPr>
      <w:r w:rsidRPr="0025425F">
        <w:rPr>
          <w:szCs w:val="24"/>
        </w:rPr>
        <w:t>Where this guidance uses the term ‘woman’ or ‘mother’, this should be taken to include those who do not identify as female.</w:t>
      </w:r>
    </w:p>
    <w:p w14:paraId="31F9D53B" w14:textId="77777777" w:rsidR="00AC0B73" w:rsidRDefault="00AC0B73" w:rsidP="00AC0B73"/>
    <w:p w14:paraId="587602D6" w14:textId="77777777" w:rsidR="00AC0B73" w:rsidRDefault="00AC0B73" w:rsidP="00AC0B73"/>
    <w:p w14:paraId="4257B3BE" w14:textId="77777777" w:rsidR="00AC0B73" w:rsidRPr="006600FF" w:rsidRDefault="00AC0B73" w:rsidP="00AC0B73">
      <w:pPr>
        <w:pStyle w:val="Heading1"/>
        <w:numPr>
          <w:ilvl w:val="0"/>
          <w:numId w:val="3"/>
        </w:numPr>
        <w:tabs>
          <w:tab w:val="num" w:pos="360"/>
        </w:tabs>
        <w:ind w:left="851" w:hanging="851"/>
        <w:rPr>
          <w:caps w:val="0"/>
        </w:rPr>
      </w:pPr>
      <w:bookmarkStart w:id="3" w:name="_Toc343680668"/>
      <w:bookmarkStart w:id="4" w:name="_Toc451928139"/>
      <w:r w:rsidRPr="006600FF">
        <w:rPr>
          <w:caps w:val="0"/>
        </w:rPr>
        <w:t>INTENDED USERS</w:t>
      </w:r>
      <w:bookmarkEnd w:id="3"/>
      <w:bookmarkEnd w:id="4"/>
    </w:p>
    <w:p w14:paraId="39975E5C" w14:textId="77777777" w:rsidR="00AC0B73" w:rsidRDefault="00AC0B73" w:rsidP="00AC0B73"/>
    <w:p w14:paraId="7F0BBD32" w14:textId="77777777" w:rsidR="00AC0B73" w:rsidRPr="007C7352" w:rsidRDefault="00AC0B73" w:rsidP="00AC0B73">
      <w:r w:rsidRPr="00532753">
        <w:rPr>
          <w:b/>
        </w:rPr>
        <w:lastRenderedPageBreak/>
        <w:t>Table of Intended Users</w:t>
      </w:r>
      <w:r w:rsidRPr="007C7352">
        <w:t>:</w:t>
      </w:r>
    </w:p>
    <w:p w14:paraId="006615D6" w14:textId="77777777" w:rsidR="00AC0B73" w:rsidRPr="00A115B2" w:rsidRDefault="00AC0B73" w:rsidP="00AC0B73"/>
    <w:p w14:paraId="67607128" w14:textId="77777777" w:rsidR="00AC0B73" w:rsidRDefault="00AC0B73" w:rsidP="00AC0B73">
      <w:r>
        <w:t>Include the table and wording below</w:t>
      </w:r>
    </w:p>
    <w:p w14:paraId="79E1F122" w14:textId="77777777" w:rsidR="00AC0B73" w:rsidRDefault="00AC0B73" w:rsidP="00AC0B73"/>
    <w:tbl>
      <w:tblPr>
        <w:tblW w:w="0" w:type="auto"/>
        <w:tblCellMar>
          <w:left w:w="0" w:type="dxa"/>
          <w:right w:w="0" w:type="dxa"/>
        </w:tblCellMar>
        <w:tblLook w:val="04A0" w:firstRow="1" w:lastRow="0" w:firstColumn="1" w:lastColumn="0" w:noHBand="0" w:noVBand="1"/>
      </w:tblPr>
      <w:tblGrid>
        <w:gridCol w:w="4548"/>
        <w:gridCol w:w="1336"/>
      </w:tblGrid>
      <w:tr w:rsidR="00AC0B73" w:rsidRPr="00BC44B6" w14:paraId="6EC09F8A" w14:textId="77777777" w:rsidTr="00BD06BA">
        <w:trPr>
          <w:trHeight w:val="296"/>
        </w:trPr>
        <w:tc>
          <w:tcPr>
            <w:tcW w:w="588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EC9943" w14:textId="77777777" w:rsidR="00AC0B73" w:rsidRPr="00BC44B6" w:rsidRDefault="00AC0B73" w:rsidP="00BD06BA">
            <w:pPr>
              <w:jc w:val="center"/>
              <w:rPr>
                <w:b/>
                <w:bCs/>
              </w:rPr>
            </w:pPr>
            <w:r w:rsidRPr="00BC44B6">
              <w:rPr>
                <w:b/>
                <w:bCs/>
              </w:rPr>
              <w:t>DCHS</w:t>
            </w:r>
          </w:p>
        </w:tc>
      </w:tr>
      <w:tr w:rsidR="00AC0B73" w:rsidRPr="00BC44B6" w14:paraId="6E6F3B26" w14:textId="77777777" w:rsidTr="00BD06BA">
        <w:trPr>
          <w:trHeight w:val="279"/>
        </w:trPr>
        <w:tc>
          <w:tcPr>
            <w:tcW w:w="4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B5693E" w14:textId="77777777" w:rsidR="00AC0B73" w:rsidRPr="00BC44B6" w:rsidRDefault="00AC0B73" w:rsidP="00BD06BA">
            <w:pPr>
              <w:jc w:val="center"/>
            </w:pPr>
            <w:r w:rsidRPr="00BC44B6">
              <w:t>Chief Executive’s Department</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40934FF5" w14:textId="77777777" w:rsidR="00AC0B73" w:rsidRPr="00BC44B6" w:rsidRDefault="00AC0B73" w:rsidP="00BD06BA">
            <w:pPr>
              <w:jc w:val="center"/>
            </w:pPr>
            <w:r w:rsidRPr="00BC44B6">
              <w:t>YES</w:t>
            </w:r>
          </w:p>
        </w:tc>
      </w:tr>
      <w:tr w:rsidR="00AC0B73" w:rsidRPr="00BC44B6" w14:paraId="77D3B709" w14:textId="77777777" w:rsidTr="00BD06BA">
        <w:trPr>
          <w:trHeight w:val="293"/>
        </w:trPr>
        <w:tc>
          <w:tcPr>
            <w:tcW w:w="4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3D1625" w14:textId="77777777" w:rsidR="00AC0B73" w:rsidRPr="00BC44B6" w:rsidRDefault="00AC0B73" w:rsidP="00BD06BA">
            <w:pPr>
              <w:jc w:val="center"/>
            </w:pPr>
            <w:r w:rsidRPr="00BC44B6">
              <w:t>Finance Performance and Information</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0E874E4E" w14:textId="77777777" w:rsidR="00AC0B73" w:rsidRPr="00BC44B6" w:rsidRDefault="00AC0B73" w:rsidP="00BD06BA">
            <w:pPr>
              <w:jc w:val="center"/>
            </w:pPr>
            <w:r w:rsidRPr="00BC44B6">
              <w:t>YES</w:t>
            </w:r>
          </w:p>
        </w:tc>
      </w:tr>
      <w:tr w:rsidR="00AC0B73" w:rsidRPr="00BC44B6" w14:paraId="02E5A509" w14:textId="77777777" w:rsidTr="00BD06BA">
        <w:trPr>
          <w:trHeight w:val="279"/>
        </w:trPr>
        <w:tc>
          <w:tcPr>
            <w:tcW w:w="4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21D706" w14:textId="77777777" w:rsidR="00AC0B73" w:rsidRPr="00BC44B6" w:rsidRDefault="00AC0B73" w:rsidP="00BD06BA">
            <w:pPr>
              <w:jc w:val="center"/>
            </w:pPr>
            <w:r w:rsidRPr="00BC44B6">
              <w:t>Quality</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7D42B34E" w14:textId="77777777" w:rsidR="00AC0B73" w:rsidRPr="00BC44B6" w:rsidRDefault="00AC0B73" w:rsidP="00BD06BA">
            <w:pPr>
              <w:jc w:val="center"/>
            </w:pPr>
            <w:r w:rsidRPr="00BC44B6">
              <w:t>YES</w:t>
            </w:r>
          </w:p>
        </w:tc>
      </w:tr>
      <w:tr w:rsidR="00AC0B73" w:rsidRPr="00BC44B6" w14:paraId="6C2A5636" w14:textId="77777777" w:rsidTr="00BD06BA">
        <w:trPr>
          <w:trHeight w:val="279"/>
        </w:trPr>
        <w:tc>
          <w:tcPr>
            <w:tcW w:w="4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F8FAC0" w14:textId="77777777" w:rsidR="00AC0B73" w:rsidRPr="00BC44B6" w:rsidRDefault="00AC0B73" w:rsidP="00BD06BA">
            <w:pPr>
              <w:jc w:val="center"/>
            </w:pPr>
            <w:r w:rsidRPr="00BC44B6">
              <w:t>Strategy</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70B85F3B" w14:textId="77777777" w:rsidR="00AC0B73" w:rsidRPr="00BC44B6" w:rsidRDefault="00AC0B73" w:rsidP="00BD06BA">
            <w:pPr>
              <w:jc w:val="center"/>
            </w:pPr>
            <w:r w:rsidRPr="00BC44B6">
              <w:t>YES</w:t>
            </w:r>
          </w:p>
        </w:tc>
      </w:tr>
      <w:tr w:rsidR="00AC0B73" w:rsidRPr="00BC44B6" w14:paraId="1F95BCB2" w14:textId="77777777" w:rsidTr="00BD06BA">
        <w:trPr>
          <w:trHeight w:val="279"/>
        </w:trPr>
        <w:tc>
          <w:tcPr>
            <w:tcW w:w="4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3A5885" w14:textId="77777777" w:rsidR="00AC0B73" w:rsidRPr="00BC44B6" w:rsidRDefault="00AC0B73" w:rsidP="00BD06BA">
            <w:pPr>
              <w:jc w:val="center"/>
            </w:pPr>
            <w:r w:rsidRPr="00BC44B6">
              <w:t>Operations</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6C62A661" w14:textId="77777777" w:rsidR="00AC0B73" w:rsidRPr="00BC44B6" w:rsidRDefault="00AC0B73" w:rsidP="00BD06BA">
            <w:pPr>
              <w:jc w:val="center"/>
            </w:pPr>
            <w:r w:rsidRPr="006F7812">
              <w:rPr>
                <w:highlight w:val="yellow"/>
              </w:rPr>
              <w:t>YES</w:t>
            </w:r>
          </w:p>
        </w:tc>
      </w:tr>
      <w:tr w:rsidR="00AC0B73" w:rsidRPr="00BC44B6" w14:paraId="25AEB434" w14:textId="77777777" w:rsidTr="00BD06BA">
        <w:trPr>
          <w:trHeight w:val="291"/>
        </w:trPr>
        <w:tc>
          <w:tcPr>
            <w:tcW w:w="4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74AA0B" w14:textId="77777777" w:rsidR="00AC0B73" w:rsidRPr="00BC44B6" w:rsidRDefault="00AC0B73" w:rsidP="00BD06BA">
            <w:pPr>
              <w:jc w:val="center"/>
            </w:pPr>
            <w:r w:rsidRPr="00BC44B6">
              <w:t>People &amp; Organisational Effectiveness</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6CAC365E" w14:textId="77777777" w:rsidR="00AC0B73" w:rsidRPr="00BC44B6" w:rsidRDefault="00AC0B73" w:rsidP="00BD06BA">
            <w:pPr>
              <w:jc w:val="center"/>
            </w:pPr>
            <w:r w:rsidRPr="00BC44B6">
              <w:t>YES</w:t>
            </w:r>
          </w:p>
        </w:tc>
      </w:tr>
      <w:tr w:rsidR="00AC0B73" w:rsidRPr="00BC44B6" w14:paraId="5558DAD8" w14:textId="77777777" w:rsidTr="00BD06BA">
        <w:trPr>
          <w:trHeight w:val="291"/>
        </w:trPr>
        <w:tc>
          <w:tcPr>
            <w:tcW w:w="4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43F2B4" w14:textId="77777777" w:rsidR="00AC0B73" w:rsidRPr="00BC44B6" w:rsidRDefault="00AC0B73" w:rsidP="00BD06BA">
            <w:pPr>
              <w:jc w:val="center"/>
            </w:pPr>
            <w:r w:rsidRPr="00BC44B6">
              <w:t>General Practices</w:t>
            </w:r>
            <w:r>
              <w:t xml:space="preserve"> (GP)</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5BC2A5A0" w14:textId="77777777" w:rsidR="00AC0B73" w:rsidRPr="00BC44B6" w:rsidRDefault="00AC0B73" w:rsidP="00BD06BA">
            <w:pPr>
              <w:jc w:val="center"/>
            </w:pPr>
            <w:r w:rsidRPr="00BC44B6">
              <w:t>YES</w:t>
            </w:r>
          </w:p>
        </w:tc>
      </w:tr>
    </w:tbl>
    <w:p w14:paraId="4CD063A4" w14:textId="77777777" w:rsidR="00AC0B73" w:rsidRDefault="00AC0B73" w:rsidP="00AC0B73"/>
    <w:p w14:paraId="718B55E1" w14:textId="77777777" w:rsidR="00AC0B73" w:rsidRDefault="00AC0B73" w:rsidP="00AC0B73"/>
    <w:p w14:paraId="096A87A3" w14:textId="77777777" w:rsidR="00AC0B73" w:rsidRDefault="00AC0B73" w:rsidP="00AC0B73"/>
    <w:p w14:paraId="56E22519" w14:textId="77777777" w:rsidR="00AC0B73" w:rsidRDefault="00AC0B73" w:rsidP="00AC0B73">
      <w:r>
        <w:t xml:space="preserve">Within this policy where it </w:t>
      </w:r>
      <w:proofErr w:type="gramStart"/>
      <w:r>
        <w:t>states</w:t>
      </w:r>
      <w:proofErr w:type="gramEnd"/>
      <w:r>
        <w:t xml:space="preserve"> “all employees”, please note, that it relates to all the employees who are highlighted in the table above</w:t>
      </w:r>
    </w:p>
    <w:p w14:paraId="3CB6025B" w14:textId="77777777" w:rsidR="00AC0B73" w:rsidRDefault="00AC0B73" w:rsidP="00AC0B73"/>
    <w:p w14:paraId="2D852178" w14:textId="77777777" w:rsidR="00AC0B73" w:rsidRDefault="00AC0B73" w:rsidP="00AC0B73">
      <w:pPr>
        <w:rPr>
          <w:b/>
        </w:rPr>
      </w:pPr>
      <w:r>
        <w:rPr>
          <w:b/>
        </w:rPr>
        <w:t>N.B If the policy also applies to people who are not directly employed by DCHS; they should also be listed here</w:t>
      </w:r>
    </w:p>
    <w:p w14:paraId="6761CC36" w14:textId="77777777" w:rsidR="00AC0B73" w:rsidRDefault="00AC0B73" w:rsidP="00AC0B73">
      <w:pPr>
        <w:rPr>
          <w:b/>
        </w:rPr>
      </w:pPr>
    </w:p>
    <w:p w14:paraId="2DE428BB" w14:textId="77777777" w:rsidR="00AC0B73" w:rsidRPr="006600FF" w:rsidRDefault="00AC0B73" w:rsidP="00AC0B73">
      <w:pPr>
        <w:pStyle w:val="Heading1"/>
        <w:numPr>
          <w:ilvl w:val="0"/>
          <w:numId w:val="3"/>
        </w:numPr>
        <w:tabs>
          <w:tab w:val="num" w:pos="360"/>
        </w:tabs>
        <w:ind w:left="851" w:hanging="851"/>
        <w:rPr>
          <w:caps w:val="0"/>
        </w:rPr>
      </w:pPr>
      <w:bookmarkStart w:id="5" w:name="_Toc451928140"/>
      <w:r w:rsidRPr="006600FF">
        <w:rPr>
          <w:caps w:val="0"/>
        </w:rPr>
        <w:t>DISCLAIMER STATEMENT</w:t>
      </w:r>
      <w:bookmarkEnd w:id="5"/>
    </w:p>
    <w:p w14:paraId="24FB641A" w14:textId="77777777" w:rsidR="00AC0B73" w:rsidRPr="005905F8" w:rsidRDefault="00AC0B73" w:rsidP="00AC0B73">
      <w:pPr>
        <w:rPr>
          <w:b/>
          <w:color w:val="FF0000"/>
        </w:rPr>
      </w:pPr>
    </w:p>
    <w:p w14:paraId="5B3C0EF0" w14:textId="77777777" w:rsidR="00AC0B73" w:rsidRPr="007A6D33" w:rsidRDefault="00AC0B73" w:rsidP="00AC0B73">
      <w:pPr>
        <w:rPr>
          <w:rFonts w:eastAsia="Calibri"/>
          <w:szCs w:val="24"/>
        </w:rPr>
      </w:pPr>
      <w:r w:rsidRPr="007A6D33">
        <w:rPr>
          <w:rFonts w:eastAsia="Calibri"/>
          <w:szCs w:val="24"/>
        </w:rPr>
        <w:t xml:space="preserve">It is a requirement that the reader follows this policy and accepts professional accountability and maintains the standards of professional practice as set by the appropriate regulatory body applicable to their professional role and to act in accordance with the express and implied terms of your contract of employment, in accordance with the legal duties outlined in the NHS Staff Constitution (section 3b).   If there are any concerns with this </w:t>
      </w:r>
      <w:proofErr w:type="gramStart"/>
      <w:r w:rsidRPr="007A6D33">
        <w:rPr>
          <w:rFonts w:eastAsia="Calibri"/>
          <w:szCs w:val="24"/>
        </w:rPr>
        <w:t>document</w:t>
      </w:r>
      <w:proofErr w:type="gramEnd"/>
      <w:r w:rsidRPr="007A6D33">
        <w:rPr>
          <w:rFonts w:eastAsia="Calibri"/>
          <w:szCs w:val="24"/>
        </w:rPr>
        <w:t xml:space="preserve"> then the reader should initially discuss the specific issue with their line manager or raise it through appropriate “raising concerns” channels.  The line manager should agree a course of action that is appropriate and reflect this in the patients notes and with the policy sponsor.</w:t>
      </w:r>
    </w:p>
    <w:p w14:paraId="2A15F0B2" w14:textId="77777777" w:rsidR="00AC0B73" w:rsidRDefault="00AC0B73" w:rsidP="00AC0B73"/>
    <w:p w14:paraId="26BF9889" w14:textId="77777777" w:rsidR="00AC0B73" w:rsidRDefault="00AC0B73" w:rsidP="00AC0B73"/>
    <w:p w14:paraId="1F4B7845" w14:textId="77777777" w:rsidR="00AC0B73" w:rsidRPr="006600FF" w:rsidRDefault="00AC0B73" w:rsidP="00AC0B73">
      <w:pPr>
        <w:pStyle w:val="Heading1"/>
        <w:numPr>
          <w:ilvl w:val="0"/>
          <w:numId w:val="3"/>
        </w:numPr>
        <w:tabs>
          <w:tab w:val="num" w:pos="360"/>
        </w:tabs>
        <w:ind w:left="851" w:hanging="851"/>
        <w:rPr>
          <w:caps w:val="0"/>
        </w:rPr>
      </w:pPr>
      <w:bookmarkStart w:id="6" w:name="_Toc451928141"/>
      <w:bookmarkStart w:id="7" w:name="_Toc343680670"/>
      <w:r w:rsidRPr="006600FF">
        <w:rPr>
          <w:caps w:val="0"/>
        </w:rPr>
        <w:t>DEFINITIONS AND AN EXPLANATION OF TERMS USED</w:t>
      </w:r>
      <w:bookmarkEnd w:id="6"/>
    </w:p>
    <w:p w14:paraId="2D51A0E5" w14:textId="77777777" w:rsidR="00AC0B73" w:rsidRDefault="00AC0B73" w:rsidP="00AC0B73">
      <w:pPr>
        <w:pStyle w:val="Heading3"/>
        <w:rPr>
          <w:u w:val="none"/>
        </w:rPr>
      </w:pPr>
    </w:p>
    <w:p w14:paraId="7CDD104E" w14:textId="77777777" w:rsidR="00AC0B73" w:rsidRDefault="00AC0B73" w:rsidP="00AC0B73"/>
    <w:p w14:paraId="47C77620" w14:textId="77777777" w:rsidR="00AC0B73" w:rsidRPr="006C35BE" w:rsidRDefault="00AC0B73" w:rsidP="00AC0B73"/>
    <w:p w14:paraId="4A0B71C8" w14:textId="77777777" w:rsidR="00AC0B73" w:rsidRPr="006600FF" w:rsidRDefault="00AC0B73" w:rsidP="00AC0B73">
      <w:pPr>
        <w:pStyle w:val="Heading1"/>
        <w:numPr>
          <w:ilvl w:val="0"/>
          <w:numId w:val="3"/>
        </w:numPr>
        <w:tabs>
          <w:tab w:val="num" w:pos="360"/>
        </w:tabs>
        <w:ind w:left="851" w:hanging="851"/>
        <w:rPr>
          <w:caps w:val="0"/>
        </w:rPr>
      </w:pPr>
      <w:bookmarkStart w:id="8" w:name="_Toc451928142"/>
      <w:r w:rsidRPr="006600FF">
        <w:rPr>
          <w:caps w:val="0"/>
        </w:rPr>
        <w:t>FULL DETAILS OF THE POLICY</w:t>
      </w:r>
      <w:bookmarkEnd w:id="7"/>
      <w:bookmarkEnd w:id="8"/>
    </w:p>
    <w:p w14:paraId="3418DC6D" w14:textId="77777777" w:rsidR="00AC0B73" w:rsidRDefault="00AC0B73" w:rsidP="00AC0B73">
      <w:pPr>
        <w:tabs>
          <w:tab w:val="left" w:pos="720"/>
        </w:tabs>
        <w:rPr>
          <w:bCs/>
        </w:rPr>
      </w:pPr>
    </w:p>
    <w:p w14:paraId="1E09B87D" w14:textId="7E046ED0" w:rsidR="00AC0B73" w:rsidRPr="006F2B58" w:rsidRDefault="004339AD" w:rsidP="00AC0B73">
      <w:pPr>
        <w:autoSpaceDE w:val="0"/>
        <w:autoSpaceDN w:val="0"/>
        <w:adjustRightInd w:val="0"/>
      </w:pPr>
      <w:r>
        <w:rPr>
          <w:b/>
        </w:rPr>
        <w:t xml:space="preserve">5.1 </w:t>
      </w:r>
      <w:r w:rsidR="00AC0B73" w:rsidRPr="006F2B58">
        <w:rPr>
          <w:b/>
        </w:rPr>
        <w:t>Outcomes</w:t>
      </w:r>
    </w:p>
    <w:p w14:paraId="75F75665" w14:textId="77777777" w:rsidR="00AC0B73" w:rsidRPr="006F2B58" w:rsidRDefault="00AC0B73" w:rsidP="00AC0B73">
      <w:r w:rsidRPr="006F2B58">
        <w:t>This policy aims to ensure that the care provided improves outcomes for children and families, specifically to deliver:</w:t>
      </w:r>
    </w:p>
    <w:p w14:paraId="2CBA495E" w14:textId="77777777" w:rsidR="00AC0B73" w:rsidRPr="006F2B58" w:rsidRDefault="00AC0B73" w:rsidP="00AC0B73"/>
    <w:p w14:paraId="019D6B8D" w14:textId="77777777" w:rsidR="00AC0B73" w:rsidRPr="006F2B58" w:rsidRDefault="00AC0B73" w:rsidP="00AC0B73">
      <w:pPr>
        <w:numPr>
          <w:ilvl w:val="0"/>
          <w:numId w:val="4"/>
        </w:numPr>
        <w:contextualSpacing/>
        <w:rPr>
          <w:rFonts w:eastAsia="Calibri"/>
          <w:szCs w:val="24"/>
        </w:rPr>
      </w:pPr>
      <w:r w:rsidRPr="006F2B58">
        <w:rPr>
          <w:rFonts w:eastAsia="Calibri"/>
          <w:szCs w:val="24"/>
        </w:rPr>
        <w:t>An increase in breastfeeding rates at 6-8 weeks.</w:t>
      </w:r>
    </w:p>
    <w:p w14:paraId="0F33AFE1" w14:textId="77777777" w:rsidR="00AC0B73" w:rsidRPr="006F2B58" w:rsidRDefault="00AC0B73" w:rsidP="00AC0B73">
      <w:pPr>
        <w:numPr>
          <w:ilvl w:val="0"/>
          <w:numId w:val="4"/>
        </w:numPr>
        <w:contextualSpacing/>
        <w:rPr>
          <w:rFonts w:eastAsia="Calibri"/>
          <w:szCs w:val="24"/>
        </w:rPr>
      </w:pPr>
      <w:r w:rsidRPr="006F2B58">
        <w:rPr>
          <w:rFonts w:eastAsia="Calibri"/>
          <w:szCs w:val="24"/>
        </w:rPr>
        <w:t>Amongst parents who chose to formula feed at least 80% doing so responsively and as safely as possible in line with nationally agreed guidance</w:t>
      </w:r>
    </w:p>
    <w:p w14:paraId="4CEF124C" w14:textId="77777777" w:rsidR="00AC0B73" w:rsidRPr="006F2B58" w:rsidRDefault="00AC0B73" w:rsidP="00AC0B73">
      <w:pPr>
        <w:numPr>
          <w:ilvl w:val="0"/>
          <w:numId w:val="4"/>
        </w:numPr>
        <w:contextualSpacing/>
        <w:rPr>
          <w:rFonts w:eastAsia="Calibri"/>
          <w:szCs w:val="24"/>
        </w:rPr>
      </w:pPr>
      <w:r w:rsidRPr="006F2B58">
        <w:rPr>
          <w:rFonts w:eastAsia="Calibri"/>
          <w:szCs w:val="24"/>
        </w:rPr>
        <w:t>Increase in the proportion of parents who introduce solid food to their baby in line with nationally agreed guidance, with support for continuing breastfeeding beyond the first six months through accurate, impartial information on when to introduce appropriate foods.</w:t>
      </w:r>
    </w:p>
    <w:p w14:paraId="0A9DBE80" w14:textId="77777777" w:rsidR="00AC0B73" w:rsidRPr="006F2B58" w:rsidRDefault="00AC0B73" w:rsidP="00AC0B73">
      <w:pPr>
        <w:numPr>
          <w:ilvl w:val="0"/>
          <w:numId w:val="4"/>
        </w:numPr>
        <w:contextualSpacing/>
        <w:rPr>
          <w:rFonts w:eastAsia="Calibri"/>
          <w:szCs w:val="24"/>
        </w:rPr>
      </w:pPr>
      <w:r w:rsidRPr="006F2B58">
        <w:rPr>
          <w:rFonts w:eastAsia="Calibri"/>
          <w:szCs w:val="24"/>
        </w:rPr>
        <w:lastRenderedPageBreak/>
        <w:t xml:space="preserve">Improvement in parents’ experiences of care with at least 80 % score on all items on the Baby Friendly mother’s audit. </w:t>
      </w:r>
    </w:p>
    <w:p w14:paraId="60A1D7DD" w14:textId="77777777" w:rsidR="00AC0B73" w:rsidRPr="006F2B58" w:rsidRDefault="00AC0B73" w:rsidP="00AC0B73">
      <w:pPr>
        <w:numPr>
          <w:ilvl w:val="0"/>
          <w:numId w:val="4"/>
        </w:numPr>
        <w:contextualSpacing/>
        <w:rPr>
          <w:rFonts w:eastAsia="Calibri"/>
          <w:szCs w:val="24"/>
        </w:rPr>
      </w:pPr>
      <w:r w:rsidRPr="006F2B58">
        <w:t>Services which promote responsive parent child relationships</w:t>
      </w:r>
    </w:p>
    <w:p w14:paraId="3BE32F4C" w14:textId="77777777" w:rsidR="00AC0B73" w:rsidRPr="006F2B58" w:rsidRDefault="00AC0B73" w:rsidP="00AC0B73">
      <w:pPr>
        <w:ind w:left="1080"/>
        <w:contextualSpacing/>
        <w:rPr>
          <w:rFonts w:eastAsia="Calibri"/>
          <w:szCs w:val="24"/>
        </w:rPr>
      </w:pPr>
    </w:p>
    <w:p w14:paraId="159A53AC" w14:textId="750E9B72" w:rsidR="00AC0B73" w:rsidRPr="006F2B58" w:rsidRDefault="007073CE" w:rsidP="00AC0B73">
      <w:r>
        <w:rPr>
          <w:b/>
        </w:rPr>
        <w:t xml:space="preserve">5.2 </w:t>
      </w:r>
      <w:r w:rsidR="00AC0B73" w:rsidRPr="006F2B58">
        <w:rPr>
          <w:b/>
        </w:rPr>
        <w:t>In support of this policy</w:t>
      </w:r>
      <w:r w:rsidR="00AC0B73" w:rsidRPr="006F2B58">
        <w:t xml:space="preserve"> </w:t>
      </w:r>
    </w:p>
    <w:p w14:paraId="5C88B7E3" w14:textId="77777777" w:rsidR="00AC0B73" w:rsidRPr="006F2B58" w:rsidRDefault="00AC0B73" w:rsidP="00AC0B73">
      <w:pPr>
        <w:numPr>
          <w:ilvl w:val="0"/>
          <w:numId w:val="4"/>
        </w:numPr>
        <w:contextualSpacing/>
        <w:rPr>
          <w:rFonts w:eastAsia="Calibri"/>
          <w:szCs w:val="24"/>
        </w:rPr>
      </w:pPr>
      <w:r w:rsidRPr="006F2B58">
        <w:rPr>
          <w:rFonts w:eastAsia="Calibri"/>
          <w:szCs w:val="24"/>
        </w:rPr>
        <w:t>All new staff will be familiarised with the policy on commencement of employment.</w:t>
      </w:r>
    </w:p>
    <w:p w14:paraId="04036778" w14:textId="77777777" w:rsidR="00AC0B73" w:rsidRPr="006F2B58" w:rsidRDefault="00AC0B73" w:rsidP="00AC0B73">
      <w:pPr>
        <w:numPr>
          <w:ilvl w:val="0"/>
          <w:numId w:val="4"/>
        </w:numPr>
        <w:contextualSpacing/>
        <w:rPr>
          <w:rFonts w:eastAsia="Calibri"/>
          <w:szCs w:val="24"/>
        </w:rPr>
      </w:pPr>
      <w:r w:rsidRPr="006F2B58">
        <w:rPr>
          <w:rFonts w:eastAsia="Calibri"/>
          <w:szCs w:val="24"/>
        </w:rPr>
        <w:t>All staff will receive training to enable them to implement the policy as appropriate to their role. New staff who are expected to give breastfeeding management support, will receive this training within six months of commencement of employment.</w:t>
      </w:r>
      <w:r w:rsidRPr="006F2B58">
        <w:rPr>
          <w:rFonts w:ascii="Helvetica" w:eastAsia="Calibri" w:hAnsi="Helvetica" w:cs="Times New Roman"/>
        </w:rPr>
        <w:t xml:space="preserve"> </w:t>
      </w:r>
    </w:p>
    <w:p w14:paraId="11A51E91" w14:textId="77777777" w:rsidR="00AC0B73" w:rsidRPr="006F2B58" w:rsidRDefault="00AC0B73" w:rsidP="00AC0B73">
      <w:pPr>
        <w:numPr>
          <w:ilvl w:val="0"/>
          <w:numId w:val="4"/>
        </w:numPr>
        <w:contextualSpacing/>
        <w:rPr>
          <w:rFonts w:eastAsia="Calibri"/>
          <w:szCs w:val="24"/>
        </w:rPr>
      </w:pPr>
      <w:r w:rsidRPr="006F2B58">
        <w:rPr>
          <w:rFonts w:eastAsia="Calibri"/>
          <w:szCs w:val="24"/>
        </w:rPr>
        <w:t xml:space="preserve">The International Code of Marketing of Breast-milk Substitutes (WHO, 1981), and subsequent amendments, is implemented throughout DCHS health visiting service and DCC Children’s Centres. </w:t>
      </w:r>
    </w:p>
    <w:p w14:paraId="06926E75" w14:textId="77777777" w:rsidR="00AC0B73" w:rsidRPr="006F2B58" w:rsidRDefault="00AC0B73" w:rsidP="00AC0B73">
      <w:pPr>
        <w:numPr>
          <w:ilvl w:val="0"/>
          <w:numId w:val="4"/>
        </w:numPr>
        <w:contextualSpacing/>
        <w:rPr>
          <w:rFonts w:eastAsia="Calibri"/>
          <w:szCs w:val="24"/>
        </w:rPr>
      </w:pPr>
      <w:r w:rsidRPr="006F2B58">
        <w:rPr>
          <w:rFonts w:eastAsia="Calibri"/>
          <w:szCs w:val="24"/>
        </w:rPr>
        <w:t>All documentation fully supports the implementation of these standards.</w:t>
      </w:r>
    </w:p>
    <w:p w14:paraId="3AA42072" w14:textId="77777777" w:rsidR="00AC0B73" w:rsidRPr="006F2B58" w:rsidRDefault="00AC0B73" w:rsidP="00AC0B73">
      <w:pPr>
        <w:numPr>
          <w:ilvl w:val="0"/>
          <w:numId w:val="4"/>
        </w:numPr>
        <w:contextualSpacing/>
        <w:rPr>
          <w:rFonts w:eastAsia="Calibri"/>
          <w:szCs w:val="24"/>
        </w:rPr>
      </w:pPr>
      <w:r w:rsidRPr="006F2B58">
        <w:t xml:space="preserve">All materials and programmes produced for staff or families reflect the standards and are reviewed by the DCHS Infant Feeding Specialist team to ensure compliance. </w:t>
      </w:r>
    </w:p>
    <w:p w14:paraId="457D9A1E" w14:textId="77777777" w:rsidR="00AC0B73" w:rsidRPr="006F2B58" w:rsidRDefault="00AC0B73" w:rsidP="00AC0B73">
      <w:pPr>
        <w:numPr>
          <w:ilvl w:val="0"/>
          <w:numId w:val="4"/>
        </w:numPr>
        <w:contextualSpacing/>
        <w:rPr>
          <w:rFonts w:eastAsia="Calibri"/>
          <w:szCs w:val="24"/>
        </w:rPr>
      </w:pPr>
      <w:r w:rsidRPr="006F2B58">
        <w:rPr>
          <w:rFonts w:eastAsia="Calibri"/>
          <w:szCs w:val="24"/>
        </w:rPr>
        <w:t>Parents’ experiences of care will be listened to through regular audit, parents’ experience, user satisfaction surveys, and other mechanisms that are available locally.</w:t>
      </w:r>
      <w:r w:rsidRPr="006F2B58">
        <w:rPr>
          <w:rFonts w:eastAsia="Calibri"/>
          <w:szCs w:val="24"/>
          <w:highlight w:val="red"/>
        </w:rPr>
        <w:t xml:space="preserve"> </w:t>
      </w:r>
    </w:p>
    <w:p w14:paraId="7E8E4F88" w14:textId="77777777" w:rsidR="00AC0B73" w:rsidRDefault="00AC0B73" w:rsidP="00AC0B73">
      <w:pPr>
        <w:contextualSpacing/>
        <w:rPr>
          <w:rFonts w:eastAsia="Calibri"/>
          <w:szCs w:val="24"/>
        </w:rPr>
      </w:pPr>
    </w:p>
    <w:p w14:paraId="759142F2" w14:textId="77777777" w:rsidR="007073CE" w:rsidRPr="006F2B58" w:rsidRDefault="007073CE" w:rsidP="00AC0B73">
      <w:pPr>
        <w:contextualSpacing/>
        <w:rPr>
          <w:rFonts w:eastAsia="Calibri"/>
          <w:szCs w:val="24"/>
        </w:rPr>
      </w:pPr>
    </w:p>
    <w:p w14:paraId="348DFE0E" w14:textId="64A6B81B" w:rsidR="00AC0B73" w:rsidRPr="006F2B58" w:rsidRDefault="007073CE" w:rsidP="00AC0B73">
      <w:pPr>
        <w:rPr>
          <w:b/>
        </w:rPr>
      </w:pPr>
      <w:r>
        <w:rPr>
          <w:b/>
        </w:rPr>
        <w:t xml:space="preserve">5.3 </w:t>
      </w:r>
      <w:r w:rsidR="00AC0B73" w:rsidRPr="006F2B58">
        <w:rPr>
          <w:b/>
        </w:rPr>
        <w:t>Care standards</w:t>
      </w:r>
    </w:p>
    <w:p w14:paraId="46583D6C" w14:textId="77777777" w:rsidR="00AC0B73" w:rsidRPr="006F2B58" w:rsidRDefault="00AC0B73" w:rsidP="00AC0B73">
      <w:r w:rsidRPr="006F2B58">
        <w:t xml:space="preserve">This section of the policy sets out the care that the health visiting service is committed to giving </w:t>
      </w:r>
      <w:proofErr w:type="gramStart"/>
      <w:r w:rsidRPr="006F2B58">
        <w:t>each and every</w:t>
      </w:r>
      <w:proofErr w:type="gramEnd"/>
      <w:r w:rsidRPr="006F2B58">
        <w:t xml:space="preserve"> expectant and new mother. It is based on the UNICEF UK Baby Friendly Initiative standards for health visiting (UNICEF 2014), Guidance on Maternal and Child Nutrition (NICE, 2008)</w:t>
      </w:r>
      <w:r>
        <w:t>, NICE Guidance on Postnatal care (NICE, 2021)</w:t>
      </w:r>
      <w:r w:rsidRPr="006F2B58">
        <w:t xml:space="preserve"> and the Healthy Child Programme </w:t>
      </w:r>
      <w:r>
        <w:t>P</w:t>
      </w:r>
      <w:r w:rsidRPr="006F2B58">
        <w:t>regnancy and the First Five Years (</w:t>
      </w:r>
      <w:r>
        <w:t>PHE,</w:t>
      </w:r>
      <w:r w:rsidRPr="006F2B58">
        <w:t xml:space="preserve"> </w:t>
      </w:r>
      <w:r>
        <w:t>2021</w:t>
      </w:r>
      <w:r w:rsidRPr="006F2B58">
        <w:t>).</w:t>
      </w:r>
      <w:r>
        <w:t xml:space="preserve"> </w:t>
      </w:r>
    </w:p>
    <w:p w14:paraId="42392603" w14:textId="77777777" w:rsidR="00AC0B73" w:rsidRPr="006F2B58" w:rsidRDefault="00AC0B73" w:rsidP="00AC0B73"/>
    <w:p w14:paraId="25740966" w14:textId="77777777" w:rsidR="00AC0B73" w:rsidRDefault="00AC0B73" w:rsidP="00AC0B73">
      <w:pPr>
        <w:rPr>
          <w:b/>
        </w:rPr>
      </w:pPr>
    </w:p>
    <w:p w14:paraId="6F994C64" w14:textId="77777777" w:rsidR="00AC0B73" w:rsidRDefault="00AC0B73" w:rsidP="00AC0B73">
      <w:pPr>
        <w:rPr>
          <w:b/>
        </w:rPr>
      </w:pPr>
    </w:p>
    <w:p w14:paraId="67149D53" w14:textId="7D0C7F64" w:rsidR="00AC0B73" w:rsidRPr="006F2B58" w:rsidRDefault="007B693B" w:rsidP="00AC0B73">
      <w:pPr>
        <w:rPr>
          <w:b/>
        </w:rPr>
      </w:pPr>
      <w:r>
        <w:rPr>
          <w:b/>
        </w:rPr>
        <w:t xml:space="preserve">5.3.1 </w:t>
      </w:r>
      <w:r w:rsidR="00AC0B73" w:rsidRPr="006F2B58">
        <w:rPr>
          <w:b/>
        </w:rPr>
        <w:t>Pregnancy</w:t>
      </w:r>
    </w:p>
    <w:p w14:paraId="1CE462E1" w14:textId="77777777" w:rsidR="00AC0B73" w:rsidRPr="006F2B58" w:rsidRDefault="00AC0B73" w:rsidP="00AC0B73">
      <w:r w:rsidRPr="006F2B58">
        <w:t>All pregnant women will have the opportunity to discuss feeding and caring for their baby with their health visitor, including the practical and emotional aspects and the impact this may have on feeding. This discussion will include the following topics:</w:t>
      </w:r>
    </w:p>
    <w:p w14:paraId="00B21088" w14:textId="77777777" w:rsidR="00AC0B73" w:rsidRPr="006F2B58" w:rsidRDefault="00AC0B73" w:rsidP="00AC0B73"/>
    <w:p w14:paraId="4A30ED20" w14:textId="77777777" w:rsidR="00AC0B73" w:rsidRPr="006F2B58" w:rsidRDefault="00AC0B73" w:rsidP="00AC0B73">
      <w:pPr>
        <w:numPr>
          <w:ilvl w:val="0"/>
          <w:numId w:val="4"/>
        </w:numPr>
        <w:contextualSpacing/>
        <w:rPr>
          <w:rFonts w:eastAsia="Calibri"/>
          <w:szCs w:val="24"/>
        </w:rPr>
      </w:pPr>
      <w:r w:rsidRPr="006F2B58">
        <w:rPr>
          <w:rFonts w:eastAsia="Calibri"/>
          <w:szCs w:val="24"/>
        </w:rPr>
        <w:t>The value of connecting with their growing baby in utero.</w:t>
      </w:r>
    </w:p>
    <w:p w14:paraId="5205B58C" w14:textId="77777777" w:rsidR="00AC0B73" w:rsidRPr="006F2B58" w:rsidRDefault="00AC0B73" w:rsidP="00AC0B73">
      <w:pPr>
        <w:numPr>
          <w:ilvl w:val="0"/>
          <w:numId w:val="4"/>
        </w:numPr>
        <w:contextualSpacing/>
        <w:rPr>
          <w:rFonts w:eastAsia="Calibri"/>
          <w:szCs w:val="24"/>
        </w:rPr>
      </w:pPr>
      <w:r w:rsidRPr="006F2B58">
        <w:rPr>
          <w:rFonts w:eastAsia="Calibri"/>
          <w:szCs w:val="24"/>
        </w:rPr>
        <w:t xml:space="preserve">The value of skin </w:t>
      </w:r>
      <w:proofErr w:type="gramStart"/>
      <w:r w:rsidRPr="006F2B58">
        <w:rPr>
          <w:rFonts w:eastAsia="Calibri"/>
          <w:szCs w:val="24"/>
        </w:rPr>
        <w:t>contact</w:t>
      </w:r>
      <w:proofErr w:type="gramEnd"/>
      <w:r w:rsidRPr="006F2B58">
        <w:rPr>
          <w:rFonts w:eastAsia="Calibri"/>
          <w:szCs w:val="24"/>
        </w:rPr>
        <w:t xml:space="preserve"> for all mothers and babies, both immediately after birth and continuing in the following weeks and months.</w:t>
      </w:r>
    </w:p>
    <w:p w14:paraId="4012A7C2" w14:textId="77777777" w:rsidR="00AC0B73" w:rsidRPr="006F2B58" w:rsidRDefault="00AC0B73" w:rsidP="00AC0B73">
      <w:pPr>
        <w:numPr>
          <w:ilvl w:val="0"/>
          <w:numId w:val="4"/>
        </w:numPr>
        <w:contextualSpacing/>
        <w:rPr>
          <w:rFonts w:eastAsia="Calibri"/>
          <w:szCs w:val="24"/>
        </w:rPr>
      </w:pPr>
      <w:r w:rsidRPr="006F2B58">
        <w:rPr>
          <w:rFonts w:eastAsia="Calibri"/>
          <w:szCs w:val="24"/>
        </w:rPr>
        <w:t>The importance of responding to their baby's needs for comfort closeness and feeding after birth, and the role that keeping their baby close has in supporting this.</w:t>
      </w:r>
    </w:p>
    <w:p w14:paraId="26BA8689" w14:textId="77777777" w:rsidR="00AC0B73" w:rsidRPr="006F2B58" w:rsidRDefault="00AC0B73" w:rsidP="00AC0B73">
      <w:pPr>
        <w:numPr>
          <w:ilvl w:val="0"/>
          <w:numId w:val="4"/>
        </w:numPr>
        <w:contextualSpacing/>
        <w:rPr>
          <w:rFonts w:eastAsia="Calibri"/>
          <w:szCs w:val="24"/>
        </w:rPr>
      </w:pPr>
      <w:r w:rsidRPr="006F2B58">
        <w:rPr>
          <w:rFonts w:eastAsia="Calibri"/>
          <w:szCs w:val="24"/>
        </w:rPr>
        <w:t>Feeding, including:</w:t>
      </w:r>
    </w:p>
    <w:p w14:paraId="5CC7ED11" w14:textId="77777777" w:rsidR="00AC0B73" w:rsidRPr="006F2B58" w:rsidRDefault="00AC0B73" w:rsidP="00AC0B73">
      <w:pPr>
        <w:numPr>
          <w:ilvl w:val="1"/>
          <w:numId w:val="4"/>
        </w:numPr>
        <w:contextualSpacing/>
        <w:rPr>
          <w:rFonts w:eastAsia="Calibri"/>
          <w:szCs w:val="24"/>
        </w:rPr>
      </w:pPr>
      <w:r w:rsidRPr="006F2B58">
        <w:rPr>
          <w:rFonts w:eastAsia="Calibri"/>
          <w:szCs w:val="24"/>
        </w:rPr>
        <w:t>an exploration of what parents already know about breastfeeding</w:t>
      </w:r>
    </w:p>
    <w:p w14:paraId="7CDE80F6" w14:textId="77777777" w:rsidR="00AC0B73" w:rsidRPr="006F2B58" w:rsidRDefault="00AC0B73" w:rsidP="00AC0B73">
      <w:pPr>
        <w:numPr>
          <w:ilvl w:val="1"/>
          <w:numId w:val="4"/>
        </w:numPr>
        <w:contextualSpacing/>
        <w:rPr>
          <w:rFonts w:eastAsia="Calibri"/>
          <w:szCs w:val="24"/>
        </w:rPr>
      </w:pPr>
      <w:r w:rsidRPr="006F2B58">
        <w:rPr>
          <w:rFonts w:eastAsia="Calibri"/>
          <w:szCs w:val="24"/>
        </w:rPr>
        <w:t>the value of breastfeeding as protection, comfort and food</w:t>
      </w:r>
    </w:p>
    <w:p w14:paraId="7F064AC2" w14:textId="77777777" w:rsidR="00AC0B73" w:rsidRPr="006F2B58" w:rsidRDefault="00AC0B73" w:rsidP="00AC0B73">
      <w:pPr>
        <w:numPr>
          <w:ilvl w:val="1"/>
          <w:numId w:val="4"/>
        </w:numPr>
        <w:contextualSpacing/>
        <w:rPr>
          <w:rFonts w:eastAsia="Calibri"/>
          <w:szCs w:val="24"/>
        </w:rPr>
      </w:pPr>
      <w:r w:rsidRPr="006F2B58">
        <w:rPr>
          <w:rFonts w:eastAsia="Calibri"/>
          <w:szCs w:val="24"/>
        </w:rPr>
        <w:t xml:space="preserve">getting </w:t>
      </w:r>
      <w:proofErr w:type="gramStart"/>
      <w:r w:rsidRPr="006F2B58">
        <w:rPr>
          <w:rFonts w:eastAsia="Calibri"/>
          <w:szCs w:val="24"/>
        </w:rPr>
        <w:t>breastfeeding</w:t>
      </w:r>
      <w:proofErr w:type="gramEnd"/>
      <w:r w:rsidRPr="006F2B58">
        <w:rPr>
          <w:rFonts w:eastAsia="Calibri"/>
          <w:szCs w:val="24"/>
        </w:rPr>
        <w:t xml:space="preserve"> off to a good start</w:t>
      </w:r>
    </w:p>
    <w:p w14:paraId="2F6EFC2C" w14:textId="77777777" w:rsidR="00AC0B73" w:rsidRPr="006F2B58" w:rsidRDefault="00AC0B73" w:rsidP="00AC0B73">
      <w:pPr>
        <w:numPr>
          <w:ilvl w:val="1"/>
          <w:numId w:val="4"/>
        </w:numPr>
        <w:contextualSpacing/>
        <w:rPr>
          <w:rFonts w:eastAsia="Calibri"/>
          <w:szCs w:val="24"/>
        </w:rPr>
      </w:pPr>
      <w:r w:rsidRPr="006F2B58">
        <w:rPr>
          <w:rFonts w:eastAsia="Calibri"/>
          <w:szCs w:val="24"/>
        </w:rPr>
        <w:t>appropriate information on formula milks and responsive bottle feeding as required, including paced bottle feeding.</w:t>
      </w:r>
    </w:p>
    <w:p w14:paraId="4FCCFC06" w14:textId="77777777" w:rsidR="00AC0B73" w:rsidRDefault="00AC0B73" w:rsidP="00AC0B73"/>
    <w:p w14:paraId="05ED5C6F" w14:textId="77777777" w:rsidR="00AC0B73" w:rsidRPr="003B14F7" w:rsidRDefault="00AC0B73" w:rsidP="00AC0B73">
      <w:r w:rsidRPr="003B14F7">
        <w:t>Children’s Centre staff will signpost pregnant women to information and support, including local groups and peer support services.</w:t>
      </w:r>
    </w:p>
    <w:p w14:paraId="7DFFB12A" w14:textId="77777777" w:rsidR="00AC0B73" w:rsidRDefault="00AC0B73" w:rsidP="00AC0B73">
      <w:pPr>
        <w:rPr>
          <w:b/>
        </w:rPr>
      </w:pPr>
    </w:p>
    <w:p w14:paraId="3C3F5B0B" w14:textId="77777777" w:rsidR="00BC2FE6" w:rsidRDefault="00BC2FE6" w:rsidP="00AC0B73">
      <w:pPr>
        <w:rPr>
          <w:b/>
        </w:rPr>
      </w:pPr>
    </w:p>
    <w:p w14:paraId="0C333C35" w14:textId="77777777" w:rsidR="00BC2FE6" w:rsidRDefault="00BC2FE6" w:rsidP="00AC0B73">
      <w:pPr>
        <w:rPr>
          <w:b/>
        </w:rPr>
      </w:pPr>
    </w:p>
    <w:p w14:paraId="553C83DB" w14:textId="65947AAD" w:rsidR="00AC0B73" w:rsidRPr="006F2B58" w:rsidRDefault="00BC2FE6" w:rsidP="00AC0B73">
      <w:pPr>
        <w:rPr>
          <w:b/>
        </w:rPr>
      </w:pPr>
      <w:r>
        <w:rPr>
          <w:b/>
        </w:rPr>
        <w:lastRenderedPageBreak/>
        <w:t xml:space="preserve">5.3.2 </w:t>
      </w:r>
      <w:r w:rsidR="00AC0B73" w:rsidRPr="006F2B58">
        <w:rPr>
          <w:b/>
        </w:rPr>
        <w:t>Support for continued breastfeeding</w:t>
      </w:r>
    </w:p>
    <w:p w14:paraId="0D9B3C1B" w14:textId="77777777" w:rsidR="00AC0B73" w:rsidRPr="006F2B58" w:rsidRDefault="00AC0B73" w:rsidP="00AC0B73">
      <w:r w:rsidRPr="006F2B58">
        <w:t>A formal breastfeeding assessment using the Breast</w:t>
      </w:r>
      <w:r>
        <w:t>f</w:t>
      </w:r>
      <w:r w:rsidRPr="006F2B58">
        <w:t>eeding Assessment Tool will be carried out at the ‘new baby review’ to ensure effective feeding and well-being of the mother and baby. This includes recognition of what is going well and the development, with the mother, of an appropriate plan of care to address any issues identified.</w:t>
      </w:r>
    </w:p>
    <w:p w14:paraId="175D9F98" w14:textId="77777777" w:rsidR="00AC0B73" w:rsidRPr="006F2B58" w:rsidRDefault="00AC0B73" w:rsidP="00AC0B73"/>
    <w:p w14:paraId="7DC03E24" w14:textId="77777777" w:rsidR="00AC0B73" w:rsidRPr="006F2B58" w:rsidRDefault="00AC0B73" w:rsidP="00AC0B73">
      <w:r w:rsidRPr="006F2B58">
        <w:t xml:space="preserve">For those mothers who require additional support for more complex breastfeeding challenges a referral to the specialist service should be made via </w:t>
      </w:r>
      <w:proofErr w:type="spellStart"/>
      <w:r w:rsidRPr="006F2B58">
        <w:t>SystmOne</w:t>
      </w:r>
      <w:proofErr w:type="spellEnd"/>
      <w:r w:rsidRPr="006F2B58">
        <w:t>. Other professionals or volunteers without access to this can refer by email to:</w:t>
      </w:r>
    </w:p>
    <w:p w14:paraId="531CE68F" w14:textId="77777777" w:rsidR="00AC0B73" w:rsidRPr="006F2B58" w:rsidRDefault="009D334B" w:rsidP="00AC0B73">
      <w:hyperlink r:id="rId13" w:history="1">
        <w:r w:rsidR="00AC0B73" w:rsidRPr="006F2B58">
          <w:rPr>
            <w:color w:val="0000FF"/>
            <w:u w:val="single"/>
          </w:rPr>
          <w:t>DCHST.Breastfeeding-SpecialistReferrals@nhs.net</w:t>
        </w:r>
      </w:hyperlink>
    </w:p>
    <w:p w14:paraId="16C5E2FA" w14:textId="77777777" w:rsidR="00AC0B73" w:rsidRPr="006F2B58" w:rsidRDefault="00AC0B73" w:rsidP="00AC0B73">
      <w:pPr>
        <w:rPr>
          <w:color w:val="FF0000"/>
        </w:rPr>
      </w:pPr>
    </w:p>
    <w:p w14:paraId="40A1614B" w14:textId="77777777" w:rsidR="00AC0B73" w:rsidRPr="006F2B58" w:rsidRDefault="00AC0B73" w:rsidP="00AC0B73">
      <w:r w:rsidRPr="006F2B58">
        <w:t>Mothers will have the opportunity for a discussion about their options for continued breastfeeding (including responsive feeding, expression of breast milk and feeding when out and about or going back to work), according to individual need.</w:t>
      </w:r>
    </w:p>
    <w:p w14:paraId="0A1E573C" w14:textId="77777777" w:rsidR="00AC0B73" w:rsidRPr="006F2B58" w:rsidRDefault="00AC0B73" w:rsidP="00AC0B73"/>
    <w:p w14:paraId="49055C3B" w14:textId="77777777" w:rsidR="00AC0B73" w:rsidRPr="006F2B58" w:rsidRDefault="00AC0B73" w:rsidP="00AC0B73">
      <w:r w:rsidRPr="006F2B58">
        <w:t>The health visiting service will work in collaboration with Derbyshire County Council Children’s Centres and other local services to make sure that mothers have access to social support for breastfeeding.</w:t>
      </w:r>
    </w:p>
    <w:p w14:paraId="6DB02F8D" w14:textId="77777777" w:rsidR="00AC0B73" w:rsidRPr="006F2B58" w:rsidRDefault="00AC0B73" w:rsidP="00AC0B73"/>
    <w:p w14:paraId="1B1D388C" w14:textId="77777777" w:rsidR="00AC0B73" w:rsidRDefault="00AC0B73" w:rsidP="00AC0B73">
      <w:pPr>
        <w:rPr>
          <w:rFonts w:cstheme="minorHAnsi"/>
        </w:rPr>
      </w:pPr>
      <w:r w:rsidRPr="006F2B58">
        <w:t xml:space="preserve">All breastfeeding mothers will be informed about the local support for breastfeeding which can be found </w:t>
      </w:r>
      <w:r>
        <w:t>o</w:t>
      </w:r>
      <w:r w:rsidRPr="006F2B58">
        <w:t xml:space="preserve">n the Derbyshire </w:t>
      </w:r>
      <w:r>
        <w:t>Family Health Service</w:t>
      </w:r>
      <w:r w:rsidRPr="006F2B58">
        <w:t xml:space="preserve"> website (</w:t>
      </w:r>
      <w:r w:rsidRPr="001C235A">
        <w:t>https://www.derbyshirefamilyhealthservice.nhs.uk/</w:t>
      </w:r>
      <w:r w:rsidRPr="006F2B58">
        <w:t xml:space="preserve">) and those local business that have achieved the Derbyshire </w:t>
      </w:r>
      <w:r w:rsidRPr="006F2B58">
        <w:rPr>
          <w:rFonts w:cstheme="minorHAnsi"/>
          <w:i/>
        </w:rPr>
        <w:t>Breastfeeding Welcome Here Award</w:t>
      </w:r>
      <w:r w:rsidRPr="006F2B58">
        <w:rPr>
          <w:rFonts w:cstheme="minorHAnsi"/>
        </w:rPr>
        <w:t xml:space="preserve">.  </w:t>
      </w:r>
    </w:p>
    <w:p w14:paraId="4B0F244E" w14:textId="77777777" w:rsidR="00AC0B73" w:rsidRDefault="00AC0B73" w:rsidP="00AC0B73">
      <w:pPr>
        <w:rPr>
          <w:rFonts w:cstheme="minorHAnsi"/>
        </w:rPr>
      </w:pPr>
    </w:p>
    <w:p w14:paraId="1EF0AF30" w14:textId="77777777" w:rsidR="00AC0B73" w:rsidRPr="006F2B58" w:rsidRDefault="00AC0B73" w:rsidP="00AC0B73">
      <w:r>
        <w:rPr>
          <w:rFonts w:cstheme="minorHAnsi"/>
        </w:rPr>
        <w:t xml:space="preserve">Details of local volunteer peer support groups in Derbyshire are also available via the Breastfeeding Network website </w:t>
      </w:r>
      <w:hyperlink r:id="rId14" w:history="1">
        <w:r>
          <w:rPr>
            <w:rStyle w:val="Hyperlink"/>
            <w:szCs w:val="24"/>
          </w:rPr>
          <w:t>https://www.breastfeedingnetwork.org.uk/derbyshire/</w:t>
        </w:r>
      </w:hyperlink>
      <w:r>
        <w:rPr>
          <w:szCs w:val="24"/>
        </w:rPr>
        <w:t>.</w:t>
      </w:r>
    </w:p>
    <w:p w14:paraId="127D78AA" w14:textId="77777777" w:rsidR="00AC0B73" w:rsidRPr="006F2B58" w:rsidRDefault="00AC0B73" w:rsidP="00AC0B73"/>
    <w:p w14:paraId="728ADC62" w14:textId="12EFD1D0" w:rsidR="00AC0B73" w:rsidRDefault="00AC0B73" w:rsidP="00AC0B73">
      <w:pPr>
        <w:tabs>
          <w:tab w:val="left" w:pos="720"/>
        </w:tabs>
        <w:rPr>
          <w:bCs/>
          <w:szCs w:val="24"/>
        </w:rPr>
      </w:pPr>
      <w:r w:rsidRPr="006F2B58">
        <w:rPr>
          <w:bCs/>
          <w:szCs w:val="24"/>
        </w:rPr>
        <w:t>These discussions will be recorded on the Post Natal Conversation Prompt (PNCP)</w:t>
      </w:r>
      <w:r w:rsidR="00C53832">
        <w:rPr>
          <w:bCs/>
          <w:szCs w:val="24"/>
        </w:rPr>
        <w:t xml:space="preserve"> -</w:t>
      </w:r>
      <w:r w:rsidRPr="006F2B58">
        <w:rPr>
          <w:bCs/>
          <w:szCs w:val="24"/>
        </w:rPr>
        <w:t xml:space="preserve"> see Appendix.</w:t>
      </w:r>
    </w:p>
    <w:p w14:paraId="54359882" w14:textId="77777777" w:rsidR="00AC0B73" w:rsidRDefault="00AC0B73" w:rsidP="00AC0B73">
      <w:pPr>
        <w:tabs>
          <w:tab w:val="left" w:pos="720"/>
        </w:tabs>
        <w:rPr>
          <w:bCs/>
          <w:szCs w:val="24"/>
        </w:rPr>
      </w:pPr>
    </w:p>
    <w:p w14:paraId="27288546" w14:textId="77777777" w:rsidR="00AC0B73" w:rsidRPr="003B14F7" w:rsidRDefault="00AC0B73" w:rsidP="00AC0B73">
      <w:pPr>
        <w:tabs>
          <w:tab w:val="left" w:pos="720"/>
        </w:tabs>
        <w:rPr>
          <w:bCs/>
          <w:szCs w:val="24"/>
        </w:rPr>
      </w:pPr>
      <w:r w:rsidRPr="003B14F7">
        <w:rPr>
          <w:bCs/>
          <w:szCs w:val="24"/>
        </w:rPr>
        <w:t>All mothers are welcome to breastfeed in all Derbyshire County Council and Derbyshire Community Health Services premises.</w:t>
      </w:r>
    </w:p>
    <w:p w14:paraId="588DA44C" w14:textId="77777777" w:rsidR="00AC0B73" w:rsidRPr="003B14F7" w:rsidRDefault="00AC0B73" w:rsidP="00AC0B73">
      <w:pPr>
        <w:tabs>
          <w:tab w:val="left" w:pos="720"/>
        </w:tabs>
        <w:rPr>
          <w:bCs/>
          <w:szCs w:val="24"/>
        </w:rPr>
      </w:pPr>
    </w:p>
    <w:p w14:paraId="4CE4D798" w14:textId="575D9DBE" w:rsidR="00AC0B73" w:rsidRPr="006F2B58" w:rsidRDefault="00C53832" w:rsidP="00AC0B73">
      <w:pPr>
        <w:rPr>
          <w:b/>
        </w:rPr>
      </w:pPr>
      <w:r>
        <w:rPr>
          <w:b/>
        </w:rPr>
        <w:t xml:space="preserve">5.3.3 </w:t>
      </w:r>
      <w:r w:rsidR="00AC0B73" w:rsidRPr="006F2B58">
        <w:rPr>
          <w:b/>
        </w:rPr>
        <w:t>Exclusive breastfeeding</w:t>
      </w:r>
    </w:p>
    <w:p w14:paraId="022FAFD9" w14:textId="77777777" w:rsidR="00AC0B73" w:rsidRPr="006F2B58" w:rsidRDefault="00AC0B73" w:rsidP="00AC0B73">
      <w:r w:rsidRPr="006F2B58">
        <w:t>Mothers who breastfeed will be provided with information about why exclusive breastfeeding leads to the optimal outcomes for their baby.</w:t>
      </w:r>
      <w:r w:rsidRPr="006F2B58">
        <w:rPr>
          <w:color w:val="C00000"/>
        </w:rPr>
        <w:t xml:space="preserve"> </w:t>
      </w:r>
      <w:r w:rsidRPr="006F2B58">
        <w:t xml:space="preserve">Women will be encouraged to breastfeeding exclusively for the first 6 months, with continued breastfeeding alongside the introduction of complementary feeding for at least a year, or </w:t>
      </w:r>
      <w:proofErr w:type="gramStart"/>
      <w:r w:rsidRPr="006F2B58">
        <w:t>as long as</w:t>
      </w:r>
      <w:proofErr w:type="gramEnd"/>
      <w:r w:rsidRPr="006F2B58">
        <w:t xml:space="preserve"> they both wish.</w:t>
      </w:r>
    </w:p>
    <w:p w14:paraId="7A79D233" w14:textId="77777777" w:rsidR="00AC0B73" w:rsidRPr="006F2B58" w:rsidRDefault="00AC0B73" w:rsidP="00AC0B73"/>
    <w:p w14:paraId="2E81DB7A" w14:textId="77777777" w:rsidR="00AC0B73" w:rsidRPr="006F2B58" w:rsidRDefault="00AC0B73" w:rsidP="00AC0B73">
      <w:r w:rsidRPr="006F2B58">
        <w:t xml:space="preserve">When exclusive breastfeeding is not possible, the value of continuing partial breastfeeding will be </w:t>
      </w:r>
      <w:proofErr w:type="gramStart"/>
      <w:r w:rsidRPr="006F2B58">
        <w:t>emphasised</w:t>
      </w:r>
      <w:proofErr w:type="gramEnd"/>
      <w:r w:rsidRPr="006F2B58">
        <w:t xml:space="preserve"> and mothers will be supported to maximise the amount of breast milk their baby receives.</w:t>
      </w:r>
    </w:p>
    <w:p w14:paraId="46CDA5EC" w14:textId="77777777" w:rsidR="00AC0B73" w:rsidRPr="006F2B58" w:rsidRDefault="00AC0B73" w:rsidP="00AC0B73"/>
    <w:p w14:paraId="5A6316F7" w14:textId="77777777" w:rsidR="00AC0B73" w:rsidRPr="006F2B58" w:rsidRDefault="00AC0B73" w:rsidP="00AC0B73">
      <w:r w:rsidRPr="006F2B58">
        <w:t>Mothers who give other feeds in conjunction with breastfeeding will be enabled to do so as safely as possible and with the least possible disruption to breastfeeding. This will include appropriate information and a discussion regarding the potential impact of the use of a teat when a baby is learning to breastfeed.</w:t>
      </w:r>
    </w:p>
    <w:p w14:paraId="2674DF78" w14:textId="77777777" w:rsidR="00AC0B73" w:rsidRPr="006F2B58" w:rsidRDefault="00AC0B73" w:rsidP="00AC0B73">
      <w:pPr>
        <w:rPr>
          <w:b/>
        </w:rPr>
      </w:pPr>
    </w:p>
    <w:p w14:paraId="6CADBAFC" w14:textId="251DC04C" w:rsidR="00AC0B73" w:rsidRPr="006F2B58" w:rsidRDefault="00C53832" w:rsidP="00AC0B73">
      <w:pPr>
        <w:rPr>
          <w:b/>
        </w:rPr>
      </w:pPr>
      <w:r>
        <w:rPr>
          <w:b/>
        </w:rPr>
        <w:t xml:space="preserve">5.3.4 </w:t>
      </w:r>
      <w:r w:rsidR="00AC0B73" w:rsidRPr="006F2B58">
        <w:rPr>
          <w:b/>
        </w:rPr>
        <w:t>Storage of expressed breast milk</w:t>
      </w:r>
    </w:p>
    <w:p w14:paraId="5FEB3ED2" w14:textId="22496D68" w:rsidR="00AC0B73" w:rsidRPr="006F2B58" w:rsidRDefault="00AC0B73" w:rsidP="00AC0B73">
      <w:pPr>
        <w:rPr>
          <w:color w:val="FF0000"/>
        </w:rPr>
      </w:pPr>
      <w:r w:rsidRPr="006F2B58">
        <w:t xml:space="preserve">Breastfeeding mothers may encounter unforeseen reasons for separation from their infants, but more often women express and store milk for planned events, lifestyle, flexibility, and </w:t>
      </w:r>
      <w:r w:rsidRPr="006F2B58">
        <w:lastRenderedPageBreak/>
        <w:t>returning to work. Knowledge of appropriate human milk handling and storage is essential for breastfeeding success in these situations. (See Appendix</w:t>
      </w:r>
      <w:r w:rsidR="00767F68">
        <w:t xml:space="preserve"> -</w:t>
      </w:r>
      <w:r w:rsidRPr="006F2B58">
        <w:t xml:space="preserve"> Milk Storage guidelines). </w:t>
      </w:r>
    </w:p>
    <w:p w14:paraId="5ED5E012" w14:textId="77777777" w:rsidR="00AC0B73" w:rsidRPr="006F2B58" w:rsidRDefault="00AC0B73" w:rsidP="00AC0B73"/>
    <w:p w14:paraId="4E01EDF3" w14:textId="7D08364C" w:rsidR="00AC0B73" w:rsidRPr="006F2B58" w:rsidRDefault="00767F68" w:rsidP="00AC0B73">
      <w:pPr>
        <w:rPr>
          <w:b/>
        </w:rPr>
      </w:pPr>
      <w:r>
        <w:rPr>
          <w:b/>
        </w:rPr>
        <w:t xml:space="preserve">5.3.5 </w:t>
      </w:r>
      <w:r w:rsidR="00AC0B73" w:rsidRPr="006F2B58">
        <w:rPr>
          <w:b/>
        </w:rPr>
        <w:t>Modified feeding regime</w:t>
      </w:r>
    </w:p>
    <w:p w14:paraId="3B127432" w14:textId="77777777" w:rsidR="00AC0B73" w:rsidRPr="006F2B58" w:rsidRDefault="00AC0B73" w:rsidP="00AC0B73">
      <w:r w:rsidRPr="006F2B58">
        <w:t xml:space="preserve">There are a small number of clinical indications for a modified approach to responsive feeding in the short term. Examples </w:t>
      </w:r>
      <w:proofErr w:type="gramStart"/>
      <w:r w:rsidRPr="006F2B58">
        <w:t>include:</w:t>
      </w:r>
      <w:proofErr w:type="gramEnd"/>
      <w:r w:rsidRPr="006F2B58">
        <w:t xml:space="preserve"> preterm or small for gestational age babies, babies who have lost more than 10% of their birth weight or have not regained their birth weight by 21 days, babies who are gaining weight slowly. The Modified Feeding Regime flowchart can be found in the </w:t>
      </w:r>
      <w:r>
        <w:t>Infant Weight Guidelines</w:t>
      </w:r>
      <w:r w:rsidRPr="006F2B58">
        <w:t>.</w:t>
      </w:r>
      <w:r>
        <w:t xml:space="preserve"> </w:t>
      </w:r>
      <w:r w:rsidRPr="006F2B58">
        <w:t xml:space="preserve">For further guidance in relation to faltering growth refer to Infant Weight Guidelines for Health Visiting Teams. </w:t>
      </w:r>
    </w:p>
    <w:p w14:paraId="4E0071BD" w14:textId="77777777" w:rsidR="00AC0B73" w:rsidRPr="006F2B58" w:rsidRDefault="00AC0B73" w:rsidP="00AC0B73"/>
    <w:p w14:paraId="021835C2" w14:textId="5F9572EB" w:rsidR="00AC0B73" w:rsidRPr="006F2B58" w:rsidRDefault="00F43DE7" w:rsidP="00AC0B73">
      <w:pPr>
        <w:rPr>
          <w:b/>
        </w:rPr>
      </w:pPr>
      <w:r>
        <w:rPr>
          <w:b/>
        </w:rPr>
        <w:t xml:space="preserve">5.3.6 </w:t>
      </w:r>
      <w:r w:rsidR="00AC0B73" w:rsidRPr="006F2B58">
        <w:rPr>
          <w:b/>
        </w:rPr>
        <w:t>Support for formula feeding</w:t>
      </w:r>
    </w:p>
    <w:p w14:paraId="75D2FBA3" w14:textId="39C46369" w:rsidR="00AC0B73" w:rsidRPr="006F2B58" w:rsidRDefault="00AC0B73" w:rsidP="00AC0B73">
      <w:r w:rsidRPr="006F2B58">
        <w:t>At the New Birth visit mothers who formula feed will have a</w:t>
      </w:r>
      <w:r>
        <w:t xml:space="preserve">n assessment using the </w:t>
      </w:r>
      <w:proofErr w:type="gramStart"/>
      <w:r>
        <w:t>Bottle Feeding</w:t>
      </w:r>
      <w:proofErr w:type="gramEnd"/>
      <w:r>
        <w:t xml:space="preserve"> Assessment Tool</w:t>
      </w:r>
      <w:r w:rsidR="00F43DE7">
        <w:t xml:space="preserve"> (see appendix)</w:t>
      </w:r>
      <w:r>
        <w:t xml:space="preserve">, alongside a </w:t>
      </w:r>
      <w:r w:rsidRPr="006F2B58">
        <w:t xml:space="preserve">discussion about how feeding is going. The Health Visitor will ensure that they have evidence-based information on safe preparation and storage of formula milk and are able to implement this as safely as possible. </w:t>
      </w:r>
      <w:r>
        <w:t>The Health Visitor</w:t>
      </w:r>
      <w:r w:rsidRPr="006F2B58">
        <w:t xml:space="preserve"> may need to offer a demonstration along with a discussion about how to prepare infant formula, checking parental understanding. </w:t>
      </w:r>
      <w:r>
        <w:t>Other professionals working with a family should support these messages.</w:t>
      </w:r>
    </w:p>
    <w:p w14:paraId="3A0C83D8" w14:textId="77777777" w:rsidR="00AC0B73" w:rsidRPr="006F2B58" w:rsidRDefault="00AC0B73" w:rsidP="00AC0B73"/>
    <w:p w14:paraId="0D2AC7F8" w14:textId="77777777" w:rsidR="00AC0B73" w:rsidRPr="006F2B58" w:rsidRDefault="00AC0B73" w:rsidP="00AC0B73">
      <w:r w:rsidRPr="006F2B58">
        <w:t>On observation and discussion between the Health Visitor and the parents, the Health Visitor will ascertain that they understand about the importance of responsive feeding including:</w:t>
      </w:r>
    </w:p>
    <w:p w14:paraId="3D46280C" w14:textId="77777777" w:rsidR="00AC0B73" w:rsidRPr="006F2B58" w:rsidRDefault="00AC0B73" w:rsidP="00AC0B73"/>
    <w:p w14:paraId="477B1B9E" w14:textId="77777777" w:rsidR="00AC0B73" w:rsidRPr="006F2B58" w:rsidRDefault="00AC0B73" w:rsidP="00AC0B73">
      <w:pPr>
        <w:numPr>
          <w:ilvl w:val="0"/>
          <w:numId w:val="4"/>
        </w:numPr>
        <w:ind w:left="709" w:hanging="349"/>
        <w:contextualSpacing/>
        <w:rPr>
          <w:rFonts w:eastAsia="Calibri"/>
          <w:szCs w:val="24"/>
        </w:rPr>
      </w:pPr>
      <w:r w:rsidRPr="006F2B58">
        <w:rPr>
          <w:rFonts w:eastAsia="Calibri"/>
          <w:szCs w:val="24"/>
        </w:rPr>
        <w:t>recognising and responding to cues that their baby is hungry</w:t>
      </w:r>
    </w:p>
    <w:p w14:paraId="58DF4C45" w14:textId="77777777" w:rsidR="00AC0B73" w:rsidRPr="006F2B58" w:rsidRDefault="00AC0B73" w:rsidP="00AC0B73">
      <w:pPr>
        <w:numPr>
          <w:ilvl w:val="0"/>
          <w:numId w:val="4"/>
        </w:numPr>
        <w:ind w:left="709" w:hanging="349"/>
        <w:contextualSpacing/>
        <w:rPr>
          <w:rFonts w:eastAsia="Calibri"/>
          <w:szCs w:val="24"/>
        </w:rPr>
      </w:pPr>
      <w:r w:rsidRPr="006F2B58">
        <w:rPr>
          <w:rFonts w:eastAsia="Calibri"/>
          <w:szCs w:val="24"/>
        </w:rPr>
        <w:t>holding baby close in a semi-upright position, encouraging eye-contact, inviting their baby to draw in the teat rather than forcing the teat into their baby’s mouth</w:t>
      </w:r>
    </w:p>
    <w:p w14:paraId="097DE509" w14:textId="77777777" w:rsidR="00AC0B73" w:rsidRPr="006F2B58" w:rsidRDefault="00AC0B73" w:rsidP="00AC0B73">
      <w:pPr>
        <w:numPr>
          <w:ilvl w:val="0"/>
          <w:numId w:val="4"/>
        </w:numPr>
        <w:ind w:left="709" w:hanging="349"/>
        <w:contextualSpacing/>
        <w:rPr>
          <w:rFonts w:eastAsia="Calibri"/>
          <w:szCs w:val="24"/>
        </w:rPr>
      </w:pPr>
      <w:r w:rsidRPr="006F2B58">
        <w:rPr>
          <w:rFonts w:eastAsia="Calibri"/>
          <w:szCs w:val="24"/>
        </w:rPr>
        <w:t>pacing the feed so that their baby is not forced to feed more than they require</w:t>
      </w:r>
    </w:p>
    <w:p w14:paraId="3DC84850" w14:textId="77777777" w:rsidR="00AC0B73" w:rsidRPr="006F2B58" w:rsidRDefault="00AC0B73" w:rsidP="00AC0B73">
      <w:pPr>
        <w:numPr>
          <w:ilvl w:val="0"/>
          <w:numId w:val="4"/>
        </w:numPr>
        <w:ind w:left="709" w:hanging="349"/>
        <w:contextualSpacing/>
        <w:rPr>
          <w:rFonts w:eastAsia="Calibri"/>
          <w:szCs w:val="24"/>
        </w:rPr>
      </w:pPr>
      <w:r w:rsidRPr="006F2B58">
        <w:rPr>
          <w:rFonts w:eastAsia="Calibri"/>
          <w:szCs w:val="24"/>
        </w:rPr>
        <w:t>recognising their baby’s cues that indicate when they have had enough milk. This will avoid their baby to take more milk than the baby wants.</w:t>
      </w:r>
    </w:p>
    <w:p w14:paraId="478AE7D3" w14:textId="77777777" w:rsidR="00AC0B73" w:rsidRPr="006F2B58" w:rsidRDefault="00AC0B73" w:rsidP="00AC0B73">
      <w:pPr>
        <w:ind w:left="360"/>
        <w:rPr>
          <w:szCs w:val="24"/>
        </w:rPr>
      </w:pPr>
    </w:p>
    <w:p w14:paraId="36EC5D6C" w14:textId="77777777" w:rsidR="00AC0B73" w:rsidRDefault="00AC0B73" w:rsidP="00AC0B73">
      <w:pPr>
        <w:ind w:left="360"/>
        <w:rPr>
          <w:szCs w:val="24"/>
        </w:rPr>
      </w:pPr>
      <w:r w:rsidRPr="006F2B58">
        <w:rPr>
          <w:szCs w:val="24"/>
        </w:rPr>
        <w:t xml:space="preserve">The health visitor will signpost to appropriate resources via: </w:t>
      </w:r>
      <w:hyperlink r:id="rId15" w:history="1">
        <w:r w:rsidRPr="00175D0A">
          <w:rPr>
            <w:rStyle w:val="Hyperlink"/>
            <w:szCs w:val="24"/>
          </w:rPr>
          <w:t>https://www.derbyshirefamilyhealthservice.nhs.uk/</w:t>
        </w:r>
      </w:hyperlink>
    </w:p>
    <w:p w14:paraId="24C8D4EC" w14:textId="77777777" w:rsidR="00AC0B73" w:rsidRPr="006F2B58" w:rsidRDefault="00AC0B73" w:rsidP="00AC0B73">
      <w:pPr>
        <w:ind w:left="360"/>
        <w:rPr>
          <w:szCs w:val="24"/>
        </w:rPr>
      </w:pPr>
    </w:p>
    <w:p w14:paraId="479D2FA9" w14:textId="268944FE" w:rsidR="00AC0B73" w:rsidRDefault="001C350C" w:rsidP="00AC0B73">
      <w:pPr>
        <w:rPr>
          <w:b/>
        </w:rPr>
      </w:pPr>
      <w:r>
        <w:rPr>
          <w:b/>
        </w:rPr>
        <w:t xml:space="preserve">5.3.7 </w:t>
      </w:r>
      <w:r w:rsidR="00AC0B73" w:rsidRPr="006F2B58">
        <w:rPr>
          <w:b/>
        </w:rPr>
        <w:t>Introducing solid food</w:t>
      </w:r>
    </w:p>
    <w:p w14:paraId="743A3CA2" w14:textId="77777777" w:rsidR="00AC0B73" w:rsidRPr="006F2B58" w:rsidRDefault="00AC0B73" w:rsidP="00AC0B73">
      <w:r w:rsidRPr="006F2B58">
        <w:t>All parents will have a timely discussion regarding the introduction of solid food including:</w:t>
      </w:r>
    </w:p>
    <w:p w14:paraId="793515AC" w14:textId="77777777" w:rsidR="00AC0B73" w:rsidRPr="006F2B58" w:rsidRDefault="00AC0B73" w:rsidP="00AC0B73"/>
    <w:p w14:paraId="048D6D63" w14:textId="77777777" w:rsidR="00AC0B73" w:rsidRPr="006F2B58" w:rsidRDefault="00AC0B73" w:rsidP="00AC0B73">
      <w:pPr>
        <w:numPr>
          <w:ilvl w:val="0"/>
          <w:numId w:val="4"/>
        </w:numPr>
        <w:ind w:left="709" w:hanging="349"/>
        <w:contextualSpacing/>
        <w:rPr>
          <w:rFonts w:eastAsia="Calibri"/>
          <w:szCs w:val="24"/>
        </w:rPr>
      </w:pPr>
      <w:r w:rsidRPr="006F2B58">
        <w:rPr>
          <w:rFonts w:eastAsia="Calibri"/>
          <w:szCs w:val="24"/>
        </w:rPr>
        <w:t xml:space="preserve">solid food should be started around six months </w:t>
      </w:r>
    </w:p>
    <w:p w14:paraId="40AA12DB" w14:textId="77777777" w:rsidR="00AC0B73" w:rsidRPr="006F2B58" w:rsidRDefault="00AC0B73" w:rsidP="00AC0B73">
      <w:pPr>
        <w:numPr>
          <w:ilvl w:val="0"/>
          <w:numId w:val="4"/>
        </w:numPr>
        <w:ind w:left="709" w:hanging="349"/>
        <w:contextualSpacing/>
        <w:rPr>
          <w:rFonts w:eastAsia="Calibri"/>
          <w:szCs w:val="24"/>
        </w:rPr>
      </w:pPr>
      <w:r w:rsidRPr="006F2B58">
        <w:rPr>
          <w:rFonts w:eastAsia="Calibri"/>
          <w:szCs w:val="24"/>
        </w:rPr>
        <w:t>babies’ signs of developmental readiness for solid food</w:t>
      </w:r>
    </w:p>
    <w:p w14:paraId="57A2359F" w14:textId="77777777" w:rsidR="00AC0B73" w:rsidRPr="006F2B58" w:rsidRDefault="00AC0B73" w:rsidP="00AC0B73">
      <w:pPr>
        <w:numPr>
          <w:ilvl w:val="0"/>
          <w:numId w:val="4"/>
        </w:numPr>
        <w:ind w:left="709" w:hanging="349"/>
        <w:contextualSpacing/>
        <w:rPr>
          <w:rFonts w:eastAsia="Calibri"/>
          <w:szCs w:val="24"/>
        </w:rPr>
      </w:pPr>
      <w:r w:rsidRPr="006F2B58">
        <w:rPr>
          <w:rFonts w:eastAsia="Calibri"/>
          <w:szCs w:val="24"/>
        </w:rPr>
        <w:t>how to introduce solid food to babies, including “Baby Led Weaning”</w:t>
      </w:r>
    </w:p>
    <w:p w14:paraId="04EFFB58" w14:textId="77777777" w:rsidR="00AC0B73" w:rsidRPr="006F2B58" w:rsidRDefault="00AC0B73" w:rsidP="00AC0B73">
      <w:pPr>
        <w:numPr>
          <w:ilvl w:val="0"/>
          <w:numId w:val="4"/>
        </w:numPr>
        <w:ind w:left="709" w:hanging="349"/>
        <w:contextualSpacing/>
        <w:rPr>
          <w:rFonts w:eastAsia="Calibri"/>
          <w:szCs w:val="24"/>
        </w:rPr>
      </w:pPr>
      <w:r w:rsidRPr="006F2B58">
        <w:rPr>
          <w:rFonts w:eastAsia="Calibri"/>
          <w:szCs w:val="24"/>
        </w:rPr>
        <w:t>appropriate foods for babies</w:t>
      </w:r>
    </w:p>
    <w:p w14:paraId="058A05A3" w14:textId="77777777" w:rsidR="00AC0B73" w:rsidRPr="006F2B58" w:rsidRDefault="00AC0B73" w:rsidP="00AC0B73">
      <w:pPr>
        <w:numPr>
          <w:ilvl w:val="0"/>
          <w:numId w:val="4"/>
        </w:numPr>
        <w:ind w:left="709" w:hanging="349"/>
        <w:contextualSpacing/>
        <w:rPr>
          <w:rFonts w:eastAsia="Calibri"/>
          <w:szCs w:val="24"/>
        </w:rPr>
      </w:pPr>
      <w:r w:rsidRPr="006F2B58">
        <w:rPr>
          <w:rFonts w:eastAsia="Calibri"/>
          <w:szCs w:val="24"/>
        </w:rPr>
        <w:t>safety aspects of introducing solid food</w:t>
      </w:r>
    </w:p>
    <w:p w14:paraId="1B06E734" w14:textId="77777777" w:rsidR="00AC0B73" w:rsidRPr="006F2B58" w:rsidRDefault="00AC0B73" w:rsidP="00AC0B73">
      <w:pPr>
        <w:numPr>
          <w:ilvl w:val="0"/>
          <w:numId w:val="4"/>
        </w:numPr>
        <w:ind w:left="709" w:hanging="349"/>
        <w:contextualSpacing/>
        <w:rPr>
          <w:rFonts w:eastAsia="Calibri"/>
          <w:szCs w:val="24"/>
        </w:rPr>
      </w:pPr>
      <w:r w:rsidRPr="006F2B58">
        <w:rPr>
          <w:rFonts w:eastAsia="Calibri"/>
          <w:szCs w:val="24"/>
        </w:rPr>
        <w:t>signposting to appropriate resources including the “Start4Life” “Introducing Solid Foods” leaflet via:</w:t>
      </w:r>
    </w:p>
    <w:p w14:paraId="72E07713" w14:textId="77777777" w:rsidR="00AC0B73" w:rsidRPr="006F2B58" w:rsidRDefault="00AC0B73" w:rsidP="00AC0B73">
      <w:pPr>
        <w:ind w:left="360"/>
        <w:contextualSpacing/>
        <w:rPr>
          <w:rFonts w:eastAsia="Calibri"/>
          <w:szCs w:val="24"/>
        </w:rPr>
      </w:pPr>
    </w:p>
    <w:p w14:paraId="28451528" w14:textId="77777777" w:rsidR="00AC0B73" w:rsidRPr="006F2B58" w:rsidRDefault="00AC0B73" w:rsidP="00AC0B73">
      <w:pPr>
        <w:ind w:left="360"/>
        <w:contextualSpacing/>
        <w:rPr>
          <w:color w:val="FF0000"/>
          <w:szCs w:val="24"/>
        </w:rPr>
      </w:pPr>
      <w:r w:rsidRPr="006F2B58">
        <w:rPr>
          <w:rFonts w:eastAsia="Calibri"/>
          <w:szCs w:val="24"/>
        </w:rPr>
        <w:t xml:space="preserve">DCHS </w:t>
      </w:r>
      <w:r>
        <w:rPr>
          <w:rFonts w:eastAsia="Calibri"/>
          <w:szCs w:val="24"/>
        </w:rPr>
        <w:t xml:space="preserve">0-19s service </w:t>
      </w:r>
      <w:r w:rsidRPr="006F2B58">
        <w:rPr>
          <w:rFonts w:eastAsia="Calibri"/>
          <w:szCs w:val="24"/>
        </w:rPr>
        <w:t xml:space="preserve">website: </w:t>
      </w:r>
      <w:hyperlink r:id="rId16" w:history="1">
        <w:r w:rsidRPr="00175D0A">
          <w:rPr>
            <w:rStyle w:val="Hyperlink"/>
            <w:szCs w:val="24"/>
          </w:rPr>
          <w:t>https://www.derbyshirefamilyhealthservice.nhs.uk/</w:t>
        </w:r>
      </w:hyperlink>
      <w:r w:rsidRPr="006F2B58">
        <w:rPr>
          <w:color w:val="FF0000"/>
          <w:szCs w:val="24"/>
        </w:rPr>
        <w:tab/>
      </w:r>
    </w:p>
    <w:p w14:paraId="600FF2AA" w14:textId="77777777" w:rsidR="001C350C" w:rsidRDefault="001C350C" w:rsidP="00AC0B73">
      <w:pPr>
        <w:rPr>
          <w:b/>
        </w:rPr>
      </w:pPr>
    </w:p>
    <w:p w14:paraId="7D495FBE" w14:textId="669340B9" w:rsidR="00AC0B73" w:rsidRPr="006F2B58" w:rsidRDefault="001C350C" w:rsidP="00AC0B73">
      <w:pPr>
        <w:rPr>
          <w:b/>
        </w:rPr>
      </w:pPr>
      <w:r>
        <w:rPr>
          <w:b/>
        </w:rPr>
        <w:t xml:space="preserve">5.3.8 </w:t>
      </w:r>
      <w:r w:rsidR="00AC0B73" w:rsidRPr="006F2B58">
        <w:rPr>
          <w:b/>
        </w:rPr>
        <w:t>Support for parenting and close relationships</w:t>
      </w:r>
    </w:p>
    <w:p w14:paraId="02EAEF6B" w14:textId="77777777" w:rsidR="00AC0B73" w:rsidRPr="006F2B58" w:rsidRDefault="00AC0B73" w:rsidP="00AC0B73">
      <w:r w:rsidRPr="006F2B58">
        <w:t>All parents/ carers will be supported to understand a baby’s needs (including encouraging frequent touch and sensitive verbal/visual communication, keeping babies close, responsive feeding and safe sleeping practices).</w:t>
      </w:r>
    </w:p>
    <w:p w14:paraId="09EF84DC" w14:textId="77777777" w:rsidR="00AC0B73" w:rsidRPr="006F2B58" w:rsidRDefault="00AC0B73" w:rsidP="00AC0B73"/>
    <w:p w14:paraId="44C8AD1D" w14:textId="77777777" w:rsidR="00AC0B73" w:rsidRPr="006F2B58" w:rsidRDefault="00AC0B73" w:rsidP="00AC0B73">
      <w:r w:rsidRPr="006F2B58">
        <w:lastRenderedPageBreak/>
        <w:t xml:space="preserve">Parents/ carers who bottle feed are encouraged to hold their baby close during feeds and offer </w:t>
      </w:r>
      <w:proofErr w:type="gramStart"/>
      <w:r w:rsidRPr="006F2B58">
        <w:t>the majority of</w:t>
      </w:r>
      <w:proofErr w:type="gramEnd"/>
      <w:r w:rsidRPr="006F2B58">
        <w:t xml:space="preserve"> feeds to their baby themselves. </w:t>
      </w:r>
    </w:p>
    <w:p w14:paraId="61A5FD0D" w14:textId="77777777" w:rsidR="00AC0B73" w:rsidRPr="006F2B58" w:rsidRDefault="00AC0B73" w:rsidP="00AC0B73"/>
    <w:p w14:paraId="37E9D03D" w14:textId="77777777" w:rsidR="00AC0B73" w:rsidRDefault="00AC0B73" w:rsidP="00AC0B73">
      <w:r w:rsidRPr="006F2B58">
        <w:t>Parents will be given information about local parenting support that is available including</w:t>
      </w:r>
      <w:r>
        <w:t>:</w:t>
      </w:r>
      <w:r w:rsidRPr="006F2B58">
        <w:t xml:space="preserve"> </w:t>
      </w:r>
    </w:p>
    <w:p w14:paraId="1FE678F2" w14:textId="77777777" w:rsidR="00AC0B73" w:rsidRPr="00630321" w:rsidRDefault="00AC0B73" w:rsidP="00AC0B73">
      <w:pPr>
        <w:pStyle w:val="ListParagraph"/>
        <w:numPr>
          <w:ilvl w:val="0"/>
          <w:numId w:val="5"/>
        </w:numPr>
        <w:spacing w:after="0" w:line="240" w:lineRule="auto"/>
        <w:rPr>
          <w:rFonts w:ascii="Arial" w:eastAsia="Times New Roman" w:hAnsi="Arial" w:cs="Arial"/>
          <w:sz w:val="24"/>
        </w:rPr>
      </w:pPr>
      <w:r w:rsidRPr="00630321">
        <w:rPr>
          <w:rFonts w:ascii="Arial" w:eastAsia="Times New Roman" w:hAnsi="Arial" w:cs="Arial"/>
          <w:sz w:val="24"/>
        </w:rPr>
        <w:t>groups and other support that is available from local Children’s Centres</w:t>
      </w:r>
    </w:p>
    <w:p w14:paraId="67BAAC03" w14:textId="77777777" w:rsidR="00AC0B73" w:rsidRPr="00630321" w:rsidRDefault="00AC0B73" w:rsidP="00AC0B73">
      <w:pPr>
        <w:pStyle w:val="ListParagraph"/>
        <w:numPr>
          <w:ilvl w:val="0"/>
          <w:numId w:val="5"/>
        </w:numPr>
        <w:spacing w:after="0" w:line="240" w:lineRule="auto"/>
        <w:rPr>
          <w:rFonts w:ascii="Arial" w:eastAsia="Times New Roman" w:hAnsi="Arial" w:cs="Arial"/>
          <w:sz w:val="24"/>
        </w:rPr>
      </w:pPr>
      <w:r w:rsidRPr="00630321">
        <w:rPr>
          <w:rFonts w:ascii="Arial" w:eastAsia="Times New Roman" w:hAnsi="Arial" w:cs="Arial"/>
          <w:sz w:val="24"/>
        </w:rPr>
        <w:t xml:space="preserve">dates and venues of local breastfeeding volunteer peer support </w:t>
      </w:r>
    </w:p>
    <w:p w14:paraId="7F65CF98" w14:textId="77777777" w:rsidR="00AC0B73" w:rsidRPr="00630321" w:rsidRDefault="00AC0B73" w:rsidP="00AC0B73">
      <w:pPr>
        <w:pStyle w:val="ListParagraph"/>
        <w:numPr>
          <w:ilvl w:val="0"/>
          <w:numId w:val="5"/>
        </w:numPr>
        <w:spacing w:after="0" w:line="240" w:lineRule="auto"/>
        <w:rPr>
          <w:rFonts w:ascii="Arial" w:eastAsia="Times New Roman" w:hAnsi="Arial" w:cs="Arial"/>
          <w:sz w:val="24"/>
        </w:rPr>
      </w:pPr>
      <w:r w:rsidRPr="00630321">
        <w:rPr>
          <w:rFonts w:ascii="Arial" w:eastAsia="Times New Roman" w:hAnsi="Arial" w:cs="Arial"/>
          <w:sz w:val="24"/>
        </w:rPr>
        <w:t xml:space="preserve">contact details of </w:t>
      </w:r>
      <w:r>
        <w:rPr>
          <w:rFonts w:ascii="Arial" w:eastAsia="Times New Roman" w:hAnsi="Arial" w:cs="Arial"/>
          <w:sz w:val="24"/>
        </w:rPr>
        <w:t xml:space="preserve">other </w:t>
      </w:r>
      <w:r w:rsidRPr="00630321">
        <w:rPr>
          <w:rFonts w:ascii="Arial" w:eastAsia="Times New Roman" w:hAnsi="Arial" w:cs="Arial"/>
          <w:sz w:val="24"/>
        </w:rPr>
        <w:t>local volunteer support</w:t>
      </w:r>
      <w:r>
        <w:rPr>
          <w:rFonts w:ascii="Arial" w:eastAsia="Times New Roman" w:hAnsi="Arial" w:cs="Arial"/>
          <w:sz w:val="24"/>
        </w:rPr>
        <w:t xml:space="preserve"> (charities, parent and toddler groups etc).</w:t>
      </w:r>
    </w:p>
    <w:p w14:paraId="7FD9F89F" w14:textId="77777777" w:rsidR="00AC0B73" w:rsidRPr="00630321" w:rsidRDefault="00AC0B73" w:rsidP="00AC0B73">
      <w:pPr>
        <w:pStyle w:val="ListParagraph"/>
        <w:numPr>
          <w:ilvl w:val="0"/>
          <w:numId w:val="5"/>
        </w:numPr>
        <w:spacing w:after="0" w:line="240" w:lineRule="auto"/>
        <w:rPr>
          <w:rFonts w:ascii="Arial" w:eastAsia="Times New Roman" w:hAnsi="Arial" w:cs="Arial"/>
          <w:sz w:val="24"/>
        </w:rPr>
      </w:pPr>
      <w:r>
        <w:rPr>
          <w:rFonts w:ascii="Arial" w:eastAsia="Times New Roman" w:hAnsi="Arial" w:cs="Arial"/>
          <w:sz w:val="24"/>
        </w:rPr>
        <w:t>signposting to</w:t>
      </w:r>
      <w:r w:rsidRPr="00630321">
        <w:rPr>
          <w:rFonts w:ascii="Arial" w:eastAsia="Times New Roman" w:hAnsi="Arial" w:cs="Arial"/>
          <w:sz w:val="24"/>
        </w:rPr>
        <w:t xml:space="preserve"> the Derbyshire Family Health Service Website </w:t>
      </w:r>
      <w:hyperlink r:id="rId17" w:history="1">
        <w:r w:rsidRPr="00630321">
          <w:rPr>
            <w:rStyle w:val="Hyperlink"/>
            <w:sz w:val="24"/>
            <w:szCs w:val="24"/>
          </w:rPr>
          <w:t>https://www.derbyshirefamilyhealthservice.nhs.uk/</w:t>
        </w:r>
      </w:hyperlink>
      <w:r w:rsidRPr="00630321">
        <w:rPr>
          <w:rFonts w:ascii="Arial" w:hAnsi="Arial" w:cs="Arial"/>
          <w:sz w:val="24"/>
          <w:szCs w:val="24"/>
        </w:rPr>
        <w:t>.</w:t>
      </w:r>
    </w:p>
    <w:p w14:paraId="6823D615" w14:textId="77777777" w:rsidR="00AC0B73" w:rsidRDefault="00AC0B73" w:rsidP="00AC0B73">
      <w:pPr>
        <w:rPr>
          <w:szCs w:val="24"/>
        </w:rPr>
      </w:pPr>
    </w:p>
    <w:p w14:paraId="41D8DA3E" w14:textId="77777777" w:rsidR="00AC0B73" w:rsidRDefault="00AC0B73" w:rsidP="00AC0B73">
      <w:pPr>
        <w:rPr>
          <w:szCs w:val="24"/>
        </w:rPr>
      </w:pPr>
    </w:p>
    <w:p w14:paraId="3739449B" w14:textId="627286A3" w:rsidR="00AC0B73" w:rsidRDefault="0095712B" w:rsidP="00AC0B73">
      <w:pPr>
        <w:rPr>
          <w:b/>
        </w:rPr>
      </w:pPr>
      <w:r>
        <w:rPr>
          <w:b/>
        </w:rPr>
        <w:t xml:space="preserve">5.3.9 </w:t>
      </w:r>
      <w:r w:rsidR="00AC0B73">
        <w:rPr>
          <w:b/>
        </w:rPr>
        <w:t>Safer Sleep</w:t>
      </w:r>
    </w:p>
    <w:p w14:paraId="2B09BE1C" w14:textId="77777777" w:rsidR="00AC0B73" w:rsidRPr="00975F66" w:rsidRDefault="00AC0B73" w:rsidP="00AC0B73">
      <w:r w:rsidRPr="00975F66">
        <w:t xml:space="preserve">All parents are to be supported to understand information about </w:t>
      </w:r>
      <w:r>
        <w:t>safer sleep</w:t>
      </w:r>
      <w:r w:rsidRPr="00975F66">
        <w:t xml:space="preserve"> and reducing the risk of sudden infant death with their health visitor as recommended by NICE (20</w:t>
      </w:r>
      <w:r>
        <w:t>21</w:t>
      </w:r>
      <w:r w:rsidRPr="00975F66">
        <w:t>) CG37</w:t>
      </w:r>
      <w:r>
        <w:t xml:space="preserve"> and Three Steps to Baby Safety (DDSCP, 2021) </w:t>
      </w:r>
      <w:hyperlink r:id="rId18" w:history="1">
        <w:r w:rsidRPr="00257EA3">
          <w:rPr>
            <w:rStyle w:val="Hyperlink"/>
          </w:rPr>
          <w:t>https://www.proceduresonline.com/derbyshire/scbs/user_controlled_lcms_area/uploaded_files/Keeping%20Babies%20Safe%20Strategy%20Feb%202021.pdf</w:t>
        </w:r>
      </w:hyperlink>
      <w:r>
        <w:t>.</w:t>
      </w:r>
      <w:r w:rsidRPr="00975F66">
        <w:t xml:space="preserve"> It is important to listen and offer information appropriate to their needs. Acknowledge with parents that young babies wake frequently in the night and that this is normal and not modifiable, as young babies are not capable of ‘learning’ to defer their needs. </w:t>
      </w:r>
    </w:p>
    <w:p w14:paraId="2FCEFCCF" w14:textId="77777777" w:rsidR="00AC0B73" w:rsidRDefault="00AC0B73" w:rsidP="00AC0B73">
      <w:pPr>
        <w:rPr>
          <w:b/>
        </w:rPr>
      </w:pPr>
    </w:p>
    <w:p w14:paraId="32C5535D" w14:textId="77777777" w:rsidR="00AC0B73" w:rsidRPr="00975F66" w:rsidRDefault="00AC0B73" w:rsidP="00AC0B73">
      <w:r w:rsidRPr="00975F66">
        <w:t>As part of the discussion with all parents use the Lullaby Trust ‘Safer Sleep: Saving Babies Lives – A Guide for Parents’ or the U</w:t>
      </w:r>
      <w:r>
        <w:t>NICEF</w:t>
      </w:r>
      <w:r w:rsidRPr="00975F66">
        <w:t xml:space="preserve"> UK leaflet ‘Caring for your Baby at Night’. Also refer parents to the Baby Sleep Information Source (BASIS) (</w:t>
      </w:r>
      <w:hyperlink r:id="rId19" w:history="1">
        <w:r w:rsidRPr="00975F66">
          <w:rPr>
            <w:color w:val="0563C1" w:themeColor="hyperlink"/>
            <w:u w:val="single"/>
          </w:rPr>
          <w:t>http://www.basisonline.org.uk/</w:t>
        </w:r>
      </w:hyperlink>
      <w:r w:rsidRPr="00975F66">
        <w:rPr>
          <w:color w:val="0563C1" w:themeColor="hyperlink"/>
          <w:u w:val="single"/>
        </w:rPr>
        <w:t xml:space="preserve"> </w:t>
      </w:r>
      <w:r w:rsidRPr="00975F66">
        <w:rPr>
          <w:color w:val="000000" w:themeColor="text1"/>
          <w:u w:val="single"/>
        </w:rPr>
        <w:t>)</w:t>
      </w:r>
      <w:r w:rsidRPr="00975F66">
        <w:rPr>
          <w:color w:val="0563C1" w:themeColor="hyperlink"/>
          <w:u w:val="single"/>
        </w:rPr>
        <w:t xml:space="preserve">   </w:t>
      </w:r>
    </w:p>
    <w:p w14:paraId="571BD92C" w14:textId="77777777" w:rsidR="00AC0B73" w:rsidRPr="00975F66" w:rsidRDefault="00AC0B73" w:rsidP="00AC0B73">
      <w:r w:rsidRPr="00975F66">
        <w:t>.</w:t>
      </w:r>
    </w:p>
    <w:p w14:paraId="62674446" w14:textId="77777777" w:rsidR="00AC0B73" w:rsidRPr="00975F66" w:rsidRDefault="00AC0B73" w:rsidP="00AC0B73">
      <w:r w:rsidRPr="00975F66">
        <w:t>Discuss how parents can greatly reduce the incidence of SIDS by following key messages: -</w:t>
      </w:r>
    </w:p>
    <w:p w14:paraId="2EB322B9" w14:textId="77777777" w:rsidR="00AC0B73" w:rsidRDefault="00AC0B73" w:rsidP="00AC0B73">
      <w:pPr>
        <w:rPr>
          <w:b/>
        </w:rPr>
      </w:pPr>
    </w:p>
    <w:tbl>
      <w:tblPr>
        <w:tblStyle w:val="TableGrid"/>
        <w:tblW w:w="0" w:type="auto"/>
        <w:tblLook w:val="04A0" w:firstRow="1" w:lastRow="0" w:firstColumn="1" w:lastColumn="0" w:noHBand="0" w:noVBand="1"/>
      </w:tblPr>
      <w:tblGrid>
        <w:gridCol w:w="2689"/>
        <w:gridCol w:w="6327"/>
      </w:tblGrid>
      <w:tr w:rsidR="00AC0B73" w14:paraId="2EA76B6A" w14:textId="77777777" w:rsidTr="00BD06BA">
        <w:tc>
          <w:tcPr>
            <w:tcW w:w="2689" w:type="dxa"/>
          </w:tcPr>
          <w:p w14:paraId="2947DF43" w14:textId="77777777" w:rsidR="00AC0B73" w:rsidRDefault="00AC0B73" w:rsidP="00BD06BA">
            <w:pPr>
              <w:rPr>
                <w:b/>
              </w:rPr>
            </w:pPr>
            <w:r>
              <w:rPr>
                <w:b/>
              </w:rPr>
              <w:t>Safer sleep message</w:t>
            </w:r>
          </w:p>
        </w:tc>
        <w:tc>
          <w:tcPr>
            <w:tcW w:w="6327" w:type="dxa"/>
          </w:tcPr>
          <w:p w14:paraId="454CCED4" w14:textId="77777777" w:rsidR="00AC0B73" w:rsidRDefault="00AC0B73" w:rsidP="00BD06BA">
            <w:pPr>
              <w:rPr>
                <w:b/>
              </w:rPr>
            </w:pPr>
            <w:r>
              <w:rPr>
                <w:b/>
              </w:rPr>
              <w:t>Key points</w:t>
            </w:r>
          </w:p>
        </w:tc>
      </w:tr>
      <w:tr w:rsidR="00AC0B73" w14:paraId="089304FC" w14:textId="77777777" w:rsidTr="00BD06BA">
        <w:tc>
          <w:tcPr>
            <w:tcW w:w="2689" w:type="dxa"/>
          </w:tcPr>
          <w:p w14:paraId="67D09786" w14:textId="77777777" w:rsidR="00AC0B73" w:rsidRPr="00B45556" w:rsidRDefault="00AC0B73" w:rsidP="00BD06BA">
            <w:pPr>
              <w:rPr>
                <w:b/>
                <w:bCs/>
                <w:szCs w:val="24"/>
              </w:rPr>
            </w:pPr>
            <w:r w:rsidRPr="00B45556">
              <w:rPr>
                <w:b/>
                <w:bCs/>
                <w:szCs w:val="24"/>
              </w:rPr>
              <w:t xml:space="preserve">Put babies on their back for every sleep </w:t>
            </w:r>
          </w:p>
        </w:tc>
        <w:tc>
          <w:tcPr>
            <w:tcW w:w="6327" w:type="dxa"/>
          </w:tcPr>
          <w:p w14:paraId="4851DD99" w14:textId="1C034DF1" w:rsidR="00AC0B73" w:rsidRPr="00DC2CC6" w:rsidRDefault="00AC0B73" w:rsidP="00DC2CC6">
            <w:pPr>
              <w:pStyle w:val="ListParagraph"/>
              <w:numPr>
                <w:ilvl w:val="0"/>
                <w:numId w:val="8"/>
              </w:numPr>
              <w:rPr>
                <w:rFonts w:ascii="Arial" w:hAnsi="Arial" w:cs="Arial"/>
                <w:bCs/>
                <w:sz w:val="24"/>
                <w:szCs w:val="22"/>
              </w:rPr>
            </w:pPr>
            <w:r w:rsidRPr="00DC2CC6">
              <w:rPr>
                <w:rFonts w:ascii="Arial" w:hAnsi="Arial" w:cs="Arial"/>
                <w:bCs/>
                <w:sz w:val="24"/>
                <w:szCs w:val="22"/>
              </w:rPr>
              <w:t>Premature babies should sleep on their back when they go home even if this was not the case in hospital</w:t>
            </w:r>
            <w:r w:rsidR="00DC2CC6" w:rsidRPr="00DC2CC6">
              <w:rPr>
                <w:rFonts w:ascii="Arial" w:hAnsi="Arial" w:cs="Arial"/>
                <w:bCs/>
                <w:sz w:val="24"/>
                <w:szCs w:val="22"/>
              </w:rPr>
              <w:t>.</w:t>
            </w:r>
          </w:p>
          <w:p w14:paraId="6DB90989" w14:textId="44AB9F54" w:rsidR="00AC0B73" w:rsidRPr="00DC2CC6" w:rsidRDefault="00AC0B73" w:rsidP="00DC2CC6">
            <w:pPr>
              <w:pStyle w:val="ListParagraph"/>
              <w:numPr>
                <w:ilvl w:val="0"/>
                <w:numId w:val="8"/>
              </w:numPr>
              <w:rPr>
                <w:rFonts w:ascii="Arial" w:hAnsi="Arial" w:cs="Arial"/>
                <w:bCs/>
                <w:sz w:val="24"/>
                <w:szCs w:val="22"/>
              </w:rPr>
            </w:pPr>
            <w:r w:rsidRPr="00DC2CC6">
              <w:rPr>
                <w:rFonts w:ascii="Arial" w:hAnsi="Arial" w:cs="Arial"/>
                <w:bCs/>
                <w:sz w:val="24"/>
                <w:szCs w:val="22"/>
              </w:rPr>
              <w:t>It is not safe for a baby to sleep on their side and they should never be propped into a sleep position. Babies with reflux or colic should not be placed on their front or side. If</w:t>
            </w:r>
            <w:r w:rsidR="00DC2CC6" w:rsidRPr="00DC2CC6">
              <w:rPr>
                <w:rFonts w:ascii="Arial" w:hAnsi="Arial" w:cs="Arial"/>
                <w:bCs/>
                <w:sz w:val="24"/>
                <w:szCs w:val="22"/>
              </w:rPr>
              <w:t xml:space="preserve"> </w:t>
            </w:r>
            <w:r w:rsidRPr="00DC2CC6">
              <w:rPr>
                <w:rFonts w:ascii="Arial" w:hAnsi="Arial" w:cs="Arial"/>
                <w:bCs/>
                <w:sz w:val="24"/>
                <w:szCs w:val="22"/>
              </w:rPr>
              <w:t xml:space="preserve">there are health concerns and families feel that sleep position is </w:t>
            </w:r>
            <w:proofErr w:type="gramStart"/>
            <w:r w:rsidRPr="00DC2CC6">
              <w:rPr>
                <w:rFonts w:ascii="Arial" w:hAnsi="Arial" w:cs="Arial"/>
                <w:bCs/>
                <w:sz w:val="24"/>
                <w:szCs w:val="22"/>
              </w:rPr>
              <w:t>detrimental</w:t>
            </w:r>
            <w:proofErr w:type="gramEnd"/>
            <w:r w:rsidRPr="00DC2CC6">
              <w:rPr>
                <w:rFonts w:ascii="Arial" w:hAnsi="Arial" w:cs="Arial"/>
                <w:bCs/>
                <w:sz w:val="24"/>
                <w:szCs w:val="22"/>
              </w:rPr>
              <w:t xml:space="preserve"> they should</w:t>
            </w:r>
            <w:r w:rsidR="00DC2CC6" w:rsidRPr="00DC2CC6">
              <w:rPr>
                <w:rFonts w:ascii="Arial" w:hAnsi="Arial" w:cs="Arial"/>
                <w:bCs/>
                <w:sz w:val="24"/>
                <w:szCs w:val="22"/>
              </w:rPr>
              <w:t xml:space="preserve"> </w:t>
            </w:r>
            <w:r w:rsidRPr="00DC2CC6">
              <w:rPr>
                <w:rFonts w:ascii="Arial" w:hAnsi="Arial" w:cs="Arial"/>
                <w:bCs/>
                <w:sz w:val="24"/>
                <w:szCs w:val="22"/>
              </w:rPr>
              <w:t>seek a medical opinion before changing the safe sleep position</w:t>
            </w:r>
            <w:r w:rsidR="00DC2CC6" w:rsidRPr="00DC2CC6">
              <w:rPr>
                <w:rFonts w:ascii="Arial" w:hAnsi="Arial" w:cs="Arial"/>
                <w:bCs/>
                <w:sz w:val="24"/>
                <w:szCs w:val="22"/>
              </w:rPr>
              <w:t>.</w:t>
            </w:r>
          </w:p>
          <w:p w14:paraId="69853C22" w14:textId="73330B6C" w:rsidR="00AC0B73" w:rsidRPr="00DC2CC6" w:rsidRDefault="00AC0B73" w:rsidP="00DC2CC6">
            <w:pPr>
              <w:pStyle w:val="ListParagraph"/>
              <w:numPr>
                <w:ilvl w:val="0"/>
                <w:numId w:val="8"/>
              </w:numPr>
              <w:rPr>
                <w:rFonts w:ascii="Arial" w:hAnsi="Arial" w:cs="Arial"/>
                <w:bCs/>
                <w:sz w:val="24"/>
                <w:szCs w:val="22"/>
              </w:rPr>
            </w:pPr>
            <w:r w:rsidRPr="00DC2CC6">
              <w:rPr>
                <w:rFonts w:ascii="Arial" w:hAnsi="Arial" w:cs="Arial"/>
                <w:bCs/>
                <w:sz w:val="24"/>
                <w:szCs w:val="22"/>
              </w:rPr>
              <w:t xml:space="preserve">Babies may seem more settled and sleep longer on their </w:t>
            </w:r>
            <w:proofErr w:type="gramStart"/>
            <w:r w:rsidRPr="00DC2CC6">
              <w:rPr>
                <w:rFonts w:ascii="Arial" w:hAnsi="Arial" w:cs="Arial"/>
                <w:bCs/>
                <w:sz w:val="24"/>
                <w:szCs w:val="22"/>
              </w:rPr>
              <w:t>tummy</w:t>
            </w:r>
            <w:proofErr w:type="gramEnd"/>
            <w:r w:rsidRPr="00DC2CC6">
              <w:rPr>
                <w:rFonts w:ascii="Arial" w:hAnsi="Arial" w:cs="Arial"/>
                <w:bCs/>
                <w:sz w:val="24"/>
                <w:szCs w:val="22"/>
              </w:rPr>
              <w:t xml:space="preserve"> but longer deeper sleep</w:t>
            </w:r>
            <w:r w:rsidR="00DC2CC6" w:rsidRPr="00DC2CC6">
              <w:rPr>
                <w:rFonts w:ascii="Arial" w:hAnsi="Arial" w:cs="Arial"/>
                <w:bCs/>
                <w:sz w:val="24"/>
                <w:szCs w:val="22"/>
              </w:rPr>
              <w:t xml:space="preserve"> </w:t>
            </w:r>
            <w:r w:rsidRPr="00DC2CC6">
              <w:rPr>
                <w:rFonts w:ascii="Arial" w:hAnsi="Arial" w:cs="Arial"/>
                <w:bCs/>
                <w:sz w:val="24"/>
                <w:szCs w:val="22"/>
              </w:rPr>
              <w:t>is not safe sleep. The risk of SIDS is much higher for babies who sleep on their tummy</w:t>
            </w:r>
            <w:r w:rsidR="00DC2CC6" w:rsidRPr="00DC2CC6">
              <w:rPr>
                <w:rFonts w:ascii="Arial" w:hAnsi="Arial" w:cs="Arial"/>
                <w:bCs/>
                <w:sz w:val="24"/>
                <w:szCs w:val="22"/>
              </w:rPr>
              <w:t>.</w:t>
            </w:r>
          </w:p>
          <w:p w14:paraId="3760CF93" w14:textId="2C0B32E1" w:rsidR="00AC0B73" w:rsidRPr="00DC2CC6" w:rsidRDefault="00DC2CC6" w:rsidP="00DC2CC6">
            <w:pPr>
              <w:pStyle w:val="ListParagraph"/>
              <w:numPr>
                <w:ilvl w:val="0"/>
                <w:numId w:val="8"/>
              </w:numPr>
              <w:rPr>
                <w:rFonts w:ascii="Arial" w:hAnsi="Arial" w:cs="Arial"/>
                <w:bCs/>
                <w:sz w:val="24"/>
                <w:szCs w:val="22"/>
              </w:rPr>
            </w:pPr>
            <w:r w:rsidRPr="00DC2CC6">
              <w:rPr>
                <w:rFonts w:ascii="Arial" w:hAnsi="Arial" w:cs="Arial"/>
                <w:bCs/>
                <w:sz w:val="24"/>
                <w:szCs w:val="22"/>
              </w:rPr>
              <w:t>I</w:t>
            </w:r>
            <w:r w:rsidR="00AC0B73" w:rsidRPr="00DC2CC6">
              <w:rPr>
                <w:rFonts w:ascii="Arial" w:hAnsi="Arial" w:cs="Arial"/>
                <w:bCs/>
                <w:sz w:val="24"/>
                <w:szCs w:val="22"/>
              </w:rPr>
              <w:t>t is important that all family members including grandparents are educated on safe sleep</w:t>
            </w:r>
          </w:p>
          <w:p w14:paraId="18081179" w14:textId="1C76DDC3" w:rsidR="00AC0B73" w:rsidRPr="00DC2CC6" w:rsidRDefault="00AC0B73" w:rsidP="00DC2CC6">
            <w:pPr>
              <w:pStyle w:val="ListParagraph"/>
              <w:numPr>
                <w:ilvl w:val="0"/>
                <w:numId w:val="8"/>
              </w:numPr>
              <w:rPr>
                <w:bCs/>
              </w:rPr>
            </w:pPr>
            <w:r w:rsidRPr="00DC2CC6">
              <w:rPr>
                <w:rFonts w:ascii="Arial" w:hAnsi="Arial" w:cs="Arial"/>
                <w:bCs/>
                <w:sz w:val="24"/>
                <w:szCs w:val="22"/>
              </w:rPr>
              <w:t>to ensure there is a think family approach to the message</w:t>
            </w:r>
            <w:r w:rsidR="00DC2CC6" w:rsidRPr="00DC2CC6">
              <w:rPr>
                <w:rFonts w:ascii="Arial" w:hAnsi="Arial" w:cs="Arial"/>
                <w:bCs/>
                <w:sz w:val="24"/>
                <w:szCs w:val="22"/>
              </w:rPr>
              <w:t>.</w:t>
            </w:r>
          </w:p>
        </w:tc>
      </w:tr>
      <w:tr w:rsidR="00AC0B73" w14:paraId="14E8AC25" w14:textId="77777777" w:rsidTr="00BD06BA">
        <w:tc>
          <w:tcPr>
            <w:tcW w:w="2689" w:type="dxa"/>
          </w:tcPr>
          <w:p w14:paraId="0B32E99A" w14:textId="77777777" w:rsidR="00AC0B73" w:rsidRPr="00B45556" w:rsidRDefault="00AC0B73" w:rsidP="00BD06BA">
            <w:pPr>
              <w:rPr>
                <w:b/>
                <w:bCs/>
                <w:szCs w:val="24"/>
              </w:rPr>
            </w:pPr>
            <w:r w:rsidRPr="00B45556">
              <w:rPr>
                <w:b/>
                <w:bCs/>
                <w:szCs w:val="24"/>
              </w:rPr>
              <w:lastRenderedPageBreak/>
              <w:t>Babies should sleep in a clear flat sleep space</w:t>
            </w:r>
          </w:p>
        </w:tc>
        <w:tc>
          <w:tcPr>
            <w:tcW w:w="6327" w:type="dxa"/>
          </w:tcPr>
          <w:p w14:paraId="3B38794F" w14:textId="77777777" w:rsidR="00AC0B73" w:rsidRPr="00DC2CC6" w:rsidRDefault="00AC0B73" w:rsidP="00D24DE0">
            <w:pPr>
              <w:pStyle w:val="ListParagraph"/>
              <w:numPr>
                <w:ilvl w:val="0"/>
                <w:numId w:val="9"/>
              </w:numPr>
              <w:jc w:val="left"/>
              <w:rPr>
                <w:rFonts w:ascii="Arial" w:hAnsi="Arial" w:cs="Arial"/>
                <w:bCs/>
                <w:sz w:val="24"/>
                <w:szCs w:val="22"/>
              </w:rPr>
            </w:pPr>
            <w:r w:rsidRPr="00DC2CC6">
              <w:rPr>
                <w:rFonts w:ascii="Arial" w:hAnsi="Arial" w:cs="Arial"/>
                <w:bCs/>
                <w:sz w:val="24"/>
                <w:szCs w:val="22"/>
              </w:rPr>
              <w:t>Babies should sleep in the same room as their parent or carer (day and night) for the first</w:t>
            </w:r>
          </w:p>
          <w:p w14:paraId="0092A6AB" w14:textId="77777777" w:rsidR="00AC0B73" w:rsidRPr="00DC2CC6" w:rsidRDefault="00AC0B73" w:rsidP="00D24DE0">
            <w:pPr>
              <w:pStyle w:val="ListParagraph"/>
              <w:numPr>
                <w:ilvl w:val="0"/>
                <w:numId w:val="9"/>
              </w:numPr>
              <w:jc w:val="left"/>
              <w:rPr>
                <w:rFonts w:ascii="Arial" w:hAnsi="Arial" w:cs="Arial"/>
                <w:bCs/>
                <w:sz w:val="24"/>
                <w:szCs w:val="22"/>
              </w:rPr>
            </w:pPr>
            <w:r w:rsidRPr="00DC2CC6">
              <w:rPr>
                <w:rFonts w:ascii="Arial" w:hAnsi="Arial" w:cs="Arial"/>
                <w:bCs/>
                <w:sz w:val="24"/>
                <w:szCs w:val="22"/>
              </w:rPr>
              <w:t xml:space="preserve">six months. </w:t>
            </w:r>
          </w:p>
          <w:p w14:paraId="37459C96" w14:textId="24648563" w:rsidR="00AC0B73" w:rsidRPr="00DC2CC6" w:rsidRDefault="00AC0B73" w:rsidP="00D24DE0">
            <w:pPr>
              <w:pStyle w:val="ListParagraph"/>
              <w:numPr>
                <w:ilvl w:val="0"/>
                <w:numId w:val="9"/>
              </w:numPr>
              <w:jc w:val="left"/>
              <w:rPr>
                <w:rFonts w:ascii="Arial" w:hAnsi="Arial" w:cs="Arial"/>
                <w:bCs/>
                <w:sz w:val="24"/>
                <w:szCs w:val="22"/>
              </w:rPr>
            </w:pPr>
            <w:r w:rsidRPr="00DC2CC6">
              <w:rPr>
                <w:rFonts w:ascii="Arial" w:hAnsi="Arial" w:cs="Arial"/>
                <w:bCs/>
                <w:sz w:val="24"/>
                <w:szCs w:val="22"/>
              </w:rPr>
              <w:t>Check if this is possible, and advise for the next best alternative if it is not</w:t>
            </w:r>
            <w:r w:rsidR="00DC2CC6" w:rsidRPr="00DC2CC6">
              <w:rPr>
                <w:rFonts w:ascii="Arial" w:hAnsi="Arial" w:cs="Arial"/>
                <w:bCs/>
                <w:sz w:val="24"/>
                <w:szCs w:val="22"/>
              </w:rPr>
              <w:t xml:space="preserve"> </w:t>
            </w:r>
            <w:r w:rsidRPr="00DC2CC6">
              <w:rPr>
                <w:rFonts w:ascii="Arial" w:hAnsi="Arial" w:cs="Arial"/>
                <w:bCs/>
                <w:sz w:val="24"/>
                <w:szCs w:val="22"/>
              </w:rPr>
              <w:t>possible</w:t>
            </w:r>
          </w:p>
          <w:p w14:paraId="049505D8" w14:textId="12074AE5" w:rsidR="00AC0B73" w:rsidRPr="00DC2CC6" w:rsidRDefault="00AC0B73" w:rsidP="00D24DE0">
            <w:pPr>
              <w:pStyle w:val="ListParagraph"/>
              <w:numPr>
                <w:ilvl w:val="0"/>
                <w:numId w:val="9"/>
              </w:numPr>
              <w:jc w:val="left"/>
              <w:rPr>
                <w:rFonts w:ascii="Arial" w:hAnsi="Arial" w:cs="Arial"/>
                <w:bCs/>
                <w:sz w:val="24"/>
                <w:szCs w:val="22"/>
              </w:rPr>
            </w:pPr>
            <w:r w:rsidRPr="00DC2CC6">
              <w:rPr>
                <w:rFonts w:ascii="Arial" w:hAnsi="Arial" w:cs="Arial"/>
                <w:bCs/>
                <w:sz w:val="24"/>
                <w:szCs w:val="22"/>
              </w:rPr>
              <w:t>Babies need a firm, flat mattress with no raised or soft sides</w:t>
            </w:r>
          </w:p>
          <w:p w14:paraId="640DD515" w14:textId="349E4643" w:rsidR="00AC0B73" w:rsidRPr="00DC2CC6" w:rsidRDefault="00AC0B73" w:rsidP="00D24DE0">
            <w:pPr>
              <w:pStyle w:val="ListParagraph"/>
              <w:numPr>
                <w:ilvl w:val="0"/>
                <w:numId w:val="9"/>
              </w:numPr>
              <w:jc w:val="left"/>
              <w:rPr>
                <w:rFonts w:ascii="Arial" w:hAnsi="Arial" w:cs="Arial"/>
                <w:bCs/>
                <w:sz w:val="24"/>
                <w:szCs w:val="22"/>
              </w:rPr>
            </w:pPr>
            <w:r w:rsidRPr="00DC2CC6">
              <w:rPr>
                <w:rFonts w:ascii="Arial" w:hAnsi="Arial" w:cs="Arial"/>
                <w:bCs/>
                <w:sz w:val="24"/>
                <w:szCs w:val="22"/>
              </w:rPr>
              <w:t>No pillows, quilts or duvets, bumpers</w:t>
            </w:r>
          </w:p>
          <w:p w14:paraId="01B46784" w14:textId="3880AACD" w:rsidR="00AC0B73" w:rsidRPr="00DC2CC6" w:rsidRDefault="00AC0B73" w:rsidP="00D24DE0">
            <w:pPr>
              <w:pStyle w:val="ListParagraph"/>
              <w:numPr>
                <w:ilvl w:val="0"/>
                <w:numId w:val="9"/>
              </w:numPr>
              <w:jc w:val="left"/>
              <w:rPr>
                <w:rFonts w:ascii="Arial" w:hAnsi="Arial" w:cs="Arial"/>
                <w:bCs/>
                <w:sz w:val="24"/>
                <w:szCs w:val="22"/>
              </w:rPr>
            </w:pPr>
            <w:r w:rsidRPr="00DC2CC6">
              <w:rPr>
                <w:rFonts w:ascii="Arial" w:hAnsi="Arial" w:cs="Arial"/>
                <w:bCs/>
                <w:sz w:val="24"/>
                <w:szCs w:val="22"/>
              </w:rPr>
              <w:t>No pods, nests or sleep positioners</w:t>
            </w:r>
          </w:p>
          <w:p w14:paraId="00F3E11D" w14:textId="236803FE" w:rsidR="00AC0B73" w:rsidRPr="00DC2CC6" w:rsidRDefault="00AC0B73" w:rsidP="00D24DE0">
            <w:pPr>
              <w:pStyle w:val="ListParagraph"/>
              <w:numPr>
                <w:ilvl w:val="0"/>
                <w:numId w:val="9"/>
              </w:numPr>
              <w:jc w:val="left"/>
              <w:rPr>
                <w:rFonts w:ascii="Arial" w:hAnsi="Arial" w:cs="Arial"/>
                <w:bCs/>
                <w:sz w:val="24"/>
                <w:szCs w:val="22"/>
              </w:rPr>
            </w:pPr>
            <w:r w:rsidRPr="00DC2CC6">
              <w:rPr>
                <w:rFonts w:ascii="Arial" w:hAnsi="Arial" w:cs="Arial"/>
                <w:bCs/>
                <w:sz w:val="24"/>
                <w:szCs w:val="22"/>
              </w:rPr>
              <w:t>Make sure their baby’s head is kept uncovered so they don’t get too hot</w:t>
            </w:r>
          </w:p>
          <w:p w14:paraId="22FE6801" w14:textId="1DFFC934" w:rsidR="00AC0B73" w:rsidRPr="00DC2CC6" w:rsidRDefault="00AC0B73" w:rsidP="00D24DE0">
            <w:pPr>
              <w:pStyle w:val="ListParagraph"/>
              <w:numPr>
                <w:ilvl w:val="0"/>
                <w:numId w:val="9"/>
              </w:numPr>
              <w:jc w:val="left"/>
              <w:rPr>
                <w:bCs/>
              </w:rPr>
            </w:pPr>
            <w:r w:rsidRPr="00DC2CC6">
              <w:rPr>
                <w:rFonts w:ascii="Arial" w:hAnsi="Arial" w:cs="Arial"/>
                <w:bCs/>
                <w:sz w:val="24"/>
                <w:szCs w:val="22"/>
              </w:rPr>
              <w:t>If the baby sleeps in a sling or baby carrier make sure parent are aware of the TICKS</w:t>
            </w:r>
            <w:r w:rsidR="00DC2CC6" w:rsidRPr="00DC2CC6">
              <w:rPr>
                <w:rFonts w:ascii="Arial" w:hAnsi="Arial" w:cs="Arial"/>
                <w:bCs/>
                <w:sz w:val="24"/>
                <w:szCs w:val="22"/>
              </w:rPr>
              <w:t xml:space="preserve"> </w:t>
            </w:r>
            <w:r w:rsidRPr="00DC2CC6">
              <w:rPr>
                <w:rFonts w:ascii="Arial" w:hAnsi="Arial" w:cs="Arial"/>
                <w:bCs/>
                <w:sz w:val="24"/>
                <w:szCs w:val="22"/>
              </w:rPr>
              <w:t>guidance for safe use</w:t>
            </w:r>
          </w:p>
        </w:tc>
      </w:tr>
      <w:tr w:rsidR="00AC0B73" w14:paraId="48625132" w14:textId="77777777" w:rsidTr="00BD06BA">
        <w:tc>
          <w:tcPr>
            <w:tcW w:w="2689" w:type="dxa"/>
          </w:tcPr>
          <w:p w14:paraId="3D20C4FF" w14:textId="77777777" w:rsidR="00AC0B73" w:rsidRPr="00B45556" w:rsidRDefault="00AC0B73" w:rsidP="00BD06BA">
            <w:pPr>
              <w:rPr>
                <w:b/>
                <w:bCs/>
                <w:szCs w:val="24"/>
              </w:rPr>
            </w:pPr>
            <w:r w:rsidRPr="00B45556">
              <w:rPr>
                <w:b/>
                <w:bCs/>
                <w:szCs w:val="24"/>
              </w:rPr>
              <w:t>Keep babies smoke free day and night</w:t>
            </w:r>
          </w:p>
        </w:tc>
        <w:tc>
          <w:tcPr>
            <w:tcW w:w="6327" w:type="dxa"/>
          </w:tcPr>
          <w:p w14:paraId="2130111D" w14:textId="77777777" w:rsidR="00D24DE0" w:rsidRPr="00D24DE0" w:rsidRDefault="00AC0B73" w:rsidP="00D24DE0">
            <w:pPr>
              <w:pStyle w:val="ListParagraph"/>
              <w:numPr>
                <w:ilvl w:val="0"/>
                <w:numId w:val="9"/>
              </w:numPr>
              <w:jc w:val="left"/>
              <w:rPr>
                <w:rFonts w:ascii="Arial" w:hAnsi="Arial" w:cs="Arial"/>
                <w:bCs/>
                <w:sz w:val="24"/>
                <w:szCs w:val="22"/>
              </w:rPr>
            </w:pPr>
            <w:r w:rsidRPr="00D24DE0">
              <w:rPr>
                <w:rFonts w:ascii="Arial" w:hAnsi="Arial" w:cs="Arial"/>
                <w:bCs/>
                <w:sz w:val="24"/>
                <w:szCs w:val="22"/>
              </w:rPr>
              <w:t>Discuss smoking with the family - this will have already been raised during pregnancy but</w:t>
            </w:r>
            <w:r w:rsidR="00DC2CC6" w:rsidRPr="00D24DE0">
              <w:rPr>
                <w:rFonts w:ascii="Arial" w:hAnsi="Arial" w:cs="Arial"/>
                <w:bCs/>
                <w:sz w:val="24"/>
                <w:szCs w:val="22"/>
              </w:rPr>
              <w:t xml:space="preserve"> </w:t>
            </w:r>
            <w:r w:rsidRPr="00D24DE0">
              <w:rPr>
                <w:rFonts w:ascii="Arial" w:hAnsi="Arial" w:cs="Arial"/>
                <w:bCs/>
                <w:sz w:val="24"/>
                <w:szCs w:val="22"/>
              </w:rPr>
              <w:t>sometimes families need support to help make the decision to quit and you might make</w:t>
            </w:r>
            <w:r w:rsidR="00DC2CC6" w:rsidRPr="00D24DE0">
              <w:rPr>
                <w:rFonts w:ascii="Arial" w:hAnsi="Arial" w:cs="Arial"/>
                <w:bCs/>
                <w:sz w:val="24"/>
                <w:szCs w:val="22"/>
              </w:rPr>
              <w:t xml:space="preserve"> </w:t>
            </w:r>
            <w:r w:rsidRPr="00D24DE0">
              <w:rPr>
                <w:rFonts w:ascii="Arial" w:hAnsi="Arial" w:cs="Arial"/>
                <w:bCs/>
                <w:sz w:val="24"/>
                <w:szCs w:val="22"/>
              </w:rPr>
              <w:t>all the difference</w:t>
            </w:r>
          </w:p>
          <w:p w14:paraId="40C5D1B4" w14:textId="1F33CC44" w:rsidR="00AC0B73" w:rsidRPr="00D24DE0" w:rsidRDefault="00AC0B73" w:rsidP="00D24DE0">
            <w:pPr>
              <w:pStyle w:val="ListParagraph"/>
              <w:numPr>
                <w:ilvl w:val="0"/>
                <w:numId w:val="9"/>
              </w:numPr>
              <w:jc w:val="left"/>
              <w:rPr>
                <w:rFonts w:ascii="Arial" w:hAnsi="Arial" w:cs="Arial"/>
                <w:bCs/>
                <w:sz w:val="24"/>
                <w:szCs w:val="22"/>
              </w:rPr>
            </w:pPr>
            <w:r w:rsidRPr="00D24DE0">
              <w:rPr>
                <w:rFonts w:ascii="Arial" w:hAnsi="Arial" w:cs="Arial"/>
                <w:bCs/>
                <w:sz w:val="24"/>
                <w:szCs w:val="22"/>
              </w:rPr>
              <w:t>Refer for specialist support – families do not need to tackle this alone</w:t>
            </w:r>
          </w:p>
          <w:p w14:paraId="000AC375" w14:textId="37222248" w:rsidR="00AC0B73" w:rsidRPr="00D24DE0" w:rsidRDefault="00AC0B73" w:rsidP="00D24DE0">
            <w:pPr>
              <w:pStyle w:val="ListParagraph"/>
              <w:numPr>
                <w:ilvl w:val="0"/>
                <w:numId w:val="9"/>
              </w:numPr>
              <w:jc w:val="left"/>
              <w:rPr>
                <w:rFonts w:ascii="Arial" w:hAnsi="Arial" w:cs="Arial"/>
                <w:bCs/>
                <w:sz w:val="24"/>
                <w:szCs w:val="22"/>
              </w:rPr>
            </w:pPr>
            <w:r w:rsidRPr="00D24DE0">
              <w:rPr>
                <w:rFonts w:ascii="Arial" w:hAnsi="Arial" w:cs="Arial"/>
                <w:bCs/>
                <w:sz w:val="24"/>
                <w:szCs w:val="22"/>
              </w:rPr>
              <w:t>Ask about smoking beyond the immediate family – what about visitors, other members</w:t>
            </w:r>
          </w:p>
          <w:p w14:paraId="37F9038C" w14:textId="77777777" w:rsidR="00AC0B73" w:rsidRPr="00D24DE0" w:rsidRDefault="00AC0B73" w:rsidP="00D24DE0">
            <w:pPr>
              <w:pStyle w:val="ListParagraph"/>
              <w:numPr>
                <w:ilvl w:val="0"/>
                <w:numId w:val="9"/>
              </w:numPr>
              <w:jc w:val="left"/>
              <w:rPr>
                <w:rFonts w:ascii="Arial" w:hAnsi="Arial" w:cs="Arial"/>
                <w:bCs/>
                <w:sz w:val="24"/>
                <w:szCs w:val="22"/>
              </w:rPr>
            </w:pPr>
            <w:r w:rsidRPr="00D24DE0">
              <w:rPr>
                <w:rFonts w:ascii="Arial" w:hAnsi="Arial" w:cs="Arial"/>
                <w:bCs/>
                <w:sz w:val="24"/>
                <w:szCs w:val="22"/>
              </w:rPr>
              <w:t>of the family, do the parents feel able to tackle this or do they need support?</w:t>
            </w:r>
          </w:p>
          <w:p w14:paraId="6709D37F" w14:textId="4F5517A5" w:rsidR="00AC0B73" w:rsidRPr="00D24DE0" w:rsidRDefault="00AC0B73" w:rsidP="00D24DE0">
            <w:pPr>
              <w:pStyle w:val="ListParagraph"/>
              <w:numPr>
                <w:ilvl w:val="0"/>
                <w:numId w:val="9"/>
              </w:numPr>
              <w:jc w:val="left"/>
              <w:rPr>
                <w:rFonts w:ascii="Arial" w:hAnsi="Arial" w:cs="Arial"/>
                <w:bCs/>
                <w:sz w:val="24"/>
                <w:szCs w:val="22"/>
              </w:rPr>
            </w:pPr>
            <w:r w:rsidRPr="00D24DE0">
              <w:rPr>
                <w:rFonts w:ascii="Arial" w:hAnsi="Arial" w:cs="Arial"/>
                <w:bCs/>
                <w:sz w:val="24"/>
                <w:szCs w:val="22"/>
              </w:rPr>
              <w:t xml:space="preserve">Remember smoky places; </w:t>
            </w:r>
            <w:proofErr w:type="gramStart"/>
            <w:r w:rsidRPr="00D24DE0">
              <w:rPr>
                <w:rFonts w:ascii="Arial" w:hAnsi="Arial" w:cs="Arial"/>
                <w:bCs/>
                <w:sz w:val="24"/>
                <w:szCs w:val="22"/>
              </w:rPr>
              <w:t>are parents aware of keeping the baby smoke free at all times</w:t>
            </w:r>
            <w:proofErr w:type="gramEnd"/>
            <w:r w:rsidRPr="00D24DE0">
              <w:rPr>
                <w:rFonts w:ascii="Arial" w:hAnsi="Arial" w:cs="Arial"/>
                <w:bCs/>
                <w:sz w:val="24"/>
                <w:szCs w:val="22"/>
              </w:rPr>
              <w:t>?</w:t>
            </w:r>
          </w:p>
          <w:p w14:paraId="7F039B1B" w14:textId="77777777" w:rsidR="00AC0B73" w:rsidRPr="00D24DE0" w:rsidRDefault="00AC0B73" w:rsidP="00BD06BA">
            <w:pPr>
              <w:rPr>
                <w:bCs/>
                <w:szCs w:val="22"/>
              </w:rPr>
            </w:pPr>
          </w:p>
        </w:tc>
      </w:tr>
    </w:tbl>
    <w:p w14:paraId="7ED1C4B3" w14:textId="77777777" w:rsidR="00AC0B73" w:rsidRDefault="00AC0B73" w:rsidP="00AC0B73">
      <w:pPr>
        <w:rPr>
          <w:b/>
        </w:rPr>
      </w:pPr>
    </w:p>
    <w:p w14:paraId="5074098D" w14:textId="55333FC4" w:rsidR="00AC0B73" w:rsidRPr="007767B5" w:rsidRDefault="00AC0B73" w:rsidP="00AC0B73">
      <w:pPr>
        <w:contextualSpacing/>
        <w:rPr>
          <w:b/>
          <w:bCs/>
        </w:rPr>
      </w:pPr>
      <w:r w:rsidRPr="002A0BE5">
        <w:rPr>
          <w:rFonts w:eastAsia="Calibri"/>
          <w:b/>
          <w:bCs/>
          <w:szCs w:val="24"/>
        </w:rPr>
        <w:t>Other risk factors</w:t>
      </w:r>
      <w:r>
        <w:rPr>
          <w:rFonts w:eastAsia="Calibri"/>
          <w:b/>
          <w:bCs/>
          <w:szCs w:val="24"/>
        </w:rPr>
        <w:t>:</w:t>
      </w:r>
      <w:r>
        <w:rPr>
          <w:b/>
          <w:bCs/>
        </w:rPr>
        <w:t xml:space="preserve"> </w:t>
      </w:r>
      <w:r w:rsidRPr="00AF1E55">
        <w:t>Inform parents that other factors, can increase the risks associated with bedsharing.</w:t>
      </w:r>
      <w:r w:rsidR="003437C0">
        <w:t xml:space="preserve"> The </w:t>
      </w:r>
      <w:r w:rsidR="00FA070E">
        <w:t xml:space="preserve">risk assessment tool in ‘Three Steps to baby Safety’ should be used with every </w:t>
      </w:r>
      <w:r w:rsidR="00875CB9">
        <w:t xml:space="preserve">infant to identify additional risk factors. </w:t>
      </w:r>
    </w:p>
    <w:p w14:paraId="0E9F5040" w14:textId="77777777" w:rsidR="00AC0B73" w:rsidRPr="00AF1E55" w:rsidRDefault="00AC0B73" w:rsidP="00AC0B73">
      <w:pPr>
        <w:ind w:left="709"/>
        <w:contextualSpacing/>
        <w:rPr>
          <w:b/>
          <w:bCs/>
        </w:rPr>
      </w:pPr>
    </w:p>
    <w:p w14:paraId="10D65B8E" w14:textId="3DC31F9F" w:rsidR="00AC0B73" w:rsidRDefault="00AC0B73" w:rsidP="00AC0B73">
      <w:pPr>
        <w:contextualSpacing/>
        <w:rPr>
          <w:rFonts w:eastAsia="Calibri"/>
          <w:b/>
          <w:szCs w:val="24"/>
        </w:rPr>
      </w:pPr>
      <w:r w:rsidRPr="00975F66">
        <w:rPr>
          <w:rFonts w:eastAsia="Calibri"/>
          <w:b/>
          <w:szCs w:val="24"/>
        </w:rPr>
        <w:t>Support breastfeeding</w:t>
      </w:r>
      <w:r w:rsidR="00D07215">
        <w:rPr>
          <w:rFonts w:eastAsia="Calibri"/>
          <w:b/>
          <w:szCs w:val="24"/>
        </w:rPr>
        <w:t xml:space="preserve"> to reduce the risk of SIDS</w:t>
      </w:r>
      <w:r>
        <w:rPr>
          <w:rFonts w:eastAsia="Calibri"/>
          <w:b/>
          <w:szCs w:val="24"/>
        </w:rPr>
        <w:t>:</w:t>
      </w:r>
      <w:r w:rsidRPr="00975F66">
        <w:rPr>
          <w:rFonts w:eastAsia="Calibri"/>
          <w:b/>
          <w:szCs w:val="24"/>
        </w:rPr>
        <w:t xml:space="preserve"> </w:t>
      </w:r>
    </w:p>
    <w:p w14:paraId="0A8301D3" w14:textId="77777777" w:rsidR="00AC0B73" w:rsidRDefault="00AC0B73" w:rsidP="00AC0B73">
      <w:pPr>
        <w:contextualSpacing/>
        <w:rPr>
          <w:rFonts w:eastAsia="Calibri"/>
          <w:b/>
          <w:szCs w:val="24"/>
        </w:rPr>
      </w:pPr>
    </w:p>
    <w:p w14:paraId="5EE9A7B5" w14:textId="77777777" w:rsidR="00AC0B73" w:rsidRPr="0090785B" w:rsidRDefault="00AC0B73" w:rsidP="00AC0B73">
      <w:pPr>
        <w:contextualSpacing/>
        <w:rPr>
          <w:szCs w:val="24"/>
        </w:rPr>
      </w:pPr>
      <w:r w:rsidRPr="0090785B">
        <w:rPr>
          <w:szCs w:val="24"/>
        </w:rPr>
        <w:t xml:space="preserve">SIDS risk is halved in babies who are breastfed for at least 2 months (Lullaby Trust) </w:t>
      </w:r>
    </w:p>
    <w:p w14:paraId="44D3C377" w14:textId="77777777" w:rsidR="00AC0B73" w:rsidRPr="0090785B" w:rsidRDefault="00AC0B73" w:rsidP="00AC0B73">
      <w:pPr>
        <w:pStyle w:val="ListParagraph"/>
        <w:numPr>
          <w:ilvl w:val="0"/>
          <w:numId w:val="6"/>
        </w:numPr>
        <w:spacing w:after="0" w:line="240" w:lineRule="auto"/>
        <w:rPr>
          <w:rFonts w:ascii="Arial" w:hAnsi="Arial" w:cs="Arial"/>
          <w:sz w:val="24"/>
          <w:szCs w:val="24"/>
        </w:rPr>
      </w:pPr>
      <w:r w:rsidRPr="0090785B">
        <w:rPr>
          <w:rFonts w:ascii="Arial" w:hAnsi="Arial" w:cs="Arial"/>
          <w:sz w:val="24"/>
          <w:szCs w:val="24"/>
        </w:rPr>
        <w:t xml:space="preserve">In the antenatal period, discuss infant feeding and how to get breastfeeding off to a good start </w:t>
      </w:r>
    </w:p>
    <w:p w14:paraId="0AFE779D" w14:textId="77777777" w:rsidR="00AC0B73" w:rsidRPr="0090785B" w:rsidRDefault="00AC0B73" w:rsidP="00AC0B73">
      <w:pPr>
        <w:pStyle w:val="ListParagraph"/>
        <w:numPr>
          <w:ilvl w:val="0"/>
          <w:numId w:val="6"/>
        </w:numPr>
        <w:spacing w:after="0" w:line="240" w:lineRule="auto"/>
        <w:rPr>
          <w:rFonts w:ascii="Arial" w:hAnsi="Arial" w:cs="Arial"/>
          <w:sz w:val="24"/>
          <w:szCs w:val="24"/>
        </w:rPr>
      </w:pPr>
      <w:r w:rsidRPr="0090785B">
        <w:rPr>
          <w:rFonts w:ascii="Arial" w:hAnsi="Arial" w:cs="Arial"/>
          <w:sz w:val="24"/>
          <w:szCs w:val="24"/>
        </w:rPr>
        <w:t xml:space="preserve">Let families know that breastmilk is all a baby needs for the first six months, and thereafter alongside other foods for two years and beyond </w:t>
      </w:r>
    </w:p>
    <w:p w14:paraId="5F3F6B2B" w14:textId="77777777" w:rsidR="00AC0B73" w:rsidRPr="0090785B" w:rsidRDefault="00AC0B73" w:rsidP="00AC0B73">
      <w:pPr>
        <w:pStyle w:val="ListParagraph"/>
        <w:numPr>
          <w:ilvl w:val="0"/>
          <w:numId w:val="6"/>
        </w:numPr>
        <w:spacing w:after="0" w:line="240" w:lineRule="auto"/>
        <w:rPr>
          <w:rFonts w:ascii="Arial" w:hAnsi="Arial" w:cs="Arial"/>
          <w:sz w:val="24"/>
          <w:szCs w:val="24"/>
        </w:rPr>
      </w:pPr>
      <w:r w:rsidRPr="0090785B">
        <w:rPr>
          <w:rFonts w:ascii="Arial" w:hAnsi="Arial" w:cs="Arial"/>
          <w:sz w:val="24"/>
          <w:szCs w:val="24"/>
        </w:rPr>
        <w:t xml:space="preserve">Refer families to support networks to aid and support the continuance of breastfeeding including local feeding advisors and UNICEF UK </w:t>
      </w:r>
    </w:p>
    <w:p w14:paraId="1EFF461C" w14:textId="77777777" w:rsidR="00AC0B73" w:rsidRDefault="00AC0B73" w:rsidP="00AC0B73">
      <w:pPr>
        <w:pStyle w:val="ListParagraph"/>
        <w:numPr>
          <w:ilvl w:val="0"/>
          <w:numId w:val="6"/>
        </w:numPr>
        <w:spacing w:after="0" w:line="240" w:lineRule="auto"/>
        <w:rPr>
          <w:rFonts w:ascii="Arial" w:hAnsi="Arial" w:cs="Arial"/>
          <w:sz w:val="24"/>
          <w:szCs w:val="24"/>
        </w:rPr>
      </w:pPr>
      <w:r w:rsidRPr="0090785B">
        <w:rPr>
          <w:rFonts w:ascii="Arial" w:hAnsi="Arial" w:cs="Arial"/>
          <w:sz w:val="24"/>
          <w:szCs w:val="24"/>
        </w:rPr>
        <w:t xml:space="preserve">If the family is not high risk (see risk assessment below) then parents should be supported to find a comfortable and safe position for mum to breastfeed her baby in whilst lying down in bed. This will allow mum to get more rest overnight which may </w:t>
      </w:r>
      <w:r w:rsidRPr="0090785B">
        <w:rPr>
          <w:rFonts w:ascii="Arial" w:hAnsi="Arial" w:cs="Arial"/>
          <w:sz w:val="24"/>
          <w:szCs w:val="24"/>
        </w:rPr>
        <w:lastRenderedPageBreak/>
        <w:t>allow her to continue breastfeeding for longer and provide ongoing protection for her baby in reducing the risk of SIDS (UNICEF UK)</w:t>
      </w:r>
      <w:r>
        <w:rPr>
          <w:rFonts w:ascii="Arial" w:hAnsi="Arial" w:cs="Arial"/>
          <w:sz w:val="24"/>
          <w:szCs w:val="24"/>
        </w:rPr>
        <w:t>.</w:t>
      </w:r>
    </w:p>
    <w:p w14:paraId="423172D1" w14:textId="77777777" w:rsidR="00AC0B73" w:rsidRPr="00EC719B" w:rsidRDefault="00AC0B73" w:rsidP="00AC0B73">
      <w:pPr>
        <w:rPr>
          <w:b/>
          <w:bCs/>
          <w:szCs w:val="24"/>
        </w:rPr>
      </w:pPr>
      <w:r w:rsidRPr="00EC719B">
        <w:rPr>
          <w:b/>
          <w:bCs/>
          <w:szCs w:val="24"/>
        </w:rPr>
        <w:t xml:space="preserve">If </w:t>
      </w:r>
      <w:r>
        <w:rPr>
          <w:b/>
          <w:bCs/>
          <w:szCs w:val="24"/>
        </w:rPr>
        <w:t>m</w:t>
      </w:r>
      <w:r w:rsidRPr="00EC719B">
        <w:rPr>
          <w:b/>
          <w:bCs/>
          <w:szCs w:val="24"/>
        </w:rPr>
        <w:t xml:space="preserve">ums are not supported to do </w:t>
      </w:r>
      <w:proofErr w:type="gramStart"/>
      <w:r w:rsidRPr="00EC719B">
        <w:rPr>
          <w:b/>
          <w:bCs/>
          <w:szCs w:val="24"/>
        </w:rPr>
        <w:t>this</w:t>
      </w:r>
      <w:proofErr w:type="gramEnd"/>
      <w:r w:rsidRPr="00EC719B">
        <w:rPr>
          <w:b/>
          <w:bCs/>
          <w:szCs w:val="24"/>
        </w:rPr>
        <w:t xml:space="preserve"> they may choose to try and feed in a more dangerous position such as sitting up in bed or on a chair or sofa.</w:t>
      </w:r>
    </w:p>
    <w:p w14:paraId="7E0EA32C" w14:textId="77777777" w:rsidR="00AC0B73" w:rsidRDefault="00AC0B73" w:rsidP="00AC0B73">
      <w:pPr>
        <w:rPr>
          <w:b/>
        </w:rPr>
      </w:pPr>
    </w:p>
    <w:p w14:paraId="1296DABB" w14:textId="77777777" w:rsidR="00AC0B73" w:rsidRDefault="00AC0B73" w:rsidP="00AC0B73">
      <w:pPr>
        <w:rPr>
          <w:b/>
        </w:rPr>
      </w:pPr>
    </w:p>
    <w:p w14:paraId="4051E245" w14:textId="77777777" w:rsidR="00AC0B73" w:rsidRPr="00975F66" w:rsidRDefault="00AC0B73" w:rsidP="00AC0B73">
      <w:pPr>
        <w:rPr>
          <w:b/>
        </w:rPr>
      </w:pPr>
      <w:r w:rsidRPr="00975F66">
        <w:rPr>
          <w:b/>
        </w:rPr>
        <w:t>Bed Sharing</w:t>
      </w:r>
    </w:p>
    <w:p w14:paraId="20623C99" w14:textId="77777777" w:rsidR="00AC0B73" w:rsidRDefault="00AC0B73" w:rsidP="00AC0B73"/>
    <w:p w14:paraId="0630DCF0" w14:textId="3686A0FE" w:rsidR="004E0B44" w:rsidRPr="003378F0" w:rsidRDefault="00AC0B73" w:rsidP="004E0B44">
      <w:pPr>
        <w:rPr>
          <w:bCs/>
        </w:rPr>
      </w:pPr>
      <w:r w:rsidRPr="00BB5F65">
        <w:rPr>
          <w:b/>
          <w:bCs/>
        </w:rPr>
        <w:t xml:space="preserve">Explain that around half of all parents will sleep with their babies at some point be this planned or unplanned, and, although SIDs is very rare it is much more likely to happen in certain circumstances. </w:t>
      </w:r>
      <w:r w:rsidR="004E0B44" w:rsidRPr="003378F0">
        <w:rPr>
          <w:bCs/>
        </w:rPr>
        <w:t>Bed sharing needs to be discussed with families to ensure they are aware of the dangers if</w:t>
      </w:r>
      <w:r w:rsidR="004E0B44">
        <w:rPr>
          <w:bCs/>
        </w:rPr>
        <w:t xml:space="preserve"> </w:t>
      </w:r>
      <w:r w:rsidR="004E0B44" w:rsidRPr="003378F0">
        <w:rPr>
          <w:bCs/>
        </w:rPr>
        <w:t>they fall asleep accidentally.</w:t>
      </w:r>
    </w:p>
    <w:p w14:paraId="73BB70A7" w14:textId="1B989F35" w:rsidR="00AC0B73" w:rsidRPr="00BB5F65" w:rsidRDefault="00AC0B73" w:rsidP="00AC0B73">
      <w:pPr>
        <w:rPr>
          <w:b/>
          <w:bCs/>
        </w:rPr>
      </w:pPr>
    </w:p>
    <w:p w14:paraId="69E61B8D" w14:textId="77777777" w:rsidR="00AC0B73" w:rsidRPr="00975F66" w:rsidRDefault="00AC0B73" w:rsidP="00AC0B73"/>
    <w:p w14:paraId="3BBBDE71" w14:textId="77777777" w:rsidR="00AC0B73" w:rsidRPr="00975F66" w:rsidRDefault="00AC0B73" w:rsidP="00AC0B73">
      <w:r w:rsidRPr="00975F66">
        <w:t>The incidence of SIDS is higher in the following groups:</w:t>
      </w:r>
    </w:p>
    <w:p w14:paraId="3151764F" w14:textId="77777777" w:rsidR="00AC0B73" w:rsidRPr="00975F66" w:rsidRDefault="00AC0B73" w:rsidP="00AC0B73"/>
    <w:p w14:paraId="1D3485B3" w14:textId="77777777" w:rsidR="00AC0B73" w:rsidRPr="00975F66" w:rsidRDefault="00AC0B73" w:rsidP="00AC0B73">
      <w:pPr>
        <w:numPr>
          <w:ilvl w:val="0"/>
          <w:numId w:val="4"/>
        </w:numPr>
        <w:ind w:left="709" w:hanging="349"/>
        <w:contextualSpacing/>
        <w:rPr>
          <w:rFonts w:eastAsia="Calibri"/>
          <w:szCs w:val="24"/>
        </w:rPr>
      </w:pPr>
      <w:r w:rsidRPr="00975F66">
        <w:rPr>
          <w:rFonts w:eastAsia="Calibri"/>
          <w:szCs w:val="24"/>
        </w:rPr>
        <w:t>Parents in low socio-economic groups</w:t>
      </w:r>
    </w:p>
    <w:p w14:paraId="02F9E512" w14:textId="77777777" w:rsidR="00AC0B73" w:rsidRDefault="00AC0B73" w:rsidP="00AC0B73">
      <w:pPr>
        <w:numPr>
          <w:ilvl w:val="0"/>
          <w:numId w:val="4"/>
        </w:numPr>
        <w:ind w:left="709" w:hanging="349"/>
        <w:contextualSpacing/>
        <w:rPr>
          <w:rFonts w:eastAsia="Calibri"/>
          <w:szCs w:val="24"/>
        </w:rPr>
      </w:pPr>
      <w:r w:rsidRPr="00975F66">
        <w:rPr>
          <w:rFonts w:eastAsia="Calibri"/>
          <w:szCs w:val="24"/>
        </w:rPr>
        <w:t xml:space="preserve">Parents who </w:t>
      </w:r>
      <w:r>
        <w:rPr>
          <w:rFonts w:eastAsia="Calibri"/>
          <w:szCs w:val="24"/>
        </w:rPr>
        <w:t>are talking any drugs or prescribed medication that may make them sleep</w:t>
      </w:r>
    </w:p>
    <w:p w14:paraId="47D58A21" w14:textId="77777777" w:rsidR="00AC0B73" w:rsidRDefault="00AC0B73" w:rsidP="00AC0B73">
      <w:pPr>
        <w:numPr>
          <w:ilvl w:val="0"/>
          <w:numId w:val="4"/>
        </w:numPr>
        <w:ind w:left="709" w:hanging="349"/>
        <w:contextualSpacing/>
        <w:rPr>
          <w:rFonts w:eastAsia="Calibri"/>
          <w:szCs w:val="24"/>
        </w:rPr>
      </w:pPr>
      <w:r>
        <w:rPr>
          <w:rFonts w:eastAsia="Calibri"/>
          <w:szCs w:val="24"/>
        </w:rPr>
        <w:t>If either parent smokes (including during pregnancy)</w:t>
      </w:r>
    </w:p>
    <w:p w14:paraId="6620DC5F" w14:textId="77777777" w:rsidR="00AC0B73" w:rsidRPr="00975F66" w:rsidRDefault="00AC0B73" w:rsidP="00AC0B73">
      <w:pPr>
        <w:numPr>
          <w:ilvl w:val="0"/>
          <w:numId w:val="4"/>
        </w:numPr>
        <w:ind w:left="709" w:hanging="349"/>
        <w:contextualSpacing/>
        <w:rPr>
          <w:rFonts w:eastAsia="Calibri"/>
          <w:szCs w:val="24"/>
        </w:rPr>
      </w:pPr>
      <w:r>
        <w:rPr>
          <w:rFonts w:eastAsia="Calibri"/>
          <w:szCs w:val="24"/>
        </w:rPr>
        <w:t>Any alcohol use for either parent</w:t>
      </w:r>
    </w:p>
    <w:p w14:paraId="15B304D4" w14:textId="77777777" w:rsidR="00AC0B73" w:rsidRPr="00975F66" w:rsidRDefault="00AC0B73" w:rsidP="00AC0B73">
      <w:pPr>
        <w:numPr>
          <w:ilvl w:val="0"/>
          <w:numId w:val="4"/>
        </w:numPr>
        <w:ind w:left="709" w:hanging="349"/>
        <w:contextualSpacing/>
        <w:rPr>
          <w:rFonts w:eastAsia="Calibri"/>
          <w:szCs w:val="24"/>
        </w:rPr>
      </w:pPr>
      <w:r w:rsidRPr="00975F66">
        <w:rPr>
          <w:rFonts w:eastAsia="Calibri"/>
          <w:szCs w:val="24"/>
        </w:rPr>
        <w:t>Young mothers with more than one child</w:t>
      </w:r>
    </w:p>
    <w:p w14:paraId="0FCCE41A" w14:textId="77777777" w:rsidR="00AC0B73" w:rsidRDefault="00AC0B73" w:rsidP="00AC0B73">
      <w:pPr>
        <w:numPr>
          <w:ilvl w:val="0"/>
          <w:numId w:val="4"/>
        </w:numPr>
        <w:ind w:left="709" w:hanging="349"/>
        <w:contextualSpacing/>
        <w:rPr>
          <w:rFonts w:eastAsia="Calibri"/>
          <w:szCs w:val="24"/>
        </w:rPr>
      </w:pPr>
      <w:r w:rsidRPr="00975F66">
        <w:rPr>
          <w:rFonts w:eastAsia="Calibri"/>
          <w:szCs w:val="24"/>
        </w:rPr>
        <w:t>Infants born preterm</w:t>
      </w:r>
      <w:r>
        <w:rPr>
          <w:rFonts w:eastAsia="Calibri"/>
          <w:szCs w:val="24"/>
        </w:rPr>
        <w:t xml:space="preserve"> (before 37 weeks)</w:t>
      </w:r>
      <w:r w:rsidRPr="00975F66">
        <w:rPr>
          <w:rFonts w:eastAsia="Calibri"/>
          <w:szCs w:val="24"/>
        </w:rPr>
        <w:t xml:space="preserve"> and those with low birth weight</w:t>
      </w:r>
      <w:r>
        <w:rPr>
          <w:rFonts w:eastAsia="Calibri"/>
          <w:szCs w:val="24"/>
        </w:rPr>
        <w:t xml:space="preserve"> (&lt;2.5kg)</w:t>
      </w:r>
    </w:p>
    <w:p w14:paraId="42577DEE" w14:textId="77777777" w:rsidR="00AC0B73" w:rsidRDefault="00AC0B73" w:rsidP="00AC0B73">
      <w:pPr>
        <w:numPr>
          <w:ilvl w:val="0"/>
          <w:numId w:val="4"/>
        </w:numPr>
        <w:ind w:left="709" w:hanging="349"/>
        <w:contextualSpacing/>
        <w:rPr>
          <w:rFonts w:eastAsia="Calibri"/>
          <w:szCs w:val="24"/>
        </w:rPr>
      </w:pPr>
      <w:r>
        <w:rPr>
          <w:rFonts w:eastAsia="Calibri"/>
          <w:szCs w:val="24"/>
        </w:rPr>
        <w:t>Out of routine sleep situations, such as when away from home or when a baby is unwell and doesn’t usually bedshare</w:t>
      </w:r>
    </w:p>
    <w:p w14:paraId="3186EE0D" w14:textId="77777777" w:rsidR="00AC0B73" w:rsidRPr="00975F66" w:rsidRDefault="00AC0B73" w:rsidP="00AC0B73">
      <w:pPr>
        <w:numPr>
          <w:ilvl w:val="0"/>
          <w:numId w:val="4"/>
        </w:numPr>
        <w:ind w:left="709" w:hanging="349"/>
        <w:contextualSpacing/>
        <w:rPr>
          <w:rFonts w:eastAsia="Calibri"/>
          <w:szCs w:val="24"/>
        </w:rPr>
      </w:pPr>
      <w:r>
        <w:rPr>
          <w:rFonts w:eastAsia="Calibri"/>
          <w:szCs w:val="24"/>
        </w:rPr>
        <w:t>Parents are very tired (less than 4 hours sleep in 24 hours)</w:t>
      </w:r>
    </w:p>
    <w:p w14:paraId="2067335A" w14:textId="77777777" w:rsidR="00AC0B73" w:rsidRPr="00975F66" w:rsidRDefault="00AC0B73" w:rsidP="00AC0B73">
      <w:pPr>
        <w:rPr>
          <w:szCs w:val="24"/>
        </w:rPr>
      </w:pPr>
    </w:p>
    <w:p w14:paraId="3229DA3D" w14:textId="77777777" w:rsidR="00AC0B73" w:rsidRPr="00975F66" w:rsidRDefault="00AC0B73" w:rsidP="00AC0B73">
      <w:pPr>
        <w:rPr>
          <w:i/>
          <w:szCs w:val="24"/>
        </w:rPr>
      </w:pPr>
      <w:r w:rsidRPr="00975F66">
        <w:t xml:space="preserve">Parents within these groups will need more face to face discussion to ensure that these key messages are explored and understood. They may need some practical help, possibly from other agencies, to enable them to put them into practice. </w:t>
      </w:r>
      <w:r w:rsidRPr="00975F66">
        <w:rPr>
          <w:i/>
          <w:szCs w:val="24"/>
        </w:rPr>
        <w:t>NICE (20</w:t>
      </w:r>
      <w:r>
        <w:rPr>
          <w:i/>
          <w:szCs w:val="24"/>
        </w:rPr>
        <w:t>21</w:t>
      </w:r>
      <w:r w:rsidRPr="00975F66">
        <w:rPr>
          <w:i/>
          <w:szCs w:val="24"/>
        </w:rPr>
        <w:t>) advocates that all parents are empowered by midwives, health visitors and GP’s with the information to enable them to make informed decisions regarding their individual risk factors for SIDS. NICE refer practitioners to the resources available from the Baby Information Source (BASIS) to support them in their discussions with parents, to be used alongside the UNICEF “Caring for Baby at Night” information.</w:t>
      </w:r>
    </w:p>
    <w:p w14:paraId="0AA62823" w14:textId="77777777" w:rsidR="00AC0B73" w:rsidRPr="006F2B58" w:rsidRDefault="00AC0B73" w:rsidP="00AC0B73">
      <w:pPr>
        <w:rPr>
          <w:szCs w:val="24"/>
        </w:rPr>
      </w:pPr>
    </w:p>
    <w:p w14:paraId="235E6F41" w14:textId="77777777" w:rsidR="00AC0B73" w:rsidRDefault="00AC0B73" w:rsidP="00AC0B73">
      <w:pPr>
        <w:rPr>
          <w:szCs w:val="24"/>
        </w:rPr>
      </w:pPr>
      <w:r>
        <w:rPr>
          <w:szCs w:val="24"/>
        </w:rPr>
        <w:t xml:space="preserve">The risk assessment (see appendix) should be shared with all parents and completed by the midwife or health visitor at least once. Parents should be advised to review the risk assessment if their circumstances change, for example when away from home or if a parent starts taking a new medication. This empowers parents to make informed decisions about each bedsharing episode. </w:t>
      </w:r>
    </w:p>
    <w:p w14:paraId="78DECE5A" w14:textId="77777777" w:rsidR="00AC0B73" w:rsidRPr="00BC7A03" w:rsidRDefault="00AC0B73" w:rsidP="00AC0B73">
      <w:pPr>
        <w:rPr>
          <w:b/>
          <w:bCs/>
          <w:szCs w:val="24"/>
        </w:rPr>
      </w:pPr>
      <w:r w:rsidRPr="00BC7A03">
        <w:rPr>
          <w:b/>
          <w:bCs/>
          <w:szCs w:val="24"/>
        </w:rPr>
        <w:t xml:space="preserve">All parents should be advised they should never fall asleep with their baby on a sofa or armchair. </w:t>
      </w:r>
    </w:p>
    <w:p w14:paraId="169F4650" w14:textId="77777777" w:rsidR="00AC0B73" w:rsidRDefault="00AC0B73" w:rsidP="00AC0B73">
      <w:pPr>
        <w:rPr>
          <w:szCs w:val="24"/>
        </w:rPr>
      </w:pPr>
    </w:p>
    <w:p w14:paraId="77592906" w14:textId="77777777" w:rsidR="00AC0B73" w:rsidRDefault="00AC0B73" w:rsidP="00AC0B73">
      <w:pPr>
        <w:rPr>
          <w:szCs w:val="24"/>
        </w:rPr>
      </w:pPr>
      <w:r>
        <w:rPr>
          <w:szCs w:val="24"/>
        </w:rPr>
        <w:t>All professionals supporting families who bedshare or are considering bedsharing should promote safer bedsharing, including the following messages:</w:t>
      </w:r>
    </w:p>
    <w:p w14:paraId="3287D3B3" w14:textId="77777777" w:rsidR="00AC0B73" w:rsidRDefault="00AC0B73" w:rsidP="00AC0B73">
      <w:pPr>
        <w:rPr>
          <w:szCs w:val="24"/>
        </w:rPr>
      </w:pPr>
    </w:p>
    <w:p w14:paraId="60C4000B" w14:textId="77777777" w:rsidR="00395F99" w:rsidRDefault="00395F99" w:rsidP="00AC0B73">
      <w:r>
        <w:t xml:space="preserve">• Never drink alcohol </w:t>
      </w:r>
    </w:p>
    <w:p w14:paraId="45FDD198" w14:textId="77777777" w:rsidR="00395F99" w:rsidRDefault="00395F99" w:rsidP="00AC0B73">
      <w:r>
        <w:t xml:space="preserve">• Never take illicit drugs </w:t>
      </w:r>
    </w:p>
    <w:p w14:paraId="05B95B6E" w14:textId="77777777" w:rsidR="00395F99" w:rsidRDefault="00395F99" w:rsidP="00AC0B73">
      <w:r>
        <w:t xml:space="preserve">• Some prescribed drugs will cause drowsiness if these have been taken never bed share </w:t>
      </w:r>
    </w:p>
    <w:p w14:paraId="04918A10" w14:textId="77777777" w:rsidR="00395F99" w:rsidRDefault="00395F99" w:rsidP="00AC0B73">
      <w:r>
        <w:t xml:space="preserve">• Ensure there are no pillows, sheets, blankets or other items in the bed that can overheat the baby or move over the baby’s head. A high proportion of babies who die of SIDS had their heads covered with loose bedding. </w:t>
      </w:r>
    </w:p>
    <w:p w14:paraId="2CB37495" w14:textId="77777777" w:rsidR="00395F99" w:rsidRDefault="00395F99" w:rsidP="00AC0B73">
      <w:r>
        <w:lastRenderedPageBreak/>
        <w:t xml:space="preserve">• Make sure the baby cannot fall out of bed or become trapped between the mattress and the wall </w:t>
      </w:r>
    </w:p>
    <w:p w14:paraId="4E6B68B5" w14:textId="77777777" w:rsidR="00395F99" w:rsidRDefault="00395F99" w:rsidP="00AC0B73">
      <w:r>
        <w:t xml:space="preserve">• Never leave the baby alone in bed </w:t>
      </w:r>
    </w:p>
    <w:p w14:paraId="60BE133B" w14:textId="77777777" w:rsidR="00395F99" w:rsidRDefault="00395F99" w:rsidP="00AC0B73"/>
    <w:p w14:paraId="21A7B9EA" w14:textId="77777777" w:rsidR="00395F99" w:rsidRPr="00AC0250" w:rsidRDefault="00395F99" w:rsidP="00AC0B73">
      <w:pPr>
        <w:rPr>
          <w:b/>
          <w:bCs/>
        </w:rPr>
      </w:pPr>
      <w:r w:rsidRPr="00AC0250">
        <w:rPr>
          <w:b/>
          <w:bCs/>
        </w:rPr>
        <w:t xml:space="preserve">The three key messages are the same even when bed sharing </w:t>
      </w:r>
    </w:p>
    <w:p w14:paraId="5A04D9A6" w14:textId="77777777" w:rsidR="00395F99" w:rsidRPr="00AC0250" w:rsidRDefault="00395F99" w:rsidP="00AC0B73">
      <w:pPr>
        <w:rPr>
          <w:b/>
          <w:bCs/>
        </w:rPr>
      </w:pPr>
      <w:r w:rsidRPr="00AC0250">
        <w:rPr>
          <w:b/>
          <w:bCs/>
        </w:rPr>
        <w:t xml:space="preserve">• Put babies on their back for every sleep </w:t>
      </w:r>
    </w:p>
    <w:p w14:paraId="3BF2FE44" w14:textId="77777777" w:rsidR="00395F99" w:rsidRPr="00AC0250" w:rsidRDefault="00395F99" w:rsidP="00AC0B73">
      <w:pPr>
        <w:rPr>
          <w:b/>
          <w:bCs/>
        </w:rPr>
      </w:pPr>
      <w:r w:rsidRPr="00AC0250">
        <w:rPr>
          <w:b/>
          <w:bCs/>
        </w:rPr>
        <w:t xml:space="preserve">• Babies should sleep in a clear flat sleep space </w:t>
      </w:r>
    </w:p>
    <w:p w14:paraId="38CD021D" w14:textId="01D1FEF3" w:rsidR="00AC0B73" w:rsidRDefault="00395F99" w:rsidP="006E42A0">
      <w:pPr>
        <w:rPr>
          <w:b/>
          <w:bCs/>
        </w:rPr>
      </w:pPr>
      <w:r w:rsidRPr="00AC0250">
        <w:rPr>
          <w:b/>
          <w:bCs/>
        </w:rPr>
        <w:t>• Keep babies smoke free day and Night</w:t>
      </w:r>
    </w:p>
    <w:p w14:paraId="1960023B" w14:textId="77777777" w:rsidR="00943C83" w:rsidRPr="006E42A0" w:rsidRDefault="00943C83" w:rsidP="006E42A0">
      <w:pPr>
        <w:rPr>
          <w:b/>
          <w:bCs/>
        </w:rPr>
      </w:pPr>
    </w:p>
    <w:p w14:paraId="2BD6D513" w14:textId="77777777" w:rsidR="00AC0B73" w:rsidRDefault="00AC0B73" w:rsidP="00AC0B73">
      <w:pPr>
        <w:tabs>
          <w:tab w:val="left" w:pos="426"/>
        </w:tabs>
        <w:rPr>
          <w:bCs/>
          <w:i/>
        </w:rPr>
      </w:pPr>
    </w:p>
    <w:p w14:paraId="6BB8F8C4" w14:textId="77777777" w:rsidR="00AC0B73" w:rsidRDefault="00AC0B73" w:rsidP="00AC0B73">
      <w:pPr>
        <w:tabs>
          <w:tab w:val="left" w:pos="426"/>
        </w:tabs>
        <w:rPr>
          <w:bCs/>
        </w:rPr>
      </w:pPr>
    </w:p>
    <w:p w14:paraId="322C6041" w14:textId="77777777" w:rsidR="00AC0B73" w:rsidRPr="0031098E" w:rsidRDefault="00AC0B73" w:rsidP="00AC0B73">
      <w:pPr>
        <w:numPr>
          <w:ilvl w:val="0"/>
          <w:numId w:val="1"/>
        </w:numPr>
        <w:tabs>
          <w:tab w:val="left" w:pos="426"/>
        </w:tabs>
        <w:ind w:left="360"/>
        <w:rPr>
          <w:i/>
          <w:color w:val="000000"/>
        </w:rPr>
      </w:pPr>
      <w:r>
        <w:rPr>
          <w:i/>
          <w:color w:val="000000"/>
        </w:rPr>
        <w:t xml:space="preserve"> </w:t>
      </w:r>
      <w:r w:rsidRPr="0031098E">
        <w:rPr>
          <w:i/>
          <w:color w:val="000000"/>
        </w:rPr>
        <w:t xml:space="preserve">Although it is recognised that not all patients </w:t>
      </w:r>
      <w:proofErr w:type="gramStart"/>
      <w:r w:rsidRPr="0031098E">
        <w:rPr>
          <w:i/>
          <w:color w:val="000000"/>
        </w:rPr>
        <w:t>have the ability to</w:t>
      </w:r>
      <w:proofErr w:type="gramEnd"/>
      <w:r w:rsidRPr="0031098E">
        <w:rPr>
          <w:i/>
          <w:color w:val="000000"/>
        </w:rPr>
        <w:t xml:space="preserve"> understand or give informed consent, efforts should still be made to communicate to patients according to their ability. This will need to be recorded in the patient’s treatment plan. If informed consent is not able to be </w:t>
      </w:r>
      <w:proofErr w:type="gramStart"/>
      <w:r w:rsidRPr="0031098E">
        <w:rPr>
          <w:i/>
          <w:color w:val="000000"/>
        </w:rPr>
        <w:t>given</w:t>
      </w:r>
      <w:proofErr w:type="gramEnd"/>
      <w:r w:rsidRPr="0031098E">
        <w:rPr>
          <w:i/>
          <w:color w:val="000000"/>
        </w:rPr>
        <w:t xml:space="preserve"> then staff should consider the application of the Mental Capacity Act and use of a Best Interest Decision in regard to the necessary treatment. Further advice is available from the Safeguarding Service on 01773 850000 (9-5 Monday to Friday).</w:t>
      </w:r>
    </w:p>
    <w:p w14:paraId="6B756A90" w14:textId="77777777" w:rsidR="00AC0B73" w:rsidRDefault="00AC0B73" w:rsidP="00AC0B73">
      <w:pPr>
        <w:rPr>
          <w:bCs/>
        </w:rPr>
      </w:pPr>
    </w:p>
    <w:p w14:paraId="1286050F" w14:textId="77777777" w:rsidR="00AC0B73" w:rsidRDefault="00AC0B73" w:rsidP="00AC0B73">
      <w:pPr>
        <w:rPr>
          <w:bCs/>
        </w:rPr>
      </w:pPr>
    </w:p>
    <w:p w14:paraId="3A7CD5E9" w14:textId="77777777" w:rsidR="00AC0B73" w:rsidRPr="006600FF" w:rsidRDefault="00AC0B73" w:rsidP="00AC0B73">
      <w:pPr>
        <w:pStyle w:val="Heading1"/>
        <w:numPr>
          <w:ilvl w:val="0"/>
          <w:numId w:val="3"/>
        </w:numPr>
        <w:tabs>
          <w:tab w:val="num" w:pos="360"/>
        </w:tabs>
        <w:ind w:left="851" w:hanging="851"/>
        <w:rPr>
          <w:caps w:val="0"/>
        </w:rPr>
      </w:pPr>
      <w:bookmarkStart w:id="9" w:name="_Toc343680671"/>
      <w:bookmarkStart w:id="10" w:name="_Toc451928143"/>
      <w:r w:rsidRPr="006600FF">
        <w:rPr>
          <w:caps w:val="0"/>
        </w:rPr>
        <w:t>SUPPORT AND ADDITIONAL CONTACTS</w:t>
      </w:r>
      <w:bookmarkEnd w:id="9"/>
      <w:bookmarkEnd w:id="10"/>
    </w:p>
    <w:p w14:paraId="62270DBB" w14:textId="77777777" w:rsidR="00AC0B73" w:rsidRPr="00CB4F19" w:rsidRDefault="00AC0B73" w:rsidP="00AC0B73">
      <w:pPr>
        <w:rPr>
          <w:rFonts w:ascii="Arial (W1)" w:hAnsi="Arial (W1)"/>
          <w:bCs/>
          <w:szCs w:val="24"/>
        </w:rPr>
      </w:pPr>
    </w:p>
    <w:p w14:paraId="0F46A0B8" w14:textId="77777777" w:rsidR="00AC0B73" w:rsidRDefault="00AC0B73" w:rsidP="00AC0B73">
      <w:pPr>
        <w:pStyle w:val="BodyText"/>
        <w:rPr>
          <w:sz w:val="24"/>
          <w:szCs w:val="24"/>
        </w:rPr>
      </w:pPr>
      <w:r w:rsidRPr="00CB4F19">
        <w:rPr>
          <w:sz w:val="24"/>
          <w:szCs w:val="24"/>
        </w:rPr>
        <w:t>The name(s) of the people responsible for developing the document and from whom additional support and advice can be obtained in order to implement the document.</w:t>
      </w:r>
    </w:p>
    <w:p w14:paraId="7060300E" w14:textId="77777777" w:rsidR="00943C83" w:rsidRDefault="00943C83" w:rsidP="00AC0B73">
      <w:pPr>
        <w:pStyle w:val="BodyText"/>
        <w:rPr>
          <w:sz w:val="24"/>
          <w:szCs w:val="24"/>
        </w:rPr>
      </w:pPr>
    </w:p>
    <w:p w14:paraId="57CBE396" w14:textId="77777777" w:rsidR="00943C83" w:rsidRPr="006F2B58" w:rsidRDefault="00943C83" w:rsidP="00943C83">
      <w:pPr>
        <w:rPr>
          <w:rFonts w:ascii="Arial (W1)" w:hAnsi="Arial (W1)"/>
          <w:b/>
          <w:bCs/>
          <w:szCs w:val="24"/>
        </w:rPr>
      </w:pPr>
      <w:r w:rsidRPr="006F2B58">
        <w:rPr>
          <w:rFonts w:ascii="Arial (W1)" w:hAnsi="Arial (W1)"/>
          <w:b/>
          <w:bCs/>
          <w:szCs w:val="24"/>
        </w:rPr>
        <w:t>Infant Feeding Specialist Team Address:</w:t>
      </w:r>
    </w:p>
    <w:p w14:paraId="43E6CC9B" w14:textId="77777777" w:rsidR="00943C83" w:rsidRPr="006F2B58" w:rsidRDefault="00943C83" w:rsidP="00943C83">
      <w:pPr>
        <w:rPr>
          <w:szCs w:val="24"/>
          <w:lang w:eastAsia="en-GB"/>
        </w:rPr>
      </w:pPr>
      <w:r w:rsidRPr="006F2B58">
        <w:rPr>
          <w:iCs/>
          <w:szCs w:val="24"/>
          <w:lang w:eastAsia="en-GB"/>
        </w:rPr>
        <w:t>Gosforth Valley Medical Practice,</w:t>
      </w:r>
    </w:p>
    <w:p w14:paraId="08442B5B" w14:textId="77777777" w:rsidR="00943C83" w:rsidRPr="006F2B58" w:rsidRDefault="00943C83" w:rsidP="00943C83">
      <w:pPr>
        <w:rPr>
          <w:szCs w:val="24"/>
          <w:lang w:eastAsia="en-GB"/>
        </w:rPr>
      </w:pPr>
      <w:proofErr w:type="spellStart"/>
      <w:r w:rsidRPr="006F2B58">
        <w:rPr>
          <w:iCs/>
          <w:szCs w:val="24"/>
          <w:lang w:eastAsia="en-GB"/>
        </w:rPr>
        <w:t>Gorsey</w:t>
      </w:r>
      <w:proofErr w:type="spellEnd"/>
      <w:r w:rsidRPr="006F2B58">
        <w:rPr>
          <w:iCs/>
          <w:szCs w:val="24"/>
          <w:lang w:eastAsia="en-GB"/>
        </w:rPr>
        <w:t xml:space="preserve"> Brigg,</w:t>
      </w:r>
      <w:r w:rsidRPr="006F2B58">
        <w:rPr>
          <w:szCs w:val="24"/>
          <w:lang w:eastAsia="en-GB"/>
        </w:rPr>
        <w:t xml:space="preserve"> </w:t>
      </w:r>
      <w:r w:rsidRPr="006F2B58">
        <w:rPr>
          <w:iCs/>
          <w:szCs w:val="24"/>
          <w:lang w:eastAsia="en-GB"/>
        </w:rPr>
        <w:t>Dronfield</w:t>
      </w:r>
      <w:r w:rsidRPr="006F2B58">
        <w:rPr>
          <w:szCs w:val="24"/>
          <w:lang w:eastAsia="en-GB"/>
        </w:rPr>
        <w:t xml:space="preserve"> </w:t>
      </w:r>
    </w:p>
    <w:p w14:paraId="3A3FFBC1" w14:textId="77777777" w:rsidR="00943C83" w:rsidRPr="006F2B58" w:rsidRDefault="00943C83" w:rsidP="00943C83">
      <w:pPr>
        <w:rPr>
          <w:szCs w:val="24"/>
          <w:lang w:eastAsia="en-GB"/>
        </w:rPr>
      </w:pPr>
      <w:r w:rsidRPr="006F2B58">
        <w:rPr>
          <w:iCs/>
          <w:szCs w:val="24"/>
          <w:lang w:eastAsia="en-GB"/>
        </w:rPr>
        <w:t>S188UE</w:t>
      </w:r>
    </w:p>
    <w:p w14:paraId="43A9EFB5" w14:textId="77777777" w:rsidR="00943C83" w:rsidRPr="006F2B58" w:rsidRDefault="00943C83" w:rsidP="00943C83">
      <w:pPr>
        <w:rPr>
          <w:iCs/>
          <w:szCs w:val="24"/>
          <w:lang w:eastAsia="en-GB"/>
        </w:rPr>
      </w:pPr>
    </w:p>
    <w:p w14:paraId="695DCF5D" w14:textId="77777777" w:rsidR="00943C83" w:rsidRPr="006F2B58" w:rsidRDefault="00943C83" w:rsidP="00943C83">
      <w:pPr>
        <w:rPr>
          <w:iCs/>
          <w:szCs w:val="24"/>
          <w:lang w:eastAsia="en-GB"/>
        </w:rPr>
      </w:pPr>
    </w:p>
    <w:p w14:paraId="4EE9101B" w14:textId="77777777" w:rsidR="00943C83" w:rsidRPr="006F2B58" w:rsidRDefault="00943C83" w:rsidP="00943C83">
      <w:pPr>
        <w:rPr>
          <w:iCs/>
          <w:szCs w:val="24"/>
          <w:lang w:eastAsia="en-GB"/>
        </w:rPr>
      </w:pPr>
      <w:r w:rsidRPr="006F2B58">
        <w:rPr>
          <w:iCs/>
          <w:szCs w:val="24"/>
          <w:lang w:eastAsia="en-GB"/>
        </w:rPr>
        <w:t xml:space="preserve">Gill </w:t>
      </w:r>
      <w:proofErr w:type="spellStart"/>
      <w:r w:rsidRPr="006F2B58">
        <w:rPr>
          <w:iCs/>
          <w:szCs w:val="24"/>
          <w:lang w:eastAsia="en-GB"/>
        </w:rPr>
        <w:t>McCavana</w:t>
      </w:r>
      <w:proofErr w:type="spellEnd"/>
      <w:r w:rsidRPr="006F2B58">
        <w:rPr>
          <w:iCs/>
          <w:szCs w:val="24"/>
          <w:lang w:eastAsia="en-GB"/>
        </w:rPr>
        <w:t>, Infant Feeding Specialist</w:t>
      </w:r>
    </w:p>
    <w:p w14:paraId="5E1BB62C" w14:textId="77777777" w:rsidR="00943C83" w:rsidRPr="006F2B58" w:rsidRDefault="00943C83" w:rsidP="00943C83">
      <w:pPr>
        <w:rPr>
          <w:szCs w:val="24"/>
          <w:lang w:eastAsia="en-GB"/>
        </w:rPr>
      </w:pPr>
      <w:r w:rsidRPr="006F2B58">
        <w:rPr>
          <w:szCs w:val="24"/>
          <w:lang w:eastAsia="en-GB"/>
        </w:rPr>
        <w:t xml:space="preserve">Email: </w:t>
      </w:r>
      <w:hyperlink r:id="rId20" w:history="1">
        <w:r w:rsidRPr="006F2B58">
          <w:rPr>
            <w:color w:val="0563C1" w:themeColor="hyperlink"/>
            <w:szCs w:val="24"/>
            <w:u w:val="single"/>
            <w:lang w:eastAsia="en-GB"/>
          </w:rPr>
          <w:t>Gillian.mccavana@nhs.net</w:t>
        </w:r>
      </w:hyperlink>
    </w:p>
    <w:p w14:paraId="68289212" w14:textId="77777777" w:rsidR="00943C83" w:rsidRPr="006F2B58" w:rsidRDefault="00943C83" w:rsidP="00943C83">
      <w:pPr>
        <w:rPr>
          <w:szCs w:val="24"/>
          <w:lang w:eastAsia="en-GB"/>
        </w:rPr>
      </w:pPr>
    </w:p>
    <w:p w14:paraId="77789F71" w14:textId="77777777" w:rsidR="00943C83" w:rsidRPr="006F2B58" w:rsidRDefault="00943C83" w:rsidP="00943C83">
      <w:pPr>
        <w:rPr>
          <w:szCs w:val="24"/>
          <w:lang w:eastAsia="en-GB"/>
        </w:rPr>
      </w:pPr>
      <w:r w:rsidRPr="006F2B58">
        <w:rPr>
          <w:iCs/>
          <w:szCs w:val="24"/>
          <w:lang w:eastAsia="en-GB"/>
        </w:rPr>
        <w:t>Denise Pemberton, Infant Feeding Specialist</w:t>
      </w:r>
    </w:p>
    <w:p w14:paraId="6989A942" w14:textId="77777777" w:rsidR="00943C83" w:rsidRPr="006F2B58" w:rsidRDefault="00943C83" w:rsidP="00943C83">
      <w:pPr>
        <w:rPr>
          <w:iCs/>
          <w:szCs w:val="24"/>
          <w:lang w:eastAsia="en-GB"/>
        </w:rPr>
      </w:pPr>
      <w:r w:rsidRPr="006F2B58">
        <w:rPr>
          <w:iCs/>
          <w:szCs w:val="24"/>
          <w:lang w:eastAsia="en-GB"/>
        </w:rPr>
        <w:t xml:space="preserve">Email: </w:t>
      </w:r>
      <w:hyperlink r:id="rId21" w:history="1">
        <w:r w:rsidRPr="006F2B58">
          <w:rPr>
            <w:iCs/>
            <w:color w:val="0563C1" w:themeColor="hyperlink"/>
            <w:szCs w:val="24"/>
            <w:u w:val="single"/>
            <w:lang w:eastAsia="en-GB"/>
          </w:rPr>
          <w:t>Denise.pemberton1@nhs.net</w:t>
        </w:r>
      </w:hyperlink>
    </w:p>
    <w:p w14:paraId="3AF23CA2" w14:textId="77777777" w:rsidR="00943C83" w:rsidRDefault="00943C83" w:rsidP="00AC0B73">
      <w:pPr>
        <w:pStyle w:val="BodyText"/>
        <w:rPr>
          <w:sz w:val="24"/>
          <w:szCs w:val="24"/>
        </w:rPr>
      </w:pPr>
    </w:p>
    <w:p w14:paraId="239067E5" w14:textId="77777777" w:rsidR="00AC0B73" w:rsidRDefault="00AC0B73" w:rsidP="00AC0B73">
      <w:pPr>
        <w:pStyle w:val="Heading3"/>
        <w:tabs>
          <w:tab w:val="left" w:pos="720"/>
        </w:tabs>
        <w:rPr>
          <w:u w:val="none"/>
        </w:rPr>
      </w:pPr>
      <w:bookmarkStart w:id="11" w:name="_Toc343680672"/>
    </w:p>
    <w:p w14:paraId="75EE86BE" w14:textId="77777777" w:rsidR="00AC0B73" w:rsidRDefault="00AC0B73" w:rsidP="00AC0B73">
      <w:pPr>
        <w:pStyle w:val="Heading3"/>
        <w:tabs>
          <w:tab w:val="left" w:pos="720"/>
        </w:tabs>
        <w:rPr>
          <w:u w:val="none"/>
        </w:rPr>
      </w:pPr>
      <w:r>
        <w:rPr>
          <w:u w:val="none"/>
        </w:rPr>
        <w:tab/>
      </w:r>
      <w:bookmarkEnd w:id="11"/>
    </w:p>
    <w:p w14:paraId="5AB41CF6" w14:textId="77777777" w:rsidR="00AC0B73" w:rsidRPr="006600FF" w:rsidRDefault="00AC0B73" w:rsidP="00AC0B73">
      <w:pPr>
        <w:pStyle w:val="Heading1"/>
        <w:numPr>
          <w:ilvl w:val="0"/>
          <w:numId w:val="3"/>
        </w:numPr>
        <w:tabs>
          <w:tab w:val="num" w:pos="360"/>
        </w:tabs>
        <w:ind w:left="851" w:hanging="851"/>
        <w:rPr>
          <w:caps w:val="0"/>
        </w:rPr>
      </w:pPr>
      <w:bookmarkStart w:id="12" w:name="_Toc451928144"/>
      <w:r w:rsidRPr="006600FF">
        <w:rPr>
          <w:caps w:val="0"/>
        </w:rPr>
        <w:t>SUPPORTING DOCUMENTS OR RELEVANT REFERENCES</w:t>
      </w:r>
      <w:bookmarkEnd w:id="12"/>
    </w:p>
    <w:p w14:paraId="4AC7DF9C" w14:textId="77777777" w:rsidR="00AC0B73" w:rsidRDefault="00AC0B73" w:rsidP="00AC0B73">
      <w:pPr>
        <w:pStyle w:val="Heading3"/>
        <w:tabs>
          <w:tab w:val="left" w:pos="720"/>
        </w:tabs>
        <w:ind w:left="720" w:hanging="720"/>
      </w:pPr>
    </w:p>
    <w:p w14:paraId="70DA4021" w14:textId="77777777" w:rsidR="00AC0B73" w:rsidRDefault="00AC0B73" w:rsidP="00AC0B73">
      <w:pPr>
        <w:rPr>
          <w:b/>
        </w:rPr>
      </w:pPr>
      <w:r>
        <w:t>This section should include the names of other DCHS policies and guidelines this links to – it may be appropriate to include hyperlinks to the other documents.</w:t>
      </w:r>
    </w:p>
    <w:p w14:paraId="7FDB37BB" w14:textId="77777777" w:rsidR="00AC0B73" w:rsidRDefault="00AC0B73" w:rsidP="00AC0B73">
      <w:pPr>
        <w:rPr>
          <w:b/>
        </w:rPr>
      </w:pPr>
    </w:p>
    <w:p w14:paraId="6F0DBF0B" w14:textId="77777777" w:rsidR="006B7C4C" w:rsidRPr="006F2B58" w:rsidRDefault="006B7C4C" w:rsidP="006B7C4C">
      <w:pPr>
        <w:rPr>
          <w:color w:val="0000FF"/>
          <w:u w:val="single"/>
        </w:rPr>
      </w:pPr>
      <w:r w:rsidRPr="006F2B58">
        <w:t xml:space="preserve">Department of Health 2009 Healthy Child Programme Pregnancy and the First Five Years of Life </w:t>
      </w:r>
      <w:hyperlink r:id="rId22" w:history="1">
        <w:r w:rsidRPr="006F2B58">
          <w:rPr>
            <w:color w:val="0000FF"/>
            <w:u w:val="single"/>
          </w:rPr>
          <w:t>https://www.gov.uk/government/publications/healthy-child-programme-pregnancy-and-the-first-5-years-of-life</w:t>
        </w:r>
      </w:hyperlink>
    </w:p>
    <w:p w14:paraId="7D670945" w14:textId="77777777" w:rsidR="006B7C4C" w:rsidRPr="006F2B58" w:rsidRDefault="006B7C4C" w:rsidP="006B7C4C">
      <w:pPr>
        <w:rPr>
          <w:color w:val="0000FF"/>
          <w:u w:val="single"/>
        </w:rPr>
      </w:pPr>
    </w:p>
    <w:p w14:paraId="74DB9B11" w14:textId="77777777" w:rsidR="006B7C4C" w:rsidRPr="006F2B58" w:rsidRDefault="006B7C4C" w:rsidP="006B7C4C">
      <w:pPr>
        <w:rPr>
          <w:color w:val="0000FF"/>
          <w:u w:val="single"/>
        </w:rPr>
      </w:pPr>
      <w:r w:rsidRPr="006F2B58">
        <w:t xml:space="preserve">Department of Health 2012 Public Health Outcomes Framework 2013 to 2016: </w:t>
      </w:r>
      <w:hyperlink r:id="rId23" w:history="1">
        <w:r w:rsidRPr="006F2B58">
          <w:rPr>
            <w:color w:val="0000FF"/>
            <w:u w:val="single"/>
          </w:rPr>
          <w:t>https://www.gov.uk/government/publications/healthy-lives-healthy-people-improving-outcomes-and-supporting-transparency</w:t>
        </w:r>
      </w:hyperlink>
    </w:p>
    <w:p w14:paraId="27D8D6E2" w14:textId="77777777" w:rsidR="006B7C4C" w:rsidRPr="006F2B58" w:rsidRDefault="006B7C4C" w:rsidP="006B7C4C"/>
    <w:p w14:paraId="44B871BF" w14:textId="77777777" w:rsidR="006B7C4C" w:rsidRDefault="006B7C4C" w:rsidP="006B7C4C">
      <w:r>
        <w:lastRenderedPageBreak/>
        <w:t xml:space="preserve">Derby and Derbyshire Safeguarding Children Partnership (2021) </w:t>
      </w:r>
      <w:hyperlink r:id="rId24" w:history="1">
        <w:r w:rsidRPr="00257EA3">
          <w:rPr>
            <w:rStyle w:val="Hyperlink"/>
          </w:rPr>
          <w:t>https://www.proceduresonline.com/derbyshire/scbs/user_controlled_lcms_area/uploaded_files/Keeping%20Babies%20Safe%20Strategy%20Feb%202021.pdf</w:t>
        </w:r>
      </w:hyperlink>
      <w:r>
        <w:t xml:space="preserve"> </w:t>
      </w:r>
    </w:p>
    <w:p w14:paraId="72F07776" w14:textId="77777777" w:rsidR="006B7C4C" w:rsidRDefault="006B7C4C" w:rsidP="006B7C4C"/>
    <w:p w14:paraId="0E23EA39" w14:textId="77777777" w:rsidR="006B7C4C" w:rsidRDefault="006B7C4C" w:rsidP="006B7C4C">
      <w:pPr>
        <w:rPr>
          <w:color w:val="0000FF"/>
          <w:u w:val="single"/>
        </w:rPr>
      </w:pPr>
      <w:r w:rsidRPr="006F2B58">
        <w:t>NICE 20</w:t>
      </w:r>
      <w:r>
        <w:t>14</w:t>
      </w:r>
      <w:r w:rsidRPr="006F2B58">
        <w:t xml:space="preserve"> Guidance on Maternal and Child Nutrition: </w:t>
      </w:r>
      <w:hyperlink r:id="rId25" w:history="1">
        <w:r w:rsidRPr="006F2B58">
          <w:rPr>
            <w:color w:val="0000FF"/>
            <w:u w:val="single"/>
          </w:rPr>
          <w:t>http://www.nice.org.uk/ph11</w:t>
        </w:r>
      </w:hyperlink>
    </w:p>
    <w:p w14:paraId="12DD4608" w14:textId="77777777" w:rsidR="006B7C4C" w:rsidRDefault="006B7C4C" w:rsidP="006B7C4C">
      <w:pPr>
        <w:rPr>
          <w:color w:val="0000FF"/>
          <w:u w:val="single"/>
        </w:rPr>
      </w:pPr>
    </w:p>
    <w:p w14:paraId="4DD452A8" w14:textId="77777777" w:rsidR="006B7C4C" w:rsidRPr="006F2B58" w:rsidRDefault="006B7C4C" w:rsidP="006B7C4C">
      <w:pPr>
        <w:rPr>
          <w:color w:val="0000FF"/>
          <w:u w:val="single"/>
        </w:rPr>
      </w:pPr>
      <w:r>
        <w:t xml:space="preserve">NICE 2021 NG194: </w:t>
      </w:r>
      <w:hyperlink r:id="rId26" w:history="1">
        <w:r w:rsidRPr="000D4978">
          <w:rPr>
            <w:rStyle w:val="Hyperlink"/>
            <w:szCs w:val="24"/>
          </w:rPr>
          <w:t>https://www.nice.org.uk/guidance/ng194</w:t>
        </w:r>
      </w:hyperlink>
    </w:p>
    <w:p w14:paraId="6573E83F" w14:textId="77777777" w:rsidR="006B7C4C" w:rsidRPr="006F2B58" w:rsidRDefault="006B7C4C" w:rsidP="006B7C4C"/>
    <w:p w14:paraId="2AA1A456" w14:textId="77777777" w:rsidR="006B7C4C" w:rsidRDefault="006B7C4C" w:rsidP="006B7C4C">
      <w:pPr>
        <w:autoSpaceDE w:val="0"/>
        <w:autoSpaceDN w:val="0"/>
        <w:adjustRightInd w:val="0"/>
        <w:rPr>
          <w:color w:val="000000"/>
          <w:szCs w:val="24"/>
          <w:lang w:eastAsia="en-GB"/>
        </w:rPr>
      </w:pPr>
      <w:r w:rsidRPr="006F2B58">
        <w:rPr>
          <w:color w:val="000000"/>
          <w:szCs w:val="24"/>
          <w:lang w:eastAsia="en-GB"/>
        </w:rPr>
        <w:t>Scientific Advisory Committee on Nutrition (SACN)</w:t>
      </w:r>
      <w:r>
        <w:rPr>
          <w:color w:val="000000"/>
          <w:szCs w:val="24"/>
          <w:lang w:eastAsia="en-GB"/>
        </w:rPr>
        <w:t xml:space="preserve">, 2018 Feeding in the first year of life </w:t>
      </w:r>
      <w:hyperlink r:id="rId27" w:history="1">
        <w:r w:rsidRPr="00C50878">
          <w:rPr>
            <w:rStyle w:val="Hyperlink"/>
            <w:szCs w:val="24"/>
          </w:rPr>
          <w:t>https://assets.publishing.service.gov.uk/government/uploads/system/uploads/attachment_data/file/725530/SACN_report_on_Feeding_in_the_First_Year_of_Life.pdf</w:t>
        </w:r>
      </w:hyperlink>
      <w:r>
        <w:t xml:space="preserve"> </w:t>
      </w:r>
      <w:r w:rsidRPr="00C50878">
        <w:rPr>
          <w:szCs w:val="24"/>
        </w:rPr>
        <w:t>[accessed on 21/03/2022].</w:t>
      </w:r>
    </w:p>
    <w:p w14:paraId="162A3CDA" w14:textId="77777777" w:rsidR="006B7C4C" w:rsidRPr="006F2B58" w:rsidRDefault="006B7C4C" w:rsidP="006B7C4C">
      <w:pPr>
        <w:autoSpaceDE w:val="0"/>
        <w:autoSpaceDN w:val="0"/>
        <w:adjustRightInd w:val="0"/>
        <w:rPr>
          <w:color w:val="000000"/>
          <w:szCs w:val="24"/>
          <w:lang w:eastAsia="en-GB"/>
        </w:rPr>
      </w:pPr>
    </w:p>
    <w:p w14:paraId="6D6D4737" w14:textId="77777777" w:rsidR="006B7C4C" w:rsidRDefault="006B7C4C" w:rsidP="006B7C4C">
      <w:pPr>
        <w:autoSpaceDE w:val="0"/>
        <w:autoSpaceDN w:val="0"/>
        <w:adjustRightInd w:val="0"/>
        <w:rPr>
          <w:i/>
          <w:iCs/>
          <w:szCs w:val="24"/>
          <w:lang w:eastAsia="en-GB"/>
        </w:rPr>
      </w:pPr>
      <w:proofErr w:type="spellStart"/>
      <w:r w:rsidRPr="006F2B58">
        <w:rPr>
          <w:i/>
          <w:iCs/>
          <w:szCs w:val="24"/>
          <w:lang w:eastAsia="en-GB"/>
        </w:rPr>
        <w:t>Victora</w:t>
      </w:r>
      <w:proofErr w:type="spellEnd"/>
      <w:r w:rsidRPr="006F2B58">
        <w:rPr>
          <w:i/>
          <w:iCs/>
          <w:szCs w:val="24"/>
          <w:lang w:eastAsia="en-GB"/>
        </w:rPr>
        <w:t xml:space="preserve"> </w:t>
      </w:r>
      <w:proofErr w:type="gramStart"/>
      <w:r w:rsidRPr="006F2B58">
        <w:rPr>
          <w:i/>
          <w:iCs/>
          <w:szCs w:val="24"/>
          <w:lang w:eastAsia="en-GB"/>
        </w:rPr>
        <w:t xml:space="preserve">CG,  </w:t>
      </w:r>
      <w:proofErr w:type="spellStart"/>
      <w:r w:rsidRPr="006F2B58">
        <w:rPr>
          <w:i/>
          <w:iCs/>
          <w:szCs w:val="24"/>
          <w:lang w:eastAsia="en-GB"/>
        </w:rPr>
        <w:t>Bahl</w:t>
      </w:r>
      <w:proofErr w:type="spellEnd"/>
      <w:proofErr w:type="gramEnd"/>
      <w:r w:rsidRPr="006F2B58">
        <w:rPr>
          <w:i/>
          <w:iCs/>
          <w:szCs w:val="24"/>
          <w:lang w:eastAsia="en-GB"/>
        </w:rPr>
        <w:t xml:space="preserve"> R, Barros AJD, </w:t>
      </w:r>
      <w:proofErr w:type="spellStart"/>
      <w:r w:rsidRPr="006F2B58">
        <w:rPr>
          <w:i/>
          <w:iCs/>
          <w:szCs w:val="24"/>
          <w:lang w:eastAsia="en-GB"/>
        </w:rPr>
        <w:t>França</w:t>
      </w:r>
      <w:proofErr w:type="spellEnd"/>
      <w:r w:rsidRPr="006F2B58">
        <w:rPr>
          <w:i/>
          <w:iCs/>
          <w:szCs w:val="24"/>
          <w:lang w:eastAsia="en-GB"/>
        </w:rPr>
        <w:t xml:space="preserve"> GVA, Horton S, </w:t>
      </w:r>
      <w:proofErr w:type="spellStart"/>
      <w:r w:rsidRPr="006F2B58">
        <w:rPr>
          <w:i/>
          <w:iCs/>
          <w:szCs w:val="24"/>
          <w:lang w:eastAsia="en-GB"/>
        </w:rPr>
        <w:t>Krasevec</w:t>
      </w:r>
      <w:proofErr w:type="spellEnd"/>
      <w:r w:rsidRPr="006F2B58">
        <w:rPr>
          <w:i/>
          <w:iCs/>
          <w:szCs w:val="24"/>
          <w:lang w:eastAsia="en-GB"/>
        </w:rPr>
        <w:t xml:space="preserve">  J, Murch S, Sankar MJ, Walker N, Rollins NC, (2016)  </w:t>
      </w:r>
      <w:r w:rsidRPr="006F2B58">
        <w:rPr>
          <w:rFonts w:eastAsia="Shaker2Lancet-Regular"/>
          <w:szCs w:val="24"/>
          <w:lang w:eastAsia="en-GB"/>
        </w:rPr>
        <w:t xml:space="preserve">The Lancet </w:t>
      </w:r>
      <w:r w:rsidRPr="006F2B58">
        <w:rPr>
          <w:iCs/>
          <w:szCs w:val="24"/>
          <w:lang w:eastAsia="en-GB"/>
        </w:rPr>
        <w:t>Group</w:t>
      </w:r>
      <w:r w:rsidRPr="006F2B58">
        <w:rPr>
          <w:i/>
          <w:iCs/>
          <w:szCs w:val="24"/>
          <w:lang w:eastAsia="en-GB"/>
        </w:rPr>
        <w:t xml:space="preserve"> Breastfeeding Series </w:t>
      </w:r>
    </w:p>
    <w:p w14:paraId="145208E3" w14:textId="77777777" w:rsidR="006B7C4C" w:rsidRDefault="006B7C4C" w:rsidP="006B7C4C">
      <w:pPr>
        <w:autoSpaceDE w:val="0"/>
        <w:autoSpaceDN w:val="0"/>
        <w:adjustRightInd w:val="0"/>
        <w:rPr>
          <w:i/>
          <w:iCs/>
          <w:szCs w:val="24"/>
          <w:lang w:eastAsia="en-GB"/>
        </w:rPr>
      </w:pPr>
    </w:p>
    <w:p w14:paraId="2A2BA257" w14:textId="77777777" w:rsidR="006B7C4C" w:rsidRPr="006F2B58" w:rsidRDefault="006B7C4C" w:rsidP="006B7C4C">
      <w:pPr>
        <w:rPr>
          <w:i/>
          <w:iCs/>
          <w:szCs w:val="24"/>
          <w:lang w:eastAsia="en-GB"/>
        </w:rPr>
      </w:pPr>
      <w:r w:rsidRPr="00557128">
        <w:rPr>
          <w:szCs w:val="24"/>
          <w:lang w:eastAsia="en-GB"/>
        </w:rPr>
        <w:t>The Lullaby Trust</w:t>
      </w:r>
      <w:r>
        <w:rPr>
          <w:lang w:eastAsia="en-GB"/>
        </w:rPr>
        <w:t xml:space="preserve"> </w:t>
      </w:r>
      <w:r>
        <w:t xml:space="preserve">Safer Sleep: Saving Babies Lives professionals’ guide: </w:t>
      </w:r>
      <w:hyperlink r:id="rId28" w:history="1">
        <w:r w:rsidRPr="00326501">
          <w:rPr>
            <w:rStyle w:val="Hyperlink"/>
          </w:rPr>
          <w:t>https://www.lullabytrust.org.uk/about-us/safer-sleep-week-2019/new-safer-sleep-publications/</w:t>
        </w:r>
      </w:hyperlink>
    </w:p>
    <w:p w14:paraId="66FFAE15" w14:textId="77777777" w:rsidR="006B7C4C" w:rsidRPr="006F2B58" w:rsidRDefault="009D334B" w:rsidP="006B7C4C">
      <w:pPr>
        <w:rPr>
          <w:color w:val="0000FF"/>
          <w:u w:val="single"/>
        </w:rPr>
      </w:pPr>
      <w:hyperlink r:id="rId29" w:history="1">
        <w:r w:rsidR="006B7C4C" w:rsidRPr="006F2B58">
          <w:rPr>
            <w:color w:val="0000FF"/>
            <w:u w:val="single"/>
          </w:rPr>
          <w:t>The World Breastfeeding Trends Initiative report: https://ukbreastfeeding.org/wbtiuk2016/</w:t>
        </w:r>
      </w:hyperlink>
    </w:p>
    <w:p w14:paraId="79C64A98" w14:textId="77777777" w:rsidR="006B7C4C" w:rsidRDefault="006B7C4C" w:rsidP="006B7C4C"/>
    <w:p w14:paraId="4728A9CC" w14:textId="77777777" w:rsidR="006B7C4C" w:rsidRPr="006F2B58" w:rsidRDefault="006B7C4C" w:rsidP="006B7C4C">
      <w:pPr>
        <w:rPr>
          <w:color w:val="0000FF"/>
          <w:u w:val="single"/>
        </w:rPr>
      </w:pPr>
      <w:r w:rsidRPr="006F2B58">
        <w:t xml:space="preserve">UNICEF 2013 A Guide For Health Workers To Working Within The International Code Of Marketing of Breastmilk Substitutes   </w:t>
      </w:r>
      <w:hyperlink r:id="rId30" w:history="1">
        <w:r w:rsidRPr="006F2B58">
          <w:rPr>
            <w:color w:val="0000FF"/>
            <w:u w:val="single"/>
          </w:rPr>
          <w:t>http://www.unicef.org.uk/BabyFriendly/Resources/Guidance-for-Health-Professionals/Writing-policies-and-guidelines/A-guide-for-health-workers-to-working-within-the-International-Code-of-Marketing-of-Breastmilk-Substitutes/</w:t>
        </w:r>
      </w:hyperlink>
    </w:p>
    <w:p w14:paraId="7E06C542" w14:textId="77777777" w:rsidR="006B7C4C" w:rsidRPr="006F2B58" w:rsidRDefault="006B7C4C" w:rsidP="006B7C4C">
      <w:pPr>
        <w:rPr>
          <w:color w:val="0000FF"/>
          <w:u w:val="single"/>
        </w:rPr>
      </w:pPr>
    </w:p>
    <w:p w14:paraId="64CA601F" w14:textId="77777777" w:rsidR="006B7C4C" w:rsidRPr="006F2B58" w:rsidRDefault="006B7C4C" w:rsidP="006B7C4C">
      <w:r w:rsidRPr="006F2B58">
        <w:t xml:space="preserve">UNICEF </w:t>
      </w:r>
      <w:r>
        <w:t>2019</w:t>
      </w:r>
      <w:r w:rsidRPr="006F2B58">
        <w:t xml:space="preserve"> The UNICEF UK Baby Friendly Initiative audit tool (20</w:t>
      </w:r>
      <w:r>
        <w:t>19</w:t>
      </w:r>
      <w:r w:rsidRPr="006F2B58">
        <w:t xml:space="preserve"> edition)</w:t>
      </w:r>
    </w:p>
    <w:p w14:paraId="42D67BE0" w14:textId="77777777" w:rsidR="006B7C4C" w:rsidRDefault="006B7C4C" w:rsidP="006B7C4C"/>
    <w:p w14:paraId="395B0875" w14:textId="77777777" w:rsidR="006B7C4C" w:rsidRPr="006F2B58" w:rsidRDefault="006B7C4C" w:rsidP="006B7C4C">
      <w:pPr>
        <w:rPr>
          <w:color w:val="0000FF"/>
          <w:u w:val="single"/>
        </w:rPr>
      </w:pPr>
      <w:r w:rsidRPr="006F2B58">
        <w:t xml:space="preserve">UNICEF 2014 Updated Baby Friendly standards: </w:t>
      </w:r>
      <w:hyperlink r:id="rId31" w:history="1">
        <w:r w:rsidRPr="006F2B58">
          <w:rPr>
            <w:color w:val="0000FF"/>
            <w:u w:val="single"/>
          </w:rPr>
          <w:t>www.unicef.org.uk/babyfriendly/standards</w:t>
        </w:r>
      </w:hyperlink>
    </w:p>
    <w:p w14:paraId="7460404D" w14:textId="77777777" w:rsidR="006B7C4C" w:rsidRPr="006F2B58" w:rsidRDefault="006B7C4C" w:rsidP="006B7C4C"/>
    <w:p w14:paraId="2B8FB4F9" w14:textId="77777777" w:rsidR="006B7C4C" w:rsidRPr="006F2B58" w:rsidRDefault="006B7C4C" w:rsidP="006B7C4C">
      <w:r w:rsidRPr="006F2B58">
        <w:rPr>
          <w:szCs w:val="24"/>
          <w:lang w:eastAsia="en-GB"/>
        </w:rPr>
        <w:t xml:space="preserve">UNICEF 2017 </w:t>
      </w:r>
      <w:r w:rsidRPr="006F2B58">
        <w:t xml:space="preserve">Achieving Sustainability: Standards and Guidance </w:t>
      </w:r>
    </w:p>
    <w:p w14:paraId="431E769E" w14:textId="77777777" w:rsidR="006B7C4C" w:rsidRPr="006F2B58" w:rsidRDefault="006B7C4C" w:rsidP="006B7C4C">
      <w:pPr>
        <w:rPr>
          <w:szCs w:val="24"/>
        </w:rPr>
      </w:pPr>
    </w:p>
    <w:p w14:paraId="02B97427" w14:textId="77777777" w:rsidR="006B7C4C" w:rsidRDefault="006B7C4C" w:rsidP="006B7C4C">
      <w:r w:rsidRPr="006F2B58">
        <w:t xml:space="preserve">UNICEF:  The Right ingredients: the need to invest in child nutrition p. 28: UNICEF.org.uk </w:t>
      </w:r>
    </w:p>
    <w:p w14:paraId="1FA9AD19" w14:textId="77777777" w:rsidR="006B7C4C" w:rsidRDefault="006B7C4C" w:rsidP="006B7C4C"/>
    <w:p w14:paraId="4B626303" w14:textId="77777777" w:rsidR="006B7C4C" w:rsidRDefault="006B7C4C" w:rsidP="006B7C4C">
      <w:r>
        <w:t>UNICEF: Co –sleeping and SIDS: A guide for health professionals</w:t>
      </w:r>
    </w:p>
    <w:p w14:paraId="187D4D26" w14:textId="77777777" w:rsidR="006B7C4C" w:rsidRPr="006F2B58" w:rsidRDefault="009D334B" w:rsidP="006B7C4C">
      <w:hyperlink r:id="rId32" w:history="1">
        <w:r w:rsidR="006B7C4C" w:rsidRPr="00326501">
          <w:rPr>
            <w:rStyle w:val="Hyperlink"/>
          </w:rPr>
          <w:t>https://www.unicef.org.uk/babyfriendly/wp-content/uploads/sites/2/2016/07/Co-sleeping-and-SIDS-A-Guide-for-Health-Professionals.pdf</w:t>
        </w:r>
      </w:hyperlink>
      <w:r w:rsidR="006B7C4C">
        <w:t xml:space="preserve">  [replace with lullaby trust guide for professionals]. </w:t>
      </w:r>
    </w:p>
    <w:p w14:paraId="1A05633A" w14:textId="77777777" w:rsidR="006B7C4C" w:rsidRDefault="006B7C4C" w:rsidP="006B7C4C">
      <w:pPr>
        <w:rPr>
          <w:bCs/>
        </w:rPr>
      </w:pPr>
    </w:p>
    <w:p w14:paraId="5BBC794B" w14:textId="77777777" w:rsidR="006B7C4C" w:rsidRDefault="006B7C4C" w:rsidP="006B7C4C">
      <w:pPr>
        <w:rPr>
          <w:bCs/>
        </w:rPr>
      </w:pPr>
      <w:r w:rsidRPr="006F2B58">
        <w:rPr>
          <w:bCs/>
        </w:rPr>
        <w:t xml:space="preserve">WHO 1981 International Code of Marketing of Breastmilk Substitutes (the Code) </w:t>
      </w:r>
      <w:hyperlink r:id="rId33" w:history="1">
        <w:r w:rsidRPr="006F2B58">
          <w:rPr>
            <w:bCs/>
            <w:color w:val="0000FF"/>
            <w:u w:val="single"/>
          </w:rPr>
          <w:t>http://who.int/nutrition/publications/infantfeeding/9241541601/en/</w:t>
        </w:r>
      </w:hyperlink>
      <w:r w:rsidRPr="006F2B58">
        <w:rPr>
          <w:bCs/>
        </w:rPr>
        <w:t xml:space="preserve">  accessed 14.09.2014</w:t>
      </w:r>
    </w:p>
    <w:p w14:paraId="68860830" w14:textId="77777777" w:rsidR="006B7C4C" w:rsidRDefault="006B7C4C" w:rsidP="006B7C4C">
      <w:pPr>
        <w:rPr>
          <w:bCs/>
        </w:rPr>
      </w:pPr>
    </w:p>
    <w:p w14:paraId="29715F11" w14:textId="1EF27661" w:rsidR="009E5706" w:rsidRDefault="006B7C4C" w:rsidP="009E5706">
      <w:pPr>
        <w:rPr>
          <w:bCs/>
        </w:rPr>
      </w:pPr>
      <w:r>
        <w:rPr>
          <w:bCs/>
        </w:rPr>
        <w:t xml:space="preserve">First </w:t>
      </w:r>
      <w:r w:rsidR="009E5706">
        <w:rPr>
          <w:bCs/>
        </w:rPr>
        <w:t>S</w:t>
      </w:r>
      <w:r>
        <w:rPr>
          <w:bCs/>
        </w:rPr>
        <w:t xml:space="preserve">teps </w:t>
      </w:r>
      <w:r w:rsidR="009E5706">
        <w:rPr>
          <w:bCs/>
        </w:rPr>
        <w:t>N</w:t>
      </w:r>
      <w:r>
        <w:rPr>
          <w:bCs/>
        </w:rPr>
        <w:t>utrition</w:t>
      </w:r>
      <w:r w:rsidR="009E5706">
        <w:rPr>
          <w:bCs/>
        </w:rPr>
        <w:t xml:space="preserve"> Trust</w:t>
      </w:r>
      <w:r>
        <w:rPr>
          <w:bCs/>
        </w:rPr>
        <w:t xml:space="preserve"> </w:t>
      </w:r>
      <w:r w:rsidR="003B345E">
        <w:rPr>
          <w:bCs/>
        </w:rPr>
        <w:t xml:space="preserve">(2022). First Steps Nutrition. Available at: </w:t>
      </w:r>
      <w:hyperlink r:id="rId34" w:history="1">
        <w:r w:rsidR="003B345E">
          <w:rPr>
            <w:rStyle w:val="Hyperlink"/>
          </w:rPr>
          <w:t>https://www.firststepsnutrition.org/</w:t>
        </w:r>
      </w:hyperlink>
      <w:r w:rsidR="009E5706">
        <w:t xml:space="preserve"> [accessed on 8</w:t>
      </w:r>
      <w:r w:rsidR="009E5706" w:rsidRPr="003B345E">
        <w:rPr>
          <w:vertAlign w:val="superscript"/>
        </w:rPr>
        <w:t>th</w:t>
      </w:r>
      <w:r w:rsidR="009E5706">
        <w:t xml:space="preserve"> July 2022].</w:t>
      </w:r>
    </w:p>
    <w:p w14:paraId="78F50063" w14:textId="7D58E245" w:rsidR="006B7C4C" w:rsidRDefault="006B7C4C" w:rsidP="006B7C4C">
      <w:pPr>
        <w:rPr>
          <w:bCs/>
        </w:rPr>
      </w:pPr>
    </w:p>
    <w:p w14:paraId="6A1CC5D5" w14:textId="77777777" w:rsidR="006B7C4C" w:rsidRDefault="006B7C4C" w:rsidP="006B7C4C">
      <w:pPr>
        <w:rPr>
          <w:bCs/>
        </w:rPr>
      </w:pPr>
    </w:p>
    <w:p w14:paraId="6CDE5D8F" w14:textId="02B90EBB" w:rsidR="006B7C4C" w:rsidRDefault="005A187F" w:rsidP="006B7C4C">
      <w:pPr>
        <w:rPr>
          <w:bCs/>
        </w:rPr>
      </w:pPr>
      <w:r>
        <w:rPr>
          <w:bCs/>
        </w:rPr>
        <w:t xml:space="preserve">First Steps Nutrition </w:t>
      </w:r>
      <w:r w:rsidR="009E5706">
        <w:rPr>
          <w:bCs/>
        </w:rPr>
        <w:t xml:space="preserve">Trust </w:t>
      </w:r>
      <w:r>
        <w:rPr>
          <w:bCs/>
        </w:rPr>
        <w:t xml:space="preserve">(2022). </w:t>
      </w:r>
      <w:r w:rsidR="006B7C4C">
        <w:rPr>
          <w:bCs/>
        </w:rPr>
        <w:t>Infan</w:t>
      </w:r>
      <w:r>
        <w:rPr>
          <w:bCs/>
        </w:rPr>
        <w:t>t Milk Info</w:t>
      </w:r>
      <w:r w:rsidR="00FF122A">
        <w:rPr>
          <w:bCs/>
        </w:rPr>
        <w:t xml:space="preserve">. Available at: </w:t>
      </w:r>
      <w:hyperlink r:id="rId35" w:history="1">
        <w:r w:rsidR="00FF122A">
          <w:rPr>
            <w:rStyle w:val="Hyperlink"/>
          </w:rPr>
          <w:t>https://infantmilkinfo.org/</w:t>
        </w:r>
      </w:hyperlink>
      <w:r w:rsidR="00FF122A">
        <w:t xml:space="preserve"> [accessed on </w:t>
      </w:r>
      <w:r w:rsidR="003B345E">
        <w:t>8</w:t>
      </w:r>
      <w:r w:rsidR="003B345E" w:rsidRPr="003B345E">
        <w:rPr>
          <w:vertAlign w:val="superscript"/>
        </w:rPr>
        <w:t>th</w:t>
      </w:r>
      <w:r w:rsidR="003B345E">
        <w:t xml:space="preserve"> July 2022].</w:t>
      </w:r>
    </w:p>
    <w:p w14:paraId="29B82758" w14:textId="77777777" w:rsidR="006B7C4C" w:rsidRDefault="006B7C4C" w:rsidP="006B7C4C">
      <w:pPr>
        <w:rPr>
          <w:bCs/>
        </w:rPr>
      </w:pPr>
      <w:r>
        <w:rPr>
          <w:bCs/>
        </w:rPr>
        <w:t xml:space="preserve"> </w:t>
      </w:r>
    </w:p>
    <w:p w14:paraId="0F4F8837" w14:textId="77777777" w:rsidR="00091988" w:rsidRDefault="00091988" w:rsidP="0009198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9295BDA" w14:textId="3B40A1A7" w:rsidR="00091988" w:rsidRPr="00091988" w:rsidRDefault="00091988" w:rsidP="00091988">
      <w:pPr>
        <w:pStyle w:val="paragraph"/>
        <w:spacing w:before="0" w:beforeAutospacing="0" w:after="0" w:afterAutospacing="0"/>
        <w:textAlignment w:val="baseline"/>
        <w:rPr>
          <w:rFonts w:ascii="Arial" w:hAnsi="Arial" w:cs="Arial"/>
        </w:rPr>
      </w:pPr>
      <w:r w:rsidRPr="00091988">
        <w:rPr>
          <w:rStyle w:val="normaltextrun"/>
          <w:rFonts w:ascii="Arial" w:hAnsi="Arial" w:cs="Arial"/>
        </w:rPr>
        <w:t xml:space="preserve">NICE (2021). Postnatal care. Available at: </w:t>
      </w:r>
      <w:hyperlink r:id="rId36" w:tgtFrame="_blank" w:history="1">
        <w:r w:rsidRPr="00091988">
          <w:rPr>
            <w:rStyle w:val="Hyperlink"/>
            <w:rFonts w:ascii="Arial" w:hAnsi="Arial" w:cs="Arial"/>
          </w:rPr>
          <w:t>https://www.nice.org.uk/guidance/ng194</w:t>
        </w:r>
      </w:hyperlink>
      <w:r w:rsidR="00D333BA">
        <w:rPr>
          <w:rStyle w:val="normaltextrun"/>
          <w:rFonts w:ascii="Arial" w:hAnsi="Arial" w:cs="Arial"/>
        </w:rPr>
        <w:t xml:space="preserve"> </w:t>
      </w:r>
      <w:r w:rsidRPr="00091988">
        <w:rPr>
          <w:rStyle w:val="normaltextrun"/>
          <w:rFonts w:ascii="Arial" w:hAnsi="Arial" w:cs="Arial"/>
        </w:rPr>
        <w:t>[accessed on 18</w:t>
      </w:r>
      <w:r w:rsidRPr="00091988">
        <w:rPr>
          <w:rStyle w:val="normaltextrun"/>
          <w:rFonts w:ascii="Arial" w:hAnsi="Arial" w:cs="Arial"/>
          <w:vertAlign w:val="superscript"/>
        </w:rPr>
        <w:t>th</w:t>
      </w:r>
      <w:r w:rsidRPr="00091988">
        <w:rPr>
          <w:rStyle w:val="normaltextrun"/>
          <w:rFonts w:ascii="Arial" w:hAnsi="Arial" w:cs="Arial"/>
        </w:rPr>
        <w:t xml:space="preserve"> October 2021].</w:t>
      </w:r>
      <w:r w:rsidRPr="00091988">
        <w:rPr>
          <w:rStyle w:val="eop"/>
          <w:rFonts w:ascii="Arial" w:hAnsi="Arial" w:cs="Arial"/>
        </w:rPr>
        <w:t> </w:t>
      </w:r>
    </w:p>
    <w:p w14:paraId="1EA823EC" w14:textId="77777777" w:rsidR="0012456F" w:rsidRDefault="0012456F" w:rsidP="006B7C4C">
      <w:pPr>
        <w:rPr>
          <w:bCs/>
          <w:color w:val="FF0000"/>
        </w:rPr>
      </w:pPr>
    </w:p>
    <w:p w14:paraId="5B7F4B2D" w14:textId="06DB56B5" w:rsidR="006B7C4C" w:rsidRPr="0012456F" w:rsidRDefault="0012456F" w:rsidP="00AC0B73">
      <w:pPr>
        <w:rPr>
          <w:b/>
          <w:szCs w:val="24"/>
        </w:rPr>
      </w:pPr>
      <w:r w:rsidRPr="0012456F">
        <w:rPr>
          <w:rStyle w:val="normaltextrun"/>
          <w:color w:val="000000"/>
          <w:szCs w:val="24"/>
          <w:shd w:val="clear" w:color="auto" w:fill="FFFFFF"/>
        </w:rPr>
        <w:lastRenderedPageBreak/>
        <w:t xml:space="preserve">Public Health England (2021). Best start in life and beyond: Improving public health outcomes for children, young people and families. Guidance to support commissioning of the healthy child programme 0 to 19 Commissioning guide 2: model specification. Available at: </w:t>
      </w:r>
      <w:hyperlink r:id="rId37" w:tgtFrame="_blank" w:history="1">
        <w:r w:rsidRPr="0012456F">
          <w:rPr>
            <w:rStyle w:val="normaltextrun"/>
            <w:color w:val="0563C1"/>
            <w:szCs w:val="24"/>
            <w:shd w:val="clear" w:color="auto" w:fill="FFFFFF"/>
          </w:rPr>
          <w:t>Guidance to support commissioning of the healthy child programme 0 to 19: Commissioning guide 2: model specification (publishing.service.gov.uk)</w:t>
        </w:r>
      </w:hyperlink>
      <w:r w:rsidRPr="0012456F">
        <w:rPr>
          <w:rStyle w:val="normaltextrun"/>
          <w:color w:val="000000"/>
          <w:szCs w:val="24"/>
          <w:shd w:val="clear" w:color="auto" w:fill="FFFFFF"/>
        </w:rPr>
        <w:t xml:space="preserve"> [accessed on 21</w:t>
      </w:r>
      <w:r w:rsidRPr="0012456F">
        <w:rPr>
          <w:rStyle w:val="normaltextrun"/>
          <w:color w:val="000000"/>
          <w:szCs w:val="24"/>
          <w:shd w:val="clear" w:color="auto" w:fill="FFFFFF"/>
          <w:vertAlign w:val="superscript"/>
        </w:rPr>
        <w:t>st</w:t>
      </w:r>
      <w:r w:rsidRPr="0012456F">
        <w:rPr>
          <w:rStyle w:val="normaltextrun"/>
          <w:color w:val="000000"/>
          <w:szCs w:val="24"/>
          <w:shd w:val="clear" w:color="auto" w:fill="FFFFFF"/>
        </w:rPr>
        <w:t xml:space="preserve"> June 2021].</w:t>
      </w:r>
      <w:r w:rsidRPr="0012456F">
        <w:rPr>
          <w:rStyle w:val="eop"/>
          <w:color w:val="000000"/>
          <w:szCs w:val="24"/>
          <w:shd w:val="clear" w:color="auto" w:fill="FFFFFF"/>
        </w:rPr>
        <w:t> </w:t>
      </w:r>
    </w:p>
    <w:p w14:paraId="6954A368" w14:textId="77777777" w:rsidR="006B7C4C" w:rsidRDefault="006B7C4C" w:rsidP="00AC0B73">
      <w:pPr>
        <w:rPr>
          <w:b/>
        </w:rPr>
      </w:pPr>
    </w:p>
    <w:p w14:paraId="17F609FB" w14:textId="77777777" w:rsidR="00AC0B73" w:rsidRDefault="00AC0B73" w:rsidP="00AC0B73">
      <w:pPr>
        <w:rPr>
          <w:b/>
        </w:rPr>
      </w:pPr>
    </w:p>
    <w:p w14:paraId="54E99E33" w14:textId="77777777" w:rsidR="00AC0B73" w:rsidRPr="006600FF" w:rsidRDefault="00AC0B73" w:rsidP="00AC0B73">
      <w:pPr>
        <w:pStyle w:val="Heading1"/>
        <w:numPr>
          <w:ilvl w:val="0"/>
          <w:numId w:val="3"/>
        </w:numPr>
        <w:tabs>
          <w:tab w:val="num" w:pos="360"/>
        </w:tabs>
        <w:ind w:left="851" w:hanging="851"/>
        <w:rPr>
          <w:caps w:val="0"/>
        </w:rPr>
      </w:pPr>
      <w:bookmarkStart w:id="13" w:name="_Toc451928145"/>
      <w:r w:rsidRPr="006600FF">
        <w:rPr>
          <w:caps w:val="0"/>
        </w:rPr>
        <w:t>APPROVAL</w:t>
      </w:r>
      <w:bookmarkEnd w:id="13"/>
    </w:p>
    <w:p w14:paraId="2166F753" w14:textId="77777777" w:rsidR="00AC0B73" w:rsidRDefault="00AC0B73" w:rsidP="00AC0B73">
      <w:pPr>
        <w:rPr>
          <w:b/>
        </w:rPr>
      </w:pPr>
    </w:p>
    <w:p w14:paraId="062AFB1B" w14:textId="323FC63D" w:rsidR="00AC0B73" w:rsidRPr="001366DA" w:rsidRDefault="00AC0B73" w:rsidP="00AC0B73">
      <w:r w:rsidRPr="001366DA">
        <w:t xml:space="preserve">This policy will be </w:t>
      </w:r>
      <w:r>
        <w:t>approved by the</w:t>
      </w:r>
      <w:r w:rsidR="006B7C4C">
        <w:t xml:space="preserve"> Children’s S</w:t>
      </w:r>
      <w:r w:rsidR="00995CD9">
        <w:t>ervices Governance Meeting</w:t>
      </w:r>
      <w:r>
        <w:t xml:space="preserve"> </w:t>
      </w:r>
      <w:sdt>
        <w:sdtPr>
          <w:alias w:val="Committee Approving or Rejecting"/>
          <w:tag w:val="CommAprRej"/>
          <w:id w:val="1354225314"/>
          <w:placeholder>
            <w:docPart w:val="912272EA11F940C09023C9219F9AFE03"/>
          </w:placeholder>
          <w:showingPlcHdr/>
          <w:dataBinding w:prefixMappings="xmlns:ns0='http://schemas.microsoft.com/office/2006/metadata/properties' xmlns:ns1='http://www.w3.org/2001/XMLSchema-instance' xmlns:ns2='http://schemas.microsoft.com/office/infopath/2007/PartnerControls' xmlns:ns3='ce7dcd6e-796b-491f-a6cb-6868554ce1cf' xmlns:ns4='http://schemas.microsoft.com/sharepoint/v3/fields' " w:xpath="/ns0:properties[1]/documentManagement[1]/ns3:CommAprRej[1]" w:storeItemID="{747F56D8-18B5-4DB8-81E9-E136CF17249A}"/>
          <w:dropDownList>
            <w:listItem w:value="[Committee Approving or Rejecting]"/>
          </w:dropDownList>
        </w:sdtPr>
        <w:sdtEndPr/>
        <w:sdtContent>
          <w:r w:rsidRPr="004A7523">
            <w:rPr>
              <w:rStyle w:val="PlaceholderText"/>
            </w:rPr>
            <w:t>[Committee Approving or Rejecting]</w:t>
          </w:r>
        </w:sdtContent>
      </w:sdt>
      <w:r>
        <w:t xml:space="preserve"> group/committee</w:t>
      </w:r>
      <w:r w:rsidRPr="001366DA">
        <w:t xml:space="preserve"> on a </w:t>
      </w:r>
      <w:sdt>
        <w:sdtPr>
          <w:alias w:val="Review Period"/>
          <w:tag w:val="ReviewPeriod"/>
          <w:id w:val="1093290289"/>
          <w:placeholder>
            <w:docPart w:val="E7C190478F824BDDB39297B7E96019EB"/>
          </w:placeholder>
          <w:dataBinding w:prefixMappings="xmlns:ns0='http://schemas.microsoft.com/office/2006/metadata/properties' xmlns:ns1='http://www.w3.org/2001/XMLSchema-instance' xmlns:ns2='http://schemas.microsoft.com/office/infopath/2007/PartnerControls' xmlns:ns3='ce7dcd6e-796b-491f-a6cb-6868554ce1cf' xmlns:ns4='http://schemas.microsoft.com/sharepoint/v3/fields' " w:xpath="/ns0:properties[1]/documentManagement[1]/ns3:ReviewPeriod[1]" w:storeItemID="{747F56D8-18B5-4DB8-81E9-E136CF17249A}"/>
          <w:dropDownList>
            <w:listItem w:value="[Review Period]"/>
          </w:dropDownList>
        </w:sdtPr>
        <w:sdtEndPr/>
        <w:sdtContent>
          <w:r>
            <w:t>3 Years</w:t>
          </w:r>
        </w:sdtContent>
      </w:sdt>
      <w:r>
        <w:t xml:space="preserve"> </w:t>
      </w:r>
      <w:r w:rsidRPr="001366DA">
        <w:t>basis.</w:t>
      </w:r>
    </w:p>
    <w:p w14:paraId="39EFE704" w14:textId="77777777" w:rsidR="00AC0B73" w:rsidRDefault="00AC0B73" w:rsidP="00AC0B73">
      <w:pPr>
        <w:tabs>
          <w:tab w:val="left" w:pos="720"/>
        </w:tabs>
        <w:rPr>
          <w:bCs/>
        </w:rPr>
      </w:pPr>
    </w:p>
    <w:p w14:paraId="437E64BC" w14:textId="77777777" w:rsidR="00AC0B73" w:rsidRDefault="00AC0B73" w:rsidP="00AC0B73">
      <w:pPr>
        <w:tabs>
          <w:tab w:val="left" w:pos="720"/>
        </w:tabs>
        <w:rPr>
          <w:bCs/>
        </w:rPr>
      </w:pPr>
    </w:p>
    <w:p w14:paraId="62EB69CB" w14:textId="77777777" w:rsidR="00AC0B73" w:rsidRPr="006600FF" w:rsidRDefault="00AC0B73" w:rsidP="00AC0B73">
      <w:pPr>
        <w:pStyle w:val="Heading1"/>
        <w:numPr>
          <w:ilvl w:val="0"/>
          <w:numId w:val="3"/>
        </w:numPr>
        <w:tabs>
          <w:tab w:val="num" w:pos="360"/>
        </w:tabs>
        <w:ind w:left="851" w:hanging="851"/>
        <w:rPr>
          <w:caps w:val="0"/>
        </w:rPr>
      </w:pPr>
      <w:bookmarkStart w:id="14" w:name="_Toc451928146"/>
      <w:r w:rsidRPr="006600FF">
        <w:rPr>
          <w:caps w:val="0"/>
        </w:rPr>
        <w:t>MONITORING/AUDIT</w:t>
      </w:r>
      <w:bookmarkEnd w:id="14"/>
      <w:r w:rsidRPr="006600FF">
        <w:rPr>
          <w:caps w:val="0"/>
        </w:rPr>
        <w:t xml:space="preserve"> </w:t>
      </w:r>
    </w:p>
    <w:p w14:paraId="7C46875B" w14:textId="77777777" w:rsidR="00AC0B73" w:rsidRPr="00C33A2F" w:rsidRDefault="00AC0B73" w:rsidP="00AC0B73">
      <w:pPr>
        <w:rPr>
          <w:b/>
          <w:sz w:val="28"/>
          <w:szCs w:val="28"/>
        </w:rPr>
      </w:pPr>
    </w:p>
    <w:p w14:paraId="38C39C81" w14:textId="77777777" w:rsidR="00AC0B73" w:rsidRDefault="00AC0B73" w:rsidP="00AC0B73">
      <w:pPr>
        <w:rPr>
          <w:szCs w:val="24"/>
        </w:rPr>
      </w:pPr>
      <w:r>
        <w:rPr>
          <w:szCs w:val="24"/>
        </w:rPr>
        <w:t xml:space="preserve">It is necessary to routinely check </w:t>
      </w:r>
      <w:proofErr w:type="gramStart"/>
      <w:r>
        <w:rPr>
          <w:szCs w:val="24"/>
        </w:rPr>
        <w:t>whether or not</w:t>
      </w:r>
      <w:proofErr w:type="gramEnd"/>
      <w:r>
        <w:rPr>
          <w:szCs w:val="24"/>
        </w:rPr>
        <w:t xml:space="preserve"> a policy is being followed.  Appendix 1 should be completed for all clinical policies and can be used to determine compliance for all policies.  This section should also be used to </w:t>
      </w:r>
      <w:proofErr w:type="gramStart"/>
      <w:r>
        <w:rPr>
          <w:szCs w:val="24"/>
        </w:rPr>
        <w:t>make reference</w:t>
      </w:r>
      <w:proofErr w:type="gramEnd"/>
      <w:r>
        <w:rPr>
          <w:szCs w:val="24"/>
        </w:rPr>
        <w:t xml:space="preserve"> to any other monitoring of this policy (e.g. planned audits). </w:t>
      </w:r>
    </w:p>
    <w:p w14:paraId="4357D0D0" w14:textId="77777777" w:rsidR="00AC0B73" w:rsidRPr="00C33A2F" w:rsidRDefault="00AC0B73" w:rsidP="00AC0B73">
      <w:pPr>
        <w:rPr>
          <w:szCs w:val="24"/>
        </w:rPr>
      </w:pPr>
    </w:p>
    <w:p w14:paraId="1AF28E23" w14:textId="77777777" w:rsidR="00AC0B73" w:rsidRDefault="00AC0B73" w:rsidP="00AC0B73">
      <w:pPr>
        <w:rPr>
          <w:szCs w:val="24"/>
        </w:rPr>
      </w:pPr>
    </w:p>
    <w:p w14:paraId="66438EA2" w14:textId="77777777" w:rsidR="00AC0B73" w:rsidRPr="006600FF" w:rsidRDefault="00AC0B73" w:rsidP="00AC0B73">
      <w:pPr>
        <w:pStyle w:val="Heading1"/>
        <w:numPr>
          <w:ilvl w:val="0"/>
          <w:numId w:val="3"/>
        </w:numPr>
        <w:tabs>
          <w:tab w:val="num" w:pos="360"/>
        </w:tabs>
        <w:ind w:left="851" w:hanging="851"/>
        <w:rPr>
          <w:caps w:val="0"/>
        </w:rPr>
      </w:pPr>
      <w:bookmarkStart w:id="15" w:name="_Toc451928147"/>
      <w:r w:rsidRPr="006600FF">
        <w:rPr>
          <w:caps w:val="0"/>
        </w:rPr>
        <w:t>EQUALITY IMPACT</w:t>
      </w:r>
      <w:bookmarkEnd w:id="15"/>
    </w:p>
    <w:p w14:paraId="48C3C65A" w14:textId="77777777" w:rsidR="00AC0B73" w:rsidRDefault="00AC0B73" w:rsidP="00AC0B73">
      <w:pPr>
        <w:rPr>
          <w:b/>
          <w:sz w:val="28"/>
          <w:szCs w:val="28"/>
        </w:rPr>
      </w:pPr>
    </w:p>
    <w:p w14:paraId="199D3AF2" w14:textId="77777777" w:rsidR="00AC0B73" w:rsidRPr="003A6B63" w:rsidRDefault="00AC0B73" w:rsidP="00AC0B73">
      <w:pPr>
        <w:rPr>
          <w:color w:val="000000" w:themeColor="text1"/>
          <w:szCs w:val="24"/>
        </w:rPr>
      </w:pPr>
      <w:r>
        <w:rPr>
          <w:szCs w:val="24"/>
        </w:rPr>
        <w:t xml:space="preserve">To help populate this section, please refer to the Policy Development Framework (Section 5.3.2.1) and complete the DCHS’ Equality Impact Assessment ‘Assessing Equality Relevance’ forms, which can be found </w:t>
      </w:r>
      <w:r w:rsidRPr="003A6B63">
        <w:rPr>
          <w:color w:val="000000" w:themeColor="text1"/>
          <w:szCs w:val="24"/>
        </w:rPr>
        <w:t>-</w:t>
      </w:r>
      <w:r>
        <w:rPr>
          <w:color w:val="000000" w:themeColor="text1"/>
          <w:szCs w:val="24"/>
        </w:rPr>
        <w:t xml:space="preserve"> </w:t>
      </w:r>
      <w:hyperlink r:id="rId38" w:history="1">
        <w:r w:rsidRPr="00FC4630">
          <w:rPr>
            <w:color w:val="0000FF"/>
            <w:u w:val="single"/>
          </w:rPr>
          <w:t>here</w:t>
        </w:r>
      </w:hyperlink>
      <w:r w:rsidRPr="00FC4630">
        <w:rPr>
          <w:szCs w:val="24"/>
        </w:rPr>
        <w:t>.</w:t>
      </w:r>
    </w:p>
    <w:p w14:paraId="3FEB1DFF" w14:textId="77777777" w:rsidR="00AC0B73" w:rsidRDefault="00AC0B73" w:rsidP="00AC0B73">
      <w:pPr>
        <w:rPr>
          <w:b/>
          <w:sz w:val="28"/>
          <w:szCs w:val="28"/>
        </w:rPr>
      </w:pPr>
    </w:p>
    <w:p w14:paraId="39EA8F70" w14:textId="77777777" w:rsidR="00AC0B73" w:rsidRDefault="00AC0B73" w:rsidP="00AC0B73">
      <w:pPr>
        <w:rPr>
          <w:b/>
          <w:sz w:val="28"/>
          <w:szCs w:val="28"/>
        </w:rPr>
      </w:pPr>
    </w:p>
    <w:p w14:paraId="768D8052" w14:textId="77777777" w:rsidR="00AC0B73" w:rsidRDefault="00AC0B73" w:rsidP="00AC0B73">
      <w:pPr>
        <w:rPr>
          <w:b/>
          <w:sz w:val="28"/>
          <w:szCs w:val="28"/>
        </w:rPr>
      </w:pPr>
    </w:p>
    <w:p w14:paraId="2D80B251" w14:textId="77777777" w:rsidR="00AC0B73" w:rsidRDefault="00AC0B73" w:rsidP="00AC0B73">
      <w:pPr>
        <w:rPr>
          <w:b/>
          <w:sz w:val="28"/>
          <w:szCs w:val="28"/>
        </w:rPr>
      </w:pPr>
    </w:p>
    <w:p w14:paraId="3D458FE3" w14:textId="77777777" w:rsidR="00AC0B73" w:rsidRDefault="00AC0B73" w:rsidP="00AC0B73">
      <w:pPr>
        <w:rPr>
          <w:b/>
          <w:sz w:val="28"/>
          <w:szCs w:val="28"/>
        </w:rPr>
      </w:pPr>
    </w:p>
    <w:p w14:paraId="30ADD5BA" w14:textId="77777777" w:rsidR="00AC0B73" w:rsidRPr="006F208D" w:rsidRDefault="00AC0B73" w:rsidP="00AC0B73">
      <w:pPr>
        <w:rPr>
          <w:b/>
          <w:sz w:val="28"/>
          <w:szCs w:val="28"/>
        </w:rPr>
      </w:pPr>
    </w:p>
    <w:p w14:paraId="17ED0761" w14:textId="77777777" w:rsidR="00AC0B73" w:rsidRDefault="00AC0B73" w:rsidP="00AC0B73">
      <w:pPr>
        <w:rPr>
          <w:b/>
          <w:color w:val="FF0000"/>
          <w:sz w:val="28"/>
          <w:szCs w:val="28"/>
        </w:rPr>
      </w:pPr>
      <w:r>
        <w:rPr>
          <w:noProof/>
          <w:lang w:eastAsia="en-GB"/>
        </w:rPr>
        <mc:AlternateContent>
          <mc:Choice Requires="wps">
            <w:drawing>
              <wp:anchor distT="0" distB="0" distL="114300" distR="114300" simplePos="0" relativeHeight="251659264" behindDoc="0" locked="0" layoutInCell="1" allowOverlap="1" wp14:anchorId="60ABBE33" wp14:editId="577AB159">
                <wp:simplePos x="0" y="0"/>
                <wp:positionH relativeFrom="column">
                  <wp:posOffset>257810</wp:posOffset>
                </wp:positionH>
                <wp:positionV relativeFrom="paragraph">
                  <wp:posOffset>99695</wp:posOffset>
                </wp:positionV>
                <wp:extent cx="5612765" cy="1847850"/>
                <wp:effectExtent l="0" t="0" r="2603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2765" cy="1847850"/>
                        </a:xfrm>
                        <a:prstGeom prst="rect">
                          <a:avLst/>
                        </a:prstGeom>
                        <a:solidFill>
                          <a:srgbClr val="FFFFFF"/>
                        </a:solidFill>
                        <a:ln w="9525">
                          <a:solidFill>
                            <a:srgbClr val="000000"/>
                          </a:solidFill>
                          <a:miter lim="800000"/>
                          <a:headEnd/>
                          <a:tailEnd/>
                        </a:ln>
                      </wps:spPr>
                      <wps:txbx>
                        <w:txbxContent>
                          <w:p w14:paraId="03F1B090" w14:textId="77777777" w:rsidR="00AC0B73" w:rsidRPr="00EE0CEA" w:rsidRDefault="00AC0B73" w:rsidP="00AC0B73">
                            <w:pPr>
                              <w:tabs>
                                <w:tab w:val="left" w:pos="720"/>
                              </w:tabs>
                              <w:rPr>
                                <w:bCs/>
                              </w:rPr>
                            </w:pPr>
                            <w:r w:rsidRPr="00EE0CEA">
                              <w:rPr>
                                <w:bCs/>
                              </w:rPr>
                              <w:t>What effect or impact will the new/changed policy have on each of the Protected Characteristics (age, gender, disability, gender reassignment, marriage or civil partnership, pregnancy or maternity, race, religion or belief, sexual orientation)?</w:t>
                            </w:r>
                          </w:p>
                          <w:p w14:paraId="6A0F40C7" w14:textId="77777777" w:rsidR="00AC0B73" w:rsidRPr="00EE0CEA" w:rsidRDefault="00AC0B73" w:rsidP="00AC0B73"/>
                          <w:p w14:paraId="66350289" w14:textId="7137E3A4" w:rsidR="00AC0B73" w:rsidRPr="00EE0CEA" w:rsidRDefault="00995CD9" w:rsidP="00AC0B73">
                            <w:r>
                              <w:t>The polic</w:t>
                            </w:r>
                            <w:r w:rsidR="006F67FF">
                              <w:t xml:space="preserve">y </w:t>
                            </w:r>
                            <w:r w:rsidR="001B59FB">
                              <w:t xml:space="preserve">supports </w:t>
                            </w:r>
                            <w:r w:rsidR="00141BE3">
                              <w:t xml:space="preserve">informed feeding choices for all parents and carers, including those with protected characteristics. It </w:t>
                            </w:r>
                            <w:r w:rsidR="007C7458">
                              <w:t xml:space="preserve">acknowledges the need to include those with gender reassignment when assessing feeding needs. It also acknowledges the impact of health inequalities on infant feeding and risks to infants </w:t>
                            </w:r>
                            <w:r w:rsidR="00830754">
                              <w:t xml:space="preserve">and seeks to reduce this. </w:t>
                            </w:r>
                          </w:p>
                          <w:p w14:paraId="1AAF1F5C" w14:textId="77777777" w:rsidR="00AC0B73" w:rsidRPr="00EE0CEA" w:rsidRDefault="00AC0B73" w:rsidP="00AC0B73"/>
                          <w:p w14:paraId="4B52BAE1" w14:textId="77777777" w:rsidR="00AC0B73" w:rsidRPr="00EE0CEA" w:rsidRDefault="00AC0B73" w:rsidP="00AC0B73"/>
                          <w:p w14:paraId="3FD814E4" w14:textId="77777777" w:rsidR="00AC0B73" w:rsidRPr="00EE0CEA" w:rsidRDefault="00AC0B73" w:rsidP="00AC0B73"/>
                          <w:p w14:paraId="5FA64FC9" w14:textId="77777777" w:rsidR="00AC0B73" w:rsidRDefault="00AC0B73" w:rsidP="00AC0B73"/>
                          <w:p w14:paraId="0A4FAD83" w14:textId="77777777" w:rsidR="00AC0B73" w:rsidRDefault="00AC0B73" w:rsidP="00AC0B73"/>
                          <w:p w14:paraId="2DC025C0" w14:textId="77777777" w:rsidR="00AC0B73" w:rsidRDefault="00AC0B73" w:rsidP="00AC0B73"/>
                          <w:p w14:paraId="3F750234" w14:textId="77777777" w:rsidR="00AC0B73" w:rsidRDefault="00AC0B73" w:rsidP="00AC0B73"/>
                          <w:p w14:paraId="06E25B5D" w14:textId="77777777" w:rsidR="00AC0B73" w:rsidRDefault="00AC0B73" w:rsidP="00AC0B73"/>
                          <w:p w14:paraId="34D7A36D" w14:textId="77777777" w:rsidR="00AC0B73" w:rsidRDefault="00AC0B73" w:rsidP="00AC0B73"/>
                          <w:p w14:paraId="4FA55F9E" w14:textId="77777777" w:rsidR="00AC0B73" w:rsidRDefault="00AC0B73" w:rsidP="00AC0B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ABBE33" id="_x0000_t202" coordsize="21600,21600" o:spt="202" path="m,l,21600r21600,l21600,xe">
                <v:stroke joinstyle="miter"/>
                <v:path gradientshapeok="t" o:connecttype="rect"/>
              </v:shapetype>
              <v:shape id="Text Box 2" o:spid="_x0000_s1026" type="#_x0000_t202" style="position:absolute;margin-left:20.3pt;margin-top:7.85pt;width:441.95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">
                <v:textbox>
                  <w:txbxContent>
                    <w:p w14:paraId="03F1B090" w14:textId="77777777" w:rsidR="00AC0B73" w:rsidRPr="00EE0CEA" w:rsidRDefault="00AC0B73" w:rsidP="00AC0B73">
                      <w:pPr>
                        <w:tabs>
                          <w:tab w:val="left" w:pos="720"/>
                        </w:tabs>
                        <w:rPr>
                          <w:bCs/>
                        </w:rPr>
                      </w:pPr>
                      <w:r w:rsidRPr="00EE0CEA">
                        <w:rPr>
                          <w:bCs/>
                        </w:rPr>
                        <w:t>What effect or impact will the new/changed policy have on each of the Protected Characteristics (age, gender, disability, gender reassignment, marriage or civil partnership, pregnancy or maternity, race, religion or belief, sexual orientation)?</w:t>
                      </w:r>
                    </w:p>
                    <w:p w14:paraId="6A0F40C7" w14:textId="77777777" w:rsidR="00AC0B73" w:rsidRPr="00EE0CEA" w:rsidRDefault="00AC0B73" w:rsidP="00AC0B73"/>
                    <w:p w14:paraId="66350289" w14:textId="7137E3A4" w:rsidR="00AC0B73" w:rsidRPr="00EE0CEA" w:rsidRDefault="00995CD9" w:rsidP="00AC0B73">
                      <w:r>
                        <w:t>The polic</w:t>
                      </w:r>
                      <w:r w:rsidR="006F67FF">
                        <w:t xml:space="preserve">y </w:t>
                      </w:r>
                      <w:r w:rsidR="001B59FB">
                        <w:t xml:space="preserve">supports </w:t>
                      </w:r>
                      <w:r w:rsidR="00141BE3">
                        <w:t xml:space="preserve">informed feeding choices for all parents and carers, including those with protected characteristics. It </w:t>
                      </w:r>
                      <w:r w:rsidR="007C7458">
                        <w:t xml:space="preserve">acknowledges the need to include those with gender reassignment when assessing feeding needs. It also acknowledges the impact of health inequalities on infant feeding and risks to infants </w:t>
                      </w:r>
                      <w:r w:rsidR="00830754">
                        <w:t xml:space="preserve">and seeks to reduce this. </w:t>
                      </w:r>
                    </w:p>
                    <w:p w14:paraId="1AAF1F5C" w14:textId="77777777" w:rsidR="00AC0B73" w:rsidRPr="00EE0CEA" w:rsidRDefault="00AC0B73" w:rsidP="00AC0B73"/>
                    <w:p w14:paraId="4B52BAE1" w14:textId="77777777" w:rsidR="00AC0B73" w:rsidRPr="00EE0CEA" w:rsidRDefault="00AC0B73" w:rsidP="00AC0B73"/>
                    <w:p w14:paraId="3FD814E4" w14:textId="77777777" w:rsidR="00AC0B73" w:rsidRPr="00EE0CEA" w:rsidRDefault="00AC0B73" w:rsidP="00AC0B73"/>
                    <w:p w14:paraId="5FA64FC9" w14:textId="77777777" w:rsidR="00AC0B73" w:rsidRDefault="00AC0B73" w:rsidP="00AC0B73"/>
                    <w:p w14:paraId="0A4FAD83" w14:textId="77777777" w:rsidR="00AC0B73" w:rsidRDefault="00AC0B73" w:rsidP="00AC0B73"/>
                    <w:p w14:paraId="2DC025C0" w14:textId="77777777" w:rsidR="00AC0B73" w:rsidRDefault="00AC0B73" w:rsidP="00AC0B73"/>
                    <w:p w14:paraId="3F750234" w14:textId="77777777" w:rsidR="00AC0B73" w:rsidRDefault="00AC0B73" w:rsidP="00AC0B73"/>
                    <w:p w14:paraId="06E25B5D" w14:textId="77777777" w:rsidR="00AC0B73" w:rsidRDefault="00AC0B73" w:rsidP="00AC0B73"/>
                    <w:p w14:paraId="34D7A36D" w14:textId="77777777" w:rsidR="00AC0B73" w:rsidRDefault="00AC0B73" w:rsidP="00AC0B73"/>
                    <w:p w14:paraId="4FA55F9E" w14:textId="77777777" w:rsidR="00AC0B73" w:rsidRDefault="00AC0B73" w:rsidP="00AC0B73"/>
                  </w:txbxContent>
                </v:textbox>
              </v:shape>
            </w:pict>
          </mc:Fallback>
        </mc:AlternateContent>
      </w:r>
    </w:p>
    <w:p w14:paraId="7B40E0A9" w14:textId="77777777" w:rsidR="00AC0B73" w:rsidRDefault="00AC0B73" w:rsidP="00AC0B73">
      <w:pPr>
        <w:rPr>
          <w:b/>
          <w:color w:val="FF0000"/>
          <w:sz w:val="28"/>
          <w:szCs w:val="28"/>
        </w:rPr>
      </w:pPr>
    </w:p>
    <w:p w14:paraId="02F7BE17" w14:textId="77777777" w:rsidR="00AC0B73" w:rsidRDefault="00AC0B73" w:rsidP="00AC0B73">
      <w:pPr>
        <w:rPr>
          <w:b/>
          <w:color w:val="FF0000"/>
          <w:sz w:val="28"/>
          <w:szCs w:val="28"/>
        </w:rPr>
      </w:pPr>
    </w:p>
    <w:p w14:paraId="75443438" w14:textId="77777777" w:rsidR="00AC0B73" w:rsidRDefault="00AC0B73" w:rsidP="00AC0B73">
      <w:pPr>
        <w:rPr>
          <w:b/>
          <w:color w:val="FF0000"/>
          <w:sz w:val="28"/>
          <w:szCs w:val="28"/>
        </w:rPr>
      </w:pPr>
    </w:p>
    <w:p w14:paraId="54944D91" w14:textId="77777777" w:rsidR="00AC0B73" w:rsidRDefault="00AC0B73" w:rsidP="00AC0B73">
      <w:pPr>
        <w:rPr>
          <w:b/>
          <w:color w:val="FF0000"/>
          <w:sz w:val="28"/>
          <w:szCs w:val="28"/>
        </w:rPr>
      </w:pPr>
    </w:p>
    <w:p w14:paraId="5870A2F1" w14:textId="77777777" w:rsidR="00AC0B73" w:rsidRDefault="00AC0B73" w:rsidP="00AC0B73">
      <w:pPr>
        <w:rPr>
          <w:b/>
          <w:color w:val="FF0000"/>
          <w:sz w:val="28"/>
          <w:szCs w:val="28"/>
        </w:rPr>
      </w:pPr>
    </w:p>
    <w:p w14:paraId="7427EDA3" w14:textId="77777777" w:rsidR="00AC0B73" w:rsidRDefault="00AC0B73" w:rsidP="00AC0B73">
      <w:pPr>
        <w:rPr>
          <w:b/>
          <w:color w:val="FF0000"/>
          <w:sz w:val="28"/>
          <w:szCs w:val="28"/>
        </w:rPr>
      </w:pPr>
    </w:p>
    <w:p w14:paraId="3AD46A3F" w14:textId="77777777" w:rsidR="00AC0B73" w:rsidRDefault="00AC0B73" w:rsidP="00AC0B73">
      <w:pPr>
        <w:rPr>
          <w:b/>
          <w:color w:val="FF0000"/>
          <w:sz w:val="28"/>
          <w:szCs w:val="28"/>
        </w:rPr>
      </w:pPr>
    </w:p>
    <w:p w14:paraId="01FCB940" w14:textId="07018D0F" w:rsidR="00AC0B73" w:rsidRDefault="00AC0B73" w:rsidP="00AC0B73">
      <w:pPr>
        <w:rPr>
          <w:b/>
          <w:color w:val="FF0000"/>
          <w:sz w:val="28"/>
          <w:szCs w:val="28"/>
        </w:rPr>
      </w:pPr>
    </w:p>
    <w:p w14:paraId="575B6EDE" w14:textId="618D38D0" w:rsidR="00AC0B73" w:rsidRDefault="00830754" w:rsidP="00AC0B73">
      <w:pPr>
        <w:rPr>
          <w:b/>
          <w:color w:val="FF0000"/>
          <w:sz w:val="28"/>
          <w:szCs w:val="28"/>
        </w:rPr>
      </w:pPr>
      <w:r>
        <w:rPr>
          <w:b/>
          <w:noProof/>
          <w:color w:val="FF0000"/>
          <w:sz w:val="28"/>
          <w:szCs w:val="28"/>
          <w:lang w:eastAsia="en-GB"/>
        </w:rPr>
        <mc:AlternateContent>
          <mc:Choice Requires="wps">
            <w:drawing>
              <wp:anchor distT="0" distB="0" distL="114300" distR="114300" simplePos="0" relativeHeight="251660288" behindDoc="0" locked="0" layoutInCell="1" allowOverlap="1" wp14:anchorId="74CE48BC" wp14:editId="4CBCBF3F">
                <wp:simplePos x="0" y="0"/>
                <wp:positionH relativeFrom="column">
                  <wp:posOffset>262890</wp:posOffset>
                </wp:positionH>
                <wp:positionV relativeFrom="paragraph">
                  <wp:posOffset>186690</wp:posOffset>
                </wp:positionV>
                <wp:extent cx="5612765" cy="1180465"/>
                <wp:effectExtent l="0" t="0" r="26035" b="196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2765" cy="1180465"/>
                        </a:xfrm>
                        <a:prstGeom prst="rect">
                          <a:avLst/>
                        </a:prstGeom>
                        <a:solidFill>
                          <a:srgbClr val="FFFFFF"/>
                        </a:solidFill>
                        <a:ln w="9525">
                          <a:solidFill>
                            <a:srgbClr val="000000"/>
                          </a:solidFill>
                          <a:miter lim="800000"/>
                          <a:headEnd/>
                          <a:tailEnd/>
                        </a:ln>
                      </wps:spPr>
                      <wps:txbx>
                        <w:txbxContent>
                          <w:p w14:paraId="65DB06C2" w14:textId="77777777" w:rsidR="00AC0B73" w:rsidRDefault="00AC0B73" w:rsidP="00AC0B73">
                            <w:pPr>
                              <w:tabs>
                                <w:tab w:val="left" w:pos="720"/>
                              </w:tabs>
                              <w:rPr>
                                <w:bCs/>
                              </w:rPr>
                            </w:pPr>
                            <w:r>
                              <w:rPr>
                                <w:bCs/>
                              </w:rPr>
                              <w:t>If this effect or impact is negative or disadvantages one or more of the Protected Characteristics, what changes are going to be made to either remove entirely or minimise this effect or impact?  (Note: if the policy could be discriminatory, seek immediate advice from the Head of Equality, Diversity and Inclusion)</w:t>
                            </w:r>
                          </w:p>
                          <w:p w14:paraId="5D67718E" w14:textId="77777777" w:rsidR="00AC0B73" w:rsidRDefault="00AC0B73" w:rsidP="00AC0B73"/>
                          <w:p w14:paraId="647C4234" w14:textId="77777777" w:rsidR="00AC0B73" w:rsidRDefault="00AC0B73" w:rsidP="00AC0B73"/>
                          <w:p w14:paraId="0E04BB21" w14:textId="77777777" w:rsidR="00AC0B73" w:rsidRDefault="00AC0B73" w:rsidP="00AC0B73"/>
                          <w:p w14:paraId="668BAC97" w14:textId="77777777" w:rsidR="00AC0B73" w:rsidRDefault="00AC0B73" w:rsidP="00AC0B73"/>
                          <w:p w14:paraId="17690143" w14:textId="77777777" w:rsidR="00AC0B73" w:rsidRDefault="00AC0B73" w:rsidP="00AC0B73"/>
                          <w:p w14:paraId="32622A1A" w14:textId="77777777" w:rsidR="00AC0B73" w:rsidRDefault="00AC0B73" w:rsidP="00AC0B73"/>
                          <w:p w14:paraId="7AF5FB36" w14:textId="77777777" w:rsidR="00AC0B73" w:rsidRDefault="00AC0B73" w:rsidP="00AC0B73"/>
                          <w:p w14:paraId="49B349AB" w14:textId="77777777" w:rsidR="00AC0B73" w:rsidRDefault="00AC0B73" w:rsidP="00AC0B73"/>
                          <w:p w14:paraId="7E1DF31E" w14:textId="77777777" w:rsidR="00AC0B73" w:rsidRDefault="00AC0B73" w:rsidP="00AC0B73"/>
                          <w:p w14:paraId="5E04C979" w14:textId="77777777" w:rsidR="00AC0B73" w:rsidRDefault="00AC0B73" w:rsidP="00AC0B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CE48BC" id="_x0000_s1027" type="#_x0000_t202" style="position:absolute;margin-left:20.7pt;margin-top:14.7pt;width:441.95pt;height:9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">
                <v:textbox>
                  <w:txbxContent>
                    <w:p w14:paraId="65DB06C2" w14:textId="77777777" w:rsidR="00AC0B73" w:rsidRDefault="00AC0B73" w:rsidP="00AC0B73">
                      <w:pPr>
                        <w:tabs>
                          <w:tab w:val="left" w:pos="720"/>
                        </w:tabs>
                        <w:rPr>
                          <w:bCs/>
                        </w:rPr>
                      </w:pPr>
                      <w:r>
                        <w:rPr>
                          <w:bCs/>
                        </w:rPr>
                        <w:t>If this effect or impact is negative or disadvantages one or more of the Protected Characteristics, what changes are going to be made to either remove entirely or minimise this effect or impact?  (Note: if the policy could be discriminatory, seek immediate advice from the Head of Equality, Diversity and Inclusion)</w:t>
                      </w:r>
                    </w:p>
                    <w:p w14:paraId="5D67718E" w14:textId="77777777" w:rsidR="00AC0B73" w:rsidRDefault="00AC0B73" w:rsidP="00AC0B73"/>
                    <w:p w14:paraId="647C4234" w14:textId="77777777" w:rsidR="00AC0B73" w:rsidRDefault="00AC0B73" w:rsidP="00AC0B73"/>
                    <w:p w14:paraId="0E04BB21" w14:textId="77777777" w:rsidR="00AC0B73" w:rsidRDefault="00AC0B73" w:rsidP="00AC0B73"/>
                    <w:p w14:paraId="668BAC97" w14:textId="77777777" w:rsidR="00AC0B73" w:rsidRDefault="00AC0B73" w:rsidP="00AC0B73"/>
                    <w:p w14:paraId="17690143" w14:textId="77777777" w:rsidR="00AC0B73" w:rsidRDefault="00AC0B73" w:rsidP="00AC0B73"/>
                    <w:p w14:paraId="32622A1A" w14:textId="77777777" w:rsidR="00AC0B73" w:rsidRDefault="00AC0B73" w:rsidP="00AC0B73"/>
                    <w:p w14:paraId="7AF5FB36" w14:textId="77777777" w:rsidR="00AC0B73" w:rsidRDefault="00AC0B73" w:rsidP="00AC0B73"/>
                    <w:p w14:paraId="49B349AB" w14:textId="77777777" w:rsidR="00AC0B73" w:rsidRDefault="00AC0B73" w:rsidP="00AC0B73"/>
                    <w:p w14:paraId="7E1DF31E" w14:textId="77777777" w:rsidR="00AC0B73" w:rsidRDefault="00AC0B73" w:rsidP="00AC0B73"/>
                    <w:p w14:paraId="5E04C979" w14:textId="77777777" w:rsidR="00AC0B73" w:rsidRDefault="00AC0B73" w:rsidP="00AC0B73"/>
                  </w:txbxContent>
                </v:textbox>
              </v:shape>
            </w:pict>
          </mc:Fallback>
        </mc:AlternateContent>
      </w:r>
    </w:p>
    <w:p w14:paraId="69B91157" w14:textId="77777777" w:rsidR="00AC0B73" w:rsidRDefault="00AC0B73" w:rsidP="00AC0B73">
      <w:pPr>
        <w:rPr>
          <w:b/>
          <w:color w:val="FF0000"/>
          <w:sz w:val="28"/>
          <w:szCs w:val="28"/>
        </w:rPr>
      </w:pPr>
    </w:p>
    <w:p w14:paraId="7BDB2D83" w14:textId="77777777" w:rsidR="00AC0B73" w:rsidRDefault="00AC0B73" w:rsidP="00AC0B73">
      <w:pPr>
        <w:rPr>
          <w:b/>
          <w:color w:val="FF0000"/>
          <w:sz w:val="28"/>
          <w:szCs w:val="28"/>
        </w:rPr>
      </w:pPr>
    </w:p>
    <w:p w14:paraId="226E04E9" w14:textId="77777777" w:rsidR="00AC0B73" w:rsidRDefault="00AC0B73" w:rsidP="00AC0B73">
      <w:pPr>
        <w:rPr>
          <w:b/>
          <w:color w:val="FF0000"/>
          <w:sz w:val="28"/>
          <w:szCs w:val="28"/>
        </w:rPr>
      </w:pPr>
    </w:p>
    <w:p w14:paraId="71BF1E1B" w14:textId="77777777" w:rsidR="00AC0B73" w:rsidRDefault="00AC0B73" w:rsidP="00AC0B73">
      <w:pPr>
        <w:rPr>
          <w:b/>
          <w:color w:val="FF0000"/>
          <w:sz w:val="28"/>
          <w:szCs w:val="28"/>
        </w:rPr>
      </w:pPr>
    </w:p>
    <w:p w14:paraId="4BF2EC3E" w14:textId="77777777" w:rsidR="00AC0B73" w:rsidRDefault="00AC0B73" w:rsidP="00AC0B73">
      <w:pPr>
        <w:rPr>
          <w:b/>
          <w:color w:val="FF0000"/>
          <w:sz w:val="28"/>
          <w:szCs w:val="28"/>
        </w:rPr>
      </w:pPr>
    </w:p>
    <w:p w14:paraId="415DD8DF" w14:textId="77777777" w:rsidR="00AC0B73" w:rsidRDefault="00AC0B73" w:rsidP="00AC0B73">
      <w:pPr>
        <w:rPr>
          <w:b/>
          <w:color w:val="FF0000"/>
          <w:sz w:val="28"/>
          <w:szCs w:val="28"/>
        </w:rPr>
      </w:pPr>
    </w:p>
    <w:p w14:paraId="4855AE64" w14:textId="77777777" w:rsidR="00AC0B73" w:rsidRPr="00E07EBD" w:rsidRDefault="00AC0B73" w:rsidP="00AC0B73">
      <w:pPr>
        <w:rPr>
          <w:b/>
          <w:color w:val="FF0000"/>
          <w:sz w:val="28"/>
          <w:szCs w:val="28"/>
        </w:rPr>
      </w:pPr>
    </w:p>
    <w:p w14:paraId="1A1001D4" w14:textId="77777777" w:rsidR="00AC0B73" w:rsidRDefault="00AC0B73" w:rsidP="00AC0B73">
      <w:pPr>
        <w:tabs>
          <w:tab w:val="left" w:pos="720"/>
        </w:tabs>
        <w:rPr>
          <w:bCs/>
        </w:rPr>
      </w:pPr>
    </w:p>
    <w:p w14:paraId="7322F123" w14:textId="77777777" w:rsidR="00AC0B73" w:rsidRDefault="00AC0B73" w:rsidP="00AC0B73">
      <w:pPr>
        <w:tabs>
          <w:tab w:val="left" w:pos="720"/>
        </w:tabs>
        <w:rPr>
          <w:bCs/>
        </w:rPr>
      </w:pPr>
    </w:p>
    <w:p w14:paraId="1E89C4BA" w14:textId="77777777" w:rsidR="00AC0B73" w:rsidRDefault="00AC0B73" w:rsidP="00AC0B73">
      <w:pPr>
        <w:tabs>
          <w:tab w:val="left" w:pos="720"/>
        </w:tabs>
        <w:rPr>
          <w:bCs/>
        </w:rPr>
      </w:pPr>
    </w:p>
    <w:p w14:paraId="264CD489" w14:textId="77777777" w:rsidR="00AC0B73" w:rsidRPr="003319FA" w:rsidRDefault="00AC0B73" w:rsidP="00AC0B73">
      <w:pPr>
        <w:pStyle w:val="Heading1"/>
        <w:numPr>
          <w:ilvl w:val="0"/>
          <w:numId w:val="3"/>
        </w:numPr>
        <w:tabs>
          <w:tab w:val="num" w:pos="360"/>
        </w:tabs>
        <w:ind w:left="851" w:hanging="851"/>
        <w:rPr>
          <w:caps w:val="0"/>
        </w:rPr>
      </w:pPr>
      <w:bookmarkStart w:id="16" w:name="_Toc343680676"/>
      <w:bookmarkStart w:id="17" w:name="_Toc451928148"/>
      <w:r w:rsidRPr="003319FA">
        <w:rPr>
          <w:caps w:val="0"/>
        </w:rPr>
        <w:t>APPENDICES</w:t>
      </w:r>
      <w:bookmarkEnd w:id="16"/>
      <w:bookmarkEnd w:id="17"/>
      <w:r w:rsidRPr="003319FA">
        <w:rPr>
          <w:caps w:val="0"/>
        </w:rPr>
        <w:t xml:space="preserve"> </w:t>
      </w:r>
    </w:p>
    <w:p w14:paraId="6C8251C0" w14:textId="77777777" w:rsidR="00AC0B73" w:rsidRDefault="00AC0B73" w:rsidP="00AC0B73">
      <w:pPr>
        <w:rPr>
          <w:bCs/>
        </w:rPr>
      </w:pPr>
    </w:p>
    <w:p w14:paraId="5E87259D" w14:textId="77777777" w:rsidR="00AC0B73" w:rsidRPr="006600FF" w:rsidRDefault="00AC0B73" w:rsidP="00AC0B73">
      <w:pPr>
        <w:pStyle w:val="Heading1"/>
        <w:rPr>
          <w:caps w:val="0"/>
        </w:rPr>
      </w:pPr>
      <w:bookmarkStart w:id="18" w:name="_Toc451928149"/>
      <w:r w:rsidRPr="006600FF">
        <w:rPr>
          <w:caps w:val="0"/>
        </w:rPr>
        <w:t>Appendix 1 – MONITORING/AUDIT TOOL</w:t>
      </w:r>
      <w:bookmarkEnd w:id="18"/>
    </w:p>
    <w:p w14:paraId="01BAE369" w14:textId="77777777" w:rsidR="00AC0B73" w:rsidRDefault="00AC0B73" w:rsidP="00AC0B73">
      <w:pPr>
        <w:rPr>
          <w:b/>
          <w:szCs w:val="24"/>
        </w:rPr>
      </w:pPr>
    </w:p>
    <w:p w14:paraId="79B2F1C8" w14:textId="77777777" w:rsidR="00AC0B73" w:rsidRPr="00A54525" w:rsidRDefault="00AC0B73" w:rsidP="00AC0B73">
      <w:pPr>
        <w:rPr>
          <w:b/>
          <w:szCs w:val="24"/>
        </w:rPr>
      </w:pPr>
      <w:r w:rsidRPr="00871425">
        <w:rPr>
          <w:b/>
          <w:szCs w:val="24"/>
        </w:rPr>
        <w:t>Guidelines for Completion of the Core Standards Template</w:t>
      </w:r>
    </w:p>
    <w:p w14:paraId="60F2802A" w14:textId="77777777" w:rsidR="00AC0B73" w:rsidRPr="00613616" w:rsidRDefault="00AC0B73" w:rsidP="00AC0B73">
      <w:pPr>
        <w:rPr>
          <w:b/>
          <w:sz w:val="28"/>
          <w:szCs w:val="28"/>
        </w:rPr>
      </w:pPr>
    </w:p>
    <w:p w14:paraId="522BBB6D" w14:textId="77777777" w:rsidR="00AC0B73" w:rsidRPr="00871425" w:rsidRDefault="00AC0B73" w:rsidP="00AC0B73">
      <w:pPr>
        <w:pStyle w:val="ListParagraph"/>
        <w:numPr>
          <w:ilvl w:val="0"/>
          <w:numId w:val="2"/>
        </w:numPr>
        <w:spacing w:after="0"/>
        <w:rPr>
          <w:rFonts w:ascii="Arial" w:hAnsi="Arial" w:cs="Arial"/>
          <w:sz w:val="24"/>
          <w:szCs w:val="24"/>
        </w:rPr>
      </w:pPr>
      <w:r>
        <w:rPr>
          <w:rFonts w:ascii="Arial" w:hAnsi="Arial" w:cs="Arial"/>
          <w:sz w:val="24"/>
          <w:szCs w:val="24"/>
        </w:rPr>
        <w:t>The core standards template must be used for all clinical policies but can be completed for any</w:t>
      </w:r>
      <w:r w:rsidRPr="00871425">
        <w:rPr>
          <w:rFonts w:ascii="Arial" w:hAnsi="Arial" w:cs="Arial"/>
          <w:sz w:val="24"/>
          <w:szCs w:val="24"/>
        </w:rPr>
        <w:t xml:space="preserve"> </w:t>
      </w:r>
      <w:r>
        <w:rPr>
          <w:rFonts w:ascii="Arial" w:hAnsi="Arial" w:cs="Arial"/>
          <w:sz w:val="24"/>
          <w:szCs w:val="24"/>
        </w:rPr>
        <w:t>policy</w:t>
      </w:r>
      <w:r w:rsidRPr="00871425">
        <w:rPr>
          <w:rFonts w:ascii="Arial" w:hAnsi="Arial" w:cs="Arial"/>
          <w:sz w:val="24"/>
          <w:szCs w:val="24"/>
        </w:rPr>
        <w:t>.</w:t>
      </w:r>
    </w:p>
    <w:p w14:paraId="72C21B36" w14:textId="77777777" w:rsidR="00AC0B73" w:rsidRPr="00871425" w:rsidRDefault="00AC0B73" w:rsidP="00AC0B73">
      <w:pPr>
        <w:pStyle w:val="ListParagraph"/>
        <w:numPr>
          <w:ilvl w:val="0"/>
          <w:numId w:val="2"/>
        </w:numPr>
        <w:spacing w:after="0"/>
        <w:rPr>
          <w:rFonts w:ascii="Arial" w:hAnsi="Arial" w:cs="Arial"/>
          <w:sz w:val="24"/>
          <w:szCs w:val="24"/>
        </w:rPr>
      </w:pPr>
      <w:r w:rsidRPr="00871425">
        <w:rPr>
          <w:rFonts w:ascii="Arial" w:hAnsi="Arial" w:cs="Arial"/>
          <w:sz w:val="24"/>
          <w:szCs w:val="24"/>
        </w:rPr>
        <w:t>All new policies will have the core standards template already included in the policy template</w:t>
      </w:r>
    </w:p>
    <w:p w14:paraId="1B9AE5EC" w14:textId="77777777" w:rsidR="00AC0B73" w:rsidRPr="00871425" w:rsidRDefault="00AC0B73" w:rsidP="00AC0B73">
      <w:pPr>
        <w:pStyle w:val="ListParagraph"/>
        <w:numPr>
          <w:ilvl w:val="0"/>
          <w:numId w:val="2"/>
        </w:numPr>
        <w:spacing w:after="0"/>
        <w:rPr>
          <w:rFonts w:ascii="Arial" w:hAnsi="Arial" w:cs="Arial"/>
          <w:sz w:val="24"/>
          <w:szCs w:val="24"/>
        </w:rPr>
      </w:pPr>
      <w:r w:rsidRPr="00871425">
        <w:rPr>
          <w:rFonts w:ascii="Arial" w:hAnsi="Arial" w:cs="Arial"/>
          <w:sz w:val="24"/>
          <w:szCs w:val="24"/>
        </w:rPr>
        <w:t>All existing policies which are due for renewal will need to be formatted into the new policy template which will include the core standards template.</w:t>
      </w:r>
    </w:p>
    <w:p w14:paraId="20735997" w14:textId="77777777" w:rsidR="00AC0B73" w:rsidRPr="00871425" w:rsidRDefault="00AC0B73" w:rsidP="00AC0B73">
      <w:pPr>
        <w:pStyle w:val="ListParagraph"/>
        <w:numPr>
          <w:ilvl w:val="0"/>
          <w:numId w:val="2"/>
        </w:numPr>
        <w:spacing w:after="0"/>
        <w:rPr>
          <w:rFonts w:ascii="Arial" w:hAnsi="Arial" w:cs="Arial"/>
          <w:sz w:val="24"/>
          <w:szCs w:val="24"/>
        </w:rPr>
      </w:pPr>
      <w:r w:rsidRPr="00871425">
        <w:rPr>
          <w:rFonts w:ascii="Arial" w:hAnsi="Arial" w:cs="Arial"/>
          <w:sz w:val="24"/>
          <w:szCs w:val="24"/>
        </w:rPr>
        <w:t>The purpose of the template is to identify the standards with which to undertake audits and gain assurance that the standards are bein</w:t>
      </w:r>
      <w:r>
        <w:rPr>
          <w:rFonts w:ascii="Arial" w:hAnsi="Arial" w:cs="Arial"/>
          <w:sz w:val="24"/>
          <w:szCs w:val="24"/>
        </w:rPr>
        <w:t>g met consistently</w:t>
      </w:r>
      <w:r w:rsidRPr="00871425">
        <w:rPr>
          <w:rFonts w:ascii="Arial" w:hAnsi="Arial" w:cs="Arial"/>
          <w:sz w:val="24"/>
          <w:szCs w:val="24"/>
        </w:rPr>
        <w:t>.</w:t>
      </w:r>
    </w:p>
    <w:p w14:paraId="0440BAF1" w14:textId="77777777" w:rsidR="00AC0B73" w:rsidRPr="00871425" w:rsidRDefault="00AC0B73" w:rsidP="00AC0B73">
      <w:pPr>
        <w:pStyle w:val="ListParagraph"/>
        <w:numPr>
          <w:ilvl w:val="0"/>
          <w:numId w:val="2"/>
        </w:numPr>
        <w:spacing w:after="0"/>
        <w:rPr>
          <w:rFonts w:ascii="Arial" w:hAnsi="Arial" w:cs="Arial"/>
          <w:sz w:val="24"/>
          <w:szCs w:val="24"/>
        </w:rPr>
      </w:pPr>
      <w:r w:rsidRPr="00871425">
        <w:rPr>
          <w:rFonts w:ascii="Arial" w:hAnsi="Arial" w:cs="Arial"/>
          <w:sz w:val="24"/>
          <w:szCs w:val="24"/>
        </w:rPr>
        <w:t>The core standards will provide all managers at all levels a toolkit to measure and demonstrate performance against the policy.</w:t>
      </w:r>
    </w:p>
    <w:p w14:paraId="42507529" w14:textId="77777777" w:rsidR="00AC0B73" w:rsidRPr="00871425" w:rsidRDefault="00AC0B73" w:rsidP="00AC0B73">
      <w:pPr>
        <w:pStyle w:val="ListParagraph"/>
        <w:numPr>
          <w:ilvl w:val="0"/>
          <w:numId w:val="2"/>
        </w:numPr>
        <w:spacing w:after="0"/>
        <w:rPr>
          <w:rFonts w:ascii="Arial" w:hAnsi="Arial" w:cs="Arial"/>
          <w:sz w:val="24"/>
          <w:szCs w:val="24"/>
        </w:rPr>
      </w:pPr>
      <w:r w:rsidRPr="00871425">
        <w:rPr>
          <w:rFonts w:ascii="Arial" w:hAnsi="Arial" w:cs="Arial"/>
          <w:sz w:val="24"/>
          <w:szCs w:val="24"/>
        </w:rPr>
        <w:t>This template is designed to be used locally by service providers e.g. Ward Managers/Matrons/Team Leaders.</w:t>
      </w:r>
    </w:p>
    <w:p w14:paraId="23AB75EC" w14:textId="77777777" w:rsidR="00AC0B73" w:rsidRPr="00871425" w:rsidRDefault="00AC0B73" w:rsidP="00AC0B73">
      <w:pPr>
        <w:pStyle w:val="ListParagraph"/>
        <w:numPr>
          <w:ilvl w:val="0"/>
          <w:numId w:val="2"/>
        </w:numPr>
        <w:spacing w:after="0"/>
        <w:rPr>
          <w:rFonts w:ascii="Arial" w:hAnsi="Arial" w:cs="Arial"/>
          <w:sz w:val="24"/>
          <w:szCs w:val="24"/>
        </w:rPr>
      </w:pPr>
      <w:r w:rsidRPr="00871425">
        <w:rPr>
          <w:rFonts w:ascii="Arial" w:hAnsi="Arial" w:cs="Arial"/>
          <w:sz w:val="24"/>
          <w:szCs w:val="24"/>
        </w:rPr>
        <w:t>The number of standards required will be variable and should relate directly to the policy.</w:t>
      </w:r>
    </w:p>
    <w:p w14:paraId="03D791EA" w14:textId="77777777" w:rsidR="00AC0B73" w:rsidRPr="00871425" w:rsidRDefault="00AC0B73" w:rsidP="00AC0B73">
      <w:pPr>
        <w:pStyle w:val="ListParagraph"/>
        <w:numPr>
          <w:ilvl w:val="0"/>
          <w:numId w:val="2"/>
        </w:numPr>
        <w:spacing w:after="0"/>
        <w:rPr>
          <w:rFonts w:ascii="Arial" w:hAnsi="Arial" w:cs="Arial"/>
          <w:sz w:val="24"/>
          <w:szCs w:val="24"/>
        </w:rPr>
      </w:pPr>
      <w:r w:rsidRPr="00871425">
        <w:rPr>
          <w:rFonts w:ascii="Arial" w:hAnsi="Arial" w:cs="Arial"/>
          <w:sz w:val="24"/>
          <w:szCs w:val="24"/>
        </w:rPr>
        <w:t>Below is an example of the template</w:t>
      </w:r>
      <w:r>
        <w:rPr>
          <w:rFonts w:ascii="Arial" w:hAnsi="Arial" w:cs="Arial"/>
          <w:sz w:val="24"/>
          <w:szCs w:val="24"/>
        </w:rPr>
        <w:t>, (refer to Policy Development Framework Appendix 3 for an example of a completed template).</w:t>
      </w:r>
    </w:p>
    <w:p w14:paraId="000573D0" w14:textId="77777777" w:rsidR="00AC0B73" w:rsidRPr="00871425" w:rsidRDefault="00AC0B73" w:rsidP="00AC0B73">
      <w:pPr>
        <w:rPr>
          <w:szCs w:val="24"/>
        </w:rPr>
      </w:pPr>
    </w:p>
    <w:p w14:paraId="6C388FB5" w14:textId="77777777" w:rsidR="00AC0B73" w:rsidRPr="00871425" w:rsidRDefault="00AC0B73" w:rsidP="00AC0B73">
      <w:pPr>
        <w:rPr>
          <w:szCs w:val="24"/>
        </w:rPr>
      </w:pPr>
      <w:r w:rsidRPr="00871425">
        <w:rPr>
          <w:szCs w:val="24"/>
        </w:rPr>
        <w:t xml:space="preserve">If you require further information regarding Clinical </w:t>
      </w:r>
      <w:proofErr w:type="gramStart"/>
      <w:r w:rsidRPr="00871425">
        <w:rPr>
          <w:szCs w:val="24"/>
        </w:rPr>
        <w:t>Policies</w:t>
      </w:r>
      <w:proofErr w:type="gramEnd"/>
      <w:r w:rsidRPr="00871425">
        <w:rPr>
          <w:szCs w:val="24"/>
        </w:rPr>
        <w:t xml:space="preserve"> please contact </w:t>
      </w:r>
    </w:p>
    <w:p w14:paraId="50EE05D8" w14:textId="77777777" w:rsidR="00AC0B73" w:rsidRPr="00871425" w:rsidRDefault="00AC0B73" w:rsidP="00AC0B73">
      <w:pPr>
        <w:rPr>
          <w:szCs w:val="24"/>
        </w:rPr>
      </w:pPr>
      <w:r w:rsidRPr="00871425">
        <w:rPr>
          <w:szCs w:val="24"/>
        </w:rPr>
        <w:t>Matron for Professional Standards and Safe Care</w:t>
      </w:r>
    </w:p>
    <w:p w14:paraId="5663173E" w14:textId="77777777" w:rsidR="00AC0B73" w:rsidRDefault="00AC0B73" w:rsidP="00AC0B73"/>
    <w:p w14:paraId="327F9551" w14:textId="77777777" w:rsidR="00AC0B73" w:rsidRDefault="00AC0B73" w:rsidP="00AC0B73"/>
    <w:p w14:paraId="63901E90" w14:textId="77777777" w:rsidR="00AC0B73" w:rsidRDefault="00AC0B73" w:rsidP="00AC0B73"/>
    <w:p w14:paraId="2AF167DC" w14:textId="77777777" w:rsidR="00AC0B73" w:rsidRDefault="00AC0B73" w:rsidP="00AC0B73">
      <w:pPr>
        <w:sectPr w:rsidR="00AC0B73" w:rsidSect="003A6B63">
          <w:headerReference w:type="default" r:id="rId39"/>
          <w:headerReference w:type="first" r:id="rId40"/>
          <w:footerReference w:type="first" r:id="rId41"/>
          <w:pgSz w:w="11906" w:h="16838" w:code="9"/>
          <w:pgMar w:top="1134" w:right="719" w:bottom="1134" w:left="1134" w:header="567" w:footer="567" w:gutter="0"/>
          <w:cols w:space="708"/>
          <w:docGrid w:linePitch="360"/>
        </w:sectPr>
      </w:pPr>
    </w:p>
    <w:p w14:paraId="0A2A2BD5" w14:textId="77777777" w:rsidR="00AC0B73" w:rsidRDefault="00AC0B73" w:rsidP="00AC0B73">
      <w:pPr>
        <w:rPr>
          <w:rFonts w:eastAsia="Calibri"/>
          <w:b/>
          <w:szCs w:val="24"/>
        </w:rPr>
      </w:pPr>
    </w:p>
    <w:p w14:paraId="0EE033BE" w14:textId="77777777" w:rsidR="00AC0B73" w:rsidRDefault="00AC0B73" w:rsidP="00AC0B73">
      <w:pPr>
        <w:rPr>
          <w:rFonts w:eastAsia="Calibri"/>
          <w:b/>
          <w:szCs w:val="24"/>
        </w:rPr>
      </w:pPr>
    </w:p>
    <w:p w14:paraId="4A2DBDB0" w14:textId="77777777" w:rsidR="00AC0B73" w:rsidRPr="006600FF" w:rsidRDefault="00AC0B73" w:rsidP="00AC0B73">
      <w:pPr>
        <w:pStyle w:val="Heading2"/>
        <w:rPr>
          <w:caps w:val="0"/>
        </w:rPr>
      </w:pPr>
      <w:bookmarkStart w:id="19" w:name="_Toc451928150"/>
      <w:r w:rsidRPr="006600FF">
        <w:rPr>
          <w:caps w:val="0"/>
        </w:rPr>
        <w:t>APPENDIX 1 – MONITORING/AUDIT TOOL</w:t>
      </w:r>
      <w:bookmarkEnd w:id="19"/>
    </w:p>
    <w:p w14:paraId="57D2F595" w14:textId="77777777" w:rsidR="00AC0B73" w:rsidRDefault="00AC0B73" w:rsidP="00AC0B73">
      <w:pPr>
        <w:rPr>
          <w:b/>
          <w:szCs w:val="24"/>
        </w:rPr>
      </w:pPr>
    </w:p>
    <w:p w14:paraId="53243D81" w14:textId="77777777" w:rsidR="00AC0B73" w:rsidRPr="002C08D4" w:rsidRDefault="00AC0B73" w:rsidP="00AC0B73">
      <w:pPr>
        <w:rPr>
          <w:b/>
          <w:sz w:val="28"/>
          <w:szCs w:val="28"/>
        </w:rPr>
      </w:pPr>
      <w:r w:rsidRPr="004B596C">
        <w:rPr>
          <w:b/>
          <w:szCs w:val="24"/>
        </w:rPr>
        <w:t>CORE STANDARDS (relevant to this policy)</w:t>
      </w:r>
    </w:p>
    <w:p w14:paraId="305858AD" w14:textId="77777777" w:rsidR="00AC0B73" w:rsidRDefault="00AC0B73" w:rsidP="00AC0B73">
      <w:pPr>
        <w:rPr>
          <w:rFonts w:eastAsia="Calibri"/>
          <w:b/>
          <w:szCs w:val="24"/>
        </w:rPr>
      </w:pPr>
    </w:p>
    <w:p w14:paraId="484EC462" w14:textId="77777777" w:rsidR="00AC0B73" w:rsidRPr="004C1A02" w:rsidRDefault="00AC0B73" w:rsidP="00AC0B73">
      <w:pPr>
        <w:rPr>
          <w:rFonts w:eastAsia="Calibri"/>
          <w:b/>
          <w:szCs w:val="24"/>
        </w:rPr>
      </w:pPr>
    </w:p>
    <w:tbl>
      <w:tblPr>
        <w:tblW w:w="1499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236"/>
        <w:gridCol w:w="1276"/>
        <w:gridCol w:w="3402"/>
        <w:gridCol w:w="3231"/>
      </w:tblGrid>
      <w:tr w:rsidR="00AC0B73" w14:paraId="120BB353" w14:textId="77777777" w:rsidTr="00BD06BA">
        <w:tc>
          <w:tcPr>
            <w:tcW w:w="851" w:type="dxa"/>
            <w:tcBorders>
              <w:top w:val="single" w:sz="4" w:space="0" w:color="auto"/>
              <w:left w:val="single" w:sz="4" w:space="0" w:color="auto"/>
              <w:bottom w:val="single" w:sz="4" w:space="0" w:color="auto"/>
              <w:right w:val="single" w:sz="4" w:space="0" w:color="auto"/>
            </w:tcBorders>
            <w:shd w:val="clear" w:color="auto" w:fill="C6D9F1"/>
            <w:hideMark/>
          </w:tcPr>
          <w:p w14:paraId="10D0ADC9" w14:textId="77777777" w:rsidR="00AC0B73" w:rsidRDefault="00AC0B73" w:rsidP="00BD06BA">
            <w:pPr>
              <w:ind w:left="-185"/>
              <w:jc w:val="center"/>
              <w:rPr>
                <w:rFonts w:eastAsia="Calibri"/>
                <w:b/>
                <w:sz w:val="22"/>
              </w:rPr>
            </w:pPr>
            <w:r>
              <w:rPr>
                <w:rFonts w:eastAsia="Calibri"/>
                <w:b/>
                <w:sz w:val="22"/>
              </w:rPr>
              <w:t>Indic. No</w:t>
            </w:r>
          </w:p>
        </w:tc>
        <w:tc>
          <w:tcPr>
            <w:tcW w:w="6236" w:type="dxa"/>
            <w:tcBorders>
              <w:top w:val="single" w:sz="4" w:space="0" w:color="auto"/>
              <w:left w:val="single" w:sz="4" w:space="0" w:color="auto"/>
              <w:bottom w:val="single" w:sz="4" w:space="0" w:color="auto"/>
              <w:right w:val="single" w:sz="4" w:space="0" w:color="auto"/>
            </w:tcBorders>
            <w:shd w:val="clear" w:color="auto" w:fill="C6D9F1"/>
            <w:hideMark/>
          </w:tcPr>
          <w:p w14:paraId="30A7A4C1" w14:textId="77777777" w:rsidR="00AC0B73" w:rsidRDefault="00AC0B73" w:rsidP="00BD06BA">
            <w:pPr>
              <w:ind w:left="-567"/>
              <w:jc w:val="center"/>
              <w:rPr>
                <w:rFonts w:eastAsia="Calibri"/>
                <w:b/>
                <w:sz w:val="22"/>
              </w:rPr>
            </w:pPr>
            <w:r>
              <w:rPr>
                <w:rFonts w:eastAsia="Calibri"/>
                <w:b/>
                <w:sz w:val="22"/>
              </w:rPr>
              <w:t>Description of the Core Standard</w:t>
            </w:r>
          </w:p>
        </w:tc>
        <w:tc>
          <w:tcPr>
            <w:tcW w:w="1276" w:type="dxa"/>
            <w:tcBorders>
              <w:top w:val="single" w:sz="4" w:space="0" w:color="auto"/>
              <w:left w:val="single" w:sz="4" w:space="0" w:color="auto"/>
              <w:bottom w:val="single" w:sz="4" w:space="0" w:color="auto"/>
              <w:right w:val="single" w:sz="4" w:space="0" w:color="auto"/>
            </w:tcBorders>
            <w:shd w:val="clear" w:color="auto" w:fill="C6D9F1"/>
            <w:hideMark/>
          </w:tcPr>
          <w:p w14:paraId="2A684473" w14:textId="77777777" w:rsidR="00AC0B73" w:rsidRDefault="00AC0B73" w:rsidP="00BD06BA">
            <w:pPr>
              <w:jc w:val="center"/>
              <w:rPr>
                <w:rFonts w:eastAsia="Calibri"/>
                <w:b/>
                <w:sz w:val="22"/>
              </w:rPr>
            </w:pPr>
            <w:r>
              <w:rPr>
                <w:rFonts w:eastAsia="Calibri"/>
                <w:b/>
                <w:sz w:val="22"/>
              </w:rPr>
              <w:t>Standard (%)</w:t>
            </w:r>
          </w:p>
        </w:tc>
        <w:tc>
          <w:tcPr>
            <w:tcW w:w="3402" w:type="dxa"/>
            <w:tcBorders>
              <w:top w:val="single" w:sz="4" w:space="0" w:color="auto"/>
              <w:left w:val="single" w:sz="4" w:space="0" w:color="auto"/>
              <w:bottom w:val="single" w:sz="4" w:space="0" w:color="auto"/>
              <w:right w:val="single" w:sz="4" w:space="0" w:color="auto"/>
            </w:tcBorders>
            <w:shd w:val="clear" w:color="auto" w:fill="C6D9F1"/>
            <w:hideMark/>
          </w:tcPr>
          <w:p w14:paraId="7D16BC6D" w14:textId="77777777" w:rsidR="00AC0B73" w:rsidRDefault="00AC0B73" w:rsidP="00BD06BA">
            <w:pPr>
              <w:ind w:left="-567"/>
              <w:jc w:val="center"/>
              <w:rPr>
                <w:rFonts w:eastAsia="Calibri"/>
                <w:b/>
                <w:sz w:val="22"/>
              </w:rPr>
            </w:pPr>
            <w:r>
              <w:rPr>
                <w:rFonts w:eastAsia="Calibri"/>
                <w:b/>
                <w:sz w:val="22"/>
              </w:rPr>
              <w:t>Exception’s</w:t>
            </w:r>
          </w:p>
        </w:tc>
        <w:tc>
          <w:tcPr>
            <w:tcW w:w="3231" w:type="dxa"/>
            <w:tcBorders>
              <w:top w:val="single" w:sz="4" w:space="0" w:color="auto"/>
              <w:left w:val="single" w:sz="4" w:space="0" w:color="auto"/>
              <w:bottom w:val="single" w:sz="4" w:space="0" w:color="auto"/>
              <w:right w:val="single" w:sz="4" w:space="0" w:color="auto"/>
            </w:tcBorders>
            <w:shd w:val="clear" w:color="auto" w:fill="C6D9F1"/>
            <w:hideMark/>
          </w:tcPr>
          <w:p w14:paraId="6C479AD4" w14:textId="77777777" w:rsidR="00AC0B73" w:rsidRDefault="00AC0B73" w:rsidP="00BD06BA">
            <w:pPr>
              <w:jc w:val="center"/>
              <w:rPr>
                <w:rFonts w:eastAsia="Calibri"/>
                <w:b/>
                <w:sz w:val="22"/>
              </w:rPr>
            </w:pPr>
            <w:r>
              <w:rPr>
                <w:rFonts w:eastAsia="Calibri"/>
                <w:b/>
                <w:sz w:val="22"/>
              </w:rPr>
              <w:t>Definitions and Instructions</w:t>
            </w:r>
          </w:p>
        </w:tc>
      </w:tr>
      <w:tr w:rsidR="00AC0B73" w14:paraId="42562B8A" w14:textId="77777777" w:rsidTr="00BD06BA">
        <w:tc>
          <w:tcPr>
            <w:tcW w:w="851" w:type="dxa"/>
            <w:tcBorders>
              <w:top w:val="single" w:sz="4" w:space="0" w:color="auto"/>
              <w:left w:val="single" w:sz="4" w:space="0" w:color="auto"/>
              <w:bottom w:val="single" w:sz="4" w:space="0" w:color="auto"/>
              <w:right w:val="single" w:sz="4" w:space="0" w:color="auto"/>
            </w:tcBorders>
            <w:vAlign w:val="center"/>
            <w:hideMark/>
          </w:tcPr>
          <w:p w14:paraId="65EB37D0" w14:textId="77777777" w:rsidR="00AC0B73" w:rsidRDefault="00AC0B73" w:rsidP="00BD06BA">
            <w:pPr>
              <w:ind w:left="-185"/>
              <w:jc w:val="center"/>
              <w:rPr>
                <w:rFonts w:eastAsia="Calibri"/>
                <w:b/>
                <w:sz w:val="22"/>
              </w:rPr>
            </w:pPr>
            <w:r w:rsidRPr="00E324F2">
              <w:rPr>
                <w:rFonts w:eastAsia="Calibri"/>
                <w:b/>
                <w:sz w:val="28"/>
                <w:szCs w:val="28"/>
              </w:rPr>
              <w:t>1</w:t>
            </w:r>
          </w:p>
        </w:tc>
        <w:tc>
          <w:tcPr>
            <w:tcW w:w="6236" w:type="dxa"/>
            <w:tcBorders>
              <w:top w:val="single" w:sz="4" w:space="0" w:color="auto"/>
              <w:left w:val="single" w:sz="4" w:space="0" w:color="auto"/>
              <w:bottom w:val="single" w:sz="4" w:space="0" w:color="auto"/>
              <w:right w:val="single" w:sz="4" w:space="0" w:color="auto"/>
            </w:tcBorders>
            <w:hideMark/>
          </w:tcPr>
          <w:p w14:paraId="6C402206" w14:textId="77777777" w:rsidR="00830754" w:rsidRPr="006F2B58" w:rsidRDefault="00830754" w:rsidP="00F25C7B">
            <w:pPr>
              <w:ind w:left="360"/>
              <w:contextualSpacing/>
              <w:rPr>
                <w:rFonts w:eastAsia="Calibri"/>
                <w:szCs w:val="24"/>
              </w:rPr>
            </w:pPr>
            <w:r w:rsidRPr="006F2B58">
              <w:rPr>
                <w:rFonts w:eastAsia="Calibri"/>
                <w:szCs w:val="24"/>
              </w:rPr>
              <w:t>An increase in breastfeeding rates at 6-8 weeks.</w:t>
            </w:r>
          </w:p>
          <w:p w14:paraId="03365EB0" w14:textId="45258547" w:rsidR="00830754" w:rsidRPr="006F2B58" w:rsidRDefault="00830754" w:rsidP="00F25C7B">
            <w:pPr>
              <w:ind w:left="360"/>
              <w:contextualSpacing/>
              <w:rPr>
                <w:rFonts w:eastAsia="Calibri"/>
                <w:szCs w:val="24"/>
              </w:rPr>
            </w:pPr>
            <w:r w:rsidRPr="006F2B58">
              <w:rPr>
                <w:rFonts w:eastAsia="Calibri"/>
                <w:szCs w:val="24"/>
              </w:rPr>
              <w:t xml:space="preserve">. </w:t>
            </w:r>
          </w:p>
          <w:p w14:paraId="0BC91D67" w14:textId="77777777" w:rsidR="00AC0B73" w:rsidRDefault="00AC0B73" w:rsidP="00F25C7B">
            <w:pPr>
              <w:ind w:left="360"/>
              <w:contextualSpacing/>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D79AF0B" w14:textId="77777777" w:rsidR="00AC0B73" w:rsidRDefault="00AC0B73" w:rsidP="00BD06BA">
            <w:pPr>
              <w:ind w:left="-567" w:firstLine="427"/>
              <w:jc w:val="center"/>
              <w:rPr>
                <w:rFonts w:eastAsia="Calibri"/>
                <w:sz w:val="22"/>
              </w:rPr>
            </w:pPr>
          </w:p>
          <w:p w14:paraId="003CFC70" w14:textId="77777777" w:rsidR="00AC0B73" w:rsidRDefault="00AC0B73" w:rsidP="00BD06BA">
            <w:pPr>
              <w:ind w:left="-567" w:firstLine="427"/>
              <w:jc w:val="center"/>
              <w:rPr>
                <w:rFonts w:eastAsia="Calibri"/>
                <w:sz w:val="22"/>
              </w:rPr>
            </w:pPr>
            <w:r>
              <w:rPr>
                <w:rFonts w:eastAsia="Calibri"/>
                <w:sz w:val="22"/>
              </w:rPr>
              <w:t>100%</w:t>
            </w:r>
          </w:p>
        </w:tc>
        <w:tc>
          <w:tcPr>
            <w:tcW w:w="3402" w:type="dxa"/>
            <w:tcBorders>
              <w:top w:val="single" w:sz="4" w:space="0" w:color="auto"/>
              <w:left w:val="single" w:sz="4" w:space="0" w:color="auto"/>
              <w:bottom w:val="single" w:sz="4" w:space="0" w:color="auto"/>
              <w:right w:val="single" w:sz="4" w:space="0" w:color="auto"/>
            </w:tcBorders>
          </w:tcPr>
          <w:p w14:paraId="3EACF415" w14:textId="77777777" w:rsidR="00AC0B73" w:rsidRDefault="00AC0B73" w:rsidP="00BD06BA">
            <w:pPr>
              <w:ind w:left="-567"/>
              <w:jc w:val="center"/>
              <w:rPr>
                <w:rFonts w:eastAsia="Calibri"/>
                <w:sz w:val="22"/>
              </w:rPr>
            </w:pPr>
          </w:p>
        </w:tc>
        <w:tc>
          <w:tcPr>
            <w:tcW w:w="3231" w:type="dxa"/>
            <w:tcBorders>
              <w:top w:val="single" w:sz="4" w:space="0" w:color="auto"/>
              <w:left w:val="single" w:sz="4" w:space="0" w:color="auto"/>
              <w:bottom w:val="single" w:sz="4" w:space="0" w:color="auto"/>
              <w:right w:val="single" w:sz="4" w:space="0" w:color="auto"/>
            </w:tcBorders>
          </w:tcPr>
          <w:p w14:paraId="0C1CA798" w14:textId="27982932" w:rsidR="00AC0B73" w:rsidRDefault="0089501E" w:rsidP="00BD06BA">
            <w:pPr>
              <w:ind w:left="142"/>
              <w:jc w:val="center"/>
              <w:rPr>
                <w:rFonts w:eastAsia="Calibri"/>
                <w:sz w:val="22"/>
              </w:rPr>
            </w:pPr>
            <w:r>
              <w:rPr>
                <w:rFonts w:eastAsia="Calibri"/>
                <w:sz w:val="22"/>
              </w:rPr>
              <w:t>Measured using data collected and reviewed quarterly</w:t>
            </w:r>
            <w:r w:rsidR="006F66B3">
              <w:rPr>
                <w:rFonts w:eastAsia="Calibri"/>
                <w:sz w:val="22"/>
              </w:rPr>
              <w:t xml:space="preserve"> with commissioners.</w:t>
            </w:r>
          </w:p>
        </w:tc>
      </w:tr>
      <w:tr w:rsidR="00AC0B73" w14:paraId="210ABA61" w14:textId="77777777" w:rsidTr="00BD06BA">
        <w:tc>
          <w:tcPr>
            <w:tcW w:w="851" w:type="dxa"/>
            <w:tcBorders>
              <w:top w:val="single" w:sz="4" w:space="0" w:color="auto"/>
              <w:left w:val="single" w:sz="4" w:space="0" w:color="auto"/>
              <w:bottom w:val="single" w:sz="4" w:space="0" w:color="auto"/>
              <w:right w:val="single" w:sz="4" w:space="0" w:color="auto"/>
            </w:tcBorders>
            <w:vAlign w:val="center"/>
            <w:hideMark/>
          </w:tcPr>
          <w:p w14:paraId="7ED1253F" w14:textId="77777777" w:rsidR="00AC0B73" w:rsidRDefault="00AC0B73" w:rsidP="00BD06BA">
            <w:pPr>
              <w:ind w:left="-185"/>
              <w:jc w:val="center"/>
              <w:rPr>
                <w:rFonts w:eastAsia="Calibri"/>
                <w:b/>
                <w:sz w:val="28"/>
                <w:szCs w:val="28"/>
              </w:rPr>
            </w:pPr>
            <w:r>
              <w:rPr>
                <w:rFonts w:eastAsia="Calibri"/>
                <w:b/>
                <w:sz w:val="28"/>
                <w:szCs w:val="28"/>
              </w:rPr>
              <w:t>2</w:t>
            </w:r>
          </w:p>
        </w:tc>
        <w:tc>
          <w:tcPr>
            <w:tcW w:w="6236" w:type="dxa"/>
            <w:tcBorders>
              <w:top w:val="single" w:sz="4" w:space="0" w:color="auto"/>
              <w:left w:val="single" w:sz="4" w:space="0" w:color="auto"/>
              <w:bottom w:val="single" w:sz="4" w:space="0" w:color="auto"/>
              <w:right w:val="single" w:sz="4" w:space="0" w:color="auto"/>
            </w:tcBorders>
            <w:hideMark/>
          </w:tcPr>
          <w:p w14:paraId="0094AB8C" w14:textId="77777777" w:rsidR="00830754" w:rsidRPr="006F2B58" w:rsidRDefault="00830754" w:rsidP="00F25C7B">
            <w:pPr>
              <w:ind w:left="360"/>
              <w:contextualSpacing/>
              <w:rPr>
                <w:rFonts w:eastAsia="Calibri"/>
                <w:szCs w:val="24"/>
              </w:rPr>
            </w:pPr>
            <w:r w:rsidRPr="006F2B58">
              <w:rPr>
                <w:rFonts w:eastAsia="Calibri"/>
                <w:szCs w:val="24"/>
              </w:rPr>
              <w:t>Amongst parents who chose to formula feed at least 80% doing so responsively and as safely as possible in line with nationally agreed guidance</w:t>
            </w:r>
          </w:p>
          <w:p w14:paraId="388ED31B" w14:textId="77777777" w:rsidR="00AC0B73" w:rsidRDefault="00AC0B73" w:rsidP="00F25C7B">
            <w:pP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A4577F7" w14:textId="77777777" w:rsidR="00AC0B73" w:rsidRDefault="00AC0B73" w:rsidP="00BD06BA">
            <w:pPr>
              <w:ind w:left="-567" w:firstLine="427"/>
              <w:jc w:val="center"/>
              <w:rPr>
                <w:rFonts w:eastAsia="Calibri"/>
                <w:sz w:val="22"/>
              </w:rPr>
            </w:pPr>
          </w:p>
          <w:p w14:paraId="361831AC" w14:textId="77777777" w:rsidR="00AC0B73" w:rsidRDefault="00AC0B73" w:rsidP="00BD06BA">
            <w:pPr>
              <w:ind w:left="-567" w:firstLine="427"/>
              <w:jc w:val="center"/>
              <w:rPr>
                <w:rFonts w:eastAsia="Calibri"/>
                <w:sz w:val="22"/>
              </w:rPr>
            </w:pPr>
            <w:r>
              <w:rPr>
                <w:rFonts w:eastAsia="Calibri"/>
                <w:sz w:val="22"/>
              </w:rPr>
              <w:t>100%</w:t>
            </w:r>
          </w:p>
        </w:tc>
        <w:tc>
          <w:tcPr>
            <w:tcW w:w="3402" w:type="dxa"/>
            <w:tcBorders>
              <w:top w:val="single" w:sz="4" w:space="0" w:color="auto"/>
              <w:left w:val="single" w:sz="4" w:space="0" w:color="auto"/>
              <w:bottom w:val="single" w:sz="4" w:space="0" w:color="auto"/>
              <w:right w:val="single" w:sz="4" w:space="0" w:color="auto"/>
            </w:tcBorders>
          </w:tcPr>
          <w:p w14:paraId="59365F63" w14:textId="77777777" w:rsidR="00AC0B73" w:rsidRDefault="00AC0B73" w:rsidP="00BD06BA">
            <w:pPr>
              <w:ind w:left="-567"/>
              <w:jc w:val="center"/>
              <w:rPr>
                <w:rFonts w:eastAsia="Calibri"/>
                <w:sz w:val="22"/>
              </w:rPr>
            </w:pPr>
          </w:p>
        </w:tc>
        <w:tc>
          <w:tcPr>
            <w:tcW w:w="3231" w:type="dxa"/>
            <w:tcBorders>
              <w:top w:val="single" w:sz="4" w:space="0" w:color="auto"/>
              <w:left w:val="single" w:sz="4" w:space="0" w:color="auto"/>
              <w:bottom w:val="single" w:sz="4" w:space="0" w:color="auto"/>
              <w:right w:val="single" w:sz="4" w:space="0" w:color="auto"/>
            </w:tcBorders>
          </w:tcPr>
          <w:p w14:paraId="15F632E2" w14:textId="6F55773D" w:rsidR="00AC0B73" w:rsidRDefault="006F66B3" w:rsidP="00BD06BA">
            <w:pPr>
              <w:ind w:left="142"/>
              <w:jc w:val="center"/>
              <w:rPr>
                <w:rFonts w:eastAsia="Calibri"/>
                <w:sz w:val="22"/>
              </w:rPr>
            </w:pPr>
            <w:r>
              <w:rPr>
                <w:rFonts w:eastAsia="Calibri"/>
                <w:sz w:val="22"/>
              </w:rPr>
              <w:t>Reviewed via mother’s audit.</w:t>
            </w:r>
          </w:p>
        </w:tc>
      </w:tr>
      <w:tr w:rsidR="00AC0B73" w14:paraId="60B53FBC" w14:textId="77777777" w:rsidTr="00BD06BA">
        <w:tc>
          <w:tcPr>
            <w:tcW w:w="851" w:type="dxa"/>
            <w:tcBorders>
              <w:top w:val="single" w:sz="4" w:space="0" w:color="auto"/>
              <w:left w:val="single" w:sz="4" w:space="0" w:color="auto"/>
              <w:bottom w:val="single" w:sz="4" w:space="0" w:color="auto"/>
              <w:right w:val="single" w:sz="4" w:space="0" w:color="auto"/>
            </w:tcBorders>
            <w:vAlign w:val="center"/>
            <w:hideMark/>
          </w:tcPr>
          <w:p w14:paraId="339CF082" w14:textId="77777777" w:rsidR="00AC0B73" w:rsidRDefault="00AC0B73" w:rsidP="00BD06BA">
            <w:pPr>
              <w:ind w:left="-185"/>
              <w:jc w:val="center"/>
              <w:rPr>
                <w:rFonts w:eastAsia="Calibri"/>
                <w:b/>
                <w:sz w:val="28"/>
                <w:szCs w:val="28"/>
              </w:rPr>
            </w:pPr>
            <w:r>
              <w:rPr>
                <w:rFonts w:eastAsia="Calibri"/>
                <w:b/>
                <w:sz w:val="28"/>
                <w:szCs w:val="28"/>
              </w:rPr>
              <w:t>3</w:t>
            </w:r>
          </w:p>
        </w:tc>
        <w:tc>
          <w:tcPr>
            <w:tcW w:w="6236" w:type="dxa"/>
            <w:tcBorders>
              <w:top w:val="single" w:sz="4" w:space="0" w:color="auto"/>
              <w:left w:val="single" w:sz="4" w:space="0" w:color="auto"/>
              <w:bottom w:val="single" w:sz="4" w:space="0" w:color="auto"/>
              <w:right w:val="single" w:sz="4" w:space="0" w:color="auto"/>
            </w:tcBorders>
          </w:tcPr>
          <w:p w14:paraId="3425823F" w14:textId="76B42212" w:rsidR="00AC0B73" w:rsidRPr="00E1782F" w:rsidRDefault="00F25C7B" w:rsidP="00E1782F">
            <w:pPr>
              <w:ind w:left="360"/>
              <w:contextualSpacing/>
              <w:rPr>
                <w:rFonts w:eastAsia="Calibri"/>
                <w:szCs w:val="24"/>
              </w:rPr>
            </w:pPr>
            <w:r w:rsidRPr="006F2B58">
              <w:rPr>
                <w:rFonts w:eastAsia="Calibri"/>
                <w:szCs w:val="24"/>
              </w:rPr>
              <w:t>Increase in the proportion of parents who introduce solid food to their baby in line with nationally agreed guidance, with support for continuing breastfeeding beyond the first six months through accurate, impartial information on when to introduce appropriate foods.</w:t>
            </w:r>
          </w:p>
        </w:tc>
        <w:tc>
          <w:tcPr>
            <w:tcW w:w="1276" w:type="dxa"/>
            <w:tcBorders>
              <w:top w:val="single" w:sz="4" w:space="0" w:color="auto"/>
              <w:left w:val="single" w:sz="4" w:space="0" w:color="auto"/>
              <w:bottom w:val="single" w:sz="4" w:space="0" w:color="auto"/>
              <w:right w:val="single" w:sz="4" w:space="0" w:color="auto"/>
            </w:tcBorders>
            <w:vAlign w:val="center"/>
          </w:tcPr>
          <w:p w14:paraId="1E0288A0" w14:textId="77777777" w:rsidR="00AC0B73" w:rsidRDefault="00AC0B73" w:rsidP="00BD06BA">
            <w:pPr>
              <w:ind w:left="-567" w:firstLine="427"/>
              <w:jc w:val="center"/>
              <w:rPr>
                <w:rFonts w:eastAsia="Calibri"/>
                <w:sz w:val="22"/>
              </w:rPr>
            </w:pPr>
          </w:p>
          <w:p w14:paraId="62401E84" w14:textId="77777777" w:rsidR="00AC0B73" w:rsidRDefault="00AC0B73" w:rsidP="00BD06BA">
            <w:pPr>
              <w:ind w:left="-567" w:firstLine="427"/>
              <w:jc w:val="center"/>
              <w:rPr>
                <w:rFonts w:eastAsia="Calibri"/>
                <w:sz w:val="22"/>
              </w:rPr>
            </w:pPr>
            <w:r>
              <w:rPr>
                <w:rFonts w:eastAsia="Calibri"/>
                <w:sz w:val="22"/>
              </w:rPr>
              <w:t>100%</w:t>
            </w:r>
          </w:p>
        </w:tc>
        <w:tc>
          <w:tcPr>
            <w:tcW w:w="3402" w:type="dxa"/>
            <w:tcBorders>
              <w:top w:val="single" w:sz="4" w:space="0" w:color="auto"/>
              <w:left w:val="single" w:sz="4" w:space="0" w:color="auto"/>
              <w:bottom w:val="single" w:sz="4" w:space="0" w:color="auto"/>
              <w:right w:val="single" w:sz="4" w:space="0" w:color="auto"/>
            </w:tcBorders>
          </w:tcPr>
          <w:p w14:paraId="50DF973A" w14:textId="77777777" w:rsidR="00AC0B73" w:rsidRDefault="00AC0B73" w:rsidP="00BD06BA">
            <w:pPr>
              <w:ind w:left="-567"/>
              <w:jc w:val="center"/>
              <w:rPr>
                <w:rFonts w:eastAsia="Calibri"/>
                <w:sz w:val="22"/>
              </w:rPr>
            </w:pPr>
          </w:p>
        </w:tc>
        <w:tc>
          <w:tcPr>
            <w:tcW w:w="3231" w:type="dxa"/>
            <w:tcBorders>
              <w:top w:val="single" w:sz="4" w:space="0" w:color="auto"/>
              <w:left w:val="single" w:sz="4" w:space="0" w:color="auto"/>
              <w:bottom w:val="single" w:sz="4" w:space="0" w:color="auto"/>
              <w:right w:val="single" w:sz="4" w:space="0" w:color="auto"/>
            </w:tcBorders>
          </w:tcPr>
          <w:p w14:paraId="2CB96DC7" w14:textId="06B881BA" w:rsidR="00AC0B73" w:rsidRDefault="006F66B3" w:rsidP="00BD06BA">
            <w:pPr>
              <w:ind w:left="142"/>
              <w:jc w:val="center"/>
              <w:rPr>
                <w:rFonts w:eastAsia="Calibri"/>
                <w:sz w:val="22"/>
              </w:rPr>
            </w:pPr>
            <w:r>
              <w:rPr>
                <w:rFonts w:eastAsia="Calibri"/>
                <w:sz w:val="22"/>
              </w:rPr>
              <w:t>Reviewed via mother’s audit.</w:t>
            </w:r>
          </w:p>
        </w:tc>
      </w:tr>
      <w:tr w:rsidR="00AC0B73" w14:paraId="0E021EA0" w14:textId="77777777" w:rsidTr="00BD06BA">
        <w:tc>
          <w:tcPr>
            <w:tcW w:w="851" w:type="dxa"/>
            <w:tcBorders>
              <w:top w:val="single" w:sz="4" w:space="0" w:color="auto"/>
              <w:left w:val="single" w:sz="4" w:space="0" w:color="auto"/>
              <w:bottom w:val="single" w:sz="4" w:space="0" w:color="auto"/>
              <w:right w:val="single" w:sz="4" w:space="0" w:color="auto"/>
            </w:tcBorders>
            <w:vAlign w:val="center"/>
            <w:hideMark/>
          </w:tcPr>
          <w:p w14:paraId="245B0456" w14:textId="77777777" w:rsidR="00AC0B73" w:rsidRDefault="00AC0B73" w:rsidP="00BD06BA">
            <w:pPr>
              <w:ind w:left="-185"/>
              <w:jc w:val="center"/>
              <w:rPr>
                <w:rFonts w:eastAsia="Calibri"/>
                <w:b/>
                <w:sz w:val="28"/>
                <w:szCs w:val="28"/>
              </w:rPr>
            </w:pPr>
            <w:r>
              <w:rPr>
                <w:rFonts w:eastAsia="Calibri"/>
                <w:b/>
                <w:sz w:val="28"/>
                <w:szCs w:val="28"/>
              </w:rPr>
              <w:t>4</w:t>
            </w:r>
          </w:p>
        </w:tc>
        <w:tc>
          <w:tcPr>
            <w:tcW w:w="6236" w:type="dxa"/>
            <w:tcBorders>
              <w:top w:val="single" w:sz="4" w:space="0" w:color="auto"/>
              <w:left w:val="single" w:sz="4" w:space="0" w:color="auto"/>
              <w:bottom w:val="single" w:sz="4" w:space="0" w:color="auto"/>
              <w:right w:val="single" w:sz="4" w:space="0" w:color="auto"/>
            </w:tcBorders>
            <w:hideMark/>
          </w:tcPr>
          <w:p w14:paraId="52C22671" w14:textId="4B76D347" w:rsidR="00AC0B73" w:rsidRPr="00F25C7B" w:rsidRDefault="00F25C7B" w:rsidP="00F25C7B">
            <w:pPr>
              <w:ind w:left="360"/>
              <w:rPr>
                <w:sz w:val="20"/>
                <w:szCs w:val="20"/>
              </w:rPr>
            </w:pPr>
            <w:r w:rsidRPr="00F25C7B">
              <w:rPr>
                <w:rFonts w:eastAsia="Calibri"/>
                <w:szCs w:val="24"/>
              </w:rPr>
              <w:t>Improvement in parents’ experiences of care with at least 80 % score on all items on the Baby Friendly mother’s audit</w:t>
            </w:r>
          </w:p>
        </w:tc>
        <w:tc>
          <w:tcPr>
            <w:tcW w:w="1276" w:type="dxa"/>
            <w:tcBorders>
              <w:top w:val="single" w:sz="4" w:space="0" w:color="auto"/>
              <w:left w:val="single" w:sz="4" w:space="0" w:color="auto"/>
              <w:bottom w:val="single" w:sz="4" w:space="0" w:color="auto"/>
              <w:right w:val="single" w:sz="4" w:space="0" w:color="auto"/>
            </w:tcBorders>
            <w:vAlign w:val="center"/>
          </w:tcPr>
          <w:p w14:paraId="7D4996A9" w14:textId="77777777" w:rsidR="00AC0B73" w:rsidRDefault="00AC0B73" w:rsidP="00BD06BA">
            <w:pPr>
              <w:ind w:left="-567" w:firstLine="427"/>
              <w:jc w:val="center"/>
              <w:rPr>
                <w:rFonts w:eastAsia="Calibri"/>
                <w:sz w:val="22"/>
              </w:rPr>
            </w:pPr>
          </w:p>
          <w:p w14:paraId="0B25DAE4" w14:textId="77777777" w:rsidR="00AC0B73" w:rsidRDefault="00AC0B73" w:rsidP="00BD06BA">
            <w:pPr>
              <w:ind w:left="-567" w:firstLine="427"/>
              <w:jc w:val="center"/>
              <w:rPr>
                <w:rFonts w:eastAsia="Calibri"/>
                <w:sz w:val="22"/>
              </w:rPr>
            </w:pPr>
            <w:r>
              <w:rPr>
                <w:rFonts w:eastAsia="Calibri"/>
                <w:sz w:val="22"/>
              </w:rPr>
              <w:t>100%</w:t>
            </w:r>
          </w:p>
        </w:tc>
        <w:tc>
          <w:tcPr>
            <w:tcW w:w="3402" w:type="dxa"/>
            <w:tcBorders>
              <w:top w:val="single" w:sz="4" w:space="0" w:color="auto"/>
              <w:left w:val="single" w:sz="4" w:space="0" w:color="auto"/>
              <w:bottom w:val="single" w:sz="4" w:space="0" w:color="auto"/>
              <w:right w:val="single" w:sz="4" w:space="0" w:color="auto"/>
            </w:tcBorders>
          </w:tcPr>
          <w:p w14:paraId="464B1C4B" w14:textId="77777777" w:rsidR="00AC0B73" w:rsidRDefault="00AC0B73" w:rsidP="00BD06BA">
            <w:pPr>
              <w:ind w:left="-567"/>
              <w:jc w:val="center"/>
              <w:rPr>
                <w:rFonts w:eastAsia="Calibri"/>
                <w:sz w:val="22"/>
              </w:rPr>
            </w:pPr>
          </w:p>
        </w:tc>
        <w:tc>
          <w:tcPr>
            <w:tcW w:w="3231" w:type="dxa"/>
            <w:tcBorders>
              <w:top w:val="single" w:sz="4" w:space="0" w:color="auto"/>
              <w:left w:val="single" w:sz="4" w:space="0" w:color="auto"/>
              <w:bottom w:val="single" w:sz="4" w:space="0" w:color="auto"/>
              <w:right w:val="single" w:sz="4" w:space="0" w:color="auto"/>
            </w:tcBorders>
          </w:tcPr>
          <w:p w14:paraId="4A893D51" w14:textId="02FE17F4" w:rsidR="00AC0B73" w:rsidRDefault="006F66B3" w:rsidP="00BD06BA">
            <w:pPr>
              <w:ind w:left="142"/>
              <w:rPr>
                <w:rFonts w:eastAsia="Calibri"/>
                <w:sz w:val="22"/>
              </w:rPr>
            </w:pPr>
            <w:r>
              <w:rPr>
                <w:rFonts w:eastAsia="Calibri"/>
                <w:sz w:val="22"/>
              </w:rPr>
              <w:t>Reviewed via mother’s audit.</w:t>
            </w:r>
          </w:p>
        </w:tc>
      </w:tr>
      <w:tr w:rsidR="00AC0B73" w14:paraId="42F671E4" w14:textId="77777777" w:rsidTr="00BD06BA">
        <w:tc>
          <w:tcPr>
            <w:tcW w:w="851" w:type="dxa"/>
            <w:tcBorders>
              <w:top w:val="single" w:sz="4" w:space="0" w:color="auto"/>
              <w:left w:val="single" w:sz="4" w:space="0" w:color="auto"/>
              <w:bottom w:val="single" w:sz="4" w:space="0" w:color="auto"/>
              <w:right w:val="single" w:sz="4" w:space="0" w:color="auto"/>
            </w:tcBorders>
            <w:vAlign w:val="center"/>
            <w:hideMark/>
          </w:tcPr>
          <w:p w14:paraId="5530EC18" w14:textId="0E31776F" w:rsidR="00AC0B73" w:rsidRDefault="0051600C" w:rsidP="00BD06BA">
            <w:pPr>
              <w:ind w:left="-185"/>
              <w:jc w:val="center"/>
              <w:rPr>
                <w:rFonts w:eastAsia="Calibri"/>
                <w:b/>
                <w:sz w:val="28"/>
                <w:szCs w:val="28"/>
              </w:rPr>
            </w:pPr>
            <w:r>
              <w:rPr>
                <w:rFonts w:eastAsia="Calibri"/>
                <w:b/>
                <w:sz w:val="28"/>
                <w:szCs w:val="28"/>
              </w:rPr>
              <w:t>5</w:t>
            </w:r>
          </w:p>
        </w:tc>
        <w:tc>
          <w:tcPr>
            <w:tcW w:w="6236" w:type="dxa"/>
            <w:tcBorders>
              <w:top w:val="single" w:sz="4" w:space="0" w:color="auto"/>
              <w:left w:val="single" w:sz="4" w:space="0" w:color="auto"/>
              <w:bottom w:val="single" w:sz="4" w:space="0" w:color="auto"/>
              <w:right w:val="single" w:sz="4" w:space="0" w:color="auto"/>
            </w:tcBorders>
            <w:hideMark/>
          </w:tcPr>
          <w:p w14:paraId="6FBBB512" w14:textId="77777777" w:rsidR="0089501E" w:rsidRPr="006F2B58" w:rsidRDefault="0089501E" w:rsidP="0089501E">
            <w:pPr>
              <w:ind w:left="360"/>
              <w:contextualSpacing/>
              <w:rPr>
                <w:rFonts w:eastAsia="Calibri"/>
                <w:szCs w:val="24"/>
              </w:rPr>
            </w:pPr>
            <w:r w:rsidRPr="006F2B58">
              <w:rPr>
                <w:rFonts w:eastAsia="Calibri"/>
                <w:szCs w:val="24"/>
              </w:rPr>
              <w:t>All new staff will be familiarised with the policy on commencement of employment.</w:t>
            </w:r>
          </w:p>
          <w:p w14:paraId="50DE27AA" w14:textId="77777777" w:rsidR="00AC0B73" w:rsidRDefault="00AC0B73" w:rsidP="0089501E">
            <w:pPr>
              <w:ind w:left="1080"/>
              <w:contextualSpacing/>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5A48184" w14:textId="77777777" w:rsidR="00AC0B73" w:rsidRDefault="00AC0B73" w:rsidP="00BD06BA">
            <w:pPr>
              <w:ind w:left="-567" w:firstLine="427"/>
              <w:jc w:val="center"/>
              <w:rPr>
                <w:rFonts w:eastAsia="Calibri"/>
                <w:sz w:val="22"/>
              </w:rPr>
            </w:pPr>
          </w:p>
          <w:p w14:paraId="4309A036" w14:textId="77777777" w:rsidR="00AC0B73" w:rsidRDefault="00AC0B73" w:rsidP="00BD06BA">
            <w:pPr>
              <w:ind w:left="-567" w:firstLine="427"/>
              <w:jc w:val="center"/>
              <w:rPr>
                <w:rFonts w:eastAsia="Calibri"/>
                <w:sz w:val="22"/>
              </w:rPr>
            </w:pPr>
            <w:r>
              <w:rPr>
                <w:rFonts w:eastAsia="Calibri"/>
                <w:sz w:val="22"/>
              </w:rPr>
              <w:t>100%</w:t>
            </w:r>
          </w:p>
        </w:tc>
        <w:tc>
          <w:tcPr>
            <w:tcW w:w="3402" w:type="dxa"/>
            <w:tcBorders>
              <w:top w:val="single" w:sz="4" w:space="0" w:color="auto"/>
              <w:left w:val="single" w:sz="4" w:space="0" w:color="auto"/>
              <w:bottom w:val="single" w:sz="4" w:space="0" w:color="auto"/>
              <w:right w:val="single" w:sz="4" w:space="0" w:color="auto"/>
            </w:tcBorders>
          </w:tcPr>
          <w:p w14:paraId="635409D0" w14:textId="77777777" w:rsidR="00AC0B73" w:rsidRDefault="00AC0B73" w:rsidP="00BD06BA">
            <w:pPr>
              <w:ind w:left="-567"/>
              <w:jc w:val="center"/>
              <w:rPr>
                <w:rFonts w:eastAsia="Calibri"/>
                <w:sz w:val="22"/>
              </w:rPr>
            </w:pPr>
          </w:p>
        </w:tc>
        <w:tc>
          <w:tcPr>
            <w:tcW w:w="3231" w:type="dxa"/>
            <w:tcBorders>
              <w:top w:val="single" w:sz="4" w:space="0" w:color="auto"/>
              <w:left w:val="single" w:sz="4" w:space="0" w:color="auto"/>
              <w:bottom w:val="single" w:sz="4" w:space="0" w:color="auto"/>
              <w:right w:val="single" w:sz="4" w:space="0" w:color="auto"/>
            </w:tcBorders>
            <w:hideMark/>
          </w:tcPr>
          <w:p w14:paraId="2A09545E" w14:textId="7AD9C1E1" w:rsidR="00AC0B73" w:rsidRDefault="0051600C" w:rsidP="00BD06BA">
            <w:pPr>
              <w:rPr>
                <w:sz w:val="20"/>
                <w:szCs w:val="20"/>
              </w:rPr>
            </w:pPr>
            <w:r>
              <w:rPr>
                <w:sz w:val="20"/>
                <w:szCs w:val="20"/>
              </w:rPr>
              <w:t xml:space="preserve">Monitored by locality manager within </w:t>
            </w:r>
            <w:r w:rsidR="00E1782F">
              <w:rPr>
                <w:sz w:val="20"/>
                <w:szCs w:val="20"/>
              </w:rPr>
              <w:t>induction and probation processes.</w:t>
            </w:r>
          </w:p>
        </w:tc>
      </w:tr>
      <w:tr w:rsidR="00AC0B73" w14:paraId="33C19A0E" w14:textId="77777777" w:rsidTr="00BD06BA">
        <w:tc>
          <w:tcPr>
            <w:tcW w:w="851" w:type="dxa"/>
            <w:tcBorders>
              <w:top w:val="single" w:sz="4" w:space="0" w:color="auto"/>
              <w:left w:val="single" w:sz="4" w:space="0" w:color="auto"/>
              <w:bottom w:val="single" w:sz="4" w:space="0" w:color="auto"/>
              <w:right w:val="single" w:sz="4" w:space="0" w:color="auto"/>
            </w:tcBorders>
            <w:vAlign w:val="center"/>
            <w:hideMark/>
          </w:tcPr>
          <w:p w14:paraId="037C0635" w14:textId="40EF47FC" w:rsidR="00AC0B73" w:rsidRDefault="0051600C" w:rsidP="00BD06BA">
            <w:pPr>
              <w:ind w:left="-185"/>
              <w:jc w:val="center"/>
              <w:rPr>
                <w:rFonts w:eastAsia="Calibri"/>
                <w:b/>
                <w:sz w:val="28"/>
                <w:szCs w:val="28"/>
              </w:rPr>
            </w:pPr>
            <w:r>
              <w:rPr>
                <w:rFonts w:eastAsia="Calibri"/>
                <w:b/>
                <w:sz w:val="28"/>
                <w:szCs w:val="28"/>
              </w:rPr>
              <w:t>6</w:t>
            </w:r>
          </w:p>
        </w:tc>
        <w:tc>
          <w:tcPr>
            <w:tcW w:w="6236" w:type="dxa"/>
            <w:tcBorders>
              <w:top w:val="single" w:sz="4" w:space="0" w:color="auto"/>
              <w:left w:val="single" w:sz="4" w:space="0" w:color="auto"/>
              <w:bottom w:val="single" w:sz="4" w:space="0" w:color="auto"/>
              <w:right w:val="single" w:sz="4" w:space="0" w:color="auto"/>
            </w:tcBorders>
          </w:tcPr>
          <w:p w14:paraId="20D87E2B" w14:textId="77777777" w:rsidR="0089501E" w:rsidRPr="006F2B58" w:rsidRDefault="0089501E" w:rsidP="0089501E">
            <w:pPr>
              <w:ind w:left="360"/>
              <w:contextualSpacing/>
              <w:rPr>
                <w:rFonts w:eastAsia="Calibri"/>
                <w:szCs w:val="24"/>
              </w:rPr>
            </w:pPr>
            <w:r w:rsidRPr="006F2B58">
              <w:rPr>
                <w:rFonts w:eastAsia="Calibri"/>
                <w:szCs w:val="24"/>
              </w:rPr>
              <w:t>All staff will receive training to enable them to implement the policy as appropriate to their role. New staff who are expected to give breastfeeding management support, will receive this training within six months of commencement of employment.</w:t>
            </w:r>
            <w:r w:rsidRPr="006F2B58">
              <w:rPr>
                <w:rFonts w:ascii="Helvetica" w:eastAsia="Calibri" w:hAnsi="Helvetica" w:cs="Times New Roman"/>
              </w:rPr>
              <w:t xml:space="preserve"> </w:t>
            </w:r>
          </w:p>
          <w:p w14:paraId="4806D294" w14:textId="77777777" w:rsidR="00AC0B73" w:rsidRDefault="00AC0B73" w:rsidP="0089501E">
            <w:pPr>
              <w:rPr>
                <w:rFonts w:eastAsia="Calibri"/>
                <w:color w:val="000000"/>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8C961DD" w14:textId="77777777" w:rsidR="00AC0B73" w:rsidRDefault="00AC0B73" w:rsidP="00BD06BA">
            <w:pPr>
              <w:ind w:left="-567" w:firstLine="427"/>
              <w:jc w:val="center"/>
              <w:rPr>
                <w:rFonts w:eastAsia="Calibri"/>
                <w:sz w:val="22"/>
              </w:rPr>
            </w:pPr>
          </w:p>
          <w:p w14:paraId="70BC3CEA" w14:textId="77777777" w:rsidR="00AC0B73" w:rsidRDefault="00AC0B73" w:rsidP="00BD06BA">
            <w:pPr>
              <w:ind w:left="-567" w:firstLine="427"/>
              <w:jc w:val="center"/>
              <w:rPr>
                <w:rFonts w:eastAsia="Calibri"/>
                <w:sz w:val="22"/>
              </w:rPr>
            </w:pPr>
            <w:r>
              <w:rPr>
                <w:rFonts w:eastAsia="Calibri"/>
                <w:sz w:val="22"/>
              </w:rPr>
              <w:t>100%</w:t>
            </w:r>
          </w:p>
        </w:tc>
        <w:tc>
          <w:tcPr>
            <w:tcW w:w="3402" w:type="dxa"/>
            <w:tcBorders>
              <w:top w:val="single" w:sz="4" w:space="0" w:color="auto"/>
              <w:left w:val="single" w:sz="4" w:space="0" w:color="auto"/>
              <w:bottom w:val="single" w:sz="4" w:space="0" w:color="auto"/>
              <w:right w:val="single" w:sz="4" w:space="0" w:color="auto"/>
            </w:tcBorders>
          </w:tcPr>
          <w:p w14:paraId="0079D0DA" w14:textId="77777777" w:rsidR="00AC0B73" w:rsidRDefault="00AC0B73" w:rsidP="00BD06BA">
            <w:pPr>
              <w:ind w:left="-567"/>
              <w:jc w:val="center"/>
              <w:rPr>
                <w:rFonts w:eastAsia="Calibri"/>
                <w:sz w:val="22"/>
              </w:rPr>
            </w:pPr>
          </w:p>
        </w:tc>
        <w:tc>
          <w:tcPr>
            <w:tcW w:w="3231" w:type="dxa"/>
            <w:tcBorders>
              <w:top w:val="single" w:sz="4" w:space="0" w:color="auto"/>
              <w:left w:val="single" w:sz="4" w:space="0" w:color="auto"/>
              <w:bottom w:val="single" w:sz="4" w:space="0" w:color="auto"/>
              <w:right w:val="single" w:sz="4" w:space="0" w:color="auto"/>
            </w:tcBorders>
            <w:hideMark/>
          </w:tcPr>
          <w:p w14:paraId="5C4DE7C7" w14:textId="68350EE3" w:rsidR="00AC0B73" w:rsidRDefault="00E1782F" w:rsidP="00BD06BA">
            <w:pPr>
              <w:rPr>
                <w:sz w:val="20"/>
                <w:szCs w:val="20"/>
              </w:rPr>
            </w:pPr>
            <w:r>
              <w:rPr>
                <w:sz w:val="20"/>
                <w:szCs w:val="20"/>
              </w:rPr>
              <w:t>Monitored by locality manager within induction and probation processes.</w:t>
            </w:r>
          </w:p>
        </w:tc>
      </w:tr>
    </w:tbl>
    <w:p w14:paraId="4B7C1335" w14:textId="77777777" w:rsidR="00AC0B73" w:rsidRDefault="00AC0B73" w:rsidP="00AC0B73">
      <w:pPr>
        <w:sectPr w:rsidR="00AC0B73" w:rsidSect="004B596C">
          <w:pgSz w:w="16838" w:h="11906" w:orient="landscape" w:code="9"/>
          <w:pgMar w:top="1134" w:right="1134" w:bottom="719" w:left="1134" w:header="567" w:footer="567" w:gutter="0"/>
          <w:cols w:space="708"/>
          <w:docGrid w:linePitch="360"/>
        </w:sectPr>
      </w:pPr>
    </w:p>
    <w:p w14:paraId="71F9B131" w14:textId="77777777" w:rsidR="00AC0B73" w:rsidRDefault="00AC0B73" w:rsidP="00AC0B73"/>
    <w:p w14:paraId="130F95F2" w14:textId="77777777" w:rsidR="00AC0B73" w:rsidRDefault="00AC0B73" w:rsidP="00AC0B73"/>
    <w:p w14:paraId="57F8232E" w14:textId="46762EE8" w:rsidR="0031474D" w:rsidRPr="00E40CB6" w:rsidRDefault="00AC0B73" w:rsidP="0031474D">
      <w:pPr>
        <w:pStyle w:val="Heading2"/>
        <w:rPr>
          <w:b w:val="0"/>
          <w:bCs w:val="0"/>
          <w:sz w:val="32"/>
          <w:szCs w:val="32"/>
        </w:rPr>
      </w:pPr>
      <w:bookmarkStart w:id="20" w:name="_Toc343680669"/>
      <w:bookmarkStart w:id="21" w:name="_Toc451928151"/>
      <w:r w:rsidRPr="006600FF">
        <w:rPr>
          <w:caps w:val="0"/>
        </w:rPr>
        <w:t xml:space="preserve">APPENDIX 2 - </w:t>
      </w:r>
      <w:bookmarkEnd w:id="20"/>
      <w:bookmarkEnd w:id="21"/>
    </w:p>
    <w:p w14:paraId="162220D3" w14:textId="0906BFF0" w:rsidR="0031474D" w:rsidRPr="00E40CB6" w:rsidRDefault="0031474D" w:rsidP="0031474D">
      <w:pPr>
        <w:rPr>
          <w:iCs/>
          <w:sz w:val="32"/>
          <w:szCs w:val="32"/>
          <w:lang w:eastAsia="en-GB"/>
        </w:rPr>
      </w:pPr>
      <w:r w:rsidRPr="00E40CB6">
        <w:rPr>
          <w:b/>
          <w:bCs/>
          <w:sz w:val="32"/>
          <w:szCs w:val="32"/>
        </w:rPr>
        <w:t>Guidelines and Recommended Resources</w:t>
      </w:r>
    </w:p>
    <w:p w14:paraId="3651F9FF" w14:textId="77777777" w:rsidR="0031474D" w:rsidRDefault="0031474D" w:rsidP="0031474D">
      <w:pPr>
        <w:rPr>
          <w:b/>
          <w:bCs/>
        </w:rPr>
      </w:pPr>
    </w:p>
    <w:p w14:paraId="01F08016" w14:textId="77777777" w:rsidR="0031474D" w:rsidRPr="006F2B58" w:rsidRDefault="0031474D" w:rsidP="0031474D">
      <w:pPr>
        <w:rPr>
          <w:b/>
          <w:bCs/>
        </w:rPr>
      </w:pPr>
    </w:p>
    <w:tbl>
      <w:tblPr>
        <w:tblStyle w:val="TableGrid1"/>
        <w:tblW w:w="0" w:type="auto"/>
        <w:tblInd w:w="250" w:type="dxa"/>
        <w:tblLook w:val="04A0" w:firstRow="1" w:lastRow="0" w:firstColumn="1" w:lastColumn="0" w:noHBand="0" w:noVBand="1"/>
      </w:tblPr>
      <w:tblGrid>
        <w:gridCol w:w="3642"/>
        <w:gridCol w:w="5350"/>
      </w:tblGrid>
      <w:tr w:rsidR="0031474D" w:rsidRPr="006F2B58" w14:paraId="704FED9A" w14:textId="77777777" w:rsidTr="00BD06BA">
        <w:tc>
          <w:tcPr>
            <w:tcW w:w="3642" w:type="dxa"/>
          </w:tcPr>
          <w:p w14:paraId="026E744F" w14:textId="77777777" w:rsidR="0031474D" w:rsidRPr="006F2B58" w:rsidRDefault="0031474D" w:rsidP="00BD06BA">
            <w:pPr>
              <w:rPr>
                <w:b/>
                <w:bCs/>
              </w:rPr>
            </w:pPr>
          </w:p>
          <w:p w14:paraId="6270A389" w14:textId="77777777" w:rsidR="0031474D" w:rsidRPr="006F2B58" w:rsidRDefault="0031474D" w:rsidP="00BD06BA">
            <w:pPr>
              <w:rPr>
                <w:b/>
                <w:bCs/>
              </w:rPr>
            </w:pPr>
            <w:r w:rsidRPr="006F2B58">
              <w:rPr>
                <w:b/>
                <w:bCs/>
              </w:rPr>
              <w:t>First Steps Nutrition – Infant formula guide</w:t>
            </w:r>
          </w:p>
          <w:p w14:paraId="163EAF63" w14:textId="77777777" w:rsidR="0031474D" w:rsidRPr="006F2B58" w:rsidRDefault="0031474D" w:rsidP="00BD06BA">
            <w:pPr>
              <w:rPr>
                <w:b/>
                <w:bCs/>
              </w:rPr>
            </w:pPr>
          </w:p>
          <w:p w14:paraId="7DDB1505" w14:textId="77777777" w:rsidR="0031474D" w:rsidRPr="006F2B58" w:rsidRDefault="0031474D" w:rsidP="00BD06BA">
            <w:pPr>
              <w:rPr>
                <w:b/>
                <w:bCs/>
              </w:rPr>
            </w:pPr>
          </w:p>
        </w:tc>
        <w:tc>
          <w:tcPr>
            <w:tcW w:w="5350" w:type="dxa"/>
          </w:tcPr>
          <w:p w14:paraId="58C25986" w14:textId="77777777" w:rsidR="0031474D" w:rsidRDefault="0031474D" w:rsidP="00BD06BA">
            <w:pPr>
              <w:rPr>
                <w:rFonts w:eastAsiaTheme="minorHAnsi"/>
                <w:szCs w:val="24"/>
                <w:lang w:eastAsia="en-US"/>
              </w:rPr>
            </w:pPr>
          </w:p>
          <w:p w14:paraId="32F15B7F" w14:textId="77777777" w:rsidR="0031474D" w:rsidRPr="006F2B58" w:rsidRDefault="009D334B" w:rsidP="00BD06BA">
            <w:pPr>
              <w:rPr>
                <w:b/>
                <w:bCs/>
              </w:rPr>
            </w:pPr>
            <w:hyperlink r:id="rId42" w:history="1">
              <w:r w:rsidR="0031474D" w:rsidRPr="008611E4">
                <w:rPr>
                  <w:rStyle w:val="Hyperlink"/>
                </w:rPr>
                <w:t>https://www.unicef.org.uk/babyfriendly/baby-friendly-resources/bottle-feeding-resources/infant-formula-responsive-bottle-feeding-guide-for-parents/</w:t>
              </w:r>
            </w:hyperlink>
            <w:r w:rsidR="0031474D">
              <w:rPr>
                <w:b/>
                <w:bCs/>
              </w:rPr>
              <w:t xml:space="preserve"> </w:t>
            </w:r>
          </w:p>
        </w:tc>
      </w:tr>
      <w:tr w:rsidR="0031474D" w:rsidRPr="006F2B58" w14:paraId="5980F547" w14:textId="77777777" w:rsidTr="00BD06BA">
        <w:tc>
          <w:tcPr>
            <w:tcW w:w="3642" w:type="dxa"/>
          </w:tcPr>
          <w:p w14:paraId="455B1E50" w14:textId="77777777" w:rsidR="0031474D" w:rsidRPr="006F2B58" w:rsidRDefault="0031474D" w:rsidP="00BD06BA">
            <w:pPr>
              <w:rPr>
                <w:b/>
                <w:bCs/>
              </w:rPr>
            </w:pPr>
          </w:p>
          <w:p w14:paraId="53A6B628" w14:textId="77777777" w:rsidR="0031474D" w:rsidRPr="006F2B58" w:rsidRDefault="0031474D" w:rsidP="00BD06BA">
            <w:pPr>
              <w:rPr>
                <w:b/>
                <w:bCs/>
              </w:rPr>
            </w:pPr>
            <w:r w:rsidRPr="006F2B58">
              <w:rPr>
                <w:b/>
                <w:bCs/>
              </w:rPr>
              <w:t>UNICEF – Start4life Guide to bottle feeding</w:t>
            </w:r>
          </w:p>
          <w:p w14:paraId="3DA7073B" w14:textId="77777777" w:rsidR="0031474D" w:rsidRPr="006F2B58" w:rsidRDefault="0031474D" w:rsidP="00BD06BA">
            <w:pPr>
              <w:rPr>
                <w:b/>
                <w:bCs/>
              </w:rPr>
            </w:pPr>
          </w:p>
          <w:p w14:paraId="4BCD2F16" w14:textId="77777777" w:rsidR="0031474D" w:rsidRPr="006F2B58" w:rsidRDefault="0031474D" w:rsidP="00BD06BA">
            <w:pPr>
              <w:rPr>
                <w:b/>
                <w:bCs/>
              </w:rPr>
            </w:pPr>
          </w:p>
        </w:tc>
        <w:tc>
          <w:tcPr>
            <w:tcW w:w="5350" w:type="dxa"/>
          </w:tcPr>
          <w:p w14:paraId="199431DE" w14:textId="77777777" w:rsidR="0031474D" w:rsidRDefault="0031474D" w:rsidP="00BD06BA">
            <w:pPr>
              <w:rPr>
                <w:rFonts w:eastAsiaTheme="minorHAnsi"/>
                <w:b/>
                <w:bCs/>
                <w:szCs w:val="22"/>
                <w:lang w:eastAsia="en-US"/>
              </w:rPr>
            </w:pPr>
          </w:p>
          <w:p w14:paraId="6549C113" w14:textId="77777777" w:rsidR="0031474D" w:rsidRPr="006F2B58" w:rsidRDefault="009D334B" w:rsidP="00BD06BA">
            <w:pPr>
              <w:rPr>
                <w:b/>
                <w:bCs/>
              </w:rPr>
            </w:pPr>
            <w:hyperlink r:id="rId43" w:history="1">
              <w:r w:rsidR="0031474D" w:rsidRPr="008611E4">
                <w:rPr>
                  <w:rStyle w:val="Hyperlink"/>
                </w:rPr>
                <w:t>https://www.unicef.org.uk/babyfriendly/baby-friendly-resources/bottle-feeding-resources/guide-to-bottle-feeding/</w:t>
              </w:r>
            </w:hyperlink>
            <w:r w:rsidR="0031474D">
              <w:rPr>
                <w:b/>
                <w:bCs/>
              </w:rPr>
              <w:t xml:space="preserve"> </w:t>
            </w:r>
          </w:p>
        </w:tc>
      </w:tr>
      <w:tr w:rsidR="0031474D" w:rsidRPr="006F2B58" w14:paraId="5037335F" w14:textId="77777777" w:rsidTr="00BD06BA">
        <w:tc>
          <w:tcPr>
            <w:tcW w:w="3642" w:type="dxa"/>
          </w:tcPr>
          <w:p w14:paraId="434E9CE7" w14:textId="77777777" w:rsidR="0031474D" w:rsidRPr="006F2B58" w:rsidRDefault="0031474D" w:rsidP="00BD06BA">
            <w:pPr>
              <w:rPr>
                <w:b/>
                <w:bCs/>
              </w:rPr>
            </w:pPr>
          </w:p>
          <w:p w14:paraId="39E62A47" w14:textId="77777777" w:rsidR="0031474D" w:rsidRPr="006F2B58" w:rsidRDefault="0031474D" w:rsidP="00BD06BA">
            <w:pPr>
              <w:rPr>
                <w:b/>
                <w:bCs/>
              </w:rPr>
            </w:pPr>
            <w:r w:rsidRPr="006F2B58">
              <w:rPr>
                <w:b/>
                <w:bCs/>
              </w:rPr>
              <w:t xml:space="preserve">UNICEF – Start4life </w:t>
            </w:r>
          </w:p>
          <w:p w14:paraId="4DF0AFE6" w14:textId="77777777" w:rsidR="0031474D" w:rsidRPr="006F2B58" w:rsidRDefault="0031474D" w:rsidP="00BD06BA">
            <w:pPr>
              <w:rPr>
                <w:b/>
                <w:bCs/>
              </w:rPr>
            </w:pPr>
            <w:r w:rsidRPr="006F2B58">
              <w:rPr>
                <w:b/>
                <w:bCs/>
              </w:rPr>
              <w:t>Introducing solid foods</w:t>
            </w:r>
          </w:p>
          <w:p w14:paraId="2598D6AF" w14:textId="77777777" w:rsidR="0031474D" w:rsidRPr="006F2B58" w:rsidRDefault="0031474D" w:rsidP="00BD06BA">
            <w:pPr>
              <w:rPr>
                <w:b/>
                <w:bCs/>
              </w:rPr>
            </w:pPr>
          </w:p>
          <w:p w14:paraId="7370C007" w14:textId="77777777" w:rsidR="0031474D" w:rsidRPr="006F2B58" w:rsidRDefault="0031474D" w:rsidP="00BD06BA">
            <w:pPr>
              <w:rPr>
                <w:b/>
                <w:bCs/>
              </w:rPr>
            </w:pPr>
          </w:p>
        </w:tc>
        <w:tc>
          <w:tcPr>
            <w:tcW w:w="5350" w:type="dxa"/>
          </w:tcPr>
          <w:p w14:paraId="4783BF2F" w14:textId="77777777" w:rsidR="0031474D" w:rsidRDefault="0031474D" w:rsidP="00BD06BA">
            <w:pPr>
              <w:rPr>
                <w:rFonts w:eastAsiaTheme="minorHAnsi"/>
                <w:b/>
                <w:bCs/>
                <w:szCs w:val="22"/>
                <w:lang w:eastAsia="en-US"/>
              </w:rPr>
            </w:pPr>
          </w:p>
          <w:p w14:paraId="244A449E" w14:textId="77777777" w:rsidR="0031474D" w:rsidRPr="006F2B58" w:rsidRDefault="009D334B" w:rsidP="00BD06BA">
            <w:pPr>
              <w:rPr>
                <w:b/>
                <w:bCs/>
              </w:rPr>
            </w:pPr>
            <w:hyperlink r:id="rId44" w:history="1">
              <w:r w:rsidR="0031474D" w:rsidRPr="008611E4">
                <w:rPr>
                  <w:rStyle w:val="Hyperlink"/>
                </w:rPr>
                <w:t>https://www.unicef.org.uk/babyfriendly/baby-friendly-resources/breastfeeding-resources/introducing-solid-foods/</w:t>
              </w:r>
            </w:hyperlink>
            <w:r w:rsidR="0031474D">
              <w:rPr>
                <w:b/>
                <w:bCs/>
              </w:rPr>
              <w:t xml:space="preserve"> </w:t>
            </w:r>
          </w:p>
        </w:tc>
      </w:tr>
      <w:tr w:rsidR="0031474D" w:rsidRPr="006F2B58" w14:paraId="488790FC" w14:textId="77777777" w:rsidTr="00BD06BA">
        <w:tc>
          <w:tcPr>
            <w:tcW w:w="3642" w:type="dxa"/>
          </w:tcPr>
          <w:p w14:paraId="70BA9269" w14:textId="77777777" w:rsidR="0031474D" w:rsidRPr="006F2B58" w:rsidRDefault="0031474D" w:rsidP="00BD06BA">
            <w:pPr>
              <w:rPr>
                <w:b/>
                <w:bCs/>
              </w:rPr>
            </w:pPr>
          </w:p>
          <w:p w14:paraId="408FAA40" w14:textId="77777777" w:rsidR="0031474D" w:rsidRPr="008867A5" w:rsidRDefault="0031474D" w:rsidP="00BD06BA">
            <w:pPr>
              <w:rPr>
                <w:b/>
                <w:bCs/>
              </w:rPr>
            </w:pPr>
            <w:r w:rsidRPr="008867A5">
              <w:rPr>
                <w:b/>
                <w:bCs/>
              </w:rPr>
              <w:t>Caring for your baby at night</w:t>
            </w:r>
          </w:p>
          <w:p w14:paraId="62832680" w14:textId="77777777" w:rsidR="0031474D" w:rsidRPr="002864B0" w:rsidRDefault="0031474D" w:rsidP="00BD06BA">
            <w:pPr>
              <w:rPr>
                <w:bCs/>
              </w:rPr>
            </w:pPr>
            <w:r>
              <w:rPr>
                <w:bCs/>
              </w:rPr>
              <w:t>Change this to lullaby trust?</w:t>
            </w:r>
          </w:p>
          <w:p w14:paraId="5C68E0C1" w14:textId="77777777" w:rsidR="0031474D" w:rsidRPr="006F2B58" w:rsidRDefault="0031474D" w:rsidP="00BD06BA">
            <w:pPr>
              <w:rPr>
                <w:b/>
                <w:bCs/>
              </w:rPr>
            </w:pPr>
          </w:p>
        </w:tc>
        <w:tc>
          <w:tcPr>
            <w:tcW w:w="5350" w:type="dxa"/>
          </w:tcPr>
          <w:p w14:paraId="3E83274D" w14:textId="77777777" w:rsidR="0031474D" w:rsidRPr="006F2B58" w:rsidRDefault="0031474D" w:rsidP="00BD06BA">
            <w:pPr>
              <w:rPr>
                <w:b/>
                <w:bCs/>
              </w:rPr>
            </w:pPr>
            <w:r>
              <w:rPr>
                <w:rFonts w:eastAsiaTheme="minorHAnsi"/>
                <w:b/>
                <w:bCs/>
                <w:szCs w:val="22"/>
                <w:lang w:eastAsia="en-US"/>
              </w:rPr>
              <w:t xml:space="preserve"> </w:t>
            </w:r>
            <w:hyperlink r:id="rId45" w:history="1">
              <w:r w:rsidRPr="008611E4">
                <w:rPr>
                  <w:rStyle w:val="Hyperlink"/>
                  <w:rFonts w:eastAsiaTheme="minorHAnsi"/>
                </w:rPr>
                <w:t>h</w:t>
              </w:r>
              <w:r w:rsidRPr="008611E4">
                <w:rPr>
                  <w:rStyle w:val="Hyperlink"/>
                  <w:lang w:eastAsia="en-US"/>
                </w:rPr>
                <w:t>ttps://www.unicef.org.uk/babyfriendly/baby-friendly-resources/sleep-and-night-time-resources/caring-for-your-baby-at-night/</w:t>
              </w:r>
            </w:hyperlink>
            <w:r>
              <w:rPr>
                <w:rFonts w:eastAsiaTheme="minorHAnsi"/>
                <w:b/>
                <w:bCs/>
                <w:szCs w:val="22"/>
                <w:lang w:eastAsia="en-US"/>
              </w:rPr>
              <w:t xml:space="preserve">        </w:t>
            </w:r>
          </w:p>
        </w:tc>
      </w:tr>
      <w:tr w:rsidR="0031474D" w:rsidRPr="006F2B58" w14:paraId="24B45FCD" w14:textId="77777777" w:rsidTr="00BD06BA">
        <w:tc>
          <w:tcPr>
            <w:tcW w:w="3642" w:type="dxa"/>
          </w:tcPr>
          <w:p w14:paraId="13D1EF7D" w14:textId="77777777" w:rsidR="0031474D" w:rsidRDefault="0031474D" w:rsidP="00BD06BA">
            <w:pPr>
              <w:rPr>
                <w:b/>
                <w:bCs/>
              </w:rPr>
            </w:pPr>
            <w:r w:rsidRPr="008867A5">
              <w:rPr>
                <w:b/>
                <w:bCs/>
              </w:rPr>
              <w:t>Safer Sleep: Saving Babies Lives – A Guide for Professionals</w:t>
            </w:r>
          </w:p>
          <w:p w14:paraId="77DD3D03" w14:textId="77777777" w:rsidR="0031474D" w:rsidRDefault="0031474D" w:rsidP="00BD06BA">
            <w:pPr>
              <w:rPr>
                <w:b/>
                <w:bCs/>
              </w:rPr>
            </w:pPr>
          </w:p>
          <w:p w14:paraId="7D7A9B8A" w14:textId="77777777" w:rsidR="0031474D" w:rsidRPr="008867A5" w:rsidRDefault="0031474D" w:rsidP="00BD06BA">
            <w:pPr>
              <w:rPr>
                <w:b/>
                <w:bCs/>
              </w:rPr>
            </w:pPr>
            <w:r>
              <w:rPr>
                <w:b/>
                <w:bCs/>
              </w:rPr>
              <w:t xml:space="preserve">Lullaby Trust resources </w:t>
            </w:r>
          </w:p>
        </w:tc>
        <w:tc>
          <w:tcPr>
            <w:tcW w:w="5350" w:type="dxa"/>
          </w:tcPr>
          <w:p w14:paraId="63ADFC49" w14:textId="77777777" w:rsidR="0031474D" w:rsidRPr="006F2B58" w:rsidRDefault="009D334B" w:rsidP="00BD06BA">
            <w:pPr>
              <w:rPr>
                <w:b/>
                <w:bCs/>
              </w:rPr>
            </w:pPr>
            <w:hyperlink r:id="rId46" w:history="1">
              <w:r w:rsidR="0031474D" w:rsidRPr="008611E4">
                <w:rPr>
                  <w:rStyle w:val="Hyperlink"/>
                </w:rPr>
                <w:t>https://www.lullabytrust.org.uk/about-us/safer-sleep-week-2019/new-safer-sleep-publications/</w:t>
              </w:r>
            </w:hyperlink>
            <w:r w:rsidR="0031474D">
              <w:rPr>
                <w:b/>
                <w:bCs/>
              </w:rPr>
              <w:t xml:space="preserve"> </w:t>
            </w:r>
          </w:p>
        </w:tc>
      </w:tr>
    </w:tbl>
    <w:p w14:paraId="0EA29498" w14:textId="77777777" w:rsidR="00671EBC" w:rsidRDefault="00671EBC" w:rsidP="0031474D">
      <w:pPr>
        <w:ind w:left="360"/>
      </w:pPr>
    </w:p>
    <w:p w14:paraId="4FABA135" w14:textId="065454E9" w:rsidR="00A640CB" w:rsidRDefault="00A640CB">
      <w:pPr>
        <w:spacing w:after="160" w:line="259" w:lineRule="auto"/>
      </w:pPr>
      <w:r>
        <w:br w:type="page"/>
      </w:r>
    </w:p>
    <w:p w14:paraId="722B9B05" w14:textId="44BEF878" w:rsidR="00A640CB" w:rsidRDefault="00A640CB" w:rsidP="00A640CB">
      <w:pPr>
        <w:jc w:val="center"/>
        <w:rPr>
          <w:b/>
          <w:bCs/>
        </w:rPr>
      </w:pPr>
      <w:r>
        <w:rPr>
          <w:b/>
          <w:bCs/>
        </w:rPr>
        <w:lastRenderedPageBreak/>
        <w:t>Appendix 3</w:t>
      </w:r>
    </w:p>
    <w:p w14:paraId="0DE6F6BF" w14:textId="77777777" w:rsidR="00A640CB" w:rsidRPr="003B14F7" w:rsidRDefault="00A640CB" w:rsidP="00A640CB">
      <w:pPr>
        <w:jc w:val="center"/>
        <w:rPr>
          <w:b/>
          <w:sz w:val="28"/>
          <w:szCs w:val="28"/>
        </w:rPr>
      </w:pPr>
      <w:r w:rsidRPr="003B14F7">
        <w:rPr>
          <w:b/>
          <w:sz w:val="28"/>
          <w:szCs w:val="28"/>
        </w:rPr>
        <w:t>Guideline for Storage of Expressed Breast Milk</w:t>
      </w:r>
    </w:p>
    <w:p w14:paraId="7094AE76" w14:textId="77777777" w:rsidR="00A640CB" w:rsidRPr="003B14F7" w:rsidRDefault="00A640CB" w:rsidP="00A640CB">
      <w:pPr>
        <w:jc w:val="center"/>
        <w:rPr>
          <w:b/>
        </w:rPr>
      </w:pPr>
    </w:p>
    <w:p w14:paraId="12F5E419" w14:textId="77777777" w:rsidR="00A640CB" w:rsidRPr="003B14F7" w:rsidRDefault="00A640CB" w:rsidP="00A640CB">
      <w:r w:rsidRPr="003B14F7">
        <w:t xml:space="preserve">Breastfeeding mothers may encounter unforeseen reasons for separation from their infants, but more often women express and store milk for planned events, lifestyle, flexibility, and returning to work. </w:t>
      </w:r>
    </w:p>
    <w:p w14:paraId="7E3C570A" w14:textId="77777777" w:rsidR="00A640CB" w:rsidRPr="003B14F7" w:rsidRDefault="00A640CB" w:rsidP="00A640CB">
      <w:r w:rsidRPr="003B14F7">
        <w:t xml:space="preserve">Knowledge of appropriate human milk handling and storage is essential for breastfeeding success in these situations. </w:t>
      </w:r>
    </w:p>
    <w:p w14:paraId="6BE4112B" w14:textId="77777777" w:rsidR="00A640CB" w:rsidRPr="003B14F7" w:rsidRDefault="00A640CB" w:rsidP="00A640CB"/>
    <w:p w14:paraId="27738640" w14:textId="77777777" w:rsidR="00A640CB" w:rsidRPr="003B14F7" w:rsidRDefault="00A640CB" w:rsidP="00A640CB">
      <w:pPr>
        <w:rPr>
          <w:b/>
        </w:rPr>
      </w:pPr>
      <w:r w:rsidRPr="003B14F7">
        <w:rPr>
          <w:b/>
        </w:rPr>
        <w:t>Preparation for fresh breast milk storage</w:t>
      </w:r>
    </w:p>
    <w:p w14:paraId="15F200D2" w14:textId="77777777" w:rsidR="00A640CB" w:rsidRPr="003B14F7" w:rsidRDefault="00A640CB" w:rsidP="00A640CB">
      <w:pPr>
        <w:numPr>
          <w:ilvl w:val="0"/>
          <w:numId w:val="12"/>
        </w:numPr>
        <w:contextualSpacing/>
        <w:rPr>
          <w:rFonts w:eastAsia="Calibri"/>
          <w:szCs w:val="24"/>
        </w:rPr>
      </w:pPr>
      <w:r w:rsidRPr="003B14F7">
        <w:rPr>
          <w:rFonts w:eastAsia="Calibri"/>
          <w:szCs w:val="24"/>
        </w:rPr>
        <w:t>Hand washing- wash hands with soap and water before milk expression to prevent transmission of viruses and bacteria that may cause illness.</w:t>
      </w:r>
    </w:p>
    <w:p w14:paraId="00163B47" w14:textId="77777777" w:rsidR="00A640CB" w:rsidRPr="003B14F7" w:rsidRDefault="00A640CB" w:rsidP="00A640CB">
      <w:pPr>
        <w:numPr>
          <w:ilvl w:val="0"/>
          <w:numId w:val="12"/>
        </w:numPr>
        <w:contextualSpacing/>
        <w:rPr>
          <w:rFonts w:eastAsia="Calibri"/>
          <w:szCs w:val="24"/>
        </w:rPr>
      </w:pPr>
      <w:r w:rsidRPr="003B14F7">
        <w:rPr>
          <w:rFonts w:eastAsia="Calibri"/>
          <w:szCs w:val="24"/>
        </w:rPr>
        <w:t>Breast milk collection kits do not need to be sterilised for full-term healthy babies, to clean them they must be completely dismantled, washed in hot soapy water and rinsed or washed in a dishwasher and  thoroughly air dried or dried with paper towels (</w:t>
      </w:r>
      <w:r w:rsidRPr="003B14F7">
        <w:t>ABM Clinical Protocol #8: Human Milk Storage Information for Home use for full term infants)</w:t>
      </w:r>
    </w:p>
    <w:p w14:paraId="6FECD51A" w14:textId="77777777" w:rsidR="00A640CB" w:rsidRPr="003B14F7" w:rsidRDefault="00A640CB" w:rsidP="00A640CB">
      <w:pPr>
        <w:numPr>
          <w:ilvl w:val="0"/>
          <w:numId w:val="11"/>
        </w:numPr>
        <w:contextualSpacing/>
        <w:rPr>
          <w:rFonts w:eastAsia="Calibri"/>
          <w:szCs w:val="24"/>
        </w:rPr>
      </w:pPr>
      <w:r w:rsidRPr="003B14F7">
        <w:rPr>
          <w:rFonts w:eastAsia="Calibri"/>
          <w:szCs w:val="24"/>
        </w:rPr>
        <w:t>Storage into a clean food grade plastic container. If using plastic bags for breast milk storage these need to be sturdy, sealed well, and stored in an area of freezer where damage to bag would be minimised.</w:t>
      </w:r>
    </w:p>
    <w:p w14:paraId="6BB83D21" w14:textId="77777777" w:rsidR="00A640CB" w:rsidRPr="003B14F7" w:rsidRDefault="00A640CB" w:rsidP="00A640CB">
      <w:pPr>
        <w:ind w:left="720"/>
        <w:contextualSpacing/>
        <w:rPr>
          <w:rFonts w:eastAsia="Calibri"/>
          <w:szCs w:val="24"/>
        </w:rPr>
      </w:pPr>
    </w:p>
    <w:tbl>
      <w:tblPr>
        <w:tblStyle w:val="TableGrid1"/>
        <w:tblW w:w="0" w:type="auto"/>
        <w:tblLook w:val="04A0" w:firstRow="1" w:lastRow="0" w:firstColumn="1" w:lastColumn="0" w:noHBand="0" w:noVBand="1"/>
      </w:tblPr>
      <w:tblGrid>
        <w:gridCol w:w="3061"/>
        <w:gridCol w:w="3072"/>
        <w:gridCol w:w="3109"/>
      </w:tblGrid>
      <w:tr w:rsidR="00A640CB" w:rsidRPr="003B14F7" w14:paraId="7147FD8E" w14:textId="77777777" w:rsidTr="00BD06BA">
        <w:tc>
          <w:tcPr>
            <w:tcW w:w="3061" w:type="dxa"/>
          </w:tcPr>
          <w:p w14:paraId="160E1E31" w14:textId="77777777" w:rsidR="00A640CB" w:rsidRPr="003B14F7" w:rsidRDefault="00A640CB" w:rsidP="00BD06BA">
            <w:pPr>
              <w:rPr>
                <w:b/>
                <w:szCs w:val="24"/>
              </w:rPr>
            </w:pPr>
            <w:r w:rsidRPr="003B14F7">
              <w:rPr>
                <w:b/>
                <w:szCs w:val="24"/>
              </w:rPr>
              <w:t>Location of storage</w:t>
            </w:r>
          </w:p>
        </w:tc>
        <w:tc>
          <w:tcPr>
            <w:tcW w:w="3072" w:type="dxa"/>
          </w:tcPr>
          <w:p w14:paraId="36A8F360" w14:textId="77777777" w:rsidR="00A640CB" w:rsidRPr="003B14F7" w:rsidRDefault="00A640CB" w:rsidP="00BD06BA">
            <w:pPr>
              <w:rPr>
                <w:b/>
                <w:szCs w:val="24"/>
              </w:rPr>
            </w:pPr>
            <w:r w:rsidRPr="003B14F7">
              <w:rPr>
                <w:b/>
                <w:szCs w:val="24"/>
              </w:rPr>
              <w:t>Temperature</w:t>
            </w:r>
          </w:p>
        </w:tc>
        <w:tc>
          <w:tcPr>
            <w:tcW w:w="3109" w:type="dxa"/>
          </w:tcPr>
          <w:p w14:paraId="0A8D7ED9" w14:textId="77777777" w:rsidR="00A640CB" w:rsidRPr="003B14F7" w:rsidRDefault="00A640CB" w:rsidP="00BD06BA">
            <w:pPr>
              <w:rPr>
                <w:b/>
                <w:szCs w:val="24"/>
              </w:rPr>
            </w:pPr>
            <w:r w:rsidRPr="003B14F7">
              <w:rPr>
                <w:b/>
                <w:szCs w:val="24"/>
              </w:rPr>
              <w:t>Maximum recommended storage duration</w:t>
            </w:r>
          </w:p>
        </w:tc>
      </w:tr>
      <w:tr w:rsidR="00A640CB" w:rsidRPr="003B14F7" w14:paraId="2A872C60" w14:textId="77777777" w:rsidTr="00BD06BA">
        <w:tc>
          <w:tcPr>
            <w:tcW w:w="3061" w:type="dxa"/>
          </w:tcPr>
          <w:p w14:paraId="71D72FA9" w14:textId="77777777" w:rsidR="00A640CB" w:rsidRPr="003B14F7" w:rsidRDefault="00A640CB" w:rsidP="00BD06BA">
            <w:pPr>
              <w:rPr>
                <w:szCs w:val="24"/>
              </w:rPr>
            </w:pPr>
            <w:r w:rsidRPr="003B14F7">
              <w:rPr>
                <w:szCs w:val="24"/>
              </w:rPr>
              <w:t>Room temperature</w:t>
            </w:r>
          </w:p>
        </w:tc>
        <w:tc>
          <w:tcPr>
            <w:tcW w:w="3072" w:type="dxa"/>
          </w:tcPr>
          <w:p w14:paraId="674C68FE" w14:textId="77777777" w:rsidR="00A640CB" w:rsidRPr="003B14F7" w:rsidRDefault="00A640CB" w:rsidP="00BD06BA">
            <w:pPr>
              <w:rPr>
                <w:szCs w:val="24"/>
              </w:rPr>
            </w:pPr>
            <w:r w:rsidRPr="003B14F7">
              <w:rPr>
                <w:szCs w:val="24"/>
              </w:rPr>
              <w:t xml:space="preserve">16 -29C (60 – 85F) </w:t>
            </w:r>
          </w:p>
        </w:tc>
        <w:tc>
          <w:tcPr>
            <w:tcW w:w="3109" w:type="dxa"/>
          </w:tcPr>
          <w:p w14:paraId="7964C930" w14:textId="77777777" w:rsidR="00A640CB" w:rsidRPr="003B14F7" w:rsidRDefault="00A640CB" w:rsidP="00BD06BA">
            <w:pPr>
              <w:rPr>
                <w:szCs w:val="24"/>
              </w:rPr>
            </w:pPr>
            <w:r w:rsidRPr="003B14F7">
              <w:rPr>
                <w:szCs w:val="24"/>
              </w:rPr>
              <w:t>4 hours optimal</w:t>
            </w:r>
          </w:p>
        </w:tc>
      </w:tr>
      <w:tr w:rsidR="00A640CB" w:rsidRPr="003B14F7" w14:paraId="1EA9F265" w14:textId="77777777" w:rsidTr="00BD06BA">
        <w:tc>
          <w:tcPr>
            <w:tcW w:w="3061" w:type="dxa"/>
          </w:tcPr>
          <w:p w14:paraId="1EBE351F" w14:textId="77777777" w:rsidR="00A640CB" w:rsidRPr="003B14F7" w:rsidRDefault="00A640CB" w:rsidP="00BD06BA">
            <w:pPr>
              <w:rPr>
                <w:szCs w:val="24"/>
              </w:rPr>
            </w:pPr>
            <w:r w:rsidRPr="003B14F7">
              <w:rPr>
                <w:szCs w:val="24"/>
              </w:rPr>
              <w:t>Refrigerator (back of fridge and not door)</w:t>
            </w:r>
          </w:p>
        </w:tc>
        <w:tc>
          <w:tcPr>
            <w:tcW w:w="3072" w:type="dxa"/>
          </w:tcPr>
          <w:p w14:paraId="02089C5D" w14:textId="77777777" w:rsidR="00A640CB" w:rsidRPr="003B14F7" w:rsidRDefault="00A640CB" w:rsidP="00BD06BA">
            <w:pPr>
              <w:rPr>
                <w:szCs w:val="24"/>
              </w:rPr>
            </w:pPr>
            <w:r w:rsidRPr="003B14F7">
              <w:rPr>
                <w:szCs w:val="24"/>
              </w:rPr>
              <w:t>~ 4C (39.2F)</w:t>
            </w:r>
          </w:p>
        </w:tc>
        <w:tc>
          <w:tcPr>
            <w:tcW w:w="3109" w:type="dxa"/>
          </w:tcPr>
          <w:p w14:paraId="1F6354CF" w14:textId="77777777" w:rsidR="00A640CB" w:rsidRPr="003B14F7" w:rsidRDefault="00A640CB" w:rsidP="00BD06BA">
            <w:pPr>
              <w:rPr>
                <w:szCs w:val="24"/>
              </w:rPr>
            </w:pPr>
            <w:r w:rsidRPr="003B14F7">
              <w:rPr>
                <w:szCs w:val="24"/>
              </w:rPr>
              <w:t>5 days optimal</w:t>
            </w:r>
          </w:p>
          <w:p w14:paraId="40B94572" w14:textId="77777777" w:rsidR="00A640CB" w:rsidRPr="003B14F7" w:rsidRDefault="00A640CB" w:rsidP="00BD06BA">
            <w:pPr>
              <w:rPr>
                <w:szCs w:val="24"/>
              </w:rPr>
            </w:pPr>
          </w:p>
        </w:tc>
      </w:tr>
      <w:tr w:rsidR="00A640CB" w:rsidRPr="003B14F7" w14:paraId="01A2B4B6" w14:textId="77777777" w:rsidTr="00BD06BA">
        <w:tc>
          <w:tcPr>
            <w:tcW w:w="3061" w:type="dxa"/>
          </w:tcPr>
          <w:p w14:paraId="78C4C735" w14:textId="77777777" w:rsidR="00A640CB" w:rsidRPr="003B14F7" w:rsidRDefault="00A640CB" w:rsidP="00BD06BA">
            <w:pPr>
              <w:rPr>
                <w:szCs w:val="24"/>
              </w:rPr>
            </w:pPr>
            <w:r w:rsidRPr="003B14F7">
              <w:rPr>
                <w:szCs w:val="24"/>
              </w:rPr>
              <w:t>Freezer</w:t>
            </w:r>
          </w:p>
          <w:p w14:paraId="301B3723" w14:textId="77777777" w:rsidR="00A640CB" w:rsidRPr="003B14F7" w:rsidRDefault="00A640CB" w:rsidP="00BD06BA">
            <w:pPr>
              <w:rPr>
                <w:szCs w:val="24"/>
              </w:rPr>
            </w:pPr>
          </w:p>
          <w:p w14:paraId="1F1F0F5C" w14:textId="77777777" w:rsidR="00A640CB" w:rsidRPr="003B14F7" w:rsidRDefault="00A640CB" w:rsidP="00BD06BA">
            <w:pPr>
              <w:rPr>
                <w:szCs w:val="24"/>
              </w:rPr>
            </w:pPr>
            <w:r w:rsidRPr="003B14F7">
              <w:rPr>
                <w:szCs w:val="24"/>
              </w:rPr>
              <w:t>Freezer compartment in a fridge</w:t>
            </w:r>
          </w:p>
        </w:tc>
        <w:tc>
          <w:tcPr>
            <w:tcW w:w="3072" w:type="dxa"/>
          </w:tcPr>
          <w:p w14:paraId="059D0781" w14:textId="77777777" w:rsidR="00A640CB" w:rsidRPr="003B14F7" w:rsidRDefault="00A640CB" w:rsidP="00BD06BA">
            <w:pPr>
              <w:rPr>
                <w:szCs w:val="24"/>
              </w:rPr>
            </w:pPr>
            <w:r w:rsidRPr="003B14F7">
              <w:rPr>
                <w:szCs w:val="24"/>
              </w:rPr>
              <w:t>&lt;-18C or lower</w:t>
            </w:r>
          </w:p>
        </w:tc>
        <w:tc>
          <w:tcPr>
            <w:tcW w:w="3109" w:type="dxa"/>
          </w:tcPr>
          <w:p w14:paraId="7435937C" w14:textId="77777777" w:rsidR="00A640CB" w:rsidRPr="003B14F7" w:rsidRDefault="00A640CB" w:rsidP="00BD06BA">
            <w:pPr>
              <w:rPr>
                <w:szCs w:val="24"/>
              </w:rPr>
            </w:pPr>
            <w:r w:rsidRPr="003B14F7">
              <w:rPr>
                <w:szCs w:val="24"/>
              </w:rPr>
              <w:t>Up to 6 months</w:t>
            </w:r>
          </w:p>
          <w:p w14:paraId="46680205" w14:textId="77777777" w:rsidR="00A640CB" w:rsidRPr="003B14F7" w:rsidRDefault="00A640CB" w:rsidP="00BD06BA">
            <w:pPr>
              <w:rPr>
                <w:szCs w:val="24"/>
              </w:rPr>
            </w:pPr>
          </w:p>
          <w:p w14:paraId="1F224AF7" w14:textId="77777777" w:rsidR="00A640CB" w:rsidRPr="003B14F7" w:rsidRDefault="00A640CB" w:rsidP="00BD06BA">
            <w:pPr>
              <w:rPr>
                <w:szCs w:val="24"/>
              </w:rPr>
            </w:pPr>
            <w:r w:rsidRPr="003B14F7">
              <w:rPr>
                <w:szCs w:val="24"/>
              </w:rPr>
              <w:t>Up to 2 weeks</w:t>
            </w:r>
          </w:p>
        </w:tc>
      </w:tr>
    </w:tbl>
    <w:p w14:paraId="59FB4876" w14:textId="77777777" w:rsidR="00A640CB" w:rsidRPr="003B14F7" w:rsidRDefault="00A640CB" w:rsidP="00A640CB">
      <w:pPr>
        <w:rPr>
          <w:szCs w:val="24"/>
        </w:rPr>
      </w:pPr>
    </w:p>
    <w:p w14:paraId="1817C65D" w14:textId="77777777" w:rsidR="00A640CB" w:rsidRPr="003B14F7" w:rsidRDefault="00A640CB" w:rsidP="00A640CB">
      <w:pPr>
        <w:rPr>
          <w:b/>
          <w:szCs w:val="24"/>
        </w:rPr>
      </w:pPr>
      <w:r w:rsidRPr="003B14F7">
        <w:rPr>
          <w:b/>
          <w:szCs w:val="24"/>
        </w:rPr>
        <w:t>Using Stored Breast Milk</w:t>
      </w:r>
    </w:p>
    <w:p w14:paraId="6321A783" w14:textId="77777777" w:rsidR="00A640CB" w:rsidRPr="003B14F7" w:rsidRDefault="00A640CB" w:rsidP="00A640CB">
      <w:pPr>
        <w:numPr>
          <w:ilvl w:val="0"/>
          <w:numId w:val="11"/>
        </w:numPr>
        <w:contextualSpacing/>
        <w:rPr>
          <w:rFonts w:eastAsia="Calibri"/>
          <w:szCs w:val="24"/>
        </w:rPr>
      </w:pPr>
      <w:r w:rsidRPr="003B14F7">
        <w:rPr>
          <w:rFonts w:eastAsia="Calibri"/>
          <w:szCs w:val="24"/>
        </w:rPr>
        <w:t xml:space="preserve">Containers and feeding devices used to feed the infant should be </w:t>
      </w:r>
      <w:proofErr w:type="gramStart"/>
      <w:r w:rsidRPr="003B14F7">
        <w:rPr>
          <w:rFonts w:eastAsia="Calibri"/>
          <w:szCs w:val="24"/>
        </w:rPr>
        <w:t>cleaned  and</w:t>
      </w:r>
      <w:proofErr w:type="gramEnd"/>
      <w:r w:rsidRPr="003B14F7">
        <w:rPr>
          <w:rFonts w:eastAsia="Calibri"/>
          <w:szCs w:val="24"/>
        </w:rPr>
        <w:t xml:space="preserve"> sterilised</w:t>
      </w:r>
    </w:p>
    <w:p w14:paraId="1D24429B" w14:textId="77777777" w:rsidR="00A640CB" w:rsidRPr="003B14F7" w:rsidRDefault="00A640CB" w:rsidP="00A640CB">
      <w:pPr>
        <w:numPr>
          <w:ilvl w:val="0"/>
          <w:numId w:val="11"/>
        </w:numPr>
        <w:contextualSpacing/>
        <w:rPr>
          <w:rFonts w:eastAsia="Calibri"/>
          <w:szCs w:val="24"/>
        </w:rPr>
      </w:pPr>
      <w:r w:rsidRPr="003B14F7">
        <w:rPr>
          <w:rFonts w:eastAsia="Calibri"/>
          <w:szCs w:val="24"/>
        </w:rPr>
        <w:t xml:space="preserve">Use any freshly expressed breast milk </w:t>
      </w:r>
      <w:proofErr w:type="gramStart"/>
      <w:r w:rsidRPr="003B14F7">
        <w:rPr>
          <w:rFonts w:eastAsia="Calibri"/>
          <w:szCs w:val="24"/>
        </w:rPr>
        <w:t>first  as</w:t>
      </w:r>
      <w:proofErr w:type="gramEnd"/>
      <w:r w:rsidRPr="003B14F7">
        <w:rPr>
          <w:rFonts w:eastAsia="Calibri"/>
          <w:szCs w:val="24"/>
        </w:rPr>
        <w:t xml:space="preserve"> it has a greater immunological activity compared to frozen milk</w:t>
      </w:r>
    </w:p>
    <w:p w14:paraId="131BEB02" w14:textId="77777777" w:rsidR="00A640CB" w:rsidRPr="003B14F7" w:rsidRDefault="00A640CB" w:rsidP="00A640CB">
      <w:pPr>
        <w:numPr>
          <w:ilvl w:val="0"/>
          <w:numId w:val="11"/>
        </w:numPr>
        <w:contextualSpacing/>
        <w:rPr>
          <w:rFonts w:eastAsia="Calibri"/>
          <w:szCs w:val="24"/>
        </w:rPr>
      </w:pPr>
      <w:r w:rsidRPr="003B14F7">
        <w:rPr>
          <w:rFonts w:eastAsia="Calibri"/>
          <w:szCs w:val="24"/>
        </w:rPr>
        <w:t>Thawing frozen milk: by placing container in the refrigerator overnight, by running it under warm water or container of warm water.</w:t>
      </w:r>
    </w:p>
    <w:p w14:paraId="31137622" w14:textId="77777777" w:rsidR="00A640CB" w:rsidRPr="003B14F7" w:rsidRDefault="00A640CB" w:rsidP="00A640CB">
      <w:pPr>
        <w:numPr>
          <w:ilvl w:val="0"/>
          <w:numId w:val="11"/>
        </w:numPr>
        <w:contextualSpacing/>
        <w:rPr>
          <w:rFonts w:eastAsia="Calibri"/>
          <w:szCs w:val="24"/>
        </w:rPr>
      </w:pPr>
      <w:r w:rsidRPr="003B14F7">
        <w:rPr>
          <w:rFonts w:eastAsia="Calibri"/>
          <w:szCs w:val="24"/>
        </w:rPr>
        <w:t>Warming human milk: most infants drink milk cool, at room temperature, or warmed; infants may demonstrate a preference. Warming thawed human milk if needed quickly is done by standing the bottle in a jug of warm water until the milk is the right temperature. Gently shake to mix the creamy separated particles then use immediately.</w:t>
      </w:r>
    </w:p>
    <w:p w14:paraId="52A7B7FD" w14:textId="77777777" w:rsidR="00A640CB" w:rsidRDefault="00A640CB" w:rsidP="00A640CB">
      <w:pPr>
        <w:numPr>
          <w:ilvl w:val="0"/>
          <w:numId w:val="11"/>
        </w:numPr>
        <w:contextualSpacing/>
        <w:rPr>
          <w:rFonts w:eastAsia="Calibri"/>
          <w:szCs w:val="24"/>
        </w:rPr>
      </w:pPr>
      <w:r w:rsidRPr="003B14F7">
        <w:rPr>
          <w:rFonts w:eastAsia="Calibri"/>
          <w:szCs w:val="24"/>
        </w:rPr>
        <w:t>Microwaves should not be used to heat or defrost as controlling the temperature is difficult causing the milk to heat unevenly resulting in hot spots that can cause injury.</w:t>
      </w:r>
    </w:p>
    <w:p w14:paraId="074A4340" w14:textId="77777777" w:rsidR="00A640CB" w:rsidRPr="003B14F7" w:rsidRDefault="00A640CB" w:rsidP="00A640CB">
      <w:pPr>
        <w:ind w:left="720"/>
        <w:contextualSpacing/>
        <w:rPr>
          <w:rFonts w:eastAsia="Calibri"/>
          <w:szCs w:val="24"/>
        </w:rPr>
      </w:pPr>
    </w:p>
    <w:p w14:paraId="470295AA" w14:textId="77777777" w:rsidR="00A640CB" w:rsidRPr="003B14F7" w:rsidRDefault="00A640CB" w:rsidP="00A640CB">
      <w:pPr>
        <w:numPr>
          <w:ilvl w:val="0"/>
          <w:numId w:val="11"/>
        </w:numPr>
        <w:contextualSpacing/>
        <w:rPr>
          <w:rFonts w:eastAsia="Calibri"/>
          <w:szCs w:val="24"/>
        </w:rPr>
      </w:pPr>
      <w:r w:rsidRPr="003B14F7">
        <w:rPr>
          <w:rFonts w:eastAsia="Calibri"/>
          <w:szCs w:val="24"/>
        </w:rPr>
        <w:t>Using thawed milk: previously frozen human milk that has been thawed for 24 hours should not be left out at room temperature for more than 2 hours.</w:t>
      </w:r>
    </w:p>
    <w:p w14:paraId="49346310" w14:textId="77777777" w:rsidR="00A640CB" w:rsidRPr="003B14F7" w:rsidRDefault="00A640CB" w:rsidP="00A640CB">
      <w:pPr>
        <w:rPr>
          <w:b/>
        </w:rPr>
      </w:pPr>
    </w:p>
    <w:p w14:paraId="79C94183" w14:textId="77777777" w:rsidR="00A640CB" w:rsidRPr="003B14F7" w:rsidRDefault="00A640CB" w:rsidP="00A640CB">
      <w:pPr>
        <w:rPr>
          <w:b/>
        </w:rPr>
      </w:pPr>
    </w:p>
    <w:p w14:paraId="38E34397" w14:textId="77777777" w:rsidR="00A640CB" w:rsidRPr="003B14F7" w:rsidRDefault="00A640CB" w:rsidP="00A640CB">
      <w:r w:rsidRPr="003B14F7">
        <w:rPr>
          <w:b/>
        </w:rPr>
        <w:t>Reference</w:t>
      </w:r>
      <w:r w:rsidRPr="003B14F7">
        <w:t>:</w:t>
      </w:r>
    </w:p>
    <w:p w14:paraId="01A4BB38" w14:textId="77777777" w:rsidR="00A640CB" w:rsidRPr="003B14F7" w:rsidRDefault="00A640CB" w:rsidP="00A640CB">
      <w:pPr>
        <w:numPr>
          <w:ilvl w:val="0"/>
          <w:numId w:val="13"/>
        </w:numPr>
        <w:contextualSpacing/>
      </w:pPr>
      <w:r w:rsidRPr="003B14F7">
        <w:t>ABM Clinical Protocol #8: Human Milk Storage Information for Home use for full term infants, Breastfeeding Medicine Volume 12 2017</w:t>
      </w:r>
    </w:p>
    <w:p w14:paraId="27AF1223" w14:textId="77777777" w:rsidR="00A640CB" w:rsidRPr="003B14F7" w:rsidRDefault="00A640CB" w:rsidP="00A640CB">
      <w:pPr>
        <w:numPr>
          <w:ilvl w:val="0"/>
          <w:numId w:val="13"/>
        </w:numPr>
        <w:contextualSpacing/>
      </w:pPr>
      <w:r w:rsidRPr="003B14F7">
        <w:lastRenderedPageBreak/>
        <w:t>Mothers &amp; others Guide Issue 13</w:t>
      </w:r>
    </w:p>
    <w:p w14:paraId="02578470" w14:textId="77777777" w:rsidR="00A640CB" w:rsidRDefault="00A640CB" w:rsidP="00A640CB">
      <w:pPr>
        <w:numPr>
          <w:ilvl w:val="0"/>
          <w:numId w:val="13"/>
        </w:numPr>
        <w:contextualSpacing/>
      </w:pPr>
      <w:r w:rsidRPr="003B14F7">
        <w:t>UNICEF Start4life Off to best start leaflet</w:t>
      </w:r>
    </w:p>
    <w:p w14:paraId="6C4A1C46" w14:textId="77777777" w:rsidR="00A640CB" w:rsidRDefault="00A640CB" w:rsidP="0031474D">
      <w:pPr>
        <w:ind w:left="360"/>
      </w:pPr>
    </w:p>
    <w:p w14:paraId="0A2AF3A7" w14:textId="2454FB2A" w:rsidR="00E3730E" w:rsidRDefault="00E3730E">
      <w:pPr>
        <w:spacing w:after="160" w:line="259" w:lineRule="auto"/>
      </w:pPr>
      <w:r>
        <w:br w:type="page"/>
      </w:r>
    </w:p>
    <w:p w14:paraId="6B344C9A" w14:textId="2252D16E" w:rsidR="00A640CB" w:rsidRDefault="00E3730E" w:rsidP="0031474D">
      <w:pPr>
        <w:ind w:left="360"/>
        <w:rPr>
          <w:b/>
          <w:bCs/>
        </w:rPr>
      </w:pPr>
      <w:r w:rsidRPr="00E3730E">
        <w:rPr>
          <w:b/>
          <w:bCs/>
        </w:rPr>
        <w:lastRenderedPageBreak/>
        <w:t>Appendix 4</w:t>
      </w:r>
    </w:p>
    <w:p w14:paraId="540CB7EE" w14:textId="77777777" w:rsidR="00E3730E" w:rsidRDefault="00E3730E" w:rsidP="0031474D">
      <w:pPr>
        <w:ind w:left="360"/>
        <w:rPr>
          <w:b/>
          <w:bCs/>
        </w:rPr>
      </w:pPr>
    </w:p>
    <w:p w14:paraId="1BD6C295" w14:textId="78C7458F" w:rsidR="00E3730E" w:rsidRDefault="00B01E13" w:rsidP="0031474D">
      <w:pPr>
        <w:ind w:left="360"/>
        <w:rPr>
          <w:b/>
          <w:bCs/>
        </w:rPr>
      </w:pPr>
      <w:r w:rsidRPr="00B01E13">
        <w:rPr>
          <w:b/>
          <w:bCs/>
          <w:noProof/>
        </w:rPr>
        <w:drawing>
          <wp:inline distT="0" distB="0" distL="0" distR="0" wp14:anchorId="0FC4709E" wp14:editId="7E212600">
            <wp:extent cx="5363323" cy="7592485"/>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5363323" cy="7592485"/>
                    </a:xfrm>
                    <a:prstGeom prst="rect">
                      <a:avLst/>
                    </a:prstGeom>
                  </pic:spPr>
                </pic:pic>
              </a:graphicData>
            </a:graphic>
          </wp:inline>
        </w:drawing>
      </w:r>
    </w:p>
    <w:p w14:paraId="37F0D1EB" w14:textId="77777777" w:rsidR="00B01E13" w:rsidRDefault="00B01E13" w:rsidP="0031474D">
      <w:pPr>
        <w:ind w:left="360"/>
        <w:rPr>
          <w:b/>
          <w:bCs/>
        </w:rPr>
      </w:pPr>
    </w:p>
    <w:p w14:paraId="404A73A1" w14:textId="0342C800" w:rsidR="00B01E13" w:rsidRDefault="00B01E13">
      <w:pPr>
        <w:spacing w:after="160" w:line="259" w:lineRule="auto"/>
        <w:rPr>
          <w:b/>
          <w:bCs/>
        </w:rPr>
      </w:pPr>
      <w:r>
        <w:rPr>
          <w:b/>
          <w:bCs/>
        </w:rPr>
        <w:br w:type="page"/>
      </w:r>
    </w:p>
    <w:p w14:paraId="33FF59AE" w14:textId="205379B1" w:rsidR="00B01E13" w:rsidRDefault="00B01E13" w:rsidP="0031474D">
      <w:pPr>
        <w:ind w:left="360"/>
        <w:rPr>
          <w:b/>
          <w:bCs/>
        </w:rPr>
      </w:pPr>
      <w:r>
        <w:rPr>
          <w:b/>
          <w:bCs/>
        </w:rPr>
        <w:lastRenderedPageBreak/>
        <w:t>Appendix 5</w:t>
      </w:r>
    </w:p>
    <w:p w14:paraId="160C9F75" w14:textId="77777777" w:rsidR="00B01E13" w:rsidRDefault="00B01E13" w:rsidP="0031474D">
      <w:pPr>
        <w:ind w:left="360"/>
        <w:rPr>
          <w:b/>
          <w:bCs/>
        </w:rPr>
      </w:pPr>
    </w:p>
    <w:p w14:paraId="340AD70E" w14:textId="0A2D89BD" w:rsidR="00B01E13" w:rsidRDefault="001D11FB" w:rsidP="0031474D">
      <w:pPr>
        <w:ind w:left="360"/>
        <w:rPr>
          <w:b/>
          <w:bCs/>
        </w:rPr>
      </w:pPr>
      <w:r w:rsidRPr="001D11FB">
        <w:rPr>
          <w:b/>
          <w:bCs/>
          <w:noProof/>
        </w:rPr>
        <w:drawing>
          <wp:inline distT="0" distB="0" distL="0" distR="0" wp14:anchorId="1009D255" wp14:editId="67831B84">
            <wp:extent cx="5824508" cy="4019739"/>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5835913" cy="4027610"/>
                    </a:xfrm>
                    <a:prstGeom prst="rect">
                      <a:avLst/>
                    </a:prstGeom>
                  </pic:spPr>
                </pic:pic>
              </a:graphicData>
            </a:graphic>
          </wp:inline>
        </w:drawing>
      </w:r>
    </w:p>
    <w:p w14:paraId="2F57F850" w14:textId="77777777" w:rsidR="00551FA5" w:rsidRDefault="00551FA5" w:rsidP="0031474D">
      <w:pPr>
        <w:ind w:left="360"/>
        <w:rPr>
          <w:b/>
          <w:bCs/>
        </w:rPr>
      </w:pPr>
    </w:p>
    <w:p w14:paraId="4679A43D" w14:textId="4D0E2620" w:rsidR="00551FA5" w:rsidRDefault="00551FA5" w:rsidP="0031474D">
      <w:pPr>
        <w:ind w:left="360"/>
        <w:rPr>
          <w:b/>
          <w:bCs/>
        </w:rPr>
      </w:pPr>
      <w:r w:rsidRPr="00551FA5">
        <w:rPr>
          <w:b/>
          <w:bCs/>
          <w:noProof/>
        </w:rPr>
        <w:drawing>
          <wp:inline distT="0" distB="0" distL="0" distR="0" wp14:anchorId="32D9878C" wp14:editId="3F7D70BB">
            <wp:extent cx="5779321" cy="3992578"/>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793116" cy="4002108"/>
                    </a:xfrm>
                    <a:prstGeom prst="rect">
                      <a:avLst/>
                    </a:prstGeom>
                  </pic:spPr>
                </pic:pic>
              </a:graphicData>
            </a:graphic>
          </wp:inline>
        </w:drawing>
      </w:r>
    </w:p>
    <w:p w14:paraId="0DF18020" w14:textId="77777777" w:rsidR="00551FA5" w:rsidRDefault="00551FA5" w:rsidP="0031474D">
      <w:pPr>
        <w:ind w:left="360"/>
        <w:rPr>
          <w:b/>
          <w:bCs/>
        </w:rPr>
      </w:pPr>
    </w:p>
    <w:p w14:paraId="4B9FE00C" w14:textId="4F6303E0" w:rsidR="00551FA5" w:rsidRDefault="00551FA5">
      <w:pPr>
        <w:spacing w:after="160" w:line="259" w:lineRule="auto"/>
        <w:rPr>
          <w:b/>
          <w:bCs/>
        </w:rPr>
      </w:pPr>
      <w:r>
        <w:rPr>
          <w:b/>
          <w:bCs/>
        </w:rPr>
        <w:br w:type="page"/>
      </w:r>
    </w:p>
    <w:p w14:paraId="24988836" w14:textId="11C067A1" w:rsidR="00551FA5" w:rsidRDefault="00551FA5" w:rsidP="0031474D">
      <w:pPr>
        <w:ind w:left="360"/>
        <w:rPr>
          <w:b/>
          <w:bCs/>
        </w:rPr>
      </w:pPr>
      <w:r>
        <w:rPr>
          <w:b/>
          <w:bCs/>
        </w:rPr>
        <w:lastRenderedPageBreak/>
        <w:t>Appendix 6</w:t>
      </w:r>
    </w:p>
    <w:p w14:paraId="432E84D8" w14:textId="77777777" w:rsidR="00551FA5" w:rsidRDefault="00551FA5" w:rsidP="0031474D">
      <w:pPr>
        <w:ind w:left="360"/>
        <w:rPr>
          <w:b/>
          <w:bCs/>
        </w:rPr>
      </w:pPr>
    </w:p>
    <w:p w14:paraId="42D58F9F" w14:textId="4EE179F2" w:rsidR="00551FA5" w:rsidRDefault="00261A33" w:rsidP="0031474D">
      <w:pPr>
        <w:ind w:left="360"/>
        <w:rPr>
          <w:b/>
          <w:bCs/>
        </w:rPr>
      </w:pPr>
      <w:r w:rsidRPr="00261A33">
        <w:rPr>
          <w:b/>
          <w:bCs/>
          <w:noProof/>
        </w:rPr>
        <w:drawing>
          <wp:inline distT="0" distB="0" distL="0" distR="0" wp14:anchorId="3B101992" wp14:editId="1C53581B">
            <wp:extent cx="5758086" cy="3974471"/>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5766980" cy="3980610"/>
                    </a:xfrm>
                    <a:prstGeom prst="rect">
                      <a:avLst/>
                    </a:prstGeom>
                  </pic:spPr>
                </pic:pic>
              </a:graphicData>
            </a:graphic>
          </wp:inline>
        </w:drawing>
      </w:r>
    </w:p>
    <w:p w14:paraId="5AD532D8" w14:textId="77777777" w:rsidR="00261A33" w:rsidRDefault="00261A33" w:rsidP="0031474D">
      <w:pPr>
        <w:ind w:left="360"/>
        <w:rPr>
          <w:b/>
          <w:bCs/>
        </w:rPr>
      </w:pPr>
    </w:p>
    <w:p w14:paraId="3868E83F" w14:textId="46E916D0" w:rsidR="00261A33" w:rsidRPr="00E3730E" w:rsidRDefault="008B259D" w:rsidP="0031474D">
      <w:pPr>
        <w:ind w:left="360"/>
        <w:rPr>
          <w:b/>
          <w:bCs/>
        </w:rPr>
      </w:pPr>
      <w:r w:rsidRPr="008B259D">
        <w:rPr>
          <w:b/>
          <w:bCs/>
          <w:noProof/>
        </w:rPr>
        <w:drawing>
          <wp:inline distT="0" distB="0" distL="0" distR="0" wp14:anchorId="771D087E" wp14:editId="161B3047">
            <wp:extent cx="5721790" cy="394941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5770025" cy="3982712"/>
                    </a:xfrm>
                    <a:prstGeom prst="rect">
                      <a:avLst/>
                    </a:prstGeom>
                  </pic:spPr>
                </pic:pic>
              </a:graphicData>
            </a:graphic>
          </wp:inline>
        </w:drawing>
      </w:r>
    </w:p>
    <w:sectPr w:rsidR="00261A33" w:rsidRPr="00E3730E" w:rsidSect="007E77BF">
      <w:pgSz w:w="11906" w:h="16838" w:code="9"/>
      <w:pgMar w:top="1134" w:right="719"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E8CB9" w14:textId="77777777" w:rsidR="00216743" w:rsidRDefault="00216743" w:rsidP="000A33E7">
      <w:r>
        <w:separator/>
      </w:r>
    </w:p>
  </w:endnote>
  <w:endnote w:type="continuationSeparator" w:id="0">
    <w:p w14:paraId="2D820E00" w14:textId="77777777" w:rsidR="00216743" w:rsidRDefault="00216743" w:rsidP="000A3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Shaker2Lancet-Regular">
    <w:altName w:val="MS Mincho"/>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F0187" w14:textId="77777777" w:rsidR="0043328B" w:rsidRPr="0069409E" w:rsidRDefault="00216743" w:rsidP="0069409E">
    <w:pPr>
      <w:pStyle w:val="Footer"/>
    </w:pPr>
    <w:r>
      <w:t xml:space="preserve">Version: </w:t>
    </w:r>
    <w:sdt>
      <w:sdtPr>
        <w:alias w:val="Version"/>
        <w:tag w:val="Version0"/>
        <w:id w:val="527764606"/>
        <w:showingPlcHdr/>
        <w:dataBinding w:prefixMappings="xmlns:ns0='http://schemas.microsoft.com/office/2006/metadata/properties' xmlns:ns1='http://www.w3.org/2001/XMLSchema-instance' xmlns:ns2='http://schemas.microsoft.com/office/infopath/2007/PartnerControls' xmlns:ns3='ce7dcd6e-796b-491f-a6cb-6868554ce1cf' xmlns:ns4='http://schemas.microsoft.com/sharepoint/v3/fields' " w:xpath="/ns0:properties[1]/documentManagement[1]/ns4:_Version[1]" w:storeItemID="{747F56D8-18B5-4DB8-81E9-E136CF17249A}"/>
        <w:text/>
      </w:sdtPr>
      <w:sdtEndPr/>
      <w:sdtContent>
        <w:r w:rsidRPr="004A7523">
          <w:rPr>
            <w:rStyle w:val="PlaceholderText"/>
          </w:rPr>
          <w:t>[Version]</w:t>
        </w:r>
      </w:sdtContent>
    </w:sdt>
    <w:r>
      <w:ptab w:relativeTo="margin" w:alignment="center" w:leader="none"/>
    </w:r>
    <w:r>
      <w:t xml:space="preserve">Page </w:t>
    </w:r>
    <w:r>
      <w:fldChar w:fldCharType="begin"/>
    </w:r>
    <w:r>
      <w:instrText xml:space="preserve"> PAGE  \* Arabic  \* MERGEFORMAT </w:instrText>
    </w:r>
    <w:r>
      <w:fldChar w:fldCharType="separate"/>
    </w:r>
    <w:r>
      <w:rPr>
        <w:noProof/>
      </w:rPr>
      <w:t>8</w:t>
    </w:r>
    <w:r>
      <w:fldChar w:fldCharType="end"/>
    </w:r>
    <w:r>
      <w:t xml:space="preserve"> of </w:t>
    </w:r>
    <w:fldSimple w:instr=" NUMPAGES  \* Arabic  \* MERGEFORMAT ">
      <w:r>
        <w:rPr>
          <w:noProof/>
        </w:rPr>
        <w:t>8</w:t>
      </w:r>
    </w:fldSimple>
    <w:r>
      <w:ptab w:relativeTo="margin" w:alignment="right" w:leader="none"/>
    </w:r>
    <w:sdt>
      <w:sdtPr>
        <w:alias w:val="Date Approved"/>
        <w:tag w:val="DateApproved"/>
        <w:id w:val="-1033577102"/>
        <w:showingPlcHdr/>
        <w:dataBinding w:prefixMappings="xmlns:ns0='http://schemas.microsoft.com/office/2006/metadata/properties' xmlns:ns1='http://www.w3.org/2001/XMLSchema-instance' xmlns:ns2='http://schemas.microsoft.com/office/infopath/2007/PartnerControls' xmlns:ns3='ce7dcd6e-796b-491f-a6cb-6868554ce1cf' xmlns:ns4='http://schemas.microsoft.com/sharepoint/v3/fields' " w:xpath="/ns0:properties[1]/documentManagement[1]/ns3:DateApproved[1]" w:storeItemID="{747F56D8-18B5-4DB8-81E9-E136CF17249A}"/>
        <w:date>
          <w:dateFormat w:val="dd/MM/yyyy"/>
          <w:lid w:val="en-GB"/>
          <w:storeMappedDataAs w:val="dateTime"/>
          <w:calendar w:val="gregorian"/>
        </w:date>
      </w:sdtPr>
      <w:sdtEndPr/>
      <w:sdtContent>
        <w:r w:rsidRPr="004A7523">
          <w:rPr>
            <w:rStyle w:val="PlaceholderText"/>
          </w:rPr>
          <w:t>[Date Approved]</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7CF5D" w14:textId="22410CEA" w:rsidR="000A33E7" w:rsidRDefault="002361E2" w:rsidP="002361E2">
    <w:pPr>
      <w:pStyle w:val="Footer"/>
    </w:pPr>
    <w:r w:rsidRPr="002361E2">
      <w:rPr>
        <w:noProof/>
      </w:rPr>
      <w:drawing>
        <wp:inline distT="0" distB="0" distL="0" distR="0" wp14:anchorId="3342973F" wp14:editId="1CB10A87">
          <wp:extent cx="4448796" cy="695422"/>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48796" cy="695422"/>
                  </a:xfrm>
                  <a:prstGeom prst="rect">
                    <a:avLst/>
                  </a:prstGeom>
                </pic:spPr>
              </pic:pic>
            </a:graphicData>
          </a:graphic>
        </wp:inline>
      </w:drawing>
    </w:r>
    <w:r w:rsidR="00E770F1" w:rsidRPr="00E770F1">
      <w:rPr>
        <w:noProof/>
      </w:rPr>
      <w:drawing>
        <wp:inline distT="0" distB="0" distL="0" distR="0" wp14:anchorId="34993FCE" wp14:editId="5F27042A">
          <wp:extent cx="1596683" cy="386641"/>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621381" cy="392622"/>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1465E" w14:textId="77777777" w:rsidR="00D638A3" w:rsidRPr="00B50993" w:rsidRDefault="009D334B" w:rsidP="00B50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30125" w14:textId="77777777" w:rsidR="00216743" w:rsidRDefault="00216743" w:rsidP="000A33E7">
      <w:r>
        <w:separator/>
      </w:r>
    </w:p>
  </w:footnote>
  <w:footnote w:type="continuationSeparator" w:id="0">
    <w:p w14:paraId="4753BDC6" w14:textId="77777777" w:rsidR="00216743" w:rsidRDefault="00216743" w:rsidP="000A3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16FA4" w14:textId="0857DFD8" w:rsidR="000A33E7" w:rsidRDefault="000A33E7" w:rsidP="000A33E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4C413" w14:textId="2D512E28" w:rsidR="00372048" w:rsidRDefault="00216743" w:rsidP="00896DE9">
    <w:pPr>
      <w:pStyle w:val="Header"/>
      <w:jc w:val="center"/>
    </w:pPr>
    <w:r>
      <w:ptab w:relativeTo="margin" w:alignment="center" w:leader="none"/>
    </w:r>
    <w:sdt>
      <w:sdtPr>
        <w:alias w:val="Title"/>
        <w:tag w:val=""/>
        <w:id w:val="-298222107"/>
        <w:dataBinding w:prefixMappings="xmlns:ns0='http://purl.org/dc/elements/1.1/' xmlns:ns1='http://schemas.openxmlformats.org/package/2006/metadata/core-properties' " w:xpath="/ns1:coreProperties[1]/ns0:title[1]" w:storeItemID="{6C3C8BC8-F283-45AE-878A-BAB7291924A1}"/>
        <w:text/>
      </w:sdtPr>
      <w:sdtEndPr/>
      <w:sdtContent>
        <w:r w:rsidR="00AC0B73">
          <w:t>JOINT INFANT FEEDING POLICY</w:t>
        </w:r>
      </w:sdtContent>
    </w:sdt>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FDBBE" w14:textId="77777777" w:rsidR="00D638A3" w:rsidRDefault="009D334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78D5"/>
    <w:multiLevelType w:val="hybridMultilevel"/>
    <w:tmpl w:val="A790D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F46179"/>
    <w:multiLevelType w:val="hybridMultilevel"/>
    <w:tmpl w:val="2E8E6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C7BE0"/>
    <w:multiLevelType w:val="hybridMultilevel"/>
    <w:tmpl w:val="0F5A4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E215B"/>
    <w:multiLevelType w:val="hybridMultilevel"/>
    <w:tmpl w:val="7FECFCC6"/>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5270AE"/>
    <w:multiLevelType w:val="hybridMultilevel"/>
    <w:tmpl w:val="1F08CF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41A1098A"/>
    <w:multiLevelType w:val="hybridMultilevel"/>
    <w:tmpl w:val="5D645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483878"/>
    <w:multiLevelType w:val="hybridMultilevel"/>
    <w:tmpl w:val="8F40F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3E3043"/>
    <w:multiLevelType w:val="hybridMultilevel"/>
    <w:tmpl w:val="6DB8AE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ED4AB6"/>
    <w:multiLevelType w:val="hybridMultilevel"/>
    <w:tmpl w:val="BD76E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2D2891"/>
    <w:multiLevelType w:val="hybridMultilevel"/>
    <w:tmpl w:val="DF2A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83231D"/>
    <w:multiLevelType w:val="hybridMultilevel"/>
    <w:tmpl w:val="850C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F5328C"/>
    <w:multiLevelType w:val="hybridMultilevel"/>
    <w:tmpl w:val="C76AA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D55CB8"/>
    <w:multiLevelType w:val="hybridMultilevel"/>
    <w:tmpl w:val="1CF0A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7"/>
  </w:num>
  <w:num w:numId="4">
    <w:abstractNumId w:val="3"/>
  </w:num>
  <w:num w:numId="5">
    <w:abstractNumId w:val="8"/>
  </w:num>
  <w:num w:numId="6">
    <w:abstractNumId w:val="10"/>
  </w:num>
  <w:num w:numId="7">
    <w:abstractNumId w:val="1"/>
  </w:num>
  <w:num w:numId="8">
    <w:abstractNumId w:val="2"/>
  </w:num>
  <w:num w:numId="9">
    <w:abstractNumId w:val="12"/>
  </w:num>
  <w:num w:numId="10">
    <w:abstractNumId w:val="5"/>
  </w:num>
  <w:num w:numId="11">
    <w:abstractNumId w:val="6"/>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B73"/>
    <w:rsid w:val="00005D04"/>
    <w:rsid w:val="0008281D"/>
    <w:rsid w:val="00091988"/>
    <w:rsid w:val="000A33E7"/>
    <w:rsid w:val="0012456F"/>
    <w:rsid w:val="00141BE3"/>
    <w:rsid w:val="001B59FB"/>
    <w:rsid w:val="001C350C"/>
    <w:rsid w:val="001D11FB"/>
    <w:rsid w:val="00216743"/>
    <w:rsid w:val="002361E2"/>
    <w:rsid w:val="00242BFC"/>
    <w:rsid w:val="00261A33"/>
    <w:rsid w:val="0031474D"/>
    <w:rsid w:val="003437C0"/>
    <w:rsid w:val="00395F99"/>
    <w:rsid w:val="003B345E"/>
    <w:rsid w:val="004069E2"/>
    <w:rsid w:val="004339AD"/>
    <w:rsid w:val="004E0B44"/>
    <w:rsid w:val="0051600C"/>
    <w:rsid w:val="00551FA5"/>
    <w:rsid w:val="005653C2"/>
    <w:rsid w:val="005A187F"/>
    <w:rsid w:val="00671EBC"/>
    <w:rsid w:val="006B7C4C"/>
    <w:rsid w:val="006E42A0"/>
    <w:rsid w:val="006F66B3"/>
    <w:rsid w:val="006F67FF"/>
    <w:rsid w:val="007073CE"/>
    <w:rsid w:val="00767F68"/>
    <w:rsid w:val="007B693B"/>
    <w:rsid w:val="007C7458"/>
    <w:rsid w:val="00830754"/>
    <w:rsid w:val="00875CB9"/>
    <w:rsid w:val="0089501E"/>
    <w:rsid w:val="008B259D"/>
    <w:rsid w:val="00943C83"/>
    <w:rsid w:val="0095712B"/>
    <w:rsid w:val="00995CD9"/>
    <w:rsid w:val="009D334B"/>
    <w:rsid w:val="009E5706"/>
    <w:rsid w:val="00A640CB"/>
    <w:rsid w:val="00AC0250"/>
    <w:rsid w:val="00AC0B73"/>
    <w:rsid w:val="00B00F9A"/>
    <w:rsid w:val="00B01E13"/>
    <w:rsid w:val="00BC2FE6"/>
    <w:rsid w:val="00C53832"/>
    <w:rsid w:val="00D07215"/>
    <w:rsid w:val="00D24DE0"/>
    <w:rsid w:val="00D333BA"/>
    <w:rsid w:val="00D536AC"/>
    <w:rsid w:val="00D67972"/>
    <w:rsid w:val="00DC2CC6"/>
    <w:rsid w:val="00E1782F"/>
    <w:rsid w:val="00E3730E"/>
    <w:rsid w:val="00E770F1"/>
    <w:rsid w:val="00F25C7B"/>
    <w:rsid w:val="00F43DE7"/>
    <w:rsid w:val="00FA070E"/>
    <w:rsid w:val="00FF1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AC211"/>
  <w15:chartTrackingRefBased/>
  <w15:docId w15:val="{7E096BF4-0549-4907-AB9D-8CC79069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B73"/>
    <w:pPr>
      <w:spacing w:after="0" w:line="240" w:lineRule="auto"/>
    </w:pPr>
    <w:rPr>
      <w:rFonts w:ascii="Arial" w:eastAsia="Times New Roman" w:hAnsi="Arial" w:cs="Arial"/>
      <w:sz w:val="24"/>
    </w:rPr>
  </w:style>
  <w:style w:type="paragraph" w:styleId="Heading1">
    <w:name w:val="heading 1"/>
    <w:basedOn w:val="Normal"/>
    <w:next w:val="Normal"/>
    <w:link w:val="Heading1Char"/>
    <w:qFormat/>
    <w:rsid w:val="00AC0B73"/>
    <w:pPr>
      <w:keepNext/>
      <w:outlineLvl w:val="0"/>
    </w:pPr>
    <w:rPr>
      <w:b/>
      <w:bCs/>
      <w:caps/>
      <w:kern w:val="32"/>
      <w:sz w:val="32"/>
      <w:szCs w:val="32"/>
    </w:rPr>
  </w:style>
  <w:style w:type="paragraph" w:styleId="Heading2">
    <w:name w:val="heading 2"/>
    <w:basedOn w:val="Heading1"/>
    <w:next w:val="Normal"/>
    <w:link w:val="Heading2Char"/>
    <w:qFormat/>
    <w:rsid w:val="00AC0B73"/>
    <w:pPr>
      <w:outlineLvl w:val="1"/>
    </w:pPr>
    <w:rPr>
      <w:sz w:val="24"/>
      <w:szCs w:val="24"/>
    </w:rPr>
  </w:style>
  <w:style w:type="paragraph" w:styleId="Heading3">
    <w:name w:val="heading 3"/>
    <w:basedOn w:val="Normal"/>
    <w:next w:val="Normal"/>
    <w:link w:val="Heading3Char"/>
    <w:qFormat/>
    <w:rsid w:val="00AC0B73"/>
    <w:pPr>
      <w:keepNext/>
      <w:outlineLvl w:val="2"/>
    </w:pPr>
    <w:rPr>
      <w:b/>
      <w:bCs/>
      <w:caps/>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0B73"/>
    <w:rPr>
      <w:rFonts w:ascii="Arial" w:eastAsia="Times New Roman" w:hAnsi="Arial" w:cs="Arial"/>
      <w:b/>
      <w:bCs/>
      <w:caps/>
      <w:kern w:val="32"/>
      <w:sz w:val="32"/>
      <w:szCs w:val="32"/>
    </w:rPr>
  </w:style>
  <w:style w:type="character" w:customStyle="1" w:styleId="Heading2Char">
    <w:name w:val="Heading 2 Char"/>
    <w:basedOn w:val="DefaultParagraphFont"/>
    <w:link w:val="Heading2"/>
    <w:rsid w:val="00AC0B73"/>
    <w:rPr>
      <w:rFonts w:ascii="Arial" w:eastAsia="Times New Roman" w:hAnsi="Arial" w:cs="Arial"/>
      <w:b/>
      <w:bCs/>
      <w:caps/>
      <w:kern w:val="32"/>
      <w:sz w:val="24"/>
      <w:szCs w:val="24"/>
    </w:rPr>
  </w:style>
  <w:style w:type="character" w:customStyle="1" w:styleId="Heading3Char">
    <w:name w:val="Heading 3 Char"/>
    <w:basedOn w:val="DefaultParagraphFont"/>
    <w:link w:val="Heading3"/>
    <w:rsid w:val="00AC0B73"/>
    <w:rPr>
      <w:rFonts w:ascii="Arial" w:eastAsia="Times New Roman" w:hAnsi="Arial" w:cs="Arial"/>
      <w:b/>
      <w:bCs/>
      <w:caps/>
      <w:sz w:val="28"/>
      <w:szCs w:val="26"/>
      <w:u w:val="single"/>
    </w:rPr>
  </w:style>
  <w:style w:type="paragraph" w:styleId="Header">
    <w:name w:val="header"/>
    <w:basedOn w:val="Normal"/>
    <w:link w:val="HeaderChar"/>
    <w:uiPriority w:val="99"/>
    <w:rsid w:val="00AC0B73"/>
    <w:pPr>
      <w:tabs>
        <w:tab w:val="center" w:pos="4153"/>
        <w:tab w:val="right" w:pos="8306"/>
      </w:tabs>
    </w:pPr>
  </w:style>
  <w:style w:type="character" w:customStyle="1" w:styleId="HeaderChar">
    <w:name w:val="Header Char"/>
    <w:basedOn w:val="DefaultParagraphFont"/>
    <w:link w:val="Header"/>
    <w:uiPriority w:val="99"/>
    <w:rsid w:val="00AC0B73"/>
    <w:rPr>
      <w:rFonts w:ascii="Arial" w:eastAsia="Times New Roman" w:hAnsi="Arial" w:cs="Arial"/>
      <w:sz w:val="24"/>
    </w:rPr>
  </w:style>
  <w:style w:type="paragraph" w:styleId="Footer">
    <w:name w:val="footer"/>
    <w:basedOn w:val="Normal"/>
    <w:link w:val="FooterChar"/>
    <w:rsid w:val="00AC0B73"/>
    <w:pPr>
      <w:tabs>
        <w:tab w:val="center" w:pos="4153"/>
        <w:tab w:val="right" w:pos="8306"/>
      </w:tabs>
    </w:pPr>
  </w:style>
  <w:style w:type="character" w:customStyle="1" w:styleId="FooterChar">
    <w:name w:val="Footer Char"/>
    <w:basedOn w:val="DefaultParagraphFont"/>
    <w:link w:val="Footer"/>
    <w:rsid w:val="00AC0B73"/>
    <w:rPr>
      <w:rFonts w:ascii="Arial" w:eastAsia="Times New Roman" w:hAnsi="Arial" w:cs="Arial"/>
      <w:sz w:val="24"/>
    </w:rPr>
  </w:style>
  <w:style w:type="paragraph" w:styleId="TOC1">
    <w:name w:val="toc 1"/>
    <w:basedOn w:val="Normal"/>
    <w:uiPriority w:val="39"/>
    <w:rsid w:val="00AC0B73"/>
    <w:pPr>
      <w:widowControl w:val="0"/>
      <w:spacing w:before="180" w:after="120"/>
    </w:pPr>
    <w:rPr>
      <w:b/>
      <w:szCs w:val="20"/>
    </w:rPr>
  </w:style>
  <w:style w:type="table" w:styleId="TableGrid">
    <w:name w:val="Table Grid"/>
    <w:basedOn w:val="TableNormal"/>
    <w:uiPriority w:val="59"/>
    <w:rsid w:val="00AC0B73"/>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C0B73"/>
    <w:rPr>
      <w:color w:val="0000FF"/>
      <w:u w:val="single"/>
    </w:rPr>
  </w:style>
  <w:style w:type="paragraph" w:styleId="BodyText">
    <w:name w:val="Body Text"/>
    <w:basedOn w:val="Normal"/>
    <w:link w:val="BodyTextChar"/>
    <w:rsid w:val="00AC0B73"/>
    <w:rPr>
      <w:rFonts w:cs="Times New Roman"/>
      <w:sz w:val="18"/>
      <w:szCs w:val="20"/>
    </w:rPr>
  </w:style>
  <w:style w:type="character" w:customStyle="1" w:styleId="BodyTextChar">
    <w:name w:val="Body Text Char"/>
    <w:basedOn w:val="DefaultParagraphFont"/>
    <w:link w:val="BodyText"/>
    <w:rsid w:val="00AC0B73"/>
    <w:rPr>
      <w:rFonts w:ascii="Arial" w:eastAsia="Times New Roman" w:hAnsi="Arial" w:cs="Times New Roman"/>
      <w:sz w:val="18"/>
      <w:szCs w:val="20"/>
    </w:rPr>
  </w:style>
  <w:style w:type="character" w:styleId="Emphasis">
    <w:name w:val="Emphasis"/>
    <w:qFormat/>
    <w:rsid w:val="00AC0B73"/>
    <w:rPr>
      <w:i/>
      <w:iCs/>
    </w:rPr>
  </w:style>
  <w:style w:type="paragraph" w:styleId="ListParagraph">
    <w:name w:val="List Paragraph"/>
    <w:basedOn w:val="Normal"/>
    <w:uiPriority w:val="34"/>
    <w:qFormat/>
    <w:rsid w:val="00AC0B73"/>
    <w:pPr>
      <w:spacing w:after="200" w:line="276" w:lineRule="auto"/>
      <w:ind w:left="720"/>
      <w:contextualSpacing/>
    </w:pPr>
    <w:rPr>
      <w:rFonts w:ascii="Calibri" w:eastAsia="Calibri" w:hAnsi="Calibri" w:cs="Times New Roman"/>
      <w:sz w:val="22"/>
    </w:rPr>
  </w:style>
  <w:style w:type="character" w:styleId="PlaceholderText">
    <w:name w:val="Placeholder Text"/>
    <w:basedOn w:val="DefaultParagraphFont"/>
    <w:uiPriority w:val="99"/>
    <w:semiHidden/>
    <w:rsid w:val="00AC0B73"/>
    <w:rPr>
      <w:color w:val="808080"/>
    </w:rPr>
  </w:style>
  <w:style w:type="paragraph" w:styleId="TOCHeading">
    <w:name w:val="TOC Heading"/>
    <w:basedOn w:val="Heading1"/>
    <w:next w:val="Normal"/>
    <w:uiPriority w:val="39"/>
    <w:semiHidden/>
    <w:unhideWhenUsed/>
    <w:qFormat/>
    <w:rsid w:val="00AC0B73"/>
    <w:pPr>
      <w:keepLines/>
      <w:spacing w:before="480" w:line="276" w:lineRule="auto"/>
      <w:outlineLvl w:val="9"/>
    </w:pPr>
    <w:rPr>
      <w:rFonts w:asciiTheme="majorHAnsi" w:eastAsiaTheme="majorEastAsia" w:hAnsiTheme="majorHAnsi" w:cstheme="majorBidi"/>
      <w:caps w:val="0"/>
      <w:color w:val="2F5496" w:themeColor="accent1" w:themeShade="BF"/>
      <w:kern w:val="0"/>
      <w:sz w:val="28"/>
      <w:szCs w:val="28"/>
      <w:lang w:val="en-US" w:eastAsia="ja-JP"/>
    </w:rPr>
  </w:style>
  <w:style w:type="paragraph" w:styleId="TOC2">
    <w:name w:val="toc 2"/>
    <w:basedOn w:val="Normal"/>
    <w:next w:val="Normal"/>
    <w:autoRedefine/>
    <w:uiPriority w:val="39"/>
    <w:rsid w:val="00AC0B73"/>
    <w:pPr>
      <w:spacing w:after="100"/>
      <w:ind w:left="240"/>
    </w:pPr>
  </w:style>
  <w:style w:type="character" w:styleId="FollowedHyperlink">
    <w:name w:val="FollowedHyperlink"/>
    <w:basedOn w:val="DefaultParagraphFont"/>
    <w:uiPriority w:val="99"/>
    <w:semiHidden/>
    <w:unhideWhenUsed/>
    <w:rsid w:val="00DC2CC6"/>
    <w:rPr>
      <w:color w:val="954F72" w:themeColor="followedHyperlink"/>
      <w:u w:val="single"/>
    </w:rPr>
  </w:style>
  <w:style w:type="character" w:customStyle="1" w:styleId="normaltextrun">
    <w:name w:val="normaltextrun"/>
    <w:basedOn w:val="DefaultParagraphFont"/>
    <w:rsid w:val="0012456F"/>
  </w:style>
  <w:style w:type="character" w:customStyle="1" w:styleId="eop">
    <w:name w:val="eop"/>
    <w:basedOn w:val="DefaultParagraphFont"/>
    <w:rsid w:val="0012456F"/>
  </w:style>
  <w:style w:type="paragraph" w:customStyle="1" w:styleId="paragraph">
    <w:name w:val="paragraph"/>
    <w:basedOn w:val="Normal"/>
    <w:rsid w:val="00091988"/>
    <w:pPr>
      <w:spacing w:before="100" w:beforeAutospacing="1" w:after="100" w:afterAutospacing="1"/>
    </w:pPr>
    <w:rPr>
      <w:rFonts w:ascii="Times New Roman" w:hAnsi="Times New Roman" w:cs="Times New Roman"/>
      <w:szCs w:val="24"/>
      <w:lang w:eastAsia="en-GB"/>
    </w:rPr>
  </w:style>
  <w:style w:type="character" w:styleId="UnresolvedMention">
    <w:name w:val="Unresolved Mention"/>
    <w:basedOn w:val="DefaultParagraphFont"/>
    <w:uiPriority w:val="99"/>
    <w:semiHidden/>
    <w:unhideWhenUsed/>
    <w:rsid w:val="00091988"/>
    <w:rPr>
      <w:color w:val="605E5C"/>
      <w:shd w:val="clear" w:color="auto" w:fill="E1DFDD"/>
    </w:rPr>
  </w:style>
  <w:style w:type="table" w:customStyle="1" w:styleId="TableGrid1">
    <w:name w:val="Table Grid1"/>
    <w:basedOn w:val="TableNormal"/>
    <w:next w:val="TableGrid"/>
    <w:rsid w:val="0031474D"/>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214137">
      <w:bodyDiv w:val="1"/>
      <w:marLeft w:val="0"/>
      <w:marRight w:val="0"/>
      <w:marTop w:val="0"/>
      <w:marBottom w:val="0"/>
      <w:divBdr>
        <w:top w:val="none" w:sz="0" w:space="0" w:color="auto"/>
        <w:left w:val="none" w:sz="0" w:space="0" w:color="auto"/>
        <w:bottom w:val="none" w:sz="0" w:space="0" w:color="auto"/>
        <w:right w:val="none" w:sz="0" w:space="0" w:color="auto"/>
      </w:divBdr>
      <w:divsChild>
        <w:div w:id="1049957637">
          <w:marLeft w:val="0"/>
          <w:marRight w:val="0"/>
          <w:marTop w:val="0"/>
          <w:marBottom w:val="0"/>
          <w:divBdr>
            <w:top w:val="none" w:sz="0" w:space="0" w:color="auto"/>
            <w:left w:val="none" w:sz="0" w:space="0" w:color="auto"/>
            <w:bottom w:val="none" w:sz="0" w:space="0" w:color="auto"/>
            <w:right w:val="none" w:sz="0" w:space="0" w:color="auto"/>
          </w:divBdr>
        </w:div>
        <w:div w:id="24329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CHST.Breastfeeding-SpecialistReferrals@nhs.net" TargetMode="External"/><Relationship Id="rId18" Type="http://schemas.openxmlformats.org/officeDocument/2006/relationships/hyperlink" Target="https://www.proceduresonline.com/derbyshire/scbs/user_controlled_lcms_area/uploaded_files/Keeping%20Babies%20Safe%20Strategy%20Feb%202021.pdf" TargetMode="External"/><Relationship Id="rId26" Type="http://schemas.openxmlformats.org/officeDocument/2006/relationships/hyperlink" Target="https://www.nice.org.uk/guidance/ng194" TargetMode="External"/><Relationship Id="rId39" Type="http://schemas.openxmlformats.org/officeDocument/2006/relationships/header" Target="header2.xml"/><Relationship Id="rId21" Type="http://schemas.openxmlformats.org/officeDocument/2006/relationships/hyperlink" Target="mailto:Denise.pemberton1@nhs.net" TargetMode="External"/><Relationship Id="rId34" Type="http://schemas.openxmlformats.org/officeDocument/2006/relationships/hyperlink" Target="https://www.firststepsnutrition.org/" TargetMode="External"/><Relationship Id="rId42" Type="http://schemas.openxmlformats.org/officeDocument/2006/relationships/hyperlink" Target="https://www.unicef.org.uk/babyfriendly/baby-friendly-resources/bottle-feeding-resources/infant-formula-responsive-bottle-feeding-guide-for-parents/" TargetMode="External"/><Relationship Id="rId47" Type="http://schemas.openxmlformats.org/officeDocument/2006/relationships/image" Target="media/image5.png"/><Relationship Id="rId50" Type="http://schemas.openxmlformats.org/officeDocument/2006/relationships/image" Target="media/image8.png"/><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derbyshirefamilyhealthservice.nhs.uk/" TargetMode="External"/><Relationship Id="rId29" Type="http://schemas.openxmlformats.org/officeDocument/2006/relationships/hyperlink" Target="file:///C:\Users\emily_ward\AppData\Local\Microsoft\Windows\Temporary%20Internet%20Files\Content.Outlook\QPSB03YE\The%20World%20Breastfeeding%20Trends%20Initiative%20report:%20https:\ukbreastfeeding.org\wbtiuk2016\" TargetMode="External"/><Relationship Id="rId11" Type="http://schemas.openxmlformats.org/officeDocument/2006/relationships/header" Target="header1.xml"/><Relationship Id="rId24" Type="http://schemas.openxmlformats.org/officeDocument/2006/relationships/hyperlink" Target="https://www.proceduresonline.com/derbyshire/scbs/user_controlled_lcms_area/uploaded_files/Keeping%20Babies%20Safe%20Strategy%20Feb%202021.pdf" TargetMode="External"/><Relationship Id="rId32" Type="http://schemas.openxmlformats.org/officeDocument/2006/relationships/hyperlink" Target="https://www.unicef.org.uk/babyfriendly/wp-content/uploads/sites/2/2016/07/Co-sleeping-and-SIDS-A-Guide-for-Health-Professionals.pdf" TargetMode="External"/><Relationship Id="rId37" Type="http://schemas.openxmlformats.org/officeDocument/2006/relationships/hyperlink" Target="https://assets.publishing.service.gov.uk/government/uploads/system/uploads/attachment_data/file/960708/Commissioning_guide_2.pdf" TargetMode="External"/><Relationship Id="rId40" Type="http://schemas.openxmlformats.org/officeDocument/2006/relationships/header" Target="header3.xml"/><Relationship Id="rId45" Type="http://schemas.openxmlformats.org/officeDocument/2006/relationships/hyperlink" Target="https://www.unicef.org.uk/babyfriendly/baby-friendly-resources/sleep-and-night-time-resources/caring-for-your-baby-at-night/" TargetMode="External"/><Relationship Id="rId53"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oter" Target="footer1.xml"/><Relationship Id="rId19" Type="http://schemas.openxmlformats.org/officeDocument/2006/relationships/hyperlink" Target="http://www.basisonline.org.uk/" TargetMode="External"/><Relationship Id="rId31" Type="http://schemas.openxmlformats.org/officeDocument/2006/relationships/hyperlink" Target="file:///C:/Users/claire_scothern/AppData/Local/Microsoft/Windows/Temporary%20Internet%20Files/Content.Outlook/6FTZ6MXI/www.unicef.org.uk/babyfriendly/standards" TargetMode="External"/><Relationship Id="rId44" Type="http://schemas.openxmlformats.org/officeDocument/2006/relationships/hyperlink" Target="https://www.unicef.org.uk/babyfriendly/baby-friendly-resources/breastfeeding-resources/introducing-solid-foods/"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chst.communications@nhs.net" TargetMode="External"/><Relationship Id="rId14" Type="http://schemas.openxmlformats.org/officeDocument/2006/relationships/hyperlink" Target="https://www.breastfeedingnetwork.org.uk/derbyshire/" TargetMode="External"/><Relationship Id="rId22" Type="http://schemas.openxmlformats.org/officeDocument/2006/relationships/hyperlink" Target="https://www.gov.uk/government/publications/healthy-child-programme-pregnancy-and-the-first-5-years-of-life" TargetMode="External"/><Relationship Id="rId27" Type="http://schemas.openxmlformats.org/officeDocument/2006/relationships/hyperlink" Target="https://assets.publishing.service.gov.uk/government/uploads/system/uploads/attachment_data/file/725530/SACN_report_on_Feeding_in_the_First_Year_of_Life.pdf" TargetMode="External"/><Relationship Id="rId30" Type="http://schemas.openxmlformats.org/officeDocument/2006/relationships/hyperlink" Target="http://www.unicef.org.uk/BabyFriendly/Resources/Guidance-for-Health-Professionals/Writing-policies-and-guidelines/A-guide-for-health-workers-to-working-within-the-International-Code-of-Marketing-of-Breastmilk-Substitutes/" TargetMode="External"/><Relationship Id="rId35" Type="http://schemas.openxmlformats.org/officeDocument/2006/relationships/hyperlink" Target="https://infantmilkinfo.org/" TargetMode="External"/><Relationship Id="rId43" Type="http://schemas.openxmlformats.org/officeDocument/2006/relationships/hyperlink" Target="https://www.unicef.org.uk/babyfriendly/baby-friendly-resources/bottle-feeding-resources/guide-to-bottle-feeding/" TargetMode="External"/><Relationship Id="rId48" Type="http://schemas.openxmlformats.org/officeDocument/2006/relationships/image" Target="media/image6.png"/><Relationship Id="rId8" Type="http://schemas.openxmlformats.org/officeDocument/2006/relationships/image" Target="media/image2.png"/><Relationship Id="rId51" Type="http://schemas.openxmlformats.org/officeDocument/2006/relationships/image" Target="media/image9.png"/><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derbyshirefamilyhealthservice.nhs.uk/" TargetMode="External"/><Relationship Id="rId25" Type="http://schemas.openxmlformats.org/officeDocument/2006/relationships/hyperlink" Target="http://www.nice.org.uk/ph11" TargetMode="External"/><Relationship Id="rId33" Type="http://schemas.openxmlformats.org/officeDocument/2006/relationships/hyperlink" Target="http://who.int/nutrition/publications/infantfeeding/9241541601/en/" TargetMode="External"/><Relationship Id="rId38" Type="http://schemas.openxmlformats.org/officeDocument/2006/relationships/hyperlink" Target="http://www.dchs.nhs.uk/home/about/equalityand_diversity/equality_impact_assessments_eias" TargetMode="External"/><Relationship Id="rId46" Type="http://schemas.openxmlformats.org/officeDocument/2006/relationships/hyperlink" Target="https://www.lullabytrust.org.uk/about-us/safer-sleep-week-2019/new-safer-sleep-publications/" TargetMode="External"/><Relationship Id="rId20" Type="http://schemas.openxmlformats.org/officeDocument/2006/relationships/hyperlink" Target="mailto:Gillian.mccavana@nhs.net" TargetMode="External"/><Relationship Id="rId41" Type="http://schemas.openxmlformats.org/officeDocument/2006/relationships/footer" Target="footer3.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derbyshirefamilyhealthservice.nhs.uk/" TargetMode="External"/><Relationship Id="rId23" Type="http://schemas.openxmlformats.org/officeDocument/2006/relationships/hyperlink" Target="https://www.gov.uk/government/publications/healthy-lives-healthy-people-improving-outcomes-and-supporting-transparency" TargetMode="External"/><Relationship Id="rId28" Type="http://schemas.openxmlformats.org/officeDocument/2006/relationships/hyperlink" Target="https://www.lullabytrust.org.uk/about-us/safer-sleep-week-2019/new-safer-sleep-publications/" TargetMode="External"/><Relationship Id="rId36" Type="http://schemas.openxmlformats.org/officeDocument/2006/relationships/hyperlink" Target="https://www.nice.org.uk/guidance/ng194" TargetMode="External"/><Relationship Id="rId49" Type="http://schemas.openxmlformats.org/officeDocument/2006/relationships/image" Target="media/image7.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51974465D0400E84B4ECD400C06207"/>
        <w:category>
          <w:name w:val="General"/>
          <w:gallery w:val="placeholder"/>
        </w:category>
        <w:types>
          <w:type w:val="bbPlcHdr"/>
        </w:types>
        <w:behaviors>
          <w:behavior w:val="content"/>
        </w:behaviors>
        <w:guid w:val="{84F92D73-A40E-4A16-BF8F-F1459A1464B5}"/>
      </w:docPartPr>
      <w:docPartBody>
        <w:p w:rsidR="00A571C5" w:rsidRDefault="00F34C88" w:rsidP="00F34C88">
          <w:pPr>
            <w:pStyle w:val="AA51974465D0400E84B4ECD400C06207"/>
          </w:pPr>
          <w:r w:rsidRPr="004A7523">
            <w:rPr>
              <w:rStyle w:val="PlaceholderText"/>
            </w:rPr>
            <w:t>[Title]</w:t>
          </w:r>
        </w:p>
      </w:docPartBody>
    </w:docPart>
    <w:docPart>
      <w:docPartPr>
        <w:name w:val="C16AFD4A427147E78F326440A18F0F81"/>
        <w:category>
          <w:name w:val="General"/>
          <w:gallery w:val="placeholder"/>
        </w:category>
        <w:types>
          <w:type w:val="bbPlcHdr"/>
        </w:types>
        <w:behaviors>
          <w:behavior w:val="content"/>
        </w:behaviors>
        <w:guid w:val="{4DB8F4B3-51E1-459B-8DB5-651E9C4076F4}"/>
      </w:docPartPr>
      <w:docPartBody>
        <w:p w:rsidR="00A571C5" w:rsidRDefault="00F34C88" w:rsidP="00F34C88">
          <w:pPr>
            <w:pStyle w:val="C16AFD4A427147E78F326440A18F0F81"/>
          </w:pPr>
          <w:r w:rsidRPr="004A7523">
            <w:rPr>
              <w:rStyle w:val="PlaceholderText"/>
            </w:rPr>
            <w:t>[Date Approved]</w:t>
          </w:r>
        </w:p>
      </w:docPartBody>
    </w:docPart>
    <w:docPart>
      <w:docPartPr>
        <w:name w:val="3284A49594874793BF670DFC28AF8C68"/>
        <w:category>
          <w:name w:val="General"/>
          <w:gallery w:val="placeholder"/>
        </w:category>
        <w:types>
          <w:type w:val="bbPlcHdr"/>
        </w:types>
        <w:behaviors>
          <w:behavior w:val="content"/>
        </w:behaviors>
        <w:guid w:val="{98A6EBAB-568B-47F5-AECB-6834F5F1F792}"/>
      </w:docPartPr>
      <w:docPartBody>
        <w:p w:rsidR="00A571C5" w:rsidRDefault="00F34C88" w:rsidP="00F34C88">
          <w:pPr>
            <w:pStyle w:val="3284A49594874793BF670DFC28AF8C68"/>
          </w:pPr>
          <w:r w:rsidRPr="004A7523">
            <w:rPr>
              <w:rStyle w:val="PlaceholderText"/>
            </w:rPr>
            <w:t>[Version]</w:t>
          </w:r>
        </w:p>
      </w:docPartBody>
    </w:docPart>
    <w:docPart>
      <w:docPartPr>
        <w:name w:val="A9C924C8838C40BE8C4AB6E752900F23"/>
        <w:category>
          <w:name w:val="General"/>
          <w:gallery w:val="placeholder"/>
        </w:category>
        <w:types>
          <w:type w:val="bbPlcHdr"/>
        </w:types>
        <w:behaviors>
          <w:behavior w:val="content"/>
        </w:behaviors>
        <w:guid w:val="{95700693-6A44-4ADB-95EE-10028C3CF171}"/>
      </w:docPartPr>
      <w:docPartBody>
        <w:p w:rsidR="00A571C5" w:rsidRDefault="00F34C88" w:rsidP="00F34C88">
          <w:pPr>
            <w:pStyle w:val="A9C924C8838C40BE8C4AB6E752900F23"/>
          </w:pPr>
          <w:r w:rsidRPr="004A7523">
            <w:rPr>
              <w:rStyle w:val="PlaceholderText"/>
            </w:rPr>
            <w:t>[Reference No.]</w:t>
          </w:r>
        </w:p>
      </w:docPartBody>
    </w:docPart>
    <w:docPart>
      <w:docPartPr>
        <w:name w:val="2978E34A0C7146F2BA1DCE383FB9527B"/>
        <w:category>
          <w:name w:val="General"/>
          <w:gallery w:val="placeholder"/>
        </w:category>
        <w:types>
          <w:type w:val="bbPlcHdr"/>
        </w:types>
        <w:behaviors>
          <w:behavior w:val="content"/>
        </w:behaviors>
        <w:guid w:val="{967BD8FD-A61F-45F2-9B1B-9A768A3E9F64}"/>
      </w:docPartPr>
      <w:docPartBody>
        <w:p w:rsidR="00A571C5" w:rsidRDefault="00F34C88" w:rsidP="00F34C88">
          <w:pPr>
            <w:pStyle w:val="2978E34A0C7146F2BA1DCE383FB9527B"/>
          </w:pPr>
          <w:r w:rsidRPr="004A7523">
            <w:rPr>
              <w:rStyle w:val="PlaceholderText"/>
            </w:rPr>
            <w:t>[Review Period]</w:t>
          </w:r>
        </w:p>
      </w:docPartBody>
    </w:docPart>
    <w:docPart>
      <w:docPartPr>
        <w:name w:val="9D2DE680F9F34027B870374828B5B2EF"/>
        <w:category>
          <w:name w:val="General"/>
          <w:gallery w:val="placeholder"/>
        </w:category>
        <w:types>
          <w:type w:val="bbPlcHdr"/>
        </w:types>
        <w:behaviors>
          <w:behavior w:val="content"/>
        </w:behaviors>
        <w:guid w:val="{7E1EB88B-F362-4D19-B8B2-791E4F6A9B1B}"/>
      </w:docPartPr>
      <w:docPartBody>
        <w:p w:rsidR="00A571C5" w:rsidRDefault="00F34C88" w:rsidP="00F34C88">
          <w:pPr>
            <w:pStyle w:val="9D2DE680F9F34027B870374828B5B2EF"/>
          </w:pPr>
          <w:r w:rsidRPr="004A7523">
            <w:rPr>
              <w:rStyle w:val="PlaceholderText"/>
            </w:rPr>
            <w:t>[Review Date]</w:t>
          </w:r>
        </w:p>
      </w:docPartBody>
    </w:docPart>
    <w:docPart>
      <w:docPartPr>
        <w:name w:val="37098E41DCB747B589E888467F320A46"/>
        <w:category>
          <w:name w:val="General"/>
          <w:gallery w:val="placeholder"/>
        </w:category>
        <w:types>
          <w:type w:val="bbPlcHdr"/>
        </w:types>
        <w:behaviors>
          <w:behavior w:val="content"/>
        </w:behaviors>
        <w:guid w:val="{FA1FC6A5-1726-4372-869A-CC3933FE6B2E}"/>
      </w:docPartPr>
      <w:docPartBody>
        <w:p w:rsidR="00A571C5" w:rsidRDefault="00F34C88" w:rsidP="00F34C88">
          <w:pPr>
            <w:pStyle w:val="37098E41DCB747B589E888467F320A46"/>
          </w:pPr>
          <w:r w:rsidRPr="004A7523">
            <w:rPr>
              <w:rStyle w:val="PlaceholderText"/>
            </w:rPr>
            <w:t>[Review Status]</w:t>
          </w:r>
        </w:p>
      </w:docPartBody>
    </w:docPart>
    <w:docPart>
      <w:docPartPr>
        <w:name w:val="EE43EB113F4845F496946F57444B3EF8"/>
        <w:category>
          <w:name w:val="General"/>
          <w:gallery w:val="placeholder"/>
        </w:category>
        <w:types>
          <w:type w:val="bbPlcHdr"/>
        </w:types>
        <w:behaviors>
          <w:behavior w:val="content"/>
        </w:behaviors>
        <w:guid w:val="{BF3120A5-0B46-4129-8553-A1A60E0AA65A}"/>
      </w:docPartPr>
      <w:docPartBody>
        <w:p w:rsidR="00A571C5" w:rsidRDefault="00F34C88" w:rsidP="00F34C88">
          <w:pPr>
            <w:pStyle w:val="EE43EB113F4845F496946F57444B3EF8"/>
          </w:pPr>
          <w:r w:rsidRPr="004A7523">
            <w:rPr>
              <w:rStyle w:val="PlaceholderText"/>
            </w:rPr>
            <w:t>[Author]</w:t>
          </w:r>
        </w:p>
      </w:docPartBody>
    </w:docPart>
    <w:docPart>
      <w:docPartPr>
        <w:name w:val="4441ECCD19004807A0443D57615E856C"/>
        <w:category>
          <w:name w:val="General"/>
          <w:gallery w:val="placeholder"/>
        </w:category>
        <w:types>
          <w:type w:val="bbPlcHdr"/>
        </w:types>
        <w:behaviors>
          <w:behavior w:val="content"/>
        </w:behaviors>
        <w:guid w:val="{828B06C9-D081-4FF5-9CB1-7C306317BA4F}"/>
      </w:docPartPr>
      <w:docPartBody>
        <w:p w:rsidR="00A571C5" w:rsidRDefault="00F34C88" w:rsidP="00F34C88">
          <w:pPr>
            <w:pStyle w:val="4441ECCD19004807A0443D57615E856C"/>
          </w:pPr>
          <w:r w:rsidRPr="004A7523">
            <w:rPr>
              <w:rStyle w:val="PlaceholderText"/>
            </w:rPr>
            <w:t>[Sponsor]</w:t>
          </w:r>
        </w:p>
      </w:docPartBody>
    </w:docPart>
    <w:docPart>
      <w:docPartPr>
        <w:name w:val="13AD0FF3C7494532B12E598A178FB438"/>
        <w:category>
          <w:name w:val="General"/>
          <w:gallery w:val="placeholder"/>
        </w:category>
        <w:types>
          <w:type w:val="bbPlcHdr"/>
        </w:types>
        <w:behaviors>
          <w:behavior w:val="content"/>
        </w:behaviors>
        <w:guid w:val="{EBD721CC-187F-4D42-AC45-CEC1C06AEF85}"/>
      </w:docPartPr>
      <w:docPartBody>
        <w:p w:rsidR="00A571C5" w:rsidRDefault="00F34C88" w:rsidP="00F34C88">
          <w:pPr>
            <w:pStyle w:val="13AD0FF3C7494532B12E598A178FB438"/>
          </w:pPr>
          <w:r w:rsidRPr="004A7523">
            <w:rPr>
              <w:rStyle w:val="PlaceholderText"/>
            </w:rPr>
            <w:t>[Published Team]</w:t>
          </w:r>
        </w:p>
      </w:docPartBody>
    </w:docPart>
    <w:docPart>
      <w:docPartPr>
        <w:name w:val="6449B66775D042759ADE380BA8FEA6B4"/>
        <w:category>
          <w:name w:val="General"/>
          <w:gallery w:val="placeholder"/>
        </w:category>
        <w:types>
          <w:type w:val="bbPlcHdr"/>
        </w:types>
        <w:behaviors>
          <w:behavior w:val="content"/>
        </w:behaviors>
        <w:guid w:val="{A079D8D6-5AB0-4052-9285-AB94C3815948}"/>
      </w:docPartPr>
      <w:docPartBody>
        <w:p w:rsidR="00A571C5" w:rsidRDefault="00F34C88" w:rsidP="00F34C88">
          <w:pPr>
            <w:pStyle w:val="6449B66775D042759ADE380BA8FEA6B4"/>
          </w:pPr>
          <w:r w:rsidRPr="004A7523">
            <w:rPr>
              <w:rStyle w:val="PlaceholderText"/>
            </w:rPr>
            <w:t>[Committee Approving or Rejecting]</w:t>
          </w:r>
        </w:p>
      </w:docPartBody>
    </w:docPart>
    <w:docPart>
      <w:docPartPr>
        <w:name w:val="CD714DA74C204F79A5DC0FCE098E14C2"/>
        <w:category>
          <w:name w:val="General"/>
          <w:gallery w:val="placeholder"/>
        </w:category>
        <w:types>
          <w:type w:val="bbPlcHdr"/>
        </w:types>
        <w:behaviors>
          <w:behavior w:val="content"/>
        </w:behaviors>
        <w:guid w:val="{F7474758-A0B5-454D-884A-D8A396B48F85}"/>
      </w:docPartPr>
      <w:docPartBody>
        <w:p w:rsidR="00A571C5" w:rsidRDefault="00F34C88" w:rsidP="00F34C88">
          <w:pPr>
            <w:pStyle w:val="CD714DA74C204F79A5DC0FCE098E14C2"/>
          </w:pPr>
          <w:r w:rsidRPr="004A7523">
            <w:rPr>
              <w:rStyle w:val="PlaceholderText"/>
            </w:rPr>
            <w:t>[Date Approved]</w:t>
          </w:r>
        </w:p>
      </w:docPartBody>
    </w:docPart>
    <w:docPart>
      <w:docPartPr>
        <w:name w:val="397A9F067698438F9B58818FAD682641"/>
        <w:category>
          <w:name w:val="General"/>
          <w:gallery w:val="placeholder"/>
        </w:category>
        <w:types>
          <w:type w:val="bbPlcHdr"/>
        </w:types>
        <w:behaviors>
          <w:behavior w:val="content"/>
        </w:behaviors>
        <w:guid w:val="{7B1BE4E8-6B2B-4D9B-9C2B-978D2321B67A}"/>
      </w:docPartPr>
      <w:docPartBody>
        <w:p w:rsidR="00A571C5" w:rsidRDefault="00F34C88" w:rsidP="00F34C88">
          <w:pPr>
            <w:pStyle w:val="397A9F067698438F9B58818FAD682641"/>
          </w:pPr>
          <w:r w:rsidRPr="004A7523">
            <w:rPr>
              <w:rStyle w:val="PlaceholderText"/>
            </w:rPr>
            <w:t>[Service Category]</w:t>
          </w:r>
        </w:p>
      </w:docPartBody>
    </w:docPart>
    <w:docPart>
      <w:docPartPr>
        <w:name w:val="CD1146622E6E4B5CA8A489A744674816"/>
        <w:category>
          <w:name w:val="General"/>
          <w:gallery w:val="placeholder"/>
        </w:category>
        <w:types>
          <w:type w:val="bbPlcHdr"/>
        </w:types>
        <w:behaviors>
          <w:behavior w:val="content"/>
        </w:behaviors>
        <w:guid w:val="{231ED9C3-68D7-4207-BDBE-AE66DF237942}"/>
      </w:docPartPr>
      <w:docPartBody>
        <w:p w:rsidR="00A571C5" w:rsidRDefault="00F34C88" w:rsidP="00F34C88">
          <w:pPr>
            <w:pStyle w:val="CD1146622E6E4B5CA8A489A744674816"/>
          </w:pPr>
          <w:r w:rsidRPr="004A7523">
            <w:rPr>
              <w:rStyle w:val="PlaceholderText"/>
            </w:rPr>
            <w:t>[Title / Sub-Category]</w:t>
          </w:r>
        </w:p>
      </w:docPartBody>
    </w:docPart>
    <w:docPart>
      <w:docPartPr>
        <w:name w:val="4D6B1A0E2B8B4FD593840F6C7A5A5AF9"/>
        <w:category>
          <w:name w:val="General"/>
          <w:gallery w:val="placeholder"/>
        </w:category>
        <w:types>
          <w:type w:val="bbPlcHdr"/>
        </w:types>
        <w:behaviors>
          <w:behavior w:val="content"/>
        </w:behaviors>
        <w:guid w:val="{D0639EEF-89F9-4D09-A93F-42124EF7D0F7}"/>
      </w:docPartPr>
      <w:docPartBody>
        <w:p w:rsidR="00A571C5" w:rsidRDefault="00F34C88" w:rsidP="00F34C88">
          <w:pPr>
            <w:pStyle w:val="4D6B1A0E2B8B4FD593840F6C7A5A5AF9"/>
          </w:pPr>
          <w:r w:rsidRPr="004A7523">
            <w:rPr>
              <w:rStyle w:val="PlaceholderText"/>
            </w:rPr>
            <w:t>[Document Type]</w:t>
          </w:r>
        </w:p>
      </w:docPartBody>
    </w:docPart>
    <w:docPart>
      <w:docPartPr>
        <w:name w:val="CB1ADF9D7EE7441AA6716630A2B0A4CD"/>
        <w:category>
          <w:name w:val="General"/>
          <w:gallery w:val="placeholder"/>
        </w:category>
        <w:types>
          <w:type w:val="bbPlcHdr"/>
        </w:types>
        <w:behaviors>
          <w:behavior w:val="content"/>
        </w:behaviors>
        <w:guid w:val="{BF97AF4B-9149-4586-83A8-360B2C0CA4C1}"/>
      </w:docPartPr>
      <w:docPartBody>
        <w:p w:rsidR="00A571C5" w:rsidRDefault="00F34C88" w:rsidP="00F34C88">
          <w:pPr>
            <w:pStyle w:val="CB1ADF9D7EE7441AA6716630A2B0A4CD"/>
          </w:pPr>
          <w:r w:rsidRPr="004A7523">
            <w:rPr>
              <w:rStyle w:val="PlaceholderText"/>
            </w:rPr>
            <w:t>[KeyWords]</w:t>
          </w:r>
        </w:p>
      </w:docPartBody>
    </w:docPart>
    <w:docPart>
      <w:docPartPr>
        <w:name w:val="783CA75C10784B8F85594E44C5AF7C0F"/>
        <w:category>
          <w:name w:val="General"/>
          <w:gallery w:val="placeholder"/>
        </w:category>
        <w:types>
          <w:type w:val="bbPlcHdr"/>
        </w:types>
        <w:behaviors>
          <w:behavior w:val="content"/>
        </w:behaviors>
        <w:guid w:val="{AF6E481B-04CE-4478-976F-A65512489EBE}"/>
      </w:docPartPr>
      <w:docPartBody>
        <w:p w:rsidR="00A571C5" w:rsidRDefault="00F34C88" w:rsidP="00F34C88">
          <w:pPr>
            <w:pStyle w:val="783CA75C10784B8F85594E44C5AF7C0F"/>
          </w:pPr>
          <w:r w:rsidRPr="004A7523">
            <w:rPr>
              <w:rStyle w:val="PlaceholderText"/>
            </w:rPr>
            <w:t>[Governance Group]</w:t>
          </w:r>
        </w:p>
      </w:docPartBody>
    </w:docPart>
    <w:docPart>
      <w:docPartPr>
        <w:name w:val="BA8582DAE7704F96A8B1F0AEE744BCC2"/>
        <w:category>
          <w:name w:val="General"/>
          <w:gallery w:val="placeholder"/>
        </w:category>
        <w:types>
          <w:type w:val="bbPlcHdr"/>
        </w:types>
        <w:behaviors>
          <w:behavior w:val="content"/>
        </w:behaviors>
        <w:guid w:val="{4107B9ED-51FD-4ADB-8437-88F35341CCCA}"/>
      </w:docPartPr>
      <w:docPartBody>
        <w:p w:rsidR="00A571C5" w:rsidRDefault="00F34C88" w:rsidP="00F34C88">
          <w:pPr>
            <w:pStyle w:val="BA8582DAE7704F96A8B1F0AEE744BCC2"/>
          </w:pPr>
          <w:r w:rsidRPr="004A7523">
            <w:rPr>
              <w:rStyle w:val="PlaceholderText"/>
            </w:rPr>
            <w:t>[Peer Group]</w:t>
          </w:r>
        </w:p>
      </w:docPartBody>
    </w:docPart>
    <w:docPart>
      <w:docPartPr>
        <w:name w:val="912272EA11F940C09023C9219F9AFE03"/>
        <w:category>
          <w:name w:val="General"/>
          <w:gallery w:val="placeholder"/>
        </w:category>
        <w:types>
          <w:type w:val="bbPlcHdr"/>
        </w:types>
        <w:behaviors>
          <w:behavior w:val="content"/>
        </w:behaviors>
        <w:guid w:val="{E03A5EFF-EC08-4061-801C-2A681F33F06B}"/>
      </w:docPartPr>
      <w:docPartBody>
        <w:p w:rsidR="00A571C5" w:rsidRDefault="00F34C88" w:rsidP="00F34C88">
          <w:pPr>
            <w:pStyle w:val="912272EA11F940C09023C9219F9AFE03"/>
          </w:pPr>
          <w:r w:rsidRPr="004A7523">
            <w:rPr>
              <w:rStyle w:val="PlaceholderText"/>
            </w:rPr>
            <w:t>[Committee Approving or Rejecting]</w:t>
          </w:r>
        </w:p>
      </w:docPartBody>
    </w:docPart>
    <w:docPart>
      <w:docPartPr>
        <w:name w:val="E7C190478F824BDDB39297B7E96019EB"/>
        <w:category>
          <w:name w:val="General"/>
          <w:gallery w:val="placeholder"/>
        </w:category>
        <w:types>
          <w:type w:val="bbPlcHdr"/>
        </w:types>
        <w:behaviors>
          <w:behavior w:val="content"/>
        </w:behaviors>
        <w:guid w:val="{EB9D1774-B8B7-417A-9190-037ACCD60D5E}"/>
      </w:docPartPr>
      <w:docPartBody>
        <w:p w:rsidR="00A571C5" w:rsidRDefault="00F34C88" w:rsidP="00F34C88">
          <w:pPr>
            <w:pStyle w:val="E7C190478F824BDDB39297B7E96019EB"/>
          </w:pPr>
          <w:r w:rsidRPr="004A7523">
            <w:rPr>
              <w:rStyle w:val="PlaceholderText"/>
            </w:rPr>
            <w:t>[Review Period]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Shaker2Lancet-Regular">
    <w:altName w:val="MS Mincho"/>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C88"/>
    <w:rsid w:val="00A571C5"/>
    <w:rsid w:val="00CB05C9"/>
    <w:rsid w:val="00F34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4C88"/>
    <w:rPr>
      <w:color w:val="808080"/>
    </w:rPr>
  </w:style>
  <w:style w:type="paragraph" w:customStyle="1" w:styleId="AA51974465D0400E84B4ECD400C06207">
    <w:name w:val="AA51974465D0400E84B4ECD400C06207"/>
    <w:rsid w:val="00F34C88"/>
  </w:style>
  <w:style w:type="paragraph" w:customStyle="1" w:styleId="C16AFD4A427147E78F326440A18F0F81">
    <w:name w:val="C16AFD4A427147E78F326440A18F0F81"/>
    <w:rsid w:val="00F34C88"/>
  </w:style>
  <w:style w:type="paragraph" w:customStyle="1" w:styleId="3284A49594874793BF670DFC28AF8C68">
    <w:name w:val="3284A49594874793BF670DFC28AF8C68"/>
    <w:rsid w:val="00F34C88"/>
  </w:style>
  <w:style w:type="paragraph" w:customStyle="1" w:styleId="A9C924C8838C40BE8C4AB6E752900F23">
    <w:name w:val="A9C924C8838C40BE8C4AB6E752900F23"/>
    <w:rsid w:val="00F34C88"/>
  </w:style>
  <w:style w:type="paragraph" w:customStyle="1" w:styleId="2978E34A0C7146F2BA1DCE383FB9527B">
    <w:name w:val="2978E34A0C7146F2BA1DCE383FB9527B"/>
    <w:rsid w:val="00F34C88"/>
  </w:style>
  <w:style w:type="paragraph" w:customStyle="1" w:styleId="9D2DE680F9F34027B870374828B5B2EF">
    <w:name w:val="9D2DE680F9F34027B870374828B5B2EF"/>
    <w:rsid w:val="00F34C88"/>
  </w:style>
  <w:style w:type="paragraph" w:customStyle="1" w:styleId="37098E41DCB747B589E888467F320A46">
    <w:name w:val="37098E41DCB747B589E888467F320A46"/>
    <w:rsid w:val="00F34C88"/>
  </w:style>
  <w:style w:type="paragraph" w:customStyle="1" w:styleId="EE43EB113F4845F496946F57444B3EF8">
    <w:name w:val="EE43EB113F4845F496946F57444B3EF8"/>
    <w:rsid w:val="00F34C88"/>
  </w:style>
  <w:style w:type="paragraph" w:customStyle="1" w:styleId="4441ECCD19004807A0443D57615E856C">
    <w:name w:val="4441ECCD19004807A0443D57615E856C"/>
    <w:rsid w:val="00F34C88"/>
  </w:style>
  <w:style w:type="paragraph" w:customStyle="1" w:styleId="13AD0FF3C7494532B12E598A178FB438">
    <w:name w:val="13AD0FF3C7494532B12E598A178FB438"/>
    <w:rsid w:val="00F34C88"/>
  </w:style>
  <w:style w:type="paragraph" w:customStyle="1" w:styleId="6449B66775D042759ADE380BA8FEA6B4">
    <w:name w:val="6449B66775D042759ADE380BA8FEA6B4"/>
    <w:rsid w:val="00F34C88"/>
  </w:style>
  <w:style w:type="paragraph" w:customStyle="1" w:styleId="CD714DA74C204F79A5DC0FCE098E14C2">
    <w:name w:val="CD714DA74C204F79A5DC0FCE098E14C2"/>
    <w:rsid w:val="00F34C88"/>
  </w:style>
  <w:style w:type="paragraph" w:customStyle="1" w:styleId="397A9F067698438F9B58818FAD682641">
    <w:name w:val="397A9F067698438F9B58818FAD682641"/>
    <w:rsid w:val="00F34C88"/>
  </w:style>
  <w:style w:type="paragraph" w:customStyle="1" w:styleId="CD1146622E6E4B5CA8A489A744674816">
    <w:name w:val="CD1146622E6E4B5CA8A489A744674816"/>
    <w:rsid w:val="00F34C88"/>
  </w:style>
  <w:style w:type="paragraph" w:customStyle="1" w:styleId="4D6B1A0E2B8B4FD593840F6C7A5A5AF9">
    <w:name w:val="4D6B1A0E2B8B4FD593840F6C7A5A5AF9"/>
    <w:rsid w:val="00F34C88"/>
  </w:style>
  <w:style w:type="paragraph" w:customStyle="1" w:styleId="CB1ADF9D7EE7441AA6716630A2B0A4CD">
    <w:name w:val="CB1ADF9D7EE7441AA6716630A2B0A4CD"/>
    <w:rsid w:val="00F34C88"/>
  </w:style>
  <w:style w:type="paragraph" w:customStyle="1" w:styleId="783CA75C10784B8F85594E44C5AF7C0F">
    <w:name w:val="783CA75C10784B8F85594E44C5AF7C0F"/>
    <w:rsid w:val="00F34C88"/>
  </w:style>
  <w:style w:type="paragraph" w:customStyle="1" w:styleId="BA8582DAE7704F96A8B1F0AEE744BCC2">
    <w:name w:val="BA8582DAE7704F96A8B1F0AEE744BCC2"/>
    <w:rsid w:val="00F34C88"/>
  </w:style>
  <w:style w:type="paragraph" w:customStyle="1" w:styleId="912272EA11F940C09023C9219F9AFE03">
    <w:name w:val="912272EA11F940C09023C9219F9AFE03"/>
    <w:rsid w:val="00F34C88"/>
  </w:style>
  <w:style w:type="paragraph" w:customStyle="1" w:styleId="E7C190478F824BDDB39297B7E96019EB">
    <w:name w:val="E7C190478F824BDDB39297B7E96019EB"/>
    <w:rsid w:val="00F34C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5899</Words>
  <Characters>33627</Characters>
  <Application>Microsoft Office Word</Application>
  <DocSecurity>4</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INFANT FEEDING POLICY</dc:title>
  <dc:subject/>
  <dc:creator>MARTIN, Philippa (DERBYSHIRE COMMUNITY HEALTH SERVICES NHS FOUNDATION TRUST)</dc:creator>
  <cp:keywords/>
  <dc:description/>
  <cp:lastModifiedBy>MALONEY, Katie (DERBYSHIRE COMMUNITY HEALTH SERVICES NHS FOUNDATION TRUST)</cp:lastModifiedBy>
  <cp:revision>2</cp:revision>
  <dcterms:created xsi:type="dcterms:W3CDTF">2022-09-26T09:58:00Z</dcterms:created>
  <dcterms:modified xsi:type="dcterms:W3CDTF">2022-09-26T09:58:00Z</dcterms:modified>
</cp:coreProperties>
</file>