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581386" w:displacedByCustomXml="next"/>
    <w:bookmarkEnd w:id="0" w:displacedByCustomXml="next"/>
    <w:sdt>
      <w:sdtPr>
        <w:id w:val="-139191025"/>
        <w:docPartObj>
          <w:docPartGallery w:val="Cover Pages"/>
          <w:docPartUnique/>
        </w:docPartObj>
      </w:sdtPr>
      <w:sdtEndPr>
        <w:rPr>
          <w:noProof/>
          <w:lang w:eastAsia="en-GB"/>
        </w:rPr>
      </w:sdtEndPr>
      <w:sdtContent>
        <w:p w14:paraId="3B354966" w14:textId="0AF51DE6" w:rsidR="00203967" w:rsidRDefault="00203967">
          <w:r>
            <w:rPr>
              <w:noProof/>
            </w:rPr>
            <mc:AlternateContent>
              <mc:Choice Requires="wpg">
                <w:drawing>
                  <wp:anchor distT="0" distB="0" distL="114300" distR="114300" simplePos="0" relativeHeight="251688960" behindDoc="0" locked="0" layoutInCell="1" allowOverlap="1" wp14:anchorId="6019151E" wp14:editId="3D4C025B">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67C6A3" id="Group 149" o:spid="_x0000_s1026" style="position:absolute;margin-left:0;margin-top:0;width:8in;height:95.7pt;z-index:2516889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87936" behindDoc="0" locked="0" layoutInCell="1" allowOverlap="1" wp14:anchorId="11D3CB9D" wp14:editId="48C8D753">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29EDF" w14:textId="77777777" w:rsidR="00203967" w:rsidRDefault="00203967">
                                <w:pPr>
                                  <w:pStyle w:val="NoSpacing"/>
                                  <w:jc w:val="right"/>
                                  <w:rPr>
                                    <w:color w:val="4F81BD" w:themeColor="accent1"/>
                                    <w:sz w:val="28"/>
                                    <w:szCs w:val="28"/>
                                  </w:rPr>
                                </w:pPr>
                                <w:r>
                                  <w:rPr>
                                    <w:color w:val="4F81BD" w:themeColor="accent1"/>
                                    <w:sz w:val="28"/>
                                    <w:szCs w:val="28"/>
                                  </w:rPr>
                                  <w:t>Abstract</w:t>
                                </w:r>
                              </w:p>
                              <w:sdt>
                                <w:sdtPr>
                                  <w:rPr>
                                    <w:rFonts w:ascii="Arial" w:hAnsi="Arial" w:cs="Arial"/>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7E858AA1" w14:textId="6AF4FBD2" w:rsidR="00203967" w:rsidRDefault="00203967">
                                    <w:pPr>
                                      <w:pStyle w:val="NoSpacing"/>
                                      <w:jc w:val="right"/>
                                      <w:rPr>
                                        <w:color w:val="595959" w:themeColor="text1" w:themeTint="A6"/>
                                        <w:sz w:val="20"/>
                                        <w:szCs w:val="20"/>
                                      </w:rPr>
                                    </w:pPr>
                                    <w:r w:rsidRPr="006E4AF4">
                                      <w:rPr>
                                        <w:rFonts w:ascii="Arial" w:hAnsi="Arial" w:cs="Arial"/>
                                        <w:color w:val="595959" w:themeColor="text1" w:themeTint="A6"/>
                                        <w:sz w:val="20"/>
                                        <w:szCs w:val="20"/>
                                      </w:rPr>
                                      <w:t xml:space="preserve">The framework for Quality Assurance </w:t>
                                    </w:r>
                                    <w:r w:rsidR="009D0D7C">
                                      <w:rPr>
                                        <w:rFonts w:ascii="Arial" w:hAnsi="Arial" w:cs="Arial"/>
                                        <w:color w:val="595959" w:themeColor="text1" w:themeTint="A6"/>
                                        <w:sz w:val="20"/>
                                        <w:szCs w:val="20"/>
                                      </w:rPr>
                                      <w:t xml:space="preserve">&amp; Learning </w:t>
                                    </w:r>
                                    <w:r w:rsidRPr="006E4AF4">
                                      <w:rPr>
                                        <w:rFonts w:ascii="Arial" w:hAnsi="Arial" w:cs="Arial"/>
                                        <w:color w:val="595959" w:themeColor="text1" w:themeTint="A6"/>
                                        <w:sz w:val="20"/>
                                        <w:szCs w:val="20"/>
                                      </w:rPr>
                                      <w:t>in Kirklees, a cross Directorate Approach</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1D3CB9D" id="_x0000_t202" coordsize="21600,21600" o:spt="202" path="m,l,21600r21600,l21600,xe">
                    <v:stroke joinstyle="miter"/>
                    <v:path gradientshapeok="t" o:connecttype="rect"/>
                  </v:shapetype>
                  <v:shape id="Text Box 153" o:spid="_x0000_s1026" type="#_x0000_t202" style="position:absolute;margin-left:0;margin-top:0;width:8in;height:79.5pt;z-index:25168793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2BB29EDF" w14:textId="77777777" w:rsidR="00203967" w:rsidRDefault="00203967">
                          <w:pPr>
                            <w:pStyle w:val="NoSpacing"/>
                            <w:jc w:val="right"/>
                            <w:rPr>
                              <w:color w:val="4F81BD" w:themeColor="accent1"/>
                              <w:sz w:val="28"/>
                              <w:szCs w:val="28"/>
                            </w:rPr>
                          </w:pPr>
                          <w:r>
                            <w:rPr>
                              <w:color w:val="4F81BD" w:themeColor="accent1"/>
                              <w:sz w:val="28"/>
                              <w:szCs w:val="28"/>
                            </w:rPr>
                            <w:t>Abstract</w:t>
                          </w:r>
                        </w:p>
                        <w:sdt>
                          <w:sdtPr>
                            <w:rPr>
                              <w:rFonts w:ascii="Arial" w:hAnsi="Arial" w:cs="Arial"/>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7E858AA1" w14:textId="6AF4FBD2" w:rsidR="00203967" w:rsidRDefault="00203967">
                              <w:pPr>
                                <w:pStyle w:val="NoSpacing"/>
                                <w:jc w:val="right"/>
                                <w:rPr>
                                  <w:color w:val="595959" w:themeColor="text1" w:themeTint="A6"/>
                                  <w:sz w:val="20"/>
                                  <w:szCs w:val="20"/>
                                </w:rPr>
                              </w:pPr>
                              <w:r w:rsidRPr="006E4AF4">
                                <w:rPr>
                                  <w:rFonts w:ascii="Arial" w:hAnsi="Arial" w:cs="Arial"/>
                                  <w:color w:val="595959" w:themeColor="text1" w:themeTint="A6"/>
                                  <w:sz w:val="20"/>
                                  <w:szCs w:val="20"/>
                                </w:rPr>
                                <w:t xml:space="preserve">The framework for Quality Assurance </w:t>
                              </w:r>
                              <w:r w:rsidR="009D0D7C">
                                <w:rPr>
                                  <w:rFonts w:ascii="Arial" w:hAnsi="Arial" w:cs="Arial"/>
                                  <w:color w:val="595959" w:themeColor="text1" w:themeTint="A6"/>
                                  <w:sz w:val="20"/>
                                  <w:szCs w:val="20"/>
                                </w:rPr>
                                <w:t xml:space="preserve">&amp; Learning </w:t>
                              </w:r>
                              <w:r w:rsidRPr="006E4AF4">
                                <w:rPr>
                                  <w:rFonts w:ascii="Arial" w:hAnsi="Arial" w:cs="Arial"/>
                                  <w:color w:val="595959" w:themeColor="text1" w:themeTint="A6"/>
                                  <w:sz w:val="20"/>
                                  <w:szCs w:val="20"/>
                                </w:rPr>
                                <w:t>in Kirklees, a cross Directorate Approach</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297F0338" wp14:editId="08AB4D78">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AC70D" w14:textId="1CFD65F4" w:rsidR="00203967" w:rsidRDefault="0000000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03967">
                                      <w:rPr>
                                        <w:caps/>
                                        <w:color w:val="4F81BD" w:themeColor="accent1"/>
                                        <w:sz w:val="64"/>
                                        <w:szCs w:val="64"/>
                                      </w:rPr>
                                      <w:t>Children’s services quality assurance</w:t>
                                    </w:r>
                                    <w:r w:rsidR="009D0D7C">
                                      <w:rPr>
                                        <w:caps/>
                                        <w:color w:val="4F81BD" w:themeColor="accent1"/>
                                        <w:sz w:val="64"/>
                                        <w:szCs w:val="64"/>
                                      </w:rPr>
                                      <w:t xml:space="preserve"> &amp; leaRning</w:t>
                                    </w:r>
                                    <w:r w:rsidR="00203967">
                                      <w:rPr>
                                        <w:caps/>
                                        <w:color w:val="4F81BD" w:themeColor="accent1"/>
                                        <w:sz w:val="64"/>
                                        <w:szCs w:val="64"/>
                                      </w:rPr>
                                      <w:t xml:space="preserve"> framework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BC32AAB" w14:textId="67203EAE" w:rsidR="00203967" w:rsidRDefault="00203967">
                                    <w:pPr>
                                      <w:jc w:val="right"/>
                                      <w:rPr>
                                        <w:smallCaps/>
                                        <w:color w:val="404040" w:themeColor="text1" w:themeTint="BF"/>
                                        <w:sz w:val="36"/>
                                        <w:szCs w:val="36"/>
                                      </w:rPr>
                                    </w:pPr>
                                    <w:r>
                                      <w:rPr>
                                        <w:color w:val="404040" w:themeColor="text1" w:themeTint="BF"/>
                                        <w:sz w:val="36"/>
                                        <w:szCs w:val="36"/>
                                      </w:rPr>
                                      <w:t>202</w:t>
                                    </w:r>
                                    <w:r w:rsidR="006E6939">
                                      <w:rPr>
                                        <w:color w:val="404040" w:themeColor="text1" w:themeTint="BF"/>
                                        <w:sz w:val="36"/>
                                        <w:szCs w:val="36"/>
                                      </w:rPr>
                                      <w:t>3</w:t>
                                    </w:r>
                                    <w:r>
                                      <w:rPr>
                                        <w:color w:val="404040" w:themeColor="text1" w:themeTint="BF"/>
                                        <w:sz w:val="36"/>
                                        <w:szCs w:val="36"/>
                                      </w:rPr>
                                      <w:t>-2</w:t>
                                    </w:r>
                                    <w:r w:rsidR="0013666F">
                                      <w:rPr>
                                        <w:color w:val="404040" w:themeColor="text1" w:themeTint="BF"/>
                                        <w:sz w:val="36"/>
                                        <w:szCs w:val="36"/>
                                      </w:rPr>
                                      <w:t>0</w:t>
                                    </w:r>
                                    <w:r>
                                      <w:rPr>
                                        <w:color w:val="404040" w:themeColor="text1" w:themeTint="BF"/>
                                        <w:sz w:val="36"/>
                                        <w:szCs w:val="36"/>
                                      </w:rPr>
                                      <w:t>24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97F0338" id="Text Box 154" o:spid="_x0000_s1027" type="#_x0000_t202" style="position:absolute;margin-left:0;margin-top:0;width:8in;height:286.5pt;z-index:2516858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5C4AC70D" w14:textId="1CFD65F4" w:rsidR="00203967" w:rsidRDefault="0000000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03967">
                                <w:rPr>
                                  <w:caps/>
                                  <w:color w:val="4F81BD" w:themeColor="accent1"/>
                                  <w:sz w:val="64"/>
                                  <w:szCs w:val="64"/>
                                </w:rPr>
                                <w:t>Children’s services quality assurance</w:t>
                              </w:r>
                              <w:r w:rsidR="009D0D7C">
                                <w:rPr>
                                  <w:caps/>
                                  <w:color w:val="4F81BD" w:themeColor="accent1"/>
                                  <w:sz w:val="64"/>
                                  <w:szCs w:val="64"/>
                                </w:rPr>
                                <w:t xml:space="preserve"> &amp; leaRning</w:t>
                              </w:r>
                              <w:r w:rsidR="00203967">
                                <w:rPr>
                                  <w:caps/>
                                  <w:color w:val="4F81BD" w:themeColor="accent1"/>
                                  <w:sz w:val="64"/>
                                  <w:szCs w:val="64"/>
                                </w:rPr>
                                <w:t xml:space="preserve"> framework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BC32AAB" w14:textId="67203EAE" w:rsidR="00203967" w:rsidRDefault="00203967">
                              <w:pPr>
                                <w:jc w:val="right"/>
                                <w:rPr>
                                  <w:smallCaps/>
                                  <w:color w:val="404040" w:themeColor="text1" w:themeTint="BF"/>
                                  <w:sz w:val="36"/>
                                  <w:szCs w:val="36"/>
                                </w:rPr>
                              </w:pPr>
                              <w:r>
                                <w:rPr>
                                  <w:color w:val="404040" w:themeColor="text1" w:themeTint="BF"/>
                                  <w:sz w:val="36"/>
                                  <w:szCs w:val="36"/>
                                </w:rPr>
                                <w:t>202</w:t>
                              </w:r>
                              <w:r w:rsidR="006E6939">
                                <w:rPr>
                                  <w:color w:val="404040" w:themeColor="text1" w:themeTint="BF"/>
                                  <w:sz w:val="36"/>
                                  <w:szCs w:val="36"/>
                                </w:rPr>
                                <w:t>3</w:t>
                              </w:r>
                              <w:r>
                                <w:rPr>
                                  <w:color w:val="404040" w:themeColor="text1" w:themeTint="BF"/>
                                  <w:sz w:val="36"/>
                                  <w:szCs w:val="36"/>
                                </w:rPr>
                                <w:t>-2</w:t>
                              </w:r>
                              <w:r w:rsidR="0013666F">
                                <w:rPr>
                                  <w:color w:val="404040" w:themeColor="text1" w:themeTint="BF"/>
                                  <w:sz w:val="36"/>
                                  <w:szCs w:val="36"/>
                                </w:rPr>
                                <w:t>0</w:t>
                              </w:r>
                              <w:r>
                                <w:rPr>
                                  <w:color w:val="404040" w:themeColor="text1" w:themeTint="BF"/>
                                  <w:sz w:val="36"/>
                                  <w:szCs w:val="36"/>
                                </w:rPr>
                                <w:t>24</w:t>
                              </w:r>
                            </w:p>
                          </w:sdtContent>
                        </w:sdt>
                      </w:txbxContent>
                    </v:textbox>
                    <w10:wrap type="square" anchorx="page" anchory="page"/>
                  </v:shape>
                </w:pict>
              </mc:Fallback>
            </mc:AlternateContent>
          </w:r>
        </w:p>
      </w:sdtContent>
    </w:sdt>
    <w:p w14:paraId="64A38747" w14:textId="77777777" w:rsidR="00527C0C" w:rsidRDefault="00527C0C"/>
    <w:p w14:paraId="7089A840" w14:textId="77777777" w:rsidR="00527C0C" w:rsidRDefault="00527C0C"/>
    <w:p w14:paraId="0BDA459E" w14:textId="77777777" w:rsidR="002B52D4" w:rsidRPr="00203967" w:rsidRDefault="002B52D4" w:rsidP="00203967">
      <w:pPr>
        <w:rPr>
          <w:rFonts w:ascii="Arial" w:hAnsi="Arial" w:cs="Arial"/>
        </w:rPr>
      </w:pPr>
    </w:p>
    <w:sdt>
      <w:sdtPr>
        <w:rPr>
          <w:rFonts w:asciiTheme="minorHAnsi" w:eastAsiaTheme="minorHAnsi" w:hAnsiTheme="minorHAnsi"/>
          <w:b w:val="0"/>
          <w:bCs w:val="0"/>
          <w:kern w:val="0"/>
          <w:sz w:val="24"/>
          <w:szCs w:val="24"/>
        </w:rPr>
        <w:id w:val="-576749994"/>
        <w:docPartObj>
          <w:docPartGallery w:val="Table of Contents"/>
          <w:docPartUnique/>
        </w:docPartObj>
      </w:sdtPr>
      <w:sdtEndPr>
        <w:rPr>
          <w:rFonts w:ascii="Arial" w:hAnsi="Arial" w:cs="Arial"/>
          <w:noProof/>
        </w:rPr>
      </w:sdtEndPr>
      <w:sdtContent>
        <w:p w14:paraId="7FD36F12" w14:textId="77777777" w:rsidR="00203967" w:rsidRDefault="00203967">
          <w:pPr>
            <w:pStyle w:val="TOCHeading"/>
            <w:rPr>
              <w:rFonts w:asciiTheme="minorHAnsi" w:eastAsiaTheme="minorHAnsi" w:hAnsiTheme="minorHAnsi"/>
              <w:b w:val="0"/>
              <w:bCs w:val="0"/>
              <w:kern w:val="0"/>
              <w:sz w:val="24"/>
              <w:szCs w:val="24"/>
            </w:rPr>
          </w:pPr>
        </w:p>
        <w:p w14:paraId="0D4902E1" w14:textId="76112DF9" w:rsidR="002B52D4" w:rsidRPr="00C04F7A" w:rsidRDefault="00000000" w:rsidP="007019C8">
          <w:pPr>
            <w:ind w:right="-196"/>
            <w:rPr>
              <w:rFonts w:ascii="Arial" w:hAnsi="Arial" w:cs="Arial"/>
            </w:rPr>
          </w:pPr>
        </w:p>
      </w:sdtContent>
    </w:sdt>
    <w:p w14:paraId="6A2E6969" w14:textId="3C9DC2E8" w:rsidR="006E6939" w:rsidRPr="006E6939" w:rsidRDefault="006E6939" w:rsidP="006E6939">
      <w:pPr>
        <w:pStyle w:val="TOCHeading"/>
        <w:rPr>
          <w:rFonts w:ascii="Arial" w:hAnsi="Arial" w:cs="Arial"/>
          <w:sz w:val="20"/>
          <w:szCs w:val="20"/>
        </w:rPr>
      </w:pPr>
      <w:r>
        <w:rPr>
          <w:rFonts w:ascii="Arial" w:hAnsi="Arial" w:cs="Arial"/>
          <w:sz w:val="20"/>
          <w:szCs w:val="20"/>
        </w:rPr>
        <w:t>R</w:t>
      </w:r>
      <w:r w:rsidRPr="006E6939">
        <w:rPr>
          <w:rFonts w:ascii="Arial" w:hAnsi="Arial" w:cs="Arial"/>
          <w:sz w:val="20"/>
          <w:szCs w:val="20"/>
        </w:rPr>
        <w:t>eview March 2024</w:t>
      </w:r>
    </w:p>
    <w:p w14:paraId="45003C4B" w14:textId="77777777" w:rsidR="002B52D4" w:rsidRPr="002B52D4" w:rsidRDefault="002B52D4" w:rsidP="002B52D4">
      <w:pPr>
        <w:rPr>
          <w:rFonts w:ascii="Arial" w:hAnsi="Arial" w:cs="Arial"/>
        </w:rPr>
      </w:pPr>
    </w:p>
    <w:p w14:paraId="3515D8D2" w14:textId="77777777" w:rsidR="006E44B0" w:rsidRPr="00186BCD" w:rsidRDefault="006E44B0" w:rsidP="006E44B0">
      <w:pPr>
        <w:rPr>
          <w:rFonts w:ascii="Arial" w:hAnsi="Arial" w:cs="Arial"/>
        </w:rPr>
      </w:pPr>
    </w:p>
    <w:p w14:paraId="39EA6315" w14:textId="77777777" w:rsidR="006E6939" w:rsidRDefault="006E6939" w:rsidP="006E44B0">
      <w:pPr>
        <w:rPr>
          <w:rFonts w:ascii="Arial" w:hAnsi="Arial" w:cs="Arial"/>
          <w:b/>
          <w:bCs/>
        </w:rPr>
      </w:pPr>
    </w:p>
    <w:p w14:paraId="31E41FE3" w14:textId="77777777" w:rsidR="006E6939" w:rsidRDefault="006E6939" w:rsidP="006E44B0">
      <w:pPr>
        <w:rPr>
          <w:rFonts w:ascii="Arial" w:hAnsi="Arial" w:cs="Arial"/>
          <w:b/>
          <w:bCs/>
        </w:rPr>
      </w:pPr>
    </w:p>
    <w:p w14:paraId="6F20510C" w14:textId="6FE7FD0F" w:rsidR="006275CC" w:rsidRPr="006275CC" w:rsidRDefault="006275CC" w:rsidP="006E44B0">
      <w:pPr>
        <w:rPr>
          <w:rFonts w:ascii="Arial" w:hAnsi="Arial" w:cs="Arial"/>
          <w:b/>
          <w:bCs/>
        </w:rPr>
      </w:pPr>
      <w:r w:rsidRPr="006275CC">
        <w:rPr>
          <w:rFonts w:ascii="Arial" w:hAnsi="Arial" w:cs="Arial"/>
          <w:b/>
          <w:bCs/>
        </w:rPr>
        <w:t xml:space="preserve">Content </w:t>
      </w:r>
      <w:r w:rsidR="006E44B0" w:rsidRPr="006275CC">
        <w:rPr>
          <w:rFonts w:ascii="Arial" w:hAnsi="Arial" w:cs="Arial"/>
          <w:b/>
          <w:bCs/>
        </w:rPr>
        <w:t xml:space="preserve"> </w:t>
      </w:r>
    </w:p>
    <w:p w14:paraId="5A13C9DA" w14:textId="77777777" w:rsidR="006275CC" w:rsidRPr="00186BCD" w:rsidRDefault="006275CC" w:rsidP="006E44B0">
      <w:pPr>
        <w:rPr>
          <w:rFonts w:ascii="Arial" w:hAnsi="Arial" w:cs="Arial"/>
        </w:rPr>
      </w:pPr>
    </w:p>
    <w:tbl>
      <w:tblPr>
        <w:tblStyle w:val="TableGrid"/>
        <w:tblW w:w="0" w:type="auto"/>
        <w:tblLook w:val="04A0" w:firstRow="1" w:lastRow="0" w:firstColumn="1" w:lastColumn="0" w:noHBand="0" w:noVBand="1"/>
      </w:tblPr>
      <w:tblGrid>
        <w:gridCol w:w="7197"/>
        <w:gridCol w:w="7198"/>
      </w:tblGrid>
      <w:tr w:rsidR="006275CC" w14:paraId="29EE314B" w14:textId="77777777" w:rsidTr="006275CC">
        <w:tc>
          <w:tcPr>
            <w:tcW w:w="7197" w:type="dxa"/>
          </w:tcPr>
          <w:p w14:paraId="2C80A2B5" w14:textId="6B6540DC" w:rsidR="006275CC" w:rsidRDefault="006275CC" w:rsidP="006E44B0">
            <w:pPr>
              <w:rPr>
                <w:rFonts w:ascii="Arial" w:hAnsi="Arial" w:cs="Arial"/>
              </w:rPr>
            </w:pPr>
            <w:r>
              <w:rPr>
                <w:rFonts w:ascii="Arial" w:hAnsi="Arial" w:cs="Arial"/>
              </w:rPr>
              <w:t xml:space="preserve">Introduction </w:t>
            </w:r>
          </w:p>
        </w:tc>
        <w:tc>
          <w:tcPr>
            <w:tcW w:w="7198" w:type="dxa"/>
          </w:tcPr>
          <w:p w14:paraId="5DEEB6F8" w14:textId="2676326E" w:rsidR="006275CC" w:rsidRDefault="006275CC" w:rsidP="006275CC">
            <w:pPr>
              <w:jc w:val="right"/>
              <w:rPr>
                <w:rFonts w:ascii="Arial" w:hAnsi="Arial" w:cs="Arial"/>
              </w:rPr>
            </w:pPr>
            <w:r>
              <w:rPr>
                <w:rFonts w:ascii="Arial" w:hAnsi="Arial" w:cs="Arial"/>
              </w:rPr>
              <w:t>2</w:t>
            </w:r>
          </w:p>
        </w:tc>
      </w:tr>
      <w:tr w:rsidR="006275CC" w14:paraId="026FD6D7" w14:textId="77777777" w:rsidTr="006275CC">
        <w:tc>
          <w:tcPr>
            <w:tcW w:w="7197" w:type="dxa"/>
          </w:tcPr>
          <w:p w14:paraId="31E5E4FC" w14:textId="0CFEDFCE" w:rsidR="006275CC" w:rsidRDefault="006275CC" w:rsidP="006E44B0">
            <w:pPr>
              <w:rPr>
                <w:rFonts w:ascii="Arial" w:hAnsi="Arial" w:cs="Arial"/>
              </w:rPr>
            </w:pPr>
            <w:r>
              <w:rPr>
                <w:rFonts w:ascii="Arial" w:hAnsi="Arial" w:cs="Arial"/>
              </w:rPr>
              <w:t xml:space="preserve">Aims and Principles </w:t>
            </w:r>
          </w:p>
        </w:tc>
        <w:tc>
          <w:tcPr>
            <w:tcW w:w="7198" w:type="dxa"/>
          </w:tcPr>
          <w:p w14:paraId="5B8E701C" w14:textId="47245365" w:rsidR="006275CC" w:rsidRDefault="006275CC" w:rsidP="006275CC">
            <w:pPr>
              <w:jc w:val="right"/>
              <w:rPr>
                <w:rFonts w:ascii="Arial" w:hAnsi="Arial" w:cs="Arial"/>
              </w:rPr>
            </w:pPr>
            <w:r>
              <w:rPr>
                <w:rFonts w:ascii="Arial" w:hAnsi="Arial" w:cs="Arial"/>
              </w:rPr>
              <w:t>3</w:t>
            </w:r>
          </w:p>
        </w:tc>
      </w:tr>
      <w:tr w:rsidR="006275CC" w14:paraId="646F7F40" w14:textId="77777777" w:rsidTr="006275CC">
        <w:tc>
          <w:tcPr>
            <w:tcW w:w="7197" w:type="dxa"/>
          </w:tcPr>
          <w:p w14:paraId="1791A277" w14:textId="7EE23551" w:rsidR="006275CC" w:rsidRDefault="006275CC" w:rsidP="006E44B0">
            <w:pPr>
              <w:rPr>
                <w:rFonts w:ascii="Arial" w:hAnsi="Arial" w:cs="Arial"/>
              </w:rPr>
            </w:pPr>
            <w:r>
              <w:rPr>
                <w:rFonts w:ascii="Arial" w:hAnsi="Arial" w:cs="Arial"/>
              </w:rPr>
              <w:t xml:space="preserve">Governance </w:t>
            </w:r>
          </w:p>
        </w:tc>
        <w:tc>
          <w:tcPr>
            <w:tcW w:w="7198" w:type="dxa"/>
          </w:tcPr>
          <w:p w14:paraId="49127717" w14:textId="57A023FB" w:rsidR="006275CC" w:rsidRDefault="006275CC" w:rsidP="006275CC">
            <w:pPr>
              <w:jc w:val="right"/>
              <w:rPr>
                <w:rFonts w:ascii="Arial" w:hAnsi="Arial" w:cs="Arial"/>
              </w:rPr>
            </w:pPr>
            <w:r>
              <w:rPr>
                <w:rFonts w:ascii="Arial" w:hAnsi="Arial" w:cs="Arial"/>
              </w:rPr>
              <w:t>4</w:t>
            </w:r>
          </w:p>
        </w:tc>
      </w:tr>
      <w:tr w:rsidR="006275CC" w14:paraId="5696BA15" w14:textId="77777777" w:rsidTr="006275CC">
        <w:tc>
          <w:tcPr>
            <w:tcW w:w="7197" w:type="dxa"/>
          </w:tcPr>
          <w:p w14:paraId="2471A88C" w14:textId="0FFCB57F" w:rsidR="006275CC" w:rsidRDefault="006275CC" w:rsidP="006E44B0">
            <w:pPr>
              <w:rPr>
                <w:rFonts w:ascii="Arial" w:hAnsi="Arial" w:cs="Arial"/>
              </w:rPr>
            </w:pPr>
            <w:r>
              <w:rPr>
                <w:rFonts w:ascii="Arial" w:hAnsi="Arial" w:cs="Arial"/>
              </w:rPr>
              <w:t xml:space="preserve">Quality Assurance, Performance, and Improvement Framework </w:t>
            </w:r>
          </w:p>
        </w:tc>
        <w:tc>
          <w:tcPr>
            <w:tcW w:w="7198" w:type="dxa"/>
          </w:tcPr>
          <w:p w14:paraId="375BC4B9" w14:textId="2C627A98" w:rsidR="006275CC" w:rsidRDefault="006275CC" w:rsidP="006275CC">
            <w:pPr>
              <w:jc w:val="right"/>
              <w:rPr>
                <w:rFonts w:ascii="Arial" w:hAnsi="Arial" w:cs="Arial"/>
              </w:rPr>
            </w:pPr>
            <w:r>
              <w:rPr>
                <w:rFonts w:ascii="Arial" w:hAnsi="Arial" w:cs="Arial"/>
              </w:rPr>
              <w:t>6</w:t>
            </w:r>
          </w:p>
        </w:tc>
      </w:tr>
      <w:tr w:rsidR="006275CC" w14:paraId="36F24BC2" w14:textId="77777777" w:rsidTr="006275CC">
        <w:tc>
          <w:tcPr>
            <w:tcW w:w="7197" w:type="dxa"/>
          </w:tcPr>
          <w:p w14:paraId="6F6D9F67" w14:textId="51864455" w:rsidR="006275CC" w:rsidRDefault="006275CC" w:rsidP="006E44B0">
            <w:pPr>
              <w:rPr>
                <w:rFonts w:ascii="Arial" w:hAnsi="Arial" w:cs="Arial"/>
              </w:rPr>
            </w:pPr>
            <w:r>
              <w:rPr>
                <w:rFonts w:ascii="Arial" w:hAnsi="Arial" w:cs="Arial"/>
              </w:rPr>
              <w:t>Assurance and Performance Panel</w:t>
            </w:r>
          </w:p>
        </w:tc>
        <w:tc>
          <w:tcPr>
            <w:tcW w:w="7198" w:type="dxa"/>
          </w:tcPr>
          <w:p w14:paraId="5B892236" w14:textId="26F83EE2" w:rsidR="006275CC" w:rsidRDefault="006275CC" w:rsidP="006275CC">
            <w:pPr>
              <w:jc w:val="right"/>
              <w:rPr>
                <w:rFonts w:ascii="Arial" w:hAnsi="Arial" w:cs="Arial"/>
              </w:rPr>
            </w:pPr>
            <w:r>
              <w:rPr>
                <w:rFonts w:ascii="Arial" w:hAnsi="Arial" w:cs="Arial"/>
              </w:rPr>
              <w:t>7</w:t>
            </w:r>
          </w:p>
        </w:tc>
      </w:tr>
      <w:tr w:rsidR="006275CC" w14:paraId="6E7C5DB2" w14:textId="77777777" w:rsidTr="006275CC">
        <w:tc>
          <w:tcPr>
            <w:tcW w:w="7197" w:type="dxa"/>
          </w:tcPr>
          <w:p w14:paraId="085118AA" w14:textId="4643BE71" w:rsidR="006275CC" w:rsidRDefault="006275CC" w:rsidP="006E44B0">
            <w:pPr>
              <w:rPr>
                <w:rFonts w:ascii="Arial" w:hAnsi="Arial" w:cs="Arial"/>
              </w:rPr>
            </w:pPr>
            <w:r>
              <w:rPr>
                <w:rFonts w:ascii="Arial" w:hAnsi="Arial" w:cs="Arial"/>
              </w:rPr>
              <w:t xml:space="preserve">Quality Assurance Panel Process </w:t>
            </w:r>
          </w:p>
        </w:tc>
        <w:tc>
          <w:tcPr>
            <w:tcW w:w="7198" w:type="dxa"/>
          </w:tcPr>
          <w:p w14:paraId="2A2BD44D" w14:textId="4BECBC78" w:rsidR="006275CC" w:rsidRDefault="006A479E" w:rsidP="006275CC">
            <w:pPr>
              <w:jc w:val="right"/>
              <w:rPr>
                <w:rFonts w:ascii="Arial" w:hAnsi="Arial" w:cs="Arial"/>
              </w:rPr>
            </w:pPr>
            <w:r>
              <w:rPr>
                <w:rFonts w:ascii="Arial" w:hAnsi="Arial" w:cs="Arial"/>
              </w:rPr>
              <w:t>10</w:t>
            </w:r>
          </w:p>
        </w:tc>
      </w:tr>
      <w:tr w:rsidR="006275CC" w14:paraId="42EA5729" w14:textId="77777777" w:rsidTr="006275CC">
        <w:tc>
          <w:tcPr>
            <w:tcW w:w="7197" w:type="dxa"/>
          </w:tcPr>
          <w:p w14:paraId="342359B2" w14:textId="2DDF9F63" w:rsidR="006275CC" w:rsidRDefault="006275CC" w:rsidP="006E44B0">
            <w:pPr>
              <w:rPr>
                <w:rFonts w:ascii="Arial" w:hAnsi="Arial" w:cs="Arial"/>
              </w:rPr>
            </w:pPr>
            <w:r>
              <w:rPr>
                <w:rFonts w:ascii="Arial" w:hAnsi="Arial" w:cs="Arial"/>
              </w:rPr>
              <w:t xml:space="preserve">Practice Learning Days and Learning Enabled Conversations </w:t>
            </w:r>
          </w:p>
        </w:tc>
        <w:tc>
          <w:tcPr>
            <w:tcW w:w="7198" w:type="dxa"/>
          </w:tcPr>
          <w:p w14:paraId="4B34C805" w14:textId="752B6E9C" w:rsidR="006275CC" w:rsidRDefault="006A479E" w:rsidP="006275CC">
            <w:pPr>
              <w:jc w:val="right"/>
              <w:rPr>
                <w:rFonts w:ascii="Arial" w:hAnsi="Arial" w:cs="Arial"/>
              </w:rPr>
            </w:pPr>
            <w:r>
              <w:rPr>
                <w:rFonts w:ascii="Arial" w:hAnsi="Arial" w:cs="Arial"/>
              </w:rPr>
              <w:t>11</w:t>
            </w:r>
          </w:p>
        </w:tc>
      </w:tr>
      <w:tr w:rsidR="006275CC" w14:paraId="5811AE13" w14:textId="77777777" w:rsidTr="006275CC">
        <w:tc>
          <w:tcPr>
            <w:tcW w:w="7197" w:type="dxa"/>
          </w:tcPr>
          <w:p w14:paraId="331E9696" w14:textId="48F082ED" w:rsidR="006275CC" w:rsidRDefault="006275CC" w:rsidP="006E44B0">
            <w:pPr>
              <w:rPr>
                <w:rFonts w:ascii="Arial" w:hAnsi="Arial" w:cs="Arial"/>
              </w:rPr>
            </w:pPr>
            <w:r>
              <w:rPr>
                <w:rFonts w:ascii="Arial" w:hAnsi="Arial" w:cs="Arial"/>
              </w:rPr>
              <w:t xml:space="preserve">Voice of the Child </w:t>
            </w:r>
          </w:p>
        </w:tc>
        <w:tc>
          <w:tcPr>
            <w:tcW w:w="7198" w:type="dxa"/>
          </w:tcPr>
          <w:p w14:paraId="3783D867" w14:textId="7F2F5A87" w:rsidR="006275CC" w:rsidRDefault="006275CC" w:rsidP="006275CC">
            <w:pPr>
              <w:jc w:val="right"/>
              <w:rPr>
                <w:rFonts w:ascii="Arial" w:hAnsi="Arial" w:cs="Arial"/>
              </w:rPr>
            </w:pPr>
            <w:r>
              <w:rPr>
                <w:rFonts w:ascii="Arial" w:hAnsi="Arial" w:cs="Arial"/>
              </w:rPr>
              <w:t>15</w:t>
            </w:r>
          </w:p>
        </w:tc>
      </w:tr>
      <w:tr w:rsidR="006275CC" w14:paraId="1E7D9574" w14:textId="77777777" w:rsidTr="006275CC">
        <w:tc>
          <w:tcPr>
            <w:tcW w:w="7197" w:type="dxa"/>
          </w:tcPr>
          <w:p w14:paraId="5E2B80A6" w14:textId="50DE865D" w:rsidR="006275CC" w:rsidRDefault="006275CC" w:rsidP="006E44B0">
            <w:pPr>
              <w:rPr>
                <w:rFonts w:ascii="Arial" w:hAnsi="Arial" w:cs="Arial"/>
              </w:rPr>
            </w:pPr>
            <w:r>
              <w:rPr>
                <w:rFonts w:ascii="Arial" w:hAnsi="Arial" w:cs="Arial"/>
              </w:rPr>
              <w:t xml:space="preserve">Listening to Staff </w:t>
            </w:r>
          </w:p>
        </w:tc>
        <w:tc>
          <w:tcPr>
            <w:tcW w:w="7198" w:type="dxa"/>
          </w:tcPr>
          <w:p w14:paraId="45F33679" w14:textId="2780A665" w:rsidR="006275CC" w:rsidRDefault="006275CC" w:rsidP="006275CC">
            <w:pPr>
              <w:jc w:val="right"/>
              <w:rPr>
                <w:rFonts w:ascii="Arial" w:hAnsi="Arial" w:cs="Arial"/>
              </w:rPr>
            </w:pPr>
            <w:r>
              <w:rPr>
                <w:rFonts w:ascii="Arial" w:hAnsi="Arial" w:cs="Arial"/>
              </w:rPr>
              <w:t>16</w:t>
            </w:r>
          </w:p>
        </w:tc>
      </w:tr>
      <w:tr w:rsidR="006275CC" w14:paraId="30C40294" w14:textId="77777777" w:rsidTr="006275CC">
        <w:tc>
          <w:tcPr>
            <w:tcW w:w="7197" w:type="dxa"/>
          </w:tcPr>
          <w:p w14:paraId="173F2AFB" w14:textId="571B5791" w:rsidR="006275CC" w:rsidRDefault="006275CC" w:rsidP="006E44B0">
            <w:pPr>
              <w:rPr>
                <w:rFonts w:ascii="Arial" w:hAnsi="Arial" w:cs="Arial"/>
              </w:rPr>
            </w:pPr>
            <w:r>
              <w:rPr>
                <w:rFonts w:ascii="Arial" w:hAnsi="Arial" w:cs="Arial"/>
              </w:rPr>
              <w:t xml:space="preserve">Learning and Development </w:t>
            </w:r>
          </w:p>
        </w:tc>
        <w:tc>
          <w:tcPr>
            <w:tcW w:w="7198" w:type="dxa"/>
          </w:tcPr>
          <w:p w14:paraId="6D60AC6F" w14:textId="18DB8447" w:rsidR="006275CC" w:rsidRDefault="006275CC" w:rsidP="006275CC">
            <w:pPr>
              <w:jc w:val="right"/>
              <w:rPr>
                <w:rFonts w:ascii="Arial" w:hAnsi="Arial" w:cs="Arial"/>
              </w:rPr>
            </w:pPr>
            <w:r>
              <w:rPr>
                <w:rFonts w:ascii="Arial" w:hAnsi="Arial" w:cs="Arial"/>
              </w:rPr>
              <w:t>17</w:t>
            </w:r>
          </w:p>
        </w:tc>
      </w:tr>
      <w:tr w:rsidR="006275CC" w14:paraId="59D6FC32" w14:textId="77777777" w:rsidTr="006275CC">
        <w:tc>
          <w:tcPr>
            <w:tcW w:w="7197" w:type="dxa"/>
          </w:tcPr>
          <w:p w14:paraId="520AB097" w14:textId="75197FFD" w:rsidR="006275CC" w:rsidRDefault="006275CC" w:rsidP="006E44B0">
            <w:pPr>
              <w:rPr>
                <w:rFonts w:ascii="Arial" w:hAnsi="Arial" w:cs="Arial"/>
              </w:rPr>
            </w:pPr>
            <w:r>
              <w:rPr>
                <w:rFonts w:ascii="Arial" w:hAnsi="Arial" w:cs="Arial"/>
              </w:rPr>
              <w:t xml:space="preserve">Moderation </w:t>
            </w:r>
          </w:p>
        </w:tc>
        <w:tc>
          <w:tcPr>
            <w:tcW w:w="7198" w:type="dxa"/>
          </w:tcPr>
          <w:p w14:paraId="7F256D17" w14:textId="0E33D8CF" w:rsidR="006275CC" w:rsidRDefault="006275CC" w:rsidP="006275CC">
            <w:pPr>
              <w:jc w:val="right"/>
              <w:rPr>
                <w:rFonts w:ascii="Arial" w:hAnsi="Arial" w:cs="Arial"/>
              </w:rPr>
            </w:pPr>
            <w:r>
              <w:rPr>
                <w:rFonts w:ascii="Arial" w:hAnsi="Arial" w:cs="Arial"/>
              </w:rPr>
              <w:t>18</w:t>
            </w:r>
          </w:p>
        </w:tc>
      </w:tr>
      <w:tr w:rsidR="006C2535" w14:paraId="3C6E74C8" w14:textId="77777777" w:rsidTr="006275CC">
        <w:tc>
          <w:tcPr>
            <w:tcW w:w="7197" w:type="dxa"/>
          </w:tcPr>
          <w:p w14:paraId="1451C18A" w14:textId="6187B885" w:rsidR="006C2535" w:rsidRDefault="006C2535" w:rsidP="006E44B0">
            <w:pPr>
              <w:rPr>
                <w:rFonts w:ascii="Arial" w:hAnsi="Arial" w:cs="Arial"/>
              </w:rPr>
            </w:pPr>
            <w:r>
              <w:rPr>
                <w:rFonts w:ascii="Arial" w:hAnsi="Arial" w:cs="Arial"/>
              </w:rPr>
              <w:t>QA Structure</w:t>
            </w:r>
          </w:p>
        </w:tc>
        <w:tc>
          <w:tcPr>
            <w:tcW w:w="7198" w:type="dxa"/>
          </w:tcPr>
          <w:p w14:paraId="1F7A9337" w14:textId="666B5E27" w:rsidR="006C2535" w:rsidRDefault="006C2535" w:rsidP="006275CC">
            <w:pPr>
              <w:jc w:val="right"/>
              <w:rPr>
                <w:rFonts w:ascii="Arial" w:hAnsi="Arial" w:cs="Arial"/>
              </w:rPr>
            </w:pPr>
            <w:r>
              <w:rPr>
                <w:rFonts w:ascii="Arial" w:hAnsi="Arial" w:cs="Arial"/>
              </w:rPr>
              <w:t>19</w:t>
            </w:r>
          </w:p>
        </w:tc>
      </w:tr>
    </w:tbl>
    <w:p w14:paraId="222BC662" w14:textId="5A32EFA4" w:rsidR="006E44B0" w:rsidRPr="00186BCD" w:rsidRDefault="006E44B0" w:rsidP="006E44B0">
      <w:pPr>
        <w:rPr>
          <w:rFonts w:ascii="Arial" w:hAnsi="Arial" w:cs="Arial"/>
        </w:rPr>
      </w:pPr>
    </w:p>
    <w:p w14:paraId="04666C21" w14:textId="77777777" w:rsidR="006E44B0" w:rsidRPr="00186BCD" w:rsidRDefault="006E44B0" w:rsidP="006E44B0">
      <w:pPr>
        <w:rPr>
          <w:rFonts w:ascii="Arial" w:hAnsi="Arial" w:cs="Arial"/>
          <w:highlight w:val="yellow"/>
        </w:rPr>
      </w:pPr>
    </w:p>
    <w:p w14:paraId="729194DA" w14:textId="77777777" w:rsidR="00203967" w:rsidRDefault="006E44B0" w:rsidP="0012724B">
      <w:pPr>
        <w:rPr>
          <w:rFonts w:ascii="Arial" w:hAnsi="Arial" w:cs="Arial"/>
        </w:rPr>
      </w:pPr>
      <w:r w:rsidRPr="00186BCD">
        <w:rPr>
          <w:rFonts w:ascii="Arial" w:hAnsi="Arial" w:cs="Arial"/>
        </w:rPr>
        <w:t xml:space="preserve"> </w:t>
      </w:r>
    </w:p>
    <w:p w14:paraId="684EEF40" w14:textId="7F18B981" w:rsidR="0012724B" w:rsidRPr="00186BCD" w:rsidRDefault="0012724B" w:rsidP="0012724B">
      <w:pPr>
        <w:rPr>
          <w:rFonts w:ascii="Arial" w:hAnsi="Arial" w:cs="Arial"/>
          <w:highlight w:val="yellow"/>
        </w:rPr>
      </w:pPr>
      <w:r w:rsidRPr="00186BCD">
        <w:rPr>
          <w:rFonts w:ascii="Arial" w:hAnsi="Arial" w:cs="Arial"/>
          <w:b/>
          <w:bCs/>
        </w:rPr>
        <w:t>This Framework should be read together with:</w:t>
      </w:r>
    </w:p>
    <w:p w14:paraId="373D4C1B" w14:textId="77777777" w:rsidR="0012724B" w:rsidRPr="00186BCD" w:rsidRDefault="0012724B" w:rsidP="0012724B">
      <w:pPr>
        <w:rPr>
          <w:rFonts w:ascii="Arial" w:hAnsi="Arial" w:cs="Arial"/>
        </w:rPr>
      </w:pPr>
    </w:p>
    <w:p w14:paraId="459D8A30" w14:textId="471385CD" w:rsidR="0012724B" w:rsidRPr="00186BCD" w:rsidRDefault="0012724B" w:rsidP="00A931CE">
      <w:pPr>
        <w:pStyle w:val="ListParagraph"/>
        <w:numPr>
          <w:ilvl w:val="0"/>
          <w:numId w:val="3"/>
        </w:numPr>
        <w:rPr>
          <w:rFonts w:ascii="Arial" w:hAnsi="Arial" w:cs="Arial"/>
        </w:rPr>
      </w:pPr>
      <w:r w:rsidRPr="00186BCD">
        <w:rPr>
          <w:rFonts w:ascii="Arial" w:hAnsi="Arial" w:cs="Arial"/>
        </w:rPr>
        <w:t>The Children and Young People’s Plan</w:t>
      </w:r>
      <w:r w:rsidR="004E6D12">
        <w:rPr>
          <w:rFonts w:ascii="Arial" w:hAnsi="Arial" w:cs="Arial"/>
        </w:rPr>
        <w:t xml:space="preserve"> </w:t>
      </w:r>
      <w:hyperlink r:id="rId11" w:history="1">
        <w:r w:rsidR="004E6D12">
          <w:rPr>
            <w:rStyle w:val="Hyperlink"/>
            <w:rFonts w:eastAsia="Times New Roman"/>
          </w:rPr>
          <w:t>Kirklees Children and Young People's Plan 2020 - 2023</w:t>
        </w:r>
      </w:hyperlink>
    </w:p>
    <w:p w14:paraId="47CB403C" w14:textId="7B2EAE1A" w:rsidR="0012724B" w:rsidRPr="00186BCD" w:rsidRDefault="0012724B" w:rsidP="00A931CE">
      <w:pPr>
        <w:pStyle w:val="ListParagraph"/>
        <w:numPr>
          <w:ilvl w:val="0"/>
          <w:numId w:val="3"/>
        </w:numPr>
        <w:rPr>
          <w:rFonts w:ascii="Arial" w:hAnsi="Arial" w:cs="Arial"/>
        </w:rPr>
      </w:pPr>
      <w:r w:rsidRPr="00186BCD">
        <w:rPr>
          <w:rFonts w:ascii="Arial" w:hAnsi="Arial" w:cs="Arial"/>
        </w:rPr>
        <w:t xml:space="preserve">The Children’s Services </w:t>
      </w:r>
      <w:r w:rsidR="005D7C34">
        <w:rPr>
          <w:rFonts w:ascii="Arial" w:hAnsi="Arial" w:cs="Arial"/>
        </w:rPr>
        <w:t>Ambition statement.</w:t>
      </w:r>
    </w:p>
    <w:p w14:paraId="5B6C0DBE" w14:textId="77777777" w:rsidR="0012724B" w:rsidRPr="00186BCD" w:rsidRDefault="0012724B" w:rsidP="00A931CE">
      <w:pPr>
        <w:pStyle w:val="ListParagraph"/>
        <w:numPr>
          <w:ilvl w:val="0"/>
          <w:numId w:val="3"/>
        </w:numPr>
        <w:rPr>
          <w:rFonts w:ascii="Arial" w:hAnsi="Arial" w:cs="Arial"/>
        </w:rPr>
      </w:pPr>
      <w:r w:rsidRPr="00186BCD">
        <w:rPr>
          <w:rFonts w:ascii="Arial" w:hAnsi="Arial" w:cs="Arial"/>
        </w:rPr>
        <w:t>The Children’s Services Voice of the Child Plan</w:t>
      </w:r>
    </w:p>
    <w:p w14:paraId="5B582AF5" w14:textId="77777777" w:rsidR="0012724B" w:rsidRPr="00186BCD" w:rsidRDefault="0012724B" w:rsidP="00A931CE">
      <w:pPr>
        <w:pStyle w:val="ListParagraph"/>
        <w:numPr>
          <w:ilvl w:val="0"/>
          <w:numId w:val="3"/>
        </w:numPr>
        <w:rPr>
          <w:rFonts w:ascii="Arial" w:hAnsi="Arial" w:cs="Arial"/>
        </w:rPr>
      </w:pPr>
      <w:r w:rsidRPr="00186BCD">
        <w:rPr>
          <w:rFonts w:ascii="Arial" w:hAnsi="Arial" w:cs="Arial"/>
        </w:rPr>
        <w:t>The Children’s Services Supervision and Appraisal framework</w:t>
      </w:r>
    </w:p>
    <w:p w14:paraId="22AC3A4F" w14:textId="04A73C02" w:rsidR="0012724B" w:rsidRPr="00670D08" w:rsidRDefault="002E5EA8" w:rsidP="00203967">
      <w:pPr>
        <w:pStyle w:val="ListParagraph"/>
        <w:numPr>
          <w:ilvl w:val="0"/>
          <w:numId w:val="3"/>
        </w:numPr>
      </w:pPr>
      <w:r w:rsidRPr="00186BCD">
        <w:rPr>
          <w:rFonts w:ascii="Arial" w:hAnsi="Arial" w:cs="Arial"/>
        </w:rPr>
        <w:t>The Kirklees Safeguarding Partnership Business plan</w:t>
      </w:r>
    </w:p>
    <w:p w14:paraId="43A5475A" w14:textId="43449334" w:rsidR="00C41A70" w:rsidRDefault="00C41A70" w:rsidP="00C41A70"/>
    <w:p w14:paraId="38CFFE2B" w14:textId="1E568E04" w:rsidR="006A479E" w:rsidRDefault="006A479E" w:rsidP="00C41A70"/>
    <w:p w14:paraId="7992F37C" w14:textId="0263B6EF" w:rsidR="006A479E" w:rsidRDefault="006A479E" w:rsidP="00C41A70"/>
    <w:p w14:paraId="466DAB71" w14:textId="5465404A" w:rsidR="006A479E" w:rsidRDefault="006A479E" w:rsidP="00C41A70"/>
    <w:p w14:paraId="4B6029C1" w14:textId="16E0945C" w:rsidR="006A479E" w:rsidRDefault="006A479E" w:rsidP="00C41A70"/>
    <w:p w14:paraId="40A8477E" w14:textId="77777777" w:rsidR="006A479E" w:rsidRPr="00C41A70" w:rsidRDefault="006A479E" w:rsidP="00C41A70"/>
    <w:p w14:paraId="3F3D083C" w14:textId="14731613" w:rsidR="006E44B0" w:rsidRPr="008C217F" w:rsidRDefault="00352316" w:rsidP="008C217F">
      <w:pPr>
        <w:pStyle w:val="Heading1"/>
        <w:rPr>
          <w:rFonts w:ascii="Arial" w:hAnsi="Arial" w:cs="Arial"/>
          <w:sz w:val="28"/>
          <w:szCs w:val="28"/>
        </w:rPr>
      </w:pPr>
      <w:bookmarkStart w:id="1" w:name="_Toc127794855"/>
      <w:r w:rsidRPr="008C217F">
        <w:rPr>
          <w:rFonts w:ascii="Arial" w:hAnsi="Arial" w:cs="Arial"/>
          <w:sz w:val="28"/>
          <w:szCs w:val="28"/>
        </w:rPr>
        <w:lastRenderedPageBreak/>
        <w:t>Introduction</w:t>
      </w:r>
      <w:bookmarkEnd w:id="1"/>
      <w:r w:rsidRPr="008C217F">
        <w:rPr>
          <w:rFonts w:ascii="Arial" w:hAnsi="Arial" w:cs="Arial"/>
          <w:sz w:val="28"/>
          <w:szCs w:val="28"/>
        </w:rPr>
        <w:t xml:space="preserve"> </w:t>
      </w:r>
    </w:p>
    <w:p w14:paraId="2371AE7B" w14:textId="77777777" w:rsidR="004F772B" w:rsidRPr="00670D08" w:rsidRDefault="004F772B" w:rsidP="007B117D">
      <w:pPr>
        <w:ind w:left="284"/>
        <w:rPr>
          <w:rFonts w:ascii="Arial" w:hAnsi="Arial" w:cs="Arial"/>
        </w:rPr>
      </w:pPr>
    </w:p>
    <w:p w14:paraId="5B3F5F80" w14:textId="77777777" w:rsidR="008C217F" w:rsidRDefault="007A045B" w:rsidP="006275CC">
      <w:pPr>
        <w:pStyle w:val="ListParagraph"/>
        <w:numPr>
          <w:ilvl w:val="1"/>
          <w:numId w:val="2"/>
        </w:numPr>
        <w:ind w:left="283" w:hanging="425"/>
        <w:rPr>
          <w:rFonts w:ascii="Arial" w:hAnsi="Arial" w:cs="Arial"/>
        </w:rPr>
      </w:pPr>
      <w:r w:rsidRPr="00186BCD">
        <w:rPr>
          <w:rFonts w:ascii="Arial" w:hAnsi="Arial" w:cs="Arial"/>
        </w:rPr>
        <w:t>Kirklees Children’s Services are committed to making Kirklees an outstanding place in which children and families can thrive.</w:t>
      </w:r>
    </w:p>
    <w:p w14:paraId="293FA1E5" w14:textId="77777777" w:rsidR="008C217F" w:rsidRDefault="008C217F" w:rsidP="00F108CD">
      <w:pPr>
        <w:pStyle w:val="ListParagraph"/>
        <w:ind w:left="284"/>
        <w:rPr>
          <w:rFonts w:ascii="Arial" w:hAnsi="Arial" w:cs="Arial"/>
        </w:rPr>
      </w:pPr>
    </w:p>
    <w:p w14:paraId="0932935B" w14:textId="2E3C3E75" w:rsidR="008C217F" w:rsidRDefault="007A045B" w:rsidP="006275CC">
      <w:pPr>
        <w:pStyle w:val="ListParagraph"/>
        <w:numPr>
          <w:ilvl w:val="1"/>
          <w:numId w:val="2"/>
        </w:numPr>
        <w:ind w:left="283" w:hanging="425"/>
        <w:rPr>
          <w:rFonts w:ascii="Arial" w:hAnsi="Arial" w:cs="Arial"/>
        </w:rPr>
      </w:pPr>
      <w:r w:rsidRPr="008C217F">
        <w:rPr>
          <w:rFonts w:ascii="Arial" w:hAnsi="Arial" w:cs="Arial"/>
        </w:rPr>
        <w:t xml:space="preserve">To help us achieve </w:t>
      </w:r>
      <w:r w:rsidR="00D10DE1" w:rsidRPr="008C217F">
        <w:rPr>
          <w:rFonts w:ascii="Arial" w:hAnsi="Arial" w:cs="Arial"/>
        </w:rPr>
        <w:t>the</w:t>
      </w:r>
      <w:r w:rsidR="00BF49E5" w:rsidRPr="008C217F">
        <w:rPr>
          <w:rFonts w:ascii="Arial" w:hAnsi="Arial" w:cs="Arial"/>
        </w:rPr>
        <w:t xml:space="preserve"> </w:t>
      </w:r>
      <w:r w:rsidRPr="008C217F">
        <w:rPr>
          <w:rFonts w:ascii="Arial" w:hAnsi="Arial" w:cs="Arial"/>
        </w:rPr>
        <w:t xml:space="preserve">consistent delivery of </w:t>
      </w:r>
      <w:r w:rsidR="00203967" w:rsidRPr="008C217F">
        <w:rPr>
          <w:rFonts w:ascii="Arial" w:hAnsi="Arial" w:cs="Arial"/>
        </w:rPr>
        <w:t>high-quality</w:t>
      </w:r>
      <w:r w:rsidRPr="008C217F">
        <w:rPr>
          <w:rFonts w:ascii="Arial" w:hAnsi="Arial" w:cs="Arial"/>
        </w:rPr>
        <w:t xml:space="preserve"> services</w:t>
      </w:r>
      <w:r w:rsidR="00D10DE1" w:rsidRPr="008C217F">
        <w:rPr>
          <w:rFonts w:ascii="Arial" w:hAnsi="Arial" w:cs="Arial"/>
        </w:rPr>
        <w:t>,</w:t>
      </w:r>
      <w:r w:rsidRPr="008C217F">
        <w:rPr>
          <w:rFonts w:ascii="Arial" w:hAnsi="Arial" w:cs="Arial"/>
        </w:rPr>
        <w:t xml:space="preserve"> with children at the centre, we are committed to understanding what impact our service</w:t>
      </w:r>
      <w:r w:rsidR="00BF49E5" w:rsidRPr="008C217F">
        <w:rPr>
          <w:rFonts w:ascii="Arial" w:hAnsi="Arial" w:cs="Arial"/>
        </w:rPr>
        <w:t>s have</w:t>
      </w:r>
      <w:r w:rsidRPr="008C217F">
        <w:rPr>
          <w:rFonts w:ascii="Arial" w:hAnsi="Arial" w:cs="Arial"/>
        </w:rPr>
        <w:t xml:space="preserve"> on outcomes for children</w:t>
      </w:r>
      <w:r w:rsidR="00042452" w:rsidRPr="008C217F">
        <w:rPr>
          <w:rFonts w:ascii="Arial" w:hAnsi="Arial" w:cs="Arial"/>
        </w:rPr>
        <w:t xml:space="preserve">, </w:t>
      </w:r>
      <w:r w:rsidR="00D15115" w:rsidRPr="008C217F">
        <w:rPr>
          <w:rFonts w:ascii="Arial" w:hAnsi="Arial" w:cs="Arial"/>
        </w:rPr>
        <w:t xml:space="preserve">young people, </w:t>
      </w:r>
      <w:r w:rsidR="003C4464" w:rsidRPr="008C217F">
        <w:rPr>
          <w:rFonts w:ascii="Arial" w:hAnsi="Arial" w:cs="Arial"/>
        </w:rPr>
        <w:t>families,</w:t>
      </w:r>
      <w:r w:rsidR="00D15115" w:rsidRPr="008C217F">
        <w:rPr>
          <w:rFonts w:ascii="Arial" w:hAnsi="Arial" w:cs="Arial"/>
        </w:rPr>
        <w:t xml:space="preserve"> and communities</w:t>
      </w:r>
      <w:r w:rsidR="00455AFB" w:rsidRPr="008C217F">
        <w:rPr>
          <w:rFonts w:ascii="Arial" w:hAnsi="Arial" w:cs="Arial"/>
        </w:rPr>
        <w:t>,</w:t>
      </w:r>
      <w:r w:rsidR="00042452" w:rsidRPr="008C217F">
        <w:rPr>
          <w:rFonts w:ascii="Arial" w:hAnsi="Arial" w:cs="Arial"/>
        </w:rPr>
        <w:t xml:space="preserve"> </w:t>
      </w:r>
      <w:r w:rsidRPr="008C217F">
        <w:rPr>
          <w:rFonts w:ascii="Arial" w:hAnsi="Arial" w:cs="Arial"/>
        </w:rPr>
        <w:t>to ensure that</w:t>
      </w:r>
      <w:r w:rsidR="00EB2820" w:rsidRPr="008C217F">
        <w:rPr>
          <w:rFonts w:ascii="Arial" w:hAnsi="Arial" w:cs="Arial"/>
        </w:rPr>
        <w:t xml:space="preserve"> </w:t>
      </w:r>
      <w:r w:rsidR="00D15115" w:rsidRPr="008C217F">
        <w:rPr>
          <w:rFonts w:ascii="Arial" w:hAnsi="Arial" w:cs="Arial"/>
        </w:rPr>
        <w:t xml:space="preserve">they </w:t>
      </w:r>
      <w:r w:rsidR="00EB2820" w:rsidRPr="008C217F">
        <w:rPr>
          <w:rFonts w:ascii="Arial" w:hAnsi="Arial" w:cs="Arial"/>
        </w:rPr>
        <w:t xml:space="preserve">receive the right support, at the right time and that </w:t>
      </w:r>
      <w:r w:rsidR="00042452" w:rsidRPr="008C217F">
        <w:rPr>
          <w:rFonts w:ascii="Arial" w:hAnsi="Arial" w:cs="Arial"/>
        </w:rPr>
        <w:t>we</w:t>
      </w:r>
      <w:r w:rsidR="00BF49E5" w:rsidRPr="008C217F">
        <w:rPr>
          <w:rFonts w:ascii="Arial" w:hAnsi="Arial" w:cs="Arial"/>
        </w:rPr>
        <w:t xml:space="preserve"> </w:t>
      </w:r>
      <w:r w:rsidR="00EB2820" w:rsidRPr="008C217F">
        <w:rPr>
          <w:rFonts w:ascii="Arial" w:hAnsi="Arial" w:cs="Arial"/>
        </w:rPr>
        <w:t>make a positive difference</w:t>
      </w:r>
      <w:r w:rsidR="00BF49E5" w:rsidRPr="008C217F">
        <w:rPr>
          <w:rFonts w:ascii="Arial" w:hAnsi="Arial" w:cs="Arial"/>
        </w:rPr>
        <w:t xml:space="preserve">. </w:t>
      </w:r>
    </w:p>
    <w:p w14:paraId="744BB045" w14:textId="77777777" w:rsidR="008C217F" w:rsidRPr="008C217F" w:rsidRDefault="008C217F" w:rsidP="006275CC">
      <w:pPr>
        <w:pStyle w:val="ListParagraph"/>
        <w:ind w:left="283" w:hanging="425"/>
        <w:rPr>
          <w:rFonts w:ascii="Arial" w:hAnsi="Arial" w:cs="Arial"/>
        </w:rPr>
      </w:pPr>
    </w:p>
    <w:p w14:paraId="16B63956" w14:textId="77777777" w:rsidR="001F6485" w:rsidRDefault="00EC57CB" w:rsidP="006275CC">
      <w:pPr>
        <w:pStyle w:val="ListParagraph"/>
        <w:numPr>
          <w:ilvl w:val="1"/>
          <w:numId w:val="2"/>
        </w:numPr>
        <w:ind w:left="283" w:hanging="425"/>
        <w:rPr>
          <w:rFonts w:ascii="Arial" w:hAnsi="Arial" w:cs="Arial"/>
        </w:rPr>
      </w:pPr>
      <w:r w:rsidRPr="008C217F">
        <w:rPr>
          <w:rFonts w:ascii="Arial" w:hAnsi="Arial" w:cs="Arial"/>
        </w:rPr>
        <w:t>Quality Assurance is an umbrella term. It covers all activities that are undertaken to monitor compliance with policy, procedures, key performance indicators and practice standards</w:t>
      </w:r>
      <w:r w:rsidR="00455AFB" w:rsidRPr="008C217F">
        <w:rPr>
          <w:rFonts w:ascii="Arial" w:hAnsi="Arial" w:cs="Arial"/>
        </w:rPr>
        <w:t xml:space="preserve">, alongside </w:t>
      </w:r>
      <w:r w:rsidRPr="008C217F">
        <w:rPr>
          <w:rFonts w:ascii="Arial" w:hAnsi="Arial" w:cs="Arial"/>
        </w:rPr>
        <w:t xml:space="preserve">the quality and impact of practice and service delivery. </w:t>
      </w:r>
    </w:p>
    <w:p w14:paraId="67C24BDE" w14:textId="77777777" w:rsidR="001F6485" w:rsidRPr="001F6485" w:rsidRDefault="001F6485" w:rsidP="006275CC">
      <w:pPr>
        <w:pStyle w:val="ListParagraph"/>
        <w:ind w:left="283" w:hanging="425"/>
        <w:rPr>
          <w:rFonts w:ascii="Arial" w:hAnsi="Arial" w:cs="Arial"/>
        </w:rPr>
      </w:pPr>
    </w:p>
    <w:p w14:paraId="23E56342" w14:textId="402201EB" w:rsidR="001F6485" w:rsidRDefault="008A6027" w:rsidP="006275CC">
      <w:pPr>
        <w:pStyle w:val="ListParagraph"/>
        <w:numPr>
          <w:ilvl w:val="1"/>
          <w:numId w:val="2"/>
        </w:numPr>
        <w:ind w:left="283" w:hanging="425"/>
        <w:rPr>
          <w:rFonts w:ascii="Arial" w:hAnsi="Arial" w:cs="Arial"/>
        </w:rPr>
      </w:pPr>
      <w:r w:rsidRPr="001F6485">
        <w:rPr>
          <w:rFonts w:ascii="Arial" w:hAnsi="Arial" w:cs="Arial"/>
        </w:rPr>
        <w:t xml:space="preserve">This </w:t>
      </w:r>
      <w:r w:rsidR="00EC57CB" w:rsidRPr="001F6485">
        <w:rPr>
          <w:rFonts w:ascii="Arial" w:hAnsi="Arial" w:cs="Arial"/>
        </w:rPr>
        <w:t>Q</w:t>
      </w:r>
      <w:r w:rsidR="00BF49E5" w:rsidRPr="001F6485">
        <w:rPr>
          <w:rFonts w:ascii="Arial" w:hAnsi="Arial" w:cs="Arial"/>
        </w:rPr>
        <w:t xml:space="preserve">uality </w:t>
      </w:r>
      <w:r w:rsidR="00EC57CB" w:rsidRPr="001F6485">
        <w:rPr>
          <w:rFonts w:ascii="Arial" w:hAnsi="Arial" w:cs="Arial"/>
        </w:rPr>
        <w:t>A</w:t>
      </w:r>
      <w:r w:rsidR="00BF49E5" w:rsidRPr="001F6485">
        <w:rPr>
          <w:rFonts w:ascii="Arial" w:hAnsi="Arial" w:cs="Arial"/>
        </w:rPr>
        <w:t xml:space="preserve">ssurance </w:t>
      </w:r>
      <w:bookmarkStart w:id="2" w:name="_Hlk127785302"/>
      <w:r w:rsidR="008F0D10">
        <w:rPr>
          <w:rFonts w:ascii="Arial" w:hAnsi="Arial" w:cs="Arial"/>
        </w:rPr>
        <w:t xml:space="preserve">&amp; Learning </w:t>
      </w:r>
      <w:bookmarkEnd w:id="2"/>
      <w:r w:rsidR="00BF49E5" w:rsidRPr="001F6485">
        <w:rPr>
          <w:rFonts w:ascii="Arial" w:hAnsi="Arial" w:cs="Arial"/>
        </w:rPr>
        <w:t xml:space="preserve">framework </w:t>
      </w:r>
      <w:r w:rsidR="00EC57CB" w:rsidRPr="001F6485">
        <w:rPr>
          <w:rFonts w:ascii="Arial" w:hAnsi="Arial" w:cs="Arial"/>
        </w:rPr>
        <w:t>enables</w:t>
      </w:r>
      <w:r w:rsidR="00BF49E5" w:rsidRPr="001F6485">
        <w:rPr>
          <w:rFonts w:ascii="Arial" w:hAnsi="Arial" w:cs="Arial"/>
        </w:rPr>
        <w:t xml:space="preserve"> Children’s Services to identify and celebrate good practic</w:t>
      </w:r>
      <w:r w:rsidR="008C217F" w:rsidRPr="001F6485">
        <w:rPr>
          <w:rFonts w:ascii="Arial" w:hAnsi="Arial" w:cs="Arial"/>
        </w:rPr>
        <w:t>e and respond transparently to</w:t>
      </w:r>
      <w:r w:rsidR="00BF49E5" w:rsidRPr="001F6485">
        <w:rPr>
          <w:rFonts w:ascii="Arial" w:hAnsi="Arial" w:cs="Arial"/>
        </w:rPr>
        <w:t xml:space="preserve"> areas of challenge</w:t>
      </w:r>
      <w:r w:rsidR="008C217F" w:rsidRPr="001F6485">
        <w:rPr>
          <w:rFonts w:ascii="Arial" w:hAnsi="Arial" w:cs="Arial"/>
        </w:rPr>
        <w:t xml:space="preserve"> identified</w:t>
      </w:r>
      <w:r w:rsidR="00BF49E5" w:rsidRPr="001F6485">
        <w:rPr>
          <w:rFonts w:ascii="Arial" w:hAnsi="Arial" w:cs="Arial"/>
        </w:rPr>
        <w:t xml:space="preserve">. It provides </w:t>
      </w:r>
      <w:r w:rsidR="007E62FD" w:rsidRPr="001F6485">
        <w:rPr>
          <w:rFonts w:ascii="Arial" w:hAnsi="Arial" w:cs="Arial"/>
        </w:rPr>
        <w:t>the scaffold</w:t>
      </w:r>
      <w:r w:rsidR="00BF49E5" w:rsidRPr="001F6485">
        <w:rPr>
          <w:rFonts w:ascii="Arial" w:hAnsi="Arial" w:cs="Arial"/>
        </w:rPr>
        <w:t xml:space="preserve"> for high expectations, high </w:t>
      </w:r>
      <w:r w:rsidR="003C4464" w:rsidRPr="001F6485">
        <w:rPr>
          <w:rFonts w:ascii="Arial" w:hAnsi="Arial" w:cs="Arial"/>
        </w:rPr>
        <w:t>support,</w:t>
      </w:r>
      <w:r w:rsidR="00BF49E5" w:rsidRPr="001F6485">
        <w:rPr>
          <w:rFonts w:ascii="Arial" w:hAnsi="Arial" w:cs="Arial"/>
        </w:rPr>
        <w:t xml:space="preserve"> and high challenge</w:t>
      </w:r>
      <w:r w:rsidR="00A4779E" w:rsidRPr="001F6485">
        <w:rPr>
          <w:rFonts w:ascii="Arial" w:hAnsi="Arial" w:cs="Arial"/>
        </w:rPr>
        <w:t>,</w:t>
      </w:r>
      <w:r w:rsidR="00BF49E5" w:rsidRPr="001F6485">
        <w:rPr>
          <w:rFonts w:ascii="Arial" w:hAnsi="Arial" w:cs="Arial"/>
        </w:rPr>
        <w:t xml:space="preserve"> and enables improvement activity to be evidence</w:t>
      </w:r>
      <w:r w:rsidR="007B117D" w:rsidRPr="001F6485">
        <w:rPr>
          <w:rFonts w:ascii="Arial" w:hAnsi="Arial" w:cs="Arial"/>
        </w:rPr>
        <w:t xml:space="preserve">d </w:t>
      </w:r>
      <w:r w:rsidR="00BF49E5" w:rsidRPr="001F6485">
        <w:rPr>
          <w:rFonts w:ascii="Arial" w:hAnsi="Arial" w:cs="Arial"/>
        </w:rPr>
        <w:t>based</w:t>
      </w:r>
      <w:r w:rsidR="00EC57CB" w:rsidRPr="001F6485">
        <w:rPr>
          <w:rFonts w:ascii="Arial" w:hAnsi="Arial" w:cs="Arial"/>
        </w:rPr>
        <w:t>.</w:t>
      </w:r>
    </w:p>
    <w:p w14:paraId="321DAC20" w14:textId="77777777" w:rsidR="001F6485" w:rsidRPr="001F6485" w:rsidRDefault="001F6485" w:rsidP="006275CC">
      <w:pPr>
        <w:pStyle w:val="ListParagraph"/>
        <w:ind w:left="283" w:hanging="425"/>
        <w:rPr>
          <w:rFonts w:ascii="Arial" w:hAnsi="Arial" w:cs="Arial"/>
        </w:rPr>
      </w:pPr>
    </w:p>
    <w:p w14:paraId="3761169A" w14:textId="32737C3C" w:rsidR="001F6485" w:rsidRDefault="000D083A" w:rsidP="006275CC">
      <w:pPr>
        <w:pStyle w:val="ListParagraph"/>
        <w:numPr>
          <w:ilvl w:val="1"/>
          <w:numId w:val="2"/>
        </w:numPr>
        <w:ind w:left="283" w:hanging="425"/>
        <w:rPr>
          <w:rFonts w:ascii="Arial" w:hAnsi="Arial" w:cs="Arial"/>
        </w:rPr>
      </w:pPr>
      <w:r w:rsidRPr="001F6485">
        <w:rPr>
          <w:rFonts w:ascii="Arial" w:hAnsi="Arial" w:cs="Arial"/>
        </w:rPr>
        <w:t>The framework moves beyond compliance, to achieve quality and consistency and tackle challenges through reflection and learning</w:t>
      </w:r>
      <w:r w:rsidR="009056AC" w:rsidRPr="001F6485">
        <w:rPr>
          <w:rFonts w:ascii="Arial" w:hAnsi="Arial" w:cs="Arial"/>
        </w:rPr>
        <w:t xml:space="preserve"> to help </w:t>
      </w:r>
      <w:r w:rsidRPr="001F6485">
        <w:rPr>
          <w:rFonts w:ascii="Arial" w:hAnsi="Arial" w:cs="Arial"/>
        </w:rPr>
        <w:t xml:space="preserve">achieve </w:t>
      </w:r>
      <w:r w:rsidR="009056AC" w:rsidRPr="001F6485">
        <w:rPr>
          <w:rFonts w:ascii="Arial" w:hAnsi="Arial" w:cs="Arial"/>
        </w:rPr>
        <w:t>sustained improvement</w:t>
      </w:r>
      <w:r w:rsidRPr="001F6485">
        <w:rPr>
          <w:rFonts w:ascii="Arial" w:hAnsi="Arial" w:cs="Arial"/>
        </w:rPr>
        <w:t>s</w:t>
      </w:r>
      <w:r w:rsidR="007F0A4A" w:rsidRPr="001F6485">
        <w:rPr>
          <w:rFonts w:ascii="Arial" w:hAnsi="Arial" w:cs="Arial"/>
        </w:rPr>
        <w:t xml:space="preserve"> and outcomes</w:t>
      </w:r>
      <w:r w:rsidRPr="001F6485">
        <w:rPr>
          <w:rFonts w:ascii="Arial" w:hAnsi="Arial" w:cs="Arial"/>
        </w:rPr>
        <w:t xml:space="preserve"> for children, young </w:t>
      </w:r>
      <w:r w:rsidR="003C4464" w:rsidRPr="001F6485">
        <w:rPr>
          <w:rFonts w:ascii="Arial" w:hAnsi="Arial" w:cs="Arial"/>
        </w:rPr>
        <w:t>people,</w:t>
      </w:r>
      <w:r w:rsidRPr="001F6485">
        <w:rPr>
          <w:rFonts w:ascii="Arial" w:hAnsi="Arial" w:cs="Arial"/>
        </w:rPr>
        <w:t xml:space="preserve"> and their families</w:t>
      </w:r>
      <w:r w:rsidR="009056AC" w:rsidRPr="001F6485">
        <w:rPr>
          <w:rFonts w:ascii="Arial" w:hAnsi="Arial" w:cs="Arial"/>
        </w:rPr>
        <w:t>.</w:t>
      </w:r>
      <w:r w:rsidRPr="001F6485">
        <w:rPr>
          <w:rFonts w:ascii="Arial" w:hAnsi="Arial" w:cs="Arial"/>
        </w:rPr>
        <w:t xml:space="preserve"> It is therefore a key component in the drive for continuous improvement of service delivery.</w:t>
      </w:r>
    </w:p>
    <w:p w14:paraId="22ACD6A8" w14:textId="77777777" w:rsidR="001F6485" w:rsidRPr="001F6485" w:rsidRDefault="001F6485" w:rsidP="006275CC">
      <w:pPr>
        <w:pStyle w:val="ListParagraph"/>
        <w:ind w:left="283" w:hanging="425"/>
        <w:rPr>
          <w:rFonts w:ascii="Arial" w:hAnsi="Arial" w:cs="Arial"/>
        </w:rPr>
      </w:pPr>
    </w:p>
    <w:p w14:paraId="5BB3B429" w14:textId="4EFC73DC" w:rsidR="001F6485" w:rsidRDefault="007E62FD" w:rsidP="006275CC">
      <w:pPr>
        <w:pStyle w:val="ListParagraph"/>
        <w:numPr>
          <w:ilvl w:val="1"/>
          <w:numId w:val="2"/>
        </w:numPr>
        <w:ind w:left="283" w:hanging="425"/>
        <w:rPr>
          <w:rFonts w:ascii="Arial" w:hAnsi="Arial" w:cs="Arial"/>
        </w:rPr>
      </w:pPr>
      <w:r w:rsidRPr="001F6485">
        <w:rPr>
          <w:rFonts w:ascii="Arial" w:hAnsi="Arial" w:cs="Arial"/>
        </w:rPr>
        <w:t>All staff contribute to the quality of service</w:t>
      </w:r>
      <w:r w:rsidR="001B4F8D" w:rsidRPr="001F6485">
        <w:rPr>
          <w:rFonts w:ascii="Arial" w:hAnsi="Arial" w:cs="Arial"/>
        </w:rPr>
        <w:t>s</w:t>
      </w:r>
      <w:r w:rsidRPr="001F6485">
        <w:rPr>
          <w:rFonts w:ascii="Arial" w:hAnsi="Arial" w:cs="Arial"/>
        </w:rPr>
        <w:t xml:space="preserve"> </w:t>
      </w:r>
      <w:r w:rsidR="007B117D" w:rsidRPr="001F6485">
        <w:rPr>
          <w:rFonts w:ascii="Arial" w:hAnsi="Arial" w:cs="Arial"/>
        </w:rPr>
        <w:t xml:space="preserve">that </w:t>
      </w:r>
      <w:r w:rsidR="00042452" w:rsidRPr="001F6485">
        <w:rPr>
          <w:rFonts w:ascii="Arial" w:hAnsi="Arial" w:cs="Arial"/>
        </w:rPr>
        <w:t xml:space="preserve">children, young people, </w:t>
      </w:r>
      <w:r w:rsidR="003C4464" w:rsidRPr="001F6485">
        <w:rPr>
          <w:rFonts w:ascii="Arial" w:hAnsi="Arial" w:cs="Arial"/>
        </w:rPr>
        <w:t>families,</w:t>
      </w:r>
      <w:r w:rsidR="00042452" w:rsidRPr="001F6485">
        <w:rPr>
          <w:rFonts w:ascii="Arial" w:hAnsi="Arial" w:cs="Arial"/>
        </w:rPr>
        <w:t xml:space="preserve"> and communities receive</w:t>
      </w:r>
      <w:r w:rsidR="000D083A" w:rsidRPr="001F6485">
        <w:rPr>
          <w:rFonts w:ascii="Arial" w:hAnsi="Arial" w:cs="Arial"/>
        </w:rPr>
        <w:t xml:space="preserve"> and </w:t>
      </w:r>
      <w:r w:rsidR="00EC1613" w:rsidRPr="001F6485">
        <w:rPr>
          <w:rFonts w:ascii="Arial" w:hAnsi="Arial" w:cs="Arial"/>
        </w:rPr>
        <w:t xml:space="preserve">the </w:t>
      </w:r>
      <w:r w:rsidR="000D083A" w:rsidRPr="001F6485">
        <w:rPr>
          <w:rFonts w:ascii="Arial" w:hAnsi="Arial" w:cs="Arial"/>
        </w:rPr>
        <w:t>outcomes achieved. A</w:t>
      </w:r>
      <w:r w:rsidRPr="001F6485">
        <w:rPr>
          <w:rFonts w:ascii="Arial" w:hAnsi="Arial" w:cs="Arial"/>
        </w:rPr>
        <w:t xml:space="preserve"> commitment to th</w:t>
      </w:r>
      <w:r w:rsidR="00042452" w:rsidRPr="001F6485">
        <w:rPr>
          <w:rFonts w:ascii="Arial" w:hAnsi="Arial" w:cs="Arial"/>
        </w:rPr>
        <w:t>is</w:t>
      </w:r>
      <w:r w:rsidRPr="001F6485">
        <w:rPr>
          <w:rFonts w:ascii="Arial" w:hAnsi="Arial" w:cs="Arial"/>
        </w:rPr>
        <w:t xml:space="preserve"> framework is </w:t>
      </w:r>
      <w:r w:rsidR="00447694" w:rsidRPr="001F6485">
        <w:rPr>
          <w:rFonts w:ascii="Arial" w:hAnsi="Arial" w:cs="Arial"/>
        </w:rPr>
        <w:t xml:space="preserve">therefore </w:t>
      </w:r>
      <w:r w:rsidR="008A6027" w:rsidRPr="001F6485">
        <w:rPr>
          <w:rFonts w:ascii="Arial" w:hAnsi="Arial" w:cs="Arial"/>
        </w:rPr>
        <w:t>required</w:t>
      </w:r>
      <w:r w:rsidRPr="001F6485">
        <w:rPr>
          <w:rFonts w:ascii="Arial" w:hAnsi="Arial" w:cs="Arial"/>
        </w:rPr>
        <w:t xml:space="preserve"> </w:t>
      </w:r>
      <w:r w:rsidR="008A6027" w:rsidRPr="001F6485">
        <w:rPr>
          <w:rFonts w:ascii="Arial" w:hAnsi="Arial" w:cs="Arial"/>
        </w:rPr>
        <w:t xml:space="preserve">from </w:t>
      </w:r>
      <w:r w:rsidR="00447694" w:rsidRPr="001F6485">
        <w:rPr>
          <w:rFonts w:ascii="Arial" w:hAnsi="Arial" w:cs="Arial"/>
        </w:rPr>
        <w:t xml:space="preserve">staff </w:t>
      </w:r>
      <w:r w:rsidR="008A6027" w:rsidRPr="001F6485">
        <w:rPr>
          <w:rFonts w:ascii="Arial" w:hAnsi="Arial" w:cs="Arial"/>
        </w:rPr>
        <w:t>across</w:t>
      </w:r>
      <w:r w:rsidR="00447694" w:rsidRPr="001F6485">
        <w:rPr>
          <w:rFonts w:ascii="Arial" w:hAnsi="Arial" w:cs="Arial"/>
        </w:rPr>
        <w:t xml:space="preserve"> </w:t>
      </w:r>
      <w:r w:rsidRPr="001F6485">
        <w:rPr>
          <w:rFonts w:ascii="Arial" w:hAnsi="Arial" w:cs="Arial"/>
        </w:rPr>
        <w:t>Children’s Services, to enable us to hold ourselves and others to account.</w:t>
      </w:r>
    </w:p>
    <w:p w14:paraId="18136D87" w14:textId="77777777" w:rsidR="001F6485" w:rsidRPr="001F6485" w:rsidRDefault="001F6485" w:rsidP="006275CC">
      <w:pPr>
        <w:pStyle w:val="ListParagraph"/>
        <w:ind w:left="283" w:hanging="425"/>
        <w:rPr>
          <w:rFonts w:ascii="Arial" w:hAnsi="Arial" w:cs="Arial"/>
        </w:rPr>
      </w:pPr>
    </w:p>
    <w:p w14:paraId="3C5D8559" w14:textId="77777777" w:rsidR="001F6485" w:rsidRDefault="009056AC" w:rsidP="006275CC">
      <w:pPr>
        <w:pStyle w:val="ListParagraph"/>
        <w:numPr>
          <w:ilvl w:val="1"/>
          <w:numId w:val="2"/>
        </w:numPr>
        <w:ind w:left="283" w:hanging="425"/>
        <w:rPr>
          <w:rFonts w:ascii="Arial" w:hAnsi="Arial" w:cs="Arial"/>
        </w:rPr>
      </w:pPr>
      <w:r w:rsidRPr="001F6485">
        <w:rPr>
          <w:rFonts w:ascii="Arial" w:hAnsi="Arial" w:cs="Arial"/>
        </w:rPr>
        <w:t xml:space="preserve">This document sets out a framework for achieving excellence. </w:t>
      </w:r>
      <w:r w:rsidR="007E62FD" w:rsidRPr="001F6485">
        <w:rPr>
          <w:rFonts w:ascii="Arial" w:hAnsi="Arial" w:cs="Arial"/>
        </w:rPr>
        <w:t>It</w:t>
      </w:r>
      <w:r w:rsidR="00C24ED2" w:rsidRPr="001F6485">
        <w:rPr>
          <w:rFonts w:ascii="Arial" w:hAnsi="Arial" w:cs="Arial"/>
        </w:rPr>
        <w:t xml:space="preserve"> will </w:t>
      </w:r>
      <w:r w:rsidR="00447694" w:rsidRPr="001F6485">
        <w:rPr>
          <w:rFonts w:ascii="Arial" w:hAnsi="Arial" w:cs="Arial"/>
        </w:rPr>
        <w:t xml:space="preserve">strengthen our </w:t>
      </w:r>
      <w:r w:rsidR="00C24ED2" w:rsidRPr="001F6485">
        <w:rPr>
          <w:rFonts w:ascii="Arial" w:hAnsi="Arial" w:cs="Arial"/>
        </w:rPr>
        <w:t xml:space="preserve">line of sight from front line practice to the Senior Leadership Team, </w:t>
      </w:r>
      <w:r w:rsidR="007E62FD" w:rsidRPr="001F6485">
        <w:rPr>
          <w:rFonts w:ascii="Arial" w:hAnsi="Arial" w:cs="Arial"/>
        </w:rPr>
        <w:t xml:space="preserve">which is </w:t>
      </w:r>
      <w:r w:rsidR="00C24ED2" w:rsidRPr="001F6485">
        <w:rPr>
          <w:rFonts w:ascii="Arial" w:hAnsi="Arial" w:cs="Arial"/>
        </w:rPr>
        <w:t xml:space="preserve">essential to keep children safe and </w:t>
      </w:r>
      <w:r w:rsidR="007E62FD" w:rsidRPr="001F6485">
        <w:rPr>
          <w:rFonts w:ascii="Arial" w:hAnsi="Arial" w:cs="Arial"/>
        </w:rPr>
        <w:t>achieve our aim to be o</w:t>
      </w:r>
      <w:r w:rsidR="00C24ED2" w:rsidRPr="001F6485">
        <w:rPr>
          <w:rFonts w:ascii="Arial" w:hAnsi="Arial" w:cs="Arial"/>
        </w:rPr>
        <w:t>utstanding</w:t>
      </w:r>
      <w:r w:rsidR="007E62FD" w:rsidRPr="001F6485">
        <w:rPr>
          <w:rFonts w:ascii="Arial" w:hAnsi="Arial" w:cs="Arial"/>
        </w:rPr>
        <w:t xml:space="preserve"> in all that we do.</w:t>
      </w:r>
      <w:r w:rsidR="00C24ED2" w:rsidRPr="001F6485">
        <w:rPr>
          <w:rFonts w:ascii="Arial" w:hAnsi="Arial" w:cs="Arial"/>
        </w:rPr>
        <w:t xml:space="preserve"> </w:t>
      </w:r>
    </w:p>
    <w:p w14:paraId="6AD16EBD" w14:textId="77777777" w:rsidR="001F6485" w:rsidRPr="001F6485" w:rsidRDefault="001F6485" w:rsidP="006275CC">
      <w:pPr>
        <w:pStyle w:val="ListParagraph"/>
        <w:ind w:left="283" w:hanging="425"/>
        <w:rPr>
          <w:rFonts w:ascii="Arial" w:hAnsi="Arial" w:cs="Arial"/>
        </w:rPr>
      </w:pPr>
    </w:p>
    <w:p w14:paraId="785EC7A9" w14:textId="73F7C1EF" w:rsidR="00F108CD" w:rsidRDefault="00BF49E5" w:rsidP="006275CC">
      <w:pPr>
        <w:pStyle w:val="ListParagraph"/>
        <w:numPr>
          <w:ilvl w:val="1"/>
          <w:numId w:val="2"/>
        </w:numPr>
        <w:ind w:left="283" w:hanging="425"/>
        <w:rPr>
          <w:rFonts w:ascii="Arial" w:hAnsi="Arial" w:cs="Arial"/>
        </w:rPr>
      </w:pPr>
      <w:r w:rsidRPr="001F6485">
        <w:rPr>
          <w:rFonts w:ascii="Arial" w:hAnsi="Arial" w:cs="Arial"/>
        </w:rPr>
        <w:t>This framework</w:t>
      </w:r>
      <w:r w:rsidR="00A40F34" w:rsidRPr="001F6485">
        <w:rPr>
          <w:rFonts w:ascii="Arial" w:hAnsi="Arial" w:cs="Arial"/>
        </w:rPr>
        <w:t xml:space="preserve"> builds on and replaces all previous frameworks. It is inclusive and overarching across the whole </w:t>
      </w:r>
      <w:r w:rsidRPr="001F6485">
        <w:rPr>
          <w:rFonts w:ascii="Arial" w:hAnsi="Arial" w:cs="Arial"/>
        </w:rPr>
        <w:t>of Children’s S</w:t>
      </w:r>
      <w:r w:rsidR="00A40F34" w:rsidRPr="001F6485">
        <w:rPr>
          <w:rFonts w:ascii="Arial" w:hAnsi="Arial" w:cs="Arial"/>
        </w:rPr>
        <w:t>ervice</w:t>
      </w:r>
      <w:r w:rsidRPr="001F6485">
        <w:rPr>
          <w:rFonts w:ascii="Arial" w:hAnsi="Arial" w:cs="Arial"/>
        </w:rPr>
        <w:t>s</w:t>
      </w:r>
    </w:p>
    <w:p w14:paraId="186E6C67" w14:textId="77777777" w:rsidR="006A479E" w:rsidRPr="006A479E" w:rsidRDefault="006A479E" w:rsidP="006A479E">
      <w:pPr>
        <w:pStyle w:val="ListParagraph"/>
        <w:rPr>
          <w:rFonts w:ascii="Arial" w:hAnsi="Arial" w:cs="Arial"/>
        </w:rPr>
      </w:pPr>
    </w:p>
    <w:p w14:paraId="02D7DCF2" w14:textId="77777777" w:rsidR="006A479E" w:rsidRPr="006275CC" w:rsidRDefault="006A479E" w:rsidP="006A479E">
      <w:pPr>
        <w:pStyle w:val="ListParagraph"/>
        <w:ind w:left="283"/>
        <w:rPr>
          <w:rFonts w:ascii="Arial" w:hAnsi="Arial" w:cs="Arial"/>
        </w:rPr>
      </w:pPr>
    </w:p>
    <w:p w14:paraId="24DAB352" w14:textId="0BD6FEDF" w:rsidR="00FD63C7" w:rsidRPr="008C217F" w:rsidRDefault="00E05108" w:rsidP="008C217F">
      <w:pPr>
        <w:pStyle w:val="Heading1"/>
        <w:rPr>
          <w:rFonts w:ascii="Arial" w:hAnsi="Arial" w:cs="Arial"/>
          <w:sz w:val="28"/>
          <w:szCs w:val="28"/>
        </w:rPr>
      </w:pPr>
      <w:bookmarkStart w:id="3" w:name="_Toc127794856"/>
      <w:r w:rsidRPr="008C217F">
        <w:rPr>
          <w:rFonts w:ascii="Arial" w:hAnsi="Arial" w:cs="Arial"/>
          <w:sz w:val="28"/>
          <w:szCs w:val="28"/>
        </w:rPr>
        <w:lastRenderedPageBreak/>
        <w:t>Aims</w:t>
      </w:r>
      <w:r w:rsidR="00E5389D" w:rsidRPr="008C217F">
        <w:rPr>
          <w:rFonts w:ascii="Arial" w:hAnsi="Arial" w:cs="Arial"/>
          <w:sz w:val="28"/>
          <w:szCs w:val="28"/>
        </w:rPr>
        <w:t xml:space="preserve"> </w:t>
      </w:r>
      <w:r w:rsidR="00FD63C7" w:rsidRPr="008C217F">
        <w:rPr>
          <w:rFonts w:ascii="Arial" w:hAnsi="Arial" w:cs="Arial"/>
          <w:sz w:val="28"/>
          <w:szCs w:val="28"/>
        </w:rPr>
        <w:t>and Principles</w:t>
      </w:r>
      <w:bookmarkEnd w:id="3"/>
    </w:p>
    <w:p w14:paraId="751E0FA7" w14:textId="77777777" w:rsidR="00FD63C7" w:rsidRPr="007B117D" w:rsidRDefault="00FD63C7" w:rsidP="006275CC">
      <w:pPr>
        <w:pStyle w:val="ListParagraph"/>
        <w:ind w:left="283" w:hanging="425"/>
        <w:rPr>
          <w:rFonts w:ascii="Arial" w:hAnsi="Arial" w:cs="Arial"/>
          <w:b/>
          <w:bCs/>
          <w:sz w:val="28"/>
          <w:szCs w:val="28"/>
        </w:rPr>
      </w:pPr>
    </w:p>
    <w:p w14:paraId="1D4B62B8" w14:textId="546A1D4C" w:rsidR="008C217F" w:rsidRDefault="00FD63C7" w:rsidP="006275CC">
      <w:pPr>
        <w:pStyle w:val="ListParagraph"/>
        <w:numPr>
          <w:ilvl w:val="1"/>
          <w:numId w:val="9"/>
        </w:numPr>
        <w:ind w:left="283" w:hanging="425"/>
        <w:rPr>
          <w:rFonts w:ascii="Arial" w:hAnsi="Arial" w:cs="Arial"/>
        </w:rPr>
      </w:pPr>
      <w:r w:rsidRPr="00186BCD">
        <w:rPr>
          <w:rFonts w:ascii="Arial" w:hAnsi="Arial" w:cs="Arial"/>
        </w:rPr>
        <w:t xml:space="preserve">The </w:t>
      </w:r>
      <w:r w:rsidR="00E5389D">
        <w:rPr>
          <w:rFonts w:ascii="Arial" w:hAnsi="Arial" w:cs="Arial"/>
        </w:rPr>
        <w:t xml:space="preserve">main </w:t>
      </w:r>
      <w:r w:rsidR="00E05108">
        <w:rPr>
          <w:rFonts w:ascii="Arial" w:hAnsi="Arial" w:cs="Arial"/>
        </w:rPr>
        <w:t>aim</w:t>
      </w:r>
      <w:r w:rsidR="00E5389D">
        <w:rPr>
          <w:rFonts w:ascii="Arial" w:hAnsi="Arial" w:cs="Arial"/>
        </w:rPr>
        <w:t xml:space="preserve"> of </w:t>
      </w:r>
      <w:r w:rsidRPr="00186BCD">
        <w:rPr>
          <w:rFonts w:ascii="Arial" w:hAnsi="Arial" w:cs="Arial"/>
        </w:rPr>
        <w:t>the Quality Assurance</w:t>
      </w:r>
      <w:r w:rsidR="008F0D10">
        <w:rPr>
          <w:rFonts w:ascii="Arial" w:hAnsi="Arial" w:cs="Arial"/>
        </w:rPr>
        <w:t xml:space="preserve"> &amp; Learning</w:t>
      </w:r>
      <w:r w:rsidRPr="00186BCD">
        <w:rPr>
          <w:rFonts w:ascii="Arial" w:hAnsi="Arial" w:cs="Arial"/>
        </w:rPr>
        <w:t xml:space="preserve"> framework </w:t>
      </w:r>
      <w:r w:rsidR="00E5389D">
        <w:rPr>
          <w:rFonts w:ascii="Arial" w:hAnsi="Arial" w:cs="Arial"/>
        </w:rPr>
        <w:t xml:space="preserve">is </w:t>
      </w:r>
      <w:r w:rsidRPr="00186BCD">
        <w:rPr>
          <w:rFonts w:ascii="Arial" w:hAnsi="Arial" w:cs="Arial"/>
        </w:rPr>
        <w:t>t</w:t>
      </w:r>
      <w:r w:rsidR="00EF3B3E">
        <w:rPr>
          <w:rFonts w:ascii="Arial" w:hAnsi="Arial" w:cs="Arial"/>
        </w:rPr>
        <w:t xml:space="preserve">o </w:t>
      </w:r>
      <w:r w:rsidRPr="00186BCD">
        <w:rPr>
          <w:rFonts w:ascii="Arial" w:hAnsi="Arial" w:cs="Arial"/>
        </w:rPr>
        <w:t xml:space="preserve">drive </w:t>
      </w:r>
      <w:r w:rsidR="00EF3B3E">
        <w:rPr>
          <w:rFonts w:ascii="Arial" w:hAnsi="Arial" w:cs="Arial"/>
        </w:rPr>
        <w:t xml:space="preserve">forward </w:t>
      </w:r>
      <w:r w:rsidRPr="00186BCD">
        <w:rPr>
          <w:rFonts w:ascii="Arial" w:hAnsi="Arial" w:cs="Arial"/>
        </w:rPr>
        <w:t>improve</w:t>
      </w:r>
      <w:r w:rsidR="002E28E0" w:rsidRPr="00186BCD">
        <w:rPr>
          <w:rFonts w:ascii="Arial" w:hAnsi="Arial" w:cs="Arial"/>
        </w:rPr>
        <w:t>ment</w:t>
      </w:r>
      <w:r w:rsidR="00E5389D">
        <w:rPr>
          <w:rFonts w:ascii="Arial" w:hAnsi="Arial" w:cs="Arial"/>
        </w:rPr>
        <w:t xml:space="preserve"> </w:t>
      </w:r>
      <w:r w:rsidR="00E05108">
        <w:rPr>
          <w:rFonts w:ascii="Arial" w:hAnsi="Arial" w:cs="Arial"/>
        </w:rPr>
        <w:t xml:space="preserve">in practice and service delivery, </w:t>
      </w:r>
      <w:r w:rsidR="00EF3B3E">
        <w:rPr>
          <w:rFonts w:ascii="Arial" w:hAnsi="Arial" w:cs="Arial"/>
        </w:rPr>
        <w:t xml:space="preserve">so that we are assured that </w:t>
      </w:r>
      <w:r w:rsidR="002D1346">
        <w:rPr>
          <w:rFonts w:ascii="Arial" w:hAnsi="Arial" w:cs="Arial"/>
        </w:rPr>
        <w:t xml:space="preserve">we </w:t>
      </w:r>
      <w:r w:rsidR="00E5389D">
        <w:rPr>
          <w:rFonts w:ascii="Arial" w:hAnsi="Arial" w:cs="Arial"/>
        </w:rPr>
        <w:t xml:space="preserve">provide </w:t>
      </w:r>
      <w:r w:rsidR="00E05108">
        <w:rPr>
          <w:rFonts w:ascii="Arial" w:hAnsi="Arial" w:cs="Arial"/>
        </w:rPr>
        <w:t>high-quality</w:t>
      </w:r>
      <w:r w:rsidR="00E5389D">
        <w:rPr>
          <w:rFonts w:ascii="Arial" w:hAnsi="Arial" w:cs="Arial"/>
        </w:rPr>
        <w:t xml:space="preserve"> service</w:t>
      </w:r>
      <w:r w:rsidR="002D1346">
        <w:rPr>
          <w:rFonts w:ascii="Arial" w:hAnsi="Arial" w:cs="Arial"/>
        </w:rPr>
        <w:t>s</w:t>
      </w:r>
      <w:r w:rsidR="00E05108">
        <w:rPr>
          <w:rFonts w:ascii="Arial" w:hAnsi="Arial" w:cs="Arial"/>
        </w:rPr>
        <w:t>, at the right time,</w:t>
      </w:r>
      <w:r w:rsidR="00E5389D">
        <w:rPr>
          <w:rFonts w:ascii="Arial" w:hAnsi="Arial" w:cs="Arial"/>
        </w:rPr>
        <w:t xml:space="preserve"> </w:t>
      </w:r>
      <w:r w:rsidR="00E05108">
        <w:rPr>
          <w:rFonts w:ascii="Arial" w:hAnsi="Arial" w:cs="Arial"/>
        </w:rPr>
        <w:t>which</w:t>
      </w:r>
      <w:r w:rsidR="002D1346">
        <w:rPr>
          <w:rFonts w:ascii="Arial" w:hAnsi="Arial" w:cs="Arial"/>
        </w:rPr>
        <w:t xml:space="preserve"> </w:t>
      </w:r>
      <w:r w:rsidR="00E05108">
        <w:rPr>
          <w:rFonts w:ascii="Arial" w:hAnsi="Arial" w:cs="Arial"/>
        </w:rPr>
        <w:t>make</w:t>
      </w:r>
      <w:r w:rsidR="002D1346">
        <w:rPr>
          <w:rFonts w:ascii="Arial" w:hAnsi="Arial" w:cs="Arial"/>
        </w:rPr>
        <w:t xml:space="preserve"> a positive difference and </w:t>
      </w:r>
      <w:r w:rsidR="00E05108">
        <w:rPr>
          <w:rFonts w:ascii="Arial" w:hAnsi="Arial" w:cs="Arial"/>
        </w:rPr>
        <w:t xml:space="preserve">help </w:t>
      </w:r>
      <w:r w:rsidR="002D1346">
        <w:rPr>
          <w:rFonts w:ascii="Arial" w:hAnsi="Arial" w:cs="Arial"/>
        </w:rPr>
        <w:t xml:space="preserve">improve outcomes for </w:t>
      </w:r>
      <w:r w:rsidR="002D1346" w:rsidRPr="002D1346">
        <w:rPr>
          <w:rFonts w:ascii="Arial" w:hAnsi="Arial" w:cs="Arial"/>
        </w:rPr>
        <w:t xml:space="preserve">children, young </w:t>
      </w:r>
      <w:r w:rsidR="003C4464" w:rsidRPr="002D1346">
        <w:rPr>
          <w:rFonts w:ascii="Arial" w:hAnsi="Arial" w:cs="Arial"/>
        </w:rPr>
        <w:t>people,</w:t>
      </w:r>
      <w:r w:rsidR="002D1346" w:rsidRPr="002D1346">
        <w:rPr>
          <w:rFonts w:ascii="Arial" w:hAnsi="Arial" w:cs="Arial"/>
        </w:rPr>
        <w:t xml:space="preserve"> and families</w:t>
      </w:r>
      <w:r w:rsidR="00E05108">
        <w:rPr>
          <w:rFonts w:ascii="Arial" w:hAnsi="Arial" w:cs="Arial"/>
        </w:rPr>
        <w:t>.</w:t>
      </w:r>
    </w:p>
    <w:p w14:paraId="7016F9CB" w14:textId="77777777" w:rsidR="008C217F" w:rsidRDefault="008C217F" w:rsidP="006275CC">
      <w:pPr>
        <w:pStyle w:val="ListParagraph"/>
        <w:ind w:left="283" w:hanging="425"/>
        <w:rPr>
          <w:rFonts w:ascii="Arial" w:hAnsi="Arial" w:cs="Arial"/>
        </w:rPr>
      </w:pPr>
    </w:p>
    <w:p w14:paraId="3C79CF7E" w14:textId="0E0C27C4" w:rsidR="008C217F" w:rsidRDefault="00E05108" w:rsidP="006275CC">
      <w:pPr>
        <w:pStyle w:val="ListParagraph"/>
        <w:numPr>
          <w:ilvl w:val="1"/>
          <w:numId w:val="9"/>
        </w:numPr>
        <w:ind w:left="283" w:hanging="425"/>
        <w:rPr>
          <w:rFonts w:ascii="Arial" w:hAnsi="Arial" w:cs="Arial"/>
        </w:rPr>
      </w:pPr>
      <w:r w:rsidRPr="008C217F">
        <w:rPr>
          <w:rFonts w:ascii="Arial" w:hAnsi="Arial" w:cs="Arial"/>
        </w:rPr>
        <w:t xml:space="preserve">The framework supports </w:t>
      </w:r>
      <w:r w:rsidR="00EF3B3E" w:rsidRPr="008C217F">
        <w:rPr>
          <w:rFonts w:ascii="Arial" w:hAnsi="Arial" w:cs="Arial"/>
        </w:rPr>
        <w:t>a</w:t>
      </w:r>
      <w:r w:rsidRPr="008C217F">
        <w:rPr>
          <w:rFonts w:ascii="Arial" w:hAnsi="Arial" w:cs="Arial"/>
        </w:rPr>
        <w:t xml:space="preserve"> shared culture of reflection, learning and improvement, in which we hold high expectations of ourselves and others. It enables high support and high challenge, </w:t>
      </w:r>
      <w:r w:rsidR="00E5389D" w:rsidRPr="008C217F">
        <w:rPr>
          <w:rFonts w:ascii="Arial" w:hAnsi="Arial" w:cs="Arial"/>
        </w:rPr>
        <w:t>strength</w:t>
      </w:r>
      <w:r w:rsidR="00EF3B3E" w:rsidRPr="008C217F">
        <w:rPr>
          <w:rFonts w:ascii="Arial" w:hAnsi="Arial" w:cs="Arial"/>
        </w:rPr>
        <w:t>ens</w:t>
      </w:r>
      <w:r w:rsidR="00E5389D" w:rsidRPr="008C217F">
        <w:rPr>
          <w:rFonts w:ascii="Arial" w:hAnsi="Arial" w:cs="Arial"/>
        </w:rPr>
        <w:t xml:space="preserve"> accountability</w:t>
      </w:r>
      <w:r w:rsidRPr="008C217F">
        <w:rPr>
          <w:rFonts w:ascii="Arial" w:hAnsi="Arial" w:cs="Arial"/>
        </w:rPr>
        <w:t xml:space="preserve">, and </w:t>
      </w:r>
      <w:r w:rsidR="00EF3B3E" w:rsidRPr="008C217F">
        <w:rPr>
          <w:rFonts w:ascii="Arial" w:hAnsi="Arial" w:cs="Arial"/>
        </w:rPr>
        <w:t xml:space="preserve">promotes </w:t>
      </w:r>
      <w:r w:rsidR="00E5389D" w:rsidRPr="008C217F">
        <w:rPr>
          <w:rFonts w:ascii="Arial" w:hAnsi="Arial" w:cs="Arial"/>
        </w:rPr>
        <w:t>feedback</w:t>
      </w:r>
      <w:r w:rsidR="00EF3B3E" w:rsidRPr="008C217F">
        <w:rPr>
          <w:rFonts w:ascii="Arial" w:hAnsi="Arial" w:cs="Arial"/>
        </w:rPr>
        <w:t xml:space="preserve"> from children, young people, </w:t>
      </w:r>
      <w:r w:rsidR="003C4464" w:rsidRPr="008C217F">
        <w:rPr>
          <w:rFonts w:ascii="Arial" w:hAnsi="Arial" w:cs="Arial"/>
        </w:rPr>
        <w:t>families,</w:t>
      </w:r>
      <w:r w:rsidR="00EF3B3E" w:rsidRPr="008C217F">
        <w:rPr>
          <w:rFonts w:ascii="Arial" w:hAnsi="Arial" w:cs="Arial"/>
        </w:rPr>
        <w:t xml:space="preserve"> and partners </w:t>
      </w:r>
      <w:r w:rsidRPr="008C217F">
        <w:rPr>
          <w:rFonts w:ascii="Arial" w:hAnsi="Arial" w:cs="Arial"/>
        </w:rPr>
        <w:t xml:space="preserve">to support </w:t>
      </w:r>
      <w:r w:rsidR="00EF3B3E" w:rsidRPr="008C217F">
        <w:rPr>
          <w:rFonts w:ascii="Arial" w:hAnsi="Arial" w:cs="Arial"/>
        </w:rPr>
        <w:t xml:space="preserve">continuous </w:t>
      </w:r>
      <w:r w:rsidRPr="008C217F">
        <w:rPr>
          <w:rFonts w:ascii="Arial" w:hAnsi="Arial" w:cs="Arial"/>
        </w:rPr>
        <w:t xml:space="preserve">improvement in </w:t>
      </w:r>
      <w:r w:rsidR="00E5389D" w:rsidRPr="008C217F">
        <w:rPr>
          <w:rFonts w:ascii="Arial" w:hAnsi="Arial" w:cs="Arial"/>
        </w:rPr>
        <w:t xml:space="preserve">practice </w:t>
      </w:r>
      <w:r w:rsidRPr="008C217F">
        <w:rPr>
          <w:rFonts w:ascii="Arial" w:hAnsi="Arial" w:cs="Arial"/>
        </w:rPr>
        <w:t xml:space="preserve">and </w:t>
      </w:r>
      <w:r w:rsidR="00E5389D" w:rsidRPr="008C217F">
        <w:rPr>
          <w:rFonts w:ascii="Arial" w:hAnsi="Arial" w:cs="Arial"/>
        </w:rPr>
        <w:t>services</w:t>
      </w:r>
      <w:r w:rsidRPr="008C217F">
        <w:rPr>
          <w:rFonts w:ascii="Arial" w:hAnsi="Arial" w:cs="Arial"/>
        </w:rPr>
        <w:t>, and promote a culture of excellence.</w:t>
      </w:r>
      <w:bookmarkStart w:id="4" w:name="_Hlk41656219"/>
    </w:p>
    <w:p w14:paraId="2819DA3C" w14:textId="77777777" w:rsidR="008C217F" w:rsidRPr="008C217F" w:rsidRDefault="008C217F" w:rsidP="006275CC">
      <w:pPr>
        <w:pStyle w:val="ListParagraph"/>
        <w:ind w:left="283" w:hanging="425"/>
        <w:rPr>
          <w:rFonts w:ascii="Arial" w:hAnsi="Arial" w:cs="Arial"/>
        </w:rPr>
      </w:pPr>
    </w:p>
    <w:p w14:paraId="02D5F1E3" w14:textId="77777777" w:rsidR="002E28E0" w:rsidRPr="008C217F" w:rsidRDefault="002E28E0" w:rsidP="006275CC">
      <w:pPr>
        <w:pStyle w:val="ListParagraph"/>
        <w:numPr>
          <w:ilvl w:val="1"/>
          <w:numId w:val="9"/>
        </w:numPr>
        <w:ind w:left="283" w:hanging="425"/>
        <w:rPr>
          <w:rFonts w:ascii="Arial" w:hAnsi="Arial" w:cs="Arial"/>
        </w:rPr>
      </w:pPr>
      <w:r w:rsidRPr="008C217F">
        <w:rPr>
          <w:rFonts w:ascii="Arial" w:hAnsi="Arial" w:cs="Arial"/>
        </w:rPr>
        <w:t>The framework will:</w:t>
      </w:r>
    </w:p>
    <w:p w14:paraId="64AD4CE2" w14:textId="77777777" w:rsidR="00FD63C7" w:rsidRPr="00186BCD" w:rsidRDefault="00FD63C7" w:rsidP="00FD63C7">
      <w:pPr>
        <w:rPr>
          <w:rFonts w:ascii="Arial" w:hAnsi="Arial" w:cs="Arial"/>
          <w:highlight w:val="yellow"/>
        </w:rPr>
      </w:pPr>
    </w:p>
    <w:p w14:paraId="676B5584" w14:textId="0E2747FB" w:rsidR="0012446F" w:rsidRDefault="00FD63C7" w:rsidP="00A931CE">
      <w:pPr>
        <w:pStyle w:val="ListParagraph"/>
        <w:numPr>
          <w:ilvl w:val="0"/>
          <w:numId w:val="8"/>
        </w:numPr>
        <w:ind w:hanging="294"/>
        <w:rPr>
          <w:rFonts w:ascii="Arial" w:hAnsi="Arial" w:cs="Arial"/>
        </w:rPr>
      </w:pPr>
      <w:r w:rsidRPr="00186BCD">
        <w:rPr>
          <w:rFonts w:ascii="Arial" w:hAnsi="Arial" w:cs="Arial"/>
        </w:rPr>
        <w:t xml:space="preserve">Support the drive to improve outcomes for children, young people, their </w:t>
      </w:r>
      <w:r w:rsidR="003C4464" w:rsidRPr="00186BCD">
        <w:rPr>
          <w:rFonts w:ascii="Arial" w:hAnsi="Arial" w:cs="Arial"/>
        </w:rPr>
        <w:t>families,</w:t>
      </w:r>
      <w:r w:rsidRPr="00186BCD">
        <w:rPr>
          <w:rFonts w:ascii="Arial" w:hAnsi="Arial" w:cs="Arial"/>
        </w:rPr>
        <w:t xml:space="preserve"> and communities by developing practice and the </w:t>
      </w:r>
      <w:r w:rsidR="005D7C34" w:rsidRPr="00186BCD">
        <w:rPr>
          <w:rFonts w:ascii="Arial" w:hAnsi="Arial" w:cs="Arial"/>
        </w:rPr>
        <w:t>quality-of-service</w:t>
      </w:r>
      <w:r w:rsidRPr="00186BCD">
        <w:rPr>
          <w:rFonts w:ascii="Arial" w:hAnsi="Arial" w:cs="Arial"/>
        </w:rPr>
        <w:t xml:space="preserve"> delivery at all levels.</w:t>
      </w:r>
    </w:p>
    <w:p w14:paraId="1BBC8A83" w14:textId="77777777" w:rsidR="0012446F" w:rsidRDefault="00FD63C7" w:rsidP="00A931CE">
      <w:pPr>
        <w:pStyle w:val="ListParagraph"/>
        <w:numPr>
          <w:ilvl w:val="0"/>
          <w:numId w:val="8"/>
        </w:numPr>
        <w:ind w:hanging="294"/>
        <w:rPr>
          <w:rFonts w:ascii="Arial" w:hAnsi="Arial" w:cs="Arial"/>
        </w:rPr>
      </w:pPr>
      <w:r w:rsidRPr="0012446F">
        <w:rPr>
          <w:rFonts w:ascii="Arial" w:hAnsi="Arial" w:cs="Arial"/>
        </w:rPr>
        <w:t xml:space="preserve">Embed an organisational culture committed to </w:t>
      </w:r>
      <w:r w:rsidR="0012446F">
        <w:rPr>
          <w:rFonts w:ascii="Arial" w:hAnsi="Arial" w:cs="Arial"/>
        </w:rPr>
        <w:t>learning and development.</w:t>
      </w:r>
    </w:p>
    <w:p w14:paraId="2B1A8A19" w14:textId="6010288A" w:rsidR="0012446F" w:rsidRDefault="00717398" w:rsidP="00A931CE">
      <w:pPr>
        <w:pStyle w:val="ListParagraph"/>
        <w:numPr>
          <w:ilvl w:val="0"/>
          <w:numId w:val="8"/>
        </w:numPr>
        <w:ind w:hanging="294"/>
        <w:rPr>
          <w:rFonts w:ascii="Arial" w:hAnsi="Arial" w:cs="Arial"/>
        </w:rPr>
      </w:pPr>
      <w:r w:rsidRPr="0012446F">
        <w:rPr>
          <w:rFonts w:ascii="Arial" w:hAnsi="Arial" w:cs="Arial"/>
        </w:rPr>
        <w:t xml:space="preserve">Systematically monitor practice improvements, </w:t>
      </w:r>
      <w:r w:rsidR="003C4464" w:rsidRPr="0012446F">
        <w:rPr>
          <w:rFonts w:ascii="Arial" w:hAnsi="Arial" w:cs="Arial"/>
        </w:rPr>
        <w:t>measure,</w:t>
      </w:r>
      <w:r w:rsidR="00FD63C7" w:rsidRPr="0012446F">
        <w:rPr>
          <w:rFonts w:ascii="Arial" w:hAnsi="Arial" w:cs="Arial"/>
        </w:rPr>
        <w:t xml:space="preserve"> and report on the quality of services and their impact against practice standards</w:t>
      </w:r>
      <w:r w:rsidRPr="0012446F">
        <w:rPr>
          <w:rFonts w:ascii="Arial" w:hAnsi="Arial" w:cs="Arial"/>
        </w:rPr>
        <w:t xml:space="preserve"> and key performance indicators</w:t>
      </w:r>
      <w:r w:rsidR="00FD63C7" w:rsidRPr="0012446F">
        <w:rPr>
          <w:rFonts w:ascii="Arial" w:hAnsi="Arial" w:cs="Arial"/>
        </w:rPr>
        <w:t xml:space="preserve">. </w:t>
      </w:r>
    </w:p>
    <w:p w14:paraId="3430B800" w14:textId="77777777" w:rsidR="0012446F" w:rsidRDefault="00FD63C7" w:rsidP="00A931CE">
      <w:pPr>
        <w:pStyle w:val="ListParagraph"/>
        <w:numPr>
          <w:ilvl w:val="0"/>
          <w:numId w:val="8"/>
        </w:numPr>
        <w:ind w:hanging="294"/>
        <w:rPr>
          <w:rFonts w:ascii="Arial" w:hAnsi="Arial" w:cs="Arial"/>
        </w:rPr>
      </w:pPr>
      <w:r w:rsidRPr="0012446F">
        <w:rPr>
          <w:rFonts w:ascii="Arial" w:hAnsi="Arial" w:cs="Arial"/>
        </w:rPr>
        <w:t>Provide assurance that services, including commissioned services</w:t>
      </w:r>
      <w:r w:rsidR="007727C2" w:rsidRPr="0012446F">
        <w:rPr>
          <w:rFonts w:ascii="Arial" w:hAnsi="Arial" w:cs="Arial"/>
        </w:rPr>
        <w:t>,</w:t>
      </w:r>
      <w:r w:rsidRPr="0012446F">
        <w:rPr>
          <w:rFonts w:ascii="Arial" w:hAnsi="Arial" w:cs="Arial"/>
        </w:rPr>
        <w:t xml:space="preserve"> are sustainable and of a consistently high standard. </w:t>
      </w:r>
    </w:p>
    <w:p w14:paraId="4C0FA673" w14:textId="25355755" w:rsidR="0012446F" w:rsidRDefault="00FD63C7" w:rsidP="00A931CE">
      <w:pPr>
        <w:pStyle w:val="ListParagraph"/>
        <w:numPr>
          <w:ilvl w:val="0"/>
          <w:numId w:val="8"/>
        </w:numPr>
        <w:ind w:hanging="294"/>
        <w:rPr>
          <w:rFonts w:ascii="Arial" w:hAnsi="Arial" w:cs="Arial"/>
        </w:rPr>
      </w:pPr>
      <w:r w:rsidRPr="0012446F">
        <w:rPr>
          <w:rFonts w:ascii="Arial" w:hAnsi="Arial" w:cs="Arial"/>
        </w:rPr>
        <w:t xml:space="preserve">Shape policies, </w:t>
      </w:r>
      <w:r w:rsidR="003C4464" w:rsidRPr="0012446F">
        <w:rPr>
          <w:rFonts w:ascii="Arial" w:hAnsi="Arial" w:cs="Arial"/>
        </w:rPr>
        <w:t>procedures,</w:t>
      </w:r>
      <w:r w:rsidRPr="0012446F">
        <w:rPr>
          <w:rFonts w:ascii="Arial" w:hAnsi="Arial" w:cs="Arial"/>
        </w:rPr>
        <w:t xml:space="preserve"> and practice guidance to support high quality practice and service delivery.</w:t>
      </w:r>
    </w:p>
    <w:p w14:paraId="0F716A70" w14:textId="77777777" w:rsidR="0012446F" w:rsidRDefault="00FD63C7" w:rsidP="00A931CE">
      <w:pPr>
        <w:pStyle w:val="ListParagraph"/>
        <w:numPr>
          <w:ilvl w:val="0"/>
          <w:numId w:val="8"/>
        </w:numPr>
        <w:ind w:hanging="294"/>
        <w:rPr>
          <w:rFonts w:ascii="Arial" w:hAnsi="Arial" w:cs="Arial"/>
        </w:rPr>
      </w:pPr>
      <w:r w:rsidRPr="0012446F">
        <w:rPr>
          <w:rFonts w:ascii="Arial" w:hAnsi="Arial" w:cs="Arial"/>
        </w:rPr>
        <w:t>Support a culture of transparency where challenge and scrutiny are embraced and seen as providing opportunities to reflect and learn.</w:t>
      </w:r>
    </w:p>
    <w:p w14:paraId="0D0D0A4E" w14:textId="77777777" w:rsidR="0012446F" w:rsidRDefault="00FD63C7" w:rsidP="00A931CE">
      <w:pPr>
        <w:pStyle w:val="ListParagraph"/>
        <w:numPr>
          <w:ilvl w:val="0"/>
          <w:numId w:val="8"/>
        </w:numPr>
        <w:ind w:hanging="294"/>
        <w:rPr>
          <w:rFonts w:ascii="Arial" w:hAnsi="Arial" w:cs="Arial"/>
        </w:rPr>
      </w:pPr>
      <w:r w:rsidRPr="0012446F">
        <w:rPr>
          <w:rFonts w:ascii="Arial" w:hAnsi="Arial" w:cs="Arial"/>
        </w:rPr>
        <w:t>Utilise performance data to drive continuous improvement in operational practice.</w:t>
      </w:r>
    </w:p>
    <w:p w14:paraId="48510DFB" w14:textId="77777777" w:rsidR="0012446F" w:rsidRDefault="00FD63C7" w:rsidP="00A931CE">
      <w:pPr>
        <w:pStyle w:val="ListParagraph"/>
        <w:numPr>
          <w:ilvl w:val="0"/>
          <w:numId w:val="8"/>
        </w:numPr>
        <w:ind w:hanging="294"/>
        <w:rPr>
          <w:rFonts w:ascii="Arial" w:hAnsi="Arial" w:cs="Arial"/>
        </w:rPr>
      </w:pPr>
      <w:r w:rsidRPr="0012446F">
        <w:rPr>
          <w:rFonts w:ascii="Arial" w:hAnsi="Arial" w:cs="Arial"/>
        </w:rPr>
        <w:t>Engage and challenge key stakeholders and partners to deliver high quality service and positive outcomes.</w:t>
      </w:r>
    </w:p>
    <w:p w14:paraId="3F58E1E1" w14:textId="0D806145" w:rsidR="00F108CD" w:rsidRPr="006275CC" w:rsidRDefault="00FD63C7" w:rsidP="006275CC">
      <w:pPr>
        <w:pStyle w:val="ListParagraph"/>
        <w:numPr>
          <w:ilvl w:val="0"/>
          <w:numId w:val="8"/>
        </w:numPr>
        <w:ind w:hanging="294"/>
        <w:rPr>
          <w:rFonts w:ascii="Arial" w:hAnsi="Arial" w:cs="Arial"/>
        </w:rPr>
      </w:pPr>
      <w:r w:rsidRPr="0012446F">
        <w:rPr>
          <w:rFonts w:ascii="Arial" w:hAnsi="Arial" w:cs="Arial"/>
        </w:rPr>
        <w:t xml:space="preserve">Enhance and capture feedback from staff, children, young people, their </w:t>
      </w:r>
      <w:r w:rsidR="003C4464" w:rsidRPr="0012446F">
        <w:rPr>
          <w:rFonts w:ascii="Arial" w:hAnsi="Arial" w:cs="Arial"/>
        </w:rPr>
        <w:t>families,</w:t>
      </w:r>
      <w:r w:rsidRPr="0012446F">
        <w:rPr>
          <w:rFonts w:ascii="Arial" w:hAnsi="Arial" w:cs="Arial"/>
        </w:rPr>
        <w:t xml:space="preserve"> and communities.  </w:t>
      </w:r>
      <w:bookmarkEnd w:id="4"/>
    </w:p>
    <w:p w14:paraId="2039C144" w14:textId="77777777" w:rsidR="00F108CD" w:rsidRDefault="00F108CD" w:rsidP="0012446F">
      <w:pPr>
        <w:pStyle w:val="ListParagraph"/>
        <w:ind w:left="426"/>
        <w:rPr>
          <w:rFonts w:ascii="Arial" w:hAnsi="Arial" w:cs="Arial"/>
        </w:rPr>
      </w:pPr>
    </w:p>
    <w:p w14:paraId="7E3AFEC3" w14:textId="4FDE5A44" w:rsidR="00FD63C7" w:rsidRPr="008C217F" w:rsidRDefault="00FD63C7" w:rsidP="0012446F">
      <w:pPr>
        <w:pStyle w:val="ListParagraph"/>
        <w:ind w:left="426"/>
        <w:rPr>
          <w:rFonts w:ascii="Arial" w:hAnsi="Arial" w:cs="Arial"/>
        </w:rPr>
      </w:pPr>
      <w:r w:rsidRPr="008C217F">
        <w:rPr>
          <w:rFonts w:ascii="Arial" w:hAnsi="Arial" w:cs="Arial"/>
        </w:rPr>
        <w:t xml:space="preserve">The overall principles of the Framework are: </w:t>
      </w:r>
    </w:p>
    <w:p w14:paraId="384C70BB" w14:textId="77777777" w:rsidR="00FD63C7" w:rsidRPr="00186BCD" w:rsidRDefault="00FD63C7" w:rsidP="00FD63C7">
      <w:pPr>
        <w:rPr>
          <w:rFonts w:ascii="Arial" w:hAnsi="Arial" w:cs="Arial"/>
        </w:rPr>
      </w:pPr>
    </w:p>
    <w:p w14:paraId="678D935E" w14:textId="1042F6D6" w:rsidR="00FD63C7" w:rsidRPr="00186BCD" w:rsidRDefault="00FD63C7" w:rsidP="00A931CE">
      <w:pPr>
        <w:pStyle w:val="ListParagraph"/>
        <w:numPr>
          <w:ilvl w:val="0"/>
          <w:numId w:val="1"/>
        </w:numPr>
        <w:ind w:left="714" w:hanging="288"/>
        <w:rPr>
          <w:rFonts w:ascii="Arial" w:hAnsi="Arial" w:cs="Arial"/>
        </w:rPr>
      </w:pPr>
      <w:r w:rsidRPr="00186BCD">
        <w:rPr>
          <w:rFonts w:ascii="Arial" w:hAnsi="Arial" w:cs="Arial"/>
        </w:rPr>
        <w:t xml:space="preserve">Children, young </w:t>
      </w:r>
      <w:r w:rsidR="003C4464" w:rsidRPr="00186BCD">
        <w:rPr>
          <w:rFonts w:ascii="Arial" w:hAnsi="Arial" w:cs="Arial"/>
        </w:rPr>
        <w:t>people,</w:t>
      </w:r>
      <w:r w:rsidRPr="00186BCD">
        <w:rPr>
          <w:rFonts w:ascii="Arial" w:hAnsi="Arial" w:cs="Arial"/>
        </w:rPr>
        <w:t xml:space="preserve"> and their families are at the heart of what we do.  The central focus of the </w:t>
      </w:r>
      <w:r w:rsidR="008F0D10">
        <w:rPr>
          <w:rFonts w:ascii="Arial" w:hAnsi="Arial" w:cs="Arial"/>
        </w:rPr>
        <w:t>Q</w:t>
      </w:r>
      <w:r w:rsidRPr="00186BCD">
        <w:rPr>
          <w:rFonts w:ascii="Arial" w:hAnsi="Arial" w:cs="Arial"/>
        </w:rPr>
        <w:t xml:space="preserve">uality </w:t>
      </w:r>
      <w:r w:rsidR="008F0D10">
        <w:rPr>
          <w:rFonts w:ascii="Arial" w:hAnsi="Arial" w:cs="Arial"/>
        </w:rPr>
        <w:t>A</w:t>
      </w:r>
      <w:r w:rsidRPr="00186BCD">
        <w:rPr>
          <w:rFonts w:ascii="Arial" w:hAnsi="Arial" w:cs="Arial"/>
        </w:rPr>
        <w:t>ssurance</w:t>
      </w:r>
      <w:r w:rsidR="008F0D10">
        <w:rPr>
          <w:rFonts w:ascii="Arial" w:hAnsi="Arial" w:cs="Arial"/>
        </w:rPr>
        <w:t xml:space="preserve"> &amp; Learning</w:t>
      </w:r>
      <w:r w:rsidRPr="00186BCD">
        <w:rPr>
          <w:rFonts w:ascii="Arial" w:hAnsi="Arial" w:cs="Arial"/>
        </w:rPr>
        <w:t xml:space="preserve"> </w:t>
      </w:r>
      <w:r w:rsidR="008F0D10">
        <w:rPr>
          <w:rFonts w:ascii="Arial" w:hAnsi="Arial" w:cs="Arial"/>
        </w:rPr>
        <w:t>F</w:t>
      </w:r>
      <w:r w:rsidRPr="00186BCD">
        <w:rPr>
          <w:rFonts w:ascii="Arial" w:hAnsi="Arial" w:cs="Arial"/>
        </w:rPr>
        <w:t xml:space="preserve">ramework is therefore to understand the experiences of children, young people, their families and communities and what difference we </w:t>
      </w:r>
      <w:r w:rsidR="002E28E0" w:rsidRPr="00186BCD">
        <w:rPr>
          <w:rFonts w:ascii="Arial" w:hAnsi="Arial" w:cs="Arial"/>
        </w:rPr>
        <w:t>make</w:t>
      </w:r>
      <w:r w:rsidRPr="00186BCD">
        <w:rPr>
          <w:rFonts w:ascii="Arial" w:hAnsi="Arial" w:cs="Arial"/>
        </w:rPr>
        <w:t>.</w:t>
      </w:r>
    </w:p>
    <w:p w14:paraId="3D5B6A65" w14:textId="77777777" w:rsidR="00FD63C7" w:rsidRPr="00186BCD" w:rsidRDefault="002E28E0" w:rsidP="00A931CE">
      <w:pPr>
        <w:pStyle w:val="ListParagraph"/>
        <w:numPr>
          <w:ilvl w:val="0"/>
          <w:numId w:val="1"/>
        </w:numPr>
        <w:spacing w:after="160" w:line="259" w:lineRule="auto"/>
        <w:ind w:left="714" w:hanging="288"/>
        <w:rPr>
          <w:rFonts w:ascii="Arial" w:hAnsi="Arial" w:cs="Arial"/>
        </w:rPr>
      </w:pPr>
      <w:r w:rsidRPr="00186BCD">
        <w:rPr>
          <w:rFonts w:ascii="Arial" w:hAnsi="Arial" w:cs="Arial"/>
        </w:rPr>
        <w:t>Restorative: q</w:t>
      </w:r>
      <w:r w:rsidR="00FD63C7" w:rsidRPr="00186BCD">
        <w:rPr>
          <w:rFonts w:ascii="Arial" w:hAnsi="Arial" w:cs="Arial"/>
        </w:rPr>
        <w:t xml:space="preserve">uality assurance activity is </w:t>
      </w:r>
      <w:r w:rsidRPr="00186BCD">
        <w:rPr>
          <w:rFonts w:ascii="Arial" w:hAnsi="Arial" w:cs="Arial"/>
        </w:rPr>
        <w:t xml:space="preserve">collaborative and </w:t>
      </w:r>
      <w:r w:rsidR="00FD63C7" w:rsidRPr="00186BCD">
        <w:rPr>
          <w:rFonts w:ascii="Arial" w:hAnsi="Arial" w:cs="Arial"/>
        </w:rPr>
        <w:t>done ‘with’ and not ‘to’</w:t>
      </w:r>
      <w:r w:rsidRPr="00186BCD">
        <w:rPr>
          <w:rFonts w:ascii="Arial" w:hAnsi="Arial" w:cs="Arial"/>
        </w:rPr>
        <w:t>.</w:t>
      </w:r>
    </w:p>
    <w:p w14:paraId="770D7815" w14:textId="2EB9DE72" w:rsidR="00FD63C7" w:rsidRPr="00186BCD" w:rsidRDefault="002E28E0" w:rsidP="00A931CE">
      <w:pPr>
        <w:pStyle w:val="ListParagraph"/>
        <w:numPr>
          <w:ilvl w:val="0"/>
          <w:numId w:val="1"/>
        </w:numPr>
        <w:ind w:left="714" w:hanging="288"/>
        <w:rPr>
          <w:rFonts w:ascii="Arial" w:hAnsi="Arial" w:cs="Arial"/>
        </w:rPr>
      </w:pPr>
      <w:r w:rsidRPr="00186BCD">
        <w:rPr>
          <w:rFonts w:ascii="Arial" w:hAnsi="Arial" w:cs="Arial"/>
        </w:rPr>
        <w:lastRenderedPageBreak/>
        <w:t>Reflective: a</w:t>
      </w:r>
      <w:r w:rsidR="00FD63C7" w:rsidRPr="00186BCD">
        <w:rPr>
          <w:rFonts w:ascii="Arial" w:hAnsi="Arial" w:cs="Arial"/>
        </w:rPr>
        <w:t xml:space="preserve"> restorative learning culture is embedded where staff feel comfortable and confident to give and receive support and challenge, to enable learning, </w:t>
      </w:r>
      <w:r w:rsidR="003C4464" w:rsidRPr="00186BCD">
        <w:rPr>
          <w:rFonts w:ascii="Arial" w:hAnsi="Arial" w:cs="Arial"/>
        </w:rPr>
        <w:t>improvement,</w:t>
      </w:r>
      <w:r w:rsidR="00FD63C7" w:rsidRPr="00186BCD">
        <w:rPr>
          <w:rFonts w:ascii="Arial" w:hAnsi="Arial" w:cs="Arial"/>
        </w:rPr>
        <w:t xml:space="preserve"> and sustained change.</w:t>
      </w:r>
    </w:p>
    <w:p w14:paraId="5AC4C433" w14:textId="77777777" w:rsidR="00717398" w:rsidRDefault="002E28E0" w:rsidP="00A931CE">
      <w:pPr>
        <w:pStyle w:val="ListParagraph"/>
        <w:numPr>
          <w:ilvl w:val="0"/>
          <w:numId w:val="1"/>
        </w:numPr>
        <w:spacing w:after="160" w:line="259" w:lineRule="auto"/>
        <w:ind w:left="714" w:hanging="288"/>
        <w:rPr>
          <w:rFonts w:ascii="Arial" w:hAnsi="Arial" w:cs="Arial"/>
        </w:rPr>
      </w:pPr>
      <w:r w:rsidRPr="00186BCD">
        <w:rPr>
          <w:rFonts w:ascii="Arial" w:hAnsi="Arial" w:cs="Arial"/>
        </w:rPr>
        <w:t>Strengths based: a</w:t>
      </w:r>
      <w:r w:rsidR="00FD63C7" w:rsidRPr="00186BCD">
        <w:rPr>
          <w:rFonts w:ascii="Arial" w:hAnsi="Arial" w:cs="Arial"/>
        </w:rPr>
        <w:t xml:space="preserve">ll quality assurance activity </w:t>
      </w:r>
      <w:r w:rsidRPr="00186BCD">
        <w:rPr>
          <w:rFonts w:ascii="Arial" w:hAnsi="Arial" w:cs="Arial"/>
        </w:rPr>
        <w:t>identifies</w:t>
      </w:r>
      <w:r w:rsidR="00FD63C7" w:rsidRPr="00186BCD">
        <w:rPr>
          <w:rFonts w:ascii="Arial" w:hAnsi="Arial" w:cs="Arial"/>
        </w:rPr>
        <w:t xml:space="preserve"> best practice and what works well, with examples captured, shared and celebrated, </w:t>
      </w:r>
      <w:r w:rsidRPr="00186BCD">
        <w:rPr>
          <w:rFonts w:ascii="Arial" w:hAnsi="Arial" w:cs="Arial"/>
        </w:rPr>
        <w:t>and areas identified as requiring improvement</w:t>
      </w:r>
      <w:r w:rsidR="007727C2">
        <w:rPr>
          <w:rFonts w:ascii="Arial" w:hAnsi="Arial" w:cs="Arial"/>
        </w:rPr>
        <w:t>,</w:t>
      </w:r>
      <w:r w:rsidRPr="00186BCD">
        <w:rPr>
          <w:rFonts w:ascii="Arial" w:hAnsi="Arial" w:cs="Arial"/>
        </w:rPr>
        <w:t xml:space="preserve"> </w:t>
      </w:r>
      <w:r w:rsidR="00A95FC6" w:rsidRPr="00186BCD">
        <w:rPr>
          <w:rFonts w:ascii="Arial" w:hAnsi="Arial" w:cs="Arial"/>
        </w:rPr>
        <w:t xml:space="preserve">are supported </w:t>
      </w:r>
      <w:r w:rsidR="00FD63C7" w:rsidRPr="00186BCD">
        <w:rPr>
          <w:rFonts w:ascii="Arial" w:hAnsi="Arial" w:cs="Arial"/>
        </w:rPr>
        <w:t xml:space="preserve">to achieve sustainable </w:t>
      </w:r>
      <w:r w:rsidR="00A95FC6" w:rsidRPr="00186BCD">
        <w:rPr>
          <w:rFonts w:ascii="Arial" w:hAnsi="Arial" w:cs="Arial"/>
        </w:rPr>
        <w:t>change</w:t>
      </w:r>
      <w:r w:rsidR="00FD63C7" w:rsidRPr="00186BCD">
        <w:rPr>
          <w:rFonts w:ascii="Arial" w:hAnsi="Arial" w:cs="Arial"/>
        </w:rPr>
        <w:t xml:space="preserve">. </w:t>
      </w:r>
    </w:p>
    <w:p w14:paraId="49A7BB0F" w14:textId="77777777" w:rsidR="00FD63C7" w:rsidRPr="00717398" w:rsidRDefault="00FD63C7" w:rsidP="00A931CE">
      <w:pPr>
        <w:pStyle w:val="ListParagraph"/>
        <w:numPr>
          <w:ilvl w:val="0"/>
          <w:numId w:val="1"/>
        </w:numPr>
        <w:spacing w:after="160" w:line="259" w:lineRule="auto"/>
        <w:ind w:left="714" w:hanging="288"/>
        <w:rPr>
          <w:rFonts w:ascii="Arial" w:hAnsi="Arial" w:cs="Arial"/>
        </w:rPr>
      </w:pPr>
      <w:r w:rsidRPr="00717398">
        <w:rPr>
          <w:rFonts w:ascii="Arial" w:hAnsi="Arial" w:cs="Arial"/>
        </w:rPr>
        <w:t>Learning</w:t>
      </w:r>
      <w:r w:rsidR="00717398" w:rsidRPr="00717398">
        <w:rPr>
          <w:rFonts w:ascii="Arial" w:hAnsi="Arial" w:cs="Arial"/>
        </w:rPr>
        <w:t>:</w:t>
      </w:r>
      <w:r w:rsidRPr="00717398">
        <w:rPr>
          <w:rFonts w:ascii="Arial" w:hAnsi="Arial" w:cs="Arial"/>
        </w:rPr>
        <w:t xml:space="preserve"> </w:t>
      </w:r>
      <w:r w:rsidR="00717398" w:rsidRPr="00717398">
        <w:rPr>
          <w:rFonts w:ascii="Arial" w:hAnsi="Arial" w:cs="Arial"/>
        </w:rPr>
        <w:t>All quality assurance activity is transparent and is designed to promote reflective practice and shared learning.</w:t>
      </w:r>
      <w:r w:rsidR="00717398">
        <w:rPr>
          <w:rFonts w:ascii="Arial" w:hAnsi="Arial" w:cs="Arial"/>
        </w:rPr>
        <w:t xml:space="preserve"> Q</w:t>
      </w:r>
      <w:r w:rsidRPr="00717398">
        <w:rPr>
          <w:rFonts w:ascii="Arial" w:hAnsi="Arial" w:cs="Arial"/>
        </w:rPr>
        <w:t xml:space="preserve">uality assurance activity informs policies, procedures, and </w:t>
      </w:r>
      <w:r w:rsidR="00717398">
        <w:rPr>
          <w:rFonts w:ascii="Arial" w:hAnsi="Arial" w:cs="Arial"/>
        </w:rPr>
        <w:t xml:space="preserve">service development and </w:t>
      </w:r>
      <w:r w:rsidRPr="00717398">
        <w:rPr>
          <w:rFonts w:ascii="Arial" w:hAnsi="Arial" w:cs="Arial"/>
        </w:rPr>
        <w:t>planning</w:t>
      </w:r>
      <w:r w:rsidR="00717398">
        <w:rPr>
          <w:rFonts w:ascii="Arial" w:hAnsi="Arial" w:cs="Arial"/>
        </w:rPr>
        <w:t>.</w:t>
      </w:r>
      <w:r w:rsidRPr="00717398">
        <w:rPr>
          <w:rFonts w:ascii="Arial" w:hAnsi="Arial" w:cs="Arial"/>
        </w:rPr>
        <w:t xml:space="preserve"> </w:t>
      </w:r>
    </w:p>
    <w:p w14:paraId="42C002D2" w14:textId="77777777" w:rsidR="00FD63C7" w:rsidRDefault="00FD63C7" w:rsidP="00A931CE">
      <w:pPr>
        <w:pStyle w:val="ListParagraph"/>
        <w:numPr>
          <w:ilvl w:val="0"/>
          <w:numId w:val="1"/>
        </w:numPr>
        <w:spacing w:after="160" w:line="259" w:lineRule="auto"/>
        <w:ind w:left="714" w:hanging="288"/>
        <w:rPr>
          <w:rFonts w:ascii="Arial" w:hAnsi="Arial" w:cs="Arial"/>
        </w:rPr>
      </w:pPr>
      <w:r w:rsidRPr="00186BCD">
        <w:rPr>
          <w:rFonts w:ascii="Arial" w:hAnsi="Arial" w:cs="Arial"/>
        </w:rPr>
        <w:t>An Outcome Based Accountability (OBA) approach</w:t>
      </w:r>
      <w:r w:rsidR="00A95FC6" w:rsidRPr="00186BCD">
        <w:rPr>
          <w:rFonts w:ascii="Arial" w:hAnsi="Arial" w:cs="Arial"/>
        </w:rPr>
        <w:t>, identifying and understanding</w:t>
      </w:r>
      <w:r w:rsidR="00703A26" w:rsidRPr="00186BCD">
        <w:rPr>
          <w:rFonts w:ascii="Arial" w:hAnsi="Arial" w:cs="Arial"/>
        </w:rPr>
        <w:t xml:space="preserve"> </w:t>
      </w:r>
      <w:r w:rsidR="00A95FC6" w:rsidRPr="00186BCD">
        <w:rPr>
          <w:rFonts w:ascii="Arial" w:hAnsi="Arial" w:cs="Arial"/>
        </w:rPr>
        <w:t>w</w:t>
      </w:r>
      <w:r w:rsidRPr="00186BCD">
        <w:rPr>
          <w:rFonts w:ascii="Arial" w:hAnsi="Arial" w:cs="Arial"/>
        </w:rPr>
        <w:t xml:space="preserve">hat difference </w:t>
      </w:r>
      <w:r w:rsidR="00186BCD" w:rsidRPr="00186BCD">
        <w:rPr>
          <w:rFonts w:ascii="Arial" w:hAnsi="Arial" w:cs="Arial"/>
        </w:rPr>
        <w:t>we are</w:t>
      </w:r>
      <w:r w:rsidRPr="00186BCD">
        <w:rPr>
          <w:rFonts w:ascii="Arial" w:hAnsi="Arial" w:cs="Arial"/>
        </w:rPr>
        <w:t xml:space="preserve"> making</w:t>
      </w:r>
      <w:r w:rsidR="00A95FC6" w:rsidRPr="00186BCD">
        <w:rPr>
          <w:rFonts w:ascii="Arial" w:hAnsi="Arial" w:cs="Arial"/>
        </w:rPr>
        <w:t>.</w:t>
      </w:r>
    </w:p>
    <w:p w14:paraId="5B38F9FE" w14:textId="77777777" w:rsidR="006A794B" w:rsidRDefault="006A794B" w:rsidP="006A794B">
      <w:pPr>
        <w:pStyle w:val="ListParagraph"/>
        <w:spacing w:after="160" w:line="259" w:lineRule="auto"/>
        <w:ind w:left="714"/>
        <w:rPr>
          <w:rFonts w:ascii="Arial" w:hAnsi="Arial" w:cs="Arial"/>
        </w:rPr>
      </w:pPr>
    </w:p>
    <w:p w14:paraId="33DB7EF5" w14:textId="63D54F5E" w:rsidR="0012446F" w:rsidRDefault="006A794B" w:rsidP="006275CC">
      <w:pPr>
        <w:pStyle w:val="ListParagraph"/>
        <w:numPr>
          <w:ilvl w:val="1"/>
          <w:numId w:val="9"/>
        </w:numPr>
        <w:spacing w:after="160" w:line="259" w:lineRule="auto"/>
        <w:ind w:left="283" w:hanging="425"/>
        <w:rPr>
          <w:rFonts w:ascii="Arial" w:hAnsi="Arial" w:cs="Arial"/>
        </w:rPr>
      </w:pPr>
      <w:r w:rsidRPr="006A794B">
        <w:rPr>
          <w:rFonts w:ascii="Arial" w:hAnsi="Arial" w:cs="Arial"/>
        </w:rPr>
        <w:t>The Framework applies to all Service areas</w:t>
      </w:r>
      <w:r w:rsidR="00775718">
        <w:rPr>
          <w:rFonts w:ascii="Arial" w:hAnsi="Arial" w:cs="Arial"/>
        </w:rPr>
        <w:t xml:space="preserve"> and teams</w:t>
      </w:r>
      <w:r w:rsidRPr="006A794B">
        <w:rPr>
          <w:rFonts w:ascii="Arial" w:hAnsi="Arial" w:cs="Arial"/>
        </w:rPr>
        <w:t xml:space="preserve"> within the Children’s Services </w:t>
      </w:r>
      <w:r w:rsidR="00775718" w:rsidRPr="006A794B">
        <w:rPr>
          <w:rFonts w:ascii="Arial" w:hAnsi="Arial" w:cs="Arial"/>
        </w:rPr>
        <w:t>directorate</w:t>
      </w:r>
      <w:r w:rsidR="00775718">
        <w:rPr>
          <w:rFonts w:ascii="Arial" w:hAnsi="Arial" w:cs="Arial"/>
        </w:rPr>
        <w:t xml:space="preserve">. </w:t>
      </w:r>
      <w:r w:rsidR="00865ADF">
        <w:rPr>
          <w:rFonts w:ascii="Arial" w:hAnsi="Arial" w:cs="Arial"/>
        </w:rPr>
        <w:t>I</w:t>
      </w:r>
      <w:r w:rsidR="00775718">
        <w:rPr>
          <w:rFonts w:ascii="Arial" w:hAnsi="Arial" w:cs="Arial"/>
        </w:rPr>
        <w:t>t</w:t>
      </w:r>
      <w:r w:rsidRPr="006A794B">
        <w:rPr>
          <w:rFonts w:ascii="Arial" w:hAnsi="Arial" w:cs="Arial"/>
        </w:rPr>
        <w:t xml:space="preserve"> provides a set of principles by which all quality assurance activity is undertaken. </w:t>
      </w:r>
      <w:r w:rsidR="00493AED">
        <w:rPr>
          <w:rFonts w:ascii="Arial" w:hAnsi="Arial" w:cs="Arial"/>
        </w:rPr>
        <w:t xml:space="preserve">Specific quality assurance activities </w:t>
      </w:r>
      <w:r w:rsidR="00775718">
        <w:rPr>
          <w:rFonts w:ascii="Arial" w:hAnsi="Arial" w:cs="Arial"/>
        </w:rPr>
        <w:t xml:space="preserve">are </w:t>
      </w:r>
      <w:r w:rsidR="00493AED">
        <w:rPr>
          <w:rFonts w:ascii="Arial" w:hAnsi="Arial" w:cs="Arial"/>
        </w:rPr>
        <w:t>determined in the individual service areas</w:t>
      </w:r>
      <w:r w:rsidR="00775718">
        <w:rPr>
          <w:rFonts w:ascii="Arial" w:hAnsi="Arial" w:cs="Arial"/>
        </w:rPr>
        <w:t>,</w:t>
      </w:r>
      <w:r w:rsidR="00493AED">
        <w:rPr>
          <w:rFonts w:ascii="Arial" w:hAnsi="Arial" w:cs="Arial"/>
        </w:rPr>
        <w:t xml:space="preserve"> </w:t>
      </w:r>
      <w:r w:rsidR="00775718">
        <w:rPr>
          <w:rFonts w:ascii="Arial" w:hAnsi="Arial" w:cs="Arial"/>
        </w:rPr>
        <w:t>and evidenced in</w:t>
      </w:r>
      <w:r w:rsidR="005D7C34">
        <w:rPr>
          <w:rFonts w:ascii="Arial" w:hAnsi="Arial" w:cs="Arial"/>
        </w:rPr>
        <w:t xml:space="preserve"> Practice </w:t>
      </w:r>
      <w:r w:rsidR="008F0D10">
        <w:rPr>
          <w:rFonts w:ascii="Arial" w:hAnsi="Arial" w:cs="Arial"/>
        </w:rPr>
        <w:t>L</w:t>
      </w:r>
      <w:r w:rsidR="005D7C34">
        <w:rPr>
          <w:rFonts w:ascii="Arial" w:hAnsi="Arial" w:cs="Arial"/>
        </w:rPr>
        <w:t xml:space="preserve">earning </w:t>
      </w:r>
      <w:r w:rsidR="008F0D10">
        <w:rPr>
          <w:rFonts w:ascii="Arial" w:hAnsi="Arial" w:cs="Arial"/>
        </w:rPr>
        <w:t>D</w:t>
      </w:r>
      <w:r w:rsidR="005D7C34">
        <w:rPr>
          <w:rFonts w:ascii="Arial" w:hAnsi="Arial" w:cs="Arial"/>
        </w:rPr>
        <w:t>ay outcome reports</w:t>
      </w:r>
      <w:r w:rsidR="00C41A70">
        <w:rPr>
          <w:rFonts w:ascii="Arial" w:hAnsi="Arial" w:cs="Arial"/>
        </w:rPr>
        <w:t>,</w:t>
      </w:r>
      <w:r w:rsidR="00865ADF">
        <w:rPr>
          <w:rFonts w:ascii="Arial" w:hAnsi="Arial" w:cs="Arial"/>
        </w:rPr>
        <w:t xml:space="preserve"> team action plans, performance meetings</w:t>
      </w:r>
      <w:r w:rsidR="00F13A85">
        <w:rPr>
          <w:rFonts w:ascii="Arial" w:hAnsi="Arial" w:cs="Arial"/>
        </w:rPr>
        <w:t xml:space="preserve">, </w:t>
      </w:r>
      <w:r w:rsidR="00865ADF">
        <w:rPr>
          <w:rFonts w:ascii="Arial" w:hAnsi="Arial" w:cs="Arial"/>
        </w:rPr>
        <w:t>and individual learning and development agreements.</w:t>
      </w:r>
      <w:r w:rsidR="008F0D10" w:rsidRPr="008F0D10">
        <w:rPr>
          <w:rFonts w:ascii="Arial" w:hAnsi="Arial" w:cs="Arial"/>
          <w:color w:val="00B0F0"/>
        </w:rPr>
        <w:t xml:space="preserve"> </w:t>
      </w:r>
    </w:p>
    <w:p w14:paraId="06A2563F" w14:textId="77777777" w:rsidR="0012446F" w:rsidRDefault="0012446F" w:rsidP="006275CC">
      <w:pPr>
        <w:pStyle w:val="ListParagraph"/>
        <w:spacing w:after="160" w:line="259" w:lineRule="auto"/>
        <w:ind w:left="283" w:hanging="425"/>
        <w:rPr>
          <w:rFonts w:ascii="Arial" w:hAnsi="Arial" w:cs="Arial"/>
        </w:rPr>
      </w:pPr>
    </w:p>
    <w:p w14:paraId="6CF4F31B" w14:textId="44E924C1" w:rsidR="00990CEB" w:rsidRPr="00990CEB" w:rsidRDefault="007D70F5" w:rsidP="006275CC">
      <w:pPr>
        <w:pStyle w:val="ListParagraph"/>
        <w:numPr>
          <w:ilvl w:val="1"/>
          <w:numId w:val="9"/>
        </w:numPr>
        <w:spacing w:after="160" w:line="259" w:lineRule="auto"/>
        <w:ind w:left="283" w:hanging="425"/>
      </w:pPr>
      <w:r w:rsidRPr="007D70F5">
        <w:rPr>
          <w:rFonts w:ascii="Arial" w:hAnsi="Arial" w:cs="Arial"/>
        </w:rPr>
        <w:t xml:space="preserve">Quality Assurance activity undertaken by Children’s Services summary of additional activity is available in Appendix 1, </w:t>
      </w:r>
      <w:hyperlink r:id="rId12" w:history="1">
        <w:r w:rsidR="0061203B">
          <w:rPr>
            <w:rStyle w:val="Hyperlink"/>
          </w:rPr>
          <w:t>Cross Directorate QA activity</w:t>
        </w:r>
      </w:hyperlink>
    </w:p>
    <w:p w14:paraId="482AA22B" w14:textId="6A873B4B" w:rsidR="00C15673" w:rsidRPr="0012446F" w:rsidRDefault="00C15673" w:rsidP="0012446F">
      <w:pPr>
        <w:pStyle w:val="Heading1"/>
        <w:rPr>
          <w:rFonts w:ascii="Arial" w:hAnsi="Arial" w:cs="Arial"/>
          <w:sz w:val="28"/>
          <w:szCs w:val="28"/>
        </w:rPr>
      </w:pPr>
      <w:bookmarkStart w:id="5" w:name="_Toc127794857"/>
      <w:r w:rsidRPr="0012446F">
        <w:rPr>
          <w:rFonts w:ascii="Arial" w:hAnsi="Arial" w:cs="Arial"/>
          <w:sz w:val="28"/>
          <w:szCs w:val="28"/>
        </w:rPr>
        <w:t>Governance</w:t>
      </w:r>
      <w:bookmarkEnd w:id="5"/>
    </w:p>
    <w:p w14:paraId="269C223D" w14:textId="77777777" w:rsidR="00D15115" w:rsidRDefault="00D15115" w:rsidP="00C15673">
      <w:pPr>
        <w:rPr>
          <w:rFonts w:ascii="Arial" w:hAnsi="Arial" w:cs="Arial"/>
          <w:b/>
          <w:bCs/>
        </w:rPr>
      </w:pPr>
    </w:p>
    <w:p w14:paraId="4EDA5719" w14:textId="6C082929" w:rsidR="0012446F" w:rsidRDefault="001B0135" w:rsidP="006275CC">
      <w:pPr>
        <w:pStyle w:val="ListParagraph"/>
        <w:numPr>
          <w:ilvl w:val="0"/>
          <w:numId w:val="12"/>
        </w:numPr>
        <w:ind w:left="283" w:hanging="425"/>
        <w:rPr>
          <w:rFonts w:ascii="Arial" w:hAnsi="Arial" w:cs="Arial"/>
        </w:rPr>
      </w:pPr>
      <w:bookmarkStart w:id="6" w:name="_Hlk41657072"/>
      <w:r w:rsidRPr="0012446F">
        <w:rPr>
          <w:rFonts w:ascii="Arial" w:hAnsi="Arial" w:cs="Arial"/>
        </w:rPr>
        <w:t xml:space="preserve">The Quality Assurance </w:t>
      </w:r>
      <w:r w:rsidR="008F0D10">
        <w:rPr>
          <w:rFonts w:ascii="Arial" w:hAnsi="Arial" w:cs="Arial"/>
        </w:rPr>
        <w:t xml:space="preserve">&amp; Learning </w:t>
      </w:r>
      <w:r w:rsidRPr="0012446F">
        <w:rPr>
          <w:rFonts w:ascii="Arial" w:hAnsi="Arial" w:cs="Arial"/>
        </w:rPr>
        <w:t xml:space="preserve">Framework is overseen by the Director of Children’s Services and the Service Director for </w:t>
      </w:r>
      <w:bookmarkStart w:id="7" w:name="_Hlk43876687"/>
      <w:r w:rsidRPr="0012446F">
        <w:rPr>
          <w:rFonts w:ascii="Arial" w:hAnsi="Arial" w:cs="Arial"/>
        </w:rPr>
        <w:t>Resources, Improvement and Partnerships</w:t>
      </w:r>
      <w:bookmarkEnd w:id="7"/>
      <w:r w:rsidRPr="0012446F">
        <w:rPr>
          <w:rFonts w:ascii="Arial" w:hAnsi="Arial" w:cs="Arial"/>
        </w:rPr>
        <w:t xml:space="preserve">, together with the </w:t>
      </w:r>
      <w:r w:rsidR="00D15115" w:rsidRPr="0012446F">
        <w:rPr>
          <w:rFonts w:ascii="Arial" w:hAnsi="Arial" w:cs="Arial"/>
        </w:rPr>
        <w:t xml:space="preserve">Service </w:t>
      </w:r>
      <w:r w:rsidR="00D911B2" w:rsidRPr="0012446F">
        <w:rPr>
          <w:rFonts w:ascii="Arial" w:hAnsi="Arial" w:cs="Arial"/>
        </w:rPr>
        <w:t>D</w:t>
      </w:r>
      <w:r w:rsidR="00D15115" w:rsidRPr="0012446F">
        <w:rPr>
          <w:rFonts w:ascii="Arial" w:hAnsi="Arial" w:cs="Arial"/>
        </w:rPr>
        <w:t>irectors for Family Support and Child Protection and Lea</w:t>
      </w:r>
      <w:r w:rsidR="00190348" w:rsidRPr="0012446F">
        <w:rPr>
          <w:rFonts w:ascii="Arial" w:hAnsi="Arial" w:cs="Arial"/>
        </w:rPr>
        <w:t>r</w:t>
      </w:r>
      <w:r w:rsidR="00D15115" w:rsidRPr="0012446F">
        <w:rPr>
          <w:rFonts w:ascii="Arial" w:hAnsi="Arial" w:cs="Arial"/>
        </w:rPr>
        <w:t>ning and Early Support.</w:t>
      </w:r>
    </w:p>
    <w:p w14:paraId="294C4B3A" w14:textId="77777777" w:rsidR="0012446F" w:rsidRDefault="0012446F" w:rsidP="006275CC">
      <w:pPr>
        <w:pStyle w:val="ListParagraph"/>
        <w:ind w:left="283" w:hanging="425"/>
        <w:rPr>
          <w:rFonts w:ascii="Arial" w:hAnsi="Arial" w:cs="Arial"/>
        </w:rPr>
      </w:pPr>
    </w:p>
    <w:p w14:paraId="6479F3AE" w14:textId="77777777" w:rsidR="000D6318" w:rsidRPr="005D7C34" w:rsidRDefault="000D6318" w:rsidP="006275CC">
      <w:pPr>
        <w:pStyle w:val="ListParagraph"/>
        <w:ind w:left="283" w:hanging="425"/>
        <w:rPr>
          <w:rFonts w:ascii="Arial" w:hAnsi="Arial" w:cs="Arial"/>
        </w:rPr>
      </w:pPr>
    </w:p>
    <w:p w14:paraId="140DA088" w14:textId="79426560" w:rsidR="00437FDF" w:rsidRDefault="00A65FD2" w:rsidP="006275CC">
      <w:pPr>
        <w:pStyle w:val="ListParagraph"/>
        <w:numPr>
          <w:ilvl w:val="1"/>
          <w:numId w:val="12"/>
        </w:numPr>
        <w:ind w:left="283" w:hanging="425"/>
        <w:rPr>
          <w:rFonts w:ascii="Arial" w:hAnsi="Arial" w:cs="Arial"/>
        </w:rPr>
      </w:pPr>
      <w:r w:rsidRPr="003E3E96">
        <w:rPr>
          <w:rFonts w:ascii="Arial" w:hAnsi="Arial" w:cs="Arial"/>
        </w:rPr>
        <w:t xml:space="preserve">Each service area </w:t>
      </w:r>
      <w:r w:rsidR="00246215" w:rsidRPr="003E3E96">
        <w:rPr>
          <w:rFonts w:ascii="Arial" w:hAnsi="Arial" w:cs="Arial"/>
        </w:rPr>
        <w:t xml:space="preserve">in Children’s Services </w:t>
      </w:r>
      <w:r w:rsidRPr="003E3E96">
        <w:rPr>
          <w:rFonts w:ascii="Arial" w:hAnsi="Arial" w:cs="Arial"/>
        </w:rPr>
        <w:t xml:space="preserve">has nominated </w:t>
      </w:r>
      <w:r w:rsidR="003C4464">
        <w:rPr>
          <w:rFonts w:ascii="Arial" w:hAnsi="Arial" w:cs="Arial"/>
        </w:rPr>
        <w:t>S</w:t>
      </w:r>
      <w:r w:rsidR="00C3579A" w:rsidRPr="003E3E96">
        <w:rPr>
          <w:rFonts w:ascii="Arial" w:hAnsi="Arial" w:cs="Arial"/>
        </w:rPr>
        <w:t xml:space="preserve">enior </w:t>
      </w:r>
      <w:r w:rsidR="003C4464">
        <w:rPr>
          <w:rFonts w:ascii="Arial" w:hAnsi="Arial" w:cs="Arial"/>
        </w:rPr>
        <w:t>M</w:t>
      </w:r>
      <w:r w:rsidR="00C3579A" w:rsidRPr="003E3E96">
        <w:rPr>
          <w:rFonts w:ascii="Arial" w:hAnsi="Arial" w:cs="Arial"/>
        </w:rPr>
        <w:t xml:space="preserve">anagers and </w:t>
      </w:r>
      <w:r w:rsidR="00246215" w:rsidRPr="003E3E96">
        <w:rPr>
          <w:rFonts w:ascii="Arial" w:hAnsi="Arial" w:cs="Arial"/>
        </w:rPr>
        <w:t xml:space="preserve">Lead Practitioners </w:t>
      </w:r>
      <w:r w:rsidR="00C3579A" w:rsidRPr="003E3E96">
        <w:rPr>
          <w:rFonts w:ascii="Arial" w:hAnsi="Arial" w:cs="Arial"/>
        </w:rPr>
        <w:t xml:space="preserve">responsible for </w:t>
      </w:r>
      <w:r w:rsidR="00246215" w:rsidRPr="003E3E96">
        <w:rPr>
          <w:rFonts w:ascii="Arial" w:hAnsi="Arial" w:cs="Arial"/>
        </w:rPr>
        <w:t xml:space="preserve">the oversight </w:t>
      </w:r>
      <w:r w:rsidR="009B66EA" w:rsidRPr="003E3E96">
        <w:rPr>
          <w:rFonts w:ascii="Arial" w:hAnsi="Arial" w:cs="Arial"/>
        </w:rPr>
        <w:t xml:space="preserve">of and reporting on performance, </w:t>
      </w:r>
      <w:r w:rsidR="00C3579A" w:rsidRPr="003E3E96">
        <w:rPr>
          <w:rFonts w:ascii="Arial" w:hAnsi="Arial" w:cs="Arial"/>
        </w:rPr>
        <w:t xml:space="preserve">quality assurance and practice improvement </w:t>
      </w:r>
      <w:r w:rsidR="00246215" w:rsidRPr="003E3E96">
        <w:rPr>
          <w:rFonts w:ascii="Arial" w:hAnsi="Arial" w:cs="Arial"/>
        </w:rPr>
        <w:t xml:space="preserve">activity </w:t>
      </w:r>
      <w:r w:rsidR="00C3579A" w:rsidRPr="003E3E96">
        <w:rPr>
          <w:rFonts w:ascii="Arial" w:hAnsi="Arial" w:cs="Arial"/>
        </w:rPr>
        <w:t>in their service area.</w:t>
      </w:r>
      <w:r w:rsidR="00BE421F" w:rsidRPr="00BE421F">
        <w:rPr>
          <w:rFonts w:ascii="Arial" w:hAnsi="Arial" w:cs="Arial"/>
        </w:rPr>
        <w:t xml:space="preserve"> </w:t>
      </w:r>
      <w:r w:rsidR="00BE421F">
        <w:rPr>
          <w:rFonts w:ascii="Arial" w:hAnsi="Arial" w:cs="Arial"/>
        </w:rPr>
        <w:t>Leads from other service area</w:t>
      </w:r>
      <w:r w:rsidR="003C4464">
        <w:rPr>
          <w:rFonts w:ascii="Arial" w:hAnsi="Arial" w:cs="Arial"/>
        </w:rPr>
        <w:t>s</w:t>
      </w:r>
      <w:r w:rsidR="00BE421F">
        <w:rPr>
          <w:rFonts w:ascii="Arial" w:hAnsi="Arial" w:cs="Arial"/>
        </w:rPr>
        <w:t xml:space="preserve">, include Principal Social Worker. </w:t>
      </w:r>
    </w:p>
    <w:p w14:paraId="0F7BB711" w14:textId="77777777" w:rsidR="00437FDF" w:rsidRDefault="00437FDF" w:rsidP="006275CC">
      <w:pPr>
        <w:pStyle w:val="ListParagraph"/>
        <w:ind w:left="283" w:hanging="425"/>
        <w:rPr>
          <w:rFonts w:ascii="Arial" w:hAnsi="Arial" w:cs="Arial"/>
        </w:rPr>
      </w:pPr>
    </w:p>
    <w:p w14:paraId="1C7FF148" w14:textId="77777777" w:rsidR="00A27DD7" w:rsidRDefault="00BE421F" w:rsidP="006275CC">
      <w:pPr>
        <w:pStyle w:val="ListParagraph"/>
        <w:numPr>
          <w:ilvl w:val="1"/>
          <w:numId w:val="12"/>
        </w:numPr>
        <w:ind w:left="283" w:hanging="425"/>
        <w:rPr>
          <w:rFonts w:ascii="Arial" w:hAnsi="Arial" w:cs="Arial"/>
        </w:rPr>
      </w:pPr>
      <w:r>
        <w:rPr>
          <w:rFonts w:ascii="Arial" w:hAnsi="Arial" w:cs="Arial"/>
        </w:rPr>
        <w:t xml:space="preserve">Moderation is achieved through Senior </w:t>
      </w:r>
      <w:r w:rsidR="003C4464">
        <w:rPr>
          <w:rFonts w:ascii="Arial" w:hAnsi="Arial" w:cs="Arial"/>
        </w:rPr>
        <w:t>L</w:t>
      </w:r>
      <w:r>
        <w:rPr>
          <w:rFonts w:ascii="Arial" w:hAnsi="Arial" w:cs="Arial"/>
        </w:rPr>
        <w:t xml:space="preserve">eadership Team meetings, </w:t>
      </w:r>
      <w:r w:rsidR="00585D56">
        <w:rPr>
          <w:rFonts w:ascii="Arial" w:hAnsi="Arial" w:cs="Arial"/>
        </w:rPr>
        <w:t>P</w:t>
      </w:r>
      <w:r>
        <w:rPr>
          <w:rFonts w:ascii="Arial" w:hAnsi="Arial" w:cs="Arial"/>
        </w:rPr>
        <w:t xml:space="preserve">ractice </w:t>
      </w:r>
      <w:r w:rsidR="00585D56">
        <w:rPr>
          <w:rFonts w:ascii="Arial" w:hAnsi="Arial" w:cs="Arial"/>
        </w:rPr>
        <w:t>F</w:t>
      </w:r>
      <w:r>
        <w:rPr>
          <w:rFonts w:ascii="Arial" w:hAnsi="Arial" w:cs="Arial"/>
        </w:rPr>
        <w:t xml:space="preserve">ocused </w:t>
      </w:r>
      <w:r w:rsidR="00585D56">
        <w:rPr>
          <w:rFonts w:ascii="Arial" w:hAnsi="Arial" w:cs="Arial"/>
        </w:rPr>
        <w:t>R</w:t>
      </w:r>
      <w:r>
        <w:rPr>
          <w:rFonts w:ascii="Arial" w:hAnsi="Arial" w:cs="Arial"/>
        </w:rPr>
        <w:t xml:space="preserve">eview meetings and </w:t>
      </w:r>
      <w:r w:rsidR="003C4464">
        <w:rPr>
          <w:rFonts w:ascii="Arial" w:hAnsi="Arial" w:cs="Arial"/>
        </w:rPr>
        <w:t xml:space="preserve">the </w:t>
      </w:r>
      <w:r>
        <w:rPr>
          <w:rFonts w:ascii="Arial" w:hAnsi="Arial" w:cs="Arial"/>
        </w:rPr>
        <w:t>Quality Assurance Panel.</w:t>
      </w:r>
      <w:r w:rsidR="00437FDF" w:rsidRPr="00437FDF">
        <w:rPr>
          <w:rFonts w:ascii="Arial" w:hAnsi="Arial" w:cs="Arial"/>
        </w:rPr>
        <w:t xml:space="preserve"> </w:t>
      </w:r>
    </w:p>
    <w:p w14:paraId="735810D9" w14:textId="77777777" w:rsidR="00A27DD7" w:rsidRPr="00A27DD7" w:rsidRDefault="00A27DD7" w:rsidP="006275CC">
      <w:pPr>
        <w:pStyle w:val="ListParagraph"/>
        <w:ind w:left="283" w:hanging="425"/>
        <w:rPr>
          <w:rFonts w:ascii="Arial" w:hAnsi="Arial" w:cs="Arial"/>
        </w:rPr>
      </w:pPr>
    </w:p>
    <w:p w14:paraId="4640A6E6" w14:textId="08ADCC36" w:rsidR="00437FDF" w:rsidRDefault="00F66892" w:rsidP="00046DB6">
      <w:pPr>
        <w:pStyle w:val="ListParagraph"/>
        <w:numPr>
          <w:ilvl w:val="1"/>
          <w:numId w:val="12"/>
        </w:numPr>
        <w:ind w:left="283" w:hanging="425"/>
        <w:rPr>
          <w:rFonts w:ascii="Arial" w:hAnsi="Arial" w:cs="Arial"/>
        </w:rPr>
      </w:pPr>
      <w:r w:rsidRPr="00E83B0A">
        <w:rPr>
          <w:rFonts w:ascii="Arial" w:hAnsi="Arial" w:cs="Arial"/>
        </w:rPr>
        <w:lastRenderedPageBreak/>
        <w:t xml:space="preserve">Identified in the review of the QA framework, is the need for improved moderation and further structure surrounding Learning enabled activity. As a result, a Moderation Panel is to be established. The focus of membership and terms of reference will ensure a cross directorate approach to moderation that examines if the activity presents evidence of any themes for learning, consistency in practice and whether we can measure our performance and practice effectively, appropriately and with consistency. </w:t>
      </w:r>
    </w:p>
    <w:p w14:paraId="0E7FE29A" w14:textId="77777777" w:rsidR="00E83B0A" w:rsidRPr="00E83B0A" w:rsidRDefault="00E83B0A" w:rsidP="00E83B0A">
      <w:pPr>
        <w:rPr>
          <w:rFonts w:ascii="Arial" w:hAnsi="Arial" w:cs="Arial"/>
        </w:rPr>
      </w:pPr>
    </w:p>
    <w:p w14:paraId="0A740E46" w14:textId="189699E8" w:rsidR="003E3E96" w:rsidRPr="00437FDF" w:rsidRDefault="00687921" w:rsidP="006275CC">
      <w:pPr>
        <w:pStyle w:val="ListParagraph"/>
        <w:numPr>
          <w:ilvl w:val="1"/>
          <w:numId w:val="12"/>
        </w:numPr>
        <w:ind w:left="283" w:hanging="425"/>
        <w:rPr>
          <w:rFonts w:ascii="Arial" w:hAnsi="Arial" w:cs="Arial"/>
        </w:rPr>
      </w:pPr>
      <w:r>
        <w:rPr>
          <w:rFonts w:ascii="Arial" w:hAnsi="Arial" w:cs="Arial"/>
        </w:rPr>
        <w:t>S</w:t>
      </w:r>
      <w:r w:rsidR="00437FDF" w:rsidRPr="005D7C34">
        <w:rPr>
          <w:rFonts w:ascii="Arial" w:hAnsi="Arial" w:cs="Arial"/>
        </w:rPr>
        <w:t xml:space="preserve">afeguarding and Quality Assurance </w:t>
      </w:r>
      <w:r>
        <w:rPr>
          <w:rFonts w:ascii="Arial" w:hAnsi="Arial" w:cs="Arial"/>
        </w:rPr>
        <w:t xml:space="preserve">Managers </w:t>
      </w:r>
      <w:r w:rsidR="00437FDF" w:rsidRPr="005D7C34">
        <w:rPr>
          <w:rFonts w:ascii="Arial" w:hAnsi="Arial" w:cs="Arial"/>
        </w:rPr>
        <w:t>in the</w:t>
      </w:r>
      <w:r w:rsidR="00437FDF" w:rsidRPr="007D5F34">
        <w:t xml:space="preserve"> </w:t>
      </w:r>
      <w:r w:rsidR="00437FDF" w:rsidRPr="005D7C34">
        <w:rPr>
          <w:rFonts w:ascii="Arial" w:hAnsi="Arial" w:cs="Arial"/>
        </w:rPr>
        <w:t xml:space="preserve">Resources, Improvement and Partnerships </w:t>
      </w:r>
      <w:r w:rsidR="00437FDF">
        <w:rPr>
          <w:rFonts w:ascii="Arial" w:hAnsi="Arial" w:cs="Arial"/>
        </w:rPr>
        <w:t>are</w:t>
      </w:r>
      <w:r w:rsidR="00437FDF" w:rsidRPr="005D7C34">
        <w:rPr>
          <w:rFonts w:ascii="Arial" w:hAnsi="Arial" w:cs="Arial"/>
        </w:rPr>
        <w:t xml:space="preserve"> responsible for coordinating </w:t>
      </w:r>
      <w:r w:rsidR="00437FDF">
        <w:rPr>
          <w:rFonts w:ascii="Arial" w:hAnsi="Arial" w:cs="Arial"/>
        </w:rPr>
        <w:t xml:space="preserve">and </w:t>
      </w:r>
      <w:r w:rsidR="00437FDF" w:rsidRPr="005D7C34">
        <w:rPr>
          <w:rFonts w:ascii="Arial" w:hAnsi="Arial" w:cs="Arial"/>
        </w:rPr>
        <w:t xml:space="preserve">facilitating the Quality Assurance Panel agenda and activity. </w:t>
      </w:r>
    </w:p>
    <w:p w14:paraId="21544A21" w14:textId="77777777" w:rsidR="003E3E96" w:rsidRPr="003E3E96" w:rsidRDefault="003E3E96" w:rsidP="006275CC">
      <w:pPr>
        <w:pStyle w:val="ListParagraph"/>
        <w:ind w:left="283" w:hanging="425"/>
        <w:rPr>
          <w:rFonts w:ascii="Arial" w:hAnsi="Arial" w:cs="Arial"/>
        </w:rPr>
      </w:pPr>
    </w:p>
    <w:p w14:paraId="2E454A54" w14:textId="0D75AAB7" w:rsidR="003E3E96" w:rsidRPr="00437FDF" w:rsidRDefault="00E5166C" w:rsidP="006275CC">
      <w:pPr>
        <w:pStyle w:val="ListParagraph"/>
        <w:numPr>
          <w:ilvl w:val="1"/>
          <w:numId w:val="12"/>
        </w:numPr>
        <w:ind w:left="283" w:hanging="425"/>
        <w:rPr>
          <w:rFonts w:ascii="Arial" w:hAnsi="Arial" w:cs="Arial"/>
        </w:rPr>
      </w:pPr>
      <w:r w:rsidRPr="003E3E96">
        <w:rPr>
          <w:rFonts w:ascii="Arial" w:hAnsi="Arial" w:cs="Arial"/>
        </w:rPr>
        <w:t>There is a strong</w:t>
      </w:r>
      <w:r w:rsidR="001B0135" w:rsidRPr="003E3E96">
        <w:rPr>
          <w:rFonts w:ascii="Arial" w:hAnsi="Arial" w:cs="Arial"/>
        </w:rPr>
        <w:t xml:space="preserve"> </w:t>
      </w:r>
      <w:r w:rsidRPr="003E3E96">
        <w:rPr>
          <w:rFonts w:ascii="Arial" w:hAnsi="Arial" w:cs="Arial"/>
        </w:rPr>
        <w:t xml:space="preserve">commitment across the Council and </w:t>
      </w:r>
      <w:r w:rsidR="008F0D10" w:rsidRPr="003E3E96">
        <w:rPr>
          <w:rFonts w:ascii="Arial" w:hAnsi="Arial" w:cs="Arial"/>
        </w:rPr>
        <w:t>it</w:t>
      </w:r>
      <w:r w:rsidR="008F0D10">
        <w:rPr>
          <w:rFonts w:ascii="Arial" w:hAnsi="Arial" w:cs="Arial"/>
        </w:rPr>
        <w:t>s</w:t>
      </w:r>
      <w:r w:rsidRPr="003E3E96">
        <w:rPr>
          <w:rFonts w:ascii="Arial" w:hAnsi="Arial" w:cs="Arial"/>
        </w:rPr>
        <w:t xml:space="preserve"> </w:t>
      </w:r>
      <w:r w:rsidR="00D15115" w:rsidRPr="003E3E96">
        <w:rPr>
          <w:rFonts w:ascii="Arial" w:hAnsi="Arial" w:cs="Arial"/>
        </w:rPr>
        <w:t>P</w:t>
      </w:r>
      <w:r w:rsidRPr="003E3E96">
        <w:rPr>
          <w:rFonts w:ascii="Arial" w:hAnsi="Arial" w:cs="Arial"/>
        </w:rPr>
        <w:t xml:space="preserve">artners in relation to </w:t>
      </w:r>
      <w:r w:rsidR="001B0135" w:rsidRPr="003E3E96">
        <w:rPr>
          <w:rFonts w:ascii="Arial" w:hAnsi="Arial" w:cs="Arial"/>
        </w:rPr>
        <w:t xml:space="preserve">Children’s Services </w:t>
      </w:r>
      <w:r w:rsidR="005D7C34">
        <w:rPr>
          <w:rFonts w:ascii="Arial" w:hAnsi="Arial" w:cs="Arial"/>
        </w:rPr>
        <w:t xml:space="preserve">service </w:t>
      </w:r>
      <w:r w:rsidR="000D6318">
        <w:rPr>
          <w:rFonts w:ascii="Arial" w:hAnsi="Arial" w:cs="Arial"/>
        </w:rPr>
        <w:t>delivery.</w:t>
      </w:r>
      <w:r w:rsidRPr="003E3E96">
        <w:rPr>
          <w:rFonts w:ascii="Arial" w:hAnsi="Arial" w:cs="Arial"/>
        </w:rPr>
        <w:t xml:space="preserve">  The </w:t>
      </w:r>
      <w:r w:rsidR="001B0135" w:rsidRPr="003E3E96">
        <w:rPr>
          <w:rFonts w:ascii="Arial" w:hAnsi="Arial" w:cs="Arial"/>
        </w:rPr>
        <w:t xml:space="preserve">Children’s </w:t>
      </w:r>
      <w:r w:rsidRPr="003E3E96">
        <w:rPr>
          <w:rFonts w:ascii="Arial" w:hAnsi="Arial" w:cs="Arial"/>
        </w:rPr>
        <w:t xml:space="preserve">Scrutiny Panel, Cabinet and the Corporate Parenting Board take an active role in reviewing and challenging outcomes for children.  The Lead Member for Children’s Services chairs the Corporate Parenting Board and actively champions the interests of </w:t>
      </w:r>
      <w:r w:rsidR="00D911B2" w:rsidRPr="003E3E96">
        <w:rPr>
          <w:rFonts w:ascii="Arial" w:hAnsi="Arial" w:cs="Arial"/>
        </w:rPr>
        <w:t xml:space="preserve">all </w:t>
      </w:r>
      <w:r w:rsidRPr="003E3E96">
        <w:rPr>
          <w:rFonts w:ascii="Arial" w:hAnsi="Arial" w:cs="Arial"/>
        </w:rPr>
        <w:t xml:space="preserve">children and families through </w:t>
      </w:r>
      <w:r w:rsidR="00D911B2" w:rsidRPr="003E3E96">
        <w:rPr>
          <w:rFonts w:ascii="Arial" w:hAnsi="Arial" w:cs="Arial"/>
        </w:rPr>
        <w:t>C</w:t>
      </w:r>
      <w:r w:rsidRPr="003E3E96">
        <w:rPr>
          <w:rFonts w:ascii="Arial" w:hAnsi="Arial" w:cs="Arial"/>
        </w:rPr>
        <w:t xml:space="preserve">abinet and delivery of the </w:t>
      </w:r>
      <w:r w:rsidR="001B0135" w:rsidRPr="003E3E96">
        <w:rPr>
          <w:rFonts w:ascii="Arial" w:hAnsi="Arial" w:cs="Arial"/>
        </w:rPr>
        <w:t xml:space="preserve">Improvement and </w:t>
      </w:r>
      <w:r w:rsidRPr="003E3E96">
        <w:rPr>
          <w:rFonts w:ascii="Arial" w:hAnsi="Arial" w:cs="Arial"/>
        </w:rPr>
        <w:t xml:space="preserve">Corporate </w:t>
      </w:r>
      <w:r w:rsidR="00D911B2" w:rsidRPr="003E3E96">
        <w:rPr>
          <w:rFonts w:ascii="Arial" w:hAnsi="Arial" w:cs="Arial"/>
        </w:rPr>
        <w:t xml:space="preserve">Children and Young People’s </w:t>
      </w:r>
      <w:r w:rsidRPr="003E3E96">
        <w:rPr>
          <w:rFonts w:ascii="Arial" w:hAnsi="Arial" w:cs="Arial"/>
        </w:rPr>
        <w:t>Plan priorities.</w:t>
      </w:r>
      <w:bookmarkEnd w:id="6"/>
    </w:p>
    <w:p w14:paraId="6CADB6F8" w14:textId="77777777" w:rsidR="003E3E96" w:rsidRPr="003E3E96" w:rsidRDefault="003E3E96" w:rsidP="006275CC">
      <w:pPr>
        <w:pStyle w:val="ListParagraph"/>
        <w:ind w:left="283" w:hanging="425"/>
        <w:rPr>
          <w:rFonts w:ascii="Arial" w:hAnsi="Arial" w:cs="Arial"/>
        </w:rPr>
      </w:pPr>
    </w:p>
    <w:p w14:paraId="5F5136C3" w14:textId="08B279E7" w:rsidR="003E3E96" w:rsidRDefault="001B0135" w:rsidP="006275CC">
      <w:pPr>
        <w:pStyle w:val="ListParagraph"/>
        <w:numPr>
          <w:ilvl w:val="1"/>
          <w:numId w:val="12"/>
        </w:numPr>
        <w:ind w:left="283" w:hanging="425"/>
        <w:rPr>
          <w:rFonts w:ascii="Arial" w:hAnsi="Arial" w:cs="Arial"/>
        </w:rPr>
      </w:pPr>
      <w:r w:rsidRPr="003E3E96">
        <w:rPr>
          <w:rFonts w:ascii="Arial" w:hAnsi="Arial" w:cs="Arial"/>
        </w:rPr>
        <w:t xml:space="preserve">Every member of staff within </w:t>
      </w:r>
      <w:r w:rsidR="00D911B2" w:rsidRPr="003E3E96">
        <w:rPr>
          <w:rFonts w:ascii="Arial" w:hAnsi="Arial" w:cs="Arial"/>
        </w:rPr>
        <w:t>C</w:t>
      </w:r>
      <w:r w:rsidRPr="003E3E96">
        <w:rPr>
          <w:rFonts w:ascii="Arial" w:hAnsi="Arial" w:cs="Arial"/>
        </w:rPr>
        <w:t xml:space="preserve">hildren’s </w:t>
      </w:r>
      <w:r w:rsidR="00D911B2" w:rsidRPr="003E3E96">
        <w:rPr>
          <w:rFonts w:ascii="Arial" w:hAnsi="Arial" w:cs="Arial"/>
        </w:rPr>
        <w:t>S</w:t>
      </w:r>
      <w:r w:rsidRPr="003E3E96">
        <w:rPr>
          <w:rFonts w:ascii="Arial" w:hAnsi="Arial" w:cs="Arial"/>
        </w:rPr>
        <w:t xml:space="preserve">ervices is </w:t>
      </w:r>
      <w:r w:rsidR="00A84A8D" w:rsidRPr="003E3E96">
        <w:rPr>
          <w:rFonts w:ascii="Arial" w:hAnsi="Arial" w:cs="Arial"/>
        </w:rPr>
        <w:t>responsible</w:t>
      </w:r>
      <w:r w:rsidRPr="003E3E96">
        <w:rPr>
          <w:rFonts w:ascii="Arial" w:hAnsi="Arial" w:cs="Arial"/>
        </w:rPr>
        <w:t xml:space="preserve"> for </w:t>
      </w:r>
      <w:r w:rsidR="00042427" w:rsidRPr="003E3E96">
        <w:rPr>
          <w:rFonts w:ascii="Arial" w:hAnsi="Arial" w:cs="Arial"/>
        </w:rPr>
        <w:t>ensuring that their practice and that of others meets expected standards</w:t>
      </w:r>
      <w:r w:rsidR="00854E53" w:rsidRPr="003E3E96">
        <w:rPr>
          <w:rFonts w:ascii="Arial" w:hAnsi="Arial" w:cs="Arial"/>
        </w:rPr>
        <w:t>,</w:t>
      </w:r>
      <w:r w:rsidR="00042427" w:rsidRPr="003E3E96">
        <w:rPr>
          <w:rFonts w:ascii="Arial" w:hAnsi="Arial" w:cs="Arial"/>
        </w:rPr>
        <w:t xml:space="preserve"> and </w:t>
      </w:r>
      <w:r w:rsidR="00854E53" w:rsidRPr="003E3E96">
        <w:rPr>
          <w:rFonts w:ascii="Arial" w:hAnsi="Arial" w:cs="Arial"/>
        </w:rPr>
        <w:t xml:space="preserve">for </w:t>
      </w:r>
      <w:r w:rsidR="00C00BD8" w:rsidRPr="003E3E96">
        <w:rPr>
          <w:rFonts w:ascii="Arial" w:hAnsi="Arial" w:cs="Arial"/>
        </w:rPr>
        <w:t xml:space="preserve">striving to </w:t>
      </w:r>
      <w:r w:rsidR="00042427" w:rsidRPr="003E3E96">
        <w:rPr>
          <w:rFonts w:ascii="Arial" w:hAnsi="Arial" w:cs="Arial"/>
        </w:rPr>
        <w:t>achiev</w:t>
      </w:r>
      <w:r w:rsidR="00C00BD8" w:rsidRPr="003E3E96">
        <w:rPr>
          <w:rFonts w:ascii="Arial" w:hAnsi="Arial" w:cs="Arial"/>
        </w:rPr>
        <w:t>e</w:t>
      </w:r>
      <w:r w:rsidR="00042427" w:rsidRPr="003E3E96">
        <w:rPr>
          <w:rFonts w:ascii="Arial" w:hAnsi="Arial" w:cs="Arial"/>
        </w:rPr>
        <w:t xml:space="preserve"> improvement where </w:t>
      </w:r>
      <w:r w:rsidR="00C00BD8" w:rsidRPr="003E3E96">
        <w:rPr>
          <w:rFonts w:ascii="Arial" w:hAnsi="Arial" w:cs="Arial"/>
        </w:rPr>
        <w:t xml:space="preserve">it is </w:t>
      </w:r>
      <w:r w:rsidR="00042427" w:rsidRPr="003E3E96">
        <w:rPr>
          <w:rFonts w:ascii="Arial" w:hAnsi="Arial" w:cs="Arial"/>
        </w:rPr>
        <w:t>identified as being required</w:t>
      </w:r>
      <w:r w:rsidR="00E84A01" w:rsidRPr="003E3E96">
        <w:rPr>
          <w:rFonts w:ascii="Arial" w:hAnsi="Arial" w:cs="Arial"/>
        </w:rPr>
        <w:t>,</w:t>
      </w:r>
      <w:r w:rsidR="00042427" w:rsidRPr="003E3E96">
        <w:rPr>
          <w:rFonts w:ascii="Arial" w:hAnsi="Arial" w:cs="Arial"/>
        </w:rPr>
        <w:t xml:space="preserve"> </w:t>
      </w:r>
      <w:r w:rsidR="00C00BD8" w:rsidRPr="003E3E96">
        <w:rPr>
          <w:rFonts w:ascii="Arial" w:hAnsi="Arial" w:cs="Arial"/>
        </w:rPr>
        <w:t xml:space="preserve">to ensure </w:t>
      </w:r>
      <w:r w:rsidR="00042427" w:rsidRPr="003E3E96">
        <w:rPr>
          <w:rFonts w:ascii="Arial" w:hAnsi="Arial" w:cs="Arial"/>
        </w:rPr>
        <w:t>high quality service</w:t>
      </w:r>
      <w:r w:rsidR="00C00BD8" w:rsidRPr="003E3E96">
        <w:rPr>
          <w:rFonts w:ascii="Arial" w:hAnsi="Arial" w:cs="Arial"/>
        </w:rPr>
        <w:t xml:space="preserve"> deliver</w:t>
      </w:r>
      <w:r w:rsidR="00E84A01" w:rsidRPr="003E3E96">
        <w:rPr>
          <w:rFonts w:ascii="Arial" w:hAnsi="Arial" w:cs="Arial"/>
        </w:rPr>
        <w:t>y</w:t>
      </w:r>
      <w:r w:rsidR="00C00BD8" w:rsidRPr="003E3E96">
        <w:rPr>
          <w:rFonts w:ascii="Arial" w:hAnsi="Arial" w:cs="Arial"/>
        </w:rPr>
        <w:t xml:space="preserve"> that makes a difference for children, young </w:t>
      </w:r>
      <w:r w:rsidR="003C4464" w:rsidRPr="003E3E96">
        <w:rPr>
          <w:rFonts w:ascii="Arial" w:hAnsi="Arial" w:cs="Arial"/>
        </w:rPr>
        <w:t>people,</w:t>
      </w:r>
      <w:r w:rsidR="00C00BD8" w:rsidRPr="003E3E96">
        <w:rPr>
          <w:rFonts w:ascii="Arial" w:hAnsi="Arial" w:cs="Arial"/>
        </w:rPr>
        <w:t xml:space="preserve"> and their families. </w:t>
      </w:r>
    </w:p>
    <w:p w14:paraId="49AEBB9E" w14:textId="77777777" w:rsidR="003E3E96" w:rsidRPr="003E3E96" w:rsidRDefault="003E3E96" w:rsidP="006275CC">
      <w:pPr>
        <w:pStyle w:val="ListParagraph"/>
        <w:ind w:left="283" w:hanging="425"/>
        <w:rPr>
          <w:rFonts w:ascii="Arial" w:hAnsi="Arial" w:cs="Arial"/>
        </w:rPr>
      </w:pPr>
    </w:p>
    <w:p w14:paraId="70F9E674" w14:textId="459094F2" w:rsidR="006E35AF" w:rsidRDefault="009B66EA" w:rsidP="006E35AF">
      <w:pPr>
        <w:pStyle w:val="ListParagraph"/>
        <w:numPr>
          <w:ilvl w:val="1"/>
          <w:numId w:val="12"/>
        </w:numPr>
        <w:ind w:left="283" w:hanging="425"/>
        <w:rPr>
          <w:rFonts w:ascii="Arial" w:hAnsi="Arial" w:cs="Arial"/>
        </w:rPr>
      </w:pPr>
      <w:r w:rsidRPr="003E3E96">
        <w:rPr>
          <w:rFonts w:ascii="Arial" w:hAnsi="Arial" w:cs="Arial"/>
        </w:rPr>
        <w:t xml:space="preserve">Managers and </w:t>
      </w:r>
      <w:r w:rsidR="00042427" w:rsidRPr="003E3E96">
        <w:rPr>
          <w:rFonts w:ascii="Arial" w:hAnsi="Arial" w:cs="Arial"/>
        </w:rPr>
        <w:t xml:space="preserve">those with supervisory responsibilities </w:t>
      </w:r>
      <w:r w:rsidRPr="003E3E96">
        <w:rPr>
          <w:rFonts w:ascii="Arial" w:hAnsi="Arial" w:cs="Arial"/>
        </w:rPr>
        <w:t xml:space="preserve">have </w:t>
      </w:r>
      <w:r w:rsidR="00854E53" w:rsidRPr="003E3E96">
        <w:rPr>
          <w:rFonts w:ascii="Arial" w:hAnsi="Arial" w:cs="Arial"/>
        </w:rPr>
        <w:t xml:space="preserve">specific </w:t>
      </w:r>
      <w:r w:rsidR="00C00BD8" w:rsidRPr="003E3E96">
        <w:rPr>
          <w:rFonts w:ascii="Arial" w:hAnsi="Arial" w:cs="Arial"/>
        </w:rPr>
        <w:t xml:space="preserve">line management </w:t>
      </w:r>
      <w:r w:rsidR="00854E53" w:rsidRPr="003E3E96">
        <w:rPr>
          <w:rFonts w:ascii="Arial" w:hAnsi="Arial" w:cs="Arial"/>
        </w:rPr>
        <w:t xml:space="preserve">quality assurance </w:t>
      </w:r>
      <w:r w:rsidRPr="003E3E96">
        <w:rPr>
          <w:rFonts w:ascii="Arial" w:hAnsi="Arial" w:cs="Arial"/>
        </w:rPr>
        <w:t>responsibilit</w:t>
      </w:r>
      <w:r w:rsidR="00854E53" w:rsidRPr="003E3E96">
        <w:rPr>
          <w:rFonts w:ascii="Arial" w:hAnsi="Arial" w:cs="Arial"/>
        </w:rPr>
        <w:t xml:space="preserve">ies, </w:t>
      </w:r>
      <w:r w:rsidR="00C00BD8" w:rsidRPr="003E3E96">
        <w:rPr>
          <w:rFonts w:ascii="Arial" w:hAnsi="Arial" w:cs="Arial"/>
        </w:rPr>
        <w:t>by providing guidance, oversight, support, and direction to individual staff members and their teams</w:t>
      </w:r>
      <w:r w:rsidR="00E84A01" w:rsidRPr="003E3E96">
        <w:rPr>
          <w:rFonts w:ascii="Arial" w:hAnsi="Arial" w:cs="Arial"/>
        </w:rPr>
        <w:t>,</w:t>
      </w:r>
      <w:r w:rsidR="00C00BD8" w:rsidRPr="003E3E96">
        <w:rPr>
          <w:rFonts w:ascii="Arial" w:hAnsi="Arial" w:cs="Arial"/>
        </w:rPr>
        <w:t xml:space="preserve"> to ensure practice and service standards are </w:t>
      </w:r>
      <w:r w:rsidR="00854E53" w:rsidRPr="003E3E96">
        <w:rPr>
          <w:rFonts w:ascii="Arial" w:hAnsi="Arial" w:cs="Arial"/>
        </w:rPr>
        <w:t>maintain</w:t>
      </w:r>
      <w:r w:rsidR="00C00BD8" w:rsidRPr="003E3E96">
        <w:rPr>
          <w:rFonts w:ascii="Arial" w:hAnsi="Arial" w:cs="Arial"/>
        </w:rPr>
        <w:t>ed</w:t>
      </w:r>
      <w:r w:rsidR="00854E53" w:rsidRPr="003E3E96">
        <w:rPr>
          <w:rFonts w:ascii="Arial" w:hAnsi="Arial" w:cs="Arial"/>
        </w:rPr>
        <w:t xml:space="preserve"> </w:t>
      </w:r>
      <w:r w:rsidR="00C00BD8" w:rsidRPr="003E3E96">
        <w:rPr>
          <w:rFonts w:ascii="Arial" w:hAnsi="Arial" w:cs="Arial"/>
        </w:rPr>
        <w:t xml:space="preserve">and that there is </w:t>
      </w:r>
      <w:r w:rsidR="00C23A3E" w:rsidRPr="003E3E96">
        <w:rPr>
          <w:rFonts w:ascii="Arial" w:hAnsi="Arial" w:cs="Arial"/>
        </w:rPr>
        <w:t xml:space="preserve">a commitment </w:t>
      </w:r>
      <w:r w:rsidR="00C00BD8" w:rsidRPr="003E3E96">
        <w:rPr>
          <w:rFonts w:ascii="Arial" w:hAnsi="Arial" w:cs="Arial"/>
        </w:rPr>
        <w:t xml:space="preserve">continuous development and improvement.  </w:t>
      </w:r>
    </w:p>
    <w:p w14:paraId="1050A12F" w14:textId="77777777" w:rsidR="006A479E" w:rsidRPr="006A479E" w:rsidRDefault="006A479E" w:rsidP="006A479E">
      <w:pPr>
        <w:pStyle w:val="ListParagraph"/>
        <w:rPr>
          <w:rFonts w:ascii="Arial" w:hAnsi="Arial" w:cs="Arial"/>
        </w:rPr>
      </w:pPr>
    </w:p>
    <w:p w14:paraId="56AEF096" w14:textId="56511CDD" w:rsidR="006A479E" w:rsidRDefault="006A479E" w:rsidP="006A479E">
      <w:pPr>
        <w:rPr>
          <w:rFonts w:ascii="Arial" w:hAnsi="Arial" w:cs="Arial"/>
        </w:rPr>
      </w:pPr>
    </w:p>
    <w:p w14:paraId="00CD28EC" w14:textId="37DC08AB" w:rsidR="006A479E" w:rsidRDefault="006A479E" w:rsidP="006A479E">
      <w:pPr>
        <w:rPr>
          <w:rFonts w:ascii="Arial" w:hAnsi="Arial" w:cs="Arial"/>
        </w:rPr>
      </w:pPr>
    </w:p>
    <w:p w14:paraId="0F4550A8" w14:textId="22F5F6B8" w:rsidR="006A479E" w:rsidRDefault="006A479E" w:rsidP="006A479E">
      <w:pPr>
        <w:rPr>
          <w:rFonts w:ascii="Arial" w:hAnsi="Arial" w:cs="Arial"/>
        </w:rPr>
      </w:pPr>
    </w:p>
    <w:p w14:paraId="5106AC1C" w14:textId="3A45164A" w:rsidR="006A479E" w:rsidRDefault="006A479E" w:rsidP="006A479E">
      <w:pPr>
        <w:rPr>
          <w:rFonts w:ascii="Arial" w:hAnsi="Arial" w:cs="Arial"/>
        </w:rPr>
      </w:pPr>
    </w:p>
    <w:p w14:paraId="0774F206" w14:textId="558F3622" w:rsidR="006A479E" w:rsidRDefault="006A479E" w:rsidP="006A479E">
      <w:pPr>
        <w:rPr>
          <w:rFonts w:ascii="Arial" w:hAnsi="Arial" w:cs="Arial"/>
        </w:rPr>
      </w:pPr>
    </w:p>
    <w:p w14:paraId="721CA6F7" w14:textId="33EE1D17" w:rsidR="006A479E" w:rsidRDefault="006A479E" w:rsidP="006A479E">
      <w:pPr>
        <w:rPr>
          <w:rFonts w:ascii="Arial" w:hAnsi="Arial" w:cs="Arial"/>
        </w:rPr>
      </w:pPr>
    </w:p>
    <w:p w14:paraId="50DECBE7" w14:textId="0E4140E0" w:rsidR="00E83B0A" w:rsidRDefault="00E83B0A" w:rsidP="006A479E">
      <w:pPr>
        <w:rPr>
          <w:rFonts w:ascii="Arial" w:hAnsi="Arial" w:cs="Arial"/>
        </w:rPr>
      </w:pPr>
    </w:p>
    <w:p w14:paraId="786290B0" w14:textId="77777777" w:rsidR="00E83B0A" w:rsidRDefault="00E83B0A" w:rsidP="006A479E">
      <w:pPr>
        <w:rPr>
          <w:rFonts w:ascii="Arial" w:hAnsi="Arial" w:cs="Arial"/>
        </w:rPr>
      </w:pPr>
    </w:p>
    <w:p w14:paraId="6C033122" w14:textId="77777777" w:rsidR="006A479E" w:rsidRPr="006A479E" w:rsidRDefault="006A479E" w:rsidP="006A479E">
      <w:pPr>
        <w:rPr>
          <w:rFonts w:ascii="Arial" w:hAnsi="Arial" w:cs="Arial"/>
        </w:rPr>
      </w:pPr>
    </w:p>
    <w:p w14:paraId="698E5C9A" w14:textId="74909A0C" w:rsidR="00E14D8D" w:rsidRDefault="00BD2DDD" w:rsidP="00434970">
      <w:pPr>
        <w:pStyle w:val="Heading1"/>
        <w:rPr>
          <w:rFonts w:ascii="Arial" w:hAnsi="Arial" w:cs="Arial"/>
          <w:sz w:val="28"/>
          <w:szCs w:val="28"/>
        </w:rPr>
      </w:pPr>
      <w:bookmarkStart w:id="8" w:name="_Toc127794858"/>
      <w:r w:rsidRPr="00434970">
        <w:rPr>
          <w:rFonts w:ascii="Arial" w:hAnsi="Arial" w:cs="Arial"/>
          <w:sz w:val="28"/>
          <w:szCs w:val="28"/>
        </w:rPr>
        <w:lastRenderedPageBreak/>
        <w:t>Quality Assurance</w:t>
      </w:r>
      <w:r w:rsidR="001B0135" w:rsidRPr="00434970">
        <w:rPr>
          <w:rFonts w:ascii="Arial" w:hAnsi="Arial" w:cs="Arial"/>
          <w:sz w:val="28"/>
          <w:szCs w:val="28"/>
        </w:rPr>
        <w:t>,</w:t>
      </w:r>
      <w:r w:rsidRPr="00434970">
        <w:rPr>
          <w:rFonts w:ascii="Arial" w:hAnsi="Arial" w:cs="Arial"/>
          <w:sz w:val="28"/>
          <w:szCs w:val="28"/>
        </w:rPr>
        <w:t xml:space="preserve"> </w:t>
      </w:r>
      <w:r w:rsidR="006275CC" w:rsidRPr="00434970">
        <w:rPr>
          <w:rFonts w:ascii="Arial" w:hAnsi="Arial" w:cs="Arial"/>
          <w:sz w:val="28"/>
          <w:szCs w:val="28"/>
        </w:rPr>
        <w:t>Performance,</w:t>
      </w:r>
      <w:r w:rsidR="00E14D8D" w:rsidRPr="00434970">
        <w:rPr>
          <w:rFonts w:ascii="Arial" w:hAnsi="Arial" w:cs="Arial"/>
          <w:sz w:val="28"/>
          <w:szCs w:val="28"/>
        </w:rPr>
        <w:t xml:space="preserve"> </w:t>
      </w:r>
      <w:r w:rsidR="007E58BE" w:rsidRPr="00434970">
        <w:rPr>
          <w:rFonts w:ascii="Arial" w:hAnsi="Arial" w:cs="Arial"/>
          <w:sz w:val="28"/>
          <w:szCs w:val="28"/>
        </w:rPr>
        <w:t>and Improvement</w:t>
      </w:r>
      <w:r w:rsidR="005E6FEB" w:rsidRPr="00434970">
        <w:rPr>
          <w:rFonts w:ascii="Arial" w:hAnsi="Arial" w:cs="Arial"/>
          <w:sz w:val="28"/>
          <w:szCs w:val="28"/>
        </w:rPr>
        <w:t xml:space="preserve"> </w:t>
      </w:r>
      <w:r w:rsidR="007B47F2" w:rsidRPr="00434970">
        <w:rPr>
          <w:rFonts w:ascii="Arial" w:hAnsi="Arial" w:cs="Arial"/>
          <w:sz w:val="28"/>
          <w:szCs w:val="28"/>
        </w:rPr>
        <w:t>Framework</w:t>
      </w:r>
      <w:bookmarkEnd w:id="8"/>
    </w:p>
    <w:p w14:paraId="1BA362B2" w14:textId="660DF5DE" w:rsidR="00437FDF" w:rsidRDefault="00437FDF" w:rsidP="00437FDF"/>
    <w:p w14:paraId="409E301F" w14:textId="0FA8F360" w:rsidR="00437FDF" w:rsidRDefault="00437FDF" w:rsidP="00437FDF"/>
    <w:p w14:paraId="5F8D62BE" w14:textId="77777777" w:rsidR="00437FDF" w:rsidRPr="00437FDF" w:rsidRDefault="00437FDF" w:rsidP="00437FDF"/>
    <w:p w14:paraId="53807692" w14:textId="5C154D3A" w:rsidR="00437FDF" w:rsidRPr="00437FDF" w:rsidRDefault="00437FDF" w:rsidP="00437FDF">
      <w:r>
        <w:rPr>
          <w:noProof/>
        </w:rPr>
        <w:drawing>
          <wp:inline distT="0" distB="0" distL="0" distR="0" wp14:anchorId="3840A255" wp14:editId="0FF14081">
            <wp:extent cx="5486400" cy="3200400"/>
            <wp:effectExtent l="38100" t="0" r="571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58362A1" w14:textId="77777777" w:rsidR="005E6FEB" w:rsidRPr="00670D08" w:rsidRDefault="005E6FEB" w:rsidP="005E6FEB">
      <w:pPr>
        <w:rPr>
          <w:rFonts w:ascii="Arial" w:hAnsi="Arial" w:cs="Arial"/>
          <w:b/>
          <w:bCs/>
          <w:sz w:val="28"/>
          <w:szCs w:val="28"/>
        </w:rPr>
      </w:pPr>
    </w:p>
    <w:p w14:paraId="6C6B766E" w14:textId="62CC6915" w:rsidR="005E6FEB" w:rsidRDefault="005E6FEB" w:rsidP="005E6FEB">
      <w:pPr>
        <w:rPr>
          <w:rFonts w:ascii="Arial" w:hAnsi="Arial" w:cs="Arial"/>
          <w:noProof/>
          <w:lang w:eastAsia="en-GB"/>
        </w:rPr>
      </w:pPr>
      <w:r w:rsidRPr="00670D08">
        <w:rPr>
          <w:rFonts w:ascii="Arial" w:hAnsi="Arial" w:cs="Arial"/>
          <w:b/>
          <w:bCs/>
          <w:sz w:val="28"/>
          <w:szCs w:val="28"/>
        </w:rPr>
        <w:t xml:space="preserve">                                      </w:t>
      </w:r>
    </w:p>
    <w:p w14:paraId="56E8364D" w14:textId="250E4234" w:rsidR="00437FDF" w:rsidRDefault="00437FDF" w:rsidP="005E6FEB">
      <w:pPr>
        <w:rPr>
          <w:rFonts w:ascii="Arial" w:hAnsi="Arial" w:cs="Arial"/>
          <w:noProof/>
          <w:lang w:eastAsia="en-GB"/>
        </w:rPr>
      </w:pPr>
    </w:p>
    <w:p w14:paraId="2F0E967D" w14:textId="5ACEF6F2" w:rsidR="00437FDF" w:rsidRDefault="00437FDF" w:rsidP="005E6FEB">
      <w:pPr>
        <w:rPr>
          <w:rFonts w:ascii="Arial" w:hAnsi="Arial" w:cs="Arial"/>
          <w:noProof/>
          <w:lang w:eastAsia="en-GB"/>
        </w:rPr>
      </w:pPr>
    </w:p>
    <w:p w14:paraId="50E497C7" w14:textId="48E29A47" w:rsidR="00437FDF" w:rsidRDefault="00437FDF" w:rsidP="005E6FEB">
      <w:pPr>
        <w:rPr>
          <w:rFonts w:ascii="Arial" w:hAnsi="Arial" w:cs="Arial"/>
          <w:noProof/>
          <w:lang w:eastAsia="en-GB"/>
        </w:rPr>
      </w:pPr>
    </w:p>
    <w:p w14:paraId="38458224" w14:textId="77E65BD8" w:rsidR="00437FDF" w:rsidRDefault="00437FDF" w:rsidP="005E6FEB">
      <w:pPr>
        <w:rPr>
          <w:rFonts w:ascii="Arial" w:hAnsi="Arial" w:cs="Arial"/>
          <w:noProof/>
          <w:lang w:eastAsia="en-GB"/>
        </w:rPr>
      </w:pPr>
    </w:p>
    <w:p w14:paraId="26308543" w14:textId="77777777" w:rsidR="00437FDF" w:rsidRPr="00670D08" w:rsidRDefault="00437FDF" w:rsidP="005E6FEB">
      <w:pPr>
        <w:rPr>
          <w:rFonts w:ascii="Arial" w:hAnsi="Arial" w:cs="Arial"/>
          <w:b/>
          <w:bCs/>
          <w:sz w:val="28"/>
          <w:szCs w:val="28"/>
        </w:rPr>
      </w:pPr>
    </w:p>
    <w:p w14:paraId="71AB3FC9" w14:textId="77777777" w:rsidR="00A84A8D" w:rsidRPr="007D5F34" w:rsidRDefault="00A84A8D" w:rsidP="005E6FEB">
      <w:pPr>
        <w:rPr>
          <w:rFonts w:ascii="Arial" w:hAnsi="Arial" w:cs="Arial"/>
          <w:highlight w:val="yellow"/>
        </w:rPr>
      </w:pPr>
      <w:bookmarkStart w:id="9" w:name="_Hlk42516740"/>
    </w:p>
    <w:p w14:paraId="51BAFC87" w14:textId="00388628" w:rsidR="003E3E96" w:rsidRPr="00434970" w:rsidRDefault="00E43F67" w:rsidP="006A479E">
      <w:pPr>
        <w:pStyle w:val="ListParagraph"/>
        <w:numPr>
          <w:ilvl w:val="0"/>
          <w:numId w:val="12"/>
        </w:numPr>
        <w:ind w:left="283" w:hanging="425"/>
        <w:rPr>
          <w:rFonts w:ascii="Arial" w:hAnsi="Arial" w:cs="Arial"/>
        </w:rPr>
      </w:pPr>
      <w:r w:rsidRPr="00434970">
        <w:rPr>
          <w:rFonts w:ascii="Arial" w:hAnsi="Arial" w:cs="Arial"/>
        </w:rPr>
        <w:lastRenderedPageBreak/>
        <w:t xml:space="preserve">The </w:t>
      </w:r>
      <w:r w:rsidR="00A84A8D" w:rsidRPr="00434970">
        <w:rPr>
          <w:rFonts w:ascii="Arial" w:hAnsi="Arial" w:cs="Arial"/>
        </w:rPr>
        <w:t>Quality Assurance</w:t>
      </w:r>
      <w:r w:rsidR="008F0D10">
        <w:rPr>
          <w:rFonts w:ascii="Arial" w:hAnsi="Arial" w:cs="Arial"/>
        </w:rPr>
        <w:t xml:space="preserve"> &amp; Learning</w:t>
      </w:r>
      <w:r w:rsidR="00A84A8D" w:rsidRPr="00434970">
        <w:rPr>
          <w:rFonts w:ascii="Arial" w:hAnsi="Arial" w:cs="Arial"/>
        </w:rPr>
        <w:t xml:space="preserve"> Framework </w:t>
      </w:r>
      <w:r w:rsidR="001B500D" w:rsidRPr="00434970">
        <w:rPr>
          <w:rFonts w:ascii="Arial" w:hAnsi="Arial" w:cs="Arial"/>
        </w:rPr>
        <w:t>aims to improve our understanding of whether we are providing the right support, at the right time</w:t>
      </w:r>
      <w:r w:rsidR="00E84A01" w:rsidRPr="00434970">
        <w:rPr>
          <w:rFonts w:ascii="Arial" w:hAnsi="Arial" w:cs="Arial"/>
        </w:rPr>
        <w:t>,</w:t>
      </w:r>
      <w:r w:rsidR="001B500D" w:rsidRPr="00434970">
        <w:rPr>
          <w:rFonts w:ascii="Arial" w:hAnsi="Arial" w:cs="Arial"/>
        </w:rPr>
        <w:t xml:space="preserve"> to the right children, and whether we are making a difference to the progress that children make and the outcomes they achieve. To provide </w:t>
      </w:r>
      <w:r w:rsidR="007B47F2" w:rsidRPr="00434970">
        <w:rPr>
          <w:rFonts w:ascii="Arial" w:hAnsi="Arial" w:cs="Arial"/>
        </w:rPr>
        <w:t xml:space="preserve">assurance of the </w:t>
      </w:r>
      <w:r w:rsidR="002368AF" w:rsidRPr="00434970">
        <w:rPr>
          <w:rFonts w:ascii="Arial" w:hAnsi="Arial" w:cs="Arial"/>
        </w:rPr>
        <w:t xml:space="preserve">overall </w:t>
      </w:r>
      <w:r w:rsidR="007B47F2" w:rsidRPr="00434970">
        <w:rPr>
          <w:rFonts w:ascii="Arial" w:hAnsi="Arial" w:cs="Arial"/>
        </w:rPr>
        <w:t xml:space="preserve">effectiveness of </w:t>
      </w:r>
      <w:r w:rsidR="001A0FB8" w:rsidRPr="00434970">
        <w:rPr>
          <w:rFonts w:ascii="Arial" w:hAnsi="Arial" w:cs="Arial"/>
        </w:rPr>
        <w:t xml:space="preserve">practice and </w:t>
      </w:r>
      <w:r w:rsidR="007B47F2" w:rsidRPr="00434970">
        <w:rPr>
          <w:rFonts w:ascii="Arial" w:hAnsi="Arial" w:cs="Arial"/>
        </w:rPr>
        <w:t>service delivery</w:t>
      </w:r>
      <w:r w:rsidRPr="00434970">
        <w:rPr>
          <w:rFonts w:ascii="Arial" w:hAnsi="Arial" w:cs="Arial"/>
        </w:rPr>
        <w:t xml:space="preserve">, </w:t>
      </w:r>
      <w:r w:rsidR="001A0FB8" w:rsidRPr="00434970">
        <w:rPr>
          <w:rFonts w:ascii="Arial" w:hAnsi="Arial" w:cs="Arial"/>
        </w:rPr>
        <w:t xml:space="preserve">and identify areas of challenge, </w:t>
      </w:r>
      <w:r w:rsidR="001B500D" w:rsidRPr="00434970">
        <w:rPr>
          <w:rFonts w:ascii="Arial" w:hAnsi="Arial" w:cs="Arial"/>
        </w:rPr>
        <w:t xml:space="preserve">the framework </w:t>
      </w:r>
      <w:r w:rsidR="00242AFC" w:rsidRPr="00434970">
        <w:rPr>
          <w:rFonts w:ascii="Arial" w:hAnsi="Arial" w:cs="Arial"/>
        </w:rPr>
        <w:t xml:space="preserve">focuses on </w:t>
      </w:r>
      <w:r w:rsidR="001A0FB8" w:rsidRPr="00434970">
        <w:rPr>
          <w:rFonts w:ascii="Arial" w:hAnsi="Arial" w:cs="Arial"/>
        </w:rPr>
        <w:t xml:space="preserve">triangulating performance </w:t>
      </w:r>
      <w:r w:rsidR="003E3E96" w:rsidRPr="00434970">
        <w:rPr>
          <w:rFonts w:ascii="Arial" w:hAnsi="Arial" w:cs="Arial"/>
        </w:rPr>
        <w:t>data (</w:t>
      </w:r>
      <w:r w:rsidR="007B47F2" w:rsidRPr="00434970">
        <w:rPr>
          <w:rFonts w:ascii="Arial" w:hAnsi="Arial" w:cs="Arial"/>
        </w:rPr>
        <w:t>how much did we do)</w:t>
      </w:r>
      <w:r w:rsidR="00D91132" w:rsidRPr="00434970">
        <w:rPr>
          <w:rFonts w:ascii="Arial" w:hAnsi="Arial" w:cs="Arial"/>
        </w:rPr>
        <w:t>,</w:t>
      </w:r>
      <w:r w:rsidR="007B47F2" w:rsidRPr="00434970">
        <w:rPr>
          <w:rFonts w:ascii="Arial" w:hAnsi="Arial" w:cs="Arial"/>
        </w:rPr>
        <w:t xml:space="preserve"> quality</w:t>
      </w:r>
      <w:r w:rsidR="001A0FB8" w:rsidRPr="00434970">
        <w:rPr>
          <w:rFonts w:ascii="Arial" w:hAnsi="Arial" w:cs="Arial"/>
        </w:rPr>
        <w:t xml:space="preserve"> </w:t>
      </w:r>
      <w:r w:rsidR="007B47F2" w:rsidRPr="00434970">
        <w:rPr>
          <w:rFonts w:ascii="Arial" w:hAnsi="Arial" w:cs="Arial"/>
        </w:rPr>
        <w:t>(how well did we do it)</w:t>
      </w:r>
      <w:r w:rsidR="00D91132" w:rsidRPr="00434970">
        <w:rPr>
          <w:rFonts w:ascii="Arial" w:hAnsi="Arial" w:cs="Arial"/>
        </w:rPr>
        <w:t>,</w:t>
      </w:r>
      <w:r w:rsidR="007B47F2" w:rsidRPr="00434970">
        <w:rPr>
          <w:rFonts w:ascii="Arial" w:hAnsi="Arial" w:cs="Arial"/>
        </w:rPr>
        <w:t xml:space="preserve"> and outcomes</w:t>
      </w:r>
      <w:r w:rsidR="001A0FB8" w:rsidRPr="00434970">
        <w:rPr>
          <w:rFonts w:ascii="Arial" w:hAnsi="Arial" w:cs="Arial"/>
        </w:rPr>
        <w:t xml:space="preserve"> </w:t>
      </w:r>
      <w:r w:rsidR="001B500D" w:rsidRPr="00434970">
        <w:rPr>
          <w:rFonts w:ascii="Arial" w:hAnsi="Arial" w:cs="Arial"/>
        </w:rPr>
        <w:t>achieved</w:t>
      </w:r>
      <w:r w:rsidR="00D91132" w:rsidRPr="00434970">
        <w:rPr>
          <w:rFonts w:ascii="Arial" w:hAnsi="Arial" w:cs="Arial"/>
        </w:rPr>
        <w:t xml:space="preserve"> </w:t>
      </w:r>
      <w:r w:rsidR="007B47F2" w:rsidRPr="00434970">
        <w:rPr>
          <w:rFonts w:ascii="Arial" w:hAnsi="Arial" w:cs="Arial"/>
        </w:rPr>
        <w:t>(what difference did we make)</w:t>
      </w:r>
      <w:r w:rsidR="001B500D" w:rsidRPr="00434970">
        <w:rPr>
          <w:rFonts w:ascii="Arial" w:hAnsi="Arial" w:cs="Arial"/>
        </w:rPr>
        <w:t xml:space="preserve"> to ensure improvements are made and sustained</w:t>
      </w:r>
      <w:r w:rsidR="003E3E96" w:rsidRPr="00434970">
        <w:rPr>
          <w:rFonts w:ascii="Arial" w:hAnsi="Arial" w:cs="Arial"/>
        </w:rPr>
        <w:t>.</w:t>
      </w:r>
    </w:p>
    <w:p w14:paraId="0D76A049" w14:textId="77777777" w:rsidR="003E3E96" w:rsidRDefault="003E3E96" w:rsidP="006A479E">
      <w:pPr>
        <w:pStyle w:val="ListParagraph"/>
        <w:ind w:left="283" w:hanging="425"/>
        <w:rPr>
          <w:rFonts w:ascii="Arial" w:hAnsi="Arial" w:cs="Arial"/>
        </w:rPr>
      </w:pPr>
    </w:p>
    <w:p w14:paraId="1AEFD0D0" w14:textId="77777777" w:rsidR="003E3E96" w:rsidRDefault="006E3A43" w:rsidP="006A479E">
      <w:pPr>
        <w:pStyle w:val="ListParagraph"/>
        <w:numPr>
          <w:ilvl w:val="1"/>
          <w:numId w:val="12"/>
        </w:numPr>
        <w:ind w:left="283" w:hanging="425"/>
        <w:rPr>
          <w:rFonts w:ascii="Arial" w:hAnsi="Arial" w:cs="Arial"/>
        </w:rPr>
      </w:pPr>
      <w:r w:rsidRPr="003E3E96">
        <w:rPr>
          <w:rFonts w:ascii="Arial" w:hAnsi="Arial" w:cs="Arial"/>
        </w:rPr>
        <w:t xml:space="preserve">Senior managers in service areas </w:t>
      </w:r>
      <w:r w:rsidR="00606EAE" w:rsidRPr="003E3E96">
        <w:rPr>
          <w:rFonts w:ascii="Arial" w:hAnsi="Arial" w:cs="Arial"/>
        </w:rPr>
        <w:t>utilise</w:t>
      </w:r>
      <w:r w:rsidR="00DE3238" w:rsidRPr="003E3E96">
        <w:rPr>
          <w:rFonts w:ascii="Arial" w:hAnsi="Arial" w:cs="Arial"/>
        </w:rPr>
        <w:t xml:space="preserve"> </w:t>
      </w:r>
      <w:bookmarkStart w:id="10" w:name="_Hlk43880343"/>
      <w:r w:rsidR="00606EAE" w:rsidRPr="003E3E96">
        <w:rPr>
          <w:rFonts w:ascii="Arial" w:hAnsi="Arial" w:cs="Arial"/>
        </w:rPr>
        <w:t xml:space="preserve">service specific </w:t>
      </w:r>
      <w:r w:rsidRPr="003E3E96">
        <w:rPr>
          <w:rFonts w:ascii="Arial" w:hAnsi="Arial" w:cs="Arial"/>
        </w:rPr>
        <w:t xml:space="preserve">performance data </w:t>
      </w:r>
      <w:bookmarkEnd w:id="10"/>
      <w:r w:rsidR="00606EAE" w:rsidRPr="003E3E96">
        <w:rPr>
          <w:rFonts w:ascii="Arial" w:hAnsi="Arial" w:cs="Arial"/>
        </w:rPr>
        <w:t xml:space="preserve">in a number of different settings and ways </w:t>
      </w:r>
      <w:r w:rsidRPr="003E3E96">
        <w:rPr>
          <w:rFonts w:ascii="Arial" w:hAnsi="Arial" w:cs="Arial"/>
        </w:rPr>
        <w:t xml:space="preserve">to </w:t>
      </w:r>
      <w:r w:rsidR="00606EAE" w:rsidRPr="003E3E96">
        <w:rPr>
          <w:rFonts w:ascii="Arial" w:hAnsi="Arial" w:cs="Arial"/>
        </w:rPr>
        <w:t>measure</w:t>
      </w:r>
      <w:r w:rsidR="002531E8" w:rsidRPr="003E3E96">
        <w:rPr>
          <w:rFonts w:ascii="Arial" w:hAnsi="Arial" w:cs="Arial"/>
        </w:rPr>
        <w:t xml:space="preserve"> how effective services, teams and individuals are performing against </w:t>
      </w:r>
      <w:r w:rsidR="00606EAE" w:rsidRPr="003E3E96">
        <w:rPr>
          <w:rFonts w:ascii="Arial" w:hAnsi="Arial" w:cs="Arial"/>
        </w:rPr>
        <w:t xml:space="preserve">statistical neighbours, local and </w:t>
      </w:r>
      <w:r w:rsidR="008451DC" w:rsidRPr="003E3E96">
        <w:rPr>
          <w:rFonts w:ascii="Arial" w:hAnsi="Arial" w:cs="Arial"/>
        </w:rPr>
        <w:t>national key indicators</w:t>
      </w:r>
      <w:r w:rsidR="00606EAE" w:rsidRPr="003E3E96">
        <w:rPr>
          <w:rFonts w:ascii="Arial" w:hAnsi="Arial" w:cs="Arial"/>
        </w:rPr>
        <w:t>, and performance measures</w:t>
      </w:r>
      <w:r w:rsidR="008451DC" w:rsidRPr="003E3E96">
        <w:rPr>
          <w:rFonts w:ascii="Arial" w:hAnsi="Arial" w:cs="Arial"/>
        </w:rPr>
        <w:t xml:space="preserve"> </w:t>
      </w:r>
      <w:r w:rsidR="002531E8" w:rsidRPr="003E3E96">
        <w:rPr>
          <w:rFonts w:ascii="Arial" w:hAnsi="Arial" w:cs="Arial"/>
        </w:rPr>
        <w:t xml:space="preserve">and </w:t>
      </w:r>
      <w:r w:rsidR="008451DC" w:rsidRPr="003E3E96">
        <w:rPr>
          <w:rFonts w:ascii="Arial" w:hAnsi="Arial" w:cs="Arial"/>
        </w:rPr>
        <w:t xml:space="preserve">professional and </w:t>
      </w:r>
      <w:r w:rsidR="002531E8" w:rsidRPr="003E3E96">
        <w:rPr>
          <w:rFonts w:ascii="Arial" w:hAnsi="Arial" w:cs="Arial"/>
        </w:rPr>
        <w:t>practice standards</w:t>
      </w:r>
      <w:r w:rsidR="00DE3238" w:rsidRPr="003E3E96">
        <w:rPr>
          <w:rFonts w:ascii="Arial" w:hAnsi="Arial" w:cs="Arial"/>
        </w:rPr>
        <w:t>.</w:t>
      </w:r>
    </w:p>
    <w:p w14:paraId="7D2A6931" w14:textId="77777777" w:rsidR="003E3E96" w:rsidRPr="003E3E96" w:rsidRDefault="003E3E96" w:rsidP="006A479E">
      <w:pPr>
        <w:pStyle w:val="ListParagraph"/>
        <w:ind w:left="283" w:hanging="425"/>
        <w:rPr>
          <w:rFonts w:ascii="Arial" w:hAnsi="Arial" w:cs="Arial"/>
        </w:rPr>
      </w:pPr>
    </w:p>
    <w:p w14:paraId="5F126E64" w14:textId="79337328" w:rsidR="003E3E96" w:rsidRDefault="000604CA" w:rsidP="006A479E">
      <w:pPr>
        <w:pStyle w:val="ListParagraph"/>
        <w:numPr>
          <w:ilvl w:val="1"/>
          <w:numId w:val="12"/>
        </w:numPr>
        <w:ind w:left="283" w:hanging="425"/>
        <w:rPr>
          <w:rFonts w:ascii="Arial" w:hAnsi="Arial" w:cs="Arial"/>
        </w:rPr>
      </w:pPr>
      <w:r w:rsidRPr="003E3E96">
        <w:rPr>
          <w:rFonts w:ascii="Arial" w:hAnsi="Arial" w:cs="Arial"/>
        </w:rPr>
        <w:t xml:space="preserve">To add context to what </w:t>
      </w:r>
      <w:r w:rsidR="00242AFC" w:rsidRPr="003E3E96">
        <w:rPr>
          <w:rFonts w:ascii="Arial" w:hAnsi="Arial" w:cs="Arial"/>
        </w:rPr>
        <w:t xml:space="preserve">the </w:t>
      </w:r>
      <w:r w:rsidRPr="003E3E96">
        <w:rPr>
          <w:rFonts w:ascii="Arial" w:hAnsi="Arial" w:cs="Arial"/>
        </w:rPr>
        <w:t xml:space="preserve">performance data tells us, </w:t>
      </w:r>
      <w:r w:rsidR="00242AFC" w:rsidRPr="003E3E96">
        <w:rPr>
          <w:rFonts w:ascii="Arial" w:hAnsi="Arial" w:cs="Arial"/>
        </w:rPr>
        <w:t xml:space="preserve">qualitative </w:t>
      </w:r>
      <w:r w:rsidRPr="003E3E96">
        <w:rPr>
          <w:rFonts w:ascii="Arial" w:hAnsi="Arial" w:cs="Arial"/>
        </w:rPr>
        <w:t xml:space="preserve">activity </w:t>
      </w:r>
      <w:r w:rsidR="00E84A01" w:rsidRPr="003E3E96">
        <w:rPr>
          <w:rFonts w:ascii="Arial" w:hAnsi="Arial" w:cs="Arial"/>
        </w:rPr>
        <w:t xml:space="preserve">employed </w:t>
      </w:r>
      <w:r w:rsidR="005F3F28" w:rsidRPr="003E3E96">
        <w:rPr>
          <w:rFonts w:ascii="Arial" w:hAnsi="Arial" w:cs="Arial"/>
        </w:rPr>
        <w:t xml:space="preserve">across the directorate, </w:t>
      </w:r>
      <w:r w:rsidRPr="003E3E96">
        <w:rPr>
          <w:rFonts w:ascii="Arial" w:hAnsi="Arial" w:cs="Arial"/>
        </w:rPr>
        <w:t>such as</w:t>
      </w:r>
      <w:r w:rsidR="00E84A01" w:rsidRPr="003E3E96">
        <w:rPr>
          <w:rFonts w:ascii="Arial" w:hAnsi="Arial" w:cs="Arial"/>
        </w:rPr>
        <w:t>,</w:t>
      </w:r>
      <w:r w:rsidRPr="003E3E96">
        <w:rPr>
          <w:rFonts w:ascii="Arial" w:hAnsi="Arial" w:cs="Arial"/>
        </w:rPr>
        <w:t xml:space="preserve"> reflective case </w:t>
      </w:r>
      <w:r w:rsidR="004F5F97">
        <w:rPr>
          <w:rFonts w:ascii="Arial" w:hAnsi="Arial" w:cs="Arial"/>
        </w:rPr>
        <w:t>learning reviews</w:t>
      </w:r>
      <w:r w:rsidRPr="003E3E96">
        <w:rPr>
          <w:rFonts w:ascii="Arial" w:hAnsi="Arial" w:cs="Arial"/>
        </w:rPr>
        <w:t xml:space="preserve">, </w:t>
      </w:r>
      <w:r w:rsidR="00E84A01" w:rsidRPr="003E3E96">
        <w:rPr>
          <w:rFonts w:ascii="Arial" w:hAnsi="Arial" w:cs="Arial"/>
        </w:rPr>
        <w:t xml:space="preserve">practice learning days, </w:t>
      </w:r>
      <w:r w:rsidRPr="003E3E96">
        <w:rPr>
          <w:rFonts w:ascii="Arial" w:hAnsi="Arial" w:cs="Arial"/>
        </w:rPr>
        <w:t xml:space="preserve">practice observations, </w:t>
      </w:r>
      <w:r w:rsidR="007D5F34" w:rsidRPr="003E3E96">
        <w:rPr>
          <w:rFonts w:ascii="Arial" w:hAnsi="Arial" w:cs="Arial"/>
        </w:rPr>
        <w:t xml:space="preserve">learning from </w:t>
      </w:r>
      <w:r w:rsidRPr="003E3E96">
        <w:rPr>
          <w:rFonts w:ascii="Arial" w:hAnsi="Arial" w:cs="Arial"/>
        </w:rPr>
        <w:t>compliments and complaints, and capturing the voice of the child</w:t>
      </w:r>
      <w:r w:rsidR="00246215" w:rsidRPr="003E3E96">
        <w:rPr>
          <w:rFonts w:ascii="Arial" w:hAnsi="Arial" w:cs="Arial"/>
        </w:rPr>
        <w:t>,</w:t>
      </w:r>
      <w:r w:rsidRPr="003E3E96">
        <w:rPr>
          <w:rFonts w:ascii="Arial" w:hAnsi="Arial" w:cs="Arial"/>
        </w:rPr>
        <w:t xml:space="preserve"> </w:t>
      </w:r>
      <w:r w:rsidR="00242AFC" w:rsidRPr="003E3E96">
        <w:rPr>
          <w:rFonts w:ascii="Arial" w:hAnsi="Arial" w:cs="Arial"/>
        </w:rPr>
        <w:t xml:space="preserve">provide context and </w:t>
      </w:r>
      <w:r w:rsidRPr="003E3E96">
        <w:rPr>
          <w:rFonts w:ascii="Arial" w:hAnsi="Arial" w:cs="Arial"/>
        </w:rPr>
        <w:t xml:space="preserve">information </w:t>
      </w:r>
      <w:r w:rsidR="00606EAE" w:rsidRPr="003E3E96">
        <w:rPr>
          <w:rFonts w:ascii="Arial" w:hAnsi="Arial" w:cs="Arial"/>
        </w:rPr>
        <w:t xml:space="preserve">that evidences </w:t>
      </w:r>
      <w:r w:rsidRPr="003E3E96">
        <w:rPr>
          <w:rFonts w:ascii="Arial" w:hAnsi="Arial" w:cs="Arial"/>
        </w:rPr>
        <w:t xml:space="preserve">the </w:t>
      </w:r>
      <w:r w:rsidR="00246215" w:rsidRPr="003E3E96">
        <w:rPr>
          <w:rFonts w:ascii="Arial" w:hAnsi="Arial" w:cs="Arial"/>
        </w:rPr>
        <w:t xml:space="preserve">quality of practice and </w:t>
      </w:r>
      <w:r w:rsidRPr="003E3E96">
        <w:rPr>
          <w:rFonts w:ascii="Arial" w:hAnsi="Arial" w:cs="Arial"/>
        </w:rPr>
        <w:t>service</w:t>
      </w:r>
      <w:r w:rsidR="00246215" w:rsidRPr="003E3E96">
        <w:rPr>
          <w:rFonts w:ascii="Arial" w:hAnsi="Arial" w:cs="Arial"/>
        </w:rPr>
        <w:t xml:space="preserve"> delivery</w:t>
      </w:r>
      <w:r w:rsidRPr="003E3E96">
        <w:rPr>
          <w:rFonts w:ascii="Arial" w:hAnsi="Arial" w:cs="Arial"/>
        </w:rPr>
        <w:t xml:space="preserve">. </w:t>
      </w:r>
      <w:r w:rsidR="002147C2" w:rsidRPr="003E3E96">
        <w:rPr>
          <w:rFonts w:ascii="Arial" w:hAnsi="Arial" w:cs="Arial"/>
        </w:rPr>
        <w:t xml:space="preserve">This enables us to better understand children, young people and their </w:t>
      </w:r>
      <w:r w:rsidR="00242AFC" w:rsidRPr="003E3E96">
        <w:rPr>
          <w:rFonts w:ascii="Arial" w:hAnsi="Arial" w:cs="Arial"/>
        </w:rPr>
        <w:t>family’s</w:t>
      </w:r>
      <w:r w:rsidR="00242AFC" w:rsidRPr="00242AFC">
        <w:t xml:space="preserve"> </w:t>
      </w:r>
      <w:r w:rsidR="00242AFC" w:rsidRPr="003E3E96">
        <w:rPr>
          <w:rFonts w:ascii="Arial" w:hAnsi="Arial" w:cs="Arial"/>
        </w:rPr>
        <w:t>experiences of practice and service delivery and</w:t>
      </w:r>
      <w:r w:rsidR="002147C2" w:rsidRPr="003E3E96">
        <w:rPr>
          <w:rFonts w:ascii="Arial" w:hAnsi="Arial" w:cs="Arial"/>
        </w:rPr>
        <w:t xml:space="preserve"> make informed sustainable improvements.</w:t>
      </w:r>
    </w:p>
    <w:p w14:paraId="6121DA41" w14:textId="77777777" w:rsidR="003E3E96" w:rsidRPr="003E3E96" w:rsidRDefault="003E3E96" w:rsidP="006A479E">
      <w:pPr>
        <w:pStyle w:val="ListParagraph"/>
        <w:ind w:left="283" w:hanging="425"/>
        <w:rPr>
          <w:rFonts w:ascii="Arial" w:hAnsi="Arial" w:cs="Arial"/>
        </w:rPr>
      </w:pPr>
    </w:p>
    <w:p w14:paraId="6ABEC6FA" w14:textId="542FCAAB" w:rsidR="008451DC" w:rsidRPr="003E3E96" w:rsidRDefault="000604CA" w:rsidP="006A479E">
      <w:pPr>
        <w:pStyle w:val="ListParagraph"/>
        <w:numPr>
          <w:ilvl w:val="1"/>
          <w:numId w:val="12"/>
        </w:numPr>
        <w:ind w:left="283" w:hanging="425"/>
        <w:rPr>
          <w:rFonts w:ascii="Arial" w:hAnsi="Arial" w:cs="Arial"/>
        </w:rPr>
      </w:pPr>
      <w:r w:rsidRPr="003E3E96">
        <w:rPr>
          <w:rFonts w:ascii="Arial" w:hAnsi="Arial" w:cs="Arial"/>
        </w:rPr>
        <w:t>Combining</w:t>
      </w:r>
      <w:r w:rsidR="00246215" w:rsidRPr="003E3E96">
        <w:rPr>
          <w:rFonts w:ascii="Arial" w:hAnsi="Arial" w:cs="Arial"/>
        </w:rPr>
        <w:t xml:space="preserve"> </w:t>
      </w:r>
      <w:r w:rsidRPr="003E3E96">
        <w:rPr>
          <w:rFonts w:ascii="Arial" w:hAnsi="Arial" w:cs="Arial"/>
        </w:rPr>
        <w:t>how much did we do, with how well did we do it</w:t>
      </w:r>
      <w:r w:rsidR="00AC7E57" w:rsidRPr="003E3E96">
        <w:rPr>
          <w:rFonts w:ascii="Arial" w:hAnsi="Arial" w:cs="Arial"/>
        </w:rPr>
        <w:t xml:space="preserve"> and </w:t>
      </w:r>
      <w:r w:rsidR="00CB4FCF" w:rsidRPr="003E3E96">
        <w:rPr>
          <w:rFonts w:ascii="Arial" w:hAnsi="Arial" w:cs="Arial"/>
        </w:rPr>
        <w:t xml:space="preserve">asking </w:t>
      </w:r>
      <w:r w:rsidR="00AC7E57" w:rsidRPr="003E3E96">
        <w:rPr>
          <w:rFonts w:ascii="Arial" w:hAnsi="Arial" w:cs="Arial"/>
        </w:rPr>
        <w:t xml:space="preserve">what difference </w:t>
      </w:r>
      <w:r w:rsidR="001C2FF0" w:rsidRPr="003E3E96">
        <w:rPr>
          <w:rFonts w:ascii="Arial" w:hAnsi="Arial" w:cs="Arial"/>
        </w:rPr>
        <w:t>it made</w:t>
      </w:r>
      <w:r w:rsidRPr="003E3E96">
        <w:rPr>
          <w:rFonts w:ascii="Arial" w:hAnsi="Arial" w:cs="Arial"/>
        </w:rPr>
        <w:t xml:space="preserve">, </w:t>
      </w:r>
      <w:r w:rsidR="003F5B98" w:rsidRPr="003E3E96">
        <w:rPr>
          <w:rFonts w:ascii="Arial" w:hAnsi="Arial" w:cs="Arial"/>
        </w:rPr>
        <w:t>ensure</w:t>
      </w:r>
      <w:r w:rsidR="00AC7E57" w:rsidRPr="003E3E96">
        <w:rPr>
          <w:rFonts w:ascii="Arial" w:hAnsi="Arial" w:cs="Arial"/>
        </w:rPr>
        <w:t>s</w:t>
      </w:r>
      <w:r w:rsidR="003F5B98" w:rsidRPr="003E3E96">
        <w:rPr>
          <w:rFonts w:ascii="Arial" w:hAnsi="Arial" w:cs="Arial"/>
        </w:rPr>
        <w:t xml:space="preserve"> that </w:t>
      </w:r>
      <w:r w:rsidR="00242AFC" w:rsidRPr="003E3E96">
        <w:rPr>
          <w:rFonts w:ascii="Arial" w:hAnsi="Arial" w:cs="Arial"/>
        </w:rPr>
        <w:t>practitioners, teams, service areas and senior managers</w:t>
      </w:r>
      <w:r w:rsidR="00AC7E57" w:rsidRPr="003E3E96">
        <w:rPr>
          <w:rFonts w:ascii="Arial" w:hAnsi="Arial" w:cs="Arial"/>
        </w:rPr>
        <w:t xml:space="preserve"> </w:t>
      </w:r>
      <w:r w:rsidR="00242AFC" w:rsidRPr="003E3E96">
        <w:rPr>
          <w:rFonts w:ascii="Arial" w:hAnsi="Arial" w:cs="Arial"/>
        </w:rPr>
        <w:t xml:space="preserve">can develop </w:t>
      </w:r>
      <w:r w:rsidR="00CB4FCF" w:rsidRPr="003E3E96">
        <w:rPr>
          <w:rFonts w:ascii="Arial" w:hAnsi="Arial" w:cs="Arial"/>
        </w:rPr>
        <w:t>areas of strength,</w:t>
      </w:r>
      <w:r w:rsidR="00AC7E57" w:rsidRPr="003E3E96">
        <w:rPr>
          <w:rFonts w:ascii="Arial" w:hAnsi="Arial" w:cs="Arial"/>
        </w:rPr>
        <w:t xml:space="preserve"> and </w:t>
      </w:r>
      <w:r w:rsidR="00242AFC" w:rsidRPr="003E3E96">
        <w:rPr>
          <w:rFonts w:ascii="Arial" w:hAnsi="Arial" w:cs="Arial"/>
        </w:rPr>
        <w:t xml:space="preserve">target </w:t>
      </w:r>
      <w:r w:rsidR="003F5B98" w:rsidRPr="003E3E96">
        <w:rPr>
          <w:rFonts w:ascii="Arial" w:hAnsi="Arial" w:cs="Arial"/>
        </w:rPr>
        <w:t xml:space="preserve">support and </w:t>
      </w:r>
      <w:r w:rsidR="007B47F2" w:rsidRPr="003E3E96">
        <w:rPr>
          <w:rFonts w:ascii="Arial" w:hAnsi="Arial" w:cs="Arial"/>
        </w:rPr>
        <w:t xml:space="preserve">resources </w:t>
      </w:r>
      <w:r w:rsidR="005F3F28" w:rsidRPr="003E3E96">
        <w:rPr>
          <w:rFonts w:ascii="Arial" w:hAnsi="Arial" w:cs="Arial"/>
        </w:rPr>
        <w:t xml:space="preserve">to areas of </w:t>
      </w:r>
      <w:r w:rsidR="00AC7E57" w:rsidRPr="003E3E96">
        <w:rPr>
          <w:rFonts w:ascii="Arial" w:hAnsi="Arial" w:cs="Arial"/>
        </w:rPr>
        <w:t xml:space="preserve">performance /service delivery </w:t>
      </w:r>
      <w:r w:rsidR="005F3F28" w:rsidRPr="003E3E96">
        <w:rPr>
          <w:rFonts w:ascii="Arial" w:hAnsi="Arial" w:cs="Arial"/>
        </w:rPr>
        <w:t xml:space="preserve">which require improvement where they </w:t>
      </w:r>
      <w:r w:rsidR="00AC7E57" w:rsidRPr="003E3E96">
        <w:rPr>
          <w:rFonts w:ascii="Arial" w:hAnsi="Arial" w:cs="Arial"/>
        </w:rPr>
        <w:t>are identified</w:t>
      </w:r>
      <w:r w:rsidR="00CB4FCF" w:rsidRPr="003E3E96">
        <w:rPr>
          <w:rFonts w:ascii="Arial" w:hAnsi="Arial" w:cs="Arial"/>
        </w:rPr>
        <w:t xml:space="preserve">. It enables us to effectively </w:t>
      </w:r>
      <w:r w:rsidR="00242AFC" w:rsidRPr="003E3E96">
        <w:rPr>
          <w:rFonts w:ascii="Arial" w:hAnsi="Arial" w:cs="Arial"/>
        </w:rPr>
        <w:t xml:space="preserve">measure, monitor, and review, </w:t>
      </w:r>
      <w:r w:rsidR="003C4464" w:rsidRPr="003E3E96">
        <w:rPr>
          <w:rFonts w:ascii="Arial" w:hAnsi="Arial" w:cs="Arial"/>
        </w:rPr>
        <w:t>practice,</w:t>
      </w:r>
      <w:r w:rsidR="002147C2" w:rsidRPr="003E3E96">
        <w:rPr>
          <w:rFonts w:ascii="Arial" w:hAnsi="Arial" w:cs="Arial"/>
        </w:rPr>
        <w:t xml:space="preserve"> and </w:t>
      </w:r>
      <w:r w:rsidR="00CB4FCF" w:rsidRPr="003E3E96">
        <w:rPr>
          <w:rFonts w:ascii="Arial" w:hAnsi="Arial" w:cs="Arial"/>
        </w:rPr>
        <w:t>service delivery</w:t>
      </w:r>
      <w:r w:rsidR="00242AFC" w:rsidRPr="003E3E96">
        <w:rPr>
          <w:rFonts w:ascii="Arial" w:hAnsi="Arial" w:cs="Arial"/>
        </w:rPr>
        <w:t xml:space="preserve"> in specific areas and across the service</w:t>
      </w:r>
      <w:r w:rsidR="00CB4FCF" w:rsidRPr="003E3E96">
        <w:rPr>
          <w:rFonts w:ascii="Arial" w:hAnsi="Arial" w:cs="Arial"/>
        </w:rPr>
        <w:t xml:space="preserve">, </w:t>
      </w:r>
      <w:r w:rsidR="00AC7E57" w:rsidRPr="003E3E96">
        <w:rPr>
          <w:rFonts w:ascii="Arial" w:hAnsi="Arial" w:cs="Arial"/>
        </w:rPr>
        <w:t xml:space="preserve">to </w:t>
      </w:r>
      <w:r w:rsidR="00167F35" w:rsidRPr="003E3E96">
        <w:rPr>
          <w:rFonts w:ascii="Arial" w:hAnsi="Arial" w:cs="Arial"/>
        </w:rPr>
        <w:t xml:space="preserve">support </w:t>
      </w:r>
      <w:r w:rsidR="00AC7E57" w:rsidRPr="003E3E96">
        <w:rPr>
          <w:rFonts w:ascii="Arial" w:hAnsi="Arial" w:cs="Arial"/>
        </w:rPr>
        <w:t>continuous development</w:t>
      </w:r>
      <w:r w:rsidR="00167F35" w:rsidRPr="003E3E96">
        <w:rPr>
          <w:rFonts w:ascii="Arial" w:hAnsi="Arial" w:cs="Arial"/>
        </w:rPr>
        <w:t xml:space="preserve"> and improvement</w:t>
      </w:r>
      <w:r w:rsidR="00CB4FCF" w:rsidRPr="003E3E96">
        <w:rPr>
          <w:rFonts w:ascii="Arial" w:hAnsi="Arial" w:cs="Arial"/>
        </w:rPr>
        <w:t>.</w:t>
      </w:r>
    </w:p>
    <w:p w14:paraId="2705F6BE" w14:textId="1BDC65F2" w:rsidR="009244DC" w:rsidRPr="006E35AF" w:rsidRDefault="002B52D4" w:rsidP="006A479E">
      <w:pPr>
        <w:ind w:left="283" w:hanging="425"/>
        <w:rPr>
          <w:rFonts w:ascii="Arial" w:hAnsi="Arial" w:cs="Arial"/>
          <w:sz w:val="22"/>
          <w:szCs w:val="22"/>
          <w:highlight w:val="yellow"/>
        </w:rPr>
      </w:pPr>
      <w:r>
        <w:rPr>
          <w:rFonts w:ascii="Arial" w:hAnsi="Arial" w:cs="Arial"/>
          <w:noProof/>
          <w:sz w:val="22"/>
          <w:szCs w:val="22"/>
          <w:lang w:eastAsia="en-GB"/>
        </w:rPr>
        <w:drawing>
          <wp:anchor distT="0" distB="0" distL="114300" distR="114300" simplePos="0" relativeHeight="251683840" behindDoc="0" locked="0" layoutInCell="1" allowOverlap="1" wp14:anchorId="4D8AFD38" wp14:editId="3ED0E3D7">
            <wp:simplePos x="0" y="0"/>
            <wp:positionH relativeFrom="margin">
              <wp:posOffset>514350</wp:posOffset>
            </wp:positionH>
            <wp:positionV relativeFrom="paragraph">
              <wp:posOffset>9525</wp:posOffset>
            </wp:positionV>
            <wp:extent cx="4276725" cy="123825"/>
            <wp:effectExtent l="0" t="0" r="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A33F7D">
        <w:rPr>
          <w:rFonts w:ascii="Arial" w:hAnsi="Arial" w:cs="Arial"/>
          <w:sz w:val="22"/>
          <w:szCs w:val="22"/>
        </w:rPr>
        <w:t xml:space="preserve">           </w:t>
      </w:r>
    </w:p>
    <w:p w14:paraId="2B360931" w14:textId="77777777" w:rsidR="009244DC" w:rsidRDefault="009244DC" w:rsidP="00F93C5F">
      <w:pPr>
        <w:pStyle w:val="ListParagraph"/>
        <w:ind w:left="0"/>
        <w:rPr>
          <w:rFonts w:ascii="Arial" w:hAnsi="Arial" w:cs="Arial"/>
          <w:b/>
          <w:bCs/>
          <w:sz w:val="28"/>
          <w:szCs w:val="28"/>
        </w:rPr>
      </w:pPr>
    </w:p>
    <w:p w14:paraId="105DD9E3" w14:textId="2AD7932E" w:rsidR="00F93C5F" w:rsidRDefault="00FF7608" w:rsidP="00F93C5F">
      <w:pPr>
        <w:pStyle w:val="ListParagraph"/>
        <w:ind w:left="0"/>
        <w:rPr>
          <w:rFonts w:ascii="Arial" w:hAnsi="Arial" w:cs="Arial"/>
          <w:b/>
          <w:bCs/>
          <w:sz w:val="28"/>
          <w:szCs w:val="28"/>
        </w:rPr>
      </w:pPr>
      <w:r w:rsidRPr="003E3E96">
        <w:rPr>
          <w:rFonts w:ascii="Arial" w:hAnsi="Arial" w:cs="Arial"/>
          <w:b/>
          <w:bCs/>
          <w:sz w:val="28"/>
          <w:szCs w:val="28"/>
        </w:rPr>
        <w:t xml:space="preserve">Assurance </w:t>
      </w:r>
      <w:r w:rsidR="00246215" w:rsidRPr="003E3E96">
        <w:rPr>
          <w:rFonts w:ascii="Arial" w:hAnsi="Arial" w:cs="Arial"/>
          <w:b/>
          <w:bCs/>
          <w:sz w:val="28"/>
          <w:szCs w:val="28"/>
        </w:rPr>
        <w:t xml:space="preserve">and Performance </w:t>
      </w:r>
      <w:r w:rsidRPr="003E3E96">
        <w:rPr>
          <w:rFonts w:ascii="Arial" w:hAnsi="Arial" w:cs="Arial"/>
          <w:b/>
          <w:bCs/>
          <w:sz w:val="28"/>
          <w:szCs w:val="28"/>
        </w:rPr>
        <w:t>Panel</w:t>
      </w:r>
    </w:p>
    <w:p w14:paraId="73D327B4" w14:textId="77777777" w:rsidR="00F93C5F" w:rsidRDefault="00F93C5F" w:rsidP="00F93C5F">
      <w:pPr>
        <w:pStyle w:val="ListParagraph"/>
        <w:ind w:left="0"/>
        <w:rPr>
          <w:rFonts w:ascii="Arial" w:hAnsi="Arial" w:cs="Arial"/>
          <w:b/>
          <w:bCs/>
          <w:sz w:val="28"/>
          <w:szCs w:val="28"/>
        </w:rPr>
      </w:pPr>
    </w:p>
    <w:p w14:paraId="3B561B97" w14:textId="269C2F66" w:rsidR="00670B51" w:rsidRDefault="009609BB" w:rsidP="006A479E">
      <w:pPr>
        <w:pStyle w:val="ListParagraph"/>
        <w:ind w:left="283" w:hanging="425"/>
        <w:rPr>
          <w:rFonts w:ascii="Arial" w:hAnsi="Arial" w:cs="Arial"/>
        </w:rPr>
      </w:pPr>
      <w:r>
        <w:rPr>
          <w:rFonts w:ascii="Arial" w:hAnsi="Arial" w:cs="Arial"/>
        </w:rPr>
        <w:t xml:space="preserve">5.0 </w:t>
      </w:r>
      <w:r w:rsidR="00307E98" w:rsidRPr="00F93C5F">
        <w:rPr>
          <w:rFonts w:ascii="Arial" w:hAnsi="Arial" w:cs="Arial"/>
        </w:rPr>
        <w:t xml:space="preserve">Children’s Service’s </w:t>
      </w:r>
      <w:r w:rsidR="00246215" w:rsidRPr="00F93C5F">
        <w:rPr>
          <w:rFonts w:ascii="Arial" w:hAnsi="Arial" w:cs="Arial"/>
        </w:rPr>
        <w:t>q</w:t>
      </w:r>
      <w:r w:rsidR="00735E0B" w:rsidRPr="00F93C5F">
        <w:rPr>
          <w:rFonts w:ascii="Arial" w:hAnsi="Arial" w:cs="Arial"/>
        </w:rPr>
        <w:t xml:space="preserve">uality </w:t>
      </w:r>
      <w:r w:rsidR="00246215" w:rsidRPr="00F93C5F">
        <w:rPr>
          <w:rFonts w:ascii="Arial" w:hAnsi="Arial" w:cs="Arial"/>
        </w:rPr>
        <w:t>a</w:t>
      </w:r>
      <w:r w:rsidR="00735E0B" w:rsidRPr="00F93C5F">
        <w:rPr>
          <w:rFonts w:ascii="Arial" w:hAnsi="Arial" w:cs="Arial"/>
        </w:rPr>
        <w:t xml:space="preserve">ssurance and improvement activity </w:t>
      </w:r>
      <w:r w:rsidR="000D6318" w:rsidRPr="00F93C5F">
        <w:rPr>
          <w:rFonts w:ascii="Arial" w:hAnsi="Arial" w:cs="Arial"/>
        </w:rPr>
        <w:t xml:space="preserve">is overseen </w:t>
      </w:r>
      <w:r w:rsidR="00735E0B" w:rsidRPr="00F93C5F">
        <w:rPr>
          <w:rFonts w:ascii="Arial" w:hAnsi="Arial" w:cs="Arial"/>
        </w:rPr>
        <w:t xml:space="preserve">by </w:t>
      </w:r>
      <w:bookmarkStart w:id="11" w:name="_Hlk42567846"/>
      <w:r w:rsidR="00F93C5F">
        <w:rPr>
          <w:rFonts w:ascii="Arial" w:hAnsi="Arial" w:cs="Arial"/>
        </w:rPr>
        <w:t xml:space="preserve">Quality </w:t>
      </w:r>
      <w:r w:rsidR="00735E0B" w:rsidRPr="00F93C5F">
        <w:rPr>
          <w:rFonts w:ascii="Arial" w:hAnsi="Arial" w:cs="Arial"/>
        </w:rPr>
        <w:t>Assurance and Performance panel</w:t>
      </w:r>
      <w:r w:rsidR="00872944" w:rsidRPr="00F93C5F">
        <w:rPr>
          <w:rFonts w:ascii="Arial" w:hAnsi="Arial" w:cs="Arial"/>
        </w:rPr>
        <w:t xml:space="preserve">, </w:t>
      </w:r>
      <w:r w:rsidR="00307E98" w:rsidRPr="00F93C5F">
        <w:rPr>
          <w:rFonts w:ascii="Arial" w:hAnsi="Arial" w:cs="Arial"/>
        </w:rPr>
        <w:t xml:space="preserve">chaired by the Director of Children’s Services (or a nominated Service Director). The panel </w:t>
      </w:r>
      <w:r w:rsidR="00F95F67" w:rsidRPr="00F93C5F">
        <w:rPr>
          <w:rFonts w:ascii="Arial" w:hAnsi="Arial" w:cs="Arial"/>
        </w:rPr>
        <w:t>comprise</w:t>
      </w:r>
      <w:r w:rsidR="001C2FF0" w:rsidRPr="00F93C5F">
        <w:rPr>
          <w:rFonts w:ascii="Arial" w:hAnsi="Arial" w:cs="Arial"/>
        </w:rPr>
        <w:t>s</w:t>
      </w:r>
      <w:r w:rsidR="00F95F67" w:rsidRPr="00F93C5F">
        <w:rPr>
          <w:rFonts w:ascii="Arial" w:hAnsi="Arial" w:cs="Arial"/>
        </w:rPr>
        <w:t xml:space="preserve"> of </w:t>
      </w:r>
      <w:r w:rsidR="00307E98" w:rsidRPr="00F93C5F">
        <w:rPr>
          <w:rFonts w:ascii="Arial" w:hAnsi="Arial" w:cs="Arial"/>
        </w:rPr>
        <w:t xml:space="preserve">management </w:t>
      </w:r>
      <w:r w:rsidR="00F95F67" w:rsidRPr="00F93C5F">
        <w:rPr>
          <w:rFonts w:ascii="Arial" w:hAnsi="Arial" w:cs="Arial"/>
        </w:rPr>
        <w:t xml:space="preserve">representatives from across </w:t>
      </w:r>
      <w:r w:rsidR="007B47F2" w:rsidRPr="00F93C5F">
        <w:rPr>
          <w:rFonts w:ascii="Arial" w:hAnsi="Arial" w:cs="Arial"/>
        </w:rPr>
        <w:t>C</w:t>
      </w:r>
      <w:r w:rsidR="00F95F67" w:rsidRPr="00F93C5F">
        <w:rPr>
          <w:rFonts w:ascii="Arial" w:hAnsi="Arial" w:cs="Arial"/>
        </w:rPr>
        <w:t xml:space="preserve">hildren’s Services, including </w:t>
      </w:r>
      <w:r w:rsidR="007B47F2" w:rsidRPr="00F93C5F">
        <w:rPr>
          <w:rFonts w:ascii="Arial" w:hAnsi="Arial" w:cs="Arial"/>
        </w:rPr>
        <w:t>Family Support and Child Protection, L</w:t>
      </w:r>
      <w:r w:rsidR="00F95F67" w:rsidRPr="00F93C5F">
        <w:rPr>
          <w:rFonts w:ascii="Arial" w:hAnsi="Arial" w:cs="Arial"/>
        </w:rPr>
        <w:t xml:space="preserve">earning and </w:t>
      </w:r>
      <w:r w:rsidR="007B47F2" w:rsidRPr="00F93C5F">
        <w:rPr>
          <w:rFonts w:ascii="Arial" w:hAnsi="Arial" w:cs="Arial"/>
        </w:rPr>
        <w:t>O</w:t>
      </w:r>
      <w:r w:rsidR="00F95F67" w:rsidRPr="00F93C5F">
        <w:rPr>
          <w:rFonts w:ascii="Arial" w:hAnsi="Arial" w:cs="Arial"/>
        </w:rPr>
        <w:t xml:space="preserve">rganisational </w:t>
      </w:r>
      <w:r w:rsidR="007B47F2" w:rsidRPr="00F93C5F">
        <w:rPr>
          <w:rFonts w:ascii="Arial" w:hAnsi="Arial" w:cs="Arial"/>
        </w:rPr>
        <w:t>d</w:t>
      </w:r>
      <w:r w:rsidR="00F95F67" w:rsidRPr="00F93C5F">
        <w:rPr>
          <w:rFonts w:ascii="Arial" w:hAnsi="Arial" w:cs="Arial"/>
        </w:rPr>
        <w:t xml:space="preserve">evelopment, </w:t>
      </w:r>
      <w:r w:rsidR="003F5B98" w:rsidRPr="00F93C5F">
        <w:rPr>
          <w:rFonts w:ascii="Arial" w:hAnsi="Arial" w:cs="Arial"/>
        </w:rPr>
        <w:t xml:space="preserve">the </w:t>
      </w:r>
      <w:r w:rsidR="00124541">
        <w:rPr>
          <w:rFonts w:ascii="Arial" w:hAnsi="Arial" w:cs="Arial"/>
        </w:rPr>
        <w:t>Data and Insight Team</w:t>
      </w:r>
      <w:r w:rsidR="00F95F67" w:rsidRPr="00F93C5F">
        <w:rPr>
          <w:rFonts w:ascii="Arial" w:hAnsi="Arial" w:cs="Arial"/>
        </w:rPr>
        <w:t xml:space="preserve">, </w:t>
      </w:r>
      <w:r w:rsidR="009244DC">
        <w:rPr>
          <w:rFonts w:ascii="Arial" w:hAnsi="Arial" w:cs="Arial"/>
        </w:rPr>
        <w:t xml:space="preserve">Customers and Communities, in addition </w:t>
      </w:r>
      <w:r w:rsidR="001B603D">
        <w:rPr>
          <w:rFonts w:ascii="Arial" w:hAnsi="Arial" w:cs="Arial"/>
        </w:rPr>
        <w:t>to Learning</w:t>
      </w:r>
      <w:r w:rsidR="007B47F2" w:rsidRPr="00F93C5F">
        <w:rPr>
          <w:rFonts w:ascii="Arial" w:hAnsi="Arial" w:cs="Arial"/>
        </w:rPr>
        <w:t xml:space="preserve"> and Early Support</w:t>
      </w:r>
      <w:bookmarkEnd w:id="11"/>
      <w:r w:rsidR="00307E98" w:rsidRPr="00F93C5F">
        <w:rPr>
          <w:rFonts w:ascii="Arial" w:hAnsi="Arial" w:cs="Arial"/>
        </w:rPr>
        <w:t xml:space="preserve"> and </w:t>
      </w:r>
      <w:r w:rsidR="00735E0B" w:rsidRPr="00F93C5F">
        <w:rPr>
          <w:rFonts w:ascii="Arial" w:hAnsi="Arial" w:cs="Arial"/>
        </w:rPr>
        <w:t>Resources Improvement and Partnerships</w:t>
      </w:r>
      <w:r w:rsidR="007B47F2" w:rsidRPr="00F93C5F">
        <w:rPr>
          <w:rFonts w:ascii="Arial" w:hAnsi="Arial" w:cs="Arial"/>
        </w:rPr>
        <w:t>.</w:t>
      </w:r>
    </w:p>
    <w:p w14:paraId="5E03059A" w14:textId="77777777" w:rsidR="0081717A" w:rsidRDefault="0081717A" w:rsidP="00F108CD">
      <w:pPr>
        <w:ind w:left="283" w:hanging="425"/>
        <w:rPr>
          <w:rFonts w:ascii="Arial" w:hAnsi="Arial" w:cs="Arial"/>
          <w:b/>
        </w:rPr>
      </w:pPr>
    </w:p>
    <w:p w14:paraId="31BE9AEA" w14:textId="77777777" w:rsidR="006E35AF" w:rsidRDefault="006E35AF" w:rsidP="001C2FF0">
      <w:pPr>
        <w:rPr>
          <w:rFonts w:ascii="Arial" w:hAnsi="Arial" w:cs="Arial"/>
          <w:b/>
        </w:rPr>
      </w:pPr>
    </w:p>
    <w:p w14:paraId="4511BDD9" w14:textId="77777777" w:rsidR="006E35AF" w:rsidRDefault="006E35AF" w:rsidP="001C2FF0">
      <w:pPr>
        <w:rPr>
          <w:rFonts w:ascii="Arial" w:hAnsi="Arial" w:cs="Arial"/>
          <w:b/>
        </w:rPr>
      </w:pPr>
    </w:p>
    <w:p w14:paraId="0DC41AE2" w14:textId="77777777" w:rsidR="006E35AF" w:rsidRDefault="006E35AF" w:rsidP="001C2FF0">
      <w:pPr>
        <w:rPr>
          <w:rFonts w:ascii="Arial" w:hAnsi="Arial" w:cs="Arial"/>
          <w:b/>
        </w:rPr>
      </w:pPr>
    </w:p>
    <w:p w14:paraId="316D1E90" w14:textId="54AD0C77" w:rsidR="001C2FF0" w:rsidRPr="000D6318" w:rsidRDefault="001C2FF0" w:rsidP="001C2FF0">
      <w:pPr>
        <w:rPr>
          <w:rFonts w:ascii="Arial" w:hAnsi="Arial" w:cs="Arial"/>
          <w:b/>
        </w:rPr>
      </w:pPr>
      <w:r w:rsidRPr="000D6318">
        <w:rPr>
          <w:rFonts w:ascii="Arial" w:hAnsi="Arial" w:cs="Arial"/>
          <w:b/>
        </w:rPr>
        <w:t>Aim</w:t>
      </w:r>
    </w:p>
    <w:p w14:paraId="423A55A6" w14:textId="77777777" w:rsidR="001C2FF0" w:rsidRPr="000D6318" w:rsidRDefault="001C2FF0" w:rsidP="001C2FF0">
      <w:pPr>
        <w:rPr>
          <w:rFonts w:ascii="Arial" w:hAnsi="Arial" w:cs="Arial"/>
          <w:b/>
        </w:rPr>
      </w:pPr>
    </w:p>
    <w:p w14:paraId="52F4AB41" w14:textId="12DBDB31" w:rsidR="001C2FF0" w:rsidRPr="000D6318" w:rsidRDefault="00C257FF" w:rsidP="006A479E">
      <w:pPr>
        <w:ind w:left="283" w:hanging="425"/>
        <w:jc w:val="both"/>
        <w:rPr>
          <w:rFonts w:ascii="Arial" w:hAnsi="Arial" w:cs="Arial"/>
        </w:rPr>
      </w:pPr>
      <w:r>
        <w:rPr>
          <w:rFonts w:ascii="Arial" w:hAnsi="Arial" w:cs="Arial"/>
        </w:rPr>
        <w:t xml:space="preserve">5.1 </w:t>
      </w:r>
      <w:r w:rsidR="001C2FF0" w:rsidRPr="000D6318">
        <w:rPr>
          <w:rFonts w:ascii="Arial" w:hAnsi="Arial" w:cs="Arial"/>
        </w:rPr>
        <w:t xml:space="preserve">The main aim of the Quality Assurance framework is to drive forward improvement in practice and service delivery, so that we are assured that we provide high-quality services, at the right time, which make a positive difference and help improve outcomes for children, young </w:t>
      </w:r>
      <w:r w:rsidR="003C4464" w:rsidRPr="000D6318">
        <w:rPr>
          <w:rFonts w:ascii="Arial" w:hAnsi="Arial" w:cs="Arial"/>
        </w:rPr>
        <w:t>people,</w:t>
      </w:r>
      <w:r w:rsidR="001C2FF0" w:rsidRPr="000D6318">
        <w:rPr>
          <w:rFonts w:ascii="Arial" w:hAnsi="Arial" w:cs="Arial"/>
        </w:rPr>
        <w:t xml:space="preserve"> and families.  </w:t>
      </w:r>
    </w:p>
    <w:p w14:paraId="0F5AB050" w14:textId="77777777" w:rsidR="001C2FF0" w:rsidRPr="000D6318" w:rsidRDefault="001C2FF0" w:rsidP="006A479E">
      <w:pPr>
        <w:ind w:left="283" w:hanging="425"/>
        <w:jc w:val="both"/>
        <w:rPr>
          <w:rFonts w:ascii="Arial" w:hAnsi="Arial" w:cs="Arial"/>
        </w:rPr>
      </w:pPr>
    </w:p>
    <w:p w14:paraId="252A9C6B" w14:textId="77777777" w:rsidR="001C2FF0" w:rsidRPr="000D6318" w:rsidRDefault="001C2FF0" w:rsidP="001C2FF0">
      <w:pPr>
        <w:rPr>
          <w:rFonts w:ascii="Arial" w:hAnsi="Arial" w:cs="Arial"/>
          <w:b/>
          <w:bCs/>
        </w:rPr>
      </w:pPr>
      <w:r w:rsidRPr="000D6318">
        <w:rPr>
          <w:rFonts w:ascii="Arial" w:hAnsi="Arial" w:cs="Arial"/>
        </w:rPr>
        <w:t>The Assurance and Performance Panel will:</w:t>
      </w:r>
      <w:r w:rsidRPr="000D6318">
        <w:rPr>
          <w:rFonts w:ascii="Arial" w:hAnsi="Arial" w:cs="Arial"/>
        </w:rPr>
        <w:br/>
      </w:r>
    </w:p>
    <w:p w14:paraId="6EBF86EA" w14:textId="31D2B39D" w:rsidR="001C2FF0" w:rsidRPr="000D6318" w:rsidRDefault="001C2FF0" w:rsidP="001C2FF0">
      <w:pPr>
        <w:numPr>
          <w:ilvl w:val="0"/>
          <w:numId w:val="19"/>
        </w:numPr>
        <w:contextualSpacing/>
        <w:rPr>
          <w:rFonts w:ascii="Arial" w:hAnsi="Arial" w:cs="Arial"/>
        </w:rPr>
      </w:pPr>
      <w:r w:rsidRPr="000D6318">
        <w:rPr>
          <w:rFonts w:ascii="Arial" w:hAnsi="Arial" w:cs="Arial"/>
        </w:rPr>
        <w:t xml:space="preserve">Support the drive for continuous learning and improvement in practice and service delivery to improve outcomes for children, young people, their </w:t>
      </w:r>
      <w:r w:rsidR="003C4464" w:rsidRPr="000D6318">
        <w:rPr>
          <w:rFonts w:ascii="Arial" w:hAnsi="Arial" w:cs="Arial"/>
        </w:rPr>
        <w:t>families,</w:t>
      </w:r>
      <w:r w:rsidRPr="000D6318">
        <w:rPr>
          <w:rFonts w:ascii="Arial" w:hAnsi="Arial" w:cs="Arial"/>
        </w:rPr>
        <w:t xml:space="preserve"> and communities. </w:t>
      </w:r>
    </w:p>
    <w:p w14:paraId="3174D8A2" w14:textId="77777777" w:rsidR="004F5F97" w:rsidRDefault="001C2FF0" w:rsidP="001C2FF0">
      <w:pPr>
        <w:numPr>
          <w:ilvl w:val="0"/>
          <w:numId w:val="19"/>
        </w:numPr>
        <w:contextualSpacing/>
        <w:rPr>
          <w:rFonts w:ascii="Arial" w:hAnsi="Arial" w:cs="Arial"/>
        </w:rPr>
      </w:pPr>
      <w:r w:rsidRPr="000D6318">
        <w:rPr>
          <w:rFonts w:ascii="Arial" w:hAnsi="Arial" w:cs="Arial"/>
        </w:rPr>
        <w:t>Coordinate and triangulate quality assurance activity and learning from across Children’s services.</w:t>
      </w:r>
    </w:p>
    <w:p w14:paraId="44A7BB3D" w14:textId="0F5234BC" w:rsidR="001C2FF0" w:rsidRPr="000D6318" w:rsidRDefault="004F5F97" w:rsidP="001C2FF0">
      <w:pPr>
        <w:numPr>
          <w:ilvl w:val="0"/>
          <w:numId w:val="19"/>
        </w:numPr>
        <w:contextualSpacing/>
        <w:rPr>
          <w:rFonts w:ascii="Arial" w:hAnsi="Arial" w:cs="Arial"/>
        </w:rPr>
      </w:pPr>
      <w:r>
        <w:rPr>
          <w:rFonts w:ascii="Arial" w:hAnsi="Arial" w:cs="Arial"/>
        </w:rPr>
        <w:t>Receive quarterly reports form the Moderation panel regarding quality of practice and emerging themes.</w:t>
      </w:r>
      <w:r w:rsidR="001C2FF0" w:rsidRPr="000D6318">
        <w:rPr>
          <w:rFonts w:ascii="Arial" w:hAnsi="Arial" w:cs="Arial"/>
        </w:rPr>
        <w:t xml:space="preserve"> </w:t>
      </w:r>
    </w:p>
    <w:p w14:paraId="71C6F34A" w14:textId="77777777" w:rsidR="001C2FF0" w:rsidRPr="000D6318" w:rsidRDefault="001C2FF0" w:rsidP="001C2FF0">
      <w:pPr>
        <w:numPr>
          <w:ilvl w:val="0"/>
          <w:numId w:val="19"/>
        </w:numPr>
        <w:contextualSpacing/>
        <w:rPr>
          <w:rFonts w:ascii="Arial" w:hAnsi="Arial" w:cs="Arial"/>
        </w:rPr>
      </w:pPr>
      <w:r w:rsidRPr="000D6318">
        <w:rPr>
          <w:rFonts w:ascii="Arial" w:hAnsi="Arial" w:cs="Arial"/>
        </w:rPr>
        <w:t xml:space="preserve">Review performance data and intelligence and quality assurance activities to identify how much we are doing, what we are doing well, and what we are not doing as well; to provide high support and high challenge to help improve and develop practice and service delivery. </w:t>
      </w:r>
    </w:p>
    <w:p w14:paraId="78705FCE" w14:textId="77777777" w:rsidR="001C2FF0" w:rsidRPr="000D6318" w:rsidRDefault="001C2FF0" w:rsidP="001C2FF0">
      <w:pPr>
        <w:numPr>
          <w:ilvl w:val="0"/>
          <w:numId w:val="19"/>
        </w:numPr>
        <w:contextualSpacing/>
        <w:rPr>
          <w:rFonts w:ascii="Arial" w:hAnsi="Arial" w:cs="Arial"/>
        </w:rPr>
      </w:pPr>
      <w:r w:rsidRPr="000D6318">
        <w:rPr>
          <w:rFonts w:ascii="Arial" w:hAnsi="Arial" w:cs="Arial"/>
        </w:rPr>
        <w:t xml:space="preserve">Identify and capture best practice and performance and share learning, to aid consistency. </w:t>
      </w:r>
    </w:p>
    <w:p w14:paraId="0A1860D8" w14:textId="77777777" w:rsidR="001C2FF0" w:rsidRPr="000D6318" w:rsidRDefault="001C2FF0" w:rsidP="001C2FF0">
      <w:pPr>
        <w:numPr>
          <w:ilvl w:val="0"/>
          <w:numId w:val="19"/>
        </w:numPr>
        <w:contextualSpacing/>
        <w:rPr>
          <w:rFonts w:ascii="Arial" w:hAnsi="Arial" w:cs="Arial"/>
        </w:rPr>
      </w:pPr>
      <w:r w:rsidRPr="000D6318">
        <w:rPr>
          <w:rFonts w:ascii="Arial" w:hAnsi="Arial" w:cs="Arial"/>
        </w:rPr>
        <w:t xml:space="preserve">Ensure resources are targeted effectively </w:t>
      </w:r>
    </w:p>
    <w:p w14:paraId="6447ED72" w14:textId="77777777" w:rsidR="001C2FF0" w:rsidRPr="000D6318" w:rsidRDefault="001C2FF0" w:rsidP="001C2FF0">
      <w:pPr>
        <w:numPr>
          <w:ilvl w:val="0"/>
          <w:numId w:val="19"/>
        </w:numPr>
        <w:contextualSpacing/>
        <w:rPr>
          <w:rFonts w:ascii="Arial" w:hAnsi="Arial" w:cs="Arial"/>
        </w:rPr>
      </w:pPr>
      <w:r w:rsidRPr="000D6318">
        <w:rPr>
          <w:rFonts w:ascii="Arial" w:hAnsi="Arial" w:cs="Arial"/>
        </w:rPr>
        <w:t>Inform strategic development and planning</w:t>
      </w:r>
    </w:p>
    <w:p w14:paraId="4BEE1D8E" w14:textId="4B045527" w:rsidR="006E4AF4" w:rsidRPr="000D6318" w:rsidRDefault="001C2FF0" w:rsidP="001C2FF0">
      <w:pPr>
        <w:numPr>
          <w:ilvl w:val="0"/>
          <w:numId w:val="19"/>
        </w:numPr>
        <w:contextualSpacing/>
        <w:rPr>
          <w:rFonts w:ascii="Arial" w:hAnsi="Arial" w:cs="Arial"/>
        </w:rPr>
      </w:pPr>
      <w:r w:rsidRPr="000D6318">
        <w:rPr>
          <w:rFonts w:ascii="Arial" w:hAnsi="Arial" w:cs="Arial"/>
        </w:rPr>
        <w:t xml:space="preserve">Provide evidence-based assurance the senior leadership team. </w:t>
      </w:r>
    </w:p>
    <w:p w14:paraId="21708B76" w14:textId="77777777" w:rsidR="006E4AF4" w:rsidRPr="006E4AF4" w:rsidRDefault="001C2FF0" w:rsidP="006E4AF4">
      <w:pPr>
        <w:numPr>
          <w:ilvl w:val="0"/>
          <w:numId w:val="19"/>
        </w:numPr>
        <w:contextualSpacing/>
        <w:rPr>
          <w:rFonts w:ascii="Arial" w:hAnsi="Arial" w:cs="Arial"/>
        </w:rPr>
      </w:pPr>
      <w:r w:rsidRPr="006E4AF4">
        <w:rPr>
          <w:rFonts w:ascii="Arial" w:hAnsi="Arial" w:cs="Arial"/>
        </w:rPr>
        <w:t>Be restorative in its nature and work with services to provide high support and challenge.</w:t>
      </w:r>
    </w:p>
    <w:p w14:paraId="56B5DA07" w14:textId="62B80A05" w:rsidR="00B904C8" w:rsidRPr="00F108CD" w:rsidRDefault="001C2FF0" w:rsidP="00F108CD">
      <w:pPr>
        <w:pStyle w:val="ListParagraph"/>
      </w:pPr>
      <w:r w:rsidRPr="006E4AF4">
        <w:rPr>
          <w:rFonts w:ascii="Arial" w:hAnsi="Arial" w:cs="Arial"/>
        </w:rPr>
        <w:t xml:space="preserve">  </w:t>
      </w:r>
    </w:p>
    <w:p w14:paraId="54A1BB10" w14:textId="77777777" w:rsidR="00B904C8" w:rsidRDefault="00B904C8" w:rsidP="000D6318">
      <w:pPr>
        <w:jc w:val="both"/>
        <w:rPr>
          <w:rFonts w:ascii="Arial" w:hAnsi="Arial" w:cs="Arial"/>
        </w:rPr>
      </w:pPr>
    </w:p>
    <w:p w14:paraId="5638D7EE" w14:textId="27A3F30C" w:rsidR="000D6318" w:rsidRPr="006E4AF4" w:rsidRDefault="00C257FF" w:rsidP="000D6318">
      <w:pPr>
        <w:jc w:val="both"/>
        <w:rPr>
          <w:rFonts w:ascii="Arial" w:hAnsi="Arial" w:cs="Arial"/>
        </w:rPr>
      </w:pPr>
      <w:r>
        <w:rPr>
          <w:rFonts w:ascii="Arial" w:hAnsi="Arial" w:cs="Arial"/>
        </w:rPr>
        <w:t xml:space="preserve">5.2 </w:t>
      </w:r>
      <w:r w:rsidR="000D6318" w:rsidRPr="006E4AF4">
        <w:rPr>
          <w:rFonts w:ascii="Arial" w:hAnsi="Arial" w:cs="Arial"/>
        </w:rPr>
        <w:t xml:space="preserve">The Assurance and Performance </w:t>
      </w:r>
      <w:r w:rsidR="000D6318" w:rsidRPr="000D6318">
        <w:rPr>
          <w:rFonts w:ascii="Arial" w:hAnsi="Arial" w:cs="Arial"/>
        </w:rPr>
        <w:t>Panel</w:t>
      </w:r>
      <w:r w:rsidR="000D6318">
        <w:rPr>
          <w:rFonts w:ascii="Arial" w:hAnsi="Arial" w:cs="Arial"/>
        </w:rPr>
        <w:t xml:space="preserve"> is</w:t>
      </w:r>
      <w:r w:rsidR="000D6318" w:rsidRPr="000D6318">
        <w:rPr>
          <w:rFonts w:ascii="Arial" w:hAnsi="Arial" w:cs="Arial"/>
        </w:rPr>
        <w:t xml:space="preserve"> held </w:t>
      </w:r>
      <w:r w:rsidR="000D6318" w:rsidRPr="006E4AF4">
        <w:rPr>
          <w:rFonts w:ascii="Arial" w:hAnsi="Arial" w:cs="Arial"/>
        </w:rPr>
        <w:t>monthly and informed by:</w:t>
      </w:r>
    </w:p>
    <w:p w14:paraId="5DC0A42B" w14:textId="77777777" w:rsidR="000D6318" w:rsidRPr="006E4AF4" w:rsidRDefault="000D6318" w:rsidP="000D6318">
      <w:pPr>
        <w:rPr>
          <w:rFonts w:ascii="Arial" w:hAnsi="Arial" w:cs="Arial"/>
        </w:rPr>
      </w:pPr>
    </w:p>
    <w:p w14:paraId="4266F63D" w14:textId="77777777" w:rsidR="000D6318" w:rsidRPr="006E4AF4" w:rsidRDefault="000D6318" w:rsidP="000D6318">
      <w:pPr>
        <w:numPr>
          <w:ilvl w:val="0"/>
          <w:numId w:val="20"/>
        </w:numPr>
        <w:contextualSpacing/>
        <w:rPr>
          <w:rFonts w:ascii="Arial" w:hAnsi="Arial" w:cs="Arial"/>
        </w:rPr>
      </w:pPr>
      <w:r w:rsidRPr="006E4AF4">
        <w:rPr>
          <w:rFonts w:ascii="Arial" w:hAnsi="Arial" w:cs="Arial"/>
        </w:rPr>
        <w:t xml:space="preserve">Service-specific quality assurance and performance data reports, which inform on quality assurance activity, what this told us, and what actions have been undertaken as a result, what difference has been made. </w:t>
      </w:r>
    </w:p>
    <w:p w14:paraId="03015C3A" w14:textId="25FDB641" w:rsidR="000D6318" w:rsidRPr="005D148E" w:rsidRDefault="000D6318" w:rsidP="000D6318">
      <w:pPr>
        <w:numPr>
          <w:ilvl w:val="0"/>
          <w:numId w:val="20"/>
        </w:numPr>
        <w:contextualSpacing/>
        <w:rPr>
          <w:rFonts w:ascii="Arial" w:hAnsi="Arial" w:cs="Arial"/>
          <w:color w:val="FF0000"/>
        </w:rPr>
      </w:pPr>
      <w:r w:rsidRPr="004E6D12">
        <w:rPr>
          <w:rFonts w:ascii="Arial" w:hAnsi="Arial" w:cs="Arial"/>
        </w:rPr>
        <w:t>P</w:t>
      </w:r>
      <w:r w:rsidRPr="006E4AF4">
        <w:rPr>
          <w:rFonts w:ascii="Arial" w:hAnsi="Arial" w:cs="Arial"/>
        </w:rPr>
        <w:t>erformance data produced by the</w:t>
      </w:r>
      <w:r w:rsidRPr="004E6D12">
        <w:rPr>
          <w:rFonts w:ascii="Arial" w:hAnsi="Arial" w:cs="Arial"/>
        </w:rPr>
        <w:t xml:space="preserve"> </w:t>
      </w:r>
      <w:r w:rsidR="004E6D12" w:rsidRPr="004E6D12">
        <w:rPr>
          <w:rFonts w:ascii="Arial" w:hAnsi="Arial" w:cs="Arial"/>
        </w:rPr>
        <w:t>Data and Insight Service.</w:t>
      </w:r>
    </w:p>
    <w:p w14:paraId="663BDD48" w14:textId="51F99572" w:rsidR="000D6318" w:rsidRPr="006E4AF4" w:rsidRDefault="000D6318" w:rsidP="000D6318">
      <w:pPr>
        <w:numPr>
          <w:ilvl w:val="0"/>
          <w:numId w:val="20"/>
        </w:numPr>
        <w:contextualSpacing/>
        <w:rPr>
          <w:rFonts w:ascii="Arial" w:hAnsi="Arial" w:cs="Arial"/>
        </w:rPr>
      </w:pPr>
      <w:r w:rsidRPr="006E4AF4">
        <w:rPr>
          <w:rFonts w:ascii="Arial" w:hAnsi="Arial" w:cs="Arial"/>
        </w:rPr>
        <w:t>Case file audits</w:t>
      </w:r>
      <w:r w:rsidR="00124541">
        <w:rPr>
          <w:rFonts w:ascii="Arial" w:hAnsi="Arial" w:cs="Arial"/>
        </w:rPr>
        <w:t>, (now enabled Learning conversations: ELC)</w:t>
      </w:r>
      <w:r w:rsidRPr="006E4AF4">
        <w:rPr>
          <w:rFonts w:ascii="Arial" w:hAnsi="Arial" w:cs="Arial"/>
        </w:rPr>
        <w:t>, and Practice Learning days; findings and learning.</w:t>
      </w:r>
    </w:p>
    <w:p w14:paraId="21A5068D" w14:textId="1D9BE973" w:rsidR="000D6318" w:rsidRPr="006E4AF4" w:rsidRDefault="000D6318" w:rsidP="000D6318">
      <w:pPr>
        <w:numPr>
          <w:ilvl w:val="0"/>
          <w:numId w:val="20"/>
        </w:numPr>
        <w:contextualSpacing/>
        <w:rPr>
          <w:rFonts w:ascii="Arial" w:hAnsi="Arial" w:cs="Arial"/>
        </w:rPr>
      </w:pPr>
      <w:r w:rsidRPr="006E4AF4">
        <w:rPr>
          <w:rFonts w:ascii="Arial" w:hAnsi="Arial" w:cs="Arial"/>
        </w:rPr>
        <w:t xml:space="preserve">Reports from the Children’s Services </w:t>
      </w:r>
      <w:r w:rsidR="004E6D12" w:rsidRPr="006E4AF4">
        <w:rPr>
          <w:rFonts w:ascii="Arial" w:hAnsi="Arial" w:cs="Arial"/>
        </w:rPr>
        <w:t xml:space="preserve">Compliments and </w:t>
      </w:r>
      <w:r w:rsidRPr="006E4AF4">
        <w:rPr>
          <w:rFonts w:ascii="Arial" w:hAnsi="Arial" w:cs="Arial"/>
        </w:rPr>
        <w:t>Complaints team</w:t>
      </w:r>
    </w:p>
    <w:p w14:paraId="52F90F36" w14:textId="77777777" w:rsidR="000D6318" w:rsidRPr="006E4AF4" w:rsidRDefault="000D6318" w:rsidP="000D6318">
      <w:pPr>
        <w:numPr>
          <w:ilvl w:val="0"/>
          <w:numId w:val="20"/>
        </w:numPr>
        <w:contextualSpacing/>
        <w:rPr>
          <w:rFonts w:ascii="Arial" w:hAnsi="Arial" w:cs="Arial"/>
        </w:rPr>
      </w:pPr>
      <w:r w:rsidRPr="006E4AF4">
        <w:rPr>
          <w:rFonts w:ascii="Arial" w:hAnsi="Arial" w:cs="Arial"/>
        </w:rPr>
        <w:t>Reports from the Children’s Right’s team</w:t>
      </w:r>
    </w:p>
    <w:p w14:paraId="37C9691A" w14:textId="77777777" w:rsidR="000D6318" w:rsidRPr="006E4AF4" w:rsidRDefault="000D6318" w:rsidP="000D6318">
      <w:pPr>
        <w:numPr>
          <w:ilvl w:val="0"/>
          <w:numId w:val="20"/>
        </w:numPr>
        <w:contextualSpacing/>
        <w:rPr>
          <w:rFonts w:ascii="Arial" w:hAnsi="Arial" w:cs="Arial"/>
        </w:rPr>
      </w:pPr>
      <w:r w:rsidRPr="006E4AF4">
        <w:rPr>
          <w:rFonts w:ascii="Arial" w:hAnsi="Arial" w:cs="Arial"/>
        </w:rPr>
        <w:lastRenderedPageBreak/>
        <w:t>Feedback from Staff Engagement sessions and Senior Leadership engagement with front line staff.</w:t>
      </w:r>
    </w:p>
    <w:p w14:paraId="44D1E628" w14:textId="73D786A7" w:rsidR="000D6318" w:rsidRDefault="000D6318" w:rsidP="000D6318">
      <w:pPr>
        <w:numPr>
          <w:ilvl w:val="0"/>
          <w:numId w:val="20"/>
        </w:numPr>
        <w:contextualSpacing/>
        <w:rPr>
          <w:rFonts w:ascii="Arial" w:hAnsi="Arial" w:cs="Arial"/>
        </w:rPr>
      </w:pPr>
      <w:r w:rsidRPr="006E4AF4">
        <w:rPr>
          <w:rFonts w:ascii="Arial" w:hAnsi="Arial" w:cs="Arial"/>
        </w:rPr>
        <w:t>Kirklees Safeguarding Children Partnership multi-agency audit findings, and case reviews.</w:t>
      </w:r>
    </w:p>
    <w:p w14:paraId="2E55AA3B" w14:textId="650B31F0" w:rsidR="00A624ED" w:rsidRPr="006E4AF4" w:rsidRDefault="00A624ED" w:rsidP="000D6318">
      <w:pPr>
        <w:numPr>
          <w:ilvl w:val="0"/>
          <w:numId w:val="20"/>
        </w:numPr>
        <w:contextualSpacing/>
        <w:rPr>
          <w:rFonts w:ascii="Arial" w:hAnsi="Arial" w:cs="Arial"/>
        </w:rPr>
      </w:pPr>
      <w:r>
        <w:rPr>
          <w:rFonts w:ascii="Arial" w:hAnsi="Arial" w:cs="Arial"/>
        </w:rPr>
        <w:t>Regular reports from the Learning enabled Steering Group.</w:t>
      </w:r>
    </w:p>
    <w:p w14:paraId="437772F5" w14:textId="77777777" w:rsidR="000D6318" w:rsidRPr="006E4AF4" w:rsidRDefault="000D6318" w:rsidP="000D6318">
      <w:pPr>
        <w:rPr>
          <w:rFonts w:ascii="Arial" w:hAnsi="Arial" w:cs="Arial"/>
          <w:b/>
        </w:rPr>
      </w:pPr>
    </w:p>
    <w:p w14:paraId="58820675" w14:textId="41B0CCFD" w:rsidR="000D6318" w:rsidRPr="000D6318" w:rsidRDefault="00C257FF" w:rsidP="00F108CD">
      <w:pPr>
        <w:ind w:left="283" w:hanging="425"/>
        <w:rPr>
          <w:rFonts w:ascii="Arial" w:hAnsi="Arial" w:cs="Arial"/>
        </w:rPr>
      </w:pPr>
      <w:r>
        <w:rPr>
          <w:rFonts w:ascii="Arial" w:hAnsi="Arial" w:cs="Arial"/>
        </w:rPr>
        <w:t xml:space="preserve">5.3 </w:t>
      </w:r>
      <w:r w:rsidR="000D6318" w:rsidRPr="006E4AF4">
        <w:rPr>
          <w:rFonts w:ascii="Arial" w:hAnsi="Arial" w:cs="Arial"/>
        </w:rPr>
        <w:t>The panel</w:t>
      </w:r>
      <w:r w:rsidR="00F93C5F">
        <w:rPr>
          <w:rFonts w:ascii="Arial" w:hAnsi="Arial" w:cs="Arial"/>
        </w:rPr>
        <w:t xml:space="preserve"> </w:t>
      </w:r>
      <w:r w:rsidR="000D6318" w:rsidRPr="006E4AF4">
        <w:rPr>
          <w:rFonts w:ascii="Arial" w:hAnsi="Arial" w:cs="Arial"/>
        </w:rPr>
        <w:t>ensure</w:t>
      </w:r>
      <w:r w:rsidR="000D6318">
        <w:rPr>
          <w:rFonts w:ascii="Arial" w:hAnsi="Arial" w:cs="Arial"/>
        </w:rPr>
        <w:t>s</w:t>
      </w:r>
      <w:r w:rsidR="000D6318" w:rsidRPr="000D6318">
        <w:rPr>
          <w:rFonts w:ascii="Arial" w:hAnsi="Arial" w:cs="Arial"/>
        </w:rPr>
        <w:t xml:space="preserve"> consistent strategic oversight of performance across Children’s Services adhering to Kirklees’ Restorative Practice principles.</w:t>
      </w:r>
    </w:p>
    <w:p w14:paraId="0F3E8E19" w14:textId="77777777" w:rsidR="000D6318" w:rsidRPr="000D6318" w:rsidRDefault="000D6318" w:rsidP="000D6318">
      <w:pPr>
        <w:rPr>
          <w:rFonts w:ascii="Arial" w:hAnsi="Arial" w:cs="Arial"/>
        </w:rPr>
      </w:pPr>
    </w:p>
    <w:p w14:paraId="7CE8A635" w14:textId="77777777" w:rsidR="000D6318" w:rsidRPr="000D6318" w:rsidRDefault="000D6318" w:rsidP="000D6318">
      <w:pPr>
        <w:rPr>
          <w:rFonts w:ascii="Arial" w:hAnsi="Arial" w:cs="Arial"/>
          <w:b/>
        </w:rPr>
      </w:pPr>
      <w:r w:rsidRPr="000D6318">
        <w:rPr>
          <w:rFonts w:ascii="Arial" w:hAnsi="Arial" w:cs="Arial"/>
          <w:b/>
        </w:rPr>
        <w:t>Reports</w:t>
      </w:r>
    </w:p>
    <w:p w14:paraId="043D46E1" w14:textId="77777777" w:rsidR="000D6318" w:rsidRPr="000D6318" w:rsidRDefault="000D6318" w:rsidP="000D6318">
      <w:pPr>
        <w:rPr>
          <w:rFonts w:ascii="Arial" w:hAnsi="Arial" w:cs="Arial"/>
          <w:b/>
        </w:rPr>
      </w:pPr>
    </w:p>
    <w:p w14:paraId="3DD4D086" w14:textId="76147A35" w:rsidR="000D6318" w:rsidRPr="006E6939" w:rsidRDefault="000D6318" w:rsidP="006E6939">
      <w:pPr>
        <w:pStyle w:val="ListParagraph"/>
        <w:numPr>
          <w:ilvl w:val="1"/>
          <w:numId w:val="39"/>
        </w:numPr>
        <w:ind w:left="283" w:hanging="425"/>
        <w:textAlignment w:val="center"/>
        <w:rPr>
          <w:rFonts w:ascii="Arial" w:eastAsia="Times New Roman" w:hAnsi="Arial" w:cs="Arial"/>
          <w:lang w:eastAsia="en-GB"/>
        </w:rPr>
      </w:pPr>
      <w:r w:rsidRPr="000D6318">
        <w:rPr>
          <w:rFonts w:ascii="Arial" w:hAnsi="Arial" w:cs="Arial"/>
        </w:rPr>
        <w:t xml:space="preserve">Reports to be submitted to </w:t>
      </w:r>
      <w:r w:rsidR="003C4464">
        <w:rPr>
          <w:rFonts w:ascii="Arial" w:hAnsi="Arial" w:cs="Arial"/>
        </w:rPr>
        <w:t xml:space="preserve">the relevant Senior Leadership </w:t>
      </w:r>
      <w:r w:rsidR="004E6D12">
        <w:rPr>
          <w:rFonts w:ascii="Arial" w:hAnsi="Arial" w:cs="Arial"/>
        </w:rPr>
        <w:t>T</w:t>
      </w:r>
      <w:r w:rsidR="003C4464">
        <w:rPr>
          <w:rFonts w:ascii="Arial" w:hAnsi="Arial" w:cs="Arial"/>
        </w:rPr>
        <w:t>eam</w:t>
      </w:r>
      <w:r w:rsidRPr="000D6318">
        <w:rPr>
          <w:rFonts w:ascii="Arial" w:hAnsi="Arial" w:cs="Arial"/>
        </w:rPr>
        <w:t xml:space="preserve"> </w:t>
      </w:r>
      <w:r w:rsidR="003C4464">
        <w:rPr>
          <w:rFonts w:ascii="Arial" w:hAnsi="Arial" w:cs="Arial"/>
        </w:rPr>
        <w:t xml:space="preserve">(SLT) </w:t>
      </w:r>
      <w:r w:rsidRPr="000D6318">
        <w:rPr>
          <w:rFonts w:ascii="Arial" w:hAnsi="Arial" w:cs="Arial"/>
        </w:rPr>
        <w:t>prior to the meeting for sign off by Service Directors.</w:t>
      </w:r>
      <w:r w:rsidR="006E6939">
        <w:rPr>
          <w:rFonts w:ascii="Arial" w:hAnsi="Arial" w:cs="Arial"/>
        </w:rPr>
        <w:t xml:space="preserve"> Highlight report to be found here</w:t>
      </w:r>
      <w:r w:rsidR="006E6939" w:rsidRPr="006E6939">
        <w:t xml:space="preserve"> </w:t>
      </w:r>
      <w:hyperlink r:id="rId23" w:history="1">
        <w:r w:rsidR="006E6939">
          <w:rPr>
            <w:rStyle w:val="Hyperlink"/>
          </w:rPr>
          <w:t>Local Resources (proceduresonline.com)</w:t>
        </w:r>
      </w:hyperlink>
      <w:r w:rsidR="009857E9" w:rsidRPr="006E6939">
        <w:rPr>
          <w:rFonts w:ascii="Arial" w:hAnsi="Arial" w:cs="Arial"/>
        </w:rPr>
        <w:t>.</w:t>
      </w:r>
    </w:p>
    <w:p w14:paraId="0AA12A49" w14:textId="77777777" w:rsidR="006E6939" w:rsidRPr="006E6939" w:rsidRDefault="006E6939" w:rsidP="006E6939">
      <w:pPr>
        <w:pStyle w:val="ListParagraph"/>
        <w:ind w:left="283"/>
        <w:textAlignment w:val="center"/>
        <w:rPr>
          <w:rFonts w:ascii="Arial" w:eastAsia="Times New Roman" w:hAnsi="Arial" w:cs="Arial"/>
          <w:lang w:eastAsia="en-GB"/>
        </w:rPr>
      </w:pPr>
    </w:p>
    <w:p w14:paraId="285073A8" w14:textId="77777777" w:rsidR="000D6318" w:rsidRPr="000D6318" w:rsidRDefault="000D6318" w:rsidP="000D6318">
      <w:pPr>
        <w:numPr>
          <w:ilvl w:val="0"/>
          <w:numId w:val="21"/>
        </w:numPr>
        <w:rPr>
          <w:rFonts w:ascii="Arial" w:hAnsi="Arial" w:cs="Arial"/>
        </w:rPr>
      </w:pPr>
      <w:r w:rsidRPr="000D6318">
        <w:rPr>
          <w:rFonts w:ascii="Arial" w:hAnsi="Arial" w:cs="Arial"/>
        </w:rPr>
        <w:t>Papers to be circulated to the Panel one week in advance of the meeting.</w:t>
      </w:r>
    </w:p>
    <w:p w14:paraId="3171B8BE" w14:textId="0AB73D80" w:rsidR="000D6318" w:rsidRPr="000D6318" w:rsidRDefault="000D6318" w:rsidP="000D6318">
      <w:pPr>
        <w:numPr>
          <w:ilvl w:val="0"/>
          <w:numId w:val="21"/>
        </w:numPr>
        <w:rPr>
          <w:rFonts w:ascii="Arial" w:hAnsi="Arial" w:cs="Arial"/>
        </w:rPr>
      </w:pPr>
      <w:r w:rsidRPr="000D6318">
        <w:rPr>
          <w:rFonts w:ascii="Arial" w:hAnsi="Arial" w:cs="Arial"/>
        </w:rPr>
        <w:t xml:space="preserve">Emerging themes to be reported into </w:t>
      </w:r>
      <w:r w:rsidR="003C4464" w:rsidRPr="003C4464">
        <w:rPr>
          <w:rFonts w:ascii="Arial" w:hAnsi="Arial" w:cs="Arial"/>
        </w:rPr>
        <w:t>Senior Leadership team</w:t>
      </w:r>
      <w:r w:rsidRPr="000D6318">
        <w:rPr>
          <w:rFonts w:ascii="Arial" w:hAnsi="Arial" w:cs="Arial"/>
        </w:rPr>
        <w:t xml:space="preserve"> and highlight reports identified by Heads of Service. </w:t>
      </w:r>
      <w:r w:rsidR="005D148E">
        <w:rPr>
          <w:rFonts w:ascii="Arial" w:hAnsi="Arial" w:cs="Arial"/>
        </w:rPr>
        <w:t xml:space="preserve"> (HoS)</w:t>
      </w:r>
    </w:p>
    <w:p w14:paraId="72C91A27" w14:textId="77777777" w:rsidR="000D6318" w:rsidRPr="000D6318" w:rsidRDefault="000D6318" w:rsidP="000D6318">
      <w:pPr>
        <w:numPr>
          <w:ilvl w:val="0"/>
          <w:numId w:val="21"/>
        </w:numPr>
        <w:rPr>
          <w:rFonts w:ascii="Arial" w:hAnsi="Arial" w:cs="Arial"/>
        </w:rPr>
      </w:pPr>
      <w:r w:rsidRPr="000D6318">
        <w:rPr>
          <w:rFonts w:ascii="Arial" w:hAnsi="Arial" w:cs="Arial"/>
        </w:rPr>
        <w:t>Highlighted risks to be fed back to the appropriate Directorate or be encompassed in the Corporate Risk Logs.</w:t>
      </w:r>
    </w:p>
    <w:p w14:paraId="36F91FDA" w14:textId="25FD5FF9" w:rsidR="000D6318" w:rsidRPr="00AF63AF" w:rsidRDefault="000D6318" w:rsidP="000D6318">
      <w:pPr>
        <w:numPr>
          <w:ilvl w:val="0"/>
          <w:numId w:val="21"/>
        </w:numPr>
        <w:rPr>
          <w:rFonts w:ascii="Arial" w:hAnsi="Arial" w:cs="Arial"/>
        </w:rPr>
      </w:pPr>
      <w:r w:rsidRPr="000D6318">
        <w:rPr>
          <w:rFonts w:ascii="Arial" w:hAnsi="Arial" w:cs="Arial"/>
        </w:rPr>
        <w:t xml:space="preserve">Follow up actions on highlights report to be revisited under the remit of highlight report, for information only. Presented to </w:t>
      </w:r>
      <w:r w:rsidR="003C4464" w:rsidRPr="003C4464">
        <w:rPr>
          <w:rFonts w:ascii="Arial" w:hAnsi="Arial" w:cs="Arial"/>
        </w:rPr>
        <w:t xml:space="preserve">Senior Leadership team </w:t>
      </w:r>
      <w:r w:rsidRPr="000D6318">
        <w:rPr>
          <w:rFonts w:ascii="Arial" w:hAnsi="Arial" w:cs="Arial"/>
        </w:rPr>
        <w:t xml:space="preserve">in advance and submitted for questions from </w:t>
      </w:r>
      <w:r w:rsidR="003C4464">
        <w:rPr>
          <w:rFonts w:ascii="Arial" w:hAnsi="Arial" w:cs="Arial"/>
        </w:rPr>
        <w:t>P</w:t>
      </w:r>
      <w:r w:rsidRPr="000D6318">
        <w:rPr>
          <w:rFonts w:ascii="Arial" w:hAnsi="Arial" w:cs="Arial"/>
        </w:rPr>
        <w:t xml:space="preserve">anel. </w:t>
      </w:r>
      <w:r w:rsidRPr="000D6318">
        <w:rPr>
          <w:rFonts w:ascii="Arial" w:hAnsi="Arial" w:cs="Arial"/>
        </w:rPr>
        <w:br/>
      </w:r>
    </w:p>
    <w:p w14:paraId="0E47BC93" w14:textId="77777777" w:rsidR="000D6318" w:rsidRPr="000D6318" w:rsidRDefault="000D6318" w:rsidP="000D6318">
      <w:pPr>
        <w:rPr>
          <w:rFonts w:ascii="Arial" w:hAnsi="Arial" w:cs="Arial"/>
        </w:rPr>
      </w:pPr>
      <w:r w:rsidRPr="000D6318">
        <w:rPr>
          <w:rFonts w:ascii="Arial" w:hAnsi="Arial" w:cs="Arial"/>
          <w:b/>
          <w:bCs/>
        </w:rPr>
        <w:t>Other</w:t>
      </w:r>
    </w:p>
    <w:p w14:paraId="711A06BA" w14:textId="77777777" w:rsidR="000D6318" w:rsidRPr="000D6318" w:rsidRDefault="000D6318" w:rsidP="000D6318">
      <w:pPr>
        <w:rPr>
          <w:rFonts w:ascii="Arial" w:hAnsi="Arial" w:cs="Arial"/>
        </w:rPr>
      </w:pPr>
    </w:p>
    <w:p w14:paraId="0E80F7AC" w14:textId="77777777" w:rsidR="000D6318" w:rsidRPr="000D6318" w:rsidRDefault="000D6318" w:rsidP="000D6318">
      <w:pPr>
        <w:numPr>
          <w:ilvl w:val="0"/>
          <w:numId w:val="22"/>
        </w:numPr>
        <w:rPr>
          <w:rFonts w:ascii="Arial" w:hAnsi="Arial" w:cs="Arial"/>
        </w:rPr>
      </w:pPr>
      <w:r w:rsidRPr="000D6318">
        <w:rPr>
          <w:rFonts w:ascii="Arial" w:hAnsi="Arial" w:cs="Arial"/>
        </w:rPr>
        <w:t>Existing partnership arrangements to be used for sharing identified Partnership learning.</w:t>
      </w:r>
    </w:p>
    <w:p w14:paraId="04AA3CC2" w14:textId="77777777" w:rsidR="000D6318" w:rsidRPr="000D6318" w:rsidRDefault="000D6318" w:rsidP="000D6318">
      <w:pPr>
        <w:numPr>
          <w:ilvl w:val="0"/>
          <w:numId w:val="22"/>
        </w:numPr>
        <w:rPr>
          <w:rFonts w:ascii="Arial" w:hAnsi="Arial" w:cs="Arial"/>
        </w:rPr>
      </w:pPr>
      <w:r w:rsidRPr="000D6318">
        <w:rPr>
          <w:rFonts w:ascii="Arial" w:hAnsi="Arial" w:cs="Arial"/>
        </w:rPr>
        <w:t>Feedback of learning will be shared with Services.</w:t>
      </w:r>
    </w:p>
    <w:p w14:paraId="2C0353F3" w14:textId="77777777" w:rsidR="00AF63AF" w:rsidRDefault="00AF63AF" w:rsidP="00A715BC">
      <w:pPr>
        <w:rPr>
          <w:rFonts w:ascii="Arial" w:hAnsi="Arial" w:cs="Arial"/>
          <w:b/>
          <w:bCs/>
        </w:rPr>
      </w:pPr>
    </w:p>
    <w:p w14:paraId="145B3556" w14:textId="77777777" w:rsidR="00A624ED" w:rsidRDefault="00A624ED" w:rsidP="008C4B86">
      <w:pPr>
        <w:rPr>
          <w:rFonts w:ascii="Arial" w:hAnsi="Arial" w:cs="Arial"/>
          <w:b/>
          <w:bCs/>
          <w:u w:val="single"/>
        </w:rPr>
      </w:pPr>
    </w:p>
    <w:p w14:paraId="1B75AB07" w14:textId="77777777" w:rsidR="00A624ED" w:rsidRDefault="00A624ED" w:rsidP="008C4B86">
      <w:pPr>
        <w:rPr>
          <w:rFonts w:ascii="Arial" w:hAnsi="Arial" w:cs="Arial"/>
          <w:b/>
          <w:bCs/>
          <w:u w:val="single"/>
        </w:rPr>
      </w:pPr>
    </w:p>
    <w:p w14:paraId="00565027" w14:textId="77777777" w:rsidR="00A624ED" w:rsidRDefault="00A624ED" w:rsidP="008C4B86">
      <w:pPr>
        <w:rPr>
          <w:rFonts w:ascii="Arial" w:hAnsi="Arial" w:cs="Arial"/>
          <w:b/>
          <w:bCs/>
          <w:u w:val="single"/>
        </w:rPr>
      </w:pPr>
    </w:p>
    <w:p w14:paraId="48CFB89E" w14:textId="77777777" w:rsidR="00A624ED" w:rsidRDefault="00A624ED" w:rsidP="008C4B86">
      <w:pPr>
        <w:rPr>
          <w:rFonts w:ascii="Arial" w:hAnsi="Arial" w:cs="Arial"/>
          <w:b/>
          <w:bCs/>
          <w:u w:val="single"/>
        </w:rPr>
      </w:pPr>
    </w:p>
    <w:p w14:paraId="31C493CA" w14:textId="77777777" w:rsidR="00A624ED" w:rsidRDefault="00A624ED" w:rsidP="008C4B86">
      <w:pPr>
        <w:rPr>
          <w:rFonts w:ascii="Arial" w:hAnsi="Arial" w:cs="Arial"/>
          <w:b/>
          <w:bCs/>
          <w:u w:val="single"/>
        </w:rPr>
      </w:pPr>
    </w:p>
    <w:p w14:paraId="400FF7B3" w14:textId="506B9383" w:rsidR="00A624ED" w:rsidRDefault="00A624ED" w:rsidP="008C4B86">
      <w:pPr>
        <w:rPr>
          <w:rFonts w:ascii="Arial" w:hAnsi="Arial" w:cs="Arial"/>
          <w:b/>
          <w:bCs/>
          <w:u w:val="single"/>
        </w:rPr>
      </w:pPr>
    </w:p>
    <w:p w14:paraId="4A06E1E7" w14:textId="0515488B" w:rsidR="009609BB" w:rsidRDefault="009609BB" w:rsidP="008C4B86">
      <w:pPr>
        <w:rPr>
          <w:rFonts w:ascii="Arial" w:hAnsi="Arial" w:cs="Arial"/>
          <w:b/>
          <w:bCs/>
          <w:u w:val="single"/>
        </w:rPr>
      </w:pPr>
    </w:p>
    <w:p w14:paraId="1C8CA602" w14:textId="5AC96654" w:rsidR="009609BB" w:rsidRDefault="009609BB" w:rsidP="008C4B86">
      <w:pPr>
        <w:rPr>
          <w:rFonts w:ascii="Arial" w:hAnsi="Arial" w:cs="Arial"/>
          <w:b/>
          <w:bCs/>
          <w:u w:val="single"/>
        </w:rPr>
      </w:pPr>
    </w:p>
    <w:p w14:paraId="2B3CADA5" w14:textId="77777777" w:rsidR="00F108CD" w:rsidRDefault="00F108CD" w:rsidP="008C4B86">
      <w:pPr>
        <w:rPr>
          <w:rFonts w:ascii="Arial" w:hAnsi="Arial" w:cs="Arial"/>
          <w:b/>
          <w:bCs/>
          <w:u w:val="single"/>
        </w:rPr>
      </w:pPr>
    </w:p>
    <w:p w14:paraId="44595BE5" w14:textId="4510A953" w:rsidR="006E4AF4" w:rsidRPr="0060632B" w:rsidRDefault="0060632B" w:rsidP="008C4B86">
      <w:pPr>
        <w:rPr>
          <w:rFonts w:ascii="Arial" w:hAnsi="Arial" w:cs="Arial"/>
          <w:b/>
          <w:bCs/>
          <w:u w:val="single"/>
        </w:rPr>
      </w:pPr>
      <w:r w:rsidRPr="0060632B">
        <w:rPr>
          <w:rFonts w:ascii="Arial" w:hAnsi="Arial" w:cs="Arial"/>
          <w:b/>
          <w:bCs/>
          <w:u w:val="single"/>
        </w:rPr>
        <w:lastRenderedPageBreak/>
        <w:t>Quality Assurance Panel</w:t>
      </w:r>
      <w:r w:rsidR="008C4B86">
        <w:rPr>
          <w:rFonts w:ascii="Arial" w:hAnsi="Arial" w:cs="Arial"/>
          <w:b/>
          <w:bCs/>
          <w:u w:val="single"/>
        </w:rPr>
        <w:t xml:space="preserve"> </w:t>
      </w:r>
      <w:r w:rsidRPr="0060632B">
        <w:rPr>
          <w:rFonts w:ascii="Arial" w:hAnsi="Arial" w:cs="Arial"/>
          <w:b/>
          <w:bCs/>
          <w:u w:val="single"/>
        </w:rPr>
        <w:t>Process from March 202</w:t>
      </w:r>
      <w:r w:rsidR="008C4B86">
        <w:rPr>
          <w:rFonts w:ascii="Arial" w:hAnsi="Arial" w:cs="Arial"/>
          <w:b/>
          <w:bCs/>
          <w:u w:val="single"/>
        </w:rPr>
        <w:t>2</w:t>
      </w:r>
    </w:p>
    <w:p w14:paraId="05235263" w14:textId="6E33FD80" w:rsidR="00F93C5F" w:rsidRPr="008C4B86" w:rsidRDefault="0060632B" w:rsidP="008C4B86">
      <w:pPr>
        <w:rPr>
          <w:rFonts w:ascii="Arial" w:hAnsi="Arial" w:cs="Arial"/>
          <w:b/>
          <w:bCs/>
        </w:rPr>
      </w:pPr>
      <w:r>
        <w:rPr>
          <w:noProof/>
        </w:rPr>
        <w:drawing>
          <wp:inline distT="0" distB="0" distL="0" distR="0" wp14:anchorId="6950C7B6" wp14:editId="11206E2D">
            <wp:extent cx="8448675" cy="5486400"/>
            <wp:effectExtent l="19050" t="0" r="666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bookmarkEnd w:id="9"/>
    <w:p w14:paraId="31107AA8" w14:textId="77777777" w:rsidR="00F93C5F" w:rsidRPr="00F93C5F" w:rsidRDefault="00F93C5F" w:rsidP="00F93C5F">
      <w:pPr>
        <w:ind w:left="-142"/>
        <w:jc w:val="both"/>
        <w:rPr>
          <w:rFonts w:ascii="Arial" w:hAnsi="Arial" w:cs="Arial"/>
        </w:rPr>
      </w:pPr>
    </w:p>
    <w:p w14:paraId="3AEB8B1A" w14:textId="280F9CBD" w:rsidR="00E5389D" w:rsidRPr="00C257FF" w:rsidRDefault="00C257FF" w:rsidP="006A479E">
      <w:pPr>
        <w:ind w:left="283" w:hanging="425"/>
        <w:rPr>
          <w:rFonts w:ascii="Arial" w:hAnsi="Arial" w:cs="Arial"/>
        </w:rPr>
      </w:pPr>
      <w:r>
        <w:rPr>
          <w:rFonts w:ascii="Arial" w:hAnsi="Arial" w:cs="Arial"/>
        </w:rPr>
        <w:t>5.4</w:t>
      </w:r>
      <w:r w:rsidRPr="00C257FF">
        <w:rPr>
          <w:rFonts w:ascii="Arial" w:hAnsi="Arial" w:cs="Arial"/>
        </w:rPr>
        <w:t xml:space="preserve"> An</w:t>
      </w:r>
      <w:r w:rsidR="00872944" w:rsidRPr="00C257FF">
        <w:rPr>
          <w:rFonts w:ascii="Arial" w:hAnsi="Arial" w:cs="Arial"/>
        </w:rPr>
        <w:t xml:space="preserve"> annual Children’s Services </w:t>
      </w:r>
      <w:r w:rsidR="00FF7608" w:rsidRPr="00C257FF">
        <w:rPr>
          <w:rFonts w:ascii="Arial" w:hAnsi="Arial" w:cs="Arial"/>
        </w:rPr>
        <w:t>Quality Assurance report</w:t>
      </w:r>
      <w:r w:rsidR="00872944" w:rsidRPr="00C257FF">
        <w:rPr>
          <w:rFonts w:ascii="Arial" w:hAnsi="Arial" w:cs="Arial"/>
        </w:rPr>
        <w:t xml:space="preserve"> will be produced</w:t>
      </w:r>
      <w:r w:rsidR="004E6D12" w:rsidRPr="00C257FF">
        <w:rPr>
          <w:rFonts w:ascii="Arial" w:hAnsi="Arial" w:cs="Arial"/>
        </w:rPr>
        <w:t xml:space="preserve"> from within the Resource, Improvement and Partnership</w:t>
      </w:r>
      <w:r w:rsidR="00872944" w:rsidRPr="00C257FF">
        <w:rPr>
          <w:rFonts w:ascii="Arial" w:hAnsi="Arial" w:cs="Arial"/>
        </w:rPr>
        <w:t xml:space="preserve"> </w:t>
      </w:r>
      <w:r w:rsidR="004E6D12" w:rsidRPr="00C257FF">
        <w:rPr>
          <w:rFonts w:ascii="Arial" w:hAnsi="Arial" w:cs="Arial"/>
        </w:rPr>
        <w:t>directorate</w:t>
      </w:r>
      <w:r w:rsidR="00872944" w:rsidRPr="00C257FF">
        <w:rPr>
          <w:rFonts w:ascii="Arial" w:hAnsi="Arial" w:cs="Arial"/>
        </w:rPr>
        <w:t>.</w:t>
      </w:r>
      <w:r w:rsidR="00E5389D" w:rsidRPr="00E5389D">
        <w:t xml:space="preserve"> </w:t>
      </w:r>
      <w:r w:rsidR="00E5389D" w:rsidRPr="00C257FF">
        <w:rPr>
          <w:rFonts w:ascii="Arial" w:hAnsi="Arial" w:cs="Arial"/>
        </w:rPr>
        <w:t xml:space="preserve">The report will analyse the effectiveness of quality assurance activity across the </w:t>
      </w:r>
      <w:r w:rsidR="00F421F0" w:rsidRPr="00C257FF">
        <w:rPr>
          <w:rFonts w:ascii="Arial" w:hAnsi="Arial" w:cs="Arial"/>
        </w:rPr>
        <w:t xml:space="preserve">directorate </w:t>
      </w:r>
      <w:r w:rsidR="00E5389D" w:rsidRPr="00C257FF">
        <w:rPr>
          <w:rFonts w:ascii="Arial" w:hAnsi="Arial" w:cs="Arial"/>
        </w:rPr>
        <w:t xml:space="preserve">and the influence and impact on practice and service development and improvement. </w:t>
      </w:r>
      <w:r w:rsidR="00AF63AF" w:rsidRPr="00C257FF">
        <w:rPr>
          <w:rFonts w:ascii="Arial" w:hAnsi="Arial" w:cs="Arial"/>
        </w:rPr>
        <w:t xml:space="preserve">This will also prompt a review of the Quality Assurance and Learning Framework review if required. </w:t>
      </w:r>
    </w:p>
    <w:p w14:paraId="79444793" w14:textId="77777777" w:rsidR="001B0135" w:rsidRDefault="001B0135" w:rsidP="006A479E">
      <w:pPr>
        <w:ind w:left="283" w:hanging="425"/>
        <w:rPr>
          <w:rFonts w:ascii="Arial" w:hAnsi="Arial" w:cs="Arial"/>
        </w:rPr>
      </w:pPr>
    </w:p>
    <w:p w14:paraId="2C38A8E3" w14:textId="67B5CD54" w:rsidR="0092572B" w:rsidRDefault="00B904C8" w:rsidP="00B904C8">
      <w:pPr>
        <w:spacing w:before="240" w:after="60"/>
        <w:rPr>
          <w:rFonts w:ascii="Arial" w:hAnsi="Arial" w:cs="Arial"/>
          <w:sz w:val="28"/>
          <w:szCs w:val="28"/>
          <w:lang w:eastAsia="en-GB"/>
        </w:rPr>
      </w:pPr>
      <w:r>
        <w:rPr>
          <w:rFonts w:ascii="Arial" w:hAnsi="Arial" w:cs="Arial"/>
          <w:b/>
          <w:bCs/>
          <w:sz w:val="28"/>
          <w:szCs w:val="28"/>
          <w:lang w:eastAsia="en-GB"/>
        </w:rPr>
        <w:t xml:space="preserve"> </w:t>
      </w:r>
      <w:r w:rsidR="00A27DD7">
        <w:rPr>
          <w:rFonts w:ascii="Arial" w:hAnsi="Arial" w:cs="Arial"/>
          <w:b/>
          <w:bCs/>
          <w:sz w:val="28"/>
          <w:szCs w:val="28"/>
          <w:lang w:eastAsia="en-GB"/>
        </w:rPr>
        <w:t xml:space="preserve">Practice Learning Days &amp; </w:t>
      </w:r>
      <w:r w:rsidR="00C257FF">
        <w:rPr>
          <w:rFonts w:ascii="Arial" w:hAnsi="Arial" w:cs="Arial"/>
          <w:b/>
          <w:bCs/>
          <w:sz w:val="28"/>
          <w:szCs w:val="28"/>
          <w:lang w:eastAsia="en-GB"/>
        </w:rPr>
        <w:t xml:space="preserve">Learning Enabled </w:t>
      </w:r>
      <w:r w:rsidR="0063437B">
        <w:rPr>
          <w:rFonts w:ascii="Arial" w:hAnsi="Arial" w:cs="Arial"/>
          <w:b/>
          <w:bCs/>
          <w:sz w:val="28"/>
          <w:szCs w:val="28"/>
          <w:lang w:eastAsia="en-GB"/>
        </w:rPr>
        <w:t>Conversations</w:t>
      </w:r>
    </w:p>
    <w:p w14:paraId="14B3E841" w14:textId="77777777" w:rsidR="0092572B" w:rsidRDefault="0092572B" w:rsidP="0092572B">
      <w:pPr>
        <w:ind w:left="540"/>
        <w:rPr>
          <w:rFonts w:ascii="Arial" w:hAnsi="Arial" w:cs="Arial"/>
          <w:lang w:eastAsia="en-GB"/>
        </w:rPr>
      </w:pPr>
      <w:r>
        <w:rPr>
          <w:rFonts w:ascii="Arial" w:hAnsi="Arial" w:cs="Arial"/>
          <w:lang w:eastAsia="en-GB"/>
        </w:rPr>
        <w:t> </w:t>
      </w:r>
    </w:p>
    <w:p w14:paraId="0B4A19F1" w14:textId="4197A6E8" w:rsidR="009857E9" w:rsidRDefault="0092572B" w:rsidP="006A479E">
      <w:pPr>
        <w:pStyle w:val="ListParagraph"/>
        <w:numPr>
          <w:ilvl w:val="1"/>
          <w:numId w:val="39"/>
        </w:numPr>
        <w:ind w:left="283" w:hanging="425"/>
        <w:textAlignment w:val="center"/>
        <w:rPr>
          <w:rFonts w:ascii="Arial" w:eastAsia="Times New Roman" w:hAnsi="Arial" w:cs="Arial"/>
          <w:lang w:eastAsia="en-GB"/>
        </w:rPr>
      </w:pPr>
      <w:r w:rsidRPr="00C257FF">
        <w:rPr>
          <w:rFonts w:ascii="Arial" w:eastAsia="Times New Roman" w:hAnsi="Arial" w:cs="Arial"/>
          <w:lang w:eastAsia="en-GB"/>
        </w:rPr>
        <w:t xml:space="preserve">Children’s Services use a blend of approaches to quality assure the work we do with the children, young </w:t>
      </w:r>
      <w:r w:rsidR="003C4464" w:rsidRPr="00C257FF">
        <w:rPr>
          <w:rFonts w:ascii="Arial" w:eastAsia="Times New Roman" w:hAnsi="Arial" w:cs="Arial"/>
          <w:lang w:eastAsia="en-GB"/>
        </w:rPr>
        <w:t>people,</w:t>
      </w:r>
      <w:r w:rsidRPr="00C257FF">
        <w:rPr>
          <w:rFonts w:ascii="Arial" w:eastAsia="Times New Roman" w:hAnsi="Arial" w:cs="Arial"/>
          <w:lang w:eastAsia="en-GB"/>
        </w:rPr>
        <w:t xml:space="preserve"> and families. As part of the Quality Assurance </w:t>
      </w:r>
      <w:r w:rsidR="00AF63AF" w:rsidRPr="00C257FF">
        <w:rPr>
          <w:rFonts w:ascii="Arial" w:eastAsia="Times New Roman" w:hAnsi="Arial" w:cs="Arial"/>
          <w:lang w:eastAsia="en-GB"/>
        </w:rPr>
        <w:t xml:space="preserve">&amp; Learning </w:t>
      </w:r>
      <w:r w:rsidRPr="00C257FF">
        <w:rPr>
          <w:rFonts w:ascii="Arial" w:eastAsia="Times New Roman" w:hAnsi="Arial" w:cs="Arial"/>
          <w:lang w:eastAsia="en-GB"/>
        </w:rPr>
        <w:t xml:space="preserve">Framework, a more interactive approach to practice improvement is taken alongside </w:t>
      </w:r>
      <w:r w:rsidR="0063437B" w:rsidRPr="00C257FF">
        <w:rPr>
          <w:rFonts w:ascii="Arial" w:eastAsia="Times New Roman" w:hAnsi="Arial" w:cs="Arial"/>
          <w:lang w:eastAsia="en-GB"/>
        </w:rPr>
        <w:t xml:space="preserve">learning enabled conversations. </w:t>
      </w:r>
      <w:r w:rsidR="00AF63AF" w:rsidRPr="00C257FF">
        <w:rPr>
          <w:rFonts w:ascii="Arial" w:eastAsia="Times New Roman" w:hAnsi="Arial" w:cs="Arial"/>
          <w:lang w:eastAsia="en-GB"/>
        </w:rPr>
        <w:t>(LEC)</w:t>
      </w:r>
      <w:r w:rsidR="00C257FF" w:rsidRPr="00C257FF">
        <w:rPr>
          <w:rFonts w:ascii="Arial" w:eastAsia="Times New Roman" w:hAnsi="Arial" w:cs="Arial"/>
          <w:lang w:eastAsia="en-GB"/>
        </w:rPr>
        <w:t>.</w:t>
      </w:r>
      <w:r w:rsidR="009B2BB9" w:rsidRPr="00C257FF">
        <w:rPr>
          <w:rFonts w:ascii="Arial" w:eastAsia="Times New Roman" w:hAnsi="Arial" w:cs="Arial"/>
          <w:lang w:eastAsia="en-GB"/>
        </w:rPr>
        <w:t xml:space="preserve"> </w:t>
      </w:r>
    </w:p>
    <w:p w14:paraId="0DAFFACF" w14:textId="54DF0831" w:rsidR="00C257FF" w:rsidRDefault="009B2BB9" w:rsidP="006A479E">
      <w:pPr>
        <w:pStyle w:val="ListParagraph"/>
        <w:ind w:left="283" w:hanging="425"/>
        <w:textAlignment w:val="center"/>
        <w:rPr>
          <w:rFonts w:ascii="Arial" w:eastAsia="Times New Roman" w:hAnsi="Arial" w:cs="Arial"/>
          <w:lang w:eastAsia="en-GB"/>
        </w:rPr>
      </w:pPr>
      <w:r w:rsidRPr="00C257FF">
        <w:rPr>
          <w:rFonts w:ascii="Arial" w:eastAsia="Times New Roman" w:hAnsi="Arial" w:cs="Arial"/>
          <w:lang w:eastAsia="en-GB"/>
        </w:rPr>
        <w:t xml:space="preserve"> </w:t>
      </w:r>
    </w:p>
    <w:p w14:paraId="0C823447" w14:textId="001FC4D9" w:rsidR="00A624ED" w:rsidRPr="00A624ED" w:rsidRDefault="0092572B" w:rsidP="006A479E">
      <w:pPr>
        <w:pStyle w:val="ListParagraph"/>
        <w:numPr>
          <w:ilvl w:val="1"/>
          <w:numId w:val="39"/>
        </w:numPr>
        <w:ind w:left="283" w:hanging="425"/>
        <w:textAlignment w:val="center"/>
        <w:rPr>
          <w:rFonts w:ascii="Arial" w:eastAsia="Times New Roman" w:hAnsi="Arial" w:cs="Arial"/>
          <w:lang w:eastAsia="en-GB"/>
        </w:rPr>
      </w:pPr>
      <w:r w:rsidRPr="00C257FF">
        <w:rPr>
          <w:rFonts w:ascii="Arial" w:eastAsia="Times New Roman" w:hAnsi="Arial" w:cs="Arial"/>
          <w:lang w:eastAsia="en-GB"/>
        </w:rPr>
        <w:t xml:space="preserve">Practice Learning Days </w:t>
      </w:r>
      <w:r w:rsidR="00AF63AF" w:rsidRPr="00C257FF">
        <w:rPr>
          <w:rFonts w:ascii="Arial" w:eastAsia="Times New Roman" w:hAnsi="Arial" w:cs="Arial"/>
          <w:lang w:eastAsia="en-GB"/>
        </w:rPr>
        <w:t xml:space="preserve">(PLD) </w:t>
      </w:r>
      <w:r w:rsidRPr="00C257FF">
        <w:rPr>
          <w:rFonts w:ascii="Arial" w:eastAsia="Times New Roman" w:hAnsi="Arial" w:cs="Arial"/>
          <w:lang w:eastAsia="en-GB"/>
        </w:rPr>
        <w:t xml:space="preserve">are informed by case reviews and Key Lines of Enquiries. </w:t>
      </w:r>
      <w:r w:rsidR="004F5F97" w:rsidRPr="00C257FF">
        <w:rPr>
          <w:rFonts w:ascii="Arial" w:eastAsia="Times New Roman" w:hAnsi="Arial" w:cs="Arial"/>
          <w:lang w:eastAsia="en-GB"/>
        </w:rPr>
        <w:t xml:space="preserve">The coordination and collaboration of these events will be secured through the delivery of a </w:t>
      </w:r>
      <w:r w:rsidR="00C257FF">
        <w:rPr>
          <w:rFonts w:ascii="Arial" w:eastAsia="Times New Roman" w:hAnsi="Arial" w:cs="Arial"/>
          <w:lang w:eastAsia="en-GB"/>
        </w:rPr>
        <w:t>L</w:t>
      </w:r>
      <w:r w:rsidR="004F5F97" w:rsidRPr="00C257FF">
        <w:rPr>
          <w:rFonts w:ascii="Arial" w:eastAsia="Times New Roman" w:hAnsi="Arial" w:cs="Arial"/>
          <w:lang w:eastAsia="en-GB"/>
        </w:rPr>
        <w:t xml:space="preserve">earning </w:t>
      </w:r>
      <w:r w:rsidR="00C257FF">
        <w:rPr>
          <w:rFonts w:ascii="Arial" w:eastAsia="Times New Roman" w:hAnsi="Arial" w:cs="Arial"/>
          <w:lang w:eastAsia="en-GB"/>
        </w:rPr>
        <w:t>E</w:t>
      </w:r>
      <w:r w:rsidR="004F5F97" w:rsidRPr="00C257FF">
        <w:rPr>
          <w:rFonts w:ascii="Arial" w:eastAsia="Times New Roman" w:hAnsi="Arial" w:cs="Arial"/>
          <w:lang w:eastAsia="en-GB"/>
        </w:rPr>
        <w:t xml:space="preserve">nabled </w:t>
      </w:r>
      <w:r w:rsidR="00C257FF">
        <w:rPr>
          <w:rFonts w:ascii="Arial" w:eastAsia="Times New Roman" w:hAnsi="Arial" w:cs="Arial"/>
          <w:lang w:eastAsia="en-GB"/>
        </w:rPr>
        <w:t>S</w:t>
      </w:r>
      <w:r w:rsidR="004F5F97" w:rsidRPr="00C257FF">
        <w:rPr>
          <w:rFonts w:ascii="Arial" w:eastAsia="Times New Roman" w:hAnsi="Arial" w:cs="Arial"/>
          <w:lang w:eastAsia="en-GB"/>
        </w:rPr>
        <w:t xml:space="preserve">teering </w:t>
      </w:r>
      <w:r w:rsidR="00C257FF">
        <w:rPr>
          <w:rFonts w:ascii="Arial" w:eastAsia="Times New Roman" w:hAnsi="Arial" w:cs="Arial"/>
          <w:lang w:eastAsia="en-GB"/>
        </w:rPr>
        <w:t>G</w:t>
      </w:r>
      <w:r w:rsidR="004F5F97" w:rsidRPr="00C257FF">
        <w:rPr>
          <w:rFonts w:ascii="Arial" w:eastAsia="Times New Roman" w:hAnsi="Arial" w:cs="Arial"/>
          <w:lang w:eastAsia="en-GB"/>
        </w:rPr>
        <w:t xml:space="preserve">roup. </w:t>
      </w:r>
      <w:r w:rsidRPr="00C257FF">
        <w:rPr>
          <w:rFonts w:ascii="Arial" w:eastAsia="Times New Roman" w:hAnsi="Arial" w:cs="Arial"/>
          <w:lang w:eastAsia="en-GB"/>
        </w:rPr>
        <w:t xml:space="preserve">Children and </w:t>
      </w:r>
      <w:r w:rsidR="00B904C8" w:rsidRPr="00C257FF">
        <w:rPr>
          <w:rFonts w:ascii="Arial" w:eastAsia="Times New Roman" w:hAnsi="Arial" w:cs="Arial"/>
          <w:lang w:eastAsia="en-GB"/>
        </w:rPr>
        <w:t>families’</w:t>
      </w:r>
      <w:r w:rsidRPr="00C257FF">
        <w:rPr>
          <w:rFonts w:ascii="Arial" w:eastAsia="Times New Roman" w:hAnsi="Arial" w:cs="Arial"/>
          <w:lang w:eastAsia="en-GB"/>
        </w:rPr>
        <w:t xml:space="preserve"> experiences are gathered to inform learning. Practice </w:t>
      </w:r>
      <w:r w:rsidR="00AF63AF" w:rsidRPr="00C257FF">
        <w:rPr>
          <w:rFonts w:ascii="Arial" w:eastAsia="Times New Roman" w:hAnsi="Arial" w:cs="Arial"/>
          <w:lang w:eastAsia="en-GB"/>
        </w:rPr>
        <w:t>l</w:t>
      </w:r>
      <w:r w:rsidRPr="00C257FF">
        <w:rPr>
          <w:rFonts w:ascii="Arial" w:eastAsia="Times New Roman" w:hAnsi="Arial" w:cs="Arial"/>
          <w:lang w:eastAsia="en-GB"/>
        </w:rPr>
        <w:t xml:space="preserve">earning days aim to be outcome focussed, interactive, restorative and above all promote reflection and learning. They can involve learning taking place </w:t>
      </w:r>
      <w:r w:rsidR="0081717A" w:rsidRPr="00C257FF">
        <w:rPr>
          <w:rFonts w:ascii="Arial" w:eastAsia="Times New Roman" w:hAnsi="Arial" w:cs="Arial"/>
          <w:lang w:eastAsia="en-GB"/>
        </w:rPr>
        <w:t>within</w:t>
      </w:r>
      <w:r w:rsidRPr="00C257FF">
        <w:rPr>
          <w:rFonts w:ascii="Arial" w:eastAsia="Times New Roman" w:hAnsi="Arial" w:cs="Arial"/>
          <w:lang w:eastAsia="en-GB"/>
        </w:rPr>
        <w:t xml:space="preserve"> specific areas of the service, or across more than one service area to explore joint themes.</w:t>
      </w:r>
      <w:r w:rsidR="0063437B" w:rsidRPr="00C257FF">
        <w:rPr>
          <w:rFonts w:ascii="Arial" w:eastAsia="Times New Roman" w:hAnsi="Arial" w:cs="Arial"/>
          <w:color w:val="4F81BD" w:themeColor="accent1"/>
          <w:lang w:eastAsia="en-GB"/>
        </w:rPr>
        <w:t xml:space="preserve"> </w:t>
      </w:r>
      <w:bookmarkStart w:id="12" w:name="_Hlk128724829"/>
      <w:r w:rsidR="00000000">
        <w:fldChar w:fldCharType="begin"/>
      </w:r>
      <w:r w:rsidR="00000000">
        <w:instrText xml:space="preserve"> HYPERLINK "https://kirkleeschildcare.proceduresonline.com/local_resources.html" </w:instrText>
      </w:r>
      <w:r w:rsidR="00000000">
        <w:fldChar w:fldCharType="separate"/>
      </w:r>
      <w:r w:rsidR="007432E7">
        <w:rPr>
          <w:rStyle w:val="Hyperlink"/>
        </w:rPr>
        <w:t>Local Resources (proceduresonline.com)</w:t>
      </w:r>
      <w:r w:rsidR="00000000">
        <w:rPr>
          <w:rStyle w:val="Hyperlink"/>
        </w:rPr>
        <w:fldChar w:fldCharType="end"/>
      </w:r>
    </w:p>
    <w:p w14:paraId="7A1C490D" w14:textId="77777777" w:rsidR="00A624ED" w:rsidRPr="00A624ED" w:rsidRDefault="00A624ED" w:rsidP="006A479E">
      <w:pPr>
        <w:pStyle w:val="ListParagraph"/>
        <w:ind w:left="283" w:hanging="425"/>
        <w:rPr>
          <w:rFonts w:ascii="Arial" w:hAnsi="Arial" w:cs="Arial"/>
        </w:rPr>
      </w:pPr>
    </w:p>
    <w:bookmarkEnd w:id="12"/>
    <w:p w14:paraId="2628BD42" w14:textId="24A6731C" w:rsidR="00A624ED" w:rsidRPr="00A624ED" w:rsidRDefault="0063437B" w:rsidP="006A479E">
      <w:pPr>
        <w:pStyle w:val="ListParagraph"/>
        <w:numPr>
          <w:ilvl w:val="1"/>
          <w:numId w:val="39"/>
        </w:numPr>
        <w:ind w:left="283" w:hanging="425"/>
        <w:textAlignment w:val="center"/>
        <w:rPr>
          <w:rFonts w:ascii="Arial" w:eastAsia="Times New Roman" w:hAnsi="Arial" w:cs="Arial"/>
          <w:lang w:eastAsia="en-GB"/>
        </w:rPr>
      </w:pPr>
      <w:r w:rsidRPr="00A624ED">
        <w:rPr>
          <w:rFonts w:ascii="Arial" w:hAnsi="Arial" w:cs="Arial"/>
        </w:rPr>
        <w:t>To support an understanding of a baseline in practice and provide enhanced assurance a working group/practitioner forum</w:t>
      </w:r>
      <w:r w:rsidR="009857E9" w:rsidRPr="00A624ED">
        <w:rPr>
          <w:rFonts w:ascii="Arial" w:hAnsi="Arial" w:cs="Arial"/>
        </w:rPr>
        <w:t xml:space="preserve"> learning enabled</w:t>
      </w:r>
      <w:r w:rsidRPr="00A624ED">
        <w:rPr>
          <w:rFonts w:ascii="Arial" w:hAnsi="Arial" w:cs="Arial"/>
        </w:rPr>
        <w:t xml:space="preserve"> steering group is to be established, to develop a suite of standardised learning review tools. </w:t>
      </w:r>
      <w:r w:rsidR="003032A3" w:rsidRPr="00A624ED">
        <w:rPr>
          <w:rFonts w:ascii="Arial" w:hAnsi="Arial" w:cs="Arial"/>
        </w:rPr>
        <w:t xml:space="preserve">Terms of reference please see </w:t>
      </w:r>
      <w:hyperlink r:id="rId29" w:history="1">
        <w:r w:rsidR="007432E7">
          <w:rPr>
            <w:rStyle w:val="Hyperlink"/>
          </w:rPr>
          <w:t>Local Resources (proceduresonline.com)</w:t>
        </w:r>
      </w:hyperlink>
      <w:r w:rsidR="007432E7">
        <w:t xml:space="preserve"> </w:t>
      </w:r>
      <w:r w:rsidRPr="00A624ED">
        <w:rPr>
          <w:rFonts w:ascii="Arial" w:hAnsi="Arial" w:cs="Arial"/>
        </w:rPr>
        <w:t xml:space="preserve">The Steering Group will explore best practice in learning </w:t>
      </w:r>
      <w:r w:rsidR="009B2BB9" w:rsidRPr="00A624ED">
        <w:rPr>
          <w:rFonts w:ascii="Arial" w:hAnsi="Arial" w:cs="Arial"/>
        </w:rPr>
        <w:t xml:space="preserve">enabled </w:t>
      </w:r>
      <w:r w:rsidRPr="00A624ED">
        <w:rPr>
          <w:rFonts w:ascii="Arial" w:hAnsi="Arial" w:cs="Arial"/>
        </w:rPr>
        <w:t>conversations</w:t>
      </w:r>
      <w:r w:rsidR="00AF63AF" w:rsidRPr="00A624ED">
        <w:rPr>
          <w:rFonts w:ascii="Arial" w:hAnsi="Arial" w:cs="Arial"/>
        </w:rPr>
        <w:t>,</w:t>
      </w:r>
      <w:r w:rsidRPr="00A624ED">
        <w:rPr>
          <w:rFonts w:ascii="Arial" w:hAnsi="Arial" w:cs="Arial"/>
        </w:rPr>
        <w:t xml:space="preserve"> with collaborative discussion. The group will be made up of a small number of Managers</w:t>
      </w:r>
      <w:r w:rsidRPr="00827C0D">
        <w:t xml:space="preserve"> </w:t>
      </w:r>
      <w:r w:rsidRPr="00A624ED">
        <w:rPr>
          <w:rFonts w:ascii="Arial" w:hAnsi="Arial" w:cs="Arial"/>
        </w:rPr>
        <w:t xml:space="preserve">from across the 3 areas of the </w:t>
      </w:r>
      <w:r w:rsidR="00AF63AF" w:rsidRPr="00A624ED">
        <w:rPr>
          <w:rFonts w:ascii="Arial" w:hAnsi="Arial" w:cs="Arial"/>
        </w:rPr>
        <w:t>directorate and will be led by</w:t>
      </w:r>
      <w:r w:rsidRPr="00A624ED">
        <w:rPr>
          <w:rFonts w:ascii="Arial" w:hAnsi="Arial" w:cs="Arial"/>
        </w:rPr>
        <w:t xml:space="preserve"> the Principal Social worker.</w:t>
      </w:r>
      <w:r w:rsidR="00A624ED" w:rsidRPr="00A624ED">
        <w:rPr>
          <w:rFonts w:ascii="Arial" w:hAnsi="Arial" w:cs="Arial"/>
        </w:rPr>
        <w:t xml:space="preserve"> </w:t>
      </w:r>
    </w:p>
    <w:p w14:paraId="03F1421B" w14:textId="77777777" w:rsidR="00A624ED" w:rsidRPr="00A624ED" w:rsidRDefault="00A624ED" w:rsidP="006A479E">
      <w:pPr>
        <w:pStyle w:val="ListParagraph"/>
        <w:ind w:left="283" w:hanging="425"/>
        <w:rPr>
          <w:rFonts w:ascii="Arial" w:hAnsi="Arial" w:cs="Arial"/>
        </w:rPr>
      </w:pPr>
    </w:p>
    <w:p w14:paraId="2190F530" w14:textId="46578226" w:rsidR="00A624ED" w:rsidRPr="00A624ED" w:rsidRDefault="00A624ED" w:rsidP="006A479E">
      <w:pPr>
        <w:pStyle w:val="ListParagraph"/>
        <w:numPr>
          <w:ilvl w:val="1"/>
          <w:numId w:val="39"/>
        </w:numPr>
        <w:ind w:left="283" w:hanging="425"/>
        <w:textAlignment w:val="center"/>
        <w:rPr>
          <w:rFonts w:ascii="Arial" w:eastAsia="Times New Roman" w:hAnsi="Arial" w:cs="Arial"/>
          <w:lang w:eastAsia="en-GB"/>
        </w:rPr>
      </w:pPr>
      <w:r w:rsidRPr="00A624ED">
        <w:rPr>
          <w:rFonts w:ascii="Arial" w:hAnsi="Arial" w:cs="Arial"/>
        </w:rPr>
        <w:t>It is envisaged that this forum will enable an overview of activity undertaken and themed learning from each of the 3 service areas; facilitate discussion, sharing of knowledge, ideas, and resources to support best practice. In addition, the forum would also provide management oversight and organisation of a programme of Practice Learning Days and learning enabled conversations across the directorate. Learning and Development Service representatives would be invited to attend, to ensure salient learning points are incorporated in learning and development training courses.</w:t>
      </w:r>
    </w:p>
    <w:p w14:paraId="4217D8F3" w14:textId="511B02D6" w:rsidR="009857E9" w:rsidRPr="00A624ED" w:rsidRDefault="009857E9" w:rsidP="006A479E">
      <w:pPr>
        <w:ind w:left="283" w:hanging="425"/>
        <w:textAlignment w:val="center"/>
        <w:rPr>
          <w:rFonts w:ascii="Arial" w:eastAsia="Times New Roman" w:hAnsi="Arial" w:cs="Arial"/>
          <w:lang w:eastAsia="en-GB"/>
        </w:rPr>
      </w:pPr>
    </w:p>
    <w:p w14:paraId="2B2B5D49" w14:textId="5F971545" w:rsidR="00C257FF" w:rsidRPr="00C257FF" w:rsidRDefault="0063437B" w:rsidP="009857E9">
      <w:pPr>
        <w:pStyle w:val="ListParagraph"/>
        <w:ind w:left="360"/>
        <w:textAlignment w:val="center"/>
        <w:rPr>
          <w:rFonts w:ascii="Arial" w:eastAsia="Times New Roman" w:hAnsi="Arial" w:cs="Arial"/>
          <w:lang w:eastAsia="en-GB"/>
        </w:rPr>
      </w:pPr>
      <w:r w:rsidRPr="00C257FF">
        <w:rPr>
          <w:rFonts w:ascii="Arial" w:hAnsi="Arial" w:cs="Arial"/>
        </w:rPr>
        <w:t xml:space="preserve"> </w:t>
      </w:r>
    </w:p>
    <w:p w14:paraId="7E2EC2A2" w14:textId="6EDB2D75" w:rsidR="0063437B" w:rsidRPr="00C257FF" w:rsidRDefault="0063437B" w:rsidP="006A479E">
      <w:pPr>
        <w:pStyle w:val="ListParagraph"/>
        <w:numPr>
          <w:ilvl w:val="1"/>
          <w:numId w:val="39"/>
        </w:numPr>
        <w:ind w:left="283" w:hanging="425"/>
        <w:textAlignment w:val="center"/>
        <w:rPr>
          <w:rFonts w:ascii="Arial" w:eastAsia="Times New Roman" w:hAnsi="Arial" w:cs="Arial"/>
          <w:lang w:eastAsia="en-GB"/>
        </w:rPr>
      </w:pPr>
      <w:r w:rsidRPr="00C257FF">
        <w:rPr>
          <w:rFonts w:ascii="Arial" w:hAnsi="Arial" w:cs="Arial"/>
        </w:rPr>
        <w:lastRenderedPageBreak/>
        <w:t>The group will establis</w:t>
      </w:r>
      <w:r w:rsidR="009857E9">
        <w:rPr>
          <w:rFonts w:ascii="Arial" w:hAnsi="Arial" w:cs="Arial"/>
        </w:rPr>
        <w:t>h</w:t>
      </w:r>
      <w:r w:rsidR="00AF63AF" w:rsidRPr="00C257FF">
        <w:rPr>
          <w:rFonts w:ascii="Arial" w:hAnsi="Arial" w:cs="Arial"/>
        </w:rPr>
        <w:t xml:space="preserve"> a </w:t>
      </w:r>
      <w:r w:rsidRPr="00C257FF">
        <w:rPr>
          <w:rFonts w:ascii="Arial" w:hAnsi="Arial" w:cs="Arial"/>
        </w:rPr>
        <w:t xml:space="preserve">learning </w:t>
      </w:r>
      <w:r w:rsidR="009B2BB9" w:rsidRPr="00C257FF">
        <w:rPr>
          <w:rFonts w:ascii="Arial" w:hAnsi="Arial" w:cs="Arial"/>
        </w:rPr>
        <w:t xml:space="preserve">enabled </w:t>
      </w:r>
      <w:r w:rsidRPr="00C257FF">
        <w:rPr>
          <w:rFonts w:ascii="Arial" w:hAnsi="Arial" w:cs="Arial"/>
        </w:rPr>
        <w:t xml:space="preserve">conversation/review tool(s) in the first instance. </w:t>
      </w:r>
      <w:r w:rsidRPr="00C257FF">
        <w:rPr>
          <w:rFonts w:ascii="Arial" w:eastAsia="Times New Roman" w:hAnsi="Arial" w:cs="Arial"/>
        </w:rPr>
        <w:t>There will be scope to add service specific deliverables to enable flexibility and adaptability for use across the directorate:</w:t>
      </w:r>
    </w:p>
    <w:p w14:paraId="507AA7E7" w14:textId="77777777" w:rsidR="009B2BB9" w:rsidRDefault="009B2BB9" w:rsidP="006A479E">
      <w:pPr>
        <w:ind w:left="283" w:hanging="425"/>
        <w:rPr>
          <w:rFonts w:ascii="Arial" w:hAnsi="Arial" w:cs="Arial"/>
        </w:rPr>
      </w:pPr>
    </w:p>
    <w:p w14:paraId="4842F592" w14:textId="0ED3052F" w:rsidR="009B2BB9" w:rsidRPr="009B2BB9" w:rsidRDefault="00AF63AF" w:rsidP="009B2BB9">
      <w:pPr>
        <w:rPr>
          <w:rFonts w:ascii="Arial" w:eastAsia="Times New Roman" w:hAnsi="Arial" w:cs="Arial"/>
        </w:rPr>
      </w:pPr>
      <w:r w:rsidRPr="009B2BB9">
        <w:rPr>
          <w:rFonts w:ascii="Arial" w:hAnsi="Arial" w:cs="Arial"/>
        </w:rPr>
        <w:t xml:space="preserve"> </w:t>
      </w:r>
      <w:r w:rsidR="0063437B" w:rsidRPr="009B2BB9">
        <w:rPr>
          <w:rFonts w:ascii="Arial" w:hAnsi="Arial" w:cs="Arial"/>
        </w:rPr>
        <w:t xml:space="preserve">It is proposed that </w:t>
      </w:r>
      <w:r w:rsidRPr="009B2BB9">
        <w:rPr>
          <w:rFonts w:ascii="Arial" w:hAnsi="Arial" w:cs="Arial"/>
        </w:rPr>
        <w:t>they</w:t>
      </w:r>
      <w:r w:rsidR="0063437B" w:rsidRPr="009B2BB9">
        <w:rPr>
          <w:rFonts w:ascii="Arial" w:hAnsi="Arial" w:cs="Arial"/>
        </w:rPr>
        <w:t xml:space="preserve"> will establish a tool that will include</w:t>
      </w:r>
      <w:r w:rsidRPr="009B2BB9">
        <w:rPr>
          <w:rFonts w:ascii="Arial" w:hAnsi="Arial" w:cs="Arial"/>
        </w:rPr>
        <w:t>,</w:t>
      </w:r>
      <w:r w:rsidR="0063437B" w:rsidRPr="009B2BB9">
        <w:rPr>
          <w:rFonts w:ascii="Arial" w:hAnsi="Arial" w:cs="Arial"/>
        </w:rPr>
        <w:t xml:space="preserve"> at its core:</w:t>
      </w:r>
      <w:r w:rsidR="009B2BB9" w:rsidRPr="009B2BB9">
        <w:rPr>
          <w:rFonts w:ascii="Arial" w:eastAsia="Times New Roman" w:hAnsi="Arial" w:cs="Arial"/>
        </w:rPr>
        <w:t xml:space="preserve"> </w:t>
      </w:r>
    </w:p>
    <w:p w14:paraId="1268EB9C" w14:textId="77777777" w:rsidR="009B2BB9" w:rsidRDefault="009B2BB9" w:rsidP="009B2BB9">
      <w:pPr>
        <w:pStyle w:val="ListParagraph"/>
        <w:ind w:left="360"/>
        <w:contextualSpacing w:val="0"/>
        <w:rPr>
          <w:rFonts w:ascii="Arial" w:eastAsia="Times New Roman" w:hAnsi="Arial" w:cs="Arial"/>
        </w:rPr>
      </w:pPr>
    </w:p>
    <w:p w14:paraId="49DB3E9C" w14:textId="4BD3AB8C" w:rsidR="009B2BB9" w:rsidRPr="00FE73FA" w:rsidRDefault="009B2BB9" w:rsidP="009B2BB9">
      <w:pPr>
        <w:pStyle w:val="ListParagraph"/>
        <w:numPr>
          <w:ilvl w:val="0"/>
          <w:numId w:val="35"/>
        </w:numPr>
        <w:contextualSpacing w:val="0"/>
        <w:rPr>
          <w:rFonts w:ascii="Arial" w:eastAsia="Times New Roman" w:hAnsi="Arial" w:cs="Arial"/>
        </w:rPr>
      </w:pPr>
      <w:r w:rsidRPr="00FE73FA">
        <w:rPr>
          <w:rFonts w:ascii="Arial" w:eastAsia="Times New Roman" w:hAnsi="Arial" w:cs="Arial"/>
        </w:rPr>
        <w:t xml:space="preserve">View of children and families </w:t>
      </w:r>
    </w:p>
    <w:p w14:paraId="7AFDBC9D" w14:textId="77777777" w:rsidR="009B2BB9" w:rsidRPr="00FE73FA" w:rsidRDefault="009B2BB9" w:rsidP="009B2BB9">
      <w:pPr>
        <w:pStyle w:val="ListParagraph"/>
        <w:numPr>
          <w:ilvl w:val="0"/>
          <w:numId w:val="35"/>
        </w:numPr>
        <w:contextualSpacing w:val="0"/>
        <w:rPr>
          <w:rFonts w:ascii="Arial" w:eastAsia="Times New Roman" w:hAnsi="Arial" w:cs="Arial"/>
        </w:rPr>
      </w:pPr>
      <w:r w:rsidRPr="00FE73FA">
        <w:rPr>
          <w:rFonts w:ascii="Arial" w:eastAsia="Times New Roman" w:hAnsi="Arial" w:cs="Arial"/>
        </w:rPr>
        <w:t>The lived experience of children.</w:t>
      </w:r>
    </w:p>
    <w:p w14:paraId="7339B9FC" w14:textId="77777777" w:rsidR="009B2BB9" w:rsidRPr="00FE73FA" w:rsidRDefault="009B2BB9" w:rsidP="009B2BB9">
      <w:pPr>
        <w:pStyle w:val="ListParagraph"/>
        <w:numPr>
          <w:ilvl w:val="0"/>
          <w:numId w:val="35"/>
        </w:numPr>
        <w:contextualSpacing w:val="0"/>
        <w:rPr>
          <w:rFonts w:ascii="Arial" w:eastAsia="Times New Roman" w:hAnsi="Arial" w:cs="Arial"/>
        </w:rPr>
      </w:pPr>
      <w:r w:rsidRPr="00FE73FA">
        <w:rPr>
          <w:rFonts w:ascii="Arial" w:eastAsia="Times New Roman" w:hAnsi="Arial" w:cs="Arial"/>
        </w:rPr>
        <w:t>Alongside the Social Worker</w:t>
      </w:r>
    </w:p>
    <w:p w14:paraId="08A0E892" w14:textId="77777777" w:rsidR="009B2BB9" w:rsidRPr="00FE73FA" w:rsidRDefault="009B2BB9" w:rsidP="009B2BB9">
      <w:pPr>
        <w:pStyle w:val="ListParagraph"/>
        <w:numPr>
          <w:ilvl w:val="0"/>
          <w:numId w:val="35"/>
        </w:numPr>
        <w:contextualSpacing w:val="0"/>
        <w:rPr>
          <w:rFonts w:ascii="Arial" w:eastAsia="Times New Roman" w:hAnsi="Arial" w:cs="Arial"/>
        </w:rPr>
      </w:pPr>
      <w:r>
        <w:rPr>
          <w:rFonts w:ascii="Arial" w:eastAsia="Times New Roman" w:hAnsi="Arial" w:cs="Arial"/>
        </w:rPr>
        <w:t>T</w:t>
      </w:r>
      <w:r w:rsidRPr="00FE73FA">
        <w:rPr>
          <w:rFonts w:ascii="Arial" w:eastAsia="Times New Roman" w:hAnsi="Arial" w:cs="Arial"/>
        </w:rPr>
        <w:t>he impact of practice</w:t>
      </w:r>
    </w:p>
    <w:p w14:paraId="7BCC26A1" w14:textId="696BC9E0" w:rsidR="00C257FF" w:rsidRDefault="009B2BB9" w:rsidP="00C257FF">
      <w:pPr>
        <w:pStyle w:val="ListParagraph"/>
        <w:numPr>
          <w:ilvl w:val="0"/>
          <w:numId w:val="35"/>
        </w:numPr>
        <w:contextualSpacing w:val="0"/>
        <w:rPr>
          <w:rFonts w:ascii="Arial" w:eastAsia="Times New Roman" w:hAnsi="Arial" w:cs="Arial"/>
        </w:rPr>
      </w:pPr>
      <w:r w:rsidRPr="00F16A38">
        <w:rPr>
          <w:rFonts w:ascii="Arial" w:eastAsia="Times New Roman" w:hAnsi="Arial" w:cs="Arial"/>
        </w:rPr>
        <w:t>Quality of management oversight, and supervision</w:t>
      </w:r>
    </w:p>
    <w:p w14:paraId="672C97A0" w14:textId="77777777" w:rsidR="009857E9" w:rsidRDefault="009857E9" w:rsidP="009857E9">
      <w:pPr>
        <w:pStyle w:val="ListParagraph"/>
        <w:ind w:left="360"/>
        <w:contextualSpacing w:val="0"/>
        <w:rPr>
          <w:rFonts w:ascii="Arial" w:eastAsia="Times New Roman" w:hAnsi="Arial" w:cs="Arial"/>
        </w:rPr>
      </w:pPr>
    </w:p>
    <w:p w14:paraId="3D942E57" w14:textId="34C1BBA1" w:rsidR="00C257FF" w:rsidRPr="00C257FF" w:rsidRDefault="009857E9" w:rsidP="006A479E">
      <w:pPr>
        <w:pStyle w:val="ListParagraph"/>
        <w:numPr>
          <w:ilvl w:val="1"/>
          <w:numId w:val="39"/>
        </w:numPr>
        <w:ind w:left="283" w:hanging="425"/>
        <w:rPr>
          <w:rFonts w:ascii="Arial" w:eastAsia="Times New Roman" w:hAnsi="Arial" w:cs="Arial"/>
        </w:rPr>
      </w:pPr>
      <w:r>
        <w:rPr>
          <w:rFonts w:ascii="Arial" w:hAnsi="Arial" w:cs="Arial"/>
        </w:rPr>
        <w:t xml:space="preserve"> </w:t>
      </w:r>
      <w:r w:rsidR="00283C1A" w:rsidRPr="00C257FF">
        <w:rPr>
          <w:rFonts w:ascii="Arial" w:hAnsi="Arial" w:cs="Arial"/>
        </w:rPr>
        <w:t xml:space="preserve">There will subsequently be evidence of a coordinated approach that will consider the data from the </w:t>
      </w:r>
      <w:r w:rsidR="00AF63AF" w:rsidRPr="00C257FF">
        <w:rPr>
          <w:rFonts w:ascii="Arial" w:hAnsi="Arial" w:cs="Arial"/>
        </w:rPr>
        <w:t xml:space="preserve">learning </w:t>
      </w:r>
      <w:r w:rsidR="009B2BB9" w:rsidRPr="00C257FF">
        <w:rPr>
          <w:rFonts w:ascii="Arial" w:hAnsi="Arial" w:cs="Arial"/>
        </w:rPr>
        <w:t xml:space="preserve">enabled </w:t>
      </w:r>
      <w:r w:rsidR="00283C1A" w:rsidRPr="00C257FF">
        <w:rPr>
          <w:rFonts w:ascii="Arial" w:hAnsi="Arial" w:cs="Arial"/>
        </w:rPr>
        <w:t xml:space="preserve">conversations that have taken place over the previous </w:t>
      </w:r>
      <w:r w:rsidR="00283C1A" w:rsidRPr="00C257FF">
        <w:rPr>
          <w:rFonts w:ascii="Arial" w:hAnsi="Arial" w:cs="Arial"/>
          <w:b/>
          <w:bCs/>
        </w:rPr>
        <w:t>4 weeks</w:t>
      </w:r>
      <w:r w:rsidR="00283C1A" w:rsidRPr="00C257FF">
        <w:rPr>
          <w:rFonts w:ascii="Arial" w:hAnsi="Arial" w:cs="Arial"/>
        </w:rPr>
        <w:t xml:space="preserve"> with a view to establishing any themes that will require further action. These themes explored by the Steering Group will be used as topics for future </w:t>
      </w:r>
      <w:r w:rsidR="00AF63AF" w:rsidRPr="00C257FF">
        <w:rPr>
          <w:rFonts w:ascii="Arial" w:hAnsi="Arial" w:cs="Arial"/>
        </w:rPr>
        <w:t>p</w:t>
      </w:r>
      <w:r w:rsidR="00283C1A" w:rsidRPr="00C257FF">
        <w:rPr>
          <w:rFonts w:ascii="Arial" w:hAnsi="Arial" w:cs="Arial"/>
        </w:rPr>
        <w:t xml:space="preserve">ractice </w:t>
      </w:r>
      <w:r w:rsidR="00AF63AF" w:rsidRPr="00C257FF">
        <w:rPr>
          <w:rFonts w:ascii="Arial" w:hAnsi="Arial" w:cs="Arial"/>
        </w:rPr>
        <w:t>l</w:t>
      </w:r>
      <w:r w:rsidR="00283C1A" w:rsidRPr="00C257FF">
        <w:rPr>
          <w:rFonts w:ascii="Arial" w:hAnsi="Arial" w:cs="Arial"/>
        </w:rPr>
        <w:t xml:space="preserve">earning </w:t>
      </w:r>
      <w:r w:rsidR="00AF63AF" w:rsidRPr="00C257FF">
        <w:rPr>
          <w:rFonts w:ascii="Arial" w:hAnsi="Arial" w:cs="Arial"/>
        </w:rPr>
        <w:t>d</w:t>
      </w:r>
      <w:r w:rsidR="00283C1A" w:rsidRPr="00C257FF">
        <w:rPr>
          <w:rFonts w:ascii="Arial" w:hAnsi="Arial" w:cs="Arial"/>
        </w:rPr>
        <w:t xml:space="preserve">ays and consideration will be given to what resources are required to address any common areas of learning. </w:t>
      </w:r>
    </w:p>
    <w:p w14:paraId="5892E6F4" w14:textId="77777777" w:rsidR="00C257FF" w:rsidRPr="00C257FF" w:rsidRDefault="00C257FF" w:rsidP="006A479E">
      <w:pPr>
        <w:pStyle w:val="ListParagraph"/>
        <w:ind w:left="283" w:hanging="425"/>
        <w:rPr>
          <w:rFonts w:ascii="Arial" w:eastAsia="Times New Roman" w:hAnsi="Arial" w:cs="Arial"/>
        </w:rPr>
      </w:pPr>
    </w:p>
    <w:p w14:paraId="609FDFD4" w14:textId="5E17E9FB" w:rsidR="009B2BB9" w:rsidRPr="00C257FF" w:rsidRDefault="00C257FF" w:rsidP="006A479E">
      <w:pPr>
        <w:pStyle w:val="ListParagraph"/>
        <w:numPr>
          <w:ilvl w:val="1"/>
          <w:numId w:val="39"/>
        </w:numPr>
        <w:ind w:left="283" w:hanging="425"/>
        <w:rPr>
          <w:rFonts w:ascii="Arial" w:eastAsia="Times New Roman" w:hAnsi="Arial" w:cs="Arial"/>
        </w:rPr>
      </w:pPr>
      <w:r>
        <w:rPr>
          <w:rFonts w:ascii="Arial" w:hAnsi="Arial" w:cs="Arial"/>
        </w:rPr>
        <w:t xml:space="preserve">  </w:t>
      </w:r>
      <w:r w:rsidR="00283C1A" w:rsidRPr="00C257FF">
        <w:rPr>
          <w:rFonts w:ascii="Arial" w:hAnsi="Arial" w:cs="Arial"/>
        </w:rPr>
        <w:t xml:space="preserve">It is proposed that the Steering Group will ensure </w:t>
      </w:r>
      <w:r w:rsidR="00283C1A" w:rsidRPr="00C257FF">
        <w:rPr>
          <w:rFonts w:ascii="Arial" w:eastAsia="Times New Roman" w:hAnsi="Arial" w:cs="Arial"/>
        </w:rPr>
        <w:t xml:space="preserve">a coordinated approach to learning </w:t>
      </w:r>
      <w:r w:rsidR="009B2BB9" w:rsidRPr="00C257FF">
        <w:rPr>
          <w:rFonts w:ascii="Arial" w:eastAsia="Times New Roman" w:hAnsi="Arial" w:cs="Arial"/>
        </w:rPr>
        <w:t xml:space="preserve">enabled </w:t>
      </w:r>
      <w:r w:rsidR="00283C1A" w:rsidRPr="00C257FF">
        <w:rPr>
          <w:rFonts w:ascii="Arial" w:eastAsia="Times New Roman" w:hAnsi="Arial" w:cs="Arial"/>
        </w:rPr>
        <w:t xml:space="preserve">conversations, which will include. </w:t>
      </w:r>
    </w:p>
    <w:p w14:paraId="5292E732" w14:textId="77777777" w:rsidR="00283C1A" w:rsidRPr="00F16A38" w:rsidRDefault="00283C1A" w:rsidP="00AA0838">
      <w:pPr>
        <w:ind w:left="283" w:hanging="425"/>
        <w:rPr>
          <w:rFonts w:ascii="Arial" w:hAnsi="Arial" w:cs="Arial"/>
        </w:rPr>
      </w:pPr>
    </w:p>
    <w:p w14:paraId="68BC4F84" w14:textId="77777777" w:rsidR="00283C1A" w:rsidRPr="000A684D" w:rsidRDefault="00283C1A" w:rsidP="00283C1A">
      <w:pPr>
        <w:pStyle w:val="ListParagraph"/>
        <w:numPr>
          <w:ilvl w:val="0"/>
          <w:numId w:val="36"/>
        </w:numPr>
        <w:rPr>
          <w:rFonts w:ascii="Arial" w:eastAsia="Times New Roman" w:hAnsi="Arial" w:cs="Arial"/>
        </w:rPr>
      </w:pPr>
      <w:r w:rsidRPr="000A684D">
        <w:rPr>
          <w:rFonts w:ascii="Arial" w:eastAsia="Times New Roman" w:hAnsi="Arial" w:cs="Arial"/>
        </w:rPr>
        <w:t xml:space="preserve">Moderation </w:t>
      </w:r>
    </w:p>
    <w:p w14:paraId="1B435971" w14:textId="77777777" w:rsidR="00283C1A" w:rsidRPr="00FE73FA" w:rsidRDefault="00283C1A" w:rsidP="00283C1A">
      <w:pPr>
        <w:pStyle w:val="ListParagraph"/>
        <w:numPr>
          <w:ilvl w:val="0"/>
          <w:numId w:val="36"/>
        </w:numPr>
        <w:contextualSpacing w:val="0"/>
        <w:rPr>
          <w:rFonts w:ascii="Arial" w:eastAsia="Times New Roman" w:hAnsi="Arial" w:cs="Arial"/>
        </w:rPr>
      </w:pPr>
      <w:r>
        <w:rPr>
          <w:rFonts w:ascii="Arial" w:eastAsia="Times New Roman" w:hAnsi="Arial" w:cs="Arial"/>
        </w:rPr>
        <w:t>Capturing the v</w:t>
      </w:r>
      <w:r w:rsidRPr="00FE73FA">
        <w:rPr>
          <w:rFonts w:ascii="Arial" w:eastAsia="Times New Roman" w:hAnsi="Arial" w:cs="Arial"/>
        </w:rPr>
        <w:t>iews of children</w:t>
      </w:r>
      <w:r>
        <w:rPr>
          <w:rFonts w:ascii="Arial" w:eastAsia="Times New Roman" w:hAnsi="Arial" w:cs="Arial"/>
        </w:rPr>
        <w:t>, young people, and families</w:t>
      </w:r>
    </w:p>
    <w:p w14:paraId="01CAF967" w14:textId="77777777" w:rsidR="00283C1A" w:rsidRPr="00FE73FA" w:rsidRDefault="00283C1A" w:rsidP="00283C1A">
      <w:pPr>
        <w:pStyle w:val="ListParagraph"/>
        <w:numPr>
          <w:ilvl w:val="0"/>
          <w:numId w:val="36"/>
        </w:numPr>
        <w:contextualSpacing w:val="0"/>
        <w:rPr>
          <w:rFonts w:ascii="Arial" w:eastAsia="Times New Roman" w:hAnsi="Arial" w:cs="Arial"/>
        </w:rPr>
      </w:pPr>
      <w:r>
        <w:rPr>
          <w:rFonts w:ascii="Arial" w:eastAsia="Times New Roman" w:hAnsi="Arial" w:cs="Arial"/>
        </w:rPr>
        <w:t>Activity being undertaken a</w:t>
      </w:r>
      <w:r w:rsidRPr="00FE73FA">
        <w:rPr>
          <w:rFonts w:ascii="Arial" w:eastAsia="Times New Roman" w:hAnsi="Arial" w:cs="Arial"/>
        </w:rPr>
        <w:t>longside Social Worker</w:t>
      </w:r>
      <w:r>
        <w:rPr>
          <w:rFonts w:ascii="Arial" w:eastAsia="Times New Roman" w:hAnsi="Arial" w:cs="Arial"/>
        </w:rPr>
        <w:t>s and practitioners</w:t>
      </w:r>
    </w:p>
    <w:p w14:paraId="38AB7EC1" w14:textId="77777777" w:rsidR="00C257FF" w:rsidRDefault="00283C1A" w:rsidP="00C257FF">
      <w:pPr>
        <w:pStyle w:val="ListParagraph"/>
        <w:numPr>
          <w:ilvl w:val="0"/>
          <w:numId w:val="36"/>
        </w:numPr>
        <w:contextualSpacing w:val="0"/>
        <w:rPr>
          <w:rFonts w:ascii="Arial" w:eastAsia="Times New Roman" w:hAnsi="Arial" w:cs="Arial"/>
        </w:rPr>
      </w:pPr>
      <w:r>
        <w:rPr>
          <w:rFonts w:ascii="Arial" w:eastAsia="Times New Roman" w:hAnsi="Arial" w:cs="Arial"/>
        </w:rPr>
        <w:t>A c</w:t>
      </w:r>
      <w:r w:rsidRPr="00FE73FA">
        <w:rPr>
          <w:rFonts w:ascii="Arial" w:eastAsia="Times New Roman" w:hAnsi="Arial" w:cs="Arial"/>
        </w:rPr>
        <w:t>elebration of practice.</w:t>
      </w:r>
    </w:p>
    <w:p w14:paraId="12333D22" w14:textId="77777777" w:rsidR="00C257FF" w:rsidRDefault="00C257FF" w:rsidP="00C257FF">
      <w:pPr>
        <w:ind w:left="284"/>
        <w:rPr>
          <w:rFonts w:ascii="Arial" w:hAnsi="Arial" w:cs="Arial"/>
        </w:rPr>
      </w:pPr>
    </w:p>
    <w:p w14:paraId="39836230" w14:textId="0747D58D" w:rsidR="00C257FF" w:rsidRDefault="009857E9" w:rsidP="006A479E">
      <w:pPr>
        <w:pStyle w:val="ListParagraph"/>
        <w:numPr>
          <w:ilvl w:val="1"/>
          <w:numId w:val="39"/>
        </w:numPr>
        <w:ind w:left="283" w:hanging="425"/>
        <w:rPr>
          <w:rFonts w:ascii="Arial" w:hAnsi="Arial" w:cs="Arial"/>
        </w:rPr>
      </w:pPr>
      <w:r>
        <w:rPr>
          <w:rFonts w:ascii="Arial" w:hAnsi="Arial" w:cs="Arial"/>
        </w:rPr>
        <w:t xml:space="preserve"> </w:t>
      </w:r>
      <w:r w:rsidR="00283C1A" w:rsidRPr="00C257FF">
        <w:rPr>
          <w:rFonts w:ascii="Arial" w:hAnsi="Arial" w:cs="Arial"/>
        </w:rPr>
        <w:t>Where there are strengths in one area, these examples of good practice will be shared to drive up standards across the authority. There will be an established avenue for a specific response from the DCS. Potential for sharing with the Compliments. &amp; Complaints Unit for children</w:t>
      </w:r>
      <w:r w:rsidR="009B2BB9" w:rsidRPr="00C257FF">
        <w:rPr>
          <w:rFonts w:ascii="Arial" w:hAnsi="Arial" w:cs="Arial"/>
        </w:rPr>
        <w:t xml:space="preserve"> and improved use of the High five directorate wide ‘shout out’.</w:t>
      </w:r>
    </w:p>
    <w:p w14:paraId="67E744D7" w14:textId="77777777" w:rsidR="00C257FF" w:rsidRDefault="00C257FF" w:rsidP="006A479E">
      <w:pPr>
        <w:pStyle w:val="ListParagraph"/>
        <w:ind w:left="283" w:hanging="425"/>
        <w:rPr>
          <w:rFonts w:ascii="Arial" w:hAnsi="Arial" w:cs="Arial"/>
        </w:rPr>
      </w:pPr>
    </w:p>
    <w:p w14:paraId="40E951DD" w14:textId="69D82F54" w:rsidR="009B2BB9" w:rsidRPr="00C257FF" w:rsidRDefault="009857E9" w:rsidP="006A479E">
      <w:pPr>
        <w:pStyle w:val="ListParagraph"/>
        <w:numPr>
          <w:ilvl w:val="1"/>
          <w:numId w:val="39"/>
        </w:numPr>
        <w:ind w:left="283" w:hanging="425"/>
        <w:rPr>
          <w:rFonts w:ascii="Arial" w:hAnsi="Arial" w:cs="Arial"/>
        </w:rPr>
      </w:pPr>
      <w:r>
        <w:rPr>
          <w:rFonts w:ascii="Arial" w:hAnsi="Arial" w:cs="Arial"/>
        </w:rPr>
        <w:t xml:space="preserve"> </w:t>
      </w:r>
      <w:r w:rsidR="00283C1A" w:rsidRPr="00C257FF">
        <w:rPr>
          <w:rFonts w:ascii="Arial" w:hAnsi="Arial" w:cs="Arial"/>
        </w:rPr>
        <w:t xml:space="preserve">Within the revised framework there will also be a ‘Practice Observation week’. This will provide a coordinated approach of the observation of practice across the directorate by Senior leaders, including the DCS and Elected members. This will include observing professional meetings, and panels and practitioners undertaking home visits and direct work. </w:t>
      </w:r>
    </w:p>
    <w:p w14:paraId="51F673F6" w14:textId="77777777" w:rsidR="009B2BB9" w:rsidRPr="009B2BB9" w:rsidRDefault="009B2BB9" w:rsidP="009B2BB9">
      <w:pPr>
        <w:pStyle w:val="ListParagraph"/>
        <w:rPr>
          <w:rFonts w:ascii="Arial" w:hAnsi="Arial" w:cs="Arial"/>
        </w:rPr>
      </w:pPr>
    </w:p>
    <w:p w14:paraId="0EBCD6C3" w14:textId="77777777" w:rsidR="00C257FF" w:rsidRPr="00AA0838" w:rsidRDefault="009B2BB9" w:rsidP="00C257FF">
      <w:pPr>
        <w:pStyle w:val="ListParagraph"/>
        <w:numPr>
          <w:ilvl w:val="1"/>
          <w:numId w:val="39"/>
        </w:numPr>
        <w:rPr>
          <w:rFonts w:ascii="Arial" w:eastAsia="Times New Roman" w:hAnsi="Arial" w:cs="Arial"/>
        </w:rPr>
      </w:pPr>
      <w:r w:rsidRPr="00AA0838">
        <w:rPr>
          <w:rFonts w:ascii="Arial" w:hAnsi="Arial" w:cs="Arial"/>
        </w:rPr>
        <w:lastRenderedPageBreak/>
        <w:t xml:space="preserve"> </w:t>
      </w:r>
      <w:r w:rsidR="00283C1A" w:rsidRPr="00AA0838">
        <w:rPr>
          <w:rFonts w:ascii="Arial" w:hAnsi="Arial" w:cs="Arial"/>
        </w:rPr>
        <w:t>These proposals, in conjunction with established quality assurance activity, will further inform a shared understanding of the quality of practice across the directorate and support the celebration of good and outstanding practice, whilst enabling moderation to be undertaken in a robust manner.</w:t>
      </w:r>
    </w:p>
    <w:p w14:paraId="7D87A30B" w14:textId="77777777" w:rsidR="00C257FF" w:rsidRPr="00AA0838" w:rsidRDefault="00C257FF" w:rsidP="00C257FF">
      <w:pPr>
        <w:pStyle w:val="ListParagraph"/>
        <w:rPr>
          <w:rFonts w:ascii="Arial" w:eastAsia="Times New Roman" w:hAnsi="Arial" w:cs="Arial"/>
          <w:lang w:eastAsia="en-GB"/>
        </w:rPr>
      </w:pPr>
    </w:p>
    <w:p w14:paraId="4F7D7486" w14:textId="4646371B" w:rsidR="009B2BB9" w:rsidRPr="00AA0838" w:rsidRDefault="0063437B" w:rsidP="00C257FF">
      <w:pPr>
        <w:pStyle w:val="ListParagraph"/>
        <w:numPr>
          <w:ilvl w:val="1"/>
          <w:numId w:val="39"/>
        </w:numPr>
        <w:rPr>
          <w:rFonts w:ascii="Arial" w:eastAsia="Times New Roman" w:hAnsi="Arial" w:cs="Arial"/>
        </w:rPr>
      </w:pPr>
      <w:r w:rsidRPr="00AA0838">
        <w:rPr>
          <w:rFonts w:ascii="Arial" w:eastAsia="Times New Roman" w:hAnsi="Arial" w:cs="Arial"/>
          <w:lang w:eastAsia="en-GB"/>
        </w:rPr>
        <w:t xml:space="preserve">Learning enabled conversations </w:t>
      </w:r>
      <w:r w:rsidR="0092572B" w:rsidRPr="00AA0838">
        <w:rPr>
          <w:rFonts w:ascii="Arial" w:eastAsia="Times New Roman" w:hAnsi="Arial" w:cs="Arial"/>
          <w:lang w:eastAsia="en-GB"/>
        </w:rPr>
        <w:t>undertaken provide an invaluable insight of front-line practice. They provide an understanding</w:t>
      </w:r>
      <w:r w:rsidR="009B2BB9" w:rsidRPr="00AA0838">
        <w:rPr>
          <w:rFonts w:ascii="Arial" w:eastAsia="Times New Roman" w:hAnsi="Arial" w:cs="Arial"/>
          <w:lang w:eastAsia="en-GB"/>
        </w:rPr>
        <w:t xml:space="preserve"> of</w:t>
      </w:r>
      <w:r w:rsidR="0092572B" w:rsidRPr="00AA0838">
        <w:rPr>
          <w:rFonts w:ascii="Arial" w:eastAsia="Times New Roman" w:hAnsi="Arial" w:cs="Arial"/>
          <w:lang w:eastAsia="en-GB"/>
        </w:rPr>
        <w:t xml:space="preserve"> the quality of practice against key performance indicators and qualitative information relating to practice, </w:t>
      </w:r>
      <w:r w:rsidR="0081717A" w:rsidRPr="00AA0838">
        <w:rPr>
          <w:rFonts w:ascii="Arial" w:eastAsia="Times New Roman" w:hAnsi="Arial" w:cs="Arial"/>
          <w:lang w:eastAsia="en-GB"/>
        </w:rPr>
        <w:t>i.e.,</w:t>
      </w:r>
      <w:r w:rsidR="0092572B" w:rsidRPr="00AA0838">
        <w:rPr>
          <w:rFonts w:ascii="Arial" w:eastAsia="Times New Roman" w:hAnsi="Arial" w:cs="Arial"/>
          <w:lang w:eastAsia="en-GB"/>
        </w:rPr>
        <w:t xml:space="preserve"> recording, assessment and planning, direct work undertaken with children and families, the voice of the child, </w:t>
      </w:r>
      <w:r w:rsidR="003C4464" w:rsidRPr="00AA0838">
        <w:rPr>
          <w:rFonts w:ascii="Arial" w:eastAsia="Times New Roman" w:hAnsi="Arial" w:cs="Arial"/>
          <w:lang w:eastAsia="en-GB"/>
        </w:rPr>
        <w:t>supervision,</w:t>
      </w:r>
      <w:r w:rsidR="0092572B" w:rsidRPr="00AA0838">
        <w:rPr>
          <w:rFonts w:ascii="Arial" w:eastAsia="Times New Roman" w:hAnsi="Arial" w:cs="Arial"/>
          <w:lang w:eastAsia="en-GB"/>
        </w:rPr>
        <w:t xml:space="preserve"> and management oversight.</w:t>
      </w:r>
    </w:p>
    <w:p w14:paraId="1AEC0B07" w14:textId="77777777" w:rsidR="009B2BB9" w:rsidRPr="00AA0838" w:rsidRDefault="009B2BB9" w:rsidP="009B2BB9">
      <w:pPr>
        <w:pStyle w:val="ListParagraph"/>
        <w:rPr>
          <w:rFonts w:ascii="Arial" w:eastAsia="Times New Roman" w:hAnsi="Arial" w:cs="Arial"/>
          <w:lang w:eastAsia="en-GB"/>
        </w:rPr>
      </w:pPr>
    </w:p>
    <w:p w14:paraId="4D6FA711" w14:textId="3FCAFDD4" w:rsidR="0063437B" w:rsidRPr="00AA0838" w:rsidRDefault="009B2BB9" w:rsidP="00C257FF">
      <w:pPr>
        <w:pStyle w:val="ListParagraph"/>
        <w:numPr>
          <w:ilvl w:val="1"/>
          <w:numId w:val="39"/>
        </w:numPr>
        <w:textAlignment w:val="center"/>
        <w:rPr>
          <w:rFonts w:ascii="Arial" w:eastAsia="Times New Roman" w:hAnsi="Arial" w:cs="Arial"/>
          <w:lang w:eastAsia="en-GB"/>
        </w:rPr>
      </w:pPr>
      <w:r w:rsidRPr="00AA0838">
        <w:rPr>
          <w:rFonts w:ascii="Arial" w:eastAsia="Times New Roman" w:hAnsi="Arial" w:cs="Arial"/>
          <w:lang w:eastAsia="en-GB"/>
        </w:rPr>
        <w:t>Learning enabled conversations</w:t>
      </w:r>
      <w:r w:rsidR="0092572B" w:rsidRPr="00AA0838">
        <w:rPr>
          <w:rFonts w:ascii="Arial" w:eastAsia="Times New Roman" w:hAnsi="Arial" w:cs="Arial"/>
          <w:lang w:eastAsia="en-GB"/>
        </w:rPr>
        <w:t xml:space="preserve"> </w:t>
      </w:r>
      <w:r w:rsidR="009857E9" w:rsidRPr="00AA0838">
        <w:rPr>
          <w:rFonts w:ascii="Arial" w:eastAsia="Times New Roman" w:hAnsi="Arial" w:cs="Arial"/>
          <w:lang w:eastAsia="en-GB"/>
        </w:rPr>
        <w:t>are</w:t>
      </w:r>
      <w:r w:rsidR="0092572B" w:rsidRPr="00AA0838">
        <w:rPr>
          <w:rFonts w:ascii="Arial" w:eastAsia="Times New Roman" w:hAnsi="Arial" w:cs="Arial"/>
          <w:lang w:eastAsia="en-GB"/>
        </w:rPr>
        <w:t xml:space="preserve"> an important an element of assurance activity embedded across the Children’s Services directorate. Service areas undertaking </w:t>
      </w:r>
      <w:r w:rsidR="009857E9" w:rsidRPr="00AA0838">
        <w:rPr>
          <w:rFonts w:ascii="Arial" w:eastAsia="Times New Roman" w:hAnsi="Arial" w:cs="Arial"/>
          <w:lang w:eastAsia="en-GB"/>
        </w:rPr>
        <w:t xml:space="preserve">this </w:t>
      </w:r>
      <w:r w:rsidR="0092572B" w:rsidRPr="00AA0838">
        <w:rPr>
          <w:rFonts w:ascii="Arial" w:eastAsia="Times New Roman" w:hAnsi="Arial" w:cs="Arial"/>
          <w:lang w:eastAsia="en-GB"/>
        </w:rPr>
        <w:t xml:space="preserve">activity will be informed by performance data, service development and improvement planning.  </w:t>
      </w:r>
      <w:r w:rsidR="009857E9" w:rsidRPr="00AA0838">
        <w:rPr>
          <w:rFonts w:ascii="Arial" w:eastAsia="Times New Roman" w:hAnsi="Arial" w:cs="Arial"/>
          <w:lang w:eastAsia="en-GB"/>
        </w:rPr>
        <w:t xml:space="preserve">The </w:t>
      </w:r>
      <w:r w:rsidR="0092572B" w:rsidRPr="00AA0838">
        <w:rPr>
          <w:rFonts w:ascii="Arial" w:eastAsia="Times New Roman" w:hAnsi="Arial" w:cs="Arial"/>
          <w:lang w:eastAsia="en-GB"/>
        </w:rPr>
        <w:t>methodology is strengths based and collaborative, to drive learning and practice improvement.</w:t>
      </w:r>
      <w:r w:rsidR="0063437B" w:rsidRPr="00AA0838">
        <w:rPr>
          <w:rFonts w:ascii="Arial" w:eastAsia="Times New Roman" w:hAnsi="Arial" w:cs="Arial"/>
          <w:lang w:eastAsia="en-GB"/>
        </w:rPr>
        <w:t xml:space="preserve"> </w:t>
      </w:r>
    </w:p>
    <w:p w14:paraId="534968AB" w14:textId="77777777" w:rsidR="00545A65" w:rsidRPr="00AA0838" w:rsidRDefault="00545A65" w:rsidP="003C4464">
      <w:pPr>
        <w:textAlignment w:val="center"/>
        <w:rPr>
          <w:rFonts w:ascii="Arial" w:eastAsia="Times New Roman" w:hAnsi="Arial" w:cs="Arial"/>
          <w:lang w:eastAsia="en-GB"/>
        </w:rPr>
      </w:pPr>
    </w:p>
    <w:p w14:paraId="0FB9554D" w14:textId="1E7AD92D" w:rsidR="0092572B" w:rsidRPr="00AA0838" w:rsidRDefault="0092572B" w:rsidP="00C257FF">
      <w:pPr>
        <w:pStyle w:val="ListParagraph"/>
        <w:numPr>
          <w:ilvl w:val="1"/>
          <w:numId w:val="39"/>
        </w:numPr>
        <w:textAlignment w:val="center"/>
        <w:rPr>
          <w:rFonts w:ascii="Arial" w:eastAsia="Times New Roman" w:hAnsi="Arial" w:cs="Arial"/>
          <w:lang w:eastAsia="en-GB"/>
        </w:rPr>
      </w:pPr>
      <w:r w:rsidRPr="00AA0838">
        <w:rPr>
          <w:rFonts w:ascii="Arial" w:eastAsia="Times New Roman" w:hAnsi="Arial" w:cs="Arial"/>
          <w:lang w:eastAsia="en-GB"/>
        </w:rPr>
        <w:t xml:space="preserve">Whilst each service has responsibility for its own approach, across Children’s </w:t>
      </w:r>
      <w:r w:rsidR="00A27DD7" w:rsidRPr="00AA0838">
        <w:rPr>
          <w:rFonts w:ascii="Arial" w:eastAsia="Times New Roman" w:hAnsi="Arial" w:cs="Arial"/>
          <w:lang w:eastAsia="en-GB"/>
        </w:rPr>
        <w:t>Services; learning</w:t>
      </w:r>
      <w:r w:rsidR="009857E9" w:rsidRPr="00AA0838">
        <w:rPr>
          <w:rFonts w:ascii="Arial" w:eastAsia="Times New Roman" w:hAnsi="Arial" w:cs="Arial"/>
          <w:lang w:eastAsia="en-GB"/>
        </w:rPr>
        <w:t xml:space="preserve"> enabled </w:t>
      </w:r>
      <w:r w:rsidRPr="00AA0838">
        <w:rPr>
          <w:rFonts w:ascii="Arial" w:eastAsia="Times New Roman" w:hAnsi="Arial" w:cs="Arial"/>
          <w:lang w:eastAsia="en-GB"/>
        </w:rPr>
        <w:t xml:space="preserve">activity is underpinned by the following principles. </w:t>
      </w:r>
    </w:p>
    <w:p w14:paraId="540A22B8" w14:textId="77777777" w:rsidR="0092572B" w:rsidRDefault="0092572B" w:rsidP="0092572B">
      <w:pPr>
        <w:ind w:left="540"/>
        <w:rPr>
          <w:rFonts w:ascii="Arial" w:hAnsi="Arial" w:cs="Arial"/>
          <w:lang w:eastAsia="en-GB"/>
        </w:rPr>
      </w:pPr>
      <w:r>
        <w:rPr>
          <w:rFonts w:ascii="Arial" w:hAnsi="Arial" w:cs="Arial"/>
          <w:lang w:eastAsia="en-GB"/>
        </w:rPr>
        <w:t> </w:t>
      </w:r>
    </w:p>
    <w:p w14:paraId="23E2CC14" w14:textId="77777777" w:rsidR="0092572B" w:rsidRDefault="0092572B" w:rsidP="0092572B">
      <w:pPr>
        <w:numPr>
          <w:ilvl w:val="0"/>
          <w:numId w:val="27"/>
        </w:numPr>
        <w:textAlignment w:val="center"/>
        <w:rPr>
          <w:rFonts w:ascii="Calibri" w:eastAsia="Times New Roman" w:hAnsi="Calibri" w:cs="Calibri"/>
          <w:sz w:val="22"/>
          <w:szCs w:val="22"/>
          <w:lang w:eastAsia="en-GB"/>
        </w:rPr>
      </w:pPr>
      <w:r>
        <w:rPr>
          <w:rFonts w:ascii="Arial" w:eastAsia="Times New Roman" w:hAnsi="Arial" w:cs="Arial"/>
          <w:lang w:eastAsia="en-GB"/>
        </w:rPr>
        <w:t>Planned and transparent.</w:t>
      </w:r>
    </w:p>
    <w:p w14:paraId="4EBBEFEF" w14:textId="77777777" w:rsidR="0092572B" w:rsidRDefault="0092572B" w:rsidP="0092572B">
      <w:pPr>
        <w:numPr>
          <w:ilvl w:val="0"/>
          <w:numId w:val="27"/>
        </w:numPr>
        <w:textAlignment w:val="center"/>
        <w:rPr>
          <w:rFonts w:eastAsia="Times New Roman"/>
          <w:lang w:eastAsia="en-GB"/>
        </w:rPr>
      </w:pPr>
      <w:r>
        <w:rPr>
          <w:rFonts w:ascii="Arial" w:eastAsia="Times New Roman" w:hAnsi="Arial" w:cs="Arial"/>
          <w:lang w:eastAsia="en-GB"/>
        </w:rPr>
        <w:t>Adopts a strengths-based approach, highlighting and capturing good practice as well as identifying required actions and areas for improvement.</w:t>
      </w:r>
    </w:p>
    <w:p w14:paraId="1AF08768" w14:textId="77777777" w:rsidR="0092572B" w:rsidRDefault="0092572B" w:rsidP="0092572B">
      <w:pPr>
        <w:numPr>
          <w:ilvl w:val="0"/>
          <w:numId w:val="27"/>
        </w:numPr>
        <w:textAlignment w:val="center"/>
        <w:rPr>
          <w:rFonts w:eastAsia="Times New Roman"/>
          <w:lang w:eastAsia="en-GB"/>
        </w:rPr>
      </w:pPr>
      <w:r>
        <w:rPr>
          <w:rFonts w:ascii="Arial" w:eastAsia="Times New Roman" w:hAnsi="Arial" w:cs="Arial"/>
          <w:lang w:eastAsia="en-GB"/>
        </w:rPr>
        <w:t>Undertaken ‘with’ practitioners.</w:t>
      </w:r>
    </w:p>
    <w:p w14:paraId="1887639F" w14:textId="77777777" w:rsidR="0092572B" w:rsidRDefault="0092572B" w:rsidP="0092572B">
      <w:pPr>
        <w:numPr>
          <w:ilvl w:val="0"/>
          <w:numId w:val="27"/>
        </w:numPr>
        <w:textAlignment w:val="center"/>
        <w:rPr>
          <w:rFonts w:eastAsia="Times New Roman"/>
          <w:lang w:eastAsia="en-GB"/>
        </w:rPr>
      </w:pPr>
      <w:r>
        <w:rPr>
          <w:rFonts w:ascii="Arial" w:eastAsia="Times New Roman" w:hAnsi="Arial" w:cs="Arial"/>
          <w:lang w:eastAsia="en-GB"/>
        </w:rPr>
        <w:t xml:space="preserve">Is reflective and constructive. </w:t>
      </w:r>
    </w:p>
    <w:p w14:paraId="1D057F24" w14:textId="77777777" w:rsidR="0092572B" w:rsidRDefault="0092572B" w:rsidP="0092572B">
      <w:pPr>
        <w:numPr>
          <w:ilvl w:val="0"/>
          <w:numId w:val="27"/>
        </w:numPr>
        <w:textAlignment w:val="center"/>
        <w:rPr>
          <w:rFonts w:eastAsia="Times New Roman"/>
          <w:lang w:eastAsia="en-GB"/>
        </w:rPr>
      </w:pPr>
      <w:r>
        <w:rPr>
          <w:rFonts w:ascii="Arial" w:eastAsia="Times New Roman" w:hAnsi="Arial" w:cs="Arial"/>
          <w:lang w:eastAsia="en-GB"/>
        </w:rPr>
        <w:t>Includes timely feedback.</w:t>
      </w:r>
    </w:p>
    <w:p w14:paraId="76EB3A47" w14:textId="77777777" w:rsidR="0092572B" w:rsidRDefault="0092572B" w:rsidP="0092572B">
      <w:pPr>
        <w:numPr>
          <w:ilvl w:val="0"/>
          <w:numId w:val="27"/>
        </w:numPr>
        <w:textAlignment w:val="center"/>
        <w:rPr>
          <w:rFonts w:eastAsia="Times New Roman"/>
          <w:lang w:eastAsia="en-GB"/>
        </w:rPr>
      </w:pPr>
      <w:r>
        <w:rPr>
          <w:rFonts w:ascii="Arial" w:eastAsia="Times New Roman" w:hAnsi="Arial" w:cs="Arial"/>
          <w:lang w:eastAsia="en-GB"/>
        </w:rPr>
        <w:t>Allows for individual, team and service learning and development.</w:t>
      </w:r>
    </w:p>
    <w:p w14:paraId="3927AA75" w14:textId="6A162EEA" w:rsidR="0092572B" w:rsidRPr="00B904C8" w:rsidRDefault="0092572B" w:rsidP="0092572B">
      <w:pPr>
        <w:numPr>
          <w:ilvl w:val="0"/>
          <w:numId w:val="27"/>
        </w:numPr>
        <w:textAlignment w:val="center"/>
        <w:rPr>
          <w:rFonts w:eastAsia="Times New Roman"/>
          <w:lang w:eastAsia="en-GB"/>
        </w:rPr>
      </w:pPr>
      <w:r>
        <w:rPr>
          <w:rFonts w:ascii="Arial" w:eastAsia="Times New Roman" w:hAnsi="Arial" w:cs="Arial"/>
          <w:lang w:eastAsia="en-GB"/>
        </w:rPr>
        <w:t>Informs service and business planning.</w:t>
      </w:r>
    </w:p>
    <w:p w14:paraId="7012C782" w14:textId="408FF196" w:rsidR="00B904C8" w:rsidRPr="00B904C8" w:rsidRDefault="00B904C8" w:rsidP="0092572B">
      <w:pPr>
        <w:numPr>
          <w:ilvl w:val="0"/>
          <w:numId w:val="27"/>
        </w:numPr>
        <w:textAlignment w:val="center"/>
        <w:rPr>
          <w:rFonts w:eastAsia="Times New Roman"/>
          <w:lang w:eastAsia="en-GB"/>
        </w:rPr>
      </w:pPr>
      <w:r>
        <w:rPr>
          <w:rFonts w:ascii="Arial" w:eastAsia="Times New Roman" w:hAnsi="Arial" w:cs="Arial"/>
          <w:lang w:eastAsia="en-GB"/>
        </w:rPr>
        <w:t>Informs best practice development</w:t>
      </w:r>
    </w:p>
    <w:p w14:paraId="6D33D1F8" w14:textId="1ADCAA9A" w:rsidR="00B904C8" w:rsidRDefault="00B904C8" w:rsidP="0092572B">
      <w:pPr>
        <w:numPr>
          <w:ilvl w:val="0"/>
          <w:numId w:val="27"/>
        </w:numPr>
        <w:textAlignment w:val="center"/>
        <w:rPr>
          <w:rFonts w:eastAsia="Times New Roman"/>
          <w:lang w:eastAsia="en-GB"/>
        </w:rPr>
      </w:pPr>
      <w:r>
        <w:rPr>
          <w:rFonts w:ascii="Arial" w:eastAsia="Times New Roman" w:hAnsi="Arial" w:cs="Arial"/>
          <w:lang w:eastAsia="en-GB"/>
        </w:rPr>
        <w:t>Offers a view and oversight on practice.</w:t>
      </w:r>
    </w:p>
    <w:p w14:paraId="7547E1CB" w14:textId="1C020B0B" w:rsidR="0092572B" w:rsidRPr="008C4B86" w:rsidRDefault="0092572B" w:rsidP="008C4B86">
      <w:pPr>
        <w:rPr>
          <w:rFonts w:ascii="Arial" w:hAnsi="Arial" w:cs="Arial"/>
          <w:lang w:eastAsia="en-GB"/>
        </w:rPr>
      </w:pPr>
    </w:p>
    <w:p w14:paraId="61AE2C3E" w14:textId="2891992D" w:rsidR="0092572B" w:rsidRDefault="005D148E" w:rsidP="0092572B">
      <w:pPr>
        <w:ind w:left="540"/>
        <w:rPr>
          <w:rFonts w:ascii="Calibri" w:hAnsi="Calibri" w:cs="Calibri"/>
          <w:sz w:val="22"/>
          <w:szCs w:val="22"/>
          <w:lang w:eastAsia="en-GB"/>
        </w:rPr>
      </w:pPr>
      <w:r>
        <w:rPr>
          <w:rFonts w:ascii="Calibri" w:hAnsi="Calibri" w:cs="Calibri"/>
          <w:sz w:val="22"/>
          <w:szCs w:val="22"/>
          <w:lang w:eastAsia="en-GB"/>
        </w:rPr>
        <w:lastRenderedPageBreak/>
        <w:t xml:space="preserve">                                                       </w:t>
      </w:r>
      <w:r w:rsidR="0092572B">
        <w:rPr>
          <w:noProof/>
        </w:rPr>
        <w:drawing>
          <wp:inline distT="0" distB="0" distL="0" distR="0" wp14:anchorId="29549083" wp14:editId="60975BA8">
            <wp:extent cx="5168900" cy="3346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193295" cy="3362244"/>
                    </a:xfrm>
                    <a:prstGeom prst="rect">
                      <a:avLst/>
                    </a:prstGeom>
                    <a:noFill/>
                    <a:ln>
                      <a:noFill/>
                    </a:ln>
                  </pic:spPr>
                </pic:pic>
              </a:graphicData>
            </a:graphic>
          </wp:inline>
        </w:drawing>
      </w:r>
    </w:p>
    <w:p w14:paraId="71E43E55" w14:textId="77777777" w:rsidR="0092572B" w:rsidRDefault="0092572B" w:rsidP="0092572B">
      <w:pPr>
        <w:ind w:left="540"/>
        <w:rPr>
          <w:lang w:eastAsia="en-GB"/>
        </w:rPr>
      </w:pPr>
      <w:r>
        <w:rPr>
          <w:lang w:eastAsia="en-GB"/>
        </w:rPr>
        <w:t> </w:t>
      </w:r>
    </w:p>
    <w:p w14:paraId="5C382DBA" w14:textId="156E7120" w:rsidR="0092572B" w:rsidRDefault="0092572B" w:rsidP="0092572B">
      <w:pPr>
        <w:ind w:left="540"/>
        <w:rPr>
          <w:rFonts w:ascii="Arial" w:hAnsi="Arial" w:cs="Arial"/>
          <w:lang w:eastAsia="en-GB"/>
        </w:rPr>
      </w:pPr>
      <w:r>
        <w:rPr>
          <w:rFonts w:ascii="Arial" w:hAnsi="Arial" w:cs="Arial"/>
          <w:lang w:eastAsia="en-GB"/>
        </w:rPr>
        <w:t> </w:t>
      </w:r>
    </w:p>
    <w:p w14:paraId="48F6A115" w14:textId="77777777" w:rsidR="008C4B86" w:rsidRDefault="008C4B86" w:rsidP="0092572B">
      <w:pPr>
        <w:ind w:left="540"/>
        <w:rPr>
          <w:rFonts w:ascii="Arial" w:hAnsi="Arial" w:cs="Arial"/>
          <w:lang w:eastAsia="en-GB"/>
        </w:rPr>
      </w:pPr>
    </w:p>
    <w:p w14:paraId="0FDA6936" w14:textId="77777777" w:rsidR="00545A65" w:rsidRDefault="00545A65" w:rsidP="00545A65">
      <w:pPr>
        <w:textAlignment w:val="center"/>
        <w:rPr>
          <w:rFonts w:ascii="Arial" w:eastAsia="Times New Roman" w:hAnsi="Arial" w:cs="Arial"/>
          <w:lang w:eastAsia="en-GB"/>
        </w:rPr>
      </w:pPr>
    </w:p>
    <w:p w14:paraId="4456099F" w14:textId="547E2FD8" w:rsidR="00545A65" w:rsidRPr="00AA0838" w:rsidRDefault="005D148E" w:rsidP="00AA0838">
      <w:pPr>
        <w:pStyle w:val="ListParagraph"/>
        <w:numPr>
          <w:ilvl w:val="1"/>
          <w:numId w:val="39"/>
        </w:numPr>
        <w:ind w:left="283" w:hanging="425"/>
        <w:textAlignment w:val="center"/>
        <w:rPr>
          <w:rFonts w:ascii="Arial" w:eastAsia="Times New Roman" w:hAnsi="Arial" w:cs="Arial"/>
          <w:lang w:eastAsia="en-GB"/>
        </w:rPr>
      </w:pPr>
      <w:r w:rsidRPr="00AA0838">
        <w:rPr>
          <w:rFonts w:ascii="Arial" w:eastAsia="Times New Roman" w:hAnsi="Arial" w:cs="Arial"/>
          <w:lang w:eastAsia="en-GB"/>
        </w:rPr>
        <w:t>N</w:t>
      </w:r>
      <w:r w:rsidR="0092572B" w:rsidRPr="00AA0838">
        <w:rPr>
          <w:rFonts w:ascii="Arial" w:eastAsia="Times New Roman" w:hAnsi="Arial" w:cs="Arial"/>
          <w:lang w:eastAsia="en-GB"/>
        </w:rPr>
        <w:t>ominated managers</w:t>
      </w:r>
      <w:r w:rsidRPr="00AA0838">
        <w:rPr>
          <w:rFonts w:ascii="Arial" w:eastAsia="Times New Roman" w:hAnsi="Arial" w:cs="Arial"/>
          <w:lang w:eastAsia="en-GB"/>
        </w:rPr>
        <w:t xml:space="preserve">, </w:t>
      </w:r>
      <w:r w:rsidR="0092572B" w:rsidRPr="00AA0838">
        <w:rPr>
          <w:rFonts w:ascii="Arial" w:eastAsia="Times New Roman" w:hAnsi="Arial" w:cs="Arial"/>
          <w:lang w:eastAsia="en-GB"/>
        </w:rPr>
        <w:t xml:space="preserve">Lead Practitioners </w:t>
      </w:r>
      <w:r w:rsidRPr="00AA0838">
        <w:rPr>
          <w:rFonts w:ascii="Arial" w:eastAsia="Times New Roman" w:hAnsi="Arial" w:cs="Arial"/>
          <w:lang w:eastAsia="en-GB"/>
        </w:rPr>
        <w:t>and the Principal Social Worker are</w:t>
      </w:r>
      <w:r w:rsidR="0092572B" w:rsidRPr="00AA0838">
        <w:rPr>
          <w:rFonts w:ascii="Arial" w:eastAsia="Times New Roman" w:hAnsi="Arial" w:cs="Arial"/>
          <w:lang w:eastAsia="en-GB"/>
        </w:rPr>
        <w:t xml:space="preserve"> responsible for moderating and quality assuring </w:t>
      </w:r>
      <w:r w:rsidR="009857E9" w:rsidRPr="00AA0838">
        <w:rPr>
          <w:rFonts w:ascii="Arial" w:eastAsia="Times New Roman" w:hAnsi="Arial" w:cs="Arial"/>
          <w:lang w:eastAsia="en-GB"/>
        </w:rPr>
        <w:t xml:space="preserve">Learning enabled </w:t>
      </w:r>
      <w:r w:rsidR="0092572B" w:rsidRPr="00AA0838">
        <w:rPr>
          <w:rFonts w:ascii="Arial" w:eastAsia="Times New Roman" w:hAnsi="Arial" w:cs="Arial"/>
          <w:lang w:eastAsia="en-GB"/>
        </w:rPr>
        <w:t>reviews undertaken in their service area, to provide confidence that findings are in line with the expected practice standards</w:t>
      </w:r>
      <w:r w:rsidR="00545A65" w:rsidRPr="00AA0838">
        <w:rPr>
          <w:rFonts w:ascii="Arial" w:eastAsia="Times New Roman" w:hAnsi="Arial" w:cs="Arial"/>
          <w:lang w:eastAsia="en-GB"/>
        </w:rPr>
        <w:t>.</w:t>
      </w:r>
      <w:r w:rsidR="009857E9" w:rsidRPr="00AA0838">
        <w:rPr>
          <w:rFonts w:ascii="Arial" w:eastAsia="Times New Roman" w:hAnsi="Arial" w:cs="Arial"/>
          <w:lang w:eastAsia="en-GB"/>
        </w:rPr>
        <w:t xml:space="preserve"> A sample of this activity will be explored at the Moderation Panel.</w:t>
      </w:r>
    </w:p>
    <w:p w14:paraId="4A8EDF45" w14:textId="77777777" w:rsidR="00545A65" w:rsidRPr="00AA0838" w:rsidRDefault="00545A65" w:rsidP="00AA0838">
      <w:pPr>
        <w:pStyle w:val="ListParagraph"/>
        <w:ind w:left="283" w:hanging="425"/>
        <w:textAlignment w:val="center"/>
        <w:rPr>
          <w:rFonts w:ascii="Arial" w:eastAsia="Times New Roman" w:hAnsi="Arial" w:cs="Arial"/>
          <w:lang w:eastAsia="en-GB"/>
        </w:rPr>
      </w:pPr>
    </w:p>
    <w:p w14:paraId="037CDA73" w14:textId="1792A670" w:rsidR="00545A65" w:rsidRPr="00AA0838" w:rsidRDefault="0092572B" w:rsidP="00AA0838">
      <w:pPr>
        <w:pStyle w:val="ListParagraph"/>
        <w:numPr>
          <w:ilvl w:val="1"/>
          <w:numId w:val="39"/>
        </w:numPr>
        <w:ind w:left="283" w:hanging="425"/>
        <w:textAlignment w:val="center"/>
        <w:rPr>
          <w:rFonts w:ascii="Arial" w:eastAsia="Times New Roman" w:hAnsi="Arial" w:cs="Arial"/>
          <w:lang w:eastAsia="en-GB"/>
        </w:rPr>
      </w:pPr>
      <w:r w:rsidRPr="00AA0838">
        <w:rPr>
          <w:rFonts w:ascii="Arial" w:eastAsia="Times New Roman" w:hAnsi="Arial" w:cs="Arial"/>
          <w:lang w:eastAsia="en-GB"/>
        </w:rPr>
        <w:t>The</w:t>
      </w:r>
      <w:r w:rsidR="009857E9" w:rsidRPr="00AA0838">
        <w:rPr>
          <w:rFonts w:ascii="Arial" w:eastAsia="Times New Roman" w:hAnsi="Arial" w:cs="Arial"/>
          <w:lang w:eastAsia="en-GB"/>
        </w:rPr>
        <w:t xml:space="preserve"> Moderation panel will</w:t>
      </w:r>
      <w:r w:rsidRPr="00AA0838">
        <w:rPr>
          <w:rFonts w:ascii="Arial" w:eastAsia="Times New Roman" w:hAnsi="Arial" w:cs="Arial"/>
          <w:lang w:eastAsia="en-GB"/>
        </w:rPr>
        <w:t xml:space="preserve"> also </w:t>
      </w:r>
      <w:r w:rsidR="009857E9" w:rsidRPr="00AA0838">
        <w:rPr>
          <w:rFonts w:ascii="Arial" w:eastAsia="Times New Roman" w:hAnsi="Arial" w:cs="Arial"/>
          <w:lang w:eastAsia="en-GB"/>
        </w:rPr>
        <w:t xml:space="preserve">be </w:t>
      </w:r>
      <w:r w:rsidRPr="00AA0838">
        <w:rPr>
          <w:rFonts w:ascii="Arial" w:eastAsia="Times New Roman" w:hAnsi="Arial" w:cs="Arial"/>
          <w:lang w:eastAsia="en-GB"/>
        </w:rPr>
        <w:t xml:space="preserve">responsible for ensuring that </w:t>
      </w:r>
      <w:r w:rsidR="009857E9" w:rsidRPr="00AA0838">
        <w:rPr>
          <w:rFonts w:ascii="Arial" w:eastAsia="Times New Roman" w:hAnsi="Arial" w:cs="Arial"/>
          <w:lang w:eastAsia="en-GB"/>
        </w:rPr>
        <w:t xml:space="preserve">learning enabled activity </w:t>
      </w:r>
      <w:r w:rsidRPr="00AA0838">
        <w:rPr>
          <w:rFonts w:ascii="Arial" w:eastAsia="Times New Roman" w:hAnsi="Arial" w:cs="Arial"/>
          <w:lang w:eastAsia="en-GB"/>
        </w:rPr>
        <w:t xml:space="preserve">findings are communicated promptly; that areas for development and actions required are SMART, and actioned in a timely manner, closely </w:t>
      </w:r>
      <w:r w:rsidR="005D148E" w:rsidRPr="00AA0838">
        <w:rPr>
          <w:rFonts w:ascii="Arial" w:eastAsia="Times New Roman" w:hAnsi="Arial" w:cs="Arial"/>
          <w:lang w:eastAsia="en-GB"/>
        </w:rPr>
        <w:t>monitored,</w:t>
      </w:r>
      <w:r w:rsidRPr="00AA0838">
        <w:rPr>
          <w:rFonts w:ascii="Arial" w:eastAsia="Times New Roman" w:hAnsi="Arial" w:cs="Arial"/>
          <w:lang w:eastAsia="en-GB"/>
        </w:rPr>
        <w:t xml:space="preserve"> and reviewed</w:t>
      </w:r>
      <w:r w:rsidR="00545A65" w:rsidRPr="00AA0838">
        <w:rPr>
          <w:rFonts w:ascii="Arial" w:eastAsia="Times New Roman" w:hAnsi="Arial" w:cs="Arial"/>
          <w:lang w:eastAsia="en-GB"/>
        </w:rPr>
        <w:t>, a</w:t>
      </w:r>
      <w:r w:rsidRPr="00AA0838">
        <w:rPr>
          <w:rFonts w:ascii="Arial" w:eastAsia="Times New Roman" w:hAnsi="Arial" w:cs="Arial"/>
          <w:lang w:eastAsia="en-GB"/>
        </w:rPr>
        <w:t xml:space="preserve">longside ensuring that all examples of good practice are captured and shared. </w:t>
      </w:r>
    </w:p>
    <w:p w14:paraId="491C01FF" w14:textId="77777777" w:rsidR="00545A65" w:rsidRPr="005D148E" w:rsidRDefault="00545A65" w:rsidP="005D148E">
      <w:pPr>
        <w:textAlignment w:val="center"/>
        <w:rPr>
          <w:rFonts w:ascii="Calibri" w:eastAsia="Times New Roman" w:hAnsi="Calibri" w:cs="Calibri"/>
          <w:lang w:eastAsia="en-GB"/>
        </w:rPr>
      </w:pPr>
    </w:p>
    <w:p w14:paraId="63765D36" w14:textId="51040420" w:rsidR="0092572B" w:rsidRPr="00AA0838" w:rsidRDefault="0092572B" w:rsidP="00AA0838">
      <w:pPr>
        <w:pStyle w:val="ListParagraph"/>
        <w:numPr>
          <w:ilvl w:val="1"/>
          <w:numId w:val="39"/>
        </w:numPr>
        <w:ind w:left="283" w:hanging="425"/>
        <w:textAlignment w:val="center"/>
        <w:rPr>
          <w:rFonts w:ascii="Arial" w:eastAsia="Times New Roman" w:hAnsi="Arial" w:cs="Arial"/>
          <w:lang w:eastAsia="en-GB"/>
        </w:rPr>
      </w:pPr>
      <w:r w:rsidRPr="00AA0838">
        <w:rPr>
          <w:rFonts w:ascii="Arial" w:eastAsia="Times New Roman" w:hAnsi="Arial" w:cs="Arial"/>
          <w:lang w:eastAsia="en-GB"/>
        </w:rPr>
        <w:lastRenderedPageBreak/>
        <w:t>Service specific</w:t>
      </w:r>
      <w:r w:rsidR="009857E9" w:rsidRPr="00AA0838">
        <w:rPr>
          <w:rFonts w:ascii="Arial" w:eastAsia="Times New Roman" w:hAnsi="Arial" w:cs="Arial"/>
          <w:lang w:eastAsia="en-GB"/>
        </w:rPr>
        <w:t xml:space="preserve"> learning enabled activity</w:t>
      </w:r>
      <w:r w:rsidR="00545A65" w:rsidRPr="00AA0838">
        <w:rPr>
          <w:rFonts w:ascii="Arial" w:eastAsia="Times New Roman" w:hAnsi="Arial" w:cs="Arial"/>
          <w:lang w:eastAsia="en-GB"/>
        </w:rPr>
        <w:t xml:space="preserve">, </w:t>
      </w:r>
      <w:r w:rsidRPr="00AA0838">
        <w:rPr>
          <w:rFonts w:ascii="Arial" w:eastAsia="Times New Roman" w:hAnsi="Arial" w:cs="Arial"/>
          <w:lang w:eastAsia="en-GB"/>
        </w:rPr>
        <w:t xml:space="preserve">overview and quality assurance activity reports will be shared with the </w:t>
      </w:r>
      <w:r w:rsidR="009857E9" w:rsidRPr="00AA0838">
        <w:rPr>
          <w:rFonts w:ascii="Arial" w:eastAsia="Times New Roman" w:hAnsi="Arial" w:cs="Arial"/>
          <w:lang w:eastAsia="en-GB"/>
        </w:rPr>
        <w:t xml:space="preserve">Quality </w:t>
      </w:r>
      <w:r w:rsidRPr="00AA0838">
        <w:rPr>
          <w:rFonts w:ascii="Arial" w:eastAsia="Times New Roman" w:hAnsi="Arial" w:cs="Arial"/>
          <w:lang w:eastAsia="en-GB"/>
        </w:rPr>
        <w:t xml:space="preserve">Assurance and Performance panel, to inform strategic understanding, planning and development. </w:t>
      </w:r>
    </w:p>
    <w:p w14:paraId="4EE2DDF9" w14:textId="1EF5D01C" w:rsidR="0092572B" w:rsidRPr="00AA0838" w:rsidRDefault="0092572B" w:rsidP="00AA0838">
      <w:pPr>
        <w:ind w:left="283" w:hanging="425"/>
        <w:rPr>
          <w:rFonts w:ascii="Arial" w:hAnsi="Arial" w:cs="Arial"/>
          <w:sz w:val="22"/>
          <w:szCs w:val="22"/>
        </w:rPr>
      </w:pPr>
    </w:p>
    <w:p w14:paraId="573D836F" w14:textId="77777777" w:rsidR="005D148E" w:rsidRPr="00160C16" w:rsidRDefault="005D148E" w:rsidP="0092572B">
      <w:pPr>
        <w:rPr>
          <w:rFonts w:ascii="Arial" w:hAnsi="Arial" w:cs="Arial"/>
          <w:sz w:val="22"/>
          <w:szCs w:val="22"/>
        </w:rPr>
      </w:pPr>
    </w:p>
    <w:p w14:paraId="6B2423CF" w14:textId="77777777" w:rsidR="00C257FF" w:rsidRDefault="0092572B" w:rsidP="00C257FF">
      <w:pPr>
        <w:pStyle w:val="ListParagraph"/>
        <w:ind w:left="0"/>
        <w:rPr>
          <w:rFonts w:ascii="Arial" w:hAnsi="Arial" w:cs="Arial"/>
          <w:b/>
          <w:bCs/>
          <w:sz w:val="28"/>
          <w:szCs w:val="28"/>
        </w:rPr>
      </w:pPr>
      <w:r w:rsidRPr="00670D08">
        <w:rPr>
          <w:rFonts w:ascii="Arial" w:hAnsi="Arial" w:cs="Arial"/>
          <w:b/>
          <w:bCs/>
          <w:sz w:val="28"/>
          <w:szCs w:val="28"/>
        </w:rPr>
        <w:t>The Voice of the Child</w:t>
      </w:r>
    </w:p>
    <w:p w14:paraId="59FBE2A0" w14:textId="77777777" w:rsidR="00C257FF" w:rsidRDefault="00C257FF" w:rsidP="00C257FF">
      <w:pPr>
        <w:pStyle w:val="ListParagraph"/>
        <w:ind w:left="0"/>
        <w:rPr>
          <w:rFonts w:ascii="Arial" w:hAnsi="Arial" w:cs="Arial"/>
          <w:b/>
          <w:bCs/>
          <w:sz w:val="28"/>
          <w:szCs w:val="28"/>
        </w:rPr>
      </w:pPr>
    </w:p>
    <w:p w14:paraId="1AE95423" w14:textId="77777777" w:rsidR="00C257FF" w:rsidRPr="00C257FF" w:rsidRDefault="0092572B" w:rsidP="006A479E">
      <w:pPr>
        <w:pStyle w:val="ListParagraph"/>
        <w:numPr>
          <w:ilvl w:val="1"/>
          <w:numId w:val="40"/>
        </w:numPr>
        <w:ind w:left="283" w:hanging="425"/>
        <w:rPr>
          <w:rFonts w:ascii="Arial" w:hAnsi="Arial" w:cs="Arial"/>
          <w:sz w:val="28"/>
          <w:szCs w:val="28"/>
        </w:rPr>
      </w:pPr>
      <w:r w:rsidRPr="00C257FF">
        <w:rPr>
          <w:rFonts w:ascii="Arial" w:hAnsi="Arial" w:cs="Arial"/>
        </w:rPr>
        <w:t xml:space="preserve">Kirklees Children’s Services strive to ensure children and young people are at the centre of everything we do. Therefore, in all service delivery the child or young person’s, thoughts, </w:t>
      </w:r>
      <w:r w:rsidR="005D148E" w:rsidRPr="00C257FF">
        <w:rPr>
          <w:rFonts w:ascii="Arial" w:hAnsi="Arial" w:cs="Arial"/>
        </w:rPr>
        <w:t>feelings,</w:t>
      </w:r>
      <w:r w:rsidRPr="00C257FF">
        <w:rPr>
          <w:rFonts w:ascii="Arial" w:hAnsi="Arial" w:cs="Arial"/>
        </w:rPr>
        <w:t xml:space="preserve"> and wishes should be easily accessible and clearly portrayed. </w:t>
      </w:r>
    </w:p>
    <w:p w14:paraId="5254CADD" w14:textId="6B3936A9" w:rsidR="0092572B" w:rsidRPr="00C257FF" w:rsidRDefault="0092572B" w:rsidP="006A479E">
      <w:pPr>
        <w:pStyle w:val="ListParagraph"/>
        <w:numPr>
          <w:ilvl w:val="1"/>
          <w:numId w:val="40"/>
        </w:numPr>
        <w:ind w:left="283" w:hanging="425"/>
        <w:rPr>
          <w:rFonts w:ascii="Arial" w:hAnsi="Arial" w:cs="Arial"/>
          <w:sz w:val="28"/>
          <w:szCs w:val="28"/>
        </w:rPr>
      </w:pPr>
      <w:r w:rsidRPr="00C257FF">
        <w:rPr>
          <w:rFonts w:ascii="Arial" w:hAnsi="Arial" w:cs="Arial"/>
        </w:rPr>
        <w:t>The voice of the child is fundamental to the Quality Assurance</w:t>
      </w:r>
      <w:r w:rsidR="00F66892">
        <w:rPr>
          <w:rFonts w:ascii="Arial" w:hAnsi="Arial" w:cs="Arial"/>
        </w:rPr>
        <w:t xml:space="preserve"> &amp; Learning</w:t>
      </w:r>
      <w:r w:rsidRPr="00C257FF">
        <w:rPr>
          <w:rFonts w:ascii="Arial" w:hAnsi="Arial" w:cs="Arial"/>
        </w:rPr>
        <w:t xml:space="preserve"> framework and the framework seeks to ensure that: </w:t>
      </w:r>
    </w:p>
    <w:p w14:paraId="19F76717" w14:textId="77777777" w:rsidR="0092572B" w:rsidRPr="007D5F34" w:rsidRDefault="0092572B" w:rsidP="006A479E">
      <w:pPr>
        <w:ind w:left="283" w:hanging="425"/>
        <w:rPr>
          <w:rFonts w:ascii="Arial" w:hAnsi="Arial" w:cs="Arial"/>
        </w:rPr>
      </w:pPr>
      <w:r w:rsidRPr="007D5F34">
        <w:rPr>
          <w:rFonts w:ascii="Arial" w:hAnsi="Arial" w:cs="Arial"/>
        </w:rPr>
        <w:t xml:space="preserve"> </w:t>
      </w:r>
    </w:p>
    <w:p w14:paraId="433A98EC" w14:textId="77777777" w:rsidR="0092572B" w:rsidRPr="007D5F34" w:rsidRDefault="0092572B" w:rsidP="006A479E">
      <w:pPr>
        <w:pStyle w:val="ListParagraph"/>
        <w:numPr>
          <w:ilvl w:val="0"/>
          <w:numId w:val="6"/>
        </w:numPr>
        <w:ind w:left="283" w:hanging="425"/>
        <w:rPr>
          <w:rFonts w:ascii="Arial" w:hAnsi="Arial" w:cs="Arial"/>
        </w:rPr>
      </w:pPr>
      <w:r w:rsidRPr="007D5F34">
        <w:rPr>
          <w:rFonts w:ascii="Arial" w:hAnsi="Arial" w:cs="Arial"/>
        </w:rPr>
        <w:t>Consultation with children, young people and their families is evident in all our activity.</w:t>
      </w:r>
    </w:p>
    <w:p w14:paraId="3A097F16" w14:textId="3D809396" w:rsidR="0092572B" w:rsidRPr="007D5F34" w:rsidRDefault="0092572B" w:rsidP="006A479E">
      <w:pPr>
        <w:pStyle w:val="ListParagraph"/>
        <w:numPr>
          <w:ilvl w:val="0"/>
          <w:numId w:val="6"/>
        </w:numPr>
        <w:ind w:left="283" w:hanging="425"/>
        <w:rPr>
          <w:rFonts w:ascii="Arial" w:hAnsi="Arial" w:cs="Arial"/>
        </w:rPr>
      </w:pPr>
      <w:r w:rsidRPr="007D5F34">
        <w:rPr>
          <w:rFonts w:ascii="Arial" w:hAnsi="Arial" w:cs="Arial"/>
        </w:rPr>
        <w:t xml:space="preserve">Practice is informed and improved by the experiences of children, young </w:t>
      </w:r>
      <w:r w:rsidR="005D148E" w:rsidRPr="007D5F34">
        <w:rPr>
          <w:rFonts w:ascii="Arial" w:hAnsi="Arial" w:cs="Arial"/>
        </w:rPr>
        <w:t>people,</w:t>
      </w:r>
      <w:r w:rsidRPr="007D5F34">
        <w:rPr>
          <w:rFonts w:ascii="Arial" w:hAnsi="Arial" w:cs="Arial"/>
        </w:rPr>
        <w:t xml:space="preserve"> and their families. </w:t>
      </w:r>
    </w:p>
    <w:p w14:paraId="195D314E" w14:textId="77777777" w:rsidR="0092572B" w:rsidRPr="007D5F34" w:rsidRDefault="0092572B" w:rsidP="006A479E">
      <w:pPr>
        <w:pStyle w:val="ListParagraph"/>
        <w:numPr>
          <w:ilvl w:val="0"/>
          <w:numId w:val="6"/>
        </w:numPr>
        <w:ind w:left="283" w:hanging="425"/>
        <w:rPr>
          <w:rFonts w:ascii="Arial" w:hAnsi="Arial" w:cs="Arial"/>
        </w:rPr>
      </w:pPr>
      <w:r w:rsidRPr="007D5F34">
        <w:rPr>
          <w:rFonts w:ascii="Arial" w:hAnsi="Arial" w:cs="Arial"/>
        </w:rPr>
        <w:t xml:space="preserve">The views of children and young people influence the development of the services they receive. </w:t>
      </w:r>
    </w:p>
    <w:p w14:paraId="27394DA9" w14:textId="2BE388EA" w:rsidR="0092572B" w:rsidRPr="007D5F34" w:rsidRDefault="0092572B" w:rsidP="006A479E">
      <w:pPr>
        <w:pStyle w:val="ListParagraph"/>
        <w:numPr>
          <w:ilvl w:val="0"/>
          <w:numId w:val="6"/>
        </w:numPr>
        <w:ind w:left="283" w:hanging="425"/>
        <w:rPr>
          <w:rFonts w:ascii="Arial" w:hAnsi="Arial" w:cs="Arial"/>
        </w:rPr>
      </w:pPr>
      <w:r w:rsidRPr="007D5F34">
        <w:rPr>
          <w:rFonts w:ascii="Arial" w:hAnsi="Arial" w:cs="Arial"/>
        </w:rPr>
        <w:t xml:space="preserve">Practitioners routinely review with children, young </w:t>
      </w:r>
      <w:r w:rsidR="005D148E" w:rsidRPr="007D5F34">
        <w:rPr>
          <w:rFonts w:ascii="Arial" w:hAnsi="Arial" w:cs="Arial"/>
        </w:rPr>
        <w:t>people,</w:t>
      </w:r>
      <w:r w:rsidRPr="007D5F34">
        <w:rPr>
          <w:rFonts w:ascii="Arial" w:hAnsi="Arial" w:cs="Arial"/>
        </w:rPr>
        <w:t xml:space="preserve"> and their family’s experiences of service delivery. </w:t>
      </w:r>
    </w:p>
    <w:p w14:paraId="5C651B71" w14:textId="5E478227" w:rsidR="0092572B" w:rsidRDefault="00F66892" w:rsidP="006A479E">
      <w:pPr>
        <w:pStyle w:val="ListParagraph"/>
        <w:numPr>
          <w:ilvl w:val="0"/>
          <w:numId w:val="6"/>
        </w:numPr>
        <w:ind w:left="283" w:hanging="425"/>
        <w:rPr>
          <w:rFonts w:ascii="Arial" w:hAnsi="Arial" w:cs="Arial"/>
        </w:rPr>
      </w:pPr>
      <w:r>
        <w:rPr>
          <w:rFonts w:ascii="Arial" w:hAnsi="Arial" w:cs="Arial"/>
        </w:rPr>
        <w:t xml:space="preserve">Learning Enabled activity findings </w:t>
      </w:r>
      <w:r w:rsidR="0092572B" w:rsidRPr="007D5F34">
        <w:rPr>
          <w:rFonts w:ascii="Arial" w:hAnsi="Arial" w:cs="Arial"/>
        </w:rPr>
        <w:t xml:space="preserve">are triangulated with the lived experience of children, young </w:t>
      </w:r>
      <w:r w:rsidR="005D148E" w:rsidRPr="007D5F34">
        <w:rPr>
          <w:rFonts w:ascii="Arial" w:hAnsi="Arial" w:cs="Arial"/>
        </w:rPr>
        <w:t>people,</w:t>
      </w:r>
      <w:r w:rsidR="0092572B" w:rsidRPr="007D5F34">
        <w:rPr>
          <w:rFonts w:ascii="Arial" w:hAnsi="Arial" w:cs="Arial"/>
        </w:rPr>
        <w:t xml:space="preserve"> and their families to enable us to gain understanding of positive difference made, and their views about what we could have done differently.</w:t>
      </w:r>
    </w:p>
    <w:p w14:paraId="2DDAB018" w14:textId="74053B20" w:rsidR="0092572B" w:rsidRDefault="0092572B" w:rsidP="006A479E">
      <w:pPr>
        <w:pStyle w:val="ListParagraph"/>
        <w:numPr>
          <w:ilvl w:val="0"/>
          <w:numId w:val="6"/>
        </w:numPr>
        <w:ind w:left="283" w:hanging="425"/>
        <w:rPr>
          <w:rFonts w:ascii="Arial" w:hAnsi="Arial" w:cs="Arial"/>
        </w:rPr>
      </w:pPr>
      <w:r>
        <w:rPr>
          <w:rFonts w:ascii="Arial" w:hAnsi="Arial" w:cs="Arial"/>
        </w:rPr>
        <w:t>Services are co – produced with children and their families</w:t>
      </w:r>
      <w:r w:rsidRPr="007D5F34">
        <w:rPr>
          <w:rFonts w:ascii="Arial" w:hAnsi="Arial" w:cs="Arial"/>
        </w:rPr>
        <w:t xml:space="preserve">  </w:t>
      </w:r>
    </w:p>
    <w:p w14:paraId="07BA1D76" w14:textId="77777777" w:rsidR="00C257FF" w:rsidRDefault="00C257FF" w:rsidP="006A479E">
      <w:pPr>
        <w:pStyle w:val="ListParagraph"/>
        <w:ind w:left="283" w:hanging="425"/>
        <w:rPr>
          <w:rFonts w:ascii="Arial" w:hAnsi="Arial" w:cs="Arial"/>
        </w:rPr>
      </w:pPr>
    </w:p>
    <w:p w14:paraId="546155BA" w14:textId="7858F7EB" w:rsidR="00C257FF" w:rsidRDefault="0092572B" w:rsidP="006A479E">
      <w:pPr>
        <w:pStyle w:val="ListParagraph"/>
        <w:numPr>
          <w:ilvl w:val="1"/>
          <w:numId w:val="40"/>
        </w:numPr>
        <w:ind w:left="283" w:hanging="425"/>
        <w:rPr>
          <w:rFonts w:ascii="Arial" w:hAnsi="Arial" w:cs="Arial"/>
        </w:rPr>
      </w:pPr>
      <w:r w:rsidRPr="00C257FF">
        <w:rPr>
          <w:rFonts w:ascii="Arial" w:hAnsi="Arial" w:cs="Arial"/>
        </w:rPr>
        <w:t xml:space="preserve">The voice of the child, and their experiences, is also captured in a number of other ways including via; case file audits, Keeping in Touch activity, the Children in Care Council, The Care Leavers forum, the Children’s Participation team, the Children’s Rights Service, Family Group Conference feedback days from Children Looked After Reviews, and from the Compliments and Complaints team. </w:t>
      </w:r>
    </w:p>
    <w:p w14:paraId="082BE5D7" w14:textId="77777777" w:rsidR="00F66892" w:rsidRDefault="00F66892" w:rsidP="006A479E">
      <w:pPr>
        <w:pStyle w:val="ListParagraph"/>
        <w:ind w:left="283" w:hanging="425"/>
        <w:rPr>
          <w:rFonts w:ascii="Arial" w:hAnsi="Arial" w:cs="Arial"/>
        </w:rPr>
      </w:pPr>
    </w:p>
    <w:p w14:paraId="2D1DA9D7" w14:textId="77777777" w:rsidR="00F66892" w:rsidRDefault="0092572B" w:rsidP="006A479E">
      <w:pPr>
        <w:pStyle w:val="ListParagraph"/>
        <w:numPr>
          <w:ilvl w:val="1"/>
          <w:numId w:val="40"/>
        </w:numPr>
        <w:ind w:left="283" w:hanging="425"/>
        <w:rPr>
          <w:rFonts w:ascii="Arial" w:hAnsi="Arial" w:cs="Arial"/>
        </w:rPr>
      </w:pPr>
      <w:r w:rsidRPr="00C257FF">
        <w:rPr>
          <w:rFonts w:ascii="Arial" w:hAnsi="Arial" w:cs="Arial"/>
        </w:rPr>
        <w:t>The Children’s Services Compliments and Complaints team and the Children’s Rights Team will provide the Assurance and Performance Panel with quarterly reports highlighting patterns and themes, to strengthen the current reporting loop and the impact of the voice of the child on service development and improvement.</w:t>
      </w:r>
    </w:p>
    <w:p w14:paraId="66095A52" w14:textId="77777777" w:rsidR="00F66892" w:rsidRPr="00F66892" w:rsidRDefault="00F66892" w:rsidP="006A479E">
      <w:pPr>
        <w:pStyle w:val="ListParagraph"/>
        <w:ind w:left="283" w:hanging="425"/>
        <w:rPr>
          <w:rFonts w:ascii="Arial" w:hAnsi="Arial" w:cs="Arial"/>
        </w:rPr>
      </w:pPr>
    </w:p>
    <w:p w14:paraId="5C269B83" w14:textId="7AC33037" w:rsidR="0092572B" w:rsidRPr="00F66892" w:rsidRDefault="0092572B" w:rsidP="006A479E">
      <w:pPr>
        <w:pStyle w:val="ListParagraph"/>
        <w:numPr>
          <w:ilvl w:val="1"/>
          <w:numId w:val="40"/>
        </w:numPr>
        <w:ind w:left="283" w:hanging="425"/>
        <w:rPr>
          <w:rFonts w:ascii="Arial" w:hAnsi="Arial" w:cs="Arial"/>
        </w:rPr>
      </w:pPr>
      <w:r w:rsidRPr="00F66892">
        <w:rPr>
          <w:rFonts w:ascii="Arial" w:hAnsi="Arial" w:cs="Arial"/>
        </w:rPr>
        <w:t>The Children’s Rights Team and the Compliments and Complaints produce Annual reports which inform service development and improvement.</w:t>
      </w:r>
    </w:p>
    <w:p w14:paraId="4FB90449" w14:textId="77777777" w:rsidR="005D148E" w:rsidRPr="005D148E" w:rsidRDefault="005D148E" w:rsidP="00AA0838">
      <w:pPr>
        <w:pStyle w:val="ListParagraph"/>
        <w:ind w:left="283" w:hanging="425"/>
        <w:rPr>
          <w:rFonts w:ascii="Arial" w:hAnsi="Arial" w:cs="Arial"/>
        </w:rPr>
      </w:pPr>
    </w:p>
    <w:p w14:paraId="2E38DF92" w14:textId="77777777" w:rsidR="005D148E" w:rsidRPr="005D148E" w:rsidRDefault="005D148E" w:rsidP="005D148E">
      <w:pPr>
        <w:rPr>
          <w:rFonts w:ascii="Arial" w:hAnsi="Arial" w:cs="Arial"/>
        </w:rPr>
      </w:pPr>
    </w:p>
    <w:p w14:paraId="5028DC90" w14:textId="77A54A36" w:rsidR="0092572B" w:rsidRPr="002B52D4" w:rsidRDefault="0092572B" w:rsidP="0092572B">
      <w:pPr>
        <w:pStyle w:val="Heading1"/>
        <w:rPr>
          <w:rFonts w:ascii="Arial" w:hAnsi="Arial" w:cs="Arial"/>
          <w:sz w:val="28"/>
          <w:szCs w:val="28"/>
        </w:rPr>
      </w:pPr>
      <w:bookmarkStart w:id="13" w:name="_Toc127794859"/>
      <w:r w:rsidRPr="002B52D4">
        <w:rPr>
          <w:rFonts w:ascii="Arial" w:hAnsi="Arial" w:cs="Arial"/>
          <w:sz w:val="28"/>
          <w:szCs w:val="28"/>
        </w:rPr>
        <w:lastRenderedPageBreak/>
        <w:t>Listening to Staff</w:t>
      </w:r>
      <w:bookmarkEnd w:id="13"/>
    </w:p>
    <w:p w14:paraId="4AA25056" w14:textId="77777777" w:rsidR="0092572B" w:rsidRPr="00D909CA" w:rsidRDefault="0092572B" w:rsidP="0092572B">
      <w:pPr>
        <w:rPr>
          <w:rFonts w:ascii="Arial" w:hAnsi="Arial" w:cs="Arial"/>
          <w:b/>
          <w:bCs/>
          <w:sz w:val="28"/>
          <w:szCs w:val="28"/>
        </w:rPr>
      </w:pPr>
    </w:p>
    <w:p w14:paraId="02ED43F2" w14:textId="63543BCE" w:rsidR="00C257FF" w:rsidRDefault="0092572B" w:rsidP="006275CC">
      <w:pPr>
        <w:pStyle w:val="ListParagraph"/>
        <w:numPr>
          <w:ilvl w:val="1"/>
          <w:numId w:val="41"/>
        </w:numPr>
        <w:ind w:left="283" w:hanging="425"/>
        <w:jc w:val="both"/>
        <w:rPr>
          <w:rFonts w:ascii="Arial" w:hAnsi="Arial" w:cs="Arial"/>
        </w:rPr>
      </w:pPr>
      <w:r w:rsidRPr="00C257FF">
        <w:rPr>
          <w:rFonts w:ascii="Arial" w:hAnsi="Arial" w:cs="Arial"/>
        </w:rPr>
        <w:t xml:space="preserve">Listening to staff and taking account of what they tell us is essential to maintaining a stable, </w:t>
      </w:r>
      <w:r w:rsidR="005D148E" w:rsidRPr="00C257FF">
        <w:rPr>
          <w:rFonts w:ascii="Arial" w:hAnsi="Arial" w:cs="Arial"/>
        </w:rPr>
        <w:t>enthusiastic,</w:t>
      </w:r>
      <w:r w:rsidRPr="00C257FF">
        <w:rPr>
          <w:rFonts w:ascii="Arial" w:hAnsi="Arial" w:cs="Arial"/>
        </w:rPr>
        <w:t xml:space="preserve"> and highly motivated workforce, and helps create and sustain the right environment in which best practice thrives.</w:t>
      </w:r>
    </w:p>
    <w:p w14:paraId="31874414" w14:textId="77777777" w:rsidR="00C257FF" w:rsidRDefault="00C257FF" w:rsidP="006275CC">
      <w:pPr>
        <w:pStyle w:val="ListParagraph"/>
        <w:ind w:left="283" w:hanging="425"/>
        <w:jc w:val="both"/>
        <w:rPr>
          <w:rFonts w:ascii="Arial" w:hAnsi="Arial" w:cs="Arial"/>
        </w:rPr>
      </w:pPr>
    </w:p>
    <w:p w14:paraId="7032BB82" w14:textId="77777777" w:rsidR="00C257FF" w:rsidRDefault="0092572B" w:rsidP="006275CC">
      <w:pPr>
        <w:pStyle w:val="ListParagraph"/>
        <w:numPr>
          <w:ilvl w:val="1"/>
          <w:numId w:val="41"/>
        </w:numPr>
        <w:ind w:left="283" w:hanging="425"/>
        <w:jc w:val="both"/>
        <w:rPr>
          <w:rFonts w:ascii="Arial" w:hAnsi="Arial" w:cs="Arial"/>
        </w:rPr>
      </w:pPr>
      <w:r w:rsidRPr="00C257FF">
        <w:rPr>
          <w:rFonts w:ascii="Arial" w:hAnsi="Arial" w:cs="Arial"/>
        </w:rPr>
        <w:t xml:space="preserve">Engaging with staff at all levels helps </w:t>
      </w:r>
      <w:r w:rsidR="00CE5AE5" w:rsidRPr="00C257FF">
        <w:rPr>
          <w:rFonts w:ascii="Arial" w:hAnsi="Arial" w:cs="Arial"/>
        </w:rPr>
        <w:t xml:space="preserve">identify, </w:t>
      </w:r>
      <w:r w:rsidRPr="00C257FF">
        <w:rPr>
          <w:rFonts w:ascii="Arial" w:hAnsi="Arial" w:cs="Arial"/>
        </w:rPr>
        <w:t>service wide</w:t>
      </w:r>
      <w:r w:rsidR="00CE5AE5" w:rsidRPr="00C257FF">
        <w:rPr>
          <w:rFonts w:ascii="Arial" w:hAnsi="Arial" w:cs="Arial"/>
        </w:rPr>
        <w:t>,</w:t>
      </w:r>
      <w:r w:rsidRPr="00C257FF">
        <w:rPr>
          <w:rFonts w:ascii="Arial" w:hAnsi="Arial" w:cs="Arial"/>
        </w:rPr>
        <w:t xml:space="preserve"> what is working well and what is not</w:t>
      </w:r>
      <w:r w:rsidR="00F761EA" w:rsidRPr="00C257FF">
        <w:rPr>
          <w:rFonts w:ascii="Arial" w:hAnsi="Arial" w:cs="Arial"/>
        </w:rPr>
        <w:t>,</w:t>
      </w:r>
      <w:r w:rsidRPr="00C257FF">
        <w:rPr>
          <w:rFonts w:ascii="Arial" w:hAnsi="Arial" w:cs="Arial"/>
        </w:rPr>
        <w:t xml:space="preserve"> which supports effective service improvement planning. </w:t>
      </w:r>
    </w:p>
    <w:p w14:paraId="65505C7E" w14:textId="77777777" w:rsidR="00C257FF" w:rsidRPr="00C257FF" w:rsidRDefault="00C257FF" w:rsidP="006275CC">
      <w:pPr>
        <w:pStyle w:val="ListParagraph"/>
        <w:ind w:left="283" w:hanging="425"/>
        <w:rPr>
          <w:rFonts w:ascii="Arial" w:hAnsi="Arial" w:cs="Arial"/>
        </w:rPr>
      </w:pPr>
    </w:p>
    <w:p w14:paraId="6720658A" w14:textId="77777777" w:rsidR="00C257FF" w:rsidRDefault="0092572B" w:rsidP="006275CC">
      <w:pPr>
        <w:pStyle w:val="ListParagraph"/>
        <w:numPr>
          <w:ilvl w:val="1"/>
          <w:numId w:val="41"/>
        </w:numPr>
        <w:ind w:left="283" w:hanging="425"/>
        <w:jc w:val="both"/>
        <w:rPr>
          <w:rFonts w:ascii="Arial" w:hAnsi="Arial" w:cs="Arial"/>
        </w:rPr>
      </w:pPr>
      <w:r w:rsidRPr="00C257FF">
        <w:rPr>
          <w:rFonts w:ascii="Arial" w:hAnsi="Arial" w:cs="Arial"/>
        </w:rPr>
        <w:t>Practice progress and development sessions</w:t>
      </w:r>
      <w:r w:rsidR="00CE5AE5" w:rsidRPr="00C257FF">
        <w:rPr>
          <w:rFonts w:ascii="Arial" w:hAnsi="Arial" w:cs="Arial"/>
        </w:rPr>
        <w:t>,</w:t>
      </w:r>
      <w:r w:rsidRPr="00C257FF">
        <w:rPr>
          <w:rFonts w:ascii="Arial" w:hAnsi="Arial" w:cs="Arial"/>
        </w:rPr>
        <w:t xml:space="preserve"> across the directorate</w:t>
      </w:r>
      <w:r w:rsidR="00CE5AE5" w:rsidRPr="00C257FF">
        <w:rPr>
          <w:rFonts w:ascii="Arial" w:hAnsi="Arial" w:cs="Arial"/>
        </w:rPr>
        <w:t>,</w:t>
      </w:r>
      <w:r w:rsidRPr="00C257FF">
        <w:rPr>
          <w:rFonts w:ascii="Arial" w:hAnsi="Arial" w:cs="Arial"/>
        </w:rPr>
        <w:t xml:space="preserve"> enable staff and managers to come together to share and discuss practice issues and themes</w:t>
      </w:r>
      <w:r w:rsidR="00F761EA" w:rsidRPr="00C257FF">
        <w:rPr>
          <w:rFonts w:ascii="Arial" w:hAnsi="Arial" w:cs="Arial"/>
        </w:rPr>
        <w:t>,</w:t>
      </w:r>
      <w:r w:rsidRPr="00C257FF">
        <w:rPr>
          <w:rFonts w:ascii="Arial" w:hAnsi="Arial" w:cs="Arial"/>
        </w:rPr>
        <w:t xml:space="preserve"> explore ways to learn</w:t>
      </w:r>
      <w:r w:rsidR="00F761EA" w:rsidRPr="00C257FF">
        <w:rPr>
          <w:rFonts w:ascii="Arial" w:hAnsi="Arial" w:cs="Arial"/>
        </w:rPr>
        <w:t xml:space="preserve">, develop and </w:t>
      </w:r>
      <w:r w:rsidRPr="00C257FF">
        <w:rPr>
          <w:rFonts w:ascii="Arial" w:hAnsi="Arial" w:cs="Arial"/>
        </w:rPr>
        <w:t xml:space="preserve">make improvements. </w:t>
      </w:r>
    </w:p>
    <w:p w14:paraId="60E44EA0" w14:textId="77777777" w:rsidR="00C257FF" w:rsidRPr="00C257FF" w:rsidRDefault="00C257FF" w:rsidP="006275CC">
      <w:pPr>
        <w:pStyle w:val="ListParagraph"/>
        <w:ind w:left="283" w:hanging="425"/>
        <w:rPr>
          <w:rFonts w:ascii="Arial" w:hAnsi="Arial" w:cs="Arial"/>
        </w:rPr>
      </w:pPr>
    </w:p>
    <w:p w14:paraId="55399550" w14:textId="77777777" w:rsidR="00F66892" w:rsidRDefault="0092572B" w:rsidP="006275CC">
      <w:pPr>
        <w:pStyle w:val="ListParagraph"/>
        <w:numPr>
          <w:ilvl w:val="1"/>
          <w:numId w:val="41"/>
        </w:numPr>
        <w:ind w:left="283" w:hanging="425"/>
        <w:jc w:val="both"/>
        <w:rPr>
          <w:rFonts w:ascii="Arial" w:hAnsi="Arial" w:cs="Arial"/>
        </w:rPr>
      </w:pPr>
      <w:r w:rsidRPr="00C257FF">
        <w:rPr>
          <w:rFonts w:ascii="Arial" w:hAnsi="Arial" w:cs="Arial"/>
        </w:rPr>
        <w:t xml:space="preserve">As part of the Quality Assurance framework the Director of Children’s Services and the </w:t>
      </w:r>
      <w:bookmarkStart w:id="14" w:name="_Hlk42553466"/>
      <w:r w:rsidRPr="00C257FF">
        <w:rPr>
          <w:rFonts w:ascii="Arial" w:hAnsi="Arial" w:cs="Arial"/>
        </w:rPr>
        <w:t xml:space="preserve">Senior Leadership </w:t>
      </w:r>
      <w:r w:rsidR="005D148E" w:rsidRPr="00C257FF">
        <w:rPr>
          <w:rFonts w:ascii="Arial" w:hAnsi="Arial" w:cs="Arial"/>
        </w:rPr>
        <w:t>T</w:t>
      </w:r>
      <w:r w:rsidRPr="00C257FF">
        <w:rPr>
          <w:rFonts w:ascii="Arial" w:hAnsi="Arial" w:cs="Arial"/>
        </w:rPr>
        <w:t xml:space="preserve">eam </w:t>
      </w:r>
      <w:bookmarkEnd w:id="14"/>
      <w:r w:rsidRPr="00C257FF">
        <w:rPr>
          <w:rFonts w:ascii="Arial" w:hAnsi="Arial" w:cs="Arial"/>
        </w:rPr>
        <w:t xml:space="preserve">hold regular staff engagement sessions to share their vision for Children’s services. The sessions also enable the Senior Leadership </w:t>
      </w:r>
      <w:r w:rsidR="005D148E" w:rsidRPr="00C257FF">
        <w:rPr>
          <w:rFonts w:ascii="Arial" w:hAnsi="Arial" w:cs="Arial"/>
        </w:rPr>
        <w:t>T</w:t>
      </w:r>
      <w:r w:rsidRPr="00C257FF">
        <w:rPr>
          <w:rFonts w:ascii="Arial" w:hAnsi="Arial" w:cs="Arial"/>
        </w:rPr>
        <w:t>eam and staff from the service to explore key issues, areas of challenge facing the service, service developments and celebration of our successes.</w:t>
      </w:r>
    </w:p>
    <w:p w14:paraId="1D220EFB" w14:textId="77777777" w:rsidR="00F66892" w:rsidRPr="00F66892" w:rsidRDefault="00F66892" w:rsidP="006275CC">
      <w:pPr>
        <w:pStyle w:val="ListParagraph"/>
        <w:ind w:left="283" w:hanging="425"/>
        <w:rPr>
          <w:rFonts w:ascii="Arial" w:hAnsi="Arial" w:cs="Arial"/>
        </w:rPr>
      </w:pPr>
    </w:p>
    <w:p w14:paraId="3A848AF9" w14:textId="77777777" w:rsidR="00F66892" w:rsidRDefault="0092572B" w:rsidP="006275CC">
      <w:pPr>
        <w:pStyle w:val="ListParagraph"/>
        <w:numPr>
          <w:ilvl w:val="1"/>
          <w:numId w:val="41"/>
        </w:numPr>
        <w:ind w:left="283" w:hanging="425"/>
        <w:jc w:val="both"/>
        <w:rPr>
          <w:rFonts w:ascii="Arial" w:hAnsi="Arial" w:cs="Arial"/>
        </w:rPr>
      </w:pPr>
      <w:r w:rsidRPr="00F66892">
        <w:rPr>
          <w:rFonts w:ascii="Arial" w:hAnsi="Arial" w:cs="Arial"/>
        </w:rPr>
        <w:t>A schedule of engagement visits to front-line offices by the Director of Children’s Services, the Senior Leadership team and the lead Elected Member for Children</w:t>
      </w:r>
      <w:r w:rsidR="00C84B0A" w:rsidRPr="00F66892">
        <w:rPr>
          <w:rFonts w:ascii="Arial" w:hAnsi="Arial" w:cs="Arial"/>
        </w:rPr>
        <w:t>’s</w:t>
      </w:r>
      <w:r w:rsidRPr="00F66892">
        <w:rPr>
          <w:rFonts w:ascii="Arial" w:hAnsi="Arial" w:cs="Arial"/>
        </w:rPr>
        <w:t xml:space="preserve"> </w:t>
      </w:r>
      <w:r w:rsidR="00C84B0A" w:rsidRPr="00F66892">
        <w:rPr>
          <w:rFonts w:ascii="Arial" w:hAnsi="Arial" w:cs="Arial"/>
        </w:rPr>
        <w:t>S</w:t>
      </w:r>
      <w:r w:rsidRPr="00F66892">
        <w:rPr>
          <w:rFonts w:ascii="Arial" w:hAnsi="Arial" w:cs="Arial"/>
        </w:rPr>
        <w:t xml:space="preserve">ervices is a planned activity of the framework. These provide an opportunity for the Senior Leadership </w:t>
      </w:r>
      <w:r w:rsidR="004E6D12" w:rsidRPr="00F66892">
        <w:rPr>
          <w:rFonts w:ascii="Arial" w:hAnsi="Arial" w:cs="Arial"/>
        </w:rPr>
        <w:t>T</w:t>
      </w:r>
      <w:r w:rsidRPr="00F66892">
        <w:rPr>
          <w:rFonts w:ascii="Arial" w:hAnsi="Arial" w:cs="Arial"/>
        </w:rPr>
        <w:t xml:space="preserve">eam </w:t>
      </w:r>
      <w:r w:rsidR="00F761EA" w:rsidRPr="00F66892">
        <w:rPr>
          <w:rFonts w:ascii="Arial" w:hAnsi="Arial" w:cs="Arial"/>
        </w:rPr>
        <w:t>to</w:t>
      </w:r>
      <w:r w:rsidRPr="00F66892">
        <w:rPr>
          <w:rFonts w:ascii="Arial" w:hAnsi="Arial" w:cs="Arial"/>
        </w:rPr>
        <w:t xml:space="preserve"> gain an understanding of the work experiences of </w:t>
      </w:r>
      <w:r w:rsidR="00F761EA" w:rsidRPr="00F66892">
        <w:rPr>
          <w:rFonts w:ascii="Arial" w:hAnsi="Arial" w:cs="Arial"/>
        </w:rPr>
        <w:t>front-line</w:t>
      </w:r>
      <w:r w:rsidRPr="00F66892">
        <w:rPr>
          <w:rFonts w:ascii="Arial" w:hAnsi="Arial" w:cs="Arial"/>
        </w:rPr>
        <w:t xml:space="preserve"> staff, enable staff to share their views about what they feel works well and what doesn’t</w:t>
      </w:r>
      <w:r w:rsidR="00F761EA" w:rsidRPr="00F66892">
        <w:rPr>
          <w:rFonts w:ascii="Arial" w:hAnsi="Arial" w:cs="Arial"/>
        </w:rPr>
        <w:t xml:space="preserve">, </w:t>
      </w:r>
      <w:r w:rsidRPr="00F66892">
        <w:rPr>
          <w:rFonts w:ascii="Arial" w:hAnsi="Arial" w:cs="Arial"/>
        </w:rPr>
        <w:t>what they are worried about and how they feel improvements could be made</w:t>
      </w:r>
      <w:bookmarkStart w:id="15" w:name="_Hlk127793693"/>
      <w:r w:rsidR="00F66892">
        <w:rPr>
          <w:rFonts w:ascii="Arial" w:hAnsi="Arial" w:cs="Arial"/>
        </w:rPr>
        <w:t>.</w:t>
      </w:r>
    </w:p>
    <w:p w14:paraId="09D43359" w14:textId="77777777" w:rsidR="00F66892" w:rsidRPr="00F66892" w:rsidRDefault="00F66892" w:rsidP="006275CC">
      <w:pPr>
        <w:pStyle w:val="ListParagraph"/>
        <w:ind w:left="283" w:hanging="425"/>
        <w:rPr>
          <w:rFonts w:ascii="Arial" w:hAnsi="Arial" w:cs="Arial"/>
        </w:rPr>
      </w:pPr>
    </w:p>
    <w:p w14:paraId="3E1598DB" w14:textId="61A60E6E" w:rsidR="00F66892" w:rsidRPr="00F66892" w:rsidRDefault="00F66892" w:rsidP="006275CC">
      <w:pPr>
        <w:pStyle w:val="ListParagraph"/>
        <w:numPr>
          <w:ilvl w:val="1"/>
          <w:numId w:val="41"/>
        </w:numPr>
        <w:ind w:left="283" w:hanging="425"/>
        <w:jc w:val="both"/>
        <w:rPr>
          <w:rFonts w:ascii="Arial" w:hAnsi="Arial" w:cs="Arial"/>
        </w:rPr>
      </w:pPr>
      <w:r w:rsidRPr="00F66892">
        <w:rPr>
          <w:rFonts w:ascii="Arial" w:hAnsi="Arial" w:cs="Arial"/>
        </w:rPr>
        <w:t xml:space="preserve">Within the revised framework there will also be a ‘Practice Observation week’. This will provide a coordinated approach of the observation of practice across the directorate by Senior leaders, including the DCS and Elected members. This will include observing professional meetings, and panels and practitioners undertaking home visits and direct work. </w:t>
      </w:r>
    </w:p>
    <w:bookmarkEnd w:id="15"/>
    <w:p w14:paraId="52CE1568" w14:textId="77777777" w:rsidR="00C257FF" w:rsidRPr="00C257FF" w:rsidRDefault="00C257FF" w:rsidP="006275CC">
      <w:pPr>
        <w:pStyle w:val="ListParagraph"/>
        <w:ind w:left="283" w:hanging="425"/>
        <w:rPr>
          <w:rFonts w:ascii="Arial" w:hAnsi="Arial" w:cs="Arial"/>
        </w:rPr>
      </w:pPr>
    </w:p>
    <w:p w14:paraId="30D01C06" w14:textId="77777777" w:rsidR="00C257FF" w:rsidRDefault="0092572B" w:rsidP="006275CC">
      <w:pPr>
        <w:pStyle w:val="ListParagraph"/>
        <w:numPr>
          <w:ilvl w:val="1"/>
          <w:numId w:val="41"/>
        </w:numPr>
        <w:ind w:left="283" w:hanging="425"/>
        <w:jc w:val="both"/>
        <w:rPr>
          <w:rFonts w:ascii="Arial" w:hAnsi="Arial" w:cs="Arial"/>
        </w:rPr>
      </w:pPr>
      <w:r w:rsidRPr="00C257FF">
        <w:rPr>
          <w:rFonts w:ascii="Arial" w:hAnsi="Arial" w:cs="Arial"/>
        </w:rPr>
        <w:t xml:space="preserve">Themed Director Circles, where front line staff are invited to meet with the Director of Children’s Services and Service Directors provide the Senior Leadership </w:t>
      </w:r>
      <w:r w:rsidR="004E6D12" w:rsidRPr="00C257FF">
        <w:rPr>
          <w:rFonts w:ascii="Arial" w:hAnsi="Arial" w:cs="Arial"/>
        </w:rPr>
        <w:t>T</w:t>
      </w:r>
      <w:r w:rsidRPr="00C257FF">
        <w:rPr>
          <w:rFonts w:ascii="Arial" w:hAnsi="Arial" w:cs="Arial"/>
        </w:rPr>
        <w:t>eam with additional opportunities to talk with front line staff and gain their views from individual staff member’s perspectives.</w:t>
      </w:r>
    </w:p>
    <w:p w14:paraId="3ACFEAD2" w14:textId="77777777" w:rsidR="00C257FF" w:rsidRPr="00C257FF" w:rsidRDefault="00C257FF" w:rsidP="006275CC">
      <w:pPr>
        <w:pStyle w:val="ListParagraph"/>
        <w:ind w:left="283" w:hanging="425"/>
        <w:rPr>
          <w:rFonts w:ascii="Arial" w:hAnsi="Arial" w:cs="Arial"/>
        </w:rPr>
      </w:pPr>
    </w:p>
    <w:p w14:paraId="34A78452" w14:textId="77777777" w:rsidR="00C257FF" w:rsidRDefault="0092572B" w:rsidP="006275CC">
      <w:pPr>
        <w:pStyle w:val="ListParagraph"/>
        <w:numPr>
          <w:ilvl w:val="1"/>
          <w:numId w:val="41"/>
        </w:numPr>
        <w:ind w:left="283" w:hanging="425"/>
        <w:jc w:val="both"/>
        <w:rPr>
          <w:rFonts w:ascii="Arial" w:hAnsi="Arial" w:cs="Arial"/>
        </w:rPr>
      </w:pPr>
      <w:r w:rsidRPr="00C257FF">
        <w:rPr>
          <w:rFonts w:ascii="Arial" w:hAnsi="Arial" w:cs="Arial"/>
        </w:rPr>
        <w:t xml:space="preserve">Views captured from staff engagement sessions, staff surveys, Senior Leadership visits to front-line services and Director Circles will be captured and shared at Assurance and Improvement panel </w:t>
      </w:r>
      <w:r w:rsidR="00C84B0A" w:rsidRPr="00C257FF">
        <w:rPr>
          <w:rFonts w:ascii="Arial" w:hAnsi="Arial" w:cs="Arial"/>
        </w:rPr>
        <w:t xml:space="preserve">meetings </w:t>
      </w:r>
      <w:r w:rsidRPr="00C257FF">
        <w:rPr>
          <w:rFonts w:ascii="Arial" w:hAnsi="Arial" w:cs="Arial"/>
        </w:rPr>
        <w:t xml:space="preserve">to ensure staff voices and experiences inform service development, planning and improvement. </w:t>
      </w:r>
    </w:p>
    <w:p w14:paraId="198C1742" w14:textId="77777777" w:rsidR="00C257FF" w:rsidRPr="00C257FF" w:rsidRDefault="00C257FF" w:rsidP="00C257FF">
      <w:pPr>
        <w:pStyle w:val="ListParagraph"/>
        <w:rPr>
          <w:rFonts w:ascii="Arial" w:hAnsi="Arial" w:cs="Arial"/>
        </w:rPr>
      </w:pPr>
    </w:p>
    <w:p w14:paraId="0F38AA3A" w14:textId="065637CE" w:rsidR="0092572B" w:rsidRPr="00C257FF" w:rsidRDefault="0092572B" w:rsidP="00AA0838">
      <w:pPr>
        <w:pStyle w:val="ListParagraph"/>
        <w:numPr>
          <w:ilvl w:val="1"/>
          <w:numId w:val="41"/>
        </w:numPr>
        <w:ind w:left="283" w:hanging="425"/>
        <w:jc w:val="both"/>
        <w:rPr>
          <w:rFonts w:ascii="Arial" w:hAnsi="Arial" w:cs="Arial"/>
        </w:rPr>
      </w:pPr>
      <w:r w:rsidRPr="00C257FF">
        <w:rPr>
          <w:rFonts w:ascii="Arial" w:hAnsi="Arial" w:cs="Arial"/>
        </w:rPr>
        <w:lastRenderedPageBreak/>
        <w:t xml:space="preserve">Strategic Leads ensure there is regular communication and briefings to all staff in their services, which keep them informed about key matters, areas for development and successes. </w:t>
      </w:r>
    </w:p>
    <w:p w14:paraId="3F7F065B" w14:textId="50DA3DC7" w:rsidR="0092572B" w:rsidRPr="00160C16" w:rsidRDefault="0092572B" w:rsidP="00AA0838">
      <w:pPr>
        <w:ind w:left="283" w:hanging="425"/>
        <w:rPr>
          <w:rFonts w:ascii="Arial" w:hAnsi="Arial" w:cs="Arial"/>
          <w:b/>
          <w:bCs/>
          <w:sz w:val="22"/>
          <w:szCs w:val="22"/>
        </w:rPr>
      </w:pPr>
    </w:p>
    <w:p w14:paraId="0723B3BE" w14:textId="77777777" w:rsidR="0092572B" w:rsidRPr="002B52D4" w:rsidRDefault="0092572B" w:rsidP="0092572B">
      <w:pPr>
        <w:pStyle w:val="Heading1"/>
        <w:rPr>
          <w:rFonts w:ascii="Arial" w:hAnsi="Arial" w:cs="Arial"/>
          <w:sz w:val="28"/>
          <w:szCs w:val="28"/>
        </w:rPr>
      </w:pPr>
      <w:bookmarkStart w:id="16" w:name="_Toc127794860"/>
      <w:r w:rsidRPr="002B52D4">
        <w:rPr>
          <w:rFonts w:ascii="Arial" w:hAnsi="Arial" w:cs="Arial"/>
          <w:sz w:val="28"/>
          <w:szCs w:val="28"/>
        </w:rPr>
        <w:t>Learning and Development</w:t>
      </w:r>
      <w:bookmarkEnd w:id="16"/>
      <w:r w:rsidRPr="002B52D4">
        <w:rPr>
          <w:rFonts w:ascii="Arial" w:hAnsi="Arial" w:cs="Arial"/>
          <w:sz w:val="28"/>
          <w:szCs w:val="28"/>
        </w:rPr>
        <w:t xml:space="preserve"> </w:t>
      </w:r>
    </w:p>
    <w:p w14:paraId="7FB33BF6" w14:textId="77777777" w:rsidR="0092572B" w:rsidRPr="00C96FB9" w:rsidRDefault="0092572B" w:rsidP="0092572B">
      <w:pPr>
        <w:rPr>
          <w:rFonts w:ascii="Arial" w:hAnsi="Arial" w:cs="Arial"/>
        </w:rPr>
      </w:pPr>
    </w:p>
    <w:p w14:paraId="12F0ADBB" w14:textId="77777777" w:rsidR="00C257FF" w:rsidRPr="00AA0838" w:rsidRDefault="00C257FF" w:rsidP="00AA0838">
      <w:pPr>
        <w:ind w:left="283" w:hanging="425"/>
        <w:jc w:val="both"/>
        <w:rPr>
          <w:rFonts w:ascii="Arial" w:hAnsi="Arial" w:cs="Arial"/>
        </w:rPr>
      </w:pPr>
      <w:r w:rsidRPr="00AA0838">
        <w:rPr>
          <w:rFonts w:ascii="Arial" w:hAnsi="Arial" w:cs="Arial"/>
        </w:rPr>
        <w:t xml:space="preserve">9.1 </w:t>
      </w:r>
      <w:r w:rsidR="0092572B" w:rsidRPr="00AA0838">
        <w:rPr>
          <w:rFonts w:ascii="Arial" w:hAnsi="Arial" w:cs="Arial"/>
        </w:rPr>
        <w:t xml:space="preserve">Our Quality Assurance framework and the activities undertaken within it are </w:t>
      </w:r>
      <w:r w:rsidR="0092572B" w:rsidRPr="006E6939">
        <w:rPr>
          <w:rFonts w:ascii="Arial" w:hAnsi="Arial" w:cs="Arial"/>
        </w:rPr>
        <w:t>designed to</w:t>
      </w:r>
      <w:r w:rsidR="0092572B" w:rsidRPr="00AA0838">
        <w:rPr>
          <w:rFonts w:ascii="Arial" w:hAnsi="Arial" w:cs="Arial"/>
        </w:rPr>
        <w:t xml:space="preserve"> promote reflective practice and shared learning</w:t>
      </w:r>
      <w:r w:rsidR="00F761EA" w:rsidRPr="00AA0838">
        <w:rPr>
          <w:rFonts w:ascii="Arial" w:hAnsi="Arial" w:cs="Arial"/>
        </w:rPr>
        <w:t>. To</w:t>
      </w:r>
      <w:r w:rsidR="0092572B" w:rsidRPr="00AA0838">
        <w:rPr>
          <w:rFonts w:ascii="Arial" w:hAnsi="Arial" w:cs="Arial"/>
        </w:rPr>
        <w:t xml:space="preserve"> effectively use the learning gained to drive continuous development and improvement in all areas of practice</w:t>
      </w:r>
      <w:r w:rsidR="00F761EA" w:rsidRPr="00AA0838">
        <w:rPr>
          <w:rFonts w:ascii="Arial" w:hAnsi="Arial" w:cs="Arial"/>
        </w:rPr>
        <w:t xml:space="preserve"> and</w:t>
      </w:r>
      <w:r w:rsidR="0092572B" w:rsidRPr="00AA0838">
        <w:rPr>
          <w:rFonts w:ascii="Arial" w:hAnsi="Arial" w:cs="Arial"/>
        </w:rPr>
        <w:t xml:space="preserve"> service delivery to children</w:t>
      </w:r>
      <w:r w:rsidR="00F761EA" w:rsidRPr="00AA0838">
        <w:rPr>
          <w:rFonts w:ascii="Arial" w:hAnsi="Arial" w:cs="Arial"/>
        </w:rPr>
        <w:t xml:space="preserve">, </w:t>
      </w:r>
      <w:r w:rsidR="0092572B" w:rsidRPr="00AA0838">
        <w:rPr>
          <w:rFonts w:ascii="Arial" w:hAnsi="Arial" w:cs="Arial"/>
        </w:rPr>
        <w:t xml:space="preserve">young </w:t>
      </w:r>
      <w:r w:rsidR="00C84B0A" w:rsidRPr="00AA0838">
        <w:rPr>
          <w:rFonts w:ascii="Arial" w:hAnsi="Arial" w:cs="Arial"/>
        </w:rPr>
        <w:t>people,</w:t>
      </w:r>
      <w:r w:rsidR="0092572B" w:rsidRPr="00AA0838">
        <w:rPr>
          <w:rFonts w:ascii="Arial" w:hAnsi="Arial" w:cs="Arial"/>
        </w:rPr>
        <w:t xml:space="preserve"> and their families.</w:t>
      </w:r>
    </w:p>
    <w:p w14:paraId="27564913" w14:textId="77777777" w:rsidR="00C257FF" w:rsidRPr="00AA0838" w:rsidRDefault="00C257FF" w:rsidP="00AA0838">
      <w:pPr>
        <w:ind w:left="283" w:hanging="425"/>
        <w:jc w:val="both"/>
        <w:rPr>
          <w:rFonts w:ascii="Arial" w:hAnsi="Arial" w:cs="Arial"/>
        </w:rPr>
      </w:pPr>
    </w:p>
    <w:p w14:paraId="069F54CA" w14:textId="3A33C56A" w:rsidR="0092572B" w:rsidRPr="00AA0838" w:rsidRDefault="00C257FF" w:rsidP="00AA0838">
      <w:pPr>
        <w:ind w:left="283" w:hanging="425"/>
        <w:jc w:val="both"/>
        <w:rPr>
          <w:rFonts w:ascii="Arial" w:hAnsi="Arial" w:cs="Arial"/>
        </w:rPr>
      </w:pPr>
      <w:r w:rsidRPr="00AA0838">
        <w:rPr>
          <w:rFonts w:ascii="Arial" w:hAnsi="Arial" w:cs="Arial"/>
        </w:rPr>
        <w:t xml:space="preserve">9.2 </w:t>
      </w:r>
      <w:r w:rsidR="0092572B" w:rsidRPr="00AA0838">
        <w:rPr>
          <w:rFonts w:ascii="Arial" w:hAnsi="Arial" w:cs="Arial"/>
        </w:rPr>
        <w:t xml:space="preserve">Within the framework, learning is shared and reflected </w:t>
      </w:r>
      <w:r w:rsidR="00336814" w:rsidRPr="00AA0838">
        <w:rPr>
          <w:rFonts w:ascii="Arial" w:hAnsi="Arial" w:cs="Arial"/>
        </w:rPr>
        <w:t>up</w:t>
      </w:r>
      <w:r w:rsidR="0092572B" w:rsidRPr="00AA0838">
        <w:rPr>
          <w:rFonts w:ascii="Arial" w:hAnsi="Arial" w:cs="Arial"/>
        </w:rPr>
        <w:t xml:space="preserve">on to </w:t>
      </w:r>
      <w:r w:rsidR="00336814" w:rsidRPr="00AA0838">
        <w:rPr>
          <w:rFonts w:ascii="Arial" w:hAnsi="Arial" w:cs="Arial"/>
        </w:rPr>
        <w:t xml:space="preserve">better </w:t>
      </w:r>
      <w:r w:rsidR="0092572B" w:rsidRPr="00AA0838">
        <w:rPr>
          <w:rFonts w:ascii="Arial" w:hAnsi="Arial" w:cs="Arial"/>
        </w:rPr>
        <w:t>inform practice</w:t>
      </w:r>
      <w:r w:rsidR="00336814" w:rsidRPr="00AA0838">
        <w:rPr>
          <w:rFonts w:ascii="Arial" w:hAnsi="Arial" w:cs="Arial"/>
        </w:rPr>
        <w:t xml:space="preserve">, </w:t>
      </w:r>
      <w:r w:rsidR="0092572B" w:rsidRPr="00AA0838">
        <w:rPr>
          <w:rFonts w:ascii="Arial" w:hAnsi="Arial" w:cs="Arial"/>
        </w:rPr>
        <w:t>service delivery</w:t>
      </w:r>
      <w:r w:rsidR="00336814" w:rsidRPr="00AA0838">
        <w:rPr>
          <w:rFonts w:ascii="Arial" w:hAnsi="Arial" w:cs="Arial"/>
        </w:rPr>
        <w:t xml:space="preserve">, </w:t>
      </w:r>
      <w:r w:rsidR="0092572B" w:rsidRPr="00AA0838">
        <w:rPr>
          <w:rFonts w:ascii="Arial" w:hAnsi="Arial" w:cs="Arial"/>
        </w:rPr>
        <w:t>improvements</w:t>
      </w:r>
      <w:r w:rsidR="00336814" w:rsidRPr="00AA0838">
        <w:rPr>
          <w:rFonts w:ascii="Arial" w:hAnsi="Arial" w:cs="Arial"/>
        </w:rPr>
        <w:t xml:space="preserve"> and</w:t>
      </w:r>
      <w:r w:rsidR="0092572B" w:rsidRPr="00AA0838">
        <w:rPr>
          <w:rFonts w:ascii="Arial" w:hAnsi="Arial" w:cs="Arial"/>
        </w:rPr>
        <w:t xml:space="preserve"> outcomes for children, young people, and their families</w:t>
      </w:r>
      <w:r w:rsidR="00336814" w:rsidRPr="00AA0838">
        <w:rPr>
          <w:rFonts w:ascii="Arial" w:hAnsi="Arial" w:cs="Arial"/>
        </w:rPr>
        <w:t>. This is accomplished through</w:t>
      </w:r>
      <w:r w:rsidR="0092572B" w:rsidRPr="00AA0838">
        <w:rPr>
          <w:rFonts w:ascii="Arial" w:hAnsi="Arial" w:cs="Arial"/>
        </w:rPr>
        <w:t>:</w:t>
      </w:r>
    </w:p>
    <w:p w14:paraId="29848986" w14:textId="77777777" w:rsidR="0092572B" w:rsidRPr="007D5F34" w:rsidRDefault="0092572B" w:rsidP="0092572B">
      <w:pPr>
        <w:jc w:val="both"/>
        <w:rPr>
          <w:rFonts w:ascii="Arial" w:hAnsi="Arial" w:cs="Arial"/>
        </w:rPr>
      </w:pPr>
    </w:p>
    <w:p w14:paraId="5C9C9FBC" w14:textId="328662E3"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 xml:space="preserve">Individual reflective supervision sessions, </w:t>
      </w:r>
      <w:r w:rsidR="00C84B0A" w:rsidRPr="00EB29BD">
        <w:rPr>
          <w:rFonts w:ascii="Arial" w:hAnsi="Arial" w:cs="Arial"/>
        </w:rPr>
        <w:t>appraisals,</w:t>
      </w:r>
      <w:r w:rsidRPr="00EB29BD">
        <w:rPr>
          <w:rFonts w:ascii="Arial" w:hAnsi="Arial" w:cs="Arial"/>
        </w:rPr>
        <w:t xml:space="preserve"> and professional development plans.</w:t>
      </w:r>
    </w:p>
    <w:p w14:paraId="7FA8E920"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Team meetings.</w:t>
      </w:r>
    </w:p>
    <w:p w14:paraId="0E047E2B"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Team and service performance meetings.</w:t>
      </w:r>
    </w:p>
    <w:p w14:paraId="5D68EFBE"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Practice Learning days.</w:t>
      </w:r>
    </w:p>
    <w:p w14:paraId="1DC227BD"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Practice progress meetings</w:t>
      </w:r>
    </w:p>
    <w:p w14:paraId="3C7B3DB9" w14:textId="77777777" w:rsidR="0092572B" w:rsidRDefault="0092572B" w:rsidP="0092572B">
      <w:pPr>
        <w:pStyle w:val="ListParagraph"/>
        <w:numPr>
          <w:ilvl w:val="0"/>
          <w:numId w:val="7"/>
        </w:numPr>
        <w:jc w:val="both"/>
        <w:rPr>
          <w:rFonts w:ascii="Arial" w:hAnsi="Arial" w:cs="Arial"/>
        </w:rPr>
      </w:pPr>
      <w:r w:rsidRPr="00EB29BD">
        <w:rPr>
          <w:rFonts w:ascii="Arial" w:hAnsi="Arial" w:cs="Arial"/>
        </w:rPr>
        <w:t>Management meetings</w:t>
      </w:r>
    </w:p>
    <w:p w14:paraId="5EFBC7A9" w14:textId="77777777" w:rsidR="0092572B" w:rsidRPr="00EB29BD" w:rsidRDefault="0092572B" w:rsidP="0092572B">
      <w:pPr>
        <w:pStyle w:val="ListParagraph"/>
        <w:numPr>
          <w:ilvl w:val="0"/>
          <w:numId w:val="7"/>
        </w:numPr>
        <w:jc w:val="both"/>
        <w:rPr>
          <w:rFonts w:ascii="Arial" w:hAnsi="Arial" w:cs="Arial"/>
        </w:rPr>
      </w:pPr>
      <w:r>
        <w:rPr>
          <w:rFonts w:ascii="Arial" w:hAnsi="Arial" w:cs="Arial"/>
        </w:rPr>
        <w:t>Learning Circles</w:t>
      </w:r>
    </w:p>
    <w:p w14:paraId="7C2775FB"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Senior Leadership practice meetings</w:t>
      </w:r>
    </w:p>
    <w:p w14:paraId="10E62B5A"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 xml:space="preserve">Staff briefings and management reports </w:t>
      </w:r>
    </w:p>
    <w:p w14:paraId="6919D743"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Team /service area development sessions</w:t>
      </w:r>
    </w:p>
    <w:p w14:paraId="1F640EB1" w14:textId="77777777" w:rsidR="0092572B" w:rsidRPr="00EB29BD" w:rsidRDefault="0092572B" w:rsidP="0092572B">
      <w:pPr>
        <w:pStyle w:val="ListParagraph"/>
        <w:numPr>
          <w:ilvl w:val="0"/>
          <w:numId w:val="7"/>
        </w:numPr>
        <w:jc w:val="both"/>
        <w:rPr>
          <w:rFonts w:ascii="Arial" w:hAnsi="Arial" w:cs="Arial"/>
        </w:rPr>
      </w:pPr>
      <w:r w:rsidRPr="00EB29BD">
        <w:rPr>
          <w:rFonts w:ascii="Arial" w:hAnsi="Arial" w:cs="Arial"/>
        </w:rPr>
        <w:t>The Children’s Improvement Board</w:t>
      </w:r>
    </w:p>
    <w:p w14:paraId="5C945E9C" w14:textId="77777777" w:rsidR="0092572B" w:rsidRPr="00EB29BD" w:rsidRDefault="0092572B" w:rsidP="0092572B">
      <w:pPr>
        <w:jc w:val="both"/>
        <w:rPr>
          <w:rFonts w:ascii="Arial" w:hAnsi="Arial" w:cs="Arial"/>
        </w:rPr>
      </w:pPr>
    </w:p>
    <w:p w14:paraId="5990DD4D" w14:textId="2586A971" w:rsidR="00C257FF" w:rsidRDefault="0092572B" w:rsidP="00C257FF">
      <w:pPr>
        <w:pStyle w:val="ListParagraph"/>
        <w:numPr>
          <w:ilvl w:val="1"/>
          <w:numId w:val="42"/>
        </w:numPr>
        <w:jc w:val="both"/>
        <w:rPr>
          <w:rFonts w:ascii="Arial" w:hAnsi="Arial" w:cs="Arial"/>
        </w:rPr>
      </w:pPr>
      <w:r w:rsidRPr="00C257FF">
        <w:rPr>
          <w:rFonts w:ascii="Arial" w:hAnsi="Arial" w:cs="Arial"/>
        </w:rPr>
        <w:t>Learning captured from quality assurance activities also informs how we develop policy, procedures, practice guidance, partnership working, the Learning and Organisational Development strategic planning, and the wider strategic Workforce Development plan.</w:t>
      </w:r>
    </w:p>
    <w:p w14:paraId="3A1F1F0E" w14:textId="77777777" w:rsidR="00C257FF" w:rsidRDefault="00C257FF" w:rsidP="00C257FF">
      <w:pPr>
        <w:pStyle w:val="ListParagraph"/>
        <w:ind w:left="360"/>
        <w:jc w:val="both"/>
        <w:rPr>
          <w:rFonts w:ascii="Arial" w:hAnsi="Arial" w:cs="Arial"/>
        </w:rPr>
      </w:pPr>
    </w:p>
    <w:p w14:paraId="79858FA8" w14:textId="655D159E" w:rsidR="00885F90" w:rsidRPr="00A27DD7" w:rsidRDefault="0092572B" w:rsidP="00885F90">
      <w:pPr>
        <w:pStyle w:val="ListParagraph"/>
        <w:numPr>
          <w:ilvl w:val="1"/>
          <w:numId w:val="42"/>
        </w:numPr>
        <w:jc w:val="both"/>
        <w:rPr>
          <w:rFonts w:ascii="Arial" w:hAnsi="Arial" w:cs="Arial"/>
        </w:rPr>
      </w:pPr>
      <w:r w:rsidRPr="00C257FF">
        <w:rPr>
          <w:rFonts w:ascii="Arial" w:hAnsi="Arial" w:cs="Arial"/>
        </w:rPr>
        <w:t>Learning is also identified and shared through Kirklees Safeguarding Children’s Partnership: specifically, through Child Safeguarding Practice reviews, Rapid Reviews, Learning Lessons reviews, and Serious Incident Notifications. The Service also seeks to learn from the findings of the National Child Safeguarding Practice Review Panel</w:t>
      </w:r>
      <w:r w:rsidR="00A27DD7">
        <w:rPr>
          <w:rFonts w:ascii="Arial" w:hAnsi="Arial" w:cs="Arial"/>
        </w:rPr>
        <w:t>.</w:t>
      </w:r>
    </w:p>
    <w:p w14:paraId="2D646980" w14:textId="00301E0F" w:rsidR="00885F90" w:rsidRDefault="00885F90" w:rsidP="00885F90">
      <w:pPr>
        <w:jc w:val="both"/>
        <w:rPr>
          <w:rFonts w:ascii="Arial" w:hAnsi="Arial" w:cs="Arial"/>
        </w:rPr>
      </w:pPr>
    </w:p>
    <w:p w14:paraId="50FDCEA9" w14:textId="0E4EA63F" w:rsidR="00885F90" w:rsidRDefault="00885F90" w:rsidP="00885F90">
      <w:pPr>
        <w:jc w:val="both"/>
        <w:rPr>
          <w:rFonts w:ascii="Arial" w:hAnsi="Arial" w:cs="Arial"/>
          <w:b/>
          <w:bCs/>
          <w:sz w:val="28"/>
          <w:szCs w:val="28"/>
        </w:rPr>
      </w:pPr>
      <w:r w:rsidRPr="00885F90">
        <w:rPr>
          <w:rFonts w:ascii="Arial" w:hAnsi="Arial" w:cs="Arial"/>
          <w:b/>
          <w:bCs/>
          <w:sz w:val="28"/>
          <w:szCs w:val="28"/>
        </w:rPr>
        <w:t>Moderation</w:t>
      </w:r>
    </w:p>
    <w:p w14:paraId="7A4C785A" w14:textId="77777777" w:rsidR="00885F90" w:rsidRPr="00885F90" w:rsidRDefault="00885F90" w:rsidP="00885F90">
      <w:pPr>
        <w:jc w:val="both"/>
        <w:rPr>
          <w:rFonts w:ascii="Arial" w:hAnsi="Arial" w:cs="Arial"/>
        </w:rPr>
      </w:pPr>
    </w:p>
    <w:p w14:paraId="6E172629" w14:textId="091FE038" w:rsidR="00A27DD7" w:rsidRDefault="00885F90" w:rsidP="00A27DD7">
      <w:pPr>
        <w:pStyle w:val="ListParagraph"/>
        <w:numPr>
          <w:ilvl w:val="1"/>
          <w:numId w:val="43"/>
        </w:numPr>
        <w:jc w:val="both"/>
        <w:rPr>
          <w:rFonts w:ascii="Arial" w:hAnsi="Arial" w:cs="Arial"/>
        </w:rPr>
      </w:pPr>
      <w:r w:rsidRPr="00C257FF">
        <w:rPr>
          <w:rFonts w:ascii="Arial" w:hAnsi="Arial" w:cs="Arial"/>
        </w:rPr>
        <w:t>Shared feedback across Service Areas has been extrapolated from the learning events that have been undertaken. These have been triangulated back to service through practice and progress events in Children’s Social Care</w:t>
      </w:r>
      <w:r w:rsidR="001458C9" w:rsidRPr="00C257FF">
        <w:rPr>
          <w:rFonts w:ascii="Arial" w:hAnsi="Arial" w:cs="Arial"/>
        </w:rPr>
        <w:t xml:space="preserve">, team meetings and peer </w:t>
      </w:r>
      <w:r w:rsidR="00422959" w:rsidRPr="00C257FF">
        <w:rPr>
          <w:rFonts w:ascii="Arial" w:hAnsi="Arial" w:cs="Arial"/>
        </w:rPr>
        <w:t>groups, discussion</w:t>
      </w:r>
      <w:r w:rsidRPr="00C257FF">
        <w:rPr>
          <w:rFonts w:ascii="Arial" w:hAnsi="Arial" w:cs="Arial"/>
        </w:rPr>
        <w:t xml:space="preserve"> at Senior Leadership Team meetings and presentation at Quality Assurance Panel.</w:t>
      </w:r>
    </w:p>
    <w:p w14:paraId="26E9786C" w14:textId="77777777" w:rsidR="00A27DD7" w:rsidRDefault="00A27DD7" w:rsidP="00A27DD7">
      <w:pPr>
        <w:pStyle w:val="ListParagraph"/>
        <w:ind w:left="465"/>
        <w:jc w:val="both"/>
        <w:rPr>
          <w:rFonts w:ascii="Arial" w:hAnsi="Arial" w:cs="Arial"/>
        </w:rPr>
      </w:pPr>
    </w:p>
    <w:p w14:paraId="49B9C9C8" w14:textId="77777777" w:rsidR="0025201B" w:rsidRDefault="00A27DD7" w:rsidP="0025201B">
      <w:pPr>
        <w:pStyle w:val="ListParagraph"/>
        <w:numPr>
          <w:ilvl w:val="1"/>
          <w:numId w:val="43"/>
        </w:numPr>
        <w:jc w:val="both"/>
        <w:rPr>
          <w:rFonts w:ascii="Arial" w:hAnsi="Arial" w:cs="Arial"/>
        </w:rPr>
      </w:pPr>
      <w:r w:rsidRPr="00A27DD7">
        <w:rPr>
          <w:rFonts w:ascii="Arial" w:hAnsi="Arial" w:cs="Arial"/>
        </w:rPr>
        <w:t>Q</w:t>
      </w:r>
      <w:r w:rsidR="00885F90" w:rsidRPr="00A27DD7">
        <w:rPr>
          <w:rFonts w:ascii="Arial" w:hAnsi="Arial" w:cs="Arial"/>
        </w:rPr>
        <w:t>uarterly learning event</w:t>
      </w:r>
      <w:r>
        <w:rPr>
          <w:rFonts w:ascii="Arial" w:hAnsi="Arial" w:cs="Arial"/>
        </w:rPr>
        <w:t>s</w:t>
      </w:r>
      <w:r w:rsidR="00885F90" w:rsidRPr="00A27DD7">
        <w:rPr>
          <w:rFonts w:ascii="Arial" w:hAnsi="Arial" w:cs="Arial"/>
        </w:rPr>
        <w:t xml:space="preserve"> </w:t>
      </w:r>
      <w:r>
        <w:rPr>
          <w:rFonts w:ascii="Arial" w:hAnsi="Arial" w:cs="Arial"/>
        </w:rPr>
        <w:t>are to be</w:t>
      </w:r>
      <w:r w:rsidR="00885F90" w:rsidRPr="00A27DD7">
        <w:rPr>
          <w:rFonts w:ascii="Arial" w:hAnsi="Arial" w:cs="Arial"/>
        </w:rPr>
        <w:t xml:space="preserve"> facilitated by </w:t>
      </w:r>
      <w:r w:rsidR="00F66892" w:rsidRPr="00A27DD7">
        <w:rPr>
          <w:rFonts w:ascii="Arial" w:hAnsi="Arial" w:cs="Arial"/>
        </w:rPr>
        <w:t>the Learning enabled steering group</w:t>
      </w:r>
      <w:r w:rsidR="00885F90" w:rsidRPr="00A27DD7">
        <w:rPr>
          <w:rFonts w:ascii="Arial" w:hAnsi="Arial" w:cs="Arial"/>
        </w:rPr>
        <w:t>. This will be targeted at Service Managers. Attendance will be facilitated and strongly encouraged. There will be a presentation of an overview of activity undertaken and themed learning from</w:t>
      </w:r>
      <w:r w:rsidR="002B2301" w:rsidRPr="00A27DD7">
        <w:rPr>
          <w:rFonts w:ascii="Arial" w:hAnsi="Arial" w:cs="Arial"/>
        </w:rPr>
        <w:t xml:space="preserve"> the period between learning events, by</w:t>
      </w:r>
      <w:r w:rsidR="00885F90" w:rsidRPr="00A27DD7">
        <w:rPr>
          <w:rFonts w:ascii="Arial" w:hAnsi="Arial" w:cs="Arial"/>
        </w:rPr>
        <w:t xml:space="preserve"> each of the 3 service areas. This will allow for a rich discussion surrounding best practice. It could also result in a themed approach to the following upcoming Practice Learning Days to be </w:t>
      </w:r>
      <w:r w:rsidR="002B2301" w:rsidRPr="00A27DD7">
        <w:rPr>
          <w:rFonts w:ascii="Arial" w:hAnsi="Arial" w:cs="Arial"/>
        </w:rPr>
        <w:t>held if</w:t>
      </w:r>
      <w:r w:rsidR="00885F90" w:rsidRPr="00A27DD7">
        <w:rPr>
          <w:rFonts w:ascii="Arial" w:hAnsi="Arial" w:cs="Arial"/>
        </w:rPr>
        <w:t xml:space="preserve"> a particular theme or area of interest is identified. Learning and Development for Children’s Services will be invited to attend, to ensure our training programmes reflects discussion and outcomes.</w:t>
      </w:r>
    </w:p>
    <w:p w14:paraId="777EEA60" w14:textId="77777777" w:rsidR="0025201B" w:rsidRPr="0025201B" w:rsidRDefault="0025201B" w:rsidP="0025201B">
      <w:pPr>
        <w:pStyle w:val="ListParagraph"/>
        <w:rPr>
          <w:rFonts w:ascii="Arial" w:hAnsi="Arial" w:cs="Arial"/>
        </w:rPr>
      </w:pPr>
    </w:p>
    <w:p w14:paraId="2A1E3798" w14:textId="42A63F89" w:rsidR="007432E7" w:rsidRPr="007432E7" w:rsidRDefault="0025201B" w:rsidP="0025201B">
      <w:pPr>
        <w:pStyle w:val="ListParagraph"/>
        <w:numPr>
          <w:ilvl w:val="1"/>
          <w:numId w:val="43"/>
        </w:numPr>
        <w:jc w:val="both"/>
        <w:rPr>
          <w:rStyle w:val="Hyperlink"/>
          <w:rFonts w:ascii="Arial" w:hAnsi="Arial" w:cs="Arial"/>
        </w:rPr>
      </w:pPr>
      <w:r w:rsidRPr="0025201B">
        <w:rPr>
          <w:rFonts w:ascii="Arial" w:hAnsi="Arial" w:cs="Arial"/>
        </w:rPr>
        <w:t>Identified in the review of the QA framework, is the need for improved moderation and further structure surrounding audit activity. As a result, a Moderation Panel is to be established. The purpose of the panel</w:t>
      </w:r>
      <w:r>
        <w:rPr>
          <w:rFonts w:ascii="Arial" w:hAnsi="Arial" w:cs="Arial"/>
        </w:rPr>
        <w:t xml:space="preserve">, </w:t>
      </w:r>
      <w:r w:rsidRPr="0025201B">
        <w:rPr>
          <w:rFonts w:ascii="Arial" w:hAnsi="Arial" w:cs="Arial"/>
        </w:rPr>
        <w:t>held 6 weekly, is to ensure that there a shared understanding of what is best practice, assurance that we are able to determine where there areas for learning and share this learning throughout the organisation.</w:t>
      </w:r>
      <w:r>
        <w:rPr>
          <w:rFonts w:ascii="Arial" w:hAnsi="Arial" w:cs="Arial"/>
        </w:rPr>
        <w:t xml:space="preserve"> </w:t>
      </w:r>
      <w:r w:rsidRPr="0025201B">
        <w:rPr>
          <w:rFonts w:ascii="Arial" w:hAnsi="Arial" w:cs="Arial"/>
        </w:rPr>
        <w:t>The focus of membership and terms of reference will ensure a cross directorate approach to moderation</w:t>
      </w:r>
      <w:r>
        <w:rPr>
          <w:rFonts w:ascii="Arial" w:hAnsi="Arial" w:cs="Arial"/>
        </w:rPr>
        <w:t xml:space="preserve"> </w:t>
      </w:r>
      <w:r w:rsidRPr="00A27DD7">
        <w:rPr>
          <w:rFonts w:ascii="Arial" w:hAnsi="Arial" w:cs="Arial"/>
        </w:rPr>
        <w:t>that examines if the activity presents evidence of any themes for learning, consistency in practice and whether we can measure our performance and practice effectively, appropriately and with consistency. for Terms of reference please see</w:t>
      </w:r>
      <w:r w:rsidR="007432E7">
        <w:rPr>
          <w:rFonts w:ascii="Arial" w:hAnsi="Arial" w:cs="Arial"/>
        </w:rPr>
        <w:t xml:space="preserve"> </w:t>
      </w:r>
      <w:hyperlink r:id="rId32" w:history="1">
        <w:r w:rsidR="007432E7">
          <w:rPr>
            <w:rStyle w:val="Hyperlink"/>
          </w:rPr>
          <w:t>TOR mod panel</w:t>
        </w:r>
      </w:hyperlink>
      <w:r w:rsidRPr="00A27DD7">
        <w:rPr>
          <w:rFonts w:ascii="Arial" w:hAnsi="Arial" w:cs="Arial"/>
        </w:rPr>
        <w:t xml:space="preserve"> </w:t>
      </w:r>
      <w:r w:rsidR="007432E7">
        <w:rPr>
          <w:rFonts w:ascii="Arial" w:hAnsi="Arial" w:cs="Arial"/>
        </w:rPr>
        <w:fldChar w:fldCharType="begin"/>
      </w:r>
      <w:r w:rsidR="007432E7">
        <w:rPr>
          <w:rFonts w:ascii="Arial" w:hAnsi="Arial" w:cs="Arial"/>
        </w:rPr>
        <w:instrText>HYPERLINK "C:\\Users\\Rachelfairhurst\\AppData\\Local\\Microsoft\\Windows\\INetCache\\Content.Outlook\\B2TJGVEG\\moderation panel TOR"</w:instrText>
      </w:r>
      <w:r w:rsidR="007432E7">
        <w:rPr>
          <w:rFonts w:ascii="Arial" w:hAnsi="Arial" w:cs="Arial"/>
        </w:rPr>
        <w:fldChar w:fldCharType="separate"/>
      </w:r>
    </w:p>
    <w:p w14:paraId="678D49C9" w14:textId="77777777" w:rsidR="007432E7" w:rsidRPr="007432E7" w:rsidRDefault="007432E7" w:rsidP="007432E7">
      <w:pPr>
        <w:pStyle w:val="ListParagraph"/>
        <w:rPr>
          <w:rStyle w:val="Hyperlink"/>
          <w:rFonts w:ascii="Arial" w:hAnsi="Arial" w:cs="Arial"/>
        </w:rPr>
      </w:pPr>
    </w:p>
    <w:p w14:paraId="3004FF9F" w14:textId="3CE14ACC" w:rsidR="0025201B" w:rsidRDefault="007432E7" w:rsidP="0025201B">
      <w:pPr>
        <w:pStyle w:val="ListParagraph"/>
        <w:numPr>
          <w:ilvl w:val="1"/>
          <w:numId w:val="43"/>
        </w:numPr>
        <w:jc w:val="both"/>
        <w:rPr>
          <w:rFonts w:ascii="Arial" w:hAnsi="Arial" w:cs="Arial"/>
        </w:rPr>
      </w:pPr>
      <w:r>
        <w:rPr>
          <w:rFonts w:ascii="Arial" w:hAnsi="Arial" w:cs="Arial"/>
        </w:rPr>
        <w:fldChar w:fldCharType="end"/>
      </w:r>
      <w:r w:rsidR="0025201B" w:rsidRPr="00A27DD7">
        <w:rPr>
          <w:rFonts w:ascii="Arial" w:hAnsi="Arial" w:cs="Arial"/>
        </w:rPr>
        <w:t xml:space="preserve">The Moderation Panel outcomes will then triangulate with training, Key Lines of Enquiry for future Practice Learning Days, </w:t>
      </w:r>
      <w:r w:rsidR="0025201B">
        <w:rPr>
          <w:rFonts w:ascii="Arial" w:hAnsi="Arial" w:cs="Arial"/>
        </w:rPr>
        <w:t>learning enabled</w:t>
      </w:r>
      <w:r w:rsidR="0025201B" w:rsidRPr="00A27DD7">
        <w:rPr>
          <w:rFonts w:ascii="Arial" w:hAnsi="Arial" w:cs="Arial"/>
        </w:rPr>
        <w:t xml:space="preserve"> activity and any deep dives identified to be presented at Childrens Quality Assurance Panel.</w:t>
      </w:r>
      <w:r w:rsidR="0025201B">
        <w:rPr>
          <w:rFonts w:ascii="Arial" w:hAnsi="Arial" w:cs="Arial"/>
        </w:rPr>
        <w:t xml:space="preserve"> They will also feedback to the Learning Enabled Steering Group.</w:t>
      </w:r>
    </w:p>
    <w:p w14:paraId="4ACF3FAB" w14:textId="77777777" w:rsidR="0025201B" w:rsidRPr="0025201B" w:rsidRDefault="0025201B" w:rsidP="0025201B">
      <w:pPr>
        <w:pStyle w:val="ListParagraph"/>
        <w:rPr>
          <w:rFonts w:ascii="Arial" w:hAnsi="Arial" w:cs="Arial"/>
        </w:rPr>
      </w:pPr>
    </w:p>
    <w:p w14:paraId="157CB4D7" w14:textId="44B6B330" w:rsidR="002155AA" w:rsidRPr="0025201B" w:rsidRDefault="002155AA" w:rsidP="0025201B">
      <w:pPr>
        <w:pStyle w:val="ListParagraph"/>
        <w:numPr>
          <w:ilvl w:val="1"/>
          <w:numId w:val="43"/>
        </w:numPr>
        <w:jc w:val="both"/>
        <w:rPr>
          <w:rFonts w:ascii="Arial" w:hAnsi="Arial" w:cs="Arial"/>
        </w:rPr>
      </w:pPr>
      <w:r w:rsidRPr="0025201B">
        <w:rPr>
          <w:rFonts w:ascii="Arial" w:hAnsi="Arial" w:cs="Arial"/>
        </w:rPr>
        <w:t xml:space="preserve">This Quality Assurance &amp; Learning framework will ensure a collaborative, cohesive approach to quality assurance activity, with direct links to learning, improvement and </w:t>
      </w:r>
      <w:r w:rsidR="00A624ED" w:rsidRPr="0025201B">
        <w:rPr>
          <w:rFonts w:ascii="Arial" w:hAnsi="Arial" w:cs="Arial"/>
        </w:rPr>
        <w:t>development, offering</w:t>
      </w:r>
      <w:r w:rsidRPr="0025201B">
        <w:rPr>
          <w:rFonts w:ascii="Arial" w:hAnsi="Arial" w:cs="Arial"/>
        </w:rPr>
        <w:t xml:space="preserve"> insight into practice, assurance of triangulation and consistency through robust moderation.</w:t>
      </w:r>
    </w:p>
    <w:p w14:paraId="2E3FFCB2" w14:textId="1EDABEBF" w:rsidR="00A27DD7" w:rsidRDefault="00A27DD7" w:rsidP="002155AA">
      <w:pPr>
        <w:pStyle w:val="ListParagraph"/>
        <w:ind w:left="465"/>
        <w:jc w:val="both"/>
        <w:rPr>
          <w:rFonts w:ascii="Arial" w:hAnsi="Arial" w:cs="Arial"/>
        </w:rPr>
      </w:pPr>
    </w:p>
    <w:p w14:paraId="48D476E9" w14:textId="19E2941A" w:rsidR="006C2535" w:rsidRDefault="006C2535" w:rsidP="002155AA">
      <w:pPr>
        <w:pStyle w:val="ListParagraph"/>
        <w:ind w:left="465"/>
        <w:jc w:val="both"/>
        <w:rPr>
          <w:rFonts w:ascii="Arial" w:hAnsi="Arial" w:cs="Arial"/>
        </w:rPr>
      </w:pPr>
    </w:p>
    <w:p w14:paraId="2458598D" w14:textId="6C704139" w:rsidR="006C2535" w:rsidRDefault="006C2535" w:rsidP="002155AA">
      <w:pPr>
        <w:pStyle w:val="ListParagraph"/>
        <w:ind w:left="465"/>
        <w:jc w:val="both"/>
        <w:rPr>
          <w:rFonts w:ascii="Arial" w:hAnsi="Arial" w:cs="Arial"/>
        </w:rPr>
      </w:pPr>
    </w:p>
    <w:p w14:paraId="29832118" w14:textId="26995316" w:rsidR="006C2535" w:rsidRDefault="006C2535" w:rsidP="002155AA">
      <w:pPr>
        <w:pStyle w:val="ListParagraph"/>
        <w:ind w:left="465"/>
        <w:jc w:val="both"/>
        <w:rPr>
          <w:rFonts w:ascii="Arial" w:hAnsi="Arial" w:cs="Arial"/>
        </w:rPr>
      </w:pPr>
    </w:p>
    <w:p w14:paraId="631543C3" w14:textId="41D588B3" w:rsidR="006C2535" w:rsidRDefault="006C2535" w:rsidP="002155AA">
      <w:pPr>
        <w:pStyle w:val="ListParagraph"/>
        <w:ind w:left="465"/>
        <w:jc w:val="both"/>
        <w:rPr>
          <w:rFonts w:ascii="Arial" w:hAnsi="Arial" w:cs="Arial"/>
        </w:rPr>
      </w:pPr>
    </w:p>
    <w:p w14:paraId="7BF1E500" w14:textId="058FB5F2" w:rsidR="006C2535" w:rsidRPr="00F1616D" w:rsidRDefault="00F1616D" w:rsidP="00F1616D">
      <w:pPr>
        <w:rPr>
          <w:rFonts w:ascii="Arial" w:hAnsi="Arial" w:cs="Arial"/>
          <w:b/>
          <w:bCs/>
        </w:rPr>
      </w:pPr>
      <w:r w:rsidRPr="00F1616D">
        <w:rPr>
          <w:rFonts w:ascii="Arial" w:hAnsi="Arial" w:cs="Arial"/>
          <w:b/>
          <w:bCs/>
        </w:rPr>
        <w:t>Structure of Quality Assurance in Kirklees.</w:t>
      </w:r>
    </w:p>
    <w:p w14:paraId="1CFC9E89" w14:textId="225ABA0C" w:rsidR="006C2535" w:rsidRPr="00F1616D" w:rsidRDefault="006C2535" w:rsidP="00F1616D">
      <w:pPr>
        <w:pStyle w:val="ListParagraph"/>
        <w:ind w:left="465"/>
        <w:rPr>
          <w:rFonts w:ascii="Arial" w:hAnsi="Arial" w:cs="Arial"/>
          <w:b/>
          <w:bCs/>
        </w:rPr>
      </w:pPr>
    </w:p>
    <w:p w14:paraId="0DA034C1" w14:textId="56149426" w:rsidR="006C2535" w:rsidRDefault="006C2535" w:rsidP="002155AA">
      <w:pPr>
        <w:pStyle w:val="ListParagraph"/>
        <w:ind w:left="465"/>
        <w:jc w:val="both"/>
        <w:rPr>
          <w:rFonts w:ascii="Arial" w:hAnsi="Arial" w:cs="Arial"/>
        </w:rPr>
      </w:pPr>
    </w:p>
    <w:p w14:paraId="6E844CF2" w14:textId="6488C344" w:rsidR="006C2535" w:rsidRDefault="006C2535" w:rsidP="002155AA">
      <w:pPr>
        <w:pStyle w:val="ListParagraph"/>
        <w:ind w:left="465"/>
        <w:jc w:val="both"/>
        <w:rPr>
          <w:rFonts w:ascii="Arial" w:hAnsi="Arial" w:cs="Arial"/>
        </w:rPr>
      </w:pPr>
    </w:p>
    <w:p w14:paraId="6DB80282" w14:textId="47452A44" w:rsidR="006C2535" w:rsidRDefault="006C2535" w:rsidP="002155AA">
      <w:pPr>
        <w:pStyle w:val="ListParagraph"/>
        <w:ind w:left="465"/>
        <w:jc w:val="both"/>
        <w:rPr>
          <w:rFonts w:ascii="Arial" w:hAnsi="Arial" w:cs="Arial"/>
        </w:rPr>
      </w:pPr>
    </w:p>
    <w:p w14:paraId="6F115C51" w14:textId="14CCB59B" w:rsidR="006C2535" w:rsidRPr="002155AA" w:rsidRDefault="006C2535" w:rsidP="002155AA">
      <w:pPr>
        <w:pStyle w:val="ListParagraph"/>
        <w:ind w:left="465"/>
        <w:jc w:val="both"/>
        <w:rPr>
          <w:rFonts w:ascii="Arial" w:hAnsi="Arial" w:cs="Arial"/>
        </w:rPr>
      </w:pPr>
      <w:r>
        <w:rPr>
          <w:noProof/>
        </w:rPr>
        <mc:AlternateContent>
          <mc:Choice Requires="wps">
            <w:drawing>
              <wp:anchor distT="0" distB="0" distL="114300" distR="114300" simplePos="0" relativeHeight="251691008" behindDoc="0" locked="0" layoutInCell="1" allowOverlap="1" wp14:anchorId="0C5FAB0B" wp14:editId="19A0F215">
                <wp:simplePos x="0" y="0"/>
                <wp:positionH relativeFrom="margin">
                  <wp:posOffset>438150</wp:posOffset>
                </wp:positionH>
                <wp:positionV relativeFrom="paragraph">
                  <wp:posOffset>9525</wp:posOffset>
                </wp:positionV>
                <wp:extent cx="7299960" cy="2164080"/>
                <wp:effectExtent l="0" t="0" r="15240" b="26670"/>
                <wp:wrapNone/>
                <wp:docPr id="1" name="Rectangle: Rounded Corners 1"/>
                <wp:cNvGraphicFramePr/>
                <a:graphic xmlns:a="http://schemas.openxmlformats.org/drawingml/2006/main">
                  <a:graphicData uri="http://schemas.microsoft.com/office/word/2010/wordprocessingShape">
                    <wps:wsp>
                      <wps:cNvSpPr/>
                      <wps:spPr>
                        <a:xfrm>
                          <a:off x="0" y="0"/>
                          <a:ext cx="7299960" cy="2164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7263B7" w14:textId="77777777" w:rsidR="006C2535" w:rsidRPr="00DE1A2C" w:rsidRDefault="006C2535" w:rsidP="006C2535">
                            <w:pPr>
                              <w:tabs>
                                <w:tab w:val="num" w:pos="720"/>
                              </w:tabs>
                              <w:contextualSpacing/>
                              <w:jc w:val="center"/>
                              <w:rPr>
                                <w:rFonts w:ascii="Arial" w:hAnsi="Arial" w:cs="Arial"/>
                                <w:b/>
                                <w:bCs/>
                                <w:color w:val="FFFFFF" w:themeColor="background1"/>
                                <w:sz w:val="20"/>
                                <w:szCs w:val="20"/>
                              </w:rPr>
                            </w:pPr>
                            <w:bookmarkStart w:id="17" w:name="_Hlk127808890"/>
                            <w:r w:rsidRPr="00DE1A2C">
                              <w:rPr>
                                <w:rFonts w:ascii="Arial" w:hAnsi="Arial" w:cs="Arial"/>
                                <w:b/>
                                <w:bCs/>
                                <w:color w:val="FFFFFF" w:themeColor="background1"/>
                                <w:sz w:val="20"/>
                                <w:szCs w:val="20"/>
                              </w:rPr>
                              <w:t>Children’s Services Quality Assurance Panel</w:t>
                            </w:r>
                          </w:p>
                          <w:p w14:paraId="71684EC6" w14:textId="77777777" w:rsidR="006C2535" w:rsidRDefault="006C2535" w:rsidP="006C2535">
                            <w:pPr>
                              <w:tabs>
                                <w:tab w:val="num" w:pos="720"/>
                              </w:tabs>
                              <w:ind w:left="1267" w:hanging="360"/>
                              <w:contextualSpacing/>
                              <w:jc w:val="center"/>
                            </w:pPr>
                          </w:p>
                          <w:p w14:paraId="49A30654"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The Assurance and Performance Panel is held monthly and informed by:</w:t>
                            </w:r>
                          </w:p>
                          <w:p w14:paraId="0E369CDC"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 xml:space="preserve">Service-specific quality assurance and performance data reports, which inform on quality assurance activity, what this told us, and what actions have been undertaken as a result, what difference has been made. </w:t>
                            </w:r>
                          </w:p>
                          <w:p w14:paraId="602C5D51"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Performance data produced by the Data and Insight Service.</w:t>
                            </w:r>
                          </w:p>
                          <w:p w14:paraId="2104CB83"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Case file audits, (now enabled Learning conversations: ELC), and Practice Learning days; findings and learning.</w:t>
                            </w:r>
                          </w:p>
                          <w:p w14:paraId="50002752"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Reports from the Children’s Services Compliments and Complaints team</w:t>
                            </w:r>
                          </w:p>
                          <w:p w14:paraId="30F1609D"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Reports from the Children’s Right’s team</w:t>
                            </w:r>
                          </w:p>
                          <w:p w14:paraId="3714291F"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Feedback from Staff Engagement sessions and Senior Leadership engagement with front line staff.</w:t>
                            </w:r>
                          </w:p>
                          <w:p w14:paraId="1B7A6C0C"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Kirklees Safeguarding Children Partnership multi-agency audit findings, and case reviews.</w:t>
                            </w:r>
                          </w:p>
                          <w:p w14:paraId="428FBD69" w14:textId="77777777" w:rsidR="006C2535" w:rsidRPr="00DE1A2C" w:rsidRDefault="006C2535" w:rsidP="006C2535">
                            <w:pPr>
                              <w:contextualSpacing/>
                              <w:rPr>
                                <w:rFonts w:ascii="Arial" w:eastAsia="Times New Roman" w:hAnsi="Arial" w:cs="Arial"/>
                                <w:sz w:val="20"/>
                                <w:szCs w:val="20"/>
                                <w:lang w:eastAsia="en-GB"/>
                              </w:rPr>
                            </w:pPr>
                            <w:r w:rsidRPr="00DE1A2C">
                              <w:rPr>
                                <w:rFonts w:ascii="Arial" w:eastAsia="Times New Roman" w:hAnsi="Arial" w:cs="Arial"/>
                                <w:color w:val="FFFFFF" w:themeColor="background1"/>
                                <w:sz w:val="20"/>
                                <w:szCs w:val="20"/>
                                <w:lang w:eastAsia="en-GB"/>
                              </w:rPr>
                              <w:t>Regular reports from the Learning enabled Steering Group.</w:t>
                            </w:r>
                          </w:p>
                          <w:bookmarkEnd w:id="17"/>
                          <w:p w14:paraId="1F622FB3" w14:textId="77777777" w:rsidR="006C2535" w:rsidRDefault="006C2535" w:rsidP="006C2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FAB0B" id="Rectangle: Rounded Corners 1" o:spid="_x0000_s1028" style="position:absolute;left:0;text-align:left;margin-left:34.5pt;margin-top:.75pt;width:574.8pt;height:170.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" fillcolor="#4f81bd [3204]" strokecolor="#243f60 [1604]" strokeweight="2pt">
                <v:textbox>
                  <w:txbxContent>
                    <w:p w14:paraId="5A7263B7" w14:textId="77777777" w:rsidR="006C2535" w:rsidRPr="00DE1A2C" w:rsidRDefault="006C2535" w:rsidP="006C2535">
                      <w:pPr>
                        <w:tabs>
                          <w:tab w:val="num" w:pos="720"/>
                        </w:tabs>
                        <w:contextualSpacing/>
                        <w:jc w:val="center"/>
                        <w:rPr>
                          <w:rFonts w:ascii="Arial" w:hAnsi="Arial" w:cs="Arial"/>
                          <w:b/>
                          <w:bCs/>
                          <w:color w:val="FFFFFF" w:themeColor="background1"/>
                          <w:sz w:val="20"/>
                          <w:szCs w:val="20"/>
                        </w:rPr>
                      </w:pPr>
                      <w:bookmarkStart w:id="18" w:name="_Hlk127808890"/>
                      <w:r w:rsidRPr="00DE1A2C">
                        <w:rPr>
                          <w:rFonts w:ascii="Arial" w:hAnsi="Arial" w:cs="Arial"/>
                          <w:b/>
                          <w:bCs/>
                          <w:color w:val="FFFFFF" w:themeColor="background1"/>
                          <w:sz w:val="20"/>
                          <w:szCs w:val="20"/>
                        </w:rPr>
                        <w:t>Children’s Services Quality Assurance Panel</w:t>
                      </w:r>
                    </w:p>
                    <w:p w14:paraId="71684EC6" w14:textId="77777777" w:rsidR="006C2535" w:rsidRDefault="006C2535" w:rsidP="006C2535">
                      <w:pPr>
                        <w:tabs>
                          <w:tab w:val="num" w:pos="720"/>
                        </w:tabs>
                        <w:ind w:left="1267" w:hanging="360"/>
                        <w:contextualSpacing/>
                        <w:jc w:val="center"/>
                      </w:pPr>
                    </w:p>
                    <w:p w14:paraId="49A30654"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The Assurance and Performance Panel is held monthly and informed by:</w:t>
                      </w:r>
                    </w:p>
                    <w:p w14:paraId="0E369CDC"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 xml:space="preserve">Service-specific quality assurance and performance data reports, which inform on quality assurance activity, what this told us, and what actions have been undertaken as a result, what difference has been made. </w:t>
                      </w:r>
                    </w:p>
                    <w:p w14:paraId="602C5D51"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Performance data produced by the Data and Insight Service.</w:t>
                      </w:r>
                    </w:p>
                    <w:p w14:paraId="2104CB83"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Case file audits, (now enabled Learning conversations: ELC), and Practice Learning days; findings and learning.</w:t>
                      </w:r>
                    </w:p>
                    <w:p w14:paraId="50002752"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Reports from the Children’s Services Compliments and Complaints team</w:t>
                      </w:r>
                    </w:p>
                    <w:p w14:paraId="30F1609D"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Reports from the Children’s Right’s team</w:t>
                      </w:r>
                    </w:p>
                    <w:p w14:paraId="3714291F"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Feedback from Staff Engagement sessions and Senior Leadership engagement with front line staff.</w:t>
                      </w:r>
                    </w:p>
                    <w:p w14:paraId="1B7A6C0C" w14:textId="77777777" w:rsidR="006C2535" w:rsidRPr="00DE1A2C" w:rsidRDefault="006C2535" w:rsidP="006C2535">
                      <w:pPr>
                        <w:contextualSpacing/>
                        <w:rPr>
                          <w:rFonts w:ascii="Arial" w:eastAsia="Times New Roman" w:hAnsi="Arial" w:cs="Arial"/>
                          <w:color w:val="FFFFFF" w:themeColor="background1"/>
                          <w:sz w:val="20"/>
                          <w:szCs w:val="20"/>
                          <w:lang w:eastAsia="en-GB"/>
                        </w:rPr>
                      </w:pPr>
                      <w:r w:rsidRPr="00DE1A2C">
                        <w:rPr>
                          <w:rFonts w:ascii="Arial" w:eastAsia="Times New Roman" w:hAnsi="Arial" w:cs="Arial"/>
                          <w:color w:val="FFFFFF" w:themeColor="background1"/>
                          <w:sz w:val="20"/>
                          <w:szCs w:val="20"/>
                          <w:lang w:eastAsia="en-GB"/>
                        </w:rPr>
                        <w:t>Kirklees Safeguarding Children Partnership multi-agency audit findings, and case reviews.</w:t>
                      </w:r>
                    </w:p>
                    <w:p w14:paraId="428FBD69" w14:textId="77777777" w:rsidR="006C2535" w:rsidRPr="00DE1A2C" w:rsidRDefault="006C2535" w:rsidP="006C2535">
                      <w:pPr>
                        <w:contextualSpacing/>
                        <w:rPr>
                          <w:rFonts w:ascii="Arial" w:eastAsia="Times New Roman" w:hAnsi="Arial" w:cs="Arial"/>
                          <w:sz w:val="20"/>
                          <w:szCs w:val="20"/>
                          <w:lang w:eastAsia="en-GB"/>
                        </w:rPr>
                      </w:pPr>
                      <w:r w:rsidRPr="00DE1A2C">
                        <w:rPr>
                          <w:rFonts w:ascii="Arial" w:eastAsia="Times New Roman" w:hAnsi="Arial" w:cs="Arial"/>
                          <w:color w:val="FFFFFF" w:themeColor="background1"/>
                          <w:sz w:val="20"/>
                          <w:szCs w:val="20"/>
                          <w:lang w:eastAsia="en-GB"/>
                        </w:rPr>
                        <w:t>Regular reports from the Learning enabled Steering Group.</w:t>
                      </w:r>
                    </w:p>
                    <w:bookmarkEnd w:id="18"/>
                    <w:p w14:paraId="1F622FB3" w14:textId="77777777" w:rsidR="006C2535" w:rsidRDefault="006C2535" w:rsidP="006C2535">
                      <w:pPr>
                        <w:jc w:val="center"/>
                      </w:pPr>
                    </w:p>
                  </w:txbxContent>
                </v:textbox>
                <w10:wrap anchorx="margin"/>
              </v:roundrect>
            </w:pict>
          </mc:Fallback>
        </mc:AlternateContent>
      </w:r>
    </w:p>
    <w:p w14:paraId="3064FAD6" w14:textId="77777777" w:rsidR="00C257FF" w:rsidRPr="002155AA" w:rsidRDefault="00C257FF" w:rsidP="00C257FF">
      <w:pPr>
        <w:pStyle w:val="ListParagraph"/>
        <w:rPr>
          <w:rFonts w:ascii="Arial" w:hAnsi="Arial" w:cs="Arial"/>
        </w:rPr>
      </w:pPr>
    </w:p>
    <w:p w14:paraId="0649143A" w14:textId="18C628BD" w:rsidR="0092572B" w:rsidRDefault="0092572B" w:rsidP="0092572B">
      <w:pPr>
        <w:ind w:left="56" w:hanging="340"/>
        <w:jc w:val="both"/>
        <w:rPr>
          <w:rFonts w:ascii="Arial" w:hAnsi="Arial" w:cs="Arial"/>
          <w:sz w:val="22"/>
          <w:szCs w:val="22"/>
        </w:rPr>
      </w:pPr>
    </w:p>
    <w:p w14:paraId="59C60941" w14:textId="1D5DDFD4" w:rsidR="006C2535" w:rsidRPr="006C2535" w:rsidRDefault="006C2535" w:rsidP="006C2535">
      <w:pPr>
        <w:rPr>
          <w:rFonts w:ascii="Arial" w:hAnsi="Arial" w:cs="Arial"/>
          <w:sz w:val="22"/>
          <w:szCs w:val="22"/>
        </w:rPr>
      </w:pPr>
    </w:p>
    <w:p w14:paraId="356079FE" w14:textId="5134E508" w:rsidR="006C2535" w:rsidRPr="006C2535" w:rsidRDefault="006C2535" w:rsidP="006C2535">
      <w:pPr>
        <w:rPr>
          <w:rFonts w:ascii="Arial" w:hAnsi="Arial" w:cs="Arial"/>
          <w:sz w:val="22"/>
          <w:szCs w:val="22"/>
        </w:rPr>
      </w:pPr>
    </w:p>
    <w:p w14:paraId="754342FD" w14:textId="306DD102" w:rsidR="006C2535" w:rsidRPr="006C2535" w:rsidRDefault="006C2535" w:rsidP="006C2535">
      <w:pPr>
        <w:rPr>
          <w:rFonts w:ascii="Arial" w:hAnsi="Arial" w:cs="Arial"/>
          <w:sz w:val="22"/>
          <w:szCs w:val="22"/>
        </w:rPr>
      </w:pPr>
    </w:p>
    <w:p w14:paraId="7FF7FF2E" w14:textId="68059686" w:rsidR="006C2535" w:rsidRPr="006C2535" w:rsidRDefault="006C2535" w:rsidP="006C2535">
      <w:pPr>
        <w:rPr>
          <w:rFonts w:ascii="Arial" w:hAnsi="Arial" w:cs="Arial"/>
          <w:sz w:val="22"/>
          <w:szCs w:val="22"/>
        </w:rPr>
      </w:pPr>
    </w:p>
    <w:p w14:paraId="396C749D" w14:textId="10C26E06" w:rsidR="006C2535" w:rsidRPr="006C2535" w:rsidRDefault="006C2535" w:rsidP="006C2535">
      <w:pPr>
        <w:rPr>
          <w:rFonts w:ascii="Arial" w:hAnsi="Arial" w:cs="Arial"/>
          <w:sz w:val="22"/>
          <w:szCs w:val="22"/>
        </w:rPr>
      </w:pPr>
    </w:p>
    <w:p w14:paraId="0E039E7F" w14:textId="3BE41819" w:rsidR="006C2535" w:rsidRPr="006C2535" w:rsidRDefault="006C2535" w:rsidP="006C2535">
      <w:pPr>
        <w:rPr>
          <w:rFonts w:ascii="Arial" w:hAnsi="Arial" w:cs="Arial"/>
          <w:sz w:val="22"/>
          <w:szCs w:val="22"/>
        </w:rPr>
      </w:pPr>
    </w:p>
    <w:p w14:paraId="387D4622" w14:textId="38F85208" w:rsidR="006C2535" w:rsidRPr="006C2535" w:rsidRDefault="006C2535" w:rsidP="006C2535">
      <w:pPr>
        <w:rPr>
          <w:rFonts w:ascii="Arial" w:hAnsi="Arial" w:cs="Arial"/>
          <w:sz w:val="22"/>
          <w:szCs w:val="22"/>
        </w:rPr>
      </w:pPr>
    </w:p>
    <w:p w14:paraId="296FC1EB" w14:textId="3F6F1303" w:rsidR="006C2535" w:rsidRPr="006C2535" w:rsidRDefault="006C2535" w:rsidP="006C2535">
      <w:pPr>
        <w:rPr>
          <w:rFonts w:ascii="Arial" w:hAnsi="Arial" w:cs="Arial"/>
          <w:sz w:val="22"/>
          <w:szCs w:val="22"/>
        </w:rPr>
      </w:pPr>
    </w:p>
    <w:p w14:paraId="23392E3D" w14:textId="63AF8CF6" w:rsidR="006C2535" w:rsidRPr="006C2535" w:rsidRDefault="006C2535" w:rsidP="006C2535">
      <w:pPr>
        <w:rPr>
          <w:rFonts w:ascii="Arial" w:hAnsi="Arial" w:cs="Arial"/>
          <w:sz w:val="22"/>
          <w:szCs w:val="22"/>
        </w:rPr>
      </w:pPr>
    </w:p>
    <w:p w14:paraId="60BF990D" w14:textId="315F5FD7" w:rsidR="006C2535" w:rsidRPr="006C2535" w:rsidRDefault="006C2535" w:rsidP="006C2535">
      <w:pPr>
        <w:rPr>
          <w:rFonts w:ascii="Arial" w:hAnsi="Arial" w:cs="Arial"/>
          <w:sz w:val="22"/>
          <w:szCs w:val="22"/>
        </w:rPr>
      </w:pPr>
    </w:p>
    <w:p w14:paraId="32EC85F6" w14:textId="05158D2A" w:rsidR="006C2535" w:rsidRPr="006C2535" w:rsidRDefault="00A2107E" w:rsidP="006C2535">
      <w:pPr>
        <w:rPr>
          <w:rFonts w:ascii="Arial" w:hAnsi="Arial" w:cs="Arial"/>
          <w:sz w:val="22"/>
          <w:szCs w:val="22"/>
        </w:rPr>
      </w:pPr>
      <w:r>
        <w:rPr>
          <w:noProof/>
        </w:rPr>
        <mc:AlternateContent>
          <mc:Choice Requires="wps">
            <w:drawing>
              <wp:anchor distT="0" distB="0" distL="114300" distR="114300" simplePos="0" relativeHeight="251693056" behindDoc="0" locked="0" layoutInCell="1" allowOverlap="1" wp14:anchorId="4321A650" wp14:editId="629624D1">
                <wp:simplePos x="0" y="0"/>
                <wp:positionH relativeFrom="column">
                  <wp:posOffset>4067175</wp:posOffset>
                </wp:positionH>
                <wp:positionV relativeFrom="paragraph">
                  <wp:posOffset>118110</wp:posOffset>
                </wp:positionV>
                <wp:extent cx="45719" cy="297180"/>
                <wp:effectExtent l="19050" t="0" r="31115" b="45720"/>
                <wp:wrapNone/>
                <wp:docPr id="12" name="Arrow: Down 12"/>
                <wp:cNvGraphicFramePr/>
                <a:graphic xmlns:a="http://schemas.openxmlformats.org/drawingml/2006/main">
                  <a:graphicData uri="http://schemas.microsoft.com/office/word/2010/wordprocessingShape">
                    <wps:wsp>
                      <wps:cNvSpPr/>
                      <wps:spPr>
                        <a:xfrm>
                          <a:off x="0" y="0"/>
                          <a:ext cx="45719"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48C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320.25pt;margin-top:9.3pt;width:3.6pt;height:23.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" adj="19938" fillcolor="#4f81bd [3204]" strokecolor="#243f60 [1604]" strokeweight="2pt"/>
            </w:pict>
          </mc:Fallback>
        </mc:AlternateContent>
      </w:r>
    </w:p>
    <w:p w14:paraId="2F176EC0" w14:textId="31008BC6" w:rsidR="006C2535" w:rsidRDefault="006C2535" w:rsidP="006C2535">
      <w:pPr>
        <w:rPr>
          <w:rFonts w:ascii="Arial" w:hAnsi="Arial" w:cs="Arial"/>
          <w:sz w:val="22"/>
          <w:szCs w:val="22"/>
        </w:rPr>
      </w:pPr>
    </w:p>
    <w:p w14:paraId="7CFF0477" w14:textId="6F761522" w:rsidR="006C2535" w:rsidRDefault="006C2535" w:rsidP="006C2535">
      <w:pPr>
        <w:tabs>
          <w:tab w:val="left" w:pos="6225"/>
        </w:tabs>
        <w:rPr>
          <w:rFonts w:ascii="Arial" w:hAnsi="Arial" w:cs="Arial"/>
          <w:sz w:val="22"/>
          <w:szCs w:val="22"/>
        </w:rPr>
      </w:pPr>
      <w:r>
        <w:rPr>
          <w:rFonts w:ascii="Arial" w:hAnsi="Arial" w:cs="Arial"/>
          <w:sz w:val="22"/>
          <w:szCs w:val="22"/>
        </w:rPr>
        <w:tab/>
      </w:r>
    </w:p>
    <w:p w14:paraId="2015BA61" w14:textId="2AB5F5A2" w:rsidR="006C2535" w:rsidRDefault="00A2107E" w:rsidP="006C2535">
      <w:pPr>
        <w:tabs>
          <w:tab w:val="left" w:pos="6225"/>
        </w:tabs>
        <w:rPr>
          <w:rFonts w:ascii="Arial" w:hAnsi="Arial" w:cs="Arial"/>
          <w:sz w:val="22"/>
          <w:szCs w:val="22"/>
        </w:rPr>
      </w:pPr>
      <w:r>
        <w:rPr>
          <w:noProof/>
        </w:rPr>
        <mc:AlternateContent>
          <mc:Choice Requires="wps">
            <w:drawing>
              <wp:anchor distT="0" distB="0" distL="114300" distR="114300" simplePos="0" relativeHeight="251695104" behindDoc="0" locked="0" layoutInCell="1" allowOverlap="1" wp14:anchorId="7212D541" wp14:editId="6A46E90D">
                <wp:simplePos x="0" y="0"/>
                <wp:positionH relativeFrom="margin">
                  <wp:posOffset>409575</wp:posOffset>
                </wp:positionH>
                <wp:positionV relativeFrom="paragraph">
                  <wp:posOffset>8890</wp:posOffset>
                </wp:positionV>
                <wp:extent cx="7299960" cy="1897380"/>
                <wp:effectExtent l="0" t="0" r="15240" b="26670"/>
                <wp:wrapNone/>
                <wp:docPr id="25" name="Rectangle: Rounded Corners 25"/>
                <wp:cNvGraphicFramePr/>
                <a:graphic xmlns:a="http://schemas.openxmlformats.org/drawingml/2006/main">
                  <a:graphicData uri="http://schemas.microsoft.com/office/word/2010/wordprocessingShape">
                    <wps:wsp>
                      <wps:cNvSpPr/>
                      <wps:spPr>
                        <a:xfrm>
                          <a:off x="0" y="0"/>
                          <a:ext cx="7299960" cy="18973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C9BECFB" w14:textId="77777777" w:rsidR="006C2535" w:rsidRPr="0009273D" w:rsidRDefault="006C2535" w:rsidP="006C2535">
                            <w:pPr>
                              <w:contextualSpacing/>
                              <w:jc w:val="center"/>
                              <w:rPr>
                                <w:rFonts w:ascii="Arial" w:eastAsia="Times New Roman" w:hAnsi="Arial" w:cs="Arial"/>
                                <w:b/>
                                <w:bCs/>
                                <w:color w:val="FFFFFF" w:themeColor="background1"/>
                                <w:sz w:val="20"/>
                                <w:szCs w:val="20"/>
                                <w:lang w:eastAsia="en-GB"/>
                              </w:rPr>
                            </w:pPr>
                            <w:bookmarkStart w:id="19" w:name="_Hlk127809421"/>
                            <w:r w:rsidRPr="0009273D">
                              <w:rPr>
                                <w:rFonts w:ascii="Arial" w:eastAsia="Times New Roman" w:hAnsi="Arial" w:cs="Arial"/>
                                <w:b/>
                                <w:bCs/>
                                <w:color w:val="FFFFFF" w:themeColor="background1"/>
                                <w:sz w:val="20"/>
                                <w:szCs w:val="20"/>
                                <w:lang w:eastAsia="en-GB"/>
                              </w:rPr>
                              <w:t>Learning Enabled Steering Group</w:t>
                            </w:r>
                          </w:p>
                          <w:p w14:paraId="04DF5FE9" w14:textId="77777777" w:rsidR="006C2535" w:rsidRPr="0009273D" w:rsidRDefault="006C2535" w:rsidP="006C2535">
                            <w:pPr>
                              <w:ind w:left="-110" w:right="-105"/>
                              <w:contextualSpacing/>
                              <w:rPr>
                                <w:rFonts w:ascii="Arial" w:eastAsia="Times New Roman" w:hAnsi="Arial" w:cs="Arial"/>
                                <w:color w:val="FFFFFF" w:themeColor="background1"/>
                                <w:sz w:val="20"/>
                                <w:szCs w:val="20"/>
                                <w:lang w:eastAsia="en-GB"/>
                              </w:rPr>
                            </w:pPr>
                          </w:p>
                          <w:p w14:paraId="1E9A6987" w14:textId="77777777" w:rsidR="00A528F5" w:rsidRDefault="006C2535" w:rsidP="006C2535">
                            <w:pPr>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Regular meetings held to determine the tools to be used, the themes gathered, focus for future learning enabled conversations and Practice learning days. </w:t>
                            </w:r>
                            <w:r w:rsidR="00A528F5">
                              <w:rPr>
                                <w:rFonts w:ascii="Arial" w:eastAsia="Times New Roman" w:hAnsi="Arial" w:cs="Arial"/>
                                <w:color w:val="FFFFFF" w:themeColor="background1"/>
                                <w:sz w:val="20"/>
                                <w:szCs w:val="20"/>
                                <w:lang w:eastAsia="en-GB"/>
                              </w:rPr>
                              <w:t xml:space="preserve">Collaboration and co-ordination of  Thematic Quality Assurance activity. </w:t>
                            </w:r>
                          </w:p>
                          <w:p w14:paraId="086F118A" w14:textId="24CF2474" w:rsidR="006C2535" w:rsidRDefault="006C2535" w:rsidP="006C2535">
                            <w:pPr>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Themes and areas for delivery at the S</w:t>
                            </w:r>
                            <w:r w:rsidR="00F1616D">
                              <w:rPr>
                                <w:rFonts w:ascii="Arial" w:eastAsia="Times New Roman" w:hAnsi="Arial" w:cs="Arial"/>
                                <w:color w:val="FFFFFF" w:themeColor="background1"/>
                                <w:sz w:val="20"/>
                                <w:szCs w:val="20"/>
                                <w:lang w:eastAsia="en-GB"/>
                              </w:rPr>
                              <w:t xml:space="preserve">ervice </w:t>
                            </w:r>
                            <w:r w:rsidRPr="0009273D">
                              <w:rPr>
                                <w:rFonts w:ascii="Arial" w:eastAsia="Times New Roman" w:hAnsi="Arial" w:cs="Arial"/>
                                <w:color w:val="FFFFFF" w:themeColor="background1"/>
                                <w:sz w:val="20"/>
                                <w:szCs w:val="20"/>
                                <w:lang w:eastAsia="en-GB"/>
                              </w:rPr>
                              <w:t>M</w:t>
                            </w:r>
                            <w:r w:rsidR="00F1616D">
                              <w:rPr>
                                <w:rFonts w:ascii="Arial" w:eastAsia="Times New Roman" w:hAnsi="Arial" w:cs="Arial"/>
                                <w:color w:val="FFFFFF" w:themeColor="background1"/>
                                <w:sz w:val="20"/>
                                <w:szCs w:val="20"/>
                                <w:lang w:eastAsia="en-GB"/>
                              </w:rPr>
                              <w:t>anager</w:t>
                            </w:r>
                            <w:r w:rsidRPr="0009273D">
                              <w:rPr>
                                <w:rFonts w:ascii="Arial" w:eastAsia="Times New Roman" w:hAnsi="Arial" w:cs="Arial"/>
                                <w:color w:val="FFFFFF" w:themeColor="background1"/>
                                <w:sz w:val="20"/>
                                <w:szCs w:val="20"/>
                                <w:lang w:eastAsia="en-GB"/>
                              </w:rPr>
                              <w:t xml:space="preserve"> learning event. </w:t>
                            </w:r>
                            <w:r w:rsidR="00F1616D">
                              <w:rPr>
                                <w:rFonts w:ascii="Arial" w:eastAsia="Times New Roman" w:hAnsi="Arial" w:cs="Arial"/>
                                <w:color w:val="FFFFFF" w:themeColor="background1"/>
                                <w:sz w:val="20"/>
                                <w:szCs w:val="20"/>
                                <w:lang w:eastAsia="en-GB"/>
                              </w:rPr>
                              <w:t>R</w:t>
                            </w:r>
                            <w:r w:rsidRPr="0009273D">
                              <w:rPr>
                                <w:rFonts w:ascii="Arial" w:eastAsia="Times New Roman" w:hAnsi="Arial" w:cs="Arial"/>
                                <w:color w:val="FFFFFF" w:themeColor="background1"/>
                                <w:sz w:val="20"/>
                                <w:szCs w:val="20"/>
                                <w:lang w:eastAsia="en-GB"/>
                              </w:rPr>
                              <w:t>eport to Quality Assurance Panel.</w:t>
                            </w:r>
                          </w:p>
                          <w:p w14:paraId="39B649C3" w14:textId="4C85CE22" w:rsidR="00A528F5" w:rsidRPr="0009273D" w:rsidRDefault="00A528F5" w:rsidP="006C2535">
                            <w:pPr>
                              <w:contextualSpacing/>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Receive reports, extrapolated learning and identified themes from the Moderation panel.</w:t>
                            </w:r>
                          </w:p>
                          <w:bookmarkEnd w:id="19"/>
                          <w:p w14:paraId="387467F5" w14:textId="77777777" w:rsidR="006C2535" w:rsidRPr="0009273D" w:rsidRDefault="006C2535" w:rsidP="006C253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2D541" id="Rectangle: Rounded Corners 25" o:spid="_x0000_s1029" style="position:absolute;margin-left:32.25pt;margin-top:.7pt;width:574.8pt;height:149.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" fillcolor="#4472c4" strokecolor="#2f528f" strokeweight="1pt">
                <v:stroke joinstyle="miter"/>
                <v:textbox>
                  <w:txbxContent>
                    <w:p w14:paraId="7C9BECFB" w14:textId="77777777" w:rsidR="006C2535" w:rsidRPr="0009273D" w:rsidRDefault="006C2535" w:rsidP="006C2535">
                      <w:pPr>
                        <w:contextualSpacing/>
                        <w:jc w:val="center"/>
                        <w:rPr>
                          <w:rFonts w:ascii="Arial" w:eastAsia="Times New Roman" w:hAnsi="Arial" w:cs="Arial"/>
                          <w:b/>
                          <w:bCs/>
                          <w:color w:val="FFFFFF" w:themeColor="background1"/>
                          <w:sz w:val="20"/>
                          <w:szCs w:val="20"/>
                          <w:lang w:eastAsia="en-GB"/>
                        </w:rPr>
                      </w:pPr>
                      <w:bookmarkStart w:id="20" w:name="_Hlk127809421"/>
                      <w:r w:rsidRPr="0009273D">
                        <w:rPr>
                          <w:rFonts w:ascii="Arial" w:eastAsia="Times New Roman" w:hAnsi="Arial" w:cs="Arial"/>
                          <w:b/>
                          <w:bCs/>
                          <w:color w:val="FFFFFF" w:themeColor="background1"/>
                          <w:sz w:val="20"/>
                          <w:szCs w:val="20"/>
                          <w:lang w:eastAsia="en-GB"/>
                        </w:rPr>
                        <w:t>Learning Enabled Steering Group</w:t>
                      </w:r>
                    </w:p>
                    <w:p w14:paraId="04DF5FE9" w14:textId="77777777" w:rsidR="006C2535" w:rsidRPr="0009273D" w:rsidRDefault="006C2535" w:rsidP="006C2535">
                      <w:pPr>
                        <w:ind w:left="-110" w:right="-105"/>
                        <w:contextualSpacing/>
                        <w:rPr>
                          <w:rFonts w:ascii="Arial" w:eastAsia="Times New Roman" w:hAnsi="Arial" w:cs="Arial"/>
                          <w:color w:val="FFFFFF" w:themeColor="background1"/>
                          <w:sz w:val="20"/>
                          <w:szCs w:val="20"/>
                          <w:lang w:eastAsia="en-GB"/>
                        </w:rPr>
                      </w:pPr>
                    </w:p>
                    <w:p w14:paraId="1E9A6987" w14:textId="77777777" w:rsidR="00A528F5" w:rsidRDefault="006C2535" w:rsidP="006C2535">
                      <w:pPr>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Regular meetings held to determine the tools to be used, the themes gathered, focus for future learning enabled conversations and Practice learning days. </w:t>
                      </w:r>
                      <w:r w:rsidR="00A528F5">
                        <w:rPr>
                          <w:rFonts w:ascii="Arial" w:eastAsia="Times New Roman" w:hAnsi="Arial" w:cs="Arial"/>
                          <w:color w:val="FFFFFF" w:themeColor="background1"/>
                          <w:sz w:val="20"/>
                          <w:szCs w:val="20"/>
                          <w:lang w:eastAsia="en-GB"/>
                        </w:rPr>
                        <w:t xml:space="preserve">Collaboration and co-ordination of  Thematic Quality Assurance activity. </w:t>
                      </w:r>
                    </w:p>
                    <w:p w14:paraId="086F118A" w14:textId="24CF2474" w:rsidR="006C2535" w:rsidRDefault="006C2535" w:rsidP="006C2535">
                      <w:pPr>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Themes and areas for delivery at the S</w:t>
                      </w:r>
                      <w:r w:rsidR="00F1616D">
                        <w:rPr>
                          <w:rFonts w:ascii="Arial" w:eastAsia="Times New Roman" w:hAnsi="Arial" w:cs="Arial"/>
                          <w:color w:val="FFFFFF" w:themeColor="background1"/>
                          <w:sz w:val="20"/>
                          <w:szCs w:val="20"/>
                          <w:lang w:eastAsia="en-GB"/>
                        </w:rPr>
                        <w:t xml:space="preserve">ervice </w:t>
                      </w:r>
                      <w:r w:rsidRPr="0009273D">
                        <w:rPr>
                          <w:rFonts w:ascii="Arial" w:eastAsia="Times New Roman" w:hAnsi="Arial" w:cs="Arial"/>
                          <w:color w:val="FFFFFF" w:themeColor="background1"/>
                          <w:sz w:val="20"/>
                          <w:szCs w:val="20"/>
                          <w:lang w:eastAsia="en-GB"/>
                        </w:rPr>
                        <w:t>M</w:t>
                      </w:r>
                      <w:r w:rsidR="00F1616D">
                        <w:rPr>
                          <w:rFonts w:ascii="Arial" w:eastAsia="Times New Roman" w:hAnsi="Arial" w:cs="Arial"/>
                          <w:color w:val="FFFFFF" w:themeColor="background1"/>
                          <w:sz w:val="20"/>
                          <w:szCs w:val="20"/>
                          <w:lang w:eastAsia="en-GB"/>
                        </w:rPr>
                        <w:t>anager</w:t>
                      </w:r>
                      <w:r w:rsidRPr="0009273D">
                        <w:rPr>
                          <w:rFonts w:ascii="Arial" w:eastAsia="Times New Roman" w:hAnsi="Arial" w:cs="Arial"/>
                          <w:color w:val="FFFFFF" w:themeColor="background1"/>
                          <w:sz w:val="20"/>
                          <w:szCs w:val="20"/>
                          <w:lang w:eastAsia="en-GB"/>
                        </w:rPr>
                        <w:t xml:space="preserve"> learning event. </w:t>
                      </w:r>
                      <w:r w:rsidR="00F1616D">
                        <w:rPr>
                          <w:rFonts w:ascii="Arial" w:eastAsia="Times New Roman" w:hAnsi="Arial" w:cs="Arial"/>
                          <w:color w:val="FFFFFF" w:themeColor="background1"/>
                          <w:sz w:val="20"/>
                          <w:szCs w:val="20"/>
                          <w:lang w:eastAsia="en-GB"/>
                        </w:rPr>
                        <w:t>R</w:t>
                      </w:r>
                      <w:r w:rsidRPr="0009273D">
                        <w:rPr>
                          <w:rFonts w:ascii="Arial" w:eastAsia="Times New Roman" w:hAnsi="Arial" w:cs="Arial"/>
                          <w:color w:val="FFFFFF" w:themeColor="background1"/>
                          <w:sz w:val="20"/>
                          <w:szCs w:val="20"/>
                          <w:lang w:eastAsia="en-GB"/>
                        </w:rPr>
                        <w:t>eport to Quality Assurance Panel.</w:t>
                      </w:r>
                    </w:p>
                    <w:p w14:paraId="39B649C3" w14:textId="4C85CE22" w:rsidR="00A528F5" w:rsidRPr="0009273D" w:rsidRDefault="00A528F5" w:rsidP="006C2535">
                      <w:pPr>
                        <w:contextualSpacing/>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Receive reports, extrapolated learning and identified themes from the Moderation panel.</w:t>
                      </w:r>
                    </w:p>
                    <w:bookmarkEnd w:id="20"/>
                    <w:p w14:paraId="387467F5" w14:textId="77777777" w:rsidR="006C2535" w:rsidRPr="0009273D" w:rsidRDefault="006C2535" w:rsidP="006C2535">
                      <w:pPr>
                        <w:jc w:val="center"/>
                        <w:rPr>
                          <w:color w:val="FFFFFF" w:themeColor="background1"/>
                        </w:rPr>
                      </w:pPr>
                    </w:p>
                  </w:txbxContent>
                </v:textbox>
                <w10:wrap anchorx="margin"/>
              </v:roundrect>
            </w:pict>
          </mc:Fallback>
        </mc:AlternateContent>
      </w:r>
    </w:p>
    <w:p w14:paraId="6C505C6E" w14:textId="61F6DD86" w:rsidR="006C2535" w:rsidRPr="006C2535" w:rsidRDefault="006C2535" w:rsidP="006C2535">
      <w:pPr>
        <w:rPr>
          <w:rFonts w:ascii="Arial" w:hAnsi="Arial" w:cs="Arial"/>
          <w:sz w:val="22"/>
          <w:szCs w:val="22"/>
        </w:rPr>
      </w:pPr>
    </w:p>
    <w:p w14:paraId="569D375E" w14:textId="6861FB3F" w:rsidR="006C2535" w:rsidRPr="006C2535" w:rsidRDefault="006C2535" w:rsidP="006C2535">
      <w:pPr>
        <w:rPr>
          <w:rFonts w:ascii="Arial" w:hAnsi="Arial" w:cs="Arial"/>
          <w:sz w:val="22"/>
          <w:szCs w:val="22"/>
        </w:rPr>
      </w:pPr>
    </w:p>
    <w:p w14:paraId="11F08185" w14:textId="52A598CB" w:rsidR="006C2535" w:rsidRPr="006C2535" w:rsidRDefault="006C2535" w:rsidP="006C2535">
      <w:pPr>
        <w:rPr>
          <w:rFonts w:ascii="Arial" w:hAnsi="Arial" w:cs="Arial"/>
          <w:sz w:val="22"/>
          <w:szCs w:val="22"/>
        </w:rPr>
      </w:pPr>
    </w:p>
    <w:p w14:paraId="35E3768B" w14:textId="72478151" w:rsidR="006C2535" w:rsidRPr="006C2535" w:rsidRDefault="006C2535" w:rsidP="006C2535">
      <w:pPr>
        <w:rPr>
          <w:rFonts w:ascii="Arial" w:hAnsi="Arial" w:cs="Arial"/>
          <w:sz w:val="22"/>
          <w:szCs w:val="22"/>
        </w:rPr>
      </w:pPr>
    </w:p>
    <w:p w14:paraId="3C3903ED" w14:textId="72586C8B" w:rsidR="006C2535" w:rsidRPr="006C2535" w:rsidRDefault="006C2535" w:rsidP="006C2535">
      <w:pPr>
        <w:rPr>
          <w:rFonts w:ascii="Arial" w:hAnsi="Arial" w:cs="Arial"/>
          <w:sz w:val="22"/>
          <w:szCs w:val="22"/>
        </w:rPr>
      </w:pPr>
    </w:p>
    <w:p w14:paraId="4548FB58" w14:textId="1BDF39B6" w:rsidR="006C2535" w:rsidRPr="006C2535" w:rsidRDefault="006C2535" w:rsidP="006C2535">
      <w:pPr>
        <w:rPr>
          <w:rFonts w:ascii="Arial" w:hAnsi="Arial" w:cs="Arial"/>
          <w:sz w:val="22"/>
          <w:szCs w:val="22"/>
        </w:rPr>
      </w:pPr>
    </w:p>
    <w:p w14:paraId="5DB5AD51" w14:textId="1DC6F117" w:rsidR="006C2535" w:rsidRPr="006C2535" w:rsidRDefault="006C2535" w:rsidP="006C2535">
      <w:pPr>
        <w:rPr>
          <w:rFonts w:ascii="Arial" w:hAnsi="Arial" w:cs="Arial"/>
          <w:sz w:val="22"/>
          <w:szCs w:val="22"/>
        </w:rPr>
      </w:pPr>
    </w:p>
    <w:p w14:paraId="741BD213" w14:textId="6A57111F" w:rsidR="006C2535" w:rsidRPr="006C2535" w:rsidRDefault="006C2535" w:rsidP="006C2535">
      <w:pPr>
        <w:rPr>
          <w:rFonts w:ascii="Arial" w:hAnsi="Arial" w:cs="Arial"/>
          <w:sz w:val="22"/>
          <w:szCs w:val="22"/>
        </w:rPr>
      </w:pPr>
    </w:p>
    <w:p w14:paraId="2938B398" w14:textId="7F4EA62E" w:rsidR="006C2535" w:rsidRPr="006C2535" w:rsidRDefault="006C2535" w:rsidP="006C2535">
      <w:pPr>
        <w:rPr>
          <w:rFonts w:ascii="Arial" w:hAnsi="Arial" w:cs="Arial"/>
          <w:sz w:val="22"/>
          <w:szCs w:val="22"/>
        </w:rPr>
      </w:pPr>
    </w:p>
    <w:p w14:paraId="074A3C5C" w14:textId="45FA3C76" w:rsidR="006C2535" w:rsidRPr="006C2535" w:rsidRDefault="006C2535" w:rsidP="006C2535">
      <w:pPr>
        <w:rPr>
          <w:rFonts w:ascii="Arial" w:hAnsi="Arial" w:cs="Arial"/>
          <w:sz w:val="22"/>
          <w:szCs w:val="22"/>
        </w:rPr>
      </w:pPr>
    </w:p>
    <w:p w14:paraId="2BEE46B2" w14:textId="6F1AED9B" w:rsidR="006C2535" w:rsidRPr="006C2535" w:rsidRDefault="006C2535" w:rsidP="006C2535">
      <w:pPr>
        <w:rPr>
          <w:rFonts w:ascii="Arial" w:hAnsi="Arial" w:cs="Arial"/>
          <w:sz w:val="22"/>
          <w:szCs w:val="22"/>
        </w:rPr>
      </w:pPr>
    </w:p>
    <w:p w14:paraId="771A566E" w14:textId="3E443F79" w:rsidR="006C2535" w:rsidRDefault="0061203B" w:rsidP="006C2535">
      <w:pPr>
        <w:rPr>
          <w:rFonts w:ascii="Arial" w:hAnsi="Arial" w:cs="Arial"/>
          <w:sz w:val="22"/>
          <w:szCs w:val="22"/>
        </w:rPr>
      </w:pPr>
      <w:r>
        <w:rPr>
          <w:noProof/>
        </w:rPr>
        <w:lastRenderedPageBreak/>
        <mc:AlternateContent>
          <mc:Choice Requires="wps">
            <w:drawing>
              <wp:anchor distT="0" distB="0" distL="114300" distR="114300" simplePos="0" relativeHeight="251699200" behindDoc="0" locked="0" layoutInCell="1" allowOverlap="1" wp14:anchorId="541E2771" wp14:editId="6438946B">
                <wp:simplePos x="0" y="0"/>
                <wp:positionH relativeFrom="margin">
                  <wp:posOffset>438150</wp:posOffset>
                </wp:positionH>
                <wp:positionV relativeFrom="paragraph">
                  <wp:posOffset>6350</wp:posOffset>
                </wp:positionV>
                <wp:extent cx="7299960" cy="2866390"/>
                <wp:effectExtent l="0" t="0" r="15240" b="10160"/>
                <wp:wrapNone/>
                <wp:docPr id="26" name="Rectangle: Rounded Corners 26"/>
                <wp:cNvGraphicFramePr/>
                <a:graphic xmlns:a="http://schemas.openxmlformats.org/drawingml/2006/main">
                  <a:graphicData uri="http://schemas.microsoft.com/office/word/2010/wordprocessingShape">
                    <wps:wsp>
                      <wps:cNvSpPr/>
                      <wps:spPr>
                        <a:xfrm>
                          <a:off x="0" y="0"/>
                          <a:ext cx="7299960" cy="286639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875498F" w14:textId="77777777" w:rsidR="006C2535" w:rsidRPr="0009273D" w:rsidRDefault="006C2535" w:rsidP="006C2535">
                            <w:pPr>
                              <w:shd w:val="clear" w:color="auto" w:fill="4F81BD" w:themeFill="accent1"/>
                              <w:contextualSpacing/>
                              <w:jc w:val="center"/>
                              <w:rPr>
                                <w:rFonts w:ascii="Arial" w:eastAsia="Times New Roman" w:hAnsi="Arial" w:cs="Arial"/>
                                <w:b/>
                                <w:bCs/>
                                <w:color w:val="FFFFFF" w:themeColor="background1"/>
                                <w:sz w:val="20"/>
                                <w:szCs w:val="20"/>
                                <w:lang w:eastAsia="en-GB"/>
                              </w:rPr>
                            </w:pPr>
                            <w:bookmarkStart w:id="21" w:name="_Hlk127863603"/>
                            <w:bookmarkStart w:id="22" w:name="_Hlk127809652"/>
                            <w:r w:rsidRPr="0009273D">
                              <w:rPr>
                                <w:rFonts w:ascii="Arial" w:eastAsia="Times New Roman" w:hAnsi="Arial" w:cs="Arial"/>
                                <w:b/>
                                <w:bCs/>
                                <w:color w:val="FFFFFF" w:themeColor="background1"/>
                                <w:sz w:val="20"/>
                                <w:szCs w:val="20"/>
                                <w:lang w:eastAsia="en-GB"/>
                              </w:rPr>
                              <w:t>Moderation Panel</w:t>
                            </w:r>
                          </w:p>
                          <w:bookmarkEnd w:id="21"/>
                          <w:p w14:paraId="67B3A827" w14:textId="77777777" w:rsidR="00A528F5" w:rsidRPr="0009273D" w:rsidRDefault="00A528F5" w:rsidP="00A528F5">
                            <w:pPr>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To undertake moderation of the </w:t>
                            </w:r>
                            <w:r>
                              <w:rPr>
                                <w:rFonts w:ascii="Arial" w:eastAsia="Times New Roman" w:hAnsi="Arial" w:cs="Arial"/>
                                <w:color w:val="FFFFFF" w:themeColor="background1"/>
                                <w:sz w:val="20"/>
                                <w:szCs w:val="20"/>
                                <w:lang w:eastAsia="en-GB"/>
                              </w:rPr>
                              <w:t>Steering</w:t>
                            </w:r>
                            <w:r w:rsidRPr="0009273D">
                              <w:rPr>
                                <w:rFonts w:ascii="Arial" w:eastAsia="Times New Roman" w:hAnsi="Arial" w:cs="Arial"/>
                                <w:color w:val="FFFFFF" w:themeColor="background1"/>
                                <w:sz w:val="20"/>
                                <w:szCs w:val="20"/>
                                <w:lang w:eastAsia="en-GB"/>
                              </w:rPr>
                              <w:t xml:space="preserve"> groups standardised Learning Enabled Activity tool. This will allow for an accurate assessment of the standard of practice across the directorate and allow moderation to be undertaken in a robust manner.</w:t>
                            </w:r>
                          </w:p>
                          <w:p w14:paraId="16939B7D" w14:textId="77777777" w:rsidR="006C2535" w:rsidRPr="00DE1A2C" w:rsidRDefault="006C2535" w:rsidP="006C2535">
                            <w:pPr>
                              <w:shd w:val="clear" w:color="auto" w:fill="4F81BD" w:themeFill="accent1"/>
                              <w:contextualSpacing/>
                              <w:rPr>
                                <w:rFonts w:ascii="Arial" w:eastAsia="Times New Roman" w:hAnsi="Arial" w:cs="Arial"/>
                                <w:sz w:val="20"/>
                                <w:szCs w:val="20"/>
                                <w:lang w:eastAsia="en-GB"/>
                              </w:rPr>
                            </w:pPr>
                          </w:p>
                          <w:p w14:paraId="37C0C827"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To sample several completed Learning Enabled Activity examples, from across the service, to be chosen and circulated 1 week in advance of the meeting. Quality Assure these using the agreed criteria and moderate the activity outcomes.</w:t>
                            </w:r>
                          </w:p>
                          <w:p w14:paraId="79CB4D6A"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Offer challenge and support</w:t>
                            </w:r>
                          </w:p>
                          <w:p w14:paraId="0765E621"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Extrapolate themes and learning.</w:t>
                            </w:r>
                          </w:p>
                          <w:p w14:paraId="6B3A34F6"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To inform Performance Meetings focus and influence team Action Planning</w:t>
                            </w:r>
                          </w:p>
                          <w:p w14:paraId="330EAB51"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To offer assurance to Senior Managers regarding an understanding of the standard of practice within the service.</w:t>
                            </w:r>
                          </w:p>
                          <w:p w14:paraId="54CF1645"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To ensure a process is in place that examines if the activity presents evidence of any themes for learning, consistency in practice and whether we can measure our performance and practice effectively, appropriately and with consistency. </w:t>
                            </w:r>
                          </w:p>
                          <w:p w14:paraId="279638B9"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The Moderation Panel outcomes will then triangulate with training, Key Lines of Enquiry for future Practice Learning Days, audit activity and any deep dives identified to be presented at Children’s Quality Assurance Activity. Feedback to the Learning Enabled Steering Group.</w:t>
                            </w:r>
                          </w:p>
                          <w:p w14:paraId="490ADB03" w14:textId="3E3C416D"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The purpose is to up improve upon the quality of our </w:t>
                            </w:r>
                            <w:r w:rsidR="00A528F5">
                              <w:rPr>
                                <w:rFonts w:ascii="Arial" w:eastAsia="Times New Roman" w:hAnsi="Arial" w:cs="Arial"/>
                                <w:color w:val="FFFFFF" w:themeColor="background1"/>
                                <w:sz w:val="20"/>
                                <w:szCs w:val="20"/>
                                <w:lang w:eastAsia="en-GB"/>
                              </w:rPr>
                              <w:t>learning enabled conversations</w:t>
                            </w:r>
                            <w:r w:rsidRPr="0009273D">
                              <w:rPr>
                                <w:rFonts w:ascii="Arial" w:eastAsia="Times New Roman" w:hAnsi="Arial" w:cs="Arial"/>
                                <w:color w:val="FFFFFF" w:themeColor="background1"/>
                                <w:sz w:val="20"/>
                                <w:szCs w:val="20"/>
                                <w:lang w:eastAsia="en-GB"/>
                              </w:rPr>
                              <w:t xml:space="preserve"> to ensure that they have the greatest possible impact.</w:t>
                            </w:r>
                          </w:p>
                          <w:bookmarkEnd w:id="22"/>
                          <w:p w14:paraId="4080D8B5" w14:textId="77777777" w:rsidR="006C2535" w:rsidRDefault="006C2535" w:rsidP="006C2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2771" id="Rectangle: Rounded Corners 26" o:spid="_x0000_s1030" style="position:absolute;margin-left:34.5pt;margin-top:.5pt;width:574.8pt;height:225.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" fillcolor="#4472c4" strokecolor="#2f528f" strokeweight="1pt">
                <v:stroke joinstyle="miter"/>
                <v:textbox>
                  <w:txbxContent>
                    <w:p w14:paraId="0875498F" w14:textId="77777777" w:rsidR="006C2535" w:rsidRPr="0009273D" w:rsidRDefault="006C2535" w:rsidP="006C2535">
                      <w:pPr>
                        <w:shd w:val="clear" w:color="auto" w:fill="4F81BD" w:themeFill="accent1"/>
                        <w:contextualSpacing/>
                        <w:jc w:val="center"/>
                        <w:rPr>
                          <w:rFonts w:ascii="Arial" w:eastAsia="Times New Roman" w:hAnsi="Arial" w:cs="Arial"/>
                          <w:b/>
                          <w:bCs/>
                          <w:color w:val="FFFFFF" w:themeColor="background1"/>
                          <w:sz w:val="20"/>
                          <w:szCs w:val="20"/>
                          <w:lang w:eastAsia="en-GB"/>
                        </w:rPr>
                      </w:pPr>
                      <w:bookmarkStart w:id="23" w:name="_Hlk127863603"/>
                      <w:bookmarkStart w:id="24" w:name="_Hlk127809652"/>
                      <w:r w:rsidRPr="0009273D">
                        <w:rPr>
                          <w:rFonts w:ascii="Arial" w:eastAsia="Times New Roman" w:hAnsi="Arial" w:cs="Arial"/>
                          <w:b/>
                          <w:bCs/>
                          <w:color w:val="FFFFFF" w:themeColor="background1"/>
                          <w:sz w:val="20"/>
                          <w:szCs w:val="20"/>
                          <w:lang w:eastAsia="en-GB"/>
                        </w:rPr>
                        <w:t>Moderation Panel</w:t>
                      </w:r>
                    </w:p>
                    <w:bookmarkEnd w:id="23"/>
                    <w:p w14:paraId="67B3A827" w14:textId="77777777" w:rsidR="00A528F5" w:rsidRPr="0009273D" w:rsidRDefault="00A528F5" w:rsidP="00A528F5">
                      <w:pPr>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To undertake moderation of the </w:t>
                      </w:r>
                      <w:r>
                        <w:rPr>
                          <w:rFonts w:ascii="Arial" w:eastAsia="Times New Roman" w:hAnsi="Arial" w:cs="Arial"/>
                          <w:color w:val="FFFFFF" w:themeColor="background1"/>
                          <w:sz w:val="20"/>
                          <w:szCs w:val="20"/>
                          <w:lang w:eastAsia="en-GB"/>
                        </w:rPr>
                        <w:t>Steering</w:t>
                      </w:r>
                      <w:r w:rsidRPr="0009273D">
                        <w:rPr>
                          <w:rFonts w:ascii="Arial" w:eastAsia="Times New Roman" w:hAnsi="Arial" w:cs="Arial"/>
                          <w:color w:val="FFFFFF" w:themeColor="background1"/>
                          <w:sz w:val="20"/>
                          <w:szCs w:val="20"/>
                          <w:lang w:eastAsia="en-GB"/>
                        </w:rPr>
                        <w:t xml:space="preserve"> groups standardised Learning Enabled Activity tool. This will allow for an accurate assessment of the standard of practice across the directorate and allow moderation to be undertaken in a robust manner.</w:t>
                      </w:r>
                    </w:p>
                    <w:p w14:paraId="16939B7D" w14:textId="77777777" w:rsidR="006C2535" w:rsidRPr="00DE1A2C" w:rsidRDefault="006C2535" w:rsidP="006C2535">
                      <w:pPr>
                        <w:shd w:val="clear" w:color="auto" w:fill="4F81BD" w:themeFill="accent1"/>
                        <w:contextualSpacing/>
                        <w:rPr>
                          <w:rFonts w:ascii="Arial" w:eastAsia="Times New Roman" w:hAnsi="Arial" w:cs="Arial"/>
                          <w:sz w:val="20"/>
                          <w:szCs w:val="20"/>
                          <w:lang w:eastAsia="en-GB"/>
                        </w:rPr>
                      </w:pPr>
                    </w:p>
                    <w:p w14:paraId="37C0C827"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To sample several completed Learning Enabled Activity examples, from across the service, to be chosen and circulated 1 week in advance of the meeting. Quality Assure these using the agreed criteria and moderate the activity outcomes.</w:t>
                      </w:r>
                    </w:p>
                    <w:p w14:paraId="79CB4D6A"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Offer challenge and support</w:t>
                      </w:r>
                    </w:p>
                    <w:p w14:paraId="0765E621"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Extrapolate themes and learning.</w:t>
                      </w:r>
                    </w:p>
                    <w:p w14:paraId="6B3A34F6"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To inform Performance Meetings focus and influence team Action Planning</w:t>
                      </w:r>
                    </w:p>
                    <w:p w14:paraId="330EAB51"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To offer assurance to Senior Managers regarding an understanding of the standard of practice within the service.</w:t>
                      </w:r>
                    </w:p>
                    <w:p w14:paraId="54CF1645"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To ensure a process is in place that examines if the activity presents evidence of any themes for learning, consistency in practice and whether we can measure our performance and practice effectively, appropriately and with consistency. </w:t>
                      </w:r>
                    </w:p>
                    <w:p w14:paraId="279638B9" w14:textId="77777777"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The Moderation Panel outcomes will then triangulate with training, Key Lines of Enquiry for future Practice Learning Days, audit activity and any deep dives identified to be presented at Children’s Quality Assurance Activity. Feedback to the Learning Enabled Steering Group.</w:t>
                      </w:r>
                    </w:p>
                    <w:p w14:paraId="490ADB03" w14:textId="3E3C416D" w:rsidR="006C2535" w:rsidRPr="0009273D" w:rsidRDefault="006C2535" w:rsidP="006C2535">
                      <w:pPr>
                        <w:shd w:val="clear" w:color="auto" w:fill="4F81BD" w:themeFill="accent1"/>
                        <w:contextualSpacing/>
                        <w:rPr>
                          <w:rFonts w:ascii="Arial" w:eastAsia="Times New Roman" w:hAnsi="Arial" w:cs="Arial"/>
                          <w:color w:val="FFFFFF" w:themeColor="background1"/>
                          <w:sz w:val="20"/>
                          <w:szCs w:val="20"/>
                          <w:lang w:eastAsia="en-GB"/>
                        </w:rPr>
                      </w:pPr>
                      <w:r w:rsidRPr="0009273D">
                        <w:rPr>
                          <w:rFonts w:ascii="Arial" w:eastAsia="Times New Roman" w:hAnsi="Arial" w:cs="Arial"/>
                          <w:color w:val="FFFFFF" w:themeColor="background1"/>
                          <w:sz w:val="20"/>
                          <w:szCs w:val="20"/>
                          <w:lang w:eastAsia="en-GB"/>
                        </w:rPr>
                        <w:t xml:space="preserve">The purpose is to up improve upon the quality of our </w:t>
                      </w:r>
                      <w:r w:rsidR="00A528F5">
                        <w:rPr>
                          <w:rFonts w:ascii="Arial" w:eastAsia="Times New Roman" w:hAnsi="Arial" w:cs="Arial"/>
                          <w:color w:val="FFFFFF" w:themeColor="background1"/>
                          <w:sz w:val="20"/>
                          <w:szCs w:val="20"/>
                          <w:lang w:eastAsia="en-GB"/>
                        </w:rPr>
                        <w:t>learning enabled conversations</w:t>
                      </w:r>
                      <w:r w:rsidRPr="0009273D">
                        <w:rPr>
                          <w:rFonts w:ascii="Arial" w:eastAsia="Times New Roman" w:hAnsi="Arial" w:cs="Arial"/>
                          <w:color w:val="FFFFFF" w:themeColor="background1"/>
                          <w:sz w:val="20"/>
                          <w:szCs w:val="20"/>
                          <w:lang w:eastAsia="en-GB"/>
                        </w:rPr>
                        <w:t xml:space="preserve"> to ensure that they have the greatest possible impact.</w:t>
                      </w:r>
                    </w:p>
                    <w:bookmarkEnd w:id="24"/>
                    <w:p w14:paraId="4080D8B5" w14:textId="77777777" w:rsidR="006C2535" w:rsidRDefault="006C2535" w:rsidP="006C2535">
                      <w:pPr>
                        <w:jc w:val="center"/>
                      </w:pPr>
                    </w:p>
                  </w:txbxContent>
                </v:textbox>
                <w10:wrap anchorx="margin"/>
              </v:roundrect>
            </w:pict>
          </mc:Fallback>
        </mc:AlternateContent>
      </w:r>
      <w:r w:rsidR="00A2107E">
        <w:rPr>
          <w:noProof/>
        </w:rPr>
        <mc:AlternateContent>
          <mc:Choice Requires="wps">
            <w:drawing>
              <wp:anchor distT="0" distB="0" distL="114300" distR="114300" simplePos="0" relativeHeight="251697152" behindDoc="0" locked="0" layoutInCell="1" allowOverlap="1" wp14:anchorId="29D104E7" wp14:editId="1D3E53B1">
                <wp:simplePos x="0" y="0"/>
                <wp:positionH relativeFrom="column">
                  <wp:posOffset>4095750</wp:posOffset>
                </wp:positionH>
                <wp:positionV relativeFrom="paragraph">
                  <wp:posOffset>72390</wp:posOffset>
                </wp:positionV>
                <wp:extent cx="45719" cy="297180"/>
                <wp:effectExtent l="19050" t="0" r="31115" b="45720"/>
                <wp:wrapNone/>
                <wp:docPr id="13" name="Arrow: Down 13"/>
                <wp:cNvGraphicFramePr/>
                <a:graphic xmlns:a="http://schemas.openxmlformats.org/drawingml/2006/main">
                  <a:graphicData uri="http://schemas.microsoft.com/office/word/2010/wordprocessingShape">
                    <wps:wsp>
                      <wps:cNvSpPr/>
                      <wps:spPr>
                        <a:xfrm>
                          <a:off x="0" y="0"/>
                          <a:ext cx="45719"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F0CC8" id="Arrow: Down 13" o:spid="_x0000_s1026" type="#_x0000_t67" style="position:absolute;margin-left:322.5pt;margin-top:5.7pt;width:3.6pt;height:23.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" adj="19938" fillcolor="#4f81bd [3204]" strokecolor="#243f60 [1604]" strokeweight="2pt"/>
            </w:pict>
          </mc:Fallback>
        </mc:AlternateContent>
      </w:r>
    </w:p>
    <w:p w14:paraId="73A4B747" w14:textId="111820B9" w:rsidR="006C2535" w:rsidRDefault="006C2535" w:rsidP="006C2535">
      <w:pPr>
        <w:rPr>
          <w:rFonts w:ascii="Arial" w:hAnsi="Arial" w:cs="Arial"/>
          <w:sz w:val="22"/>
          <w:szCs w:val="22"/>
        </w:rPr>
      </w:pPr>
    </w:p>
    <w:p w14:paraId="65AC0B7B" w14:textId="11387745" w:rsidR="006C2535" w:rsidRDefault="006C2535" w:rsidP="006C2535">
      <w:pPr>
        <w:tabs>
          <w:tab w:val="left" w:pos="6165"/>
        </w:tabs>
        <w:rPr>
          <w:rFonts w:ascii="Arial" w:hAnsi="Arial" w:cs="Arial"/>
          <w:sz w:val="22"/>
          <w:szCs w:val="22"/>
        </w:rPr>
      </w:pPr>
      <w:r>
        <w:rPr>
          <w:rFonts w:ascii="Arial" w:hAnsi="Arial" w:cs="Arial"/>
          <w:sz w:val="22"/>
          <w:szCs w:val="22"/>
        </w:rPr>
        <w:tab/>
      </w:r>
    </w:p>
    <w:p w14:paraId="2FEA2FC6" w14:textId="46379CAA" w:rsidR="006C2535" w:rsidRDefault="006C2535" w:rsidP="006C2535">
      <w:pPr>
        <w:tabs>
          <w:tab w:val="left" w:pos="6165"/>
        </w:tabs>
        <w:rPr>
          <w:rFonts w:ascii="Arial" w:hAnsi="Arial" w:cs="Arial"/>
          <w:sz w:val="22"/>
          <w:szCs w:val="22"/>
        </w:rPr>
      </w:pPr>
    </w:p>
    <w:p w14:paraId="5E820883" w14:textId="3D8D72DD" w:rsidR="006C2535" w:rsidRDefault="006C2535" w:rsidP="006C2535">
      <w:pPr>
        <w:tabs>
          <w:tab w:val="left" w:pos="6165"/>
        </w:tabs>
        <w:rPr>
          <w:rFonts w:ascii="Arial" w:hAnsi="Arial" w:cs="Arial"/>
          <w:sz w:val="22"/>
          <w:szCs w:val="22"/>
        </w:rPr>
      </w:pPr>
    </w:p>
    <w:p w14:paraId="767C69FD" w14:textId="1DFB09B8" w:rsidR="006C2535" w:rsidRDefault="006C2535" w:rsidP="006C2535">
      <w:pPr>
        <w:tabs>
          <w:tab w:val="left" w:pos="6165"/>
        </w:tabs>
        <w:rPr>
          <w:rFonts w:ascii="Arial" w:hAnsi="Arial" w:cs="Arial"/>
          <w:sz w:val="22"/>
          <w:szCs w:val="22"/>
        </w:rPr>
      </w:pPr>
    </w:p>
    <w:p w14:paraId="42B0A698" w14:textId="0DF3EB64" w:rsidR="006C2535" w:rsidRDefault="006C2535" w:rsidP="006C2535">
      <w:pPr>
        <w:tabs>
          <w:tab w:val="left" w:pos="6165"/>
        </w:tabs>
        <w:rPr>
          <w:rFonts w:ascii="Arial" w:hAnsi="Arial" w:cs="Arial"/>
          <w:sz w:val="22"/>
          <w:szCs w:val="22"/>
        </w:rPr>
      </w:pPr>
    </w:p>
    <w:p w14:paraId="619A0A75" w14:textId="1EC5B5B2" w:rsidR="006C2535" w:rsidRDefault="006C2535" w:rsidP="006C2535">
      <w:pPr>
        <w:tabs>
          <w:tab w:val="left" w:pos="6165"/>
        </w:tabs>
        <w:rPr>
          <w:rFonts w:ascii="Arial" w:hAnsi="Arial" w:cs="Arial"/>
          <w:sz w:val="22"/>
          <w:szCs w:val="22"/>
        </w:rPr>
      </w:pPr>
    </w:p>
    <w:p w14:paraId="088B827B" w14:textId="120B1F08" w:rsidR="006C2535" w:rsidRPr="006C2535" w:rsidRDefault="006C2535" w:rsidP="006C2535">
      <w:pPr>
        <w:rPr>
          <w:rFonts w:ascii="Arial" w:hAnsi="Arial" w:cs="Arial"/>
          <w:sz w:val="22"/>
          <w:szCs w:val="22"/>
        </w:rPr>
      </w:pPr>
    </w:p>
    <w:p w14:paraId="4FB2337F" w14:textId="026E74D2" w:rsidR="006C2535" w:rsidRPr="006C2535" w:rsidRDefault="006C2535" w:rsidP="006C2535">
      <w:pPr>
        <w:rPr>
          <w:rFonts w:ascii="Arial" w:hAnsi="Arial" w:cs="Arial"/>
          <w:sz w:val="22"/>
          <w:szCs w:val="22"/>
        </w:rPr>
      </w:pPr>
    </w:p>
    <w:p w14:paraId="62843C0F" w14:textId="0600E5E5" w:rsidR="006C2535" w:rsidRPr="006C2535" w:rsidRDefault="006C2535" w:rsidP="006C2535">
      <w:pPr>
        <w:rPr>
          <w:rFonts w:ascii="Arial" w:hAnsi="Arial" w:cs="Arial"/>
          <w:sz w:val="22"/>
          <w:szCs w:val="22"/>
        </w:rPr>
      </w:pPr>
    </w:p>
    <w:p w14:paraId="6B802F85" w14:textId="2FABFD66" w:rsidR="006C2535" w:rsidRPr="006C2535" w:rsidRDefault="006C2535" w:rsidP="006C2535">
      <w:pPr>
        <w:rPr>
          <w:rFonts w:ascii="Arial" w:hAnsi="Arial" w:cs="Arial"/>
          <w:sz w:val="22"/>
          <w:szCs w:val="22"/>
        </w:rPr>
      </w:pPr>
    </w:p>
    <w:p w14:paraId="74250419" w14:textId="4B1B2F50" w:rsidR="006C2535" w:rsidRPr="006C2535" w:rsidRDefault="006C2535" w:rsidP="006C2535">
      <w:pPr>
        <w:rPr>
          <w:rFonts w:ascii="Arial" w:hAnsi="Arial" w:cs="Arial"/>
          <w:sz w:val="22"/>
          <w:szCs w:val="22"/>
        </w:rPr>
      </w:pPr>
    </w:p>
    <w:p w14:paraId="6CF2F031" w14:textId="3EF589BA" w:rsidR="006C2535" w:rsidRPr="006C2535" w:rsidRDefault="006C2535" w:rsidP="006C2535">
      <w:pPr>
        <w:rPr>
          <w:rFonts w:ascii="Arial" w:hAnsi="Arial" w:cs="Arial"/>
          <w:sz w:val="22"/>
          <w:szCs w:val="22"/>
        </w:rPr>
      </w:pPr>
    </w:p>
    <w:p w14:paraId="6CB17D35" w14:textId="701D55E2" w:rsidR="006C2535" w:rsidRPr="006C2535" w:rsidRDefault="006C2535" w:rsidP="006C2535">
      <w:pPr>
        <w:rPr>
          <w:rFonts w:ascii="Arial" w:hAnsi="Arial" w:cs="Arial"/>
          <w:sz w:val="22"/>
          <w:szCs w:val="22"/>
        </w:rPr>
      </w:pPr>
    </w:p>
    <w:p w14:paraId="3074B437" w14:textId="0832783A" w:rsidR="006C2535" w:rsidRPr="006C2535" w:rsidRDefault="006C2535" w:rsidP="006C2535">
      <w:pPr>
        <w:rPr>
          <w:rFonts w:ascii="Arial" w:hAnsi="Arial" w:cs="Arial"/>
          <w:sz w:val="22"/>
          <w:szCs w:val="22"/>
        </w:rPr>
      </w:pPr>
    </w:p>
    <w:p w14:paraId="133AFF2C" w14:textId="595BF401" w:rsidR="006C2535" w:rsidRPr="006C2535" w:rsidRDefault="006C2535" w:rsidP="006C2535">
      <w:pPr>
        <w:rPr>
          <w:rFonts w:ascii="Arial" w:hAnsi="Arial" w:cs="Arial"/>
          <w:sz w:val="22"/>
          <w:szCs w:val="22"/>
        </w:rPr>
      </w:pPr>
    </w:p>
    <w:p w14:paraId="37ACACF8" w14:textId="7674816E" w:rsidR="006C2535" w:rsidRPr="006C2535" w:rsidRDefault="006C2535" w:rsidP="006C2535">
      <w:pPr>
        <w:rPr>
          <w:rFonts w:ascii="Arial" w:hAnsi="Arial" w:cs="Arial"/>
          <w:sz w:val="22"/>
          <w:szCs w:val="22"/>
        </w:rPr>
      </w:pPr>
    </w:p>
    <w:p w14:paraId="6E9642E8" w14:textId="24D4B090" w:rsidR="006C2535" w:rsidRPr="006C2535" w:rsidRDefault="00A2107E" w:rsidP="006C2535">
      <w:pPr>
        <w:rPr>
          <w:rFonts w:ascii="Arial" w:hAnsi="Arial" w:cs="Arial"/>
          <w:sz w:val="22"/>
          <w:szCs w:val="22"/>
        </w:rPr>
      </w:pPr>
      <w:r>
        <w:rPr>
          <w:noProof/>
        </w:rPr>
        <mc:AlternateContent>
          <mc:Choice Requires="wps">
            <w:drawing>
              <wp:anchor distT="0" distB="0" distL="114300" distR="114300" simplePos="0" relativeHeight="251701248" behindDoc="0" locked="0" layoutInCell="1" allowOverlap="1" wp14:anchorId="2CE64FE0" wp14:editId="55DE8A21">
                <wp:simplePos x="0" y="0"/>
                <wp:positionH relativeFrom="margin">
                  <wp:posOffset>4047490</wp:posOffset>
                </wp:positionH>
                <wp:positionV relativeFrom="paragraph">
                  <wp:posOffset>156844</wp:posOffset>
                </wp:positionV>
                <wp:extent cx="45719" cy="1152525"/>
                <wp:effectExtent l="19050" t="0" r="31115" b="47625"/>
                <wp:wrapNone/>
                <wp:docPr id="14" name="Arrow: Down 14"/>
                <wp:cNvGraphicFramePr/>
                <a:graphic xmlns:a="http://schemas.openxmlformats.org/drawingml/2006/main">
                  <a:graphicData uri="http://schemas.microsoft.com/office/word/2010/wordprocessingShape">
                    <wps:wsp>
                      <wps:cNvSpPr/>
                      <wps:spPr>
                        <a:xfrm flipH="1">
                          <a:off x="0" y="0"/>
                          <a:ext cx="45719" cy="1152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F26A9" id="Arrow: Down 14" o:spid="_x0000_s1026" type="#_x0000_t67" style="position:absolute;margin-left:318.7pt;margin-top:12.35pt;width:3.6pt;height:90.75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" adj="21172" fillcolor="#4f81bd [3204]" strokecolor="#243f60 [1604]" strokeweight="2pt">
                <w10:wrap anchorx="margin"/>
              </v:shape>
            </w:pict>
          </mc:Fallback>
        </mc:AlternateContent>
      </w:r>
    </w:p>
    <w:p w14:paraId="125F7725" w14:textId="222C6C16" w:rsidR="006C2535" w:rsidRPr="006C2535" w:rsidRDefault="006C2535" w:rsidP="006C2535">
      <w:pPr>
        <w:rPr>
          <w:rFonts w:ascii="Arial" w:hAnsi="Arial" w:cs="Arial"/>
          <w:sz w:val="22"/>
          <w:szCs w:val="22"/>
        </w:rPr>
      </w:pPr>
    </w:p>
    <w:p w14:paraId="55782DB1" w14:textId="7E7DB8B0" w:rsidR="006C2535" w:rsidRPr="006C2535" w:rsidRDefault="006C2535" w:rsidP="006C2535">
      <w:pPr>
        <w:rPr>
          <w:rFonts w:ascii="Arial" w:hAnsi="Arial" w:cs="Arial"/>
          <w:sz w:val="22"/>
          <w:szCs w:val="22"/>
        </w:rPr>
      </w:pPr>
    </w:p>
    <w:p w14:paraId="38232C87" w14:textId="387002CC" w:rsidR="006C2535" w:rsidRPr="006C2535" w:rsidRDefault="006C2535" w:rsidP="006C2535">
      <w:pPr>
        <w:rPr>
          <w:rFonts w:ascii="Arial" w:hAnsi="Arial" w:cs="Arial"/>
          <w:sz w:val="22"/>
          <w:szCs w:val="22"/>
        </w:rPr>
      </w:pPr>
    </w:p>
    <w:p w14:paraId="3C281816" w14:textId="6930E4DF" w:rsidR="006C2535" w:rsidRPr="006C2535" w:rsidRDefault="006C2535" w:rsidP="006C2535">
      <w:pPr>
        <w:rPr>
          <w:rFonts w:ascii="Arial" w:hAnsi="Arial" w:cs="Arial"/>
          <w:sz w:val="22"/>
          <w:szCs w:val="22"/>
        </w:rPr>
      </w:pPr>
    </w:p>
    <w:p w14:paraId="13C939E6" w14:textId="29BEDBD6" w:rsidR="006C2535" w:rsidRPr="006C2535" w:rsidRDefault="006C2535" w:rsidP="006C2535">
      <w:pPr>
        <w:rPr>
          <w:rFonts w:ascii="Arial" w:hAnsi="Arial" w:cs="Arial"/>
          <w:sz w:val="22"/>
          <w:szCs w:val="22"/>
        </w:rPr>
      </w:pPr>
    </w:p>
    <w:p w14:paraId="1A046BD3" w14:textId="36A93147" w:rsidR="006C2535" w:rsidRPr="006C2535" w:rsidRDefault="006C2535" w:rsidP="006C2535">
      <w:pPr>
        <w:rPr>
          <w:rFonts w:ascii="Arial" w:hAnsi="Arial" w:cs="Arial"/>
          <w:sz w:val="22"/>
          <w:szCs w:val="22"/>
        </w:rPr>
      </w:pPr>
    </w:p>
    <w:p w14:paraId="13D45068" w14:textId="620DFF5A" w:rsidR="006C2535" w:rsidRPr="006C2535" w:rsidRDefault="006C2535" w:rsidP="006C2535">
      <w:pPr>
        <w:rPr>
          <w:rFonts w:ascii="Arial" w:hAnsi="Arial" w:cs="Arial"/>
          <w:sz w:val="22"/>
          <w:szCs w:val="22"/>
        </w:rPr>
      </w:pPr>
    </w:p>
    <w:p w14:paraId="26A899A7" w14:textId="3C577EC7" w:rsidR="006C2535" w:rsidRPr="006C2535" w:rsidRDefault="006C2535" w:rsidP="006C2535">
      <w:pPr>
        <w:rPr>
          <w:rFonts w:ascii="Arial" w:hAnsi="Arial" w:cs="Arial"/>
          <w:sz w:val="22"/>
          <w:szCs w:val="22"/>
        </w:rPr>
      </w:pPr>
      <w:r>
        <w:rPr>
          <w:noProof/>
        </w:rPr>
        <mc:AlternateContent>
          <mc:Choice Requires="wps">
            <w:drawing>
              <wp:anchor distT="0" distB="0" distL="114300" distR="114300" simplePos="0" relativeHeight="251715584" behindDoc="0" locked="0" layoutInCell="1" allowOverlap="1" wp14:anchorId="0F988F5B" wp14:editId="1A32E637">
                <wp:simplePos x="0" y="0"/>
                <wp:positionH relativeFrom="column">
                  <wp:posOffset>2952750</wp:posOffset>
                </wp:positionH>
                <wp:positionV relativeFrom="paragraph">
                  <wp:posOffset>147955</wp:posOffset>
                </wp:positionV>
                <wp:extent cx="45085" cy="182880"/>
                <wp:effectExtent l="19050" t="0" r="31115" b="45720"/>
                <wp:wrapNone/>
                <wp:docPr id="29" name="Arrow: Down 29"/>
                <wp:cNvGraphicFramePr/>
                <a:graphic xmlns:a="http://schemas.openxmlformats.org/drawingml/2006/main">
                  <a:graphicData uri="http://schemas.microsoft.com/office/word/2010/wordprocessingShape">
                    <wps:wsp>
                      <wps:cNvSpPr/>
                      <wps:spPr>
                        <a:xfrm>
                          <a:off x="0" y="0"/>
                          <a:ext cx="45085"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16F25A" id="Arrow: Down 29" o:spid="_x0000_s1026" type="#_x0000_t67" style="position:absolute;margin-left:232.5pt;margin-top:11.65pt;width:3.55pt;height:14.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" adj="18938" fillcolor="#4f81bd [3204]" strokecolor="#243f60 [1604]" strokeweight="2pt"/>
            </w:pict>
          </mc:Fallback>
        </mc:AlternateContent>
      </w:r>
      <w:r>
        <w:rPr>
          <w:noProof/>
        </w:rPr>
        <mc:AlternateContent>
          <mc:Choice Requires="wps">
            <w:drawing>
              <wp:anchor distT="0" distB="0" distL="114300" distR="114300" simplePos="0" relativeHeight="251719680" behindDoc="0" locked="0" layoutInCell="1" allowOverlap="1" wp14:anchorId="778412E2" wp14:editId="172E97E9">
                <wp:simplePos x="0" y="0"/>
                <wp:positionH relativeFrom="margin">
                  <wp:align>left</wp:align>
                </wp:positionH>
                <wp:positionV relativeFrom="paragraph">
                  <wp:posOffset>147955</wp:posOffset>
                </wp:positionV>
                <wp:extent cx="83343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8334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CC684" id="Straight Connector 15" o:spid="_x0000_s1026" style="position:absolute;flip:y;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65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" strokecolor="#4579b8 [3044]">
                <w10:wrap anchorx="margin"/>
              </v:line>
            </w:pict>
          </mc:Fallback>
        </mc:AlternateContent>
      </w:r>
    </w:p>
    <w:p w14:paraId="0E4D325F" w14:textId="551C4675" w:rsidR="006C2535" w:rsidRPr="006C2535" w:rsidRDefault="006C2535" w:rsidP="006C2535">
      <w:pPr>
        <w:rPr>
          <w:rFonts w:ascii="Arial" w:hAnsi="Arial" w:cs="Arial"/>
          <w:sz w:val="22"/>
          <w:szCs w:val="22"/>
        </w:rPr>
      </w:pPr>
      <w:r>
        <w:rPr>
          <w:noProof/>
        </w:rPr>
        <mc:AlternateContent>
          <mc:Choice Requires="wps">
            <w:drawing>
              <wp:anchor distT="0" distB="0" distL="114300" distR="114300" simplePos="0" relativeHeight="251711488" behindDoc="0" locked="0" layoutInCell="1" allowOverlap="1" wp14:anchorId="63DD4BF4" wp14:editId="091B5369">
                <wp:simplePos x="0" y="0"/>
                <wp:positionH relativeFrom="column">
                  <wp:posOffset>762000</wp:posOffset>
                </wp:positionH>
                <wp:positionV relativeFrom="paragraph">
                  <wp:posOffset>9525</wp:posOffset>
                </wp:positionV>
                <wp:extent cx="45085" cy="182880"/>
                <wp:effectExtent l="19050" t="0" r="31115" b="45720"/>
                <wp:wrapNone/>
                <wp:docPr id="16" name="Arrow: Down 16"/>
                <wp:cNvGraphicFramePr/>
                <a:graphic xmlns:a="http://schemas.openxmlformats.org/drawingml/2006/main">
                  <a:graphicData uri="http://schemas.microsoft.com/office/word/2010/wordprocessingShape">
                    <wps:wsp>
                      <wps:cNvSpPr/>
                      <wps:spPr>
                        <a:xfrm>
                          <a:off x="0" y="0"/>
                          <a:ext cx="45085"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5F8C8" id="Arrow: Down 16" o:spid="_x0000_s1026" type="#_x0000_t67" style="position:absolute;margin-left:60pt;margin-top:.75pt;width:3.55pt;height:14.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" adj="18938" fillcolor="#4f81bd [3204]" strokecolor="#243f60 [1604]" strokeweight="2pt"/>
            </w:pict>
          </mc:Fallback>
        </mc:AlternateContent>
      </w:r>
      <w:r>
        <w:rPr>
          <w:noProof/>
        </w:rPr>
        <mc:AlternateContent>
          <mc:Choice Requires="wps">
            <w:drawing>
              <wp:anchor distT="0" distB="0" distL="114300" distR="114300" simplePos="0" relativeHeight="251713536" behindDoc="0" locked="0" layoutInCell="1" allowOverlap="1" wp14:anchorId="639C3B67" wp14:editId="72F49196">
                <wp:simplePos x="0" y="0"/>
                <wp:positionH relativeFrom="column">
                  <wp:posOffset>5028565</wp:posOffset>
                </wp:positionH>
                <wp:positionV relativeFrom="paragraph">
                  <wp:posOffset>6350</wp:posOffset>
                </wp:positionV>
                <wp:extent cx="45719" cy="182880"/>
                <wp:effectExtent l="19050" t="0" r="31115" b="45720"/>
                <wp:wrapNone/>
                <wp:docPr id="28" name="Arrow: Down 28"/>
                <wp:cNvGraphicFramePr/>
                <a:graphic xmlns:a="http://schemas.openxmlformats.org/drawingml/2006/main">
                  <a:graphicData uri="http://schemas.microsoft.com/office/word/2010/wordprocessingShape">
                    <wps:wsp>
                      <wps:cNvSpPr/>
                      <wps:spPr>
                        <a:xfrm>
                          <a:off x="0" y="0"/>
                          <a:ext cx="45719"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2E8E42" id="Arrow: Down 28" o:spid="_x0000_s1026" type="#_x0000_t67" style="position:absolute;margin-left:395.95pt;margin-top:.5pt;width:3.6pt;height:14.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" adj="18900" fillcolor="#4f81bd [3204]" strokecolor="#243f60 [1604]" strokeweight="2pt"/>
            </w:pict>
          </mc:Fallback>
        </mc:AlternateContent>
      </w:r>
      <w:r>
        <w:rPr>
          <w:noProof/>
        </w:rPr>
        <mc:AlternateContent>
          <mc:Choice Requires="wps">
            <w:drawing>
              <wp:anchor distT="0" distB="0" distL="114300" distR="114300" simplePos="0" relativeHeight="251717632" behindDoc="0" locked="0" layoutInCell="1" allowOverlap="1" wp14:anchorId="1D42F571" wp14:editId="2D49D1A0">
                <wp:simplePos x="0" y="0"/>
                <wp:positionH relativeFrom="column">
                  <wp:posOffset>7372350</wp:posOffset>
                </wp:positionH>
                <wp:positionV relativeFrom="paragraph">
                  <wp:posOffset>19685</wp:posOffset>
                </wp:positionV>
                <wp:extent cx="45085" cy="182880"/>
                <wp:effectExtent l="19050" t="0" r="31115" b="45720"/>
                <wp:wrapNone/>
                <wp:docPr id="30" name="Arrow: Down 30"/>
                <wp:cNvGraphicFramePr/>
                <a:graphic xmlns:a="http://schemas.openxmlformats.org/drawingml/2006/main">
                  <a:graphicData uri="http://schemas.microsoft.com/office/word/2010/wordprocessingShape">
                    <wps:wsp>
                      <wps:cNvSpPr/>
                      <wps:spPr>
                        <a:xfrm>
                          <a:off x="0" y="0"/>
                          <a:ext cx="45085"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249319" id="Arrow: Down 30" o:spid="_x0000_s1026" type="#_x0000_t67" style="position:absolute;margin-left:580.5pt;margin-top:1.55pt;width:3.55pt;height:14.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" adj="18938" fillcolor="#4f81bd [3204]" strokecolor="#243f60 [1604]" strokeweight="2pt"/>
            </w:pict>
          </mc:Fallback>
        </mc:AlternateContent>
      </w:r>
    </w:p>
    <w:p w14:paraId="7B99BDF5" w14:textId="75B3037B" w:rsidR="006C2535" w:rsidRPr="006C2535" w:rsidRDefault="007432E7" w:rsidP="006C2535">
      <w:pPr>
        <w:rPr>
          <w:rFonts w:ascii="Arial" w:hAnsi="Arial" w:cs="Arial"/>
          <w:sz w:val="22"/>
          <w:szCs w:val="22"/>
        </w:rPr>
      </w:pPr>
      <w:r>
        <w:rPr>
          <w:noProof/>
        </w:rPr>
        <mc:AlternateContent>
          <mc:Choice Requires="wps">
            <w:drawing>
              <wp:anchor distT="0" distB="0" distL="114300" distR="114300" simplePos="0" relativeHeight="251703296" behindDoc="0" locked="0" layoutInCell="1" allowOverlap="1" wp14:anchorId="33CC132C" wp14:editId="2A8EFE8E">
                <wp:simplePos x="0" y="0"/>
                <wp:positionH relativeFrom="column">
                  <wp:posOffset>2324100</wp:posOffset>
                </wp:positionH>
                <wp:positionV relativeFrom="paragraph">
                  <wp:posOffset>150494</wp:posOffset>
                </wp:positionV>
                <wp:extent cx="1341120" cy="1323975"/>
                <wp:effectExtent l="0" t="0" r="11430" b="28575"/>
                <wp:wrapNone/>
                <wp:docPr id="8" name="Oval 8"/>
                <wp:cNvGraphicFramePr/>
                <a:graphic xmlns:a="http://schemas.openxmlformats.org/drawingml/2006/main">
                  <a:graphicData uri="http://schemas.microsoft.com/office/word/2010/wordprocessingShape">
                    <wps:wsp>
                      <wps:cNvSpPr/>
                      <wps:spPr>
                        <a:xfrm>
                          <a:off x="0" y="0"/>
                          <a:ext cx="1341120" cy="13239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E681369" w14:textId="77777777" w:rsidR="006C2535" w:rsidRPr="0009273D" w:rsidRDefault="006C2535" w:rsidP="006C2535">
                            <w:pPr>
                              <w:jc w:val="center"/>
                              <w:rPr>
                                <w:rFonts w:ascii="Arial" w:hAnsi="Arial" w:cs="Arial"/>
                                <w:color w:val="FFFFFF" w:themeColor="background1"/>
                                <w:sz w:val="20"/>
                                <w:szCs w:val="20"/>
                              </w:rPr>
                            </w:pPr>
                            <w:r w:rsidRPr="0009273D">
                              <w:rPr>
                                <w:rFonts w:ascii="Arial" w:hAnsi="Arial" w:cs="Arial"/>
                                <w:color w:val="FFFFFF" w:themeColor="background1"/>
                                <w:sz w:val="20"/>
                                <w:szCs w:val="20"/>
                              </w:rPr>
                              <w:t>Practice Learning Days</w:t>
                            </w:r>
                          </w:p>
                          <w:p w14:paraId="69BD7CAE" w14:textId="77777777" w:rsidR="006C2535" w:rsidRDefault="006C2535" w:rsidP="006C2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CC132C" id="Oval 8" o:spid="_x0000_s1031" style="position:absolute;margin-left:183pt;margin-top:11.85pt;width:105.6pt;height:104.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" fillcolor="#4472c4" strokecolor="#2f528f" strokeweight="1pt">
                <v:stroke joinstyle="miter"/>
                <v:textbox>
                  <w:txbxContent>
                    <w:p w14:paraId="2E681369" w14:textId="77777777" w:rsidR="006C2535" w:rsidRPr="0009273D" w:rsidRDefault="006C2535" w:rsidP="006C2535">
                      <w:pPr>
                        <w:jc w:val="center"/>
                        <w:rPr>
                          <w:rFonts w:ascii="Arial" w:hAnsi="Arial" w:cs="Arial"/>
                          <w:color w:val="FFFFFF" w:themeColor="background1"/>
                          <w:sz w:val="20"/>
                          <w:szCs w:val="20"/>
                        </w:rPr>
                      </w:pPr>
                      <w:r w:rsidRPr="0009273D">
                        <w:rPr>
                          <w:rFonts w:ascii="Arial" w:hAnsi="Arial" w:cs="Arial"/>
                          <w:color w:val="FFFFFF" w:themeColor="background1"/>
                          <w:sz w:val="20"/>
                          <w:szCs w:val="20"/>
                        </w:rPr>
                        <w:t>Practice Learning Days</w:t>
                      </w:r>
                    </w:p>
                    <w:p w14:paraId="69BD7CAE" w14:textId="77777777" w:rsidR="006C2535" w:rsidRDefault="006C2535" w:rsidP="006C2535">
                      <w:pPr>
                        <w:jc w:val="center"/>
                      </w:pPr>
                    </w:p>
                  </w:txbxContent>
                </v:textbox>
              </v:oval>
            </w:pict>
          </mc:Fallback>
        </mc:AlternateContent>
      </w:r>
      <w:r w:rsidR="00A2107E">
        <w:rPr>
          <w:noProof/>
        </w:rPr>
        <mc:AlternateContent>
          <mc:Choice Requires="wps">
            <w:drawing>
              <wp:anchor distT="0" distB="0" distL="114300" distR="114300" simplePos="0" relativeHeight="251707392" behindDoc="0" locked="0" layoutInCell="1" allowOverlap="1" wp14:anchorId="0CFA9052" wp14:editId="5357ADD5">
                <wp:simplePos x="0" y="0"/>
                <wp:positionH relativeFrom="column">
                  <wp:posOffset>6696075</wp:posOffset>
                </wp:positionH>
                <wp:positionV relativeFrom="paragraph">
                  <wp:posOffset>131445</wp:posOffset>
                </wp:positionV>
                <wp:extent cx="1371600" cy="1205865"/>
                <wp:effectExtent l="0" t="0" r="19050" b="13335"/>
                <wp:wrapNone/>
                <wp:docPr id="27" name="Oval 27"/>
                <wp:cNvGraphicFramePr/>
                <a:graphic xmlns:a="http://schemas.openxmlformats.org/drawingml/2006/main">
                  <a:graphicData uri="http://schemas.microsoft.com/office/word/2010/wordprocessingShape">
                    <wps:wsp>
                      <wps:cNvSpPr/>
                      <wps:spPr>
                        <a:xfrm>
                          <a:off x="0" y="0"/>
                          <a:ext cx="1371600" cy="120586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8111FE1" w14:textId="77777777" w:rsidR="006C2535" w:rsidRPr="0009273D" w:rsidRDefault="006C2535" w:rsidP="006C2535">
                            <w:pPr>
                              <w:jc w:val="center"/>
                              <w:rPr>
                                <w:rFonts w:ascii="Arial" w:hAnsi="Arial" w:cs="Arial"/>
                                <w:color w:val="FFFFFF" w:themeColor="background1"/>
                                <w:sz w:val="20"/>
                                <w:szCs w:val="20"/>
                              </w:rPr>
                            </w:pPr>
                            <w:r w:rsidRPr="0009273D">
                              <w:rPr>
                                <w:rFonts w:ascii="Arial" w:hAnsi="Arial" w:cs="Arial"/>
                                <w:color w:val="FFFFFF" w:themeColor="background1"/>
                                <w:sz w:val="20"/>
                                <w:szCs w:val="20"/>
                              </w:rPr>
                              <w:t>Learning Enabled Conversation</w:t>
                            </w:r>
                          </w:p>
                          <w:p w14:paraId="5400DEB1" w14:textId="77777777" w:rsidR="006C2535" w:rsidRDefault="006C2535" w:rsidP="006C2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A9052" id="Oval 27" o:spid="_x0000_s1032" style="position:absolute;margin-left:527.25pt;margin-top:10.35pt;width:108pt;height:9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" fillcolor="#4472c4" strokecolor="#2f528f" strokeweight="1pt">
                <v:stroke joinstyle="miter"/>
                <v:textbox>
                  <w:txbxContent>
                    <w:p w14:paraId="48111FE1" w14:textId="77777777" w:rsidR="006C2535" w:rsidRPr="0009273D" w:rsidRDefault="006C2535" w:rsidP="006C2535">
                      <w:pPr>
                        <w:jc w:val="center"/>
                        <w:rPr>
                          <w:rFonts w:ascii="Arial" w:hAnsi="Arial" w:cs="Arial"/>
                          <w:color w:val="FFFFFF" w:themeColor="background1"/>
                          <w:sz w:val="20"/>
                          <w:szCs w:val="20"/>
                        </w:rPr>
                      </w:pPr>
                      <w:r w:rsidRPr="0009273D">
                        <w:rPr>
                          <w:rFonts w:ascii="Arial" w:hAnsi="Arial" w:cs="Arial"/>
                          <w:color w:val="FFFFFF" w:themeColor="background1"/>
                          <w:sz w:val="20"/>
                          <w:szCs w:val="20"/>
                        </w:rPr>
                        <w:t>Learning Enabled Conversation</w:t>
                      </w:r>
                    </w:p>
                    <w:p w14:paraId="5400DEB1" w14:textId="77777777" w:rsidR="006C2535" w:rsidRDefault="006C2535" w:rsidP="006C2535">
                      <w:pPr>
                        <w:jc w:val="center"/>
                      </w:pPr>
                    </w:p>
                  </w:txbxContent>
                </v:textbox>
              </v:oval>
            </w:pict>
          </mc:Fallback>
        </mc:AlternateContent>
      </w:r>
    </w:p>
    <w:p w14:paraId="69C982D0" w14:textId="19E5E753" w:rsidR="006C2535" w:rsidRPr="006C2535" w:rsidRDefault="0061203B" w:rsidP="006C2535">
      <w:pPr>
        <w:rPr>
          <w:rFonts w:ascii="Arial" w:hAnsi="Arial" w:cs="Arial"/>
          <w:sz w:val="22"/>
          <w:szCs w:val="22"/>
        </w:rPr>
      </w:pPr>
      <w:r>
        <w:rPr>
          <w:noProof/>
        </w:rPr>
        <mc:AlternateContent>
          <mc:Choice Requires="wps">
            <w:drawing>
              <wp:anchor distT="0" distB="0" distL="114300" distR="114300" simplePos="0" relativeHeight="251709440" behindDoc="0" locked="0" layoutInCell="1" allowOverlap="1" wp14:anchorId="6CA98865" wp14:editId="7472A9A1">
                <wp:simplePos x="0" y="0"/>
                <wp:positionH relativeFrom="margin">
                  <wp:align>left</wp:align>
                </wp:positionH>
                <wp:positionV relativeFrom="paragraph">
                  <wp:posOffset>8890</wp:posOffset>
                </wp:positionV>
                <wp:extent cx="1525270" cy="1346200"/>
                <wp:effectExtent l="0" t="0" r="17780" b="25400"/>
                <wp:wrapNone/>
                <wp:docPr id="11" name="Oval 11"/>
                <wp:cNvGraphicFramePr/>
                <a:graphic xmlns:a="http://schemas.openxmlformats.org/drawingml/2006/main">
                  <a:graphicData uri="http://schemas.microsoft.com/office/word/2010/wordprocessingShape">
                    <wps:wsp>
                      <wps:cNvSpPr/>
                      <wps:spPr>
                        <a:xfrm>
                          <a:off x="0" y="0"/>
                          <a:ext cx="1525270" cy="13462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04BD34FE" w14:textId="35BD6D6C" w:rsidR="006C2535" w:rsidRPr="00DE1A2C" w:rsidRDefault="006C2535" w:rsidP="007432E7">
                            <w:pPr>
                              <w:rPr>
                                <w:rFonts w:ascii="Arial" w:hAnsi="Arial" w:cs="Arial"/>
                                <w:sz w:val="20"/>
                                <w:szCs w:val="20"/>
                              </w:rPr>
                            </w:pPr>
                            <w:r w:rsidRPr="0009273D">
                              <w:rPr>
                                <w:rFonts w:ascii="Arial" w:hAnsi="Arial" w:cs="Arial"/>
                                <w:color w:val="FFFFFF" w:themeColor="background1"/>
                                <w:sz w:val="20"/>
                                <w:szCs w:val="20"/>
                              </w:rPr>
                              <w:t>All other quality Assurance activity</w:t>
                            </w:r>
                            <w:r w:rsidRPr="00DE1A2C">
                              <w:rPr>
                                <w:rFonts w:ascii="Arial" w:hAnsi="Arial" w:cs="Arial"/>
                                <w:sz w:val="20"/>
                                <w:szCs w:val="20"/>
                              </w:rPr>
                              <w:t>.</w:t>
                            </w:r>
                            <w:r w:rsidR="0061203B" w:rsidRPr="0061203B">
                              <w:t xml:space="preserve"> </w:t>
                            </w:r>
                            <w:hyperlink r:id="rId33" w:history="1">
                              <w:r w:rsidR="0061203B">
                                <w:rPr>
                                  <w:rStyle w:val="Hyperlink"/>
                                </w:rPr>
                                <w:t>Cross Directorate QA activity</w:t>
                              </w:r>
                            </w:hyperlink>
                          </w:p>
                          <w:p w14:paraId="69A6B59C" w14:textId="77777777" w:rsidR="006C2535" w:rsidRDefault="006C2535" w:rsidP="006C2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98865" id="Oval 11" o:spid="_x0000_s1033" style="position:absolute;margin-left:0;margin-top:.7pt;width:120.1pt;height:106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" fillcolor="#4472c4" strokecolor="#2f528f" strokeweight="1pt">
                <v:stroke joinstyle="miter"/>
                <v:textbox>
                  <w:txbxContent>
                    <w:p w14:paraId="04BD34FE" w14:textId="35BD6D6C" w:rsidR="006C2535" w:rsidRPr="00DE1A2C" w:rsidRDefault="006C2535" w:rsidP="007432E7">
                      <w:pPr>
                        <w:rPr>
                          <w:rFonts w:ascii="Arial" w:hAnsi="Arial" w:cs="Arial"/>
                          <w:sz w:val="20"/>
                          <w:szCs w:val="20"/>
                        </w:rPr>
                      </w:pPr>
                      <w:r w:rsidRPr="0009273D">
                        <w:rPr>
                          <w:rFonts w:ascii="Arial" w:hAnsi="Arial" w:cs="Arial"/>
                          <w:color w:val="FFFFFF" w:themeColor="background1"/>
                          <w:sz w:val="20"/>
                          <w:szCs w:val="20"/>
                        </w:rPr>
                        <w:t>All other quality Assurance activity</w:t>
                      </w:r>
                      <w:r w:rsidRPr="00DE1A2C">
                        <w:rPr>
                          <w:rFonts w:ascii="Arial" w:hAnsi="Arial" w:cs="Arial"/>
                          <w:sz w:val="20"/>
                          <w:szCs w:val="20"/>
                        </w:rPr>
                        <w:t>.</w:t>
                      </w:r>
                      <w:r w:rsidR="0061203B" w:rsidRPr="0061203B">
                        <w:t xml:space="preserve"> </w:t>
                      </w:r>
                      <w:hyperlink r:id="rId34" w:history="1">
                        <w:r w:rsidR="0061203B">
                          <w:rPr>
                            <w:rStyle w:val="Hyperlink"/>
                          </w:rPr>
                          <w:t>Cross Directorate QA activity</w:t>
                        </w:r>
                      </w:hyperlink>
                    </w:p>
                    <w:p w14:paraId="69A6B59C" w14:textId="77777777" w:rsidR="006C2535" w:rsidRDefault="006C2535" w:rsidP="006C2535">
                      <w:pPr>
                        <w:jc w:val="center"/>
                      </w:pPr>
                    </w:p>
                  </w:txbxContent>
                </v:textbox>
                <w10:wrap anchorx="margin"/>
              </v:oval>
            </w:pict>
          </mc:Fallback>
        </mc:AlternateContent>
      </w:r>
      <w:r w:rsidR="007432E7">
        <w:rPr>
          <w:noProof/>
        </w:rPr>
        <mc:AlternateContent>
          <mc:Choice Requires="wps">
            <w:drawing>
              <wp:anchor distT="0" distB="0" distL="114300" distR="114300" simplePos="0" relativeHeight="251705344" behindDoc="0" locked="0" layoutInCell="1" allowOverlap="1" wp14:anchorId="1B865711" wp14:editId="07541E74">
                <wp:simplePos x="0" y="0"/>
                <wp:positionH relativeFrom="column">
                  <wp:posOffset>4419600</wp:posOffset>
                </wp:positionH>
                <wp:positionV relativeFrom="paragraph">
                  <wp:posOffset>8889</wp:posOffset>
                </wp:positionV>
                <wp:extent cx="1341120" cy="1266825"/>
                <wp:effectExtent l="0" t="0" r="11430" b="28575"/>
                <wp:wrapNone/>
                <wp:docPr id="7" name="Oval 7"/>
                <wp:cNvGraphicFramePr/>
                <a:graphic xmlns:a="http://schemas.openxmlformats.org/drawingml/2006/main">
                  <a:graphicData uri="http://schemas.microsoft.com/office/word/2010/wordprocessingShape">
                    <wps:wsp>
                      <wps:cNvSpPr/>
                      <wps:spPr>
                        <a:xfrm>
                          <a:off x="0" y="0"/>
                          <a:ext cx="1341120" cy="1266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816ECC" w14:textId="77777777" w:rsidR="006C2535" w:rsidRPr="00DE1A2C" w:rsidRDefault="006C2535" w:rsidP="006C2535">
                            <w:pPr>
                              <w:jc w:val="center"/>
                              <w:rPr>
                                <w:rFonts w:ascii="Arial" w:hAnsi="Arial" w:cs="Arial"/>
                                <w:sz w:val="20"/>
                                <w:szCs w:val="20"/>
                              </w:rPr>
                            </w:pPr>
                            <w:r w:rsidRPr="00DE1A2C">
                              <w:rPr>
                                <w:rFonts w:ascii="Arial" w:hAnsi="Arial" w:cs="Arial"/>
                                <w:sz w:val="20"/>
                                <w:szCs w:val="20"/>
                              </w:rPr>
                              <w:t>Service Manager quarterly Learning Event</w:t>
                            </w:r>
                          </w:p>
                          <w:p w14:paraId="158451EB" w14:textId="77777777" w:rsidR="006C2535" w:rsidRDefault="006C2535" w:rsidP="006C2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865711" id="Oval 7" o:spid="_x0000_s1034" style="position:absolute;margin-left:348pt;margin-top:.7pt;width:105.6pt;height:99.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" fillcolor="#4f81bd [3204]" strokecolor="#243f60 [1604]" strokeweight="2pt">
                <v:textbox>
                  <w:txbxContent>
                    <w:p w14:paraId="19816ECC" w14:textId="77777777" w:rsidR="006C2535" w:rsidRPr="00DE1A2C" w:rsidRDefault="006C2535" w:rsidP="006C2535">
                      <w:pPr>
                        <w:jc w:val="center"/>
                        <w:rPr>
                          <w:rFonts w:ascii="Arial" w:hAnsi="Arial" w:cs="Arial"/>
                          <w:sz w:val="20"/>
                          <w:szCs w:val="20"/>
                        </w:rPr>
                      </w:pPr>
                      <w:r w:rsidRPr="00DE1A2C">
                        <w:rPr>
                          <w:rFonts w:ascii="Arial" w:hAnsi="Arial" w:cs="Arial"/>
                          <w:sz w:val="20"/>
                          <w:szCs w:val="20"/>
                        </w:rPr>
                        <w:t>Service Manager quarterly Learning Event</w:t>
                      </w:r>
                    </w:p>
                    <w:p w14:paraId="158451EB" w14:textId="77777777" w:rsidR="006C2535" w:rsidRDefault="006C2535" w:rsidP="006C2535">
                      <w:pPr>
                        <w:jc w:val="center"/>
                      </w:pPr>
                    </w:p>
                  </w:txbxContent>
                </v:textbox>
              </v:oval>
            </w:pict>
          </mc:Fallback>
        </mc:AlternateContent>
      </w:r>
    </w:p>
    <w:p w14:paraId="5875DCA5" w14:textId="13DB933C" w:rsidR="006C2535" w:rsidRPr="006C2535" w:rsidRDefault="006C2535" w:rsidP="006C2535">
      <w:pPr>
        <w:rPr>
          <w:rFonts w:ascii="Arial" w:hAnsi="Arial" w:cs="Arial"/>
          <w:sz w:val="22"/>
          <w:szCs w:val="22"/>
        </w:rPr>
      </w:pPr>
    </w:p>
    <w:p w14:paraId="28E65E54" w14:textId="520D1C96" w:rsidR="006C2535" w:rsidRPr="006C2535" w:rsidRDefault="006C2535" w:rsidP="006C2535">
      <w:pPr>
        <w:rPr>
          <w:rFonts w:ascii="Arial" w:hAnsi="Arial" w:cs="Arial"/>
          <w:sz w:val="22"/>
          <w:szCs w:val="22"/>
        </w:rPr>
      </w:pPr>
    </w:p>
    <w:p w14:paraId="09865208" w14:textId="7C551370" w:rsidR="006C2535" w:rsidRPr="006C2535" w:rsidRDefault="006C2535" w:rsidP="006C2535">
      <w:pPr>
        <w:rPr>
          <w:rFonts w:ascii="Arial" w:hAnsi="Arial" w:cs="Arial"/>
          <w:sz w:val="22"/>
          <w:szCs w:val="22"/>
        </w:rPr>
      </w:pPr>
    </w:p>
    <w:p w14:paraId="5235724F" w14:textId="29EF81EC" w:rsidR="006C2535" w:rsidRDefault="006C2535" w:rsidP="006C2535">
      <w:pPr>
        <w:ind w:firstLine="720"/>
        <w:rPr>
          <w:rFonts w:ascii="Arial" w:hAnsi="Arial" w:cs="Arial"/>
          <w:sz w:val="22"/>
          <w:szCs w:val="22"/>
        </w:rPr>
      </w:pPr>
    </w:p>
    <w:p w14:paraId="2B79C75C" w14:textId="77777777" w:rsidR="006C2535" w:rsidRPr="006C2535" w:rsidRDefault="006C2535" w:rsidP="006C2535">
      <w:pPr>
        <w:jc w:val="center"/>
        <w:rPr>
          <w:rFonts w:ascii="Arial" w:hAnsi="Arial" w:cs="Arial"/>
          <w:sz w:val="22"/>
          <w:szCs w:val="22"/>
        </w:rPr>
      </w:pPr>
    </w:p>
    <w:sectPr w:rsidR="006C2535" w:rsidRPr="006C2535" w:rsidSect="00C35271">
      <w:footerReference w:type="default" r:id="rId35"/>
      <w:pgSz w:w="16838" w:h="11906" w:orient="landscape"/>
      <w:pgMar w:top="1440" w:right="99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B574" w14:textId="77777777" w:rsidR="00B352ED" w:rsidRDefault="00B352ED" w:rsidP="00954E08">
      <w:r>
        <w:separator/>
      </w:r>
    </w:p>
  </w:endnote>
  <w:endnote w:type="continuationSeparator" w:id="0">
    <w:p w14:paraId="59334882" w14:textId="77777777" w:rsidR="00B352ED" w:rsidRDefault="00B352ED" w:rsidP="0095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558293"/>
      <w:docPartObj>
        <w:docPartGallery w:val="Page Numbers (Bottom of Page)"/>
        <w:docPartUnique/>
      </w:docPartObj>
    </w:sdtPr>
    <w:sdtEndPr>
      <w:rPr>
        <w:noProof/>
      </w:rPr>
    </w:sdtEndPr>
    <w:sdtContent>
      <w:p w14:paraId="239A61E1" w14:textId="77777777" w:rsidR="003A7972" w:rsidRDefault="003A7972">
        <w:pPr>
          <w:pStyle w:val="Footer"/>
          <w:jc w:val="center"/>
        </w:pPr>
        <w:r>
          <w:fldChar w:fldCharType="begin"/>
        </w:r>
        <w:r>
          <w:instrText xml:space="preserve"> PAGE   \* MERGEFORMAT </w:instrText>
        </w:r>
        <w:r>
          <w:fldChar w:fldCharType="separate"/>
        </w:r>
        <w:r w:rsidR="00D335E5">
          <w:rPr>
            <w:noProof/>
          </w:rPr>
          <w:t>7</w:t>
        </w:r>
        <w:r>
          <w:rPr>
            <w:noProof/>
          </w:rPr>
          <w:fldChar w:fldCharType="end"/>
        </w:r>
      </w:p>
    </w:sdtContent>
  </w:sdt>
  <w:p w14:paraId="74A9BDA4" w14:textId="77777777" w:rsidR="003A7972" w:rsidRDefault="003A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A54E" w14:textId="77777777" w:rsidR="00B352ED" w:rsidRDefault="00B352ED" w:rsidP="00954E08">
      <w:r>
        <w:separator/>
      </w:r>
    </w:p>
  </w:footnote>
  <w:footnote w:type="continuationSeparator" w:id="0">
    <w:p w14:paraId="296B3481" w14:textId="77777777" w:rsidR="00B352ED" w:rsidRDefault="00B352ED" w:rsidP="0095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D78"/>
    <w:multiLevelType w:val="multilevel"/>
    <w:tmpl w:val="CFCA11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1F0D04"/>
    <w:multiLevelType w:val="hybridMultilevel"/>
    <w:tmpl w:val="2D14C6D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00BC6"/>
    <w:multiLevelType w:val="multilevel"/>
    <w:tmpl w:val="A2422B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71027"/>
    <w:multiLevelType w:val="multilevel"/>
    <w:tmpl w:val="98D22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0B5A1F"/>
    <w:multiLevelType w:val="multilevel"/>
    <w:tmpl w:val="1C9E20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E3D8A"/>
    <w:multiLevelType w:val="hybridMultilevel"/>
    <w:tmpl w:val="B016E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20F3D"/>
    <w:multiLevelType w:val="hybridMultilevel"/>
    <w:tmpl w:val="2070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3C57DD"/>
    <w:multiLevelType w:val="multilevel"/>
    <w:tmpl w:val="169CB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3F2B84"/>
    <w:multiLevelType w:val="multilevel"/>
    <w:tmpl w:val="9DAE941C"/>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5E2778"/>
    <w:multiLevelType w:val="hybridMultilevel"/>
    <w:tmpl w:val="9C7EF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831E84"/>
    <w:multiLevelType w:val="multilevel"/>
    <w:tmpl w:val="09F691C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F22E2C"/>
    <w:multiLevelType w:val="multilevel"/>
    <w:tmpl w:val="C4BE4444"/>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12" w15:restartNumberingAfterBreak="0">
    <w:nsid w:val="2C503749"/>
    <w:multiLevelType w:val="multilevel"/>
    <w:tmpl w:val="BF8023C8"/>
    <w:lvl w:ilvl="0">
      <w:start w:val="1"/>
      <w:numFmt w:val="decimal"/>
      <w:lvlText w:val="%1."/>
      <w:lvlJc w:val="left"/>
      <w:pPr>
        <w:ind w:left="720" w:hanging="360"/>
      </w:pPr>
    </w:lvl>
    <w:lvl w:ilvl="1">
      <w:start w:val="1"/>
      <w:numFmt w:val="decimal"/>
      <w:isLgl/>
      <w:lvlText w:val="%1.%2"/>
      <w:lvlJc w:val="left"/>
      <w:pPr>
        <w:ind w:left="37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45849"/>
    <w:multiLevelType w:val="multilevel"/>
    <w:tmpl w:val="655E6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94B9D"/>
    <w:multiLevelType w:val="multilevel"/>
    <w:tmpl w:val="F60A7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2D72C57"/>
    <w:multiLevelType w:val="multilevel"/>
    <w:tmpl w:val="79565F4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9E41BFB"/>
    <w:multiLevelType w:val="hybridMultilevel"/>
    <w:tmpl w:val="BA8616CA"/>
    <w:lvl w:ilvl="0" w:tplc="9FB8FE0C">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B683E8A"/>
    <w:multiLevelType w:val="hybridMultilevel"/>
    <w:tmpl w:val="ECAC1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CAC4849"/>
    <w:multiLevelType w:val="multilevel"/>
    <w:tmpl w:val="C4BE4444"/>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19" w15:restartNumberingAfterBreak="0">
    <w:nsid w:val="3F295848"/>
    <w:multiLevelType w:val="hybridMultilevel"/>
    <w:tmpl w:val="3754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63000"/>
    <w:multiLevelType w:val="hybridMultilevel"/>
    <w:tmpl w:val="7A3E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15930"/>
    <w:multiLevelType w:val="hybridMultilevel"/>
    <w:tmpl w:val="010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C23EF"/>
    <w:multiLevelType w:val="hybridMultilevel"/>
    <w:tmpl w:val="6498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30B86"/>
    <w:multiLevelType w:val="multilevel"/>
    <w:tmpl w:val="664039EC"/>
    <w:lvl w:ilvl="0">
      <w:start w:val="6"/>
      <w:numFmt w:val="decimal"/>
      <w:lvlText w:val="%1.0"/>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15:restartNumberingAfterBreak="0">
    <w:nsid w:val="4ADD4F33"/>
    <w:multiLevelType w:val="multilevel"/>
    <w:tmpl w:val="572A6226"/>
    <w:lvl w:ilvl="0">
      <w:start w:val="3"/>
      <w:numFmt w:val="decimal"/>
      <w:lvlText w:val="%1.0"/>
      <w:lvlJc w:val="left"/>
      <w:pPr>
        <w:ind w:left="4330" w:hanging="360"/>
      </w:pPr>
      <w:rPr>
        <w:rFonts w:hint="default"/>
      </w:rPr>
    </w:lvl>
    <w:lvl w:ilvl="1">
      <w:start w:val="1"/>
      <w:numFmt w:val="decimal"/>
      <w:lvlText w:val="%1.%2"/>
      <w:lvlJc w:val="left"/>
      <w:pPr>
        <w:ind w:left="5050" w:hanging="360"/>
      </w:pPr>
      <w:rPr>
        <w:rFonts w:hint="default"/>
        <w:b w:val="0"/>
      </w:rPr>
    </w:lvl>
    <w:lvl w:ilvl="2">
      <w:start w:val="1"/>
      <w:numFmt w:val="decimal"/>
      <w:lvlText w:val="%1.%2.%3"/>
      <w:lvlJc w:val="left"/>
      <w:pPr>
        <w:ind w:left="6130" w:hanging="720"/>
      </w:pPr>
      <w:rPr>
        <w:rFonts w:hint="default"/>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9730" w:hanging="144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530" w:hanging="1800"/>
      </w:pPr>
      <w:rPr>
        <w:rFonts w:hint="default"/>
      </w:rPr>
    </w:lvl>
  </w:abstractNum>
  <w:abstractNum w:abstractNumId="25" w15:restartNumberingAfterBreak="0">
    <w:nsid w:val="4E130259"/>
    <w:multiLevelType w:val="multilevel"/>
    <w:tmpl w:val="186C427E"/>
    <w:lvl w:ilvl="0">
      <w:start w:val="5"/>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6" w15:restartNumberingAfterBreak="0">
    <w:nsid w:val="549F0F6D"/>
    <w:multiLevelType w:val="multilevel"/>
    <w:tmpl w:val="0B2A8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6153707"/>
    <w:multiLevelType w:val="multilevel"/>
    <w:tmpl w:val="85EAF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B690580"/>
    <w:multiLevelType w:val="hybridMultilevel"/>
    <w:tmpl w:val="60227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A76856"/>
    <w:multiLevelType w:val="multilevel"/>
    <w:tmpl w:val="087A819E"/>
    <w:lvl w:ilvl="0">
      <w:start w:val="7"/>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630E6DD3"/>
    <w:multiLevelType w:val="multilevel"/>
    <w:tmpl w:val="DCB4898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826BC6"/>
    <w:multiLevelType w:val="multilevel"/>
    <w:tmpl w:val="C85AD4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77166A"/>
    <w:multiLevelType w:val="hybridMultilevel"/>
    <w:tmpl w:val="377C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15DA9"/>
    <w:multiLevelType w:val="hybridMultilevel"/>
    <w:tmpl w:val="B4CC674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4" w15:restartNumberingAfterBreak="0">
    <w:nsid w:val="68456519"/>
    <w:multiLevelType w:val="multilevel"/>
    <w:tmpl w:val="9EE65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AF33FDD"/>
    <w:multiLevelType w:val="hybridMultilevel"/>
    <w:tmpl w:val="75CA4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40955"/>
    <w:multiLevelType w:val="multilevel"/>
    <w:tmpl w:val="64A0A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19F20DE"/>
    <w:multiLevelType w:val="multilevel"/>
    <w:tmpl w:val="720A88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B865FC"/>
    <w:multiLevelType w:val="multilevel"/>
    <w:tmpl w:val="7774F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E106C2"/>
    <w:multiLevelType w:val="multilevel"/>
    <w:tmpl w:val="D5AA5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B852A1"/>
    <w:multiLevelType w:val="hybridMultilevel"/>
    <w:tmpl w:val="6DB8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43A33"/>
    <w:multiLevelType w:val="multilevel"/>
    <w:tmpl w:val="9B268D9A"/>
    <w:styleLink w:val="CurrentList1"/>
    <w:lvl w:ilvl="0">
      <w:start w:val="5"/>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16cid:durableId="354907">
    <w:abstractNumId w:val="1"/>
  </w:num>
  <w:num w:numId="2" w16cid:durableId="1688942582">
    <w:abstractNumId w:val="12"/>
  </w:num>
  <w:num w:numId="3" w16cid:durableId="1797601321">
    <w:abstractNumId w:val="40"/>
  </w:num>
  <w:num w:numId="4" w16cid:durableId="2112510911">
    <w:abstractNumId w:val="21"/>
  </w:num>
  <w:num w:numId="5" w16cid:durableId="1719041552">
    <w:abstractNumId w:val="19"/>
  </w:num>
  <w:num w:numId="6" w16cid:durableId="589898329">
    <w:abstractNumId w:val="20"/>
  </w:num>
  <w:num w:numId="7" w16cid:durableId="648941197">
    <w:abstractNumId w:val="32"/>
  </w:num>
  <w:num w:numId="8" w16cid:durableId="1594166591">
    <w:abstractNumId w:val="22"/>
  </w:num>
  <w:num w:numId="9" w16cid:durableId="1000236828">
    <w:abstractNumId w:val="10"/>
  </w:num>
  <w:num w:numId="10" w16cid:durableId="1381973276">
    <w:abstractNumId w:val="8"/>
  </w:num>
  <w:num w:numId="11" w16cid:durableId="1521312196">
    <w:abstractNumId w:val="16"/>
  </w:num>
  <w:num w:numId="12" w16cid:durableId="1536313268">
    <w:abstractNumId w:val="24"/>
  </w:num>
  <w:num w:numId="13" w16cid:durableId="718094559">
    <w:abstractNumId w:val="18"/>
  </w:num>
  <w:num w:numId="14" w16cid:durableId="578371941">
    <w:abstractNumId w:val="37"/>
  </w:num>
  <w:num w:numId="15" w16cid:durableId="526410972">
    <w:abstractNumId w:val="15"/>
  </w:num>
  <w:num w:numId="16" w16cid:durableId="579028260">
    <w:abstractNumId w:val="17"/>
  </w:num>
  <w:num w:numId="17" w16cid:durableId="409620704">
    <w:abstractNumId w:val="35"/>
  </w:num>
  <w:num w:numId="18" w16cid:durableId="1652976384">
    <w:abstractNumId w:val="11"/>
  </w:num>
  <w:num w:numId="19" w16cid:durableId="1991013422">
    <w:abstractNumId w:val="1"/>
  </w:num>
  <w:num w:numId="20" w16cid:durableId="1343623357">
    <w:abstractNumId w:val="16"/>
  </w:num>
  <w:num w:numId="21" w16cid:durableId="531380604">
    <w:abstractNumId w:val="28"/>
  </w:num>
  <w:num w:numId="22" w16cid:durableId="1091120850">
    <w:abstractNumId w:val="6"/>
  </w:num>
  <w:num w:numId="23" w16cid:durableId="933854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087784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80913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920812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0109600">
    <w:abstractNumId w:val="13"/>
  </w:num>
  <w:num w:numId="28" w16cid:durableId="1517209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06712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951138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163479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8776599">
    <w:abstractNumId w:val="25"/>
  </w:num>
  <w:num w:numId="33" w16cid:durableId="1525048650">
    <w:abstractNumId w:val="4"/>
  </w:num>
  <w:num w:numId="34" w16cid:durableId="1044715184">
    <w:abstractNumId w:val="9"/>
  </w:num>
  <w:num w:numId="35" w16cid:durableId="727604861">
    <w:abstractNumId w:val="5"/>
  </w:num>
  <w:num w:numId="36" w16cid:durableId="955521330">
    <w:abstractNumId w:val="33"/>
  </w:num>
  <w:num w:numId="37" w16cid:durableId="765853808">
    <w:abstractNumId w:val="23"/>
  </w:num>
  <w:num w:numId="38" w16cid:durableId="38358079">
    <w:abstractNumId w:val="41"/>
  </w:num>
  <w:num w:numId="39" w16cid:durableId="1103109272">
    <w:abstractNumId w:val="2"/>
  </w:num>
  <w:num w:numId="40" w16cid:durableId="138113646">
    <w:abstractNumId w:val="29"/>
  </w:num>
  <w:num w:numId="41" w16cid:durableId="119306848">
    <w:abstractNumId w:val="38"/>
  </w:num>
  <w:num w:numId="42" w16cid:durableId="174343762">
    <w:abstractNumId w:val="31"/>
  </w:num>
  <w:num w:numId="43" w16cid:durableId="854533656">
    <w:abstractNumId w:val="30"/>
  </w:num>
  <w:num w:numId="44" w16cid:durableId="159744405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008d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0"/>
    <w:rsid w:val="00000631"/>
    <w:rsid w:val="00010515"/>
    <w:rsid w:val="00013917"/>
    <w:rsid w:val="00025213"/>
    <w:rsid w:val="000357D3"/>
    <w:rsid w:val="000364A9"/>
    <w:rsid w:val="00042427"/>
    <w:rsid w:val="00042452"/>
    <w:rsid w:val="000427B2"/>
    <w:rsid w:val="0005401B"/>
    <w:rsid w:val="000604CA"/>
    <w:rsid w:val="00061B25"/>
    <w:rsid w:val="0007086D"/>
    <w:rsid w:val="00070D99"/>
    <w:rsid w:val="00071040"/>
    <w:rsid w:val="00073864"/>
    <w:rsid w:val="00075C0D"/>
    <w:rsid w:val="00084AF2"/>
    <w:rsid w:val="00087C9A"/>
    <w:rsid w:val="000936BE"/>
    <w:rsid w:val="0009503E"/>
    <w:rsid w:val="000A5E46"/>
    <w:rsid w:val="000A77C9"/>
    <w:rsid w:val="000C3682"/>
    <w:rsid w:val="000C5142"/>
    <w:rsid w:val="000C5376"/>
    <w:rsid w:val="000C54FB"/>
    <w:rsid w:val="000D083A"/>
    <w:rsid w:val="000D6318"/>
    <w:rsid w:val="000D6B5E"/>
    <w:rsid w:val="000D7FAB"/>
    <w:rsid w:val="000E17D0"/>
    <w:rsid w:val="000F2F96"/>
    <w:rsid w:val="000F40E3"/>
    <w:rsid w:val="00105CB3"/>
    <w:rsid w:val="00114BC0"/>
    <w:rsid w:val="001208C8"/>
    <w:rsid w:val="0012446F"/>
    <w:rsid w:val="00124541"/>
    <w:rsid w:val="00126277"/>
    <w:rsid w:val="0012724B"/>
    <w:rsid w:val="00127535"/>
    <w:rsid w:val="00133953"/>
    <w:rsid w:val="0013666F"/>
    <w:rsid w:val="001458C9"/>
    <w:rsid w:val="00157077"/>
    <w:rsid w:val="00160C16"/>
    <w:rsid w:val="001669AD"/>
    <w:rsid w:val="00167F35"/>
    <w:rsid w:val="0017118B"/>
    <w:rsid w:val="001741BC"/>
    <w:rsid w:val="00177F4A"/>
    <w:rsid w:val="0018093C"/>
    <w:rsid w:val="00186BCD"/>
    <w:rsid w:val="00190348"/>
    <w:rsid w:val="0019547A"/>
    <w:rsid w:val="001A0FB8"/>
    <w:rsid w:val="001A6534"/>
    <w:rsid w:val="001B0135"/>
    <w:rsid w:val="001B4F8D"/>
    <w:rsid w:val="001B500D"/>
    <w:rsid w:val="001B603D"/>
    <w:rsid w:val="001B77D4"/>
    <w:rsid w:val="001B7AB7"/>
    <w:rsid w:val="001C2FF0"/>
    <w:rsid w:val="001C798B"/>
    <w:rsid w:val="001D28F4"/>
    <w:rsid w:val="001D4265"/>
    <w:rsid w:val="001D683E"/>
    <w:rsid w:val="001D7194"/>
    <w:rsid w:val="001D7B22"/>
    <w:rsid w:val="001E0445"/>
    <w:rsid w:val="001E13B1"/>
    <w:rsid w:val="001E5400"/>
    <w:rsid w:val="001E56C3"/>
    <w:rsid w:val="001F140C"/>
    <w:rsid w:val="001F4A73"/>
    <w:rsid w:val="001F6485"/>
    <w:rsid w:val="00203967"/>
    <w:rsid w:val="00210C98"/>
    <w:rsid w:val="00210FD9"/>
    <w:rsid w:val="002147C2"/>
    <w:rsid w:val="002155AA"/>
    <w:rsid w:val="00234EA7"/>
    <w:rsid w:val="00235F70"/>
    <w:rsid w:val="002368AF"/>
    <w:rsid w:val="00240D8C"/>
    <w:rsid w:val="00242AFC"/>
    <w:rsid w:val="00246215"/>
    <w:rsid w:val="00251C02"/>
    <w:rsid w:val="0025201B"/>
    <w:rsid w:val="002531E8"/>
    <w:rsid w:val="002627C7"/>
    <w:rsid w:val="00274AFE"/>
    <w:rsid w:val="00281538"/>
    <w:rsid w:val="00283C1A"/>
    <w:rsid w:val="00286582"/>
    <w:rsid w:val="002920FA"/>
    <w:rsid w:val="002947B1"/>
    <w:rsid w:val="002A4CF4"/>
    <w:rsid w:val="002B2301"/>
    <w:rsid w:val="002B52D4"/>
    <w:rsid w:val="002B67FD"/>
    <w:rsid w:val="002C1CF1"/>
    <w:rsid w:val="002D1346"/>
    <w:rsid w:val="002D5A6E"/>
    <w:rsid w:val="002E0770"/>
    <w:rsid w:val="002E28E0"/>
    <w:rsid w:val="002E5EA8"/>
    <w:rsid w:val="002F0364"/>
    <w:rsid w:val="002F0E80"/>
    <w:rsid w:val="002F722A"/>
    <w:rsid w:val="003032A3"/>
    <w:rsid w:val="0030347A"/>
    <w:rsid w:val="00305887"/>
    <w:rsid w:val="00307E98"/>
    <w:rsid w:val="00314BFB"/>
    <w:rsid w:val="003215FF"/>
    <w:rsid w:val="00325A73"/>
    <w:rsid w:val="00336814"/>
    <w:rsid w:val="00337653"/>
    <w:rsid w:val="0034135C"/>
    <w:rsid w:val="00346E13"/>
    <w:rsid w:val="00346F67"/>
    <w:rsid w:val="00346FA9"/>
    <w:rsid w:val="00352316"/>
    <w:rsid w:val="00353CE3"/>
    <w:rsid w:val="003608A7"/>
    <w:rsid w:val="0036219E"/>
    <w:rsid w:val="00364E8D"/>
    <w:rsid w:val="0036674F"/>
    <w:rsid w:val="00375F1C"/>
    <w:rsid w:val="00386920"/>
    <w:rsid w:val="00395E42"/>
    <w:rsid w:val="00397E7F"/>
    <w:rsid w:val="003A2D3D"/>
    <w:rsid w:val="003A7972"/>
    <w:rsid w:val="003C4464"/>
    <w:rsid w:val="003E1492"/>
    <w:rsid w:val="003E194D"/>
    <w:rsid w:val="003E3CB4"/>
    <w:rsid w:val="003E3E96"/>
    <w:rsid w:val="003E576B"/>
    <w:rsid w:val="003F13E1"/>
    <w:rsid w:val="003F5B98"/>
    <w:rsid w:val="00401C7B"/>
    <w:rsid w:val="00412AF6"/>
    <w:rsid w:val="004171CF"/>
    <w:rsid w:val="00422959"/>
    <w:rsid w:val="004264C1"/>
    <w:rsid w:val="00426E98"/>
    <w:rsid w:val="00432E3B"/>
    <w:rsid w:val="00434970"/>
    <w:rsid w:val="00437FDF"/>
    <w:rsid w:val="004405C2"/>
    <w:rsid w:val="00447694"/>
    <w:rsid w:val="00455AFB"/>
    <w:rsid w:val="00455BE2"/>
    <w:rsid w:val="00461A1F"/>
    <w:rsid w:val="004665E3"/>
    <w:rsid w:val="00481CE8"/>
    <w:rsid w:val="00493AED"/>
    <w:rsid w:val="004971B3"/>
    <w:rsid w:val="004A7A31"/>
    <w:rsid w:val="004B1846"/>
    <w:rsid w:val="004B2469"/>
    <w:rsid w:val="004B3BF0"/>
    <w:rsid w:val="004B5418"/>
    <w:rsid w:val="004C00A7"/>
    <w:rsid w:val="004C1809"/>
    <w:rsid w:val="004E4154"/>
    <w:rsid w:val="004E6D12"/>
    <w:rsid w:val="004F0C99"/>
    <w:rsid w:val="004F0E4D"/>
    <w:rsid w:val="004F429E"/>
    <w:rsid w:val="004F5F97"/>
    <w:rsid w:val="004F6254"/>
    <w:rsid w:val="004F772B"/>
    <w:rsid w:val="00501707"/>
    <w:rsid w:val="00504A04"/>
    <w:rsid w:val="00527C0C"/>
    <w:rsid w:val="00532CF5"/>
    <w:rsid w:val="00545454"/>
    <w:rsid w:val="00545A65"/>
    <w:rsid w:val="00547755"/>
    <w:rsid w:val="005726E2"/>
    <w:rsid w:val="00572C62"/>
    <w:rsid w:val="005745B2"/>
    <w:rsid w:val="00581F6F"/>
    <w:rsid w:val="00585D56"/>
    <w:rsid w:val="005860A5"/>
    <w:rsid w:val="005877DB"/>
    <w:rsid w:val="005B7C88"/>
    <w:rsid w:val="005C4529"/>
    <w:rsid w:val="005D148E"/>
    <w:rsid w:val="005D4698"/>
    <w:rsid w:val="005D63AA"/>
    <w:rsid w:val="005D7C34"/>
    <w:rsid w:val="005E2AD7"/>
    <w:rsid w:val="005E5DA7"/>
    <w:rsid w:val="005E6FEB"/>
    <w:rsid w:val="005F1AD2"/>
    <w:rsid w:val="005F2366"/>
    <w:rsid w:val="005F3F28"/>
    <w:rsid w:val="00600003"/>
    <w:rsid w:val="0060632B"/>
    <w:rsid w:val="00606EAE"/>
    <w:rsid w:val="00610DE1"/>
    <w:rsid w:val="0061147B"/>
    <w:rsid w:val="0061203B"/>
    <w:rsid w:val="006200B8"/>
    <w:rsid w:val="0062195D"/>
    <w:rsid w:val="0062684B"/>
    <w:rsid w:val="006275CC"/>
    <w:rsid w:val="0063437B"/>
    <w:rsid w:val="006436A2"/>
    <w:rsid w:val="00645274"/>
    <w:rsid w:val="00652608"/>
    <w:rsid w:val="00657691"/>
    <w:rsid w:val="00670B51"/>
    <w:rsid w:val="00670D08"/>
    <w:rsid w:val="006866E0"/>
    <w:rsid w:val="00687921"/>
    <w:rsid w:val="00697B38"/>
    <w:rsid w:val="006A415D"/>
    <w:rsid w:val="006A479E"/>
    <w:rsid w:val="006A794B"/>
    <w:rsid w:val="006C09AD"/>
    <w:rsid w:val="006C2535"/>
    <w:rsid w:val="006C2D4E"/>
    <w:rsid w:val="006D6604"/>
    <w:rsid w:val="006E35AF"/>
    <w:rsid w:val="006E3A43"/>
    <w:rsid w:val="006E44B0"/>
    <w:rsid w:val="006E4AF4"/>
    <w:rsid w:val="006E6939"/>
    <w:rsid w:val="006F3545"/>
    <w:rsid w:val="007019C8"/>
    <w:rsid w:val="00703A26"/>
    <w:rsid w:val="0070776E"/>
    <w:rsid w:val="0071024F"/>
    <w:rsid w:val="00717398"/>
    <w:rsid w:val="00717F78"/>
    <w:rsid w:val="00720BB0"/>
    <w:rsid w:val="00735E0B"/>
    <w:rsid w:val="007432E7"/>
    <w:rsid w:val="00753B72"/>
    <w:rsid w:val="00756C6B"/>
    <w:rsid w:val="00756D17"/>
    <w:rsid w:val="00761BFE"/>
    <w:rsid w:val="00766BD6"/>
    <w:rsid w:val="007727C2"/>
    <w:rsid w:val="00775718"/>
    <w:rsid w:val="007764B1"/>
    <w:rsid w:val="00784DA0"/>
    <w:rsid w:val="007A045B"/>
    <w:rsid w:val="007B117D"/>
    <w:rsid w:val="007B47F2"/>
    <w:rsid w:val="007D2D94"/>
    <w:rsid w:val="007D5F34"/>
    <w:rsid w:val="007D70F5"/>
    <w:rsid w:val="007D7F83"/>
    <w:rsid w:val="007E58BE"/>
    <w:rsid w:val="007E62FD"/>
    <w:rsid w:val="007E75FC"/>
    <w:rsid w:val="007E7C44"/>
    <w:rsid w:val="007F0A4A"/>
    <w:rsid w:val="00801757"/>
    <w:rsid w:val="00804A63"/>
    <w:rsid w:val="00813C5F"/>
    <w:rsid w:val="0081717A"/>
    <w:rsid w:val="00820145"/>
    <w:rsid w:val="00820922"/>
    <w:rsid w:val="0082127C"/>
    <w:rsid w:val="008221BB"/>
    <w:rsid w:val="00825D00"/>
    <w:rsid w:val="00830D04"/>
    <w:rsid w:val="008316B5"/>
    <w:rsid w:val="00840236"/>
    <w:rsid w:val="008410AC"/>
    <w:rsid w:val="008451DC"/>
    <w:rsid w:val="00854E53"/>
    <w:rsid w:val="00865ADF"/>
    <w:rsid w:val="00866005"/>
    <w:rsid w:val="00872944"/>
    <w:rsid w:val="00885F90"/>
    <w:rsid w:val="00886CB7"/>
    <w:rsid w:val="0088729A"/>
    <w:rsid w:val="008941FC"/>
    <w:rsid w:val="008943EA"/>
    <w:rsid w:val="008A4866"/>
    <w:rsid w:val="008A6027"/>
    <w:rsid w:val="008B1503"/>
    <w:rsid w:val="008C217F"/>
    <w:rsid w:val="008C4B86"/>
    <w:rsid w:val="008D4AB6"/>
    <w:rsid w:val="008E2B66"/>
    <w:rsid w:val="008E4EEC"/>
    <w:rsid w:val="008E65E5"/>
    <w:rsid w:val="008F0D10"/>
    <w:rsid w:val="009056AC"/>
    <w:rsid w:val="0092185A"/>
    <w:rsid w:val="00923613"/>
    <w:rsid w:val="009244DC"/>
    <w:rsid w:val="0092572B"/>
    <w:rsid w:val="00927E73"/>
    <w:rsid w:val="009321BC"/>
    <w:rsid w:val="009357E3"/>
    <w:rsid w:val="009374A4"/>
    <w:rsid w:val="00951CEC"/>
    <w:rsid w:val="00954862"/>
    <w:rsid w:val="00954E08"/>
    <w:rsid w:val="009609BB"/>
    <w:rsid w:val="00962279"/>
    <w:rsid w:val="00981F33"/>
    <w:rsid w:val="00984664"/>
    <w:rsid w:val="009857E9"/>
    <w:rsid w:val="00990CEB"/>
    <w:rsid w:val="00991B05"/>
    <w:rsid w:val="00992833"/>
    <w:rsid w:val="009957E8"/>
    <w:rsid w:val="0099699D"/>
    <w:rsid w:val="009A470E"/>
    <w:rsid w:val="009A5709"/>
    <w:rsid w:val="009B2BB9"/>
    <w:rsid w:val="009B66EA"/>
    <w:rsid w:val="009C0E65"/>
    <w:rsid w:val="009D0D7C"/>
    <w:rsid w:val="009D5577"/>
    <w:rsid w:val="009D7786"/>
    <w:rsid w:val="009F1D86"/>
    <w:rsid w:val="00A0211A"/>
    <w:rsid w:val="00A1263D"/>
    <w:rsid w:val="00A16687"/>
    <w:rsid w:val="00A20D11"/>
    <w:rsid w:val="00A2107E"/>
    <w:rsid w:val="00A23867"/>
    <w:rsid w:val="00A25F44"/>
    <w:rsid w:val="00A2689E"/>
    <w:rsid w:val="00A27DD7"/>
    <w:rsid w:val="00A33F7D"/>
    <w:rsid w:val="00A36558"/>
    <w:rsid w:val="00A371CC"/>
    <w:rsid w:val="00A40F34"/>
    <w:rsid w:val="00A41BB1"/>
    <w:rsid w:val="00A43ACA"/>
    <w:rsid w:val="00A44574"/>
    <w:rsid w:val="00A4779E"/>
    <w:rsid w:val="00A50BA0"/>
    <w:rsid w:val="00A528F5"/>
    <w:rsid w:val="00A54EE8"/>
    <w:rsid w:val="00A5598D"/>
    <w:rsid w:val="00A61BC1"/>
    <w:rsid w:val="00A624ED"/>
    <w:rsid w:val="00A635C1"/>
    <w:rsid w:val="00A65FD2"/>
    <w:rsid w:val="00A67350"/>
    <w:rsid w:val="00A701D5"/>
    <w:rsid w:val="00A715BC"/>
    <w:rsid w:val="00A75706"/>
    <w:rsid w:val="00A81983"/>
    <w:rsid w:val="00A83290"/>
    <w:rsid w:val="00A84A8D"/>
    <w:rsid w:val="00A86531"/>
    <w:rsid w:val="00A931CE"/>
    <w:rsid w:val="00A95FC6"/>
    <w:rsid w:val="00AA0838"/>
    <w:rsid w:val="00AA629D"/>
    <w:rsid w:val="00AC7E57"/>
    <w:rsid w:val="00AD41F1"/>
    <w:rsid w:val="00AE65B9"/>
    <w:rsid w:val="00AE6992"/>
    <w:rsid w:val="00AF63AF"/>
    <w:rsid w:val="00B0108A"/>
    <w:rsid w:val="00B01FDE"/>
    <w:rsid w:val="00B119E9"/>
    <w:rsid w:val="00B13114"/>
    <w:rsid w:val="00B21E9A"/>
    <w:rsid w:val="00B2347B"/>
    <w:rsid w:val="00B271EA"/>
    <w:rsid w:val="00B32625"/>
    <w:rsid w:val="00B352ED"/>
    <w:rsid w:val="00B37F83"/>
    <w:rsid w:val="00B44E58"/>
    <w:rsid w:val="00B4779F"/>
    <w:rsid w:val="00B47BBF"/>
    <w:rsid w:val="00B510CC"/>
    <w:rsid w:val="00B51990"/>
    <w:rsid w:val="00B51CDA"/>
    <w:rsid w:val="00B56E2A"/>
    <w:rsid w:val="00B61BE3"/>
    <w:rsid w:val="00B64986"/>
    <w:rsid w:val="00B674C0"/>
    <w:rsid w:val="00B70BD9"/>
    <w:rsid w:val="00B71C80"/>
    <w:rsid w:val="00B76148"/>
    <w:rsid w:val="00B82CEE"/>
    <w:rsid w:val="00B83098"/>
    <w:rsid w:val="00B83FE7"/>
    <w:rsid w:val="00B904C8"/>
    <w:rsid w:val="00BA64D2"/>
    <w:rsid w:val="00BB0F22"/>
    <w:rsid w:val="00BD2DDD"/>
    <w:rsid w:val="00BD3D5E"/>
    <w:rsid w:val="00BE3B53"/>
    <w:rsid w:val="00BE421F"/>
    <w:rsid w:val="00BE6EB6"/>
    <w:rsid w:val="00BF0F63"/>
    <w:rsid w:val="00BF49E5"/>
    <w:rsid w:val="00BF6614"/>
    <w:rsid w:val="00C00BD8"/>
    <w:rsid w:val="00C01406"/>
    <w:rsid w:val="00C04F7A"/>
    <w:rsid w:val="00C070CE"/>
    <w:rsid w:val="00C15673"/>
    <w:rsid w:val="00C23A3E"/>
    <w:rsid w:val="00C24ED2"/>
    <w:rsid w:val="00C251B2"/>
    <w:rsid w:val="00C2546B"/>
    <w:rsid w:val="00C257FF"/>
    <w:rsid w:val="00C3202E"/>
    <w:rsid w:val="00C35271"/>
    <w:rsid w:val="00C3579A"/>
    <w:rsid w:val="00C36CB8"/>
    <w:rsid w:val="00C402B1"/>
    <w:rsid w:val="00C41A70"/>
    <w:rsid w:val="00C53A66"/>
    <w:rsid w:val="00C54E0E"/>
    <w:rsid w:val="00C56093"/>
    <w:rsid w:val="00C619E9"/>
    <w:rsid w:val="00C643E3"/>
    <w:rsid w:val="00C6660D"/>
    <w:rsid w:val="00C7052C"/>
    <w:rsid w:val="00C71DEA"/>
    <w:rsid w:val="00C76DB6"/>
    <w:rsid w:val="00C818D1"/>
    <w:rsid w:val="00C83B65"/>
    <w:rsid w:val="00C84B0A"/>
    <w:rsid w:val="00C84E49"/>
    <w:rsid w:val="00C93089"/>
    <w:rsid w:val="00C953DF"/>
    <w:rsid w:val="00C95A1D"/>
    <w:rsid w:val="00C96FB9"/>
    <w:rsid w:val="00C97CBA"/>
    <w:rsid w:val="00CA2B0D"/>
    <w:rsid w:val="00CA3465"/>
    <w:rsid w:val="00CB4FCF"/>
    <w:rsid w:val="00CC7BCE"/>
    <w:rsid w:val="00CD6F56"/>
    <w:rsid w:val="00CE4135"/>
    <w:rsid w:val="00CE5AE5"/>
    <w:rsid w:val="00CE75A0"/>
    <w:rsid w:val="00D04C6A"/>
    <w:rsid w:val="00D10DE1"/>
    <w:rsid w:val="00D1422A"/>
    <w:rsid w:val="00D15115"/>
    <w:rsid w:val="00D20065"/>
    <w:rsid w:val="00D335E5"/>
    <w:rsid w:val="00D44085"/>
    <w:rsid w:val="00D614D3"/>
    <w:rsid w:val="00D61B7B"/>
    <w:rsid w:val="00D655E8"/>
    <w:rsid w:val="00D82962"/>
    <w:rsid w:val="00D9012B"/>
    <w:rsid w:val="00D909CA"/>
    <w:rsid w:val="00D90BAE"/>
    <w:rsid w:val="00D91132"/>
    <w:rsid w:val="00D911B2"/>
    <w:rsid w:val="00DA6731"/>
    <w:rsid w:val="00DA7CA2"/>
    <w:rsid w:val="00DB6C58"/>
    <w:rsid w:val="00DE0C90"/>
    <w:rsid w:val="00DE2A39"/>
    <w:rsid w:val="00DE3238"/>
    <w:rsid w:val="00DE72E5"/>
    <w:rsid w:val="00DF13C1"/>
    <w:rsid w:val="00E01A8E"/>
    <w:rsid w:val="00E05108"/>
    <w:rsid w:val="00E05D79"/>
    <w:rsid w:val="00E0772B"/>
    <w:rsid w:val="00E14D8D"/>
    <w:rsid w:val="00E16923"/>
    <w:rsid w:val="00E17770"/>
    <w:rsid w:val="00E21021"/>
    <w:rsid w:val="00E23013"/>
    <w:rsid w:val="00E43F67"/>
    <w:rsid w:val="00E44C9C"/>
    <w:rsid w:val="00E46838"/>
    <w:rsid w:val="00E5166C"/>
    <w:rsid w:val="00E5389D"/>
    <w:rsid w:val="00E649DB"/>
    <w:rsid w:val="00E820B5"/>
    <w:rsid w:val="00E83B0A"/>
    <w:rsid w:val="00E84021"/>
    <w:rsid w:val="00E84A01"/>
    <w:rsid w:val="00E923D7"/>
    <w:rsid w:val="00EA070F"/>
    <w:rsid w:val="00EA1F4F"/>
    <w:rsid w:val="00EA2171"/>
    <w:rsid w:val="00EA277B"/>
    <w:rsid w:val="00EB2820"/>
    <w:rsid w:val="00EB29BD"/>
    <w:rsid w:val="00EC0FB1"/>
    <w:rsid w:val="00EC1613"/>
    <w:rsid w:val="00EC1E99"/>
    <w:rsid w:val="00EC3A15"/>
    <w:rsid w:val="00EC57CB"/>
    <w:rsid w:val="00EE1654"/>
    <w:rsid w:val="00EE51CD"/>
    <w:rsid w:val="00EE71CB"/>
    <w:rsid w:val="00EF1977"/>
    <w:rsid w:val="00EF3B3E"/>
    <w:rsid w:val="00EF440F"/>
    <w:rsid w:val="00EF5E1A"/>
    <w:rsid w:val="00F108CD"/>
    <w:rsid w:val="00F13A85"/>
    <w:rsid w:val="00F1616D"/>
    <w:rsid w:val="00F274B7"/>
    <w:rsid w:val="00F30DD0"/>
    <w:rsid w:val="00F421F0"/>
    <w:rsid w:val="00F445DF"/>
    <w:rsid w:val="00F46047"/>
    <w:rsid w:val="00F6079D"/>
    <w:rsid w:val="00F61A87"/>
    <w:rsid w:val="00F66892"/>
    <w:rsid w:val="00F74712"/>
    <w:rsid w:val="00F7561A"/>
    <w:rsid w:val="00F761EA"/>
    <w:rsid w:val="00F91EC5"/>
    <w:rsid w:val="00F9336A"/>
    <w:rsid w:val="00F93C5F"/>
    <w:rsid w:val="00F95F67"/>
    <w:rsid w:val="00FA39B7"/>
    <w:rsid w:val="00FA4332"/>
    <w:rsid w:val="00FA6E8A"/>
    <w:rsid w:val="00FB4582"/>
    <w:rsid w:val="00FB6E3F"/>
    <w:rsid w:val="00FC4E93"/>
    <w:rsid w:val="00FD01A2"/>
    <w:rsid w:val="00FD63C7"/>
    <w:rsid w:val="00FD6425"/>
    <w:rsid w:val="00FE1257"/>
    <w:rsid w:val="00FE3F1C"/>
    <w:rsid w:val="00FE7214"/>
    <w:rsid w:val="00FF4281"/>
    <w:rsid w:val="00FF6585"/>
    <w:rsid w:val="00FF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8da9"/>
    </o:shapedefaults>
    <o:shapelayout v:ext="edit">
      <o:idmap v:ext="edit" data="2"/>
    </o:shapelayout>
  </w:shapeDefaults>
  <w:decimalSymbol w:val="."/>
  <w:listSeparator w:val=","/>
  <w14:docId w14:val="385D938C"/>
  <w15:chartTrackingRefBased/>
  <w15:docId w15:val="{9D6D026C-7568-4E8C-AECC-AAD9630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link w:val="NoSpacingChar"/>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61BC1"/>
    <w:pPr>
      <w:outlineLvl w:val="9"/>
    </w:pPr>
  </w:style>
  <w:style w:type="table" w:styleId="TableGrid">
    <w:name w:val="Table Grid"/>
    <w:basedOn w:val="TableNormal"/>
    <w:uiPriority w:val="59"/>
    <w:rsid w:val="0008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18B"/>
    <w:pPr>
      <w:tabs>
        <w:tab w:val="center" w:pos="4513"/>
        <w:tab w:val="right" w:pos="9026"/>
      </w:tabs>
    </w:pPr>
  </w:style>
  <w:style w:type="character" w:customStyle="1" w:styleId="HeaderChar">
    <w:name w:val="Header Char"/>
    <w:basedOn w:val="DefaultParagraphFont"/>
    <w:link w:val="Header"/>
    <w:uiPriority w:val="99"/>
    <w:rsid w:val="0017118B"/>
    <w:rPr>
      <w:sz w:val="24"/>
      <w:szCs w:val="24"/>
    </w:rPr>
  </w:style>
  <w:style w:type="paragraph" w:styleId="Footer">
    <w:name w:val="footer"/>
    <w:basedOn w:val="Normal"/>
    <w:link w:val="FooterChar"/>
    <w:uiPriority w:val="99"/>
    <w:unhideWhenUsed/>
    <w:rsid w:val="0017118B"/>
    <w:pPr>
      <w:tabs>
        <w:tab w:val="center" w:pos="4513"/>
        <w:tab w:val="right" w:pos="9026"/>
      </w:tabs>
    </w:pPr>
  </w:style>
  <w:style w:type="character" w:customStyle="1" w:styleId="FooterChar">
    <w:name w:val="Footer Char"/>
    <w:basedOn w:val="DefaultParagraphFont"/>
    <w:link w:val="Footer"/>
    <w:uiPriority w:val="99"/>
    <w:rsid w:val="0017118B"/>
    <w:rPr>
      <w:sz w:val="24"/>
      <w:szCs w:val="24"/>
    </w:rPr>
  </w:style>
  <w:style w:type="paragraph" w:styleId="BalloonText">
    <w:name w:val="Balloon Text"/>
    <w:basedOn w:val="Normal"/>
    <w:link w:val="BalloonTextChar"/>
    <w:uiPriority w:val="99"/>
    <w:semiHidden/>
    <w:unhideWhenUsed/>
    <w:rsid w:val="00CA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0D"/>
    <w:rPr>
      <w:rFonts w:ascii="Segoe UI" w:hAnsi="Segoe UI" w:cs="Segoe UI"/>
      <w:sz w:val="18"/>
      <w:szCs w:val="18"/>
    </w:rPr>
  </w:style>
  <w:style w:type="paragraph" w:styleId="TOC1">
    <w:name w:val="toc 1"/>
    <w:basedOn w:val="Normal"/>
    <w:next w:val="Normal"/>
    <w:autoRedefine/>
    <w:uiPriority w:val="39"/>
    <w:unhideWhenUsed/>
    <w:rsid w:val="002B52D4"/>
    <w:pPr>
      <w:spacing w:after="100"/>
    </w:pPr>
  </w:style>
  <w:style w:type="character" w:styleId="Hyperlink">
    <w:name w:val="Hyperlink"/>
    <w:basedOn w:val="DefaultParagraphFont"/>
    <w:uiPriority w:val="99"/>
    <w:unhideWhenUsed/>
    <w:rsid w:val="002B52D4"/>
    <w:rPr>
      <w:color w:val="0000FF" w:themeColor="hyperlink"/>
      <w:u w:val="single"/>
    </w:rPr>
  </w:style>
  <w:style w:type="paragraph" w:styleId="Revision">
    <w:name w:val="Revision"/>
    <w:hidden/>
    <w:uiPriority w:val="99"/>
    <w:semiHidden/>
    <w:rsid w:val="005D7C34"/>
    <w:rPr>
      <w:sz w:val="24"/>
      <w:szCs w:val="24"/>
    </w:rPr>
  </w:style>
  <w:style w:type="character" w:customStyle="1" w:styleId="NoSpacingChar">
    <w:name w:val="No Spacing Char"/>
    <w:basedOn w:val="DefaultParagraphFont"/>
    <w:link w:val="NoSpacing"/>
    <w:uiPriority w:val="1"/>
    <w:rsid w:val="00203967"/>
    <w:rPr>
      <w:sz w:val="24"/>
      <w:szCs w:val="32"/>
    </w:rPr>
  </w:style>
  <w:style w:type="character" w:styleId="CommentReference">
    <w:name w:val="annotation reference"/>
    <w:basedOn w:val="DefaultParagraphFont"/>
    <w:uiPriority w:val="99"/>
    <w:semiHidden/>
    <w:unhideWhenUsed/>
    <w:rsid w:val="0092572B"/>
    <w:rPr>
      <w:sz w:val="16"/>
      <w:szCs w:val="16"/>
    </w:rPr>
  </w:style>
  <w:style w:type="paragraph" w:styleId="CommentText">
    <w:name w:val="annotation text"/>
    <w:basedOn w:val="Normal"/>
    <w:link w:val="CommentTextChar"/>
    <w:uiPriority w:val="99"/>
    <w:unhideWhenUsed/>
    <w:rsid w:val="0092572B"/>
    <w:rPr>
      <w:sz w:val="20"/>
      <w:szCs w:val="20"/>
    </w:rPr>
  </w:style>
  <w:style w:type="character" w:customStyle="1" w:styleId="CommentTextChar">
    <w:name w:val="Comment Text Char"/>
    <w:basedOn w:val="DefaultParagraphFont"/>
    <w:link w:val="CommentText"/>
    <w:uiPriority w:val="99"/>
    <w:rsid w:val="0092572B"/>
    <w:rPr>
      <w:sz w:val="20"/>
      <w:szCs w:val="20"/>
    </w:rPr>
  </w:style>
  <w:style w:type="paragraph" w:styleId="CommentSubject">
    <w:name w:val="annotation subject"/>
    <w:basedOn w:val="CommentText"/>
    <w:next w:val="CommentText"/>
    <w:link w:val="CommentSubjectChar"/>
    <w:uiPriority w:val="99"/>
    <w:semiHidden/>
    <w:unhideWhenUsed/>
    <w:rsid w:val="005D148E"/>
    <w:rPr>
      <w:b/>
      <w:bCs/>
    </w:rPr>
  </w:style>
  <w:style w:type="character" w:customStyle="1" w:styleId="CommentSubjectChar">
    <w:name w:val="Comment Subject Char"/>
    <w:basedOn w:val="CommentTextChar"/>
    <w:link w:val="CommentSubject"/>
    <w:uiPriority w:val="99"/>
    <w:semiHidden/>
    <w:rsid w:val="005D148E"/>
    <w:rPr>
      <w:b/>
      <w:bCs/>
      <w:sz w:val="20"/>
      <w:szCs w:val="20"/>
    </w:rPr>
  </w:style>
  <w:style w:type="numbering" w:customStyle="1" w:styleId="CurrentList1">
    <w:name w:val="Current List1"/>
    <w:uiPriority w:val="99"/>
    <w:rsid w:val="00C257FF"/>
    <w:pPr>
      <w:numPr>
        <w:numId w:val="38"/>
      </w:numPr>
    </w:pPr>
  </w:style>
  <w:style w:type="character" w:styleId="UnresolvedMention">
    <w:name w:val="Unresolved Mention"/>
    <w:basedOn w:val="DefaultParagraphFont"/>
    <w:uiPriority w:val="99"/>
    <w:semiHidden/>
    <w:unhideWhenUsed/>
    <w:rsid w:val="007432E7"/>
    <w:rPr>
      <w:color w:val="605E5C"/>
      <w:shd w:val="clear" w:color="auto" w:fill="E1DFDD"/>
    </w:rPr>
  </w:style>
  <w:style w:type="character" w:styleId="FollowedHyperlink">
    <w:name w:val="FollowedHyperlink"/>
    <w:basedOn w:val="DefaultParagraphFont"/>
    <w:uiPriority w:val="99"/>
    <w:semiHidden/>
    <w:unhideWhenUsed/>
    <w:rsid w:val="00612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8213">
      <w:bodyDiv w:val="1"/>
      <w:marLeft w:val="0"/>
      <w:marRight w:val="0"/>
      <w:marTop w:val="0"/>
      <w:marBottom w:val="0"/>
      <w:divBdr>
        <w:top w:val="none" w:sz="0" w:space="0" w:color="auto"/>
        <w:left w:val="none" w:sz="0" w:space="0" w:color="auto"/>
        <w:bottom w:val="none" w:sz="0" w:space="0" w:color="auto"/>
        <w:right w:val="none" w:sz="0" w:space="0" w:color="auto"/>
      </w:divBdr>
    </w:div>
    <w:div w:id="229074973">
      <w:bodyDiv w:val="1"/>
      <w:marLeft w:val="0"/>
      <w:marRight w:val="0"/>
      <w:marTop w:val="0"/>
      <w:marBottom w:val="0"/>
      <w:divBdr>
        <w:top w:val="none" w:sz="0" w:space="0" w:color="auto"/>
        <w:left w:val="none" w:sz="0" w:space="0" w:color="auto"/>
        <w:bottom w:val="none" w:sz="0" w:space="0" w:color="auto"/>
        <w:right w:val="none" w:sz="0" w:space="0" w:color="auto"/>
      </w:divBdr>
    </w:div>
    <w:div w:id="466119541">
      <w:bodyDiv w:val="1"/>
      <w:marLeft w:val="0"/>
      <w:marRight w:val="0"/>
      <w:marTop w:val="0"/>
      <w:marBottom w:val="0"/>
      <w:divBdr>
        <w:top w:val="none" w:sz="0" w:space="0" w:color="auto"/>
        <w:left w:val="none" w:sz="0" w:space="0" w:color="auto"/>
        <w:bottom w:val="none" w:sz="0" w:space="0" w:color="auto"/>
        <w:right w:val="none" w:sz="0" w:space="0" w:color="auto"/>
      </w:divBdr>
    </w:div>
    <w:div w:id="954287172">
      <w:bodyDiv w:val="1"/>
      <w:marLeft w:val="0"/>
      <w:marRight w:val="0"/>
      <w:marTop w:val="0"/>
      <w:marBottom w:val="0"/>
      <w:divBdr>
        <w:top w:val="none" w:sz="0" w:space="0" w:color="auto"/>
        <w:left w:val="none" w:sz="0" w:space="0" w:color="auto"/>
        <w:bottom w:val="none" w:sz="0" w:space="0" w:color="auto"/>
        <w:right w:val="none" w:sz="0" w:space="0" w:color="auto"/>
      </w:divBdr>
    </w:div>
    <w:div w:id="971329136">
      <w:bodyDiv w:val="1"/>
      <w:marLeft w:val="0"/>
      <w:marRight w:val="0"/>
      <w:marTop w:val="0"/>
      <w:marBottom w:val="0"/>
      <w:divBdr>
        <w:top w:val="none" w:sz="0" w:space="0" w:color="auto"/>
        <w:left w:val="none" w:sz="0" w:space="0" w:color="auto"/>
        <w:bottom w:val="none" w:sz="0" w:space="0" w:color="auto"/>
        <w:right w:val="none" w:sz="0" w:space="0" w:color="auto"/>
      </w:divBdr>
      <w:divsChild>
        <w:div w:id="1195770419">
          <w:marLeft w:val="850"/>
          <w:marRight w:val="0"/>
          <w:marTop w:val="0"/>
          <w:marBottom w:val="0"/>
          <w:divBdr>
            <w:top w:val="none" w:sz="0" w:space="0" w:color="auto"/>
            <w:left w:val="none" w:sz="0" w:space="0" w:color="auto"/>
            <w:bottom w:val="none" w:sz="0" w:space="0" w:color="auto"/>
            <w:right w:val="none" w:sz="0" w:space="0" w:color="auto"/>
          </w:divBdr>
        </w:div>
        <w:div w:id="1569459670">
          <w:marLeft w:val="850"/>
          <w:marRight w:val="0"/>
          <w:marTop w:val="0"/>
          <w:marBottom w:val="0"/>
          <w:divBdr>
            <w:top w:val="none" w:sz="0" w:space="0" w:color="auto"/>
            <w:left w:val="none" w:sz="0" w:space="0" w:color="auto"/>
            <w:bottom w:val="none" w:sz="0" w:space="0" w:color="auto"/>
            <w:right w:val="none" w:sz="0" w:space="0" w:color="auto"/>
          </w:divBdr>
        </w:div>
        <w:div w:id="550962160">
          <w:marLeft w:val="850"/>
          <w:marRight w:val="0"/>
          <w:marTop w:val="0"/>
          <w:marBottom w:val="0"/>
          <w:divBdr>
            <w:top w:val="none" w:sz="0" w:space="0" w:color="auto"/>
            <w:left w:val="none" w:sz="0" w:space="0" w:color="auto"/>
            <w:bottom w:val="none" w:sz="0" w:space="0" w:color="auto"/>
            <w:right w:val="none" w:sz="0" w:space="0" w:color="auto"/>
          </w:divBdr>
        </w:div>
        <w:div w:id="2006974772">
          <w:marLeft w:val="850"/>
          <w:marRight w:val="0"/>
          <w:marTop w:val="0"/>
          <w:marBottom w:val="0"/>
          <w:divBdr>
            <w:top w:val="none" w:sz="0" w:space="0" w:color="auto"/>
            <w:left w:val="none" w:sz="0" w:space="0" w:color="auto"/>
            <w:bottom w:val="none" w:sz="0" w:space="0" w:color="auto"/>
            <w:right w:val="none" w:sz="0" w:space="0" w:color="auto"/>
          </w:divBdr>
        </w:div>
      </w:divsChild>
    </w:div>
    <w:div w:id="986395244">
      <w:bodyDiv w:val="1"/>
      <w:marLeft w:val="0"/>
      <w:marRight w:val="0"/>
      <w:marTop w:val="0"/>
      <w:marBottom w:val="0"/>
      <w:divBdr>
        <w:top w:val="none" w:sz="0" w:space="0" w:color="auto"/>
        <w:left w:val="none" w:sz="0" w:space="0" w:color="auto"/>
        <w:bottom w:val="none" w:sz="0" w:space="0" w:color="auto"/>
        <w:right w:val="none" w:sz="0" w:space="0" w:color="auto"/>
      </w:divBdr>
    </w:div>
    <w:div w:id="1290093232">
      <w:bodyDiv w:val="1"/>
      <w:marLeft w:val="0"/>
      <w:marRight w:val="0"/>
      <w:marTop w:val="0"/>
      <w:marBottom w:val="0"/>
      <w:divBdr>
        <w:top w:val="none" w:sz="0" w:space="0" w:color="auto"/>
        <w:left w:val="none" w:sz="0" w:space="0" w:color="auto"/>
        <w:bottom w:val="none" w:sz="0" w:space="0" w:color="auto"/>
        <w:right w:val="none" w:sz="0" w:space="0" w:color="auto"/>
      </w:divBdr>
    </w:div>
    <w:div w:id="1330477839">
      <w:bodyDiv w:val="1"/>
      <w:marLeft w:val="0"/>
      <w:marRight w:val="0"/>
      <w:marTop w:val="0"/>
      <w:marBottom w:val="0"/>
      <w:divBdr>
        <w:top w:val="none" w:sz="0" w:space="0" w:color="auto"/>
        <w:left w:val="none" w:sz="0" w:space="0" w:color="auto"/>
        <w:bottom w:val="none" w:sz="0" w:space="0" w:color="auto"/>
        <w:right w:val="none" w:sz="0" w:space="0" w:color="auto"/>
      </w:divBdr>
    </w:div>
    <w:div w:id="1376928197">
      <w:bodyDiv w:val="1"/>
      <w:marLeft w:val="0"/>
      <w:marRight w:val="0"/>
      <w:marTop w:val="0"/>
      <w:marBottom w:val="0"/>
      <w:divBdr>
        <w:top w:val="none" w:sz="0" w:space="0" w:color="auto"/>
        <w:left w:val="none" w:sz="0" w:space="0" w:color="auto"/>
        <w:bottom w:val="none" w:sz="0" w:space="0" w:color="auto"/>
        <w:right w:val="none" w:sz="0" w:space="0" w:color="auto"/>
      </w:divBdr>
    </w:div>
    <w:div w:id="1527600468">
      <w:bodyDiv w:val="1"/>
      <w:marLeft w:val="0"/>
      <w:marRight w:val="0"/>
      <w:marTop w:val="0"/>
      <w:marBottom w:val="0"/>
      <w:divBdr>
        <w:top w:val="none" w:sz="0" w:space="0" w:color="auto"/>
        <w:left w:val="none" w:sz="0" w:space="0" w:color="auto"/>
        <w:bottom w:val="none" w:sz="0" w:space="0" w:color="auto"/>
        <w:right w:val="none" w:sz="0" w:space="0" w:color="auto"/>
      </w:divBdr>
    </w:div>
    <w:div w:id="15466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QuickStyle" Target="diagrams/quickStyle3.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hyperlink" Target="https://view.officeapps.live.com/op/view.aspx?src=https%3A%2F%2Fproceduresonline.com%2Ftrixcms%2Fmedia%2F7692%2Fqa-activity-for-the-framework-master.docx&amp;wdOrigin=BROWSELINK" TargetMode="External"/><Relationship Id="rId7" Type="http://schemas.openxmlformats.org/officeDocument/2006/relationships/footnotes" Target="footnotes.xml"/><Relationship Id="rId12" Type="http://schemas.openxmlformats.org/officeDocument/2006/relationships/hyperlink" Target="https://view.officeapps.live.com/op/view.aspx?src=https%3A%2F%2Fproceduresonline.com%2Ftrixcms%2Fmedia%2F7692%2Fqa-activity-for-the-framework-master.docx&amp;wdOrigin=BROWSELINK" TargetMode="External"/><Relationship Id="rId17" Type="http://schemas.microsoft.com/office/2007/relationships/diagramDrawing" Target="diagrams/drawing1.xml"/><Relationship Id="rId25" Type="http://schemas.openxmlformats.org/officeDocument/2006/relationships/diagramLayout" Target="diagrams/layout3.xml"/><Relationship Id="rId33" Type="http://schemas.openxmlformats.org/officeDocument/2006/relationships/hyperlink" Target="https://view.officeapps.live.com/op/view.aspx?src=https%3A%2F%2Fproceduresonline.com%2Ftrixcms%2Fmedia%2F7692%2Fqa-activity-for-the-framework-master.docx&amp;wdOrigin=BROWSELINK"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kirkleeschildcare.proceduresonline.com/local_resourc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rklees.gov.uk/beta/delivering-services/pdf/children-and-young-people-plan-2020-23.pdf" TargetMode="External"/><Relationship Id="rId24" Type="http://schemas.openxmlformats.org/officeDocument/2006/relationships/diagramData" Target="diagrams/data3.xml"/><Relationship Id="rId32" Type="http://schemas.openxmlformats.org/officeDocument/2006/relationships/hyperlink" Target="https://proceduresonline.com/trixcms/media/7688/terms-of-reference-moderation-panel-jan-23.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kirkleeschildcare.proceduresonline.com/local_resources.html" TargetMode="External"/><Relationship Id="rId28" Type="http://schemas.microsoft.com/office/2007/relationships/diagramDrawing" Target="diagrams/drawing3.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image" Target="cid:image001.png@01D908BB.8A5960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image" Target="media/image3.png"/><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A68409-43EF-4198-87E7-41B0A77DB0D6}"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3DACD8F2-8B69-40BB-8D28-C81071F4BD32}">
      <dgm:prSet phldrT="[Text]"/>
      <dgm:spPr/>
      <dgm:t>
        <a:bodyPr/>
        <a:lstStyle/>
        <a:p>
          <a:r>
            <a:rPr lang="en-GB"/>
            <a:t>Quantity</a:t>
          </a:r>
        </a:p>
      </dgm:t>
    </dgm:pt>
    <dgm:pt modelId="{A14206B2-4367-47D3-B4C5-9C76FB6AC0C4}" type="parTrans" cxnId="{93538A5F-A131-4F37-ADB1-8A3E84F44860}">
      <dgm:prSet/>
      <dgm:spPr/>
      <dgm:t>
        <a:bodyPr/>
        <a:lstStyle/>
        <a:p>
          <a:endParaRPr lang="en-GB"/>
        </a:p>
      </dgm:t>
    </dgm:pt>
    <dgm:pt modelId="{09D41023-7254-4CC2-9DA4-93190E80C5EC}" type="sibTrans" cxnId="{93538A5F-A131-4F37-ADB1-8A3E84F44860}">
      <dgm:prSet/>
      <dgm:spPr/>
      <dgm:t>
        <a:bodyPr/>
        <a:lstStyle/>
        <a:p>
          <a:endParaRPr lang="en-GB"/>
        </a:p>
      </dgm:t>
    </dgm:pt>
    <dgm:pt modelId="{B92D88D2-78B0-4FED-BE98-5BAB685154B2}">
      <dgm:prSet phldrT="[Text]"/>
      <dgm:spPr/>
      <dgm:t>
        <a:bodyPr/>
        <a:lstStyle/>
        <a:p>
          <a:r>
            <a:rPr lang="en-GB"/>
            <a:t>How much did we do</a:t>
          </a:r>
        </a:p>
      </dgm:t>
    </dgm:pt>
    <dgm:pt modelId="{948F5CCD-76C5-433B-B45C-EE4F2A377E31}" type="parTrans" cxnId="{80393235-7BE0-4D4A-BC61-0518412D333E}">
      <dgm:prSet/>
      <dgm:spPr/>
      <dgm:t>
        <a:bodyPr/>
        <a:lstStyle/>
        <a:p>
          <a:endParaRPr lang="en-GB"/>
        </a:p>
      </dgm:t>
    </dgm:pt>
    <dgm:pt modelId="{2F360843-209E-4E83-AE22-9F5A3A3D882A}" type="sibTrans" cxnId="{80393235-7BE0-4D4A-BC61-0518412D333E}">
      <dgm:prSet/>
      <dgm:spPr/>
      <dgm:t>
        <a:bodyPr/>
        <a:lstStyle/>
        <a:p>
          <a:endParaRPr lang="en-GB"/>
        </a:p>
      </dgm:t>
    </dgm:pt>
    <dgm:pt modelId="{006062FC-60C2-4D0E-8865-D1D6C39693B6}">
      <dgm:prSet phldrT="[Text]"/>
      <dgm:spPr/>
      <dgm:t>
        <a:bodyPr/>
        <a:lstStyle/>
        <a:p>
          <a:r>
            <a:rPr lang="en-GB"/>
            <a:t>Quality</a:t>
          </a:r>
        </a:p>
      </dgm:t>
    </dgm:pt>
    <dgm:pt modelId="{0A180BB5-3171-42CE-AEDD-54FC811083DE}" type="parTrans" cxnId="{90B2D10B-1C3E-417C-A960-BAD715E4E443}">
      <dgm:prSet/>
      <dgm:spPr/>
      <dgm:t>
        <a:bodyPr/>
        <a:lstStyle/>
        <a:p>
          <a:endParaRPr lang="en-GB"/>
        </a:p>
      </dgm:t>
    </dgm:pt>
    <dgm:pt modelId="{6E78E262-63DC-4D78-BEDE-FFCCC640123B}" type="sibTrans" cxnId="{90B2D10B-1C3E-417C-A960-BAD715E4E443}">
      <dgm:prSet/>
      <dgm:spPr/>
      <dgm:t>
        <a:bodyPr/>
        <a:lstStyle/>
        <a:p>
          <a:endParaRPr lang="en-GB"/>
        </a:p>
      </dgm:t>
    </dgm:pt>
    <dgm:pt modelId="{43F14353-4FE1-4107-9C93-73AF4C09E3BA}">
      <dgm:prSet phldrT="[Text]"/>
      <dgm:spPr/>
      <dgm:t>
        <a:bodyPr/>
        <a:lstStyle/>
        <a:p>
          <a:r>
            <a:rPr lang="en-GB"/>
            <a:t>How well did we do it</a:t>
          </a:r>
        </a:p>
      </dgm:t>
    </dgm:pt>
    <dgm:pt modelId="{A839FECF-AC71-4BED-BA0C-BF6B07FDAE3D}" type="parTrans" cxnId="{2F17C713-B5FA-4859-874B-33369404053B}">
      <dgm:prSet/>
      <dgm:spPr/>
      <dgm:t>
        <a:bodyPr/>
        <a:lstStyle/>
        <a:p>
          <a:endParaRPr lang="en-GB"/>
        </a:p>
      </dgm:t>
    </dgm:pt>
    <dgm:pt modelId="{D6BFE299-41BD-4F6C-A4E7-62E6E7EB9879}" type="sibTrans" cxnId="{2F17C713-B5FA-4859-874B-33369404053B}">
      <dgm:prSet/>
      <dgm:spPr/>
      <dgm:t>
        <a:bodyPr/>
        <a:lstStyle/>
        <a:p>
          <a:endParaRPr lang="en-GB"/>
        </a:p>
      </dgm:t>
    </dgm:pt>
    <dgm:pt modelId="{B67F2069-14EF-44B7-AD35-C68A1C5BD3AB}">
      <dgm:prSet phldrT="[Text]"/>
      <dgm:spPr/>
      <dgm:t>
        <a:bodyPr/>
        <a:lstStyle/>
        <a:p>
          <a:r>
            <a:rPr lang="en-GB"/>
            <a:t>Outcome</a:t>
          </a:r>
        </a:p>
      </dgm:t>
    </dgm:pt>
    <dgm:pt modelId="{73515DC6-1348-439D-92E3-5DDC5ACB2665}" type="parTrans" cxnId="{308BAC06-711C-46CA-A282-96D87694428E}">
      <dgm:prSet/>
      <dgm:spPr/>
      <dgm:t>
        <a:bodyPr/>
        <a:lstStyle/>
        <a:p>
          <a:endParaRPr lang="en-GB"/>
        </a:p>
      </dgm:t>
    </dgm:pt>
    <dgm:pt modelId="{F022525F-F721-44C0-BA51-9425BC01D890}" type="sibTrans" cxnId="{308BAC06-711C-46CA-A282-96D87694428E}">
      <dgm:prSet/>
      <dgm:spPr/>
      <dgm:t>
        <a:bodyPr/>
        <a:lstStyle/>
        <a:p>
          <a:endParaRPr lang="en-GB"/>
        </a:p>
      </dgm:t>
    </dgm:pt>
    <dgm:pt modelId="{BF4B4ED7-C00B-400F-988C-073F4F9C576A}">
      <dgm:prSet phldrT="[Text]"/>
      <dgm:spPr/>
      <dgm:t>
        <a:bodyPr/>
        <a:lstStyle/>
        <a:p>
          <a:r>
            <a:rPr lang="en-GB"/>
            <a:t>What difference did it make.</a:t>
          </a:r>
        </a:p>
      </dgm:t>
    </dgm:pt>
    <dgm:pt modelId="{4BAA2CF7-C816-4EA7-A1B8-442871D3C1FB}" type="parTrans" cxnId="{38216995-6713-4CE1-A877-588E9EF6801F}">
      <dgm:prSet/>
      <dgm:spPr/>
      <dgm:t>
        <a:bodyPr/>
        <a:lstStyle/>
        <a:p>
          <a:endParaRPr lang="en-GB"/>
        </a:p>
      </dgm:t>
    </dgm:pt>
    <dgm:pt modelId="{A5A5EE2A-D894-4624-BE51-0E34D2CA006D}" type="sibTrans" cxnId="{38216995-6713-4CE1-A877-588E9EF6801F}">
      <dgm:prSet/>
      <dgm:spPr/>
      <dgm:t>
        <a:bodyPr/>
        <a:lstStyle/>
        <a:p>
          <a:endParaRPr lang="en-GB"/>
        </a:p>
      </dgm:t>
    </dgm:pt>
    <dgm:pt modelId="{E1E7EFFC-4680-4D2D-AFB3-312171F473DC}" type="pres">
      <dgm:prSet presAssocID="{A5A68409-43EF-4198-87E7-41B0A77DB0D6}" presName="Name0" presStyleCnt="0">
        <dgm:presLayoutVars>
          <dgm:dir/>
          <dgm:resizeHandles val="exact"/>
        </dgm:presLayoutVars>
      </dgm:prSet>
      <dgm:spPr/>
    </dgm:pt>
    <dgm:pt modelId="{36779621-EC6F-40B4-B0F0-3F6665E17513}" type="pres">
      <dgm:prSet presAssocID="{3DACD8F2-8B69-40BB-8D28-C81071F4BD32}" presName="node" presStyleLbl="node1" presStyleIdx="0" presStyleCnt="3">
        <dgm:presLayoutVars>
          <dgm:bulletEnabled val="1"/>
        </dgm:presLayoutVars>
      </dgm:prSet>
      <dgm:spPr/>
    </dgm:pt>
    <dgm:pt modelId="{4C2C6D81-9CB9-4CBC-A1E0-D06441CD6AC4}" type="pres">
      <dgm:prSet presAssocID="{09D41023-7254-4CC2-9DA4-93190E80C5EC}" presName="sibTrans" presStyleCnt="0"/>
      <dgm:spPr/>
    </dgm:pt>
    <dgm:pt modelId="{35C3DF35-A3E3-48BC-AE0D-3861E64D17F2}" type="pres">
      <dgm:prSet presAssocID="{006062FC-60C2-4D0E-8865-D1D6C39693B6}" presName="node" presStyleLbl="node1" presStyleIdx="1" presStyleCnt="3">
        <dgm:presLayoutVars>
          <dgm:bulletEnabled val="1"/>
        </dgm:presLayoutVars>
      </dgm:prSet>
      <dgm:spPr/>
    </dgm:pt>
    <dgm:pt modelId="{8FFD7F25-3E49-4876-A496-989942EFAA84}" type="pres">
      <dgm:prSet presAssocID="{6E78E262-63DC-4D78-BEDE-FFCCC640123B}" presName="sibTrans" presStyleCnt="0"/>
      <dgm:spPr/>
    </dgm:pt>
    <dgm:pt modelId="{758FBFB7-AB74-4288-81E3-B9C077851825}" type="pres">
      <dgm:prSet presAssocID="{B67F2069-14EF-44B7-AD35-C68A1C5BD3AB}" presName="node" presStyleLbl="node1" presStyleIdx="2" presStyleCnt="3">
        <dgm:presLayoutVars>
          <dgm:bulletEnabled val="1"/>
        </dgm:presLayoutVars>
      </dgm:prSet>
      <dgm:spPr/>
    </dgm:pt>
  </dgm:ptLst>
  <dgm:cxnLst>
    <dgm:cxn modelId="{308BAC06-711C-46CA-A282-96D87694428E}" srcId="{A5A68409-43EF-4198-87E7-41B0A77DB0D6}" destId="{B67F2069-14EF-44B7-AD35-C68A1C5BD3AB}" srcOrd="2" destOrd="0" parTransId="{73515DC6-1348-439D-92E3-5DDC5ACB2665}" sibTransId="{F022525F-F721-44C0-BA51-9425BC01D890}"/>
    <dgm:cxn modelId="{90B2D10B-1C3E-417C-A960-BAD715E4E443}" srcId="{A5A68409-43EF-4198-87E7-41B0A77DB0D6}" destId="{006062FC-60C2-4D0E-8865-D1D6C39693B6}" srcOrd="1" destOrd="0" parTransId="{0A180BB5-3171-42CE-AEDD-54FC811083DE}" sibTransId="{6E78E262-63DC-4D78-BEDE-FFCCC640123B}"/>
    <dgm:cxn modelId="{2F17C713-B5FA-4859-874B-33369404053B}" srcId="{006062FC-60C2-4D0E-8865-D1D6C39693B6}" destId="{43F14353-4FE1-4107-9C93-73AF4C09E3BA}" srcOrd="0" destOrd="0" parTransId="{A839FECF-AC71-4BED-BA0C-BF6B07FDAE3D}" sibTransId="{D6BFE299-41BD-4F6C-A4E7-62E6E7EB9879}"/>
    <dgm:cxn modelId="{90A31834-F92F-44B5-81FD-C0526294C6F9}" type="presOf" srcId="{43F14353-4FE1-4107-9C93-73AF4C09E3BA}" destId="{35C3DF35-A3E3-48BC-AE0D-3861E64D17F2}" srcOrd="0" destOrd="1" presId="urn:microsoft.com/office/officeart/2005/8/layout/hList6"/>
    <dgm:cxn modelId="{80393235-7BE0-4D4A-BC61-0518412D333E}" srcId="{3DACD8F2-8B69-40BB-8D28-C81071F4BD32}" destId="{B92D88D2-78B0-4FED-BE98-5BAB685154B2}" srcOrd="0" destOrd="0" parTransId="{948F5CCD-76C5-433B-B45C-EE4F2A377E31}" sibTransId="{2F360843-209E-4E83-AE22-9F5A3A3D882A}"/>
    <dgm:cxn modelId="{E67FDC3A-1091-4D63-9E15-95179826DD76}" type="presOf" srcId="{B92D88D2-78B0-4FED-BE98-5BAB685154B2}" destId="{36779621-EC6F-40B4-B0F0-3F6665E17513}" srcOrd="0" destOrd="1" presId="urn:microsoft.com/office/officeart/2005/8/layout/hList6"/>
    <dgm:cxn modelId="{93538A5F-A131-4F37-ADB1-8A3E84F44860}" srcId="{A5A68409-43EF-4198-87E7-41B0A77DB0D6}" destId="{3DACD8F2-8B69-40BB-8D28-C81071F4BD32}" srcOrd="0" destOrd="0" parTransId="{A14206B2-4367-47D3-B4C5-9C76FB6AC0C4}" sibTransId="{09D41023-7254-4CC2-9DA4-93190E80C5EC}"/>
    <dgm:cxn modelId="{AFB43443-F998-44BD-9F9E-E670531D6DAF}" type="presOf" srcId="{B67F2069-14EF-44B7-AD35-C68A1C5BD3AB}" destId="{758FBFB7-AB74-4288-81E3-B9C077851825}" srcOrd="0" destOrd="0" presId="urn:microsoft.com/office/officeart/2005/8/layout/hList6"/>
    <dgm:cxn modelId="{38216995-6713-4CE1-A877-588E9EF6801F}" srcId="{B67F2069-14EF-44B7-AD35-C68A1C5BD3AB}" destId="{BF4B4ED7-C00B-400F-988C-073F4F9C576A}" srcOrd="0" destOrd="0" parTransId="{4BAA2CF7-C816-4EA7-A1B8-442871D3C1FB}" sibTransId="{A5A5EE2A-D894-4624-BE51-0E34D2CA006D}"/>
    <dgm:cxn modelId="{31065BA2-E5F5-495D-B1C7-7CFA2128F1EC}" type="presOf" srcId="{A5A68409-43EF-4198-87E7-41B0A77DB0D6}" destId="{E1E7EFFC-4680-4D2D-AFB3-312171F473DC}" srcOrd="0" destOrd="0" presId="urn:microsoft.com/office/officeart/2005/8/layout/hList6"/>
    <dgm:cxn modelId="{C28BDFD8-2490-49B6-A8CE-788BD0BA38BD}" type="presOf" srcId="{3DACD8F2-8B69-40BB-8D28-C81071F4BD32}" destId="{36779621-EC6F-40B4-B0F0-3F6665E17513}" srcOrd="0" destOrd="0" presId="urn:microsoft.com/office/officeart/2005/8/layout/hList6"/>
    <dgm:cxn modelId="{24B6D1EA-6FE8-4741-8189-FD4BB73A7D0D}" type="presOf" srcId="{006062FC-60C2-4D0E-8865-D1D6C39693B6}" destId="{35C3DF35-A3E3-48BC-AE0D-3861E64D17F2}" srcOrd="0" destOrd="0" presId="urn:microsoft.com/office/officeart/2005/8/layout/hList6"/>
    <dgm:cxn modelId="{7CE3F8FB-D89A-40F1-9DDE-8230CC95E3C8}" type="presOf" srcId="{BF4B4ED7-C00B-400F-988C-073F4F9C576A}" destId="{758FBFB7-AB74-4288-81E3-B9C077851825}" srcOrd="0" destOrd="1" presId="urn:microsoft.com/office/officeart/2005/8/layout/hList6"/>
    <dgm:cxn modelId="{833025B1-7983-45BB-A459-8D7F3D032696}" type="presParOf" srcId="{E1E7EFFC-4680-4D2D-AFB3-312171F473DC}" destId="{36779621-EC6F-40B4-B0F0-3F6665E17513}" srcOrd="0" destOrd="0" presId="urn:microsoft.com/office/officeart/2005/8/layout/hList6"/>
    <dgm:cxn modelId="{3051BEF6-6CB8-4F90-ABF2-5A9D96EFE49A}" type="presParOf" srcId="{E1E7EFFC-4680-4D2D-AFB3-312171F473DC}" destId="{4C2C6D81-9CB9-4CBC-A1E0-D06441CD6AC4}" srcOrd="1" destOrd="0" presId="urn:microsoft.com/office/officeart/2005/8/layout/hList6"/>
    <dgm:cxn modelId="{9CB88BB2-731D-4DB1-80B0-C44B795596ED}" type="presParOf" srcId="{E1E7EFFC-4680-4D2D-AFB3-312171F473DC}" destId="{35C3DF35-A3E3-48BC-AE0D-3861E64D17F2}" srcOrd="2" destOrd="0" presId="urn:microsoft.com/office/officeart/2005/8/layout/hList6"/>
    <dgm:cxn modelId="{92D53EF5-D899-46E8-9954-762744FAB57C}" type="presParOf" srcId="{E1E7EFFC-4680-4D2D-AFB3-312171F473DC}" destId="{8FFD7F25-3E49-4876-A496-989942EFAA84}" srcOrd="3" destOrd="0" presId="urn:microsoft.com/office/officeart/2005/8/layout/hList6"/>
    <dgm:cxn modelId="{C93A7FED-E092-452E-8DB5-B3C1C7FE8BE9}" type="presParOf" srcId="{E1E7EFFC-4680-4D2D-AFB3-312171F473DC}" destId="{758FBFB7-AB74-4288-81E3-B9C077851825}" srcOrd="4" destOrd="0" presId="urn:microsoft.com/office/officeart/2005/8/layout/h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8987FA-B657-4C81-BBC4-F2116BB0CEE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DA28F269-D239-467A-A81A-821ED6061684}" type="pres">
      <dgm:prSet presAssocID="{998987FA-B657-4C81-BBC4-F2116BB0CEE5}" presName="Name0" presStyleCnt="0">
        <dgm:presLayoutVars>
          <dgm:chMax val="1"/>
          <dgm:dir/>
          <dgm:animLvl val="ctr"/>
          <dgm:resizeHandles val="exact"/>
        </dgm:presLayoutVars>
      </dgm:prSet>
      <dgm:spPr/>
    </dgm:pt>
  </dgm:ptLst>
  <dgm:cxnLst>
    <dgm:cxn modelId="{959D41C0-1C65-4D7C-BAE9-028F30E0AC54}" type="presOf" srcId="{998987FA-B657-4C81-BBC4-F2116BB0CEE5}" destId="{DA28F269-D239-467A-A81A-821ED6061684}" srcOrd="0"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33B55F-D88D-40C1-AB73-253B76BD5486}"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7D83709B-77F7-4A40-B39B-192241F586C4}">
      <dgm:prSet phldrT="[Text]"/>
      <dgm:spPr>
        <a:xfrm>
          <a:off x="755895" y="3392"/>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Spotlight identified within service</a:t>
          </a:r>
        </a:p>
      </dgm:t>
    </dgm:pt>
    <dgm:pt modelId="{15B04095-F9B0-4175-BD37-9FE01B6C2C3C}" type="parTrans" cxnId="{ECCEE114-B16B-4DEB-921B-5CC4A7FA202D}">
      <dgm:prSet/>
      <dgm:spPr/>
      <dgm:t>
        <a:bodyPr/>
        <a:lstStyle/>
        <a:p>
          <a:endParaRPr lang="en-GB"/>
        </a:p>
      </dgm:t>
    </dgm:pt>
    <dgm:pt modelId="{A55F7FCD-5B5C-417B-8AC7-97C5B4082404}" type="sibTrans" cxnId="{ECCEE114-B16B-4DEB-921B-5CC4A7FA202D}">
      <dgm:prSet/>
      <dgm:spPr>
        <a:xfrm>
          <a:off x="2431072" y="460765"/>
          <a:ext cx="355104"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7A251EE2-FA25-44CE-8EDF-BF6B1305B2AD}">
      <dgm:prSet phldrT="[Text]"/>
      <dgm:spPr>
        <a:xfrm>
          <a:off x="2818577" y="3392"/>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Complete Highlight report for QA panel</a:t>
          </a:r>
        </a:p>
      </dgm:t>
    </dgm:pt>
    <dgm:pt modelId="{31723DBC-99D9-4D22-A93C-C5A4FC2AA4B3}" type="parTrans" cxnId="{380CBA82-DF21-46E6-B466-52814B462C22}">
      <dgm:prSet/>
      <dgm:spPr/>
      <dgm:t>
        <a:bodyPr/>
        <a:lstStyle/>
        <a:p>
          <a:endParaRPr lang="en-GB"/>
        </a:p>
      </dgm:t>
    </dgm:pt>
    <dgm:pt modelId="{61C30294-ACFC-41BC-9892-6106580A10EF}" type="sibTrans" cxnId="{380CBA82-DF21-46E6-B466-52814B462C22}">
      <dgm:prSet/>
      <dgm:spPr>
        <a:xfrm>
          <a:off x="1594384" y="1007778"/>
          <a:ext cx="2062681" cy="355104"/>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F0485655-91BA-4619-93F7-FD265D30F684}">
      <dgm:prSet phldrT="[Text]"/>
      <dgm:spPr>
        <a:xfrm>
          <a:off x="755895" y="1395283"/>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Present at Service SLT for sign off.</a:t>
          </a:r>
        </a:p>
      </dgm:t>
    </dgm:pt>
    <dgm:pt modelId="{1A846028-74A7-4D8D-A275-1658DE59A441}" type="parTrans" cxnId="{D0FFD246-4234-435B-A323-5537E902B0F0}">
      <dgm:prSet/>
      <dgm:spPr/>
      <dgm:t>
        <a:bodyPr/>
        <a:lstStyle/>
        <a:p>
          <a:endParaRPr lang="en-GB"/>
        </a:p>
      </dgm:t>
    </dgm:pt>
    <dgm:pt modelId="{F705B54A-22E2-45DA-BF8C-91CA2E1F29DD}" type="sibTrans" cxnId="{D0FFD246-4234-435B-A323-5537E902B0F0}">
      <dgm:prSet/>
      <dgm:spPr>
        <a:xfrm>
          <a:off x="2431072" y="1852656"/>
          <a:ext cx="355104"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7D4B0E76-6CC1-409E-BB3D-3B48A03DA557}">
      <dgm:prSet phldrT="[Text]"/>
      <dgm:spPr>
        <a:xfrm>
          <a:off x="2818577" y="1395283"/>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Submit papers</a:t>
          </a:r>
        </a:p>
      </dgm:t>
    </dgm:pt>
    <dgm:pt modelId="{0557A61A-A1FF-4341-A0F4-6285EB5656B6}" type="parTrans" cxnId="{C3DE9DBE-B113-48F8-90B7-A850DB2DB86A}">
      <dgm:prSet/>
      <dgm:spPr/>
      <dgm:t>
        <a:bodyPr/>
        <a:lstStyle/>
        <a:p>
          <a:endParaRPr lang="en-GB"/>
        </a:p>
      </dgm:t>
    </dgm:pt>
    <dgm:pt modelId="{3D0168E0-0134-46C4-B8A4-CFC86981CE8E}" type="sibTrans" cxnId="{C3DE9DBE-B113-48F8-90B7-A850DB2DB86A}">
      <dgm:prSet/>
      <dgm:spPr>
        <a:xfrm>
          <a:off x="1594384" y="2399669"/>
          <a:ext cx="2062681" cy="355104"/>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800EDDF8-1D30-47DF-809B-9F94C516E4A3}">
      <dgm:prSet phldrT="[Text]"/>
      <dgm:spPr>
        <a:xfrm>
          <a:off x="2818577" y="2787174"/>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Further lines of enquiry or further actions identified, with a timeframe recorded on action log</a:t>
          </a:r>
        </a:p>
      </dgm:t>
    </dgm:pt>
    <dgm:pt modelId="{1567108F-E18C-410B-8544-28EE3D2A5CDD}" type="parTrans" cxnId="{F961CBC0-58DC-414D-A905-00D69AC88D1A}">
      <dgm:prSet/>
      <dgm:spPr/>
      <dgm:t>
        <a:bodyPr/>
        <a:lstStyle/>
        <a:p>
          <a:endParaRPr lang="en-GB"/>
        </a:p>
      </dgm:t>
    </dgm:pt>
    <dgm:pt modelId="{EAA3BC4C-A167-4FBA-A902-B7ADC093F743}" type="sibTrans" cxnId="{F961CBC0-58DC-414D-A905-00D69AC88D1A}">
      <dgm:prSet/>
      <dgm:spPr>
        <a:xfrm>
          <a:off x="1594384" y="3791560"/>
          <a:ext cx="2062681" cy="355104"/>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768CE295-FC37-4568-8812-475234ED709F}">
      <dgm:prSet/>
      <dgm:spPr>
        <a:xfrm>
          <a:off x="755895" y="2787174"/>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Present highlight report analysis at Quality Assurance Panel. High support/high challenge</a:t>
          </a:r>
        </a:p>
      </dgm:t>
    </dgm:pt>
    <dgm:pt modelId="{7F1C6A14-EB67-4A12-9170-9D73813FA800}" type="parTrans" cxnId="{37490666-3603-4CB1-88BC-4E0747CDA87B}">
      <dgm:prSet/>
      <dgm:spPr/>
      <dgm:t>
        <a:bodyPr/>
        <a:lstStyle/>
        <a:p>
          <a:endParaRPr lang="en-GB"/>
        </a:p>
      </dgm:t>
    </dgm:pt>
    <dgm:pt modelId="{6AEDB631-1526-423C-9624-75C447CBF227}" type="sibTrans" cxnId="{37490666-3603-4CB1-88BC-4E0747CDA87B}">
      <dgm:prSet/>
      <dgm:spPr>
        <a:xfrm>
          <a:off x="2431072" y="3244547"/>
          <a:ext cx="355104"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67127E95-59A8-4F94-A791-52542A17C55A}">
      <dgm:prSet/>
      <dgm:spPr>
        <a:xfrm>
          <a:off x="755895" y="4179064"/>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Further highlight report completed re areas identifed within timeframe , as recorded on action log.</a:t>
          </a:r>
        </a:p>
      </dgm:t>
    </dgm:pt>
    <dgm:pt modelId="{3AAD5FA5-3C4E-4B89-86F5-FF0100A78423}" type="parTrans" cxnId="{A56A7363-83BA-400E-8404-0B2132165AA0}">
      <dgm:prSet/>
      <dgm:spPr/>
      <dgm:t>
        <a:bodyPr/>
        <a:lstStyle/>
        <a:p>
          <a:endParaRPr lang="en-GB"/>
        </a:p>
      </dgm:t>
    </dgm:pt>
    <dgm:pt modelId="{68515167-81F1-4E00-862E-0C045BA0DCFC}" type="sibTrans" cxnId="{A56A7363-83BA-400E-8404-0B2132165AA0}">
      <dgm:prSet/>
      <dgm:spPr>
        <a:xfrm>
          <a:off x="2431072" y="4636437"/>
          <a:ext cx="355104"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2D950CA6-D644-40F4-956E-379DA6847494}">
      <dgm:prSet/>
      <dgm:spPr>
        <a:xfrm>
          <a:off x="2818577" y="4179064"/>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Presented at Service SLT for sign off</a:t>
          </a:r>
        </a:p>
      </dgm:t>
    </dgm:pt>
    <dgm:pt modelId="{6302F740-2E8F-4E88-9115-4913C1C97544}" type="parTrans" cxnId="{E32A7990-11DD-4E18-B098-95C4D1FC73F0}">
      <dgm:prSet/>
      <dgm:spPr/>
      <dgm:t>
        <a:bodyPr/>
        <a:lstStyle/>
        <a:p>
          <a:endParaRPr lang="en-GB"/>
        </a:p>
      </dgm:t>
    </dgm:pt>
    <dgm:pt modelId="{315C3397-2D03-418F-99A7-58A6E6C613F9}" type="sibTrans" cxnId="{E32A7990-11DD-4E18-B098-95C4D1FC73F0}">
      <dgm:prSet/>
      <dgm:spPr>
        <a:xfrm>
          <a:off x="1594384" y="5183450"/>
          <a:ext cx="2062681" cy="355104"/>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4B48FE07-1A91-4551-995A-652AB516481C}">
      <dgm:prSet/>
      <dgm:spPr>
        <a:xfrm>
          <a:off x="2818577" y="6962846"/>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Action signed off at panel, including whether issue needs to return to panel or if  it can be de-escalated</a:t>
          </a:r>
        </a:p>
      </dgm:t>
    </dgm:pt>
    <dgm:pt modelId="{071E6E5B-8EDB-4246-AFE5-0E5598104557}" type="parTrans" cxnId="{F90D835D-0498-41CD-8281-2BFE27999ABE}">
      <dgm:prSet/>
      <dgm:spPr/>
      <dgm:t>
        <a:bodyPr/>
        <a:lstStyle/>
        <a:p>
          <a:endParaRPr lang="en-GB"/>
        </a:p>
      </dgm:t>
    </dgm:pt>
    <dgm:pt modelId="{5663C7E9-C51D-419E-81E4-F36FB0FC4458}" type="sibTrans" cxnId="{F90D835D-0498-41CD-8281-2BFE27999ABE}">
      <dgm:prSet/>
      <dgm:spPr/>
      <dgm:t>
        <a:bodyPr/>
        <a:lstStyle/>
        <a:p>
          <a:endParaRPr lang="en-GB"/>
        </a:p>
      </dgm:t>
    </dgm:pt>
    <dgm:pt modelId="{B0782A05-EE47-436A-A4F4-3953D7D3801B}">
      <dgm:prSet/>
      <dgm:spPr>
        <a:xfrm>
          <a:off x="755895" y="5570955"/>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Papers submitted for allocated panel for information only</a:t>
          </a:r>
        </a:p>
      </dgm:t>
    </dgm:pt>
    <dgm:pt modelId="{5E852CB3-0DB5-4506-AE00-63A28024C7FD}" type="parTrans" cxnId="{96413FED-F122-4830-A826-64157338AE39}">
      <dgm:prSet/>
      <dgm:spPr/>
      <dgm:t>
        <a:bodyPr/>
        <a:lstStyle/>
        <a:p>
          <a:endParaRPr lang="en-GB"/>
        </a:p>
      </dgm:t>
    </dgm:pt>
    <dgm:pt modelId="{D013E463-F11B-4B7B-B6E8-3EA110F4B7D9}" type="sibTrans" cxnId="{96413FED-F122-4830-A826-64157338AE39}">
      <dgm:prSet/>
      <dgm:spPr>
        <a:xfrm>
          <a:off x="2431072" y="6028328"/>
          <a:ext cx="355104"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94F8912B-F1C7-47FD-A4C4-2903D4E7115B}">
      <dgm:prSet/>
      <dgm:spPr>
        <a:xfrm>
          <a:off x="755895" y="6962846"/>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Narrative provided to answer queries. Slot at identified panel for Relevant Head of Service to share narrative. </a:t>
          </a:r>
        </a:p>
      </dgm:t>
    </dgm:pt>
    <dgm:pt modelId="{2A4A2804-882C-491F-8E62-E5C2654290BD}" type="parTrans" cxnId="{A45B6ACD-3541-4D8D-A6FD-496CABF747D5}">
      <dgm:prSet/>
      <dgm:spPr/>
      <dgm:t>
        <a:bodyPr/>
        <a:lstStyle/>
        <a:p>
          <a:endParaRPr lang="en-GB"/>
        </a:p>
      </dgm:t>
    </dgm:pt>
    <dgm:pt modelId="{4F6CC6AE-6F24-42E9-96BA-D715909A61F8}" type="sibTrans" cxnId="{A45B6ACD-3541-4D8D-A6FD-496CABF747D5}">
      <dgm:prSet/>
      <dgm:spPr>
        <a:xfrm>
          <a:off x="2431072" y="7420219"/>
          <a:ext cx="355104"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89A2D1A4-B6B4-4711-972E-914D64C51783}">
      <dgm:prSet/>
      <dgm:spPr>
        <a:xfrm>
          <a:off x="2818577" y="5570955"/>
          <a:ext cx="1676976" cy="10061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Any queries raised up to 3 days before panel. To be submitted to panel Administrator who will direct queries accordingly</a:t>
          </a:r>
        </a:p>
      </dgm:t>
    </dgm:pt>
    <dgm:pt modelId="{FEBBD6D0-9574-4926-AD64-AC228C831FEA}" type="parTrans" cxnId="{AB5247F2-1611-45A9-A4E7-D290FEDCCBE4}">
      <dgm:prSet/>
      <dgm:spPr/>
      <dgm:t>
        <a:bodyPr/>
        <a:lstStyle/>
        <a:p>
          <a:endParaRPr lang="en-GB"/>
        </a:p>
      </dgm:t>
    </dgm:pt>
    <dgm:pt modelId="{8F81FAC7-10BC-41CC-BDEC-E6E7F3C944A3}" type="sibTrans" cxnId="{AB5247F2-1611-45A9-A4E7-D290FEDCCBE4}">
      <dgm:prSet/>
      <dgm:spPr>
        <a:xfrm>
          <a:off x="1594384" y="6575341"/>
          <a:ext cx="2062681" cy="355104"/>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C3641A20-492A-4FA3-BE78-E1FBD6D3AA4E}" type="pres">
      <dgm:prSet presAssocID="{EA33B55F-D88D-40C1-AB73-253B76BD5486}" presName="Name0" presStyleCnt="0">
        <dgm:presLayoutVars>
          <dgm:dir/>
          <dgm:resizeHandles val="exact"/>
        </dgm:presLayoutVars>
      </dgm:prSet>
      <dgm:spPr/>
    </dgm:pt>
    <dgm:pt modelId="{DD3AC679-DC2D-4642-A932-C0C30290D092}" type="pres">
      <dgm:prSet presAssocID="{7D83709B-77F7-4A40-B39B-192241F586C4}" presName="node" presStyleLbl="node1" presStyleIdx="0" presStyleCnt="12">
        <dgm:presLayoutVars>
          <dgm:bulletEnabled val="1"/>
        </dgm:presLayoutVars>
      </dgm:prSet>
      <dgm:spPr/>
    </dgm:pt>
    <dgm:pt modelId="{7A38D316-5CC4-41CE-821D-E116611BE96E}" type="pres">
      <dgm:prSet presAssocID="{A55F7FCD-5B5C-417B-8AC7-97C5B4082404}" presName="sibTrans" presStyleLbl="sibTrans1D1" presStyleIdx="0" presStyleCnt="11"/>
      <dgm:spPr/>
    </dgm:pt>
    <dgm:pt modelId="{C0C497B8-B40B-4343-BD64-3E4367FBCF95}" type="pres">
      <dgm:prSet presAssocID="{A55F7FCD-5B5C-417B-8AC7-97C5B4082404}" presName="connectorText" presStyleLbl="sibTrans1D1" presStyleIdx="0" presStyleCnt="11"/>
      <dgm:spPr/>
    </dgm:pt>
    <dgm:pt modelId="{257A87C8-C238-4981-AA54-7DA59FD1590C}" type="pres">
      <dgm:prSet presAssocID="{7A251EE2-FA25-44CE-8EDF-BF6B1305B2AD}" presName="node" presStyleLbl="node1" presStyleIdx="1" presStyleCnt="12">
        <dgm:presLayoutVars>
          <dgm:bulletEnabled val="1"/>
        </dgm:presLayoutVars>
      </dgm:prSet>
      <dgm:spPr/>
    </dgm:pt>
    <dgm:pt modelId="{61449ECD-AB2E-4431-9154-7EF14AD76766}" type="pres">
      <dgm:prSet presAssocID="{61C30294-ACFC-41BC-9892-6106580A10EF}" presName="sibTrans" presStyleLbl="sibTrans1D1" presStyleIdx="1" presStyleCnt="11"/>
      <dgm:spPr/>
    </dgm:pt>
    <dgm:pt modelId="{4283489D-5FDE-46C4-BEAA-2F79F6B57B7F}" type="pres">
      <dgm:prSet presAssocID="{61C30294-ACFC-41BC-9892-6106580A10EF}" presName="connectorText" presStyleLbl="sibTrans1D1" presStyleIdx="1" presStyleCnt="11"/>
      <dgm:spPr/>
    </dgm:pt>
    <dgm:pt modelId="{961848E8-EBF9-4D09-A172-E726B93396A6}" type="pres">
      <dgm:prSet presAssocID="{F0485655-91BA-4619-93F7-FD265D30F684}" presName="node" presStyleLbl="node1" presStyleIdx="2" presStyleCnt="12">
        <dgm:presLayoutVars>
          <dgm:bulletEnabled val="1"/>
        </dgm:presLayoutVars>
      </dgm:prSet>
      <dgm:spPr/>
    </dgm:pt>
    <dgm:pt modelId="{AC3AB0E5-EB98-4B50-95A1-03E353AB6FD8}" type="pres">
      <dgm:prSet presAssocID="{F705B54A-22E2-45DA-BF8C-91CA2E1F29DD}" presName="sibTrans" presStyleLbl="sibTrans1D1" presStyleIdx="2" presStyleCnt="11"/>
      <dgm:spPr/>
    </dgm:pt>
    <dgm:pt modelId="{13484D0A-50F1-4962-BEF3-251ED38B81D1}" type="pres">
      <dgm:prSet presAssocID="{F705B54A-22E2-45DA-BF8C-91CA2E1F29DD}" presName="connectorText" presStyleLbl="sibTrans1D1" presStyleIdx="2" presStyleCnt="11"/>
      <dgm:spPr/>
    </dgm:pt>
    <dgm:pt modelId="{DCE89510-E343-4297-9FB4-CC7DFC1E2934}" type="pres">
      <dgm:prSet presAssocID="{7D4B0E76-6CC1-409E-BB3D-3B48A03DA557}" presName="node" presStyleLbl="node1" presStyleIdx="3" presStyleCnt="12">
        <dgm:presLayoutVars>
          <dgm:bulletEnabled val="1"/>
        </dgm:presLayoutVars>
      </dgm:prSet>
      <dgm:spPr/>
    </dgm:pt>
    <dgm:pt modelId="{C7B9CCEB-1A3A-4777-9143-D20F31D94593}" type="pres">
      <dgm:prSet presAssocID="{3D0168E0-0134-46C4-B8A4-CFC86981CE8E}" presName="sibTrans" presStyleLbl="sibTrans1D1" presStyleIdx="3" presStyleCnt="11"/>
      <dgm:spPr/>
    </dgm:pt>
    <dgm:pt modelId="{89A44BC2-D89D-4262-9E18-523EB85529D8}" type="pres">
      <dgm:prSet presAssocID="{3D0168E0-0134-46C4-B8A4-CFC86981CE8E}" presName="connectorText" presStyleLbl="sibTrans1D1" presStyleIdx="3" presStyleCnt="11"/>
      <dgm:spPr/>
    </dgm:pt>
    <dgm:pt modelId="{C43DDE7F-17B2-4D47-9D9A-517E651E0D61}" type="pres">
      <dgm:prSet presAssocID="{768CE295-FC37-4568-8812-475234ED709F}" presName="node" presStyleLbl="node1" presStyleIdx="4" presStyleCnt="12">
        <dgm:presLayoutVars>
          <dgm:bulletEnabled val="1"/>
        </dgm:presLayoutVars>
      </dgm:prSet>
      <dgm:spPr/>
    </dgm:pt>
    <dgm:pt modelId="{F827840A-B559-478F-BBC0-81A2F0892C27}" type="pres">
      <dgm:prSet presAssocID="{6AEDB631-1526-423C-9624-75C447CBF227}" presName="sibTrans" presStyleLbl="sibTrans1D1" presStyleIdx="4" presStyleCnt="11"/>
      <dgm:spPr/>
    </dgm:pt>
    <dgm:pt modelId="{AE44136D-7067-4F76-BB26-64D5A049515C}" type="pres">
      <dgm:prSet presAssocID="{6AEDB631-1526-423C-9624-75C447CBF227}" presName="connectorText" presStyleLbl="sibTrans1D1" presStyleIdx="4" presStyleCnt="11"/>
      <dgm:spPr/>
    </dgm:pt>
    <dgm:pt modelId="{3BD284DD-6CAD-4972-8EA1-B4402291C5CB}" type="pres">
      <dgm:prSet presAssocID="{800EDDF8-1D30-47DF-809B-9F94C516E4A3}" presName="node" presStyleLbl="node1" presStyleIdx="5" presStyleCnt="12">
        <dgm:presLayoutVars>
          <dgm:bulletEnabled val="1"/>
        </dgm:presLayoutVars>
      </dgm:prSet>
      <dgm:spPr/>
    </dgm:pt>
    <dgm:pt modelId="{01207207-34BF-46BE-8ECF-11B478565A84}" type="pres">
      <dgm:prSet presAssocID="{EAA3BC4C-A167-4FBA-A902-B7ADC093F743}" presName="sibTrans" presStyleLbl="sibTrans1D1" presStyleIdx="5" presStyleCnt="11"/>
      <dgm:spPr/>
    </dgm:pt>
    <dgm:pt modelId="{7C6F8E8B-B4B3-43D6-B0A0-49A965B57F30}" type="pres">
      <dgm:prSet presAssocID="{EAA3BC4C-A167-4FBA-A902-B7ADC093F743}" presName="connectorText" presStyleLbl="sibTrans1D1" presStyleIdx="5" presStyleCnt="11"/>
      <dgm:spPr/>
    </dgm:pt>
    <dgm:pt modelId="{8D27EC19-CB4D-48DA-B61F-5D797BC1B024}" type="pres">
      <dgm:prSet presAssocID="{67127E95-59A8-4F94-A791-52542A17C55A}" presName="node" presStyleLbl="node1" presStyleIdx="6" presStyleCnt="12">
        <dgm:presLayoutVars>
          <dgm:bulletEnabled val="1"/>
        </dgm:presLayoutVars>
      </dgm:prSet>
      <dgm:spPr/>
    </dgm:pt>
    <dgm:pt modelId="{664CBE2B-C392-4AFE-945E-9CDB4DB692E5}" type="pres">
      <dgm:prSet presAssocID="{68515167-81F1-4E00-862E-0C045BA0DCFC}" presName="sibTrans" presStyleLbl="sibTrans1D1" presStyleIdx="6" presStyleCnt="11"/>
      <dgm:spPr/>
    </dgm:pt>
    <dgm:pt modelId="{AE8428B7-E82B-457B-8D7B-6AF0F86D4FCD}" type="pres">
      <dgm:prSet presAssocID="{68515167-81F1-4E00-862E-0C045BA0DCFC}" presName="connectorText" presStyleLbl="sibTrans1D1" presStyleIdx="6" presStyleCnt="11"/>
      <dgm:spPr/>
    </dgm:pt>
    <dgm:pt modelId="{F9019E9F-4643-45F1-92DF-8B2507D15028}" type="pres">
      <dgm:prSet presAssocID="{2D950CA6-D644-40F4-956E-379DA6847494}" presName="node" presStyleLbl="node1" presStyleIdx="7" presStyleCnt="12">
        <dgm:presLayoutVars>
          <dgm:bulletEnabled val="1"/>
        </dgm:presLayoutVars>
      </dgm:prSet>
      <dgm:spPr/>
    </dgm:pt>
    <dgm:pt modelId="{C36F946D-8CB7-4F88-84C8-5F63FBFF63E5}" type="pres">
      <dgm:prSet presAssocID="{315C3397-2D03-418F-99A7-58A6E6C613F9}" presName="sibTrans" presStyleLbl="sibTrans1D1" presStyleIdx="7" presStyleCnt="11"/>
      <dgm:spPr/>
    </dgm:pt>
    <dgm:pt modelId="{0F7F59BF-20FF-4481-BB3C-9FFA227A9128}" type="pres">
      <dgm:prSet presAssocID="{315C3397-2D03-418F-99A7-58A6E6C613F9}" presName="connectorText" presStyleLbl="sibTrans1D1" presStyleIdx="7" presStyleCnt="11"/>
      <dgm:spPr/>
    </dgm:pt>
    <dgm:pt modelId="{76138C08-9B42-4714-91F3-AD810AD4AEF0}" type="pres">
      <dgm:prSet presAssocID="{B0782A05-EE47-436A-A4F4-3953D7D3801B}" presName="node" presStyleLbl="node1" presStyleIdx="8" presStyleCnt="12">
        <dgm:presLayoutVars>
          <dgm:bulletEnabled val="1"/>
        </dgm:presLayoutVars>
      </dgm:prSet>
      <dgm:spPr/>
    </dgm:pt>
    <dgm:pt modelId="{E857648A-CC1F-4685-998D-C199517B0741}" type="pres">
      <dgm:prSet presAssocID="{D013E463-F11B-4B7B-B6E8-3EA110F4B7D9}" presName="sibTrans" presStyleLbl="sibTrans1D1" presStyleIdx="8" presStyleCnt="11"/>
      <dgm:spPr/>
    </dgm:pt>
    <dgm:pt modelId="{C5C8F49C-0D42-413B-89E1-0DA73EB3F40C}" type="pres">
      <dgm:prSet presAssocID="{D013E463-F11B-4B7B-B6E8-3EA110F4B7D9}" presName="connectorText" presStyleLbl="sibTrans1D1" presStyleIdx="8" presStyleCnt="11"/>
      <dgm:spPr/>
    </dgm:pt>
    <dgm:pt modelId="{D3225AE9-F8C2-44C5-8C34-3F6314EEEFB2}" type="pres">
      <dgm:prSet presAssocID="{89A2D1A4-B6B4-4711-972E-914D64C51783}" presName="node" presStyleLbl="node1" presStyleIdx="9" presStyleCnt="12">
        <dgm:presLayoutVars>
          <dgm:bulletEnabled val="1"/>
        </dgm:presLayoutVars>
      </dgm:prSet>
      <dgm:spPr/>
    </dgm:pt>
    <dgm:pt modelId="{5F5F295B-6C0E-498A-9F37-C7168A02E86C}" type="pres">
      <dgm:prSet presAssocID="{8F81FAC7-10BC-41CC-BDEC-E6E7F3C944A3}" presName="sibTrans" presStyleLbl="sibTrans1D1" presStyleIdx="9" presStyleCnt="11"/>
      <dgm:spPr/>
    </dgm:pt>
    <dgm:pt modelId="{1FA99D8A-20C7-4FCF-ABB0-85A71DE5B2D3}" type="pres">
      <dgm:prSet presAssocID="{8F81FAC7-10BC-41CC-BDEC-E6E7F3C944A3}" presName="connectorText" presStyleLbl="sibTrans1D1" presStyleIdx="9" presStyleCnt="11"/>
      <dgm:spPr/>
    </dgm:pt>
    <dgm:pt modelId="{DB44D338-FEC4-4230-8CD8-6058E8ADAECE}" type="pres">
      <dgm:prSet presAssocID="{94F8912B-F1C7-47FD-A4C4-2903D4E7115B}" presName="node" presStyleLbl="node1" presStyleIdx="10" presStyleCnt="12">
        <dgm:presLayoutVars>
          <dgm:bulletEnabled val="1"/>
        </dgm:presLayoutVars>
      </dgm:prSet>
      <dgm:spPr/>
    </dgm:pt>
    <dgm:pt modelId="{9B522FDD-2E44-41A6-B891-FED6EBA1001E}" type="pres">
      <dgm:prSet presAssocID="{4F6CC6AE-6F24-42E9-96BA-D715909A61F8}" presName="sibTrans" presStyleLbl="sibTrans1D1" presStyleIdx="10" presStyleCnt="11"/>
      <dgm:spPr/>
    </dgm:pt>
    <dgm:pt modelId="{F016424C-4209-485E-9E8C-1B371609DBF1}" type="pres">
      <dgm:prSet presAssocID="{4F6CC6AE-6F24-42E9-96BA-D715909A61F8}" presName="connectorText" presStyleLbl="sibTrans1D1" presStyleIdx="10" presStyleCnt="11"/>
      <dgm:spPr/>
    </dgm:pt>
    <dgm:pt modelId="{5AECF617-0BF0-4E45-8B25-4B5C4DE66254}" type="pres">
      <dgm:prSet presAssocID="{4B48FE07-1A91-4551-995A-652AB516481C}" presName="node" presStyleLbl="node1" presStyleIdx="11" presStyleCnt="12">
        <dgm:presLayoutVars>
          <dgm:bulletEnabled val="1"/>
        </dgm:presLayoutVars>
      </dgm:prSet>
      <dgm:spPr/>
    </dgm:pt>
  </dgm:ptLst>
  <dgm:cxnLst>
    <dgm:cxn modelId="{A3E8A504-D347-41F3-81D9-9A19A8D619F5}" type="presOf" srcId="{315C3397-2D03-418F-99A7-58A6E6C613F9}" destId="{C36F946D-8CB7-4F88-84C8-5F63FBFF63E5}" srcOrd="0" destOrd="0" presId="urn:microsoft.com/office/officeart/2005/8/layout/bProcess3"/>
    <dgm:cxn modelId="{2EE32E0E-A054-4E66-BE30-1A205163EA80}" type="presOf" srcId="{A55F7FCD-5B5C-417B-8AC7-97C5B4082404}" destId="{7A38D316-5CC4-41CE-821D-E116611BE96E}" srcOrd="0" destOrd="0" presId="urn:microsoft.com/office/officeart/2005/8/layout/bProcess3"/>
    <dgm:cxn modelId="{91E30913-CEFE-4FD0-8C27-DBFB96F48216}" type="presOf" srcId="{F705B54A-22E2-45DA-BF8C-91CA2E1F29DD}" destId="{13484D0A-50F1-4962-BEF3-251ED38B81D1}" srcOrd="1" destOrd="0" presId="urn:microsoft.com/office/officeart/2005/8/layout/bProcess3"/>
    <dgm:cxn modelId="{ECCEE114-B16B-4DEB-921B-5CC4A7FA202D}" srcId="{EA33B55F-D88D-40C1-AB73-253B76BD5486}" destId="{7D83709B-77F7-4A40-B39B-192241F586C4}" srcOrd="0" destOrd="0" parTransId="{15B04095-F9B0-4175-BD37-9FE01B6C2C3C}" sibTransId="{A55F7FCD-5B5C-417B-8AC7-97C5B4082404}"/>
    <dgm:cxn modelId="{4EDB8218-F39C-42D8-A6B9-D74063BC65DF}" type="presOf" srcId="{8F81FAC7-10BC-41CC-BDEC-E6E7F3C944A3}" destId="{5F5F295B-6C0E-498A-9F37-C7168A02E86C}" srcOrd="0" destOrd="0" presId="urn:microsoft.com/office/officeart/2005/8/layout/bProcess3"/>
    <dgm:cxn modelId="{DAA15C1E-3A20-4107-BED5-FDBF898EF70F}" type="presOf" srcId="{315C3397-2D03-418F-99A7-58A6E6C613F9}" destId="{0F7F59BF-20FF-4481-BB3C-9FFA227A9128}" srcOrd="1" destOrd="0" presId="urn:microsoft.com/office/officeart/2005/8/layout/bProcess3"/>
    <dgm:cxn modelId="{F2710624-328F-47D3-8980-16F0523F5EFF}" type="presOf" srcId="{6AEDB631-1526-423C-9624-75C447CBF227}" destId="{F827840A-B559-478F-BBC0-81A2F0892C27}" srcOrd="0" destOrd="0" presId="urn:microsoft.com/office/officeart/2005/8/layout/bProcess3"/>
    <dgm:cxn modelId="{7DE4FE26-A7EF-4DEC-8311-01248558CDA3}" type="presOf" srcId="{7D83709B-77F7-4A40-B39B-192241F586C4}" destId="{DD3AC679-DC2D-4642-A932-C0C30290D092}" srcOrd="0" destOrd="0" presId="urn:microsoft.com/office/officeart/2005/8/layout/bProcess3"/>
    <dgm:cxn modelId="{F90D835D-0498-41CD-8281-2BFE27999ABE}" srcId="{EA33B55F-D88D-40C1-AB73-253B76BD5486}" destId="{4B48FE07-1A91-4551-995A-652AB516481C}" srcOrd="11" destOrd="0" parTransId="{071E6E5B-8EDB-4246-AFE5-0E5598104557}" sibTransId="{5663C7E9-C51D-419E-81E4-F36FB0FC4458}"/>
    <dgm:cxn modelId="{D8D8B95F-6759-4262-93F3-BD514A4B9DEC}" type="presOf" srcId="{8F81FAC7-10BC-41CC-BDEC-E6E7F3C944A3}" destId="{1FA99D8A-20C7-4FCF-ABB0-85A71DE5B2D3}" srcOrd="1" destOrd="0" presId="urn:microsoft.com/office/officeart/2005/8/layout/bProcess3"/>
    <dgm:cxn modelId="{A153F241-8240-4D7E-949F-53FB04EE275C}" type="presOf" srcId="{2D950CA6-D644-40F4-956E-379DA6847494}" destId="{F9019E9F-4643-45F1-92DF-8B2507D15028}" srcOrd="0" destOrd="0" presId="urn:microsoft.com/office/officeart/2005/8/layout/bProcess3"/>
    <dgm:cxn modelId="{A56A7363-83BA-400E-8404-0B2132165AA0}" srcId="{EA33B55F-D88D-40C1-AB73-253B76BD5486}" destId="{67127E95-59A8-4F94-A791-52542A17C55A}" srcOrd="6" destOrd="0" parTransId="{3AAD5FA5-3C4E-4B89-86F5-FF0100A78423}" sibTransId="{68515167-81F1-4E00-862E-0C045BA0DCFC}"/>
    <dgm:cxn modelId="{37490666-3603-4CB1-88BC-4E0747CDA87B}" srcId="{EA33B55F-D88D-40C1-AB73-253B76BD5486}" destId="{768CE295-FC37-4568-8812-475234ED709F}" srcOrd="4" destOrd="0" parTransId="{7F1C6A14-EB67-4A12-9170-9D73813FA800}" sibTransId="{6AEDB631-1526-423C-9624-75C447CBF227}"/>
    <dgm:cxn modelId="{D0FFD246-4234-435B-A323-5537E902B0F0}" srcId="{EA33B55F-D88D-40C1-AB73-253B76BD5486}" destId="{F0485655-91BA-4619-93F7-FD265D30F684}" srcOrd="2" destOrd="0" parTransId="{1A846028-74A7-4D8D-A275-1658DE59A441}" sibTransId="{F705B54A-22E2-45DA-BF8C-91CA2E1F29DD}"/>
    <dgm:cxn modelId="{3DBA2B6B-3B73-4637-8DF8-186CC02C04AF}" type="presOf" srcId="{EAA3BC4C-A167-4FBA-A902-B7ADC093F743}" destId="{7C6F8E8B-B4B3-43D6-B0A0-49A965B57F30}" srcOrd="1" destOrd="0" presId="urn:microsoft.com/office/officeart/2005/8/layout/bProcess3"/>
    <dgm:cxn modelId="{E7A8504D-3762-46B7-8830-A83A23D82426}" type="presOf" srcId="{4F6CC6AE-6F24-42E9-96BA-D715909A61F8}" destId="{F016424C-4209-485E-9E8C-1B371609DBF1}" srcOrd="1" destOrd="0" presId="urn:microsoft.com/office/officeart/2005/8/layout/bProcess3"/>
    <dgm:cxn modelId="{708CD851-C329-4991-B0CE-F42096564EBF}" type="presOf" srcId="{61C30294-ACFC-41BC-9892-6106580A10EF}" destId="{4283489D-5FDE-46C4-BEAA-2F79F6B57B7F}" srcOrd="1" destOrd="0" presId="urn:microsoft.com/office/officeart/2005/8/layout/bProcess3"/>
    <dgm:cxn modelId="{43775474-D30D-49DC-991D-5AFF53E58809}" type="presOf" srcId="{D013E463-F11B-4B7B-B6E8-3EA110F4B7D9}" destId="{E857648A-CC1F-4685-998D-C199517B0741}" srcOrd="0" destOrd="0" presId="urn:microsoft.com/office/officeart/2005/8/layout/bProcess3"/>
    <dgm:cxn modelId="{552DF457-0210-41C6-A88D-8452DF93FC35}" type="presOf" srcId="{EA33B55F-D88D-40C1-AB73-253B76BD5486}" destId="{C3641A20-492A-4FA3-BE78-E1FBD6D3AA4E}" srcOrd="0" destOrd="0" presId="urn:microsoft.com/office/officeart/2005/8/layout/bProcess3"/>
    <dgm:cxn modelId="{CC368678-2DE8-44C1-BAEB-535BFF2E3831}" type="presOf" srcId="{3D0168E0-0134-46C4-B8A4-CFC86981CE8E}" destId="{C7B9CCEB-1A3A-4777-9143-D20F31D94593}" srcOrd="0" destOrd="0" presId="urn:microsoft.com/office/officeart/2005/8/layout/bProcess3"/>
    <dgm:cxn modelId="{F51AB47A-B9B6-41F5-AE68-9AAF62E8F1B6}" type="presOf" srcId="{D013E463-F11B-4B7B-B6E8-3EA110F4B7D9}" destId="{C5C8F49C-0D42-413B-89E1-0DA73EB3F40C}" srcOrd="1" destOrd="0" presId="urn:microsoft.com/office/officeart/2005/8/layout/bProcess3"/>
    <dgm:cxn modelId="{380CBA82-DF21-46E6-B466-52814B462C22}" srcId="{EA33B55F-D88D-40C1-AB73-253B76BD5486}" destId="{7A251EE2-FA25-44CE-8EDF-BF6B1305B2AD}" srcOrd="1" destOrd="0" parTransId="{31723DBC-99D9-4D22-A93C-C5A4FC2AA4B3}" sibTransId="{61C30294-ACFC-41BC-9892-6106580A10EF}"/>
    <dgm:cxn modelId="{E32A7990-11DD-4E18-B098-95C4D1FC73F0}" srcId="{EA33B55F-D88D-40C1-AB73-253B76BD5486}" destId="{2D950CA6-D644-40F4-956E-379DA6847494}" srcOrd="7" destOrd="0" parTransId="{6302F740-2E8F-4E88-9115-4913C1C97544}" sibTransId="{315C3397-2D03-418F-99A7-58A6E6C613F9}"/>
    <dgm:cxn modelId="{B7005A90-35AE-4E3B-B1A1-623A047DDBA2}" type="presOf" srcId="{94F8912B-F1C7-47FD-A4C4-2903D4E7115B}" destId="{DB44D338-FEC4-4230-8CD8-6058E8ADAECE}" srcOrd="0" destOrd="0" presId="urn:microsoft.com/office/officeart/2005/8/layout/bProcess3"/>
    <dgm:cxn modelId="{D87E9B92-744F-4F22-BD90-3E0554394722}" type="presOf" srcId="{B0782A05-EE47-436A-A4F4-3953D7D3801B}" destId="{76138C08-9B42-4714-91F3-AD810AD4AEF0}" srcOrd="0" destOrd="0" presId="urn:microsoft.com/office/officeart/2005/8/layout/bProcess3"/>
    <dgm:cxn modelId="{1DE31894-DF59-4A20-9CDD-7F50EA6F8412}" type="presOf" srcId="{800EDDF8-1D30-47DF-809B-9F94C516E4A3}" destId="{3BD284DD-6CAD-4972-8EA1-B4402291C5CB}" srcOrd="0" destOrd="0" presId="urn:microsoft.com/office/officeart/2005/8/layout/bProcess3"/>
    <dgm:cxn modelId="{843DB397-614D-4E5A-95E0-8518E0047AE7}" type="presOf" srcId="{F0485655-91BA-4619-93F7-FD265D30F684}" destId="{961848E8-EBF9-4D09-A172-E726B93396A6}" srcOrd="0" destOrd="0" presId="urn:microsoft.com/office/officeart/2005/8/layout/bProcess3"/>
    <dgm:cxn modelId="{8F1F9B99-0519-4105-BC72-757EB7988DE0}" type="presOf" srcId="{67127E95-59A8-4F94-A791-52542A17C55A}" destId="{8D27EC19-CB4D-48DA-B61F-5D797BC1B024}" srcOrd="0" destOrd="0" presId="urn:microsoft.com/office/officeart/2005/8/layout/bProcess3"/>
    <dgm:cxn modelId="{8B150A9A-EBB5-46D7-9054-C7CFA390BD1E}" type="presOf" srcId="{68515167-81F1-4E00-862E-0C045BA0DCFC}" destId="{664CBE2B-C392-4AFE-945E-9CDB4DB692E5}" srcOrd="0" destOrd="0" presId="urn:microsoft.com/office/officeart/2005/8/layout/bProcess3"/>
    <dgm:cxn modelId="{3570D9A1-D42C-468A-AFC2-D911B7B9EA58}" type="presOf" srcId="{89A2D1A4-B6B4-4711-972E-914D64C51783}" destId="{D3225AE9-F8C2-44C5-8C34-3F6314EEEFB2}" srcOrd="0" destOrd="0" presId="urn:microsoft.com/office/officeart/2005/8/layout/bProcess3"/>
    <dgm:cxn modelId="{9B8ACAAD-1E28-41B7-83E3-30851188F2EF}" type="presOf" srcId="{3D0168E0-0134-46C4-B8A4-CFC86981CE8E}" destId="{89A44BC2-D89D-4262-9E18-523EB85529D8}" srcOrd="1" destOrd="0" presId="urn:microsoft.com/office/officeart/2005/8/layout/bProcess3"/>
    <dgm:cxn modelId="{ED69EBB5-ED9C-4A7B-B92A-79F73B1C7CF0}" type="presOf" srcId="{61C30294-ACFC-41BC-9892-6106580A10EF}" destId="{61449ECD-AB2E-4431-9154-7EF14AD76766}" srcOrd="0" destOrd="0" presId="urn:microsoft.com/office/officeart/2005/8/layout/bProcess3"/>
    <dgm:cxn modelId="{0653FABA-DBFF-4AEF-AE71-35AEA846ABBC}" type="presOf" srcId="{6AEDB631-1526-423C-9624-75C447CBF227}" destId="{AE44136D-7067-4F76-BB26-64D5A049515C}" srcOrd="1" destOrd="0" presId="urn:microsoft.com/office/officeart/2005/8/layout/bProcess3"/>
    <dgm:cxn modelId="{C3DE9DBE-B113-48F8-90B7-A850DB2DB86A}" srcId="{EA33B55F-D88D-40C1-AB73-253B76BD5486}" destId="{7D4B0E76-6CC1-409E-BB3D-3B48A03DA557}" srcOrd="3" destOrd="0" parTransId="{0557A61A-A1FF-4341-A0F4-6285EB5656B6}" sibTransId="{3D0168E0-0134-46C4-B8A4-CFC86981CE8E}"/>
    <dgm:cxn modelId="{F961CBC0-58DC-414D-A905-00D69AC88D1A}" srcId="{EA33B55F-D88D-40C1-AB73-253B76BD5486}" destId="{800EDDF8-1D30-47DF-809B-9F94C516E4A3}" srcOrd="5" destOrd="0" parTransId="{1567108F-E18C-410B-8544-28EE3D2A5CDD}" sibTransId="{EAA3BC4C-A167-4FBA-A902-B7ADC093F743}"/>
    <dgm:cxn modelId="{A4C6EEC9-A5A9-4543-9138-4676A92A4434}" type="presOf" srcId="{4B48FE07-1A91-4551-995A-652AB516481C}" destId="{5AECF617-0BF0-4E45-8B25-4B5C4DE66254}" srcOrd="0" destOrd="0" presId="urn:microsoft.com/office/officeart/2005/8/layout/bProcess3"/>
    <dgm:cxn modelId="{512065CB-F13E-435C-88CE-8E09D7429C59}" type="presOf" srcId="{A55F7FCD-5B5C-417B-8AC7-97C5B4082404}" destId="{C0C497B8-B40B-4343-BD64-3E4367FBCF95}" srcOrd="1" destOrd="0" presId="urn:microsoft.com/office/officeart/2005/8/layout/bProcess3"/>
    <dgm:cxn modelId="{A45B6ACD-3541-4D8D-A6FD-496CABF747D5}" srcId="{EA33B55F-D88D-40C1-AB73-253B76BD5486}" destId="{94F8912B-F1C7-47FD-A4C4-2903D4E7115B}" srcOrd="10" destOrd="0" parTransId="{2A4A2804-882C-491F-8E62-E5C2654290BD}" sibTransId="{4F6CC6AE-6F24-42E9-96BA-D715909A61F8}"/>
    <dgm:cxn modelId="{BE211AD5-F9CA-4D9C-8FD2-B6349C52FA84}" type="presOf" srcId="{768CE295-FC37-4568-8812-475234ED709F}" destId="{C43DDE7F-17B2-4D47-9D9A-517E651E0D61}" srcOrd="0" destOrd="0" presId="urn:microsoft.com/office/officeart/2005/8/layout/bProcess3"/>
    <dgm:cxn modelId="{22E477D8-764E-4332-9947-7375A9AC3772}" type="presOf" srcId="{EAA3BC4C-A167-4FBA-A902-B7ADC093F743}" destId="{01207207-34BF-46BE-8ECF-11B478565A84}" srcOrd="0" destOrd="0" presId="urn:microsoft.com/office/officeart/2005/8/layout/bProcess3"/>
    <dgm:cxn modelId="{6C6C82DB-7CBC-4BEB-99E1-0CA37E7B0403}" type="presOf" srcId="{7D4B0E76-6CC1-409E-BB3D-3B48A03DA557}" destId="{DCE89510-E343-4297-9FB4-CC7DFC1E2934}" srcOrd="0" destOrd="0" presId="urn:microsoft.com/office/officeart/2005/8/layout/bProcess3"/>
    <dgm:cxn modelId="{BE4830E7-0110-481B-8992-662F3F4D2C89}" type="presOf" srcId="{7A251EE2-FA25-44CE-8EDF-BF6B1305B2AD}" destId="{257A87C8-C238-4981-AA54-7DA59FD1590C}" srcOrd="0" destOrd="0" presId="urn:microsoft.com/office/officeart/2005/8/layout/bProcess3"/>
    <dgm:cxn modelId="{96413FED-F122-4830-A826-64157338AE39}" srcId="{EA33B55F-D88D-40C1-AB73-253B76BD5486}" destId="{B0782A05-EE47-436A-A4F4-3953D7D3801B}" srcOrd="8" destOrd="0" parTransId="{5E852CB3-0DB5-4506-AE00-63A28024C7FD}" sibTransId="{D013E463-F11B-4B7B-B6E8-3EA110F4B7D9}"/>
    <dgm:cxn modelId="{AB5247F2-1611-45A9-A4E7-D290FEDCCBE4}" srcId="{EA33B55F-D88D-40C1-AB73-253B76BD5486}" destId="{89A2D1A4-B6B4-4711-972E-914D64C51783}" srcOrd="9" destOrd="0" parTransId="{FEBBD6D0-9574-4926-AD64-AC228C831FEA}" sibTransId="{8F81FAC7-10BC-41CC-BDEC-E6E7F3C944A3}"/>
    <dgm:cxn modelId="{FBA6CCF3-79C4-495C-89E2-C596B80C71FF}" type="presOf" srcId="{68515167-81F1-4E00-862E-0C045BA0DCFC}" destId="{AE8428B7-E82B-457B-8D7B-6AF0F86D4FCD}" srcOrd="1" destOrd="0" presId="urn:microsoft.com/office/officeart/2005/8/layout/bProcess3"/>
    <dgm:cxn modelId="{437E9AF4-9D67-499F-8707-3101ED4C9ADA}" type="presOf" srcId="{F705B54A-22E2-45DA-BF8C-91CA2E1F29DD}" destId="{AC3AB0E5-EB98-4B50-95A1-03E353AB6FD8}" srcOrd="0" destOrd="0" presId="urn:microsoft.com/office/officeart/2005/8/layout/bProcess3"/>
    <dgm:cxn modelId="{39525AFA-A3F1-4DA7-9999-34A08B005667}" type="presOf" srcId="{4F6CC6AE-6F24-42E9-96BA-D715909A61F8}" destId="{9B522FDD-2E44-41A6-B891-FED6EBA1001E}" srcOrd="0" destOrd="0" presId="urn:microsoft.com/office/officeart/2005/8/layout/bProcess3"/>
    <dgm:cxn modelId="{A05894D0-C371-49F6-8A42-B1F2B1BE2DC8}" type="presParOf" srcId="{C3641A20-492A-4FA3-BE78-E1FBD6D3AA4E}" destId="{DD3AC679-DC2D-4642-A932-C0C30290D092}" srcOrd="0" destOrd="0" presId="urn:microsoft.com/office/officeart/2005/8/layout/bProcess3"/>
    <dgm:cxn modelId="{CFC553A8-B230-47EA-A634-A261108EFDE8}" type="presParOf" srcId="{C3641A20-492A-4FA3-BE78-E1FBD6D3AA4E}" destId="{7A38D316-5CC4-41CE-821D-E116611BE96E}" srcOrd="1" destOrd="0" presId="urn:microsoft.com/office/officeart/2005/8/layout/bProcess3"/>
    <dgm:cxn modelId="{68F42D47-8DE9-4EDA-B23E-FB8E09EB815D}" type="presParOf" srcId="{7A38D316-5CC4-41CE-821D-E116611BE96E}" destId="{C0C497B8-B40B-4343-BD64-3E4367FBCF95}" srcOrd="0" destOrd="0" presId="urn:microsoft.com/office/officeart/2005/8/layout/bProcess3"/>
    <dgm:cxn modelId="{9B213C1E-5140-416F-8948-0C70D33ABFEB}" type="presParOf" srcId="{C3641A20-492A-4FA3-BE78-E1FBD6D3AA4E}" destId="{257A87C8-C238-4981-AA54-7DA59FD1590C}" srcOrd="2" destOrd="0" presId="urn:microsoft.com/office/officeart/2005/8/layout/bProcess3"/>
    <dgm:cxn modelId="{579A98DF-2877-49E2-B6F5-162B87931153}" type="presParOf" srcId="{C3641A20-492A-4FA3-BE78-E1FBD6D3AA4E}" destId="{61449ECD-AB2E-4431-9154-7EF14AD76766}" srcOrd="3" destOrd="0" presId="urn:microsoft.com/office/officeart/2005/8/layout/bProcess3"/>
    <dgm:cxn modelId="{0419B960-8606-4892-883D-BA9CC47DEDBB}" type="presParOf" srcId="{61449ECD-AB2E-4431-9154-7EF14AD76766}" destId="{4283489D-5FDE-46C4-BEAA-2F79F6B57B7F}" srcOrd="0" destOrd="0" presId="urn:microsoft.com/office/officeart/2005/8/layout/bProcess3"/>
    <dgm:cxn modelId="{C93055F5-DC50-4352-9ACD-DF14861E3397}" type="presParOf" srcId="{C3641A20-492A-4FA3-BE78-E1FBD6D3AA4E}" destId="{961848E8-EBF9-4D09-A172-E726B93396A6}" srcOrd="4" destOrd="0" presId="urn:microsoft.com/office/officeart/2005/8/layout/bProcess3"/>
    <dgm:cxn modelId="{3EBF71B1-1EAE-408D-A810-5E131F195957}" type="presParOf" srcId="{C3641A20-492A-4FA3-BE78-E1FBD6D3AA4E}" destId="{AC3AB0E5-EB98-4B50-95A1-03E353AB6FD8}" srcOrd="5" destOrd="0" presId="urn:microsoft.com/office/officeart/2005/8/layout/bProcess3"/>
    <dgm:cxn modelId="{881565B0-C825-4B68-913C-B2D9ED567ADF}" type="presParOf" srcId="{AC3AB0E5-EB98-4B50-95A1-03E353AB6FD8}" destId="{13484D0A-50F1-4962-BEF3-251ED38B81D1}" srcOrd="0" destOrd="0" presId="urn:microsoft.com/office/officeart/2005/8/layout/bProcess3"/>
    <dgm:cxn modelId="{940E889B-0556-4B7E-A1E8-B60DD66026F4}" type="presParOf" srcId="{C3641A20-492A-4FA3-BE78-E1FBD6D3AA4E}" destId="{DCE89510-E343-4297-9FB4-CC7DFC1E2934}" srcOrd="6" destOrd="0" presId="urn:microsoft.com/office/officeart/2005/8/layout/bProcess3"/>
    <dgm:cxn modelId="{0BD0E808-2E53-48D2-896C-78966749005C}" type="presParOf" srcId="{C3641A20-492A-4FA3-BE78-E1FBD6D3AA4E}" destId="{C7B9CCEB-1A3A-4777-9143-D20F31D94593}" srcOrd="7" destOrd="0" presId="urn:microsoft.com/office/officeart/2005/8/layout/bProcess3"/>
    <dgm:cxn modelId="{CD0BB9B3-AEE4-4A65-949C-10D4C10005C5}" type="presParOf" srcId="{C7B9CCEB-1A3A-4777-9143-D20F31D94593}" destId="{89A44BC2-D89D-4262-9E18-523EB85529D8}" srcOrd="0" destOrd="0" presId="urn:microsoft.com/office/officeart/2005/8/layout/bProcess3"/>
    <dgm:cxn modelId="{9FF19DBB-557C-4879-8DA8-92FC4776F7BF}" type="presParOf" srcId="{C3641A20-492A-4FA3-BE78-E1FBD6D3AA4E}" destId="{C43DDE7F-17B2-4D47-9D9A-517E651E0D61}" srcOrd="8" destOrd="0" presId="urn:microsoft.com/office/officeart/2005/8/layout/bProcess3"/>
    <dgm:cxn modelId="{A57A5054-17A8-46F7-A591-BDA963AAF6A8}" type="presParOf" srcId="{C3641A20-492A-4FA3-BE78-E1FBD6D3AA4E}" destId="{F827840A-B559-478F-BBC0-81A2F0892C27}" srcOrd="9" destOrd="0" presId="urn:microsoft.com/office/officeart/2005/8/layout/bProcess3"/>
    <dgm:cxn modelId="{E4837B2C-A75B-4407-9A57-F71E0185C31E}" type="presParOf" srcId="{F827840A-B559-478F-BBC0-81A2F0892C27}" destId="{AE44136D-7067-4F76-BB26-64D5A049515C}" srcOrd="0" destOrd="0" presId="urn:microsoft.com/office/officeart/2005/8/layout/bProcess3"/>
    <dgm:cxn modelId="{0C9630A3-BCFB-4940-B953-CDF4DD3B541A}" type="presParOf" srcId="{C3641A20-492A-4FA3-BE78-E1FBD6D3AA4E}" destId="{3BD284DD-6CAD-4972-8EA1-B4402291C5CB}" srcOrd="10" destOrd="0" presId="urn:microsoft.com/office/officeart/2005/8/layout/bProcess3"/>
    <dgm:cxn modelId="{75C66EA2-307B-4E5E-936E-973FD8D7BAA0}" type="presParOf" srcId="{C3641A20-492A-4FA3-BE78-E1FBD6D3AA4E}" destId="{01207207-34BF-46BE-8ECF-11B478565A84}" srcOrd="11" destOrd="0" presId="urn:microsoft.com/office/officeart/2005/8/layout/bProcess3"/>
    <dgm:cxn modelId="{EC900FEB-46EE-4EFC-AC2A-9D15B5F81E1D}" type="presParOf" srcId="{01207207-34BF-46BE-8ECF-11B478565A84}" destId="{7C6F8E8B-B4B3-43D6-B0A0-49A965B57F30}" srcOrd="0" destOrd="0" presId="urn:microsoft.com/office/officeart/2005/8/layout/bProcess3"/>
    <dgm:cxn modelId="{6B75E55B-8F2E-470F-B72A-43D2BF99B44C}" type="presParOf" srcId="{C3641A20-492A-4FA3-BE78-E1FBD6D3AA4E}" destId="{8D27EC19-CB4D-48DA-B61F-5D797BC1B024}" srcOrd="12" destOrd="0" presId="urn:microsoft.com/office/officeart/2005/8/layout/bProcess3"/>
    <dgm:cxn modelId="{662B3504-00B1-49EF-A57D-ADA95EC85CF3}" type="presParOf" srcId="{C3641A20-492A-4FA3-BE78-E1FBD6D3AA4E}" destId="{664CBE2B-C392-4AFE-945E-9CDB4DB692E5}" srcOrd="13" destOrd="0" presId="urn:microsoft.com/office/officeart/2005/8/layout/bProcess3"/>
    <dgm:cxn modelId="{814B958D-D31E-4E7D-B64E-A4753E54F710}" type="presParOf" srcId="{664CBE2B-C392-4AFE-945E-9CDB4DB692E5}" destId="{AE8428B7-E82B-457B-8D7B-6AF0F86D4FCD}" srcOrd="0" destOrd="0" presId="urn:microsoft.com/office/officeart/2005/8/layout/bProcess3"/>
    <dgm:cxn modelId="{053B4E3A-9D3F-48CA-BA07-4BAB7AE5B591}" type="presParOf" srcId="{C3641A20-492A-4FA3-BE78-E1FBD6D3AA4E}" destId="{F9019E9F-4643-45F1-92DF-8B2507D15028}" srcOrd="14" destOrd="0" presId="urn:microsoft.com/office/officeart/2005/8/layout/bProcess3"/>
    <dgm:cxn modelId="{590C38B5-538C-49F6-A55E-1424BD0BAD64}" type="presParOf" srcId="{C3641A20-492A-4FA3-BE78-E1FBD6D3AA4E}" destId="{C36F946D-8CB7-4F88-84C8-5F63FBFF63E5}" srcOrd="15" destOrd="0" presId="urn:microsoft.com/office/officeart/2005/8/layout/bProcess3"/>
    <dgm:cxn modelId="{9A7DC885-5A10-4DD9-B7B4-1A81FAA99693}" type="presParOf" srcId="{C36F946D-8CB7-4F88-84C8-5F63FBFF63E5}" destId="{0F7F59BF-20FF-4481-BB3C-9FFA227A9128}" srcOrd="0" destOrd="0" presId="urn:microsoft.com/office/officeart/2005/8/layout/bProcess3"/>
    <dgm:cxn modelId="{692F0E99-4E7B-4D41-B74A-DE211F68C3CF}" type="presParOf" srcId="{C3641A20-492A-4FA3-BE78-E1FBD6D3AA4E}" destId="{76138C08-9B42-4714-91F3-AD810AD4AEF0}" srcOrd="16" destOrd="0" presId="urn:microsoft.com/office/officeart/2005/8/layout/bProcess3"/>
    <dgm:cxn modelId="{AE39E1C2-BE3D-4C19-8FBD-0A6D141639C1}" type="presParOf" srcId="{C3641A20-492A-4FA3-BE78-E1FBD6D3AA4E}" destId="{E857648A-CC1F-4685-998D-C199517B0741}" srcOrd="17" destOrd="0" presId="urn:microsoft.com/office/officeart/2005/8/layout/bProcess3"/>
    <dgm:cxn modelId="{EF2A50AD-FF45-45CD-92E8-8A3865353A5A}" type="presParOf" srcId="{E857648A-CC1F-4685-998D-C199517B0741}" destId="{C5C8F49C-0D42-413B-89E1-0DA73EB3F40C}" srcOrd="0" destOrd="0" presId="urn:microsoft.com/office/officeart/2005/8/layout/bProcess3"/>
    <dgm:cxn modelId="{399F247A-42CA-4DE3-8633-7A50B026325D}" type="presParOf" srcId="{C3641A20-492A-4FA3-BE78-E1FBD6D3AA4E}" destId="{D3225AE9-F8C2-44C5-8C34-3F6314EEEFB2}" srcOrd="18" destOrd="0" presId="urn:microsoft.com/office/officeart/2005/8/layout/bProcess3"/>
    <dgm:cxn modelId="{B4DE8B0D-8C82-4C45-A80D-B179A3673D37}" type="presParOf" srcId="{C3641A20-492A-4FA3-BE78-E1FBD6D3AA4E}" destId="{5F5F295B-6C0E-498A-9F37-C7168A02E86C}" srcOrd="19" destOrd="0" presId="urn:microsoft.com/office/officeart/2005/8/layout/bProcess3"/>
    <dgm:cxn modelId="{35197AA6-EDFB-4D6D-ADD6-F7B3938FF44C}" type="presParOf" srcId="{5F5F295B-6C0E-498A-9F37-C7168A02E86C}" destId="{1FA99D8A-20C7-4FCF-ABB0-85A71DE5B2D3}" srcOrd="0" destOrd="0" presId="urn:microsoft.com/office/officeart/2005/8/layout/bProcess3"/>
    <dgm:cxn modelId="{0BD29CFA-6DE5-4090-B937-D72D95B4B129}" type="presParOf" srcId="{C3641A20-492A-4FA3-BE78-E1FBD6D3AA4E}" destId="{DB44D338-FEC4-4230-8CD8-6058E8ADAECE}" srcOrd="20" destOrd="0" presId="urn:microsoft.com/office/officeart/2005/8/layout/bProcess3"/>
    <dgm:cxn modelId="{3CBF43F0-AC87-4E54-95C1-74C59199AFF7}" type="presParOf" srcId="{C3641A20-492A-4FA3-BE78-E1FBD6D3AA4E}" destId="{9B522FDD-2E44-41A6-B891-FED6EBA1001E}" srcOrd="21" destOrd="0" presId="urn:microsoft.com/office/officeart/2005/8/layout/bProcess3"/>
    <dgm:cxn modelId="{3517EFED-E633-45B3-BF20-1A5E8EBE12C2}" type="presParOf" srcId="{9B522FDD-2E44-41A6-B891-FED6EBA1001E}" destId="{F016424C-4209-485E-9E8C-1B371609DBF1}" srcOrd="0" destOrd="0" presId="urn:microsoft.com/office/officeart/2005/8/layout/bProcess3"/>
    <dgm:cxn modelId="{36D6E173-93DD-4BA1-8501-67262D60EE08}" type="presParOf" srcId="{C3641A20-492A-4FA3-BE78-E1FBD6D3AA4E}" destId="{5AECF617-0BF0-4E45-8B25-4B5C4DE66254}" srcOrd="22" destOrd="0" presId="urn:microsoft.com/office/officeart/2005/8/layout/b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79621-EC6F-40B4-B0F0-3F6665E17513}">
      <dsp:nvSpPr>
        <dsp:cNvPr id="0" name=""/>
        <dsp:cNvSpPr/>
      </dsp:nvSpPr>
      <dsp:spPr>
        <a:xfrm rot="16200000">
          <a:off x="-728885"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0" rIns="176412" bIns="0" numCol="1" spcCol="1270" anchor="t" anchorCtr="0">
          <a:noAutofit/>
        </a:bodyPr>
        <a:lstStyle/>
        <a:p>
          <a:pPr marL="0" lvl="0" indent="0" algn="l" defTabSz="1244600">
            <a:lnSpc>
              <a:spcPct val="90000"/>
            </a:lnSpc>
            <a:spcBef>
              <a:spcPct val="0"/>
            </a:spcBef>
            <a:spcAft>
              <a:spcPct val="35000"/>
            </a:spcAft>
            <a:buNone/>
          </a:pPr>
          <a:r>
            <a:rPr lang="en-GB" sz="2800" kern="1200"/>
            <a:t>Quantity</a:t>
          </a:r>
        </a:p>
        <a:p>
          <a:pPr marL="228600" lvl="1" indent="-228600" algn="l" defTabSz="977900">
            <a:lnSpc>
              <a:spcPct val="90000"/>
            </a:lnSpc>
            <a:spcBef>
              <a:spcPct val="0"/>
            </a:spcBef>
            <a:spcAft>
              <a:spcPct val="15000"/>
            </a:spcAft>
            <a:buChar char="•"/>
          </a:pPr>
          <a:r>
            <a:rPr lang="en-GB" sz="2200" kern="1200"/>
            <a:t>How much did we do</a:t>
          </a:r>
        </a:p>
      </dsp:txBody>
      <dsp:txXfrm rot="5400000">
        <a:off x="670" y="640080"/>
        <a:ext cx="1741289" cy="1920240"/>
      </dsp:txXfrm>
    </dsp:sp>
    <dsp:sp modelId="{35C3DF35-A3E3-48BC-AE0D-3861E64D17F2}">
      <dsp:nvSpPr>
        <dsp:cNvPr id="0" name=""/>
        <dsp:cNvSpPr/>
      </dsp:nvSpPr>
      <dsp:spPr>
        <a:xfrm rot="16200000">
          <a:off x="1142999"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0" rIns="176412" bIns="0" numCol="1" spcCol="1270" anchor="t" anchorCtr="0">
          <a:noAutofit/>
        </a:bodyPr>
        <a:lstStyle/>
        <a:p>
          <a:pPr marL="0" lvl="0" indent="0" algn="l" defTabSz="1244600">
            <a:lnSpc>
              <a:spcPct val="90000"/>
            </a:lnSpc>
            <a:spcBef>
              <a:spcPct val="0"/>
            </a:spcBef>
            <a:spcAft>
              <a:spcPct val="35000"/>
            </a:spcAft>
            <a:buNone/>
          </a:pPr>
          <a:r>
            <a:rPr lang="en-GB" sz="2800" kern="1200"/>
            <a:t>Quality</a:t>
          </a:r>
        </a:p>
        <a:p>
          <a:pPr marL="228600" lvl="1" indent="-228600" algn="l" defTabSz="977900">
            <a:lnSpc>
              <a:spcPct val="90000"/>
            </a:lnSpc>
            <a:spcBef>
              <a:spcPct val="0"/>
            </a:spcBef>
            <a:spcAft>
              <a:spcPct val="15000"/>
            </a:spcAft>
            <a:buChar char="•"/>
          </a:pPr>
          <a:r>
            <a:rPr lang="en-GB" sz="2200" kern="1200"/>
            <a:t>How well did we do it</a:t>
          </a:r>
        </a:p>
      </dsp:txBody>
      <dsp:txXfrm rot="5400000">
        <a:off x="1872554" y="640080"/>
        <a:ext cx="1741289" cy="1920240"/>
      </dsp:txXfrm>
    </dsp:sp>
    <dsp:sp modelId="{758FBFB7-AB74-4288-81E3-B9C077851825}">
      <dsp:nvSpPr>
        <dsp:cNvPr id="0" name=""/>
        <dsp:cNvSpPr/>
      </dsp:nvSpPr>
      <dsp:spPr>
        <a:xfrm rot="16200000">
          <a:off x="3014885" y="729555"/>
          <a:ext cx="3200400" cy="174128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0" rIns="176412" bIns="0" numCol="1" spcCol="1270" anchor="t" anchorCtr="0">
          <a:noAutofit/>
        </a:bodyPr>
        <a:lstStyle/>
        <a:p>
          <a:pPr marL="0" lvl="0" indent="0" algn="l" defTabSz="1244600">
            <a:lnSpc>
              <a:spcPct val="90000"/>
            </a:lnSpc>
            <a:spcBef>
              <a:spcPct val="0"/>
            </a:spcBef>
            <a:spcAft>
              <a:spcPct val="35000"/>
            </a:spcAft>
            <a:buNone/>
          </a:pPr>
          <a:r>
            <a:rPr lang="en-GB" sz="2800" kern="1200"/>
            <a:t>Outcome</a:t>
          </a:r>
        </a:p>
        <a:p>
          <a:pPr marL="228600" lvl="1" indent="-228600" algn="l" defTabSz="977900">
            <a:lnSpc>
              <a:spcPct val="90000"/>
            </a:lnSpc>
            <a:spcBef>
              <a:spcPct val="0"/>
            </a:spcBef>
            <a:spcAft>
              <a:spcPct val="15000"/>
            </a:spcAft>
            <a:buChar char="•"/>
          </a:pPr>
          <a:r>
            <a:rPr lang="en-GB" sz="2200" kern="1200"/>
            <a:t>What difference did it make.</a:t>
          </a:r>
        </a:p>
      </dsp:txBody>
      <dsp:txXfrm rot="5400000">
        <a:off x="3744440" y="640080"/>
        <a:ext cx="174128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8D316-5CC4-41CE-821D-E116611BE96E}">
      <dsp:nvSpPr>
        <dsp:cNvPr id="0" name=""/>
        <dsp:cNvSpPr/>
      </dsp:nvSpPr>
      <dsp:spPr>
        <a:xfrm>
          <a:off x="1800587" y="1202893"/>
          <a:ext cx="383562"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982014" y="1246542"/>
        <a:ext cx="0" cy="0"/>
      </dsp:txXfrm>
    </dsp:sp>
    <dsp:sp modelId="{DD3AC679-DC2D-4642-A932-C0C30290D092}">
      <dsp:nvSpPr>
        <dsp:cNvPr id="0" name=""/>
        <dsp:cNvSpPr/>
      </dsp:nvSpPr>
      <dsp:spPr>
        <a:xfrm>
          <a:off x="1681" y="708401"/>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Spotlight identified within service</a:t>
          </a:r>
        </a:p>
      </dsp:txBody>
      <dsp:txXfrm>
        <a:off x="1681" y="708401"/>
        <a:ext cx="1800706" cy="1080423"/>
      </dsp:txXfrm>
    </dsp:sp>
    <dsp:sp modelId="{61449ECD-AB2E-4431-9154-7EF14AD76766}">
      <dsp:nvSpPr>
        <dsp:cNvPr id="0" name=""/>
        <dsp:cNvSpPr/>
      </dsp:nvSpPr>
      <dsp:spPr>
        <a:xfrm>
          <a:off x="4015456" y="1202893"/>
          <a:ext cx="383562" cy="91440"/>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96883" y="1246542"/>
        <a:ext cx="0" cy="0"/>
      </dsp:txXfrm>
    </dsp:sp>
    <dsp:sp modelId="{257A87C8-C238-4981-AA54-7DA59FD1590C}">
      <dsp:nvSpPr>
        <dsp:cNvPr id="0" name=""/>
        <dsp:cNvSpPr/>
      </dsp:nvSpPr>
      <dsp:spPr>
        <a:xfrm>
          <a:off x="2216549" y="708401"/>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Complete Highlight report for QA panel</a:t>
          </a:r>
        </a:p>
      </dsp:txBody>
      <dsp:txXfrm>
        <a:off x="2216549" y="708401"/>
        <a:ext cx="1800706" cy="1080423"/>
      </dsp:txXfrm>
    </dsp:sp>
    <dsp:sp modelId="{AC3AB0E5-EB98-4B50-95A1-03E353AB6FD8}">
      <dsp:nvSpPr>
        <dsp:cNvPr id="0" name=""/>
        <dsp:cNvSpPr/>
      </dsp:nvSpPr>
      <dsp:spPr>
        <a:xfrm>
          <a:off x="6230325" y="1202893"/>
          <a:ext cx="383562"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6411752" y="1246542"/>
        <a:ext cx="0" cy="0"/>
      </dsp:txXfrm>
    </dsp:sp>
    <dsp:sp modelId="{961848E8-EBF9-4D09-A172-E726B93396A6}">
      <dsp:nvSpPr>
        <dsp:cNvPr id="0" name=""/>
        <dsp:cNvSpPr/>
      </dsp:nvSpPr>
      <dsp:spPr>
        <a:xfrm>
          <a:off x="4431418" y="708401"/>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Present at Service SLT for sign off.</a:t>
          </a:r>
        </a:p>
      </dsp:txBody>
      <dsp:txXfrm>
        <a:off x="4431418" y="708401"/>
        <a:ext cx="1800706" cy="1080423"/>
      </dsp:txXfrm>
    </dsp:sp>
    <dsp:sp modelId="{C7B9CCEB-1A3A-4777-9143-D20F31D94593}">
      <dsp:nvSpPr>
        <dsp:cNvPr id="0" name=""/>
        <dsp:cNvSpPr/>
      </dsp:nvSpPr>
      <dsp:spPr>
        <a:xfrm>
          <a:off x="902034" y="1787025"/>
          <a:ext cx="6644606" cy="383562"/>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057899" y="1976736"/>
        <a:ext cx="0" cy="0"/>
      </dsp:txXfrm>
    </dsp:sp>
    <dsp:sp modelId="{DCE89510-E343-4297-9FB4-CC7DFC1E2934}">
      <dsp:nvSpPr>
        <dsp:cNvPr id="0" name=""/>
        <dsp:cNvSpPr/>
      </dsp:nvSpPr>
      <dsp:spPr>
        <a:xfrm>
          <a:off x="6646287" y="708401"/>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Submit papers</a:t>
          </a:r>
        </a:p>
      </dsp:txBody>
      <dsp:txXfrm>
        <a:off x="6646287" y="708401"/>
        <a:ext cx="1800706" cy="1080423"/>
      </dsp:txXfrm>
    </dsp:sp>
    <dsp:sp modelId="{F827840A-B559-478F-BBC0-81A2F0892C27}">
      <dsp:nvSpPr>
        <dsp:cNvPr id="0" name=""/>
        <dsp:cNvSpPr/>
      </dsp:nvSpPr>
      <dsp:spPr>
        <a:xfrm>
          <a:off x="1800587" y="2697479"/>
          <a:ext cx="383562"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982014" y="2741129"/>
        <a:ext cx="0" cy="0"/>
      </dsp:txXfrm>
    </dsp:sp>
    <dsp:sp modelId="{C43DDE7F-17B2-4D47-9D9A-517E651E0D61}">
      <dsp:nvSpPr>
        <dsp:cNvPr id="0" name=""/>
        <dsp:cNvSpPr/>
      </dsp:nvSpPr>
      <dsp:spPr>
        <a:xfrm>
          <a:off x="1681" y="2202988"/>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Present highlight report analysis at Quality Assurance Panel. High support/high challenge</a:t>
          </a:r>
        </a:p>
      </dsp:txBody>
      <dsp:txXfrm>
        <a:off x="1681" y="2202988"/>
        <a:ext cx="1800706" cy="1080423"/>
      </dsp:txXfrm>
    </dsp:sp>
    <dsp:sp modelId="{01207207-34BF-46BE-8ECF-11B478565A84}">
      <dsp:nvSpPr>
        <dsp:cNvPr id="0" name=""/>
        <dsp:cNvSpPr/>
      </dsp:nvSpPr>
      <dsp:spPr>
        <a:xfrm>
          <a:off x="4015456" y="2697479"/>
          <a:ext cx="383562" cy="91440"/>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96883" y="2741129"/>
        <a:ext cx="0" cy="0"/>
      </dsp:txXfrm>
    </dsp:sp>
    <dsp:sp modelId="{3BD284DD-6CAD-4972-8EA1-B4402291C5CB}">
      <dsp:nvSpPr>
        <dsp:cNvPr id="0" name=""/>
        <dsp:cNvSpPr/>
      </dsp:nvSpPr>
      <dsp:spPr>
        <a:xfrm>
          <a:off x="2216549" y="2202988"/>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Further lines of enquiry or further actions identified, with a timeframe recorded on action log</a:t>
          </a:r>
        </a:p>
      </dsp:txBody>
      <dsp:txXfrm>
        <a:off x="2216549" y="2202988"/>
        <a:ext cx="1800706" cy="1080423"/>
      </dsp:txXfrm>
    </dsp:sp>
    <dsp:sp modelId="{664CBE2B-C392-4AFE-945E-9CDB4DB692E5}">
      <dsp:nvSpPr>
        <dsp:cNvPr id="0" name=""/>
        <dsp:cNvSpPr/>
      </dsp:nvSpPr>
      <dsp:spPr>
        <a:xfrm>
          <a:off x="6230325" y="2697479"/>
          <a:ext cx="383562"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6411752" y="2741129"/>
        <a:ext cx="0" cy="0"/>
      </dsp:txXfrm>
    </dsp:sp>
    <dsp:sp modelId="{8D27EC19-CB4D-48DA-B61F-5D797BC1B024}">
      <dsp:nvSpPr>
        <dsp:cNvPr id="0" name=""/>
        <dsp:cNvSpPr/>
      </dsp:nvSpPr>
      <dsp:spPr>
        <a:xfrm>
          <a:off x="4431418" y="2202988"/>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Further highlight report completed re areas identifed within timeframe , as recorded on action log.</a:t>
          </a:r>
        </a:p>
      </dsp:txBody>
      <dsp:txXfrm>
        <a:off x="4431418" y="2202988"/>
        <a:ext cx="1800706" cy="1080423"/>
      </dsp:txXfrm>
    </dsp:sp>
    <dsp:sp modelId="{C36F946D-8CB7-4F88-84C8-5F63FBFF63E5}">
      <dsp:nvSpPr>
        <dsp:cNvPr id="0" name=""/>
        <dsp:cNvSpPr/>
      </dsp:nvSpPr>
      <dsp:spPr>
        <a:xfrm>
          <a:off x="902034" y="3281611"/>
          <a:ext cx="6644606" cy="383562"/>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057899" y="3471322"/>
        <a:ext cx="0" cy="0"/>
      </dsp:txXfrm>
    </dsp:sp>
    <dsp:sp modelId="{F9019E9F-4643-45F1-92DF-8B2507D15028}">
      <dsp:nvSpPr>
        <dsp:cNvPr id="0" name=""/>
        <dsp:cNvSpPr/>
      </dsp:nvSpPr>
      <dsp:spPr>
        <a:xfrm>
          <a:off x="6646287" y="2202988"/>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Presented at Service SLT for sign off</a:t>
          </a:r>
        </a:p>
      </dsp:txBody>
      <dsp:txXfrm>
        <a:off x="6646287" y="2202988"/>
        <a:ext cx="1800706" cy="1080423"/>
      </dsp:txXfrm>
    </dsp:sp>
    <dsp:sp modelId="{E857648A-CC1F-4685-998D-C199517B0741}">
      <dsp:nvSpPr>
        <dsp:cNvPr id="0" name=""/>
        <dsp:cNvSpPr/>
      </dsp:nvSpPr>
      <dsp:spPr>
        <a:xfrm>
          <a:off x="1800587" y="4192066"/>
          <a:ext cx="383562"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982014" y="4235715"/>
        <a:ext cx="0" cy="0"/>
      </dsp:txXfrm>
    </dsp:sp>
    <dsp:sp modelId="{76138C08-9B42-4714-91F3-AD810AD4AEF0}">
      <dsp:nvSpPr>
        <dsp:cNvPr id="0" name=""/>
        <dsp:cNvSpPr/>
      </dsp:nvSpPr>
      <dsp:spPr>
        <a:xfrm>
          <a:off x="1681" y="3697574"/>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Papers submitted for allocated panel for information only</a:t>
          </a:r>
        </a:p>
      </dsp:txBody>
      <dsp:txXfrm>
        <a:off x="1681" y="3697574"/>
        <a:ext cx="1800706" cy="1080423"/>
      </dsp:txXfrm>
    </dsp:sp>
    <dsp:sp modelId="{5F5F295B-6C0E-498A-9F37-C7168A02E86C}">
      <dsp:nvSpPr>
        <dsp:cNvPr id="0" name=""/>
        <dsp:cNvSpPr/>
      </dsp:nvSpPr>
      <dsp:spPr>
        <a:xfrm>
          <a:off x="4015456" y="4192066"/>
          <a:ext cx="383562" cy="91440"/>
        </a:xfrm>
        <a:custGeom>
          <a:avLst/>
          <a:gdLst/>
          <a:ahLst/>
          <a:cxnLst/>
          <a:rect l="0" t="0" r="0" b="0"/>
          <a:pathLst>
            <a:path>
              <a:moveTo>
                <a:pt x="2428455" y="0"/>
              </a:moveTo>
              <a:lnTo>
                <a:pt x="2428455" y="228850"/>
              </a:lnTo>
              <a:lnTo>
                <a:pt x="0" y="228850"/>
              </a:lnTo>
              <a:lnTo>
                <a:pt x="0" y="423501"/>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96883" y="4235715"/>
        <a:ext cx="0" cy="0"/>
      </dsp:txXfrm>
    </dsp:sp>
    <dsp:sp modelId="{D3225AE9-F8C2-44C5-8C34-3F6314EEEFB2}">
      <dsp:nvSpPr>
        <dsp:cNvPr id="0" name=""/>
        <dsp:cNvSpPr/>
      </dsp:nvSpPr>
      <dsp:spPr>
        <a:xfrm>
          <a:off x="2216549" y="3697574"/>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Any queries raised up to 3 days before panel. To be submitted to panel Administrator who will direct queries accordingly</a:t>
          </a:r>
        </a:p>
      </dsp:txBody>
      <dsp:txXfrm>
        <a:off x="2216549" y="3697574"/>
        <a:ext cx="1800706" cy="1080423"/>
      </dsp:txXfrm>
    </dsp:sp>
    <dsp:sp modelId="{9B522FDD-2E44-41A6-B891-FED6EBA1001E}">
      <dsp:nvSpPr>
        <dsp:cNvPr id="0" name=""/>
        <dsp:cNvSpPr/>
      </dsp:nvSpPr>
      <dsp:spPr>
        <a:xfrm>
          <a:off x="6230325" y="4192066"/>
          <a:ext cx="383562" cy="91440"/>
        </a:xfrm>
        <a:custGeom>
          <a:avLst/>
          <a:gdLst/>
          <a:ahLst/>
          <a:cxnLst/>
          <a:rect l="0" t="0" r="0" b="0"/>
          <a:pathLst>
            <a:path>
              <a:moveTo>
                <a:pt x="0" y="45720"/>
              </a:moveTo>
              <a:lnTo>
                <a:pt x="423501"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6411752" y="4235715"/>
        <a:ext cx="0" cy="0"/>
      </dsp:txXfrm>
    </dsp:sp>
    <dsp:sp modelId="{DB44D338-FEC4-4230-8CD8-6058E8ADAECE}">
      <dsp:nvSpPr>
        <dsp:cNvPr id="0" name=""/>
        <dsp:cNvSpPr/>
      </dsp:nvSpPr>
      <dsp:spPr>
        <a:xfrm>
          <a:off x="4431418" y="3697574"/>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Narrative provided to answer queries. Slot at identified panel for Relevant Head of Service to share narrative. </a:t>
          </a:r>
        </a:p>
      </dsp:txBody>
      <dsp:txXfrm>
        <a:off x="4431418" y="3697574"/>
        <a:ext cx="1800706" cy="1080423"/>
      </dsp:txXfrm>
    </dsp:sp>
    <dsp:sp modelId="{5AECF617-0BF0-4E45-8B25-4B5C4DE66254}">
      <dsp:nvSpPr>
        <dsp:cNvPr id="0" name=""/>
        <dsp:cNvSpPr/>
      </dsp:nvSpPr>
      <dsp:spPr>
        <a:xfrm>
          <a:off x="6646287" y="3697574"/>
          <a:ext cx="1800706" cy="10804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Action signed off at panel, including whether issue needs to return to panel or if  it can be de-escalated</a:t>
          </a:r>
        </a:p>
      </dsp:txBody>
      <dsp:txXfrm>
        <a:off x="6646287" y="3697574"/>
        <a:ext cx="1800706" cy="1080423"/>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framework for Quality Assurance &amp; Learning in Kirklees, a cross Directorate Approach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AD76C-79C8-4FEC-BC3E-1197A5B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Children’s services quality assurance &amp; leaRning framework</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quality assurance &amp; leaRning framework</dc:title>
  <dc:subject>2023-2024</dc:subject>
  <dc:creator>Rachel Fairhurst</dc:creator>
  <cp:keywords/>
  <dc:description/>
  <cp:lastModifiedBy>Rachel Fairhurst</cp:lastModifiedBy>
  <cp:revision>3</cp:revision>
  <dcterms:created xsi:type="dcterms:W3CDTF">2023-02-22T14:28:00Z</dcterms:created>
  <dcterms:modified xsi:type="dcterms:W3CDTF">2023-03-03T08:36:00Z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2022-07-12T11:37:03Z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