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2C8DB" w14:textId="6F001730" w:rsidR="00C25BAC" w:rsidRDefault="00C25BAC">
      <w:pPr>
        <w:rPr>
          <w:b/>
        </w:rPr>
      </w:pPr>
      <w:r w:rsidRPr="00095C0D">
        <w:rPr>
          <w:rFonts w:ascii="Arial" w:hAnsi="Arial" w:cs="Arial"/>
          <w:noProof/>
          <w:sz w:val="56"/>
          <w:szCs w:val="56"/>
        </w:rPr>
        <w:drawing>
          <wp:inline distT="0" distB="0" distL="0" distR="0" wp14:anchorId="17FFEB41" wp14:editId="4FF0D1A9">
            <wp:extent cx="1123950" cy="9906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990600"/>
                    </a:xfrm>
                    <a:prstGeom prst="rect">
                      <a:avLst/>
                    </a:prstGeom>
                    <a:noFill/>
                    <a:ln>
                      <a:noFill/>
                    </a:ln>
                  </pic:spPr>
                </pic:pic>
              </a:graphicData>
            </a:graphic>
          </wp:inline>
        </w:drawing>
      </w:r>
      <w:r>
        <w:rPr>
          <w:b/>
        </w:rPr>
        <w:t xml:space="preserve">                                                                          </w:t>
      </w:r>
      <w:r w:rsidRPr="00095C0D">
        <w:rPr>
          <w:rFonts w:ascii="Arial" w:hAnsi="Arial" w:cs="Arial"/>
          <w:b/>
          <w:noProof/>
          <w:sz w:val="56"/>
          <w:szCs w:val="56"/>
        </w:rPr>
        <w:drawing>
          <wp:inline distT="0" distB="0" distL="0" distR="0" wp14:anchorId="2C42C080" wp14:editId="17DFC053">
            <wp:extent cx="2200275" cy="10953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095375"/>
                    </a:xfrm>
                    <a:prstGeom prst="rect">
                      <a:avLst/>
                    </a:prstGeom>
                    <a:noFill/>
                    <a:ln>
                      <a:noFill/>
                    </a:ln>
                  </pic:spPr>
                </pic:pic>
              </a:graphicData>
            </a:graphic>
          </wp:inline>
        </w:drawing>
      </w:r>
    </w:p>
    <w:p w14:paraId="5CDCF858" w14:textId="77777777" w:rsidR="00C25BAC" w:rsidRDefault="00C25BAC">
      <w:pPr>
        <w:rPr>
          <w:b/>
        </w:rPr>
      </w:pPr>
    </w:p>
    <w:p w14:paraId="4713B9AB" w14:textId="77777777" w:rsidR="00C25BAC" w:rsidRDefault="00C25BAC" w:rsidP="00FC24B4">
      <w:pPr>
        <w:spacing w:after="0" w:line="240" w:lineRule="auto"/>
        <w:jc w:val="center"/>
        <w:rPr>
          <w:rFonts w:ascii="Arial" w:hAnsi="Arial" w:cs="Arial"/>
          <w:sz w:val="56"/>
          <w:szCs w:val="56"/>
        </w:rPr>
      </w:pPr>
      <w:r w:rsidRPr="00095C0D">
        <w:rPr>
          <w:rFonts w:ascii="Arial" w:hAnsi="Arial" w:cs="Arial"/>
          <w:sz w:val="56"/>
          <w:szCs w:val="56"/>
        </w:rPr>
        <w:t>Adult Learning Kirklees</w:t>
      </w:r>
    </w:p>
    <w:p w14:paraId="0CE30EAF" w14:textId="17C644D6" w:rsidR="00C25BAC" w:rsidRDefault="00C25BAC" w:rsidP="00FC24B4">
      <w:pPr>
        <w:spacing w:after="0" w:line="240" w:lineRule="auto"/>
        <w:jc w:val="center"/>
        <w:rPr>
          <w:rFonts w:ascii="Arial" w:hAnsi="Arial" w:cs="Arial"/>
          <w:sz w:val="56"/>
          <w:szCs w:val="56"/>
        </w:rPr>
      </w:pPr>
      <w:r>
        <w:rPr>
          <w:rFonts w:ascii="Arial" w:hAnsi="Arial" w:cs="Arial"/>
          <w:sz w:val="56"/>
          <w:szCs w:val="56"/>
        </w:rPr>
        <w:t>&amp; Kirklees Council</w:t>
      </w:r>
    </w:p>
    <w:p w14:paraId="2C4B9445" w14:textId="77777777" w:rsidR="00C25BAC" w:rsidRPr="00095C0D" w:rsidRDefault="00C25BAC" w:rsidP="00C25BAC">
      <w:pPr>
        <w:jc w:val="center"/>
        <w:rPr>
          <w:rFonts w:ascii="Arial" w:hAnsi="Arial" w:cs="Arial"/>
          <w:sz w:val="56"/>
          <w:szCs w:val="56"/>
        </w:rPr>
      </w:pPr>
    </w:p>
    <w:p w14:paraId="77315548" w14:textId="77777777" w:rsidR="009C0FC5" w:rsidRDefault="00C25BAC" w:rsidP="009C0FC5">
      <w:pPr>
        <w:spacing w:after="0" w:line="240" w:lineRule="auto"/>
        <w:jc w:val="center"/>
        <w:rPr>
          <w:rFonts w:ascii="Arial" w:hAnsi="Arial" w:cs="Arial"/>
          <w:sz w:val="56"/>
          <w:szCs w:val="56"/>
          <w:u w:val="single"/>
        </w:rPr>
      </w:pPr>
      <w:r>
        <w:rPr>
          <w:rFonts w:ascii="Arial" w:hAnsi="Arial" w:cs="Arial"/>
          <w:sz w:val="56"/>
          <w:szCs w:val="56"/>
          <w:u w:val="single"/>
        </w:rPr>
        <w:t>Volunteer</w:t>
      </w:r>
      <w:r w:rsidR="009C0FC5">
        <w:rPr>
          <w:rFonts w:ascii="Arial" w:hAnsi="Arial" w:cs="Arial"/>
          <w:sz w:val="56"/>
          <w:szCs w:val="56"/>
          <w:u w:val="single"/>
        </w:rPr>
        <w:t xml:space="preserve"> Policy</w:t>
      </w:r>
      <w:r>
        <w:rPr>
          <w:rFonts w:ascii="Arial" w:hAnsi="Arial" w:cs="Arial"/>
          <w:sz w:val="56"/>
          <w:szCs w:val="56"/>
          <w:u w:val="single"/>
        </w:rPr>
        <w:t xml:space="preserve"> </w:t>
      </w:r>
    </w:p>
    <w:p w14:paraId="6EE91351" w14:textId="02104FF7" w:rsidR="00C25BAC" w:rsidRDefault="009C0FC5" w:rsidP="009C0FC5">
      <w:pPr>
        <w:spacing w:after="0" w:line="240" w:lineRule="auto"/>
        <w:jc w:val="center"/>
        <w:rPr>
          <w:rFonts w:ascii="Arial" w:hAnsi="Arial" w:cs="Arial"/>
          <w:sz w:val="56"/>
          <w:szCs w:val="56"/>
          <w:u w:val="single"/>
        </w:rPr>
      </w:pPr>
      <w:r w:rsidRPr="009C0FC5">
        <w:rPr>
          <w:rFonts w:ascii="Arial" w:hAnsi="Arial" w:cs="Arial"/>
          <w:sz w:val="56"/>
          <w:szCs w:val="56"/>
          <w:u w:val="single"/>
        </w:rPr>
        <w:t>A</w:t>
      </w:r>
      <w:r w:rsidR="00C25BAC" w:rsidRPr="009C0FC5">
        <w:rPr>
          <w:rFonts w:ascii="Arial" w:hAnsi="Arial" w:cs="Arial"/>
          <w:sz w:val="56"/>
          <w:szCs w:val="56"/>
          <w:u w:val="single"/>
        </w:rPr>
        <w:t>dditional Guidance</w:t>
      </w:r>
    </w:p>
    <w:p w14:paraId="46D877B1" w14:textId="77777777" w:rsidR="009C0FC5" w:rsidRDefault="009C0FC5" w:rsidP="009C0FC5">
      <w:pPr>
        <w:spacing w:after="0" w:line="240" w:lineRule="auto"/>
        <w:jc w:val="center"/>
        <w:rPr>
          <w:rFonts w:ascii="Arial" w:hAnsi="Arial" w:cs="Arial"/>
          <w:sz w:val="56"/>
          <w:szCs w:val="56"/>
          <w:u w:val="single"/>
        </w:rPr>
      </w:pPr>
    </w:p>
    <w:p w14:paraId="63946412" w14:textId="77777777" w:rsidR="009C0FC5" w:rsidRPr="009C0FC5" w:rsidRDefault="009C0FC5" w:rsidP="009C0FC5">
      <w:pPr>
        <w:spacing w:after="0" w:line="240" w:lineRule="auto"/>
        <w:jc w:val="center"/>
        <w:rPr>
          <w:rFonts w:ascii="Arial" w:hAnsi="Arial" w:cs="Arial"/>
          <w:sz w:val="20"/>
          <w:szCs w:val="20"/>
          <w:u w:val="single"/>
        </w:rPr>
      </w:pPr>
    </w:p>
    <w:p w14:paraId="258C9451" w14:textId="049311EA" w:rsidR="00C25BAC" w:rsidRPr="00A86B4C" w:rsidRDefault="00C25BAC" w:rsidP="009C0FC5">
      <w:pPr>
        <w:spacing w:after="0" w:line="240" w:lineRule="auto"/>
        <w:jc w:val="center"/>
        <w:rPr>
          <w:rFonts w:ascii="Arial" w:hAnsi="Arial" w:cs="Arial"/>
          <w:sz w:val="56"/>
          <w:szCs w:val="56"/>
          <w:u w:val="single"/>
        </w:rPr>
      </w:pPr>
      <w:r w:rsidRPr="00095C0D">
        <w:rPr>
          <w:rFonts w:ascii="Arial" w:hAnsi="Arial" w:cs="Arial"/>
          <w:sz w:val="56"/>
          <w:szCs w:val="56"/>
          <w:u w:val="single"/>
        </w:rPr>
        <w:t>202</w:t>
      </w:r>
      <w:r>
        <w:rPr>
          <w:rFonts w:ascii="Arial" w:hAnsi="Arial" w:cs="Arial"/>
          <w:sz w:val="56"/>
          <w:szCs w:val="56"/>
          <w:u w:val="single"/>
        </w:rPr>
        <w:t>3</w:t>
      </w:r>
      <w:r w:rsidRPr="00095C0D">
        <w:rPr>
          <w:rFonts w:ascii="Arial" w:hAnsi="Arial" w:cs="Arial"/>
          <w:sz w:val="56"/>
          <w:szCs w:val="56"/>
          <w:u w:val="single"/>
        </w:rPr>
        <w:t>-202</w:t>
      </w:r>
      <w:r>
        <w:rPr>
          <w:rFonts w:ascii="Arial" w:hAnsi="Arial" w:cs="Arial"/>
          <w:sz w:val="56"/>
          <w:szCs w:val="56"/>
          <w:u w:val="single"/>
        </w:rPr>
        <w:t>4</w:t>
      </w:r>
    </w:p>
    <w:p w14:paraId="12A83622" w14:textId="77777777" w:rsidR="00F95C1D" w:rsidRPr="00095C0D" w:rsidRDefault="00F95C1D" w:rsidP="00C25BAC">
      <w:pPr>
        <w:rPr>
          <w:rFonts w:ascii="Arial" w:hAnsi="Arial" w:cs="Arial"/>
          <w:b/>
          <w:u w:val="single"/>
        </w:rPr>
      </w:pPr>
    </w:p>
    <w:p w14:paraId="56D65C79" w14:textId="5FA8645F" w:rsidR="00C25BAC" w:rsidRPr="00095C0D" w:rsidRDefault="00C25BAC" w:rsidP="00C25BAC">
      <w:pPr>
        <w:ind w:left="567" w:right="567"/>
        <w:jc w:val="both"/>
        <w:rPr>
          <w:rFonts w:ascii="Arial" w:hAnsi="Arial" w:cs="Arial"/>
        </w:rPr>
      </w:pPr>
      <w:bookmarkStart w:id="0" w:name="_Hlk103762010"/>
      <w:r w:rsidRPr="00095C0D">
        <w:rPr>
          <w:rFonts w:ascii="Arial" w:hAnsi="Arial" w:cs="Arial"/>
        </w:rPr>
        <w:t xml:space="preserve">Adult Learning Kirklees is part of Kirklees Council and as such follows all KC policies, </w:t>
      </w:r>
      <w:proofErr w:type="gramStart"/>
      <w:r w:rsidRPr="00095C0D">
        <w:rPr>
          <w:rFonts w:ascii="Arial" w:hAnsi="Arial" w:cs="Arial"/>
        </w:rPr>
        <w:t>procedures</w:t>
      </w:r>
      <w:proofErr w:type="gramEnd"/>
      <w:r w:rsidRPr="00095C0D">
        <w:rPr>
          <w:rFonts w:ascii="Arial" w:hAnsi="Arial" w:cs="Arial"/>
        </w:rPr>
        <w:t xml:space="preserve"> and guidance.  </w:t>
      </w:r>
    </w:p>
    <w:p w14:paraId="23D1A44F" w14:textId="5A1F72E4" w:rsidR="00C25BAC" w:rsidRPr="00095C0D" w:rsidRDefault="00C25BAC" w:rsidP="00C25BAC">
      <w:pPr>
        <w:ind w:left="567" w:right="567"/>
        <w:jc w:val="both"/>
        <w:rPr>
          <w:rFonts w:ascii="Arial" w:hAnsi="Arial" w:cs="Arial"/>
        </w:rPr>
      </w:pPr>
      <w:r w:rsidRPr="00095C0D">
        <w:rPr>
          <w:rFonts w:ascii="Arial" w:hAnsi="Arial" w:cs="Arial"/>
        </w:rPr>
        <w:t xml:space="preserve">All policies will be reviewed annually by the </w:t>
      </w:r>
      <w:r>
        <w:rPr>
          <w:rFonts w:ascii="Arial" w:hAnsi="Arial" w:cs="Arial"/>
        </w:rPr>
        <w:t>ALK</w:t>
      </w:r>
      <w:r w:rsidRPr="00095C0D">
        <w:rPr>
          <w:rFonts w:ascii="Arial" w:hAnsi="Arial" w:cs="Arial"/>
        </w:rPr>
        <w:t xml:space="preserve"> Advisory Board unless there are in year changes required according to legislation or policy change.  </w:t>
      </w:r>
    </w:p>
    <w:p w14:paraId="1D968F0D" w14:textId="038781A1" w:rsidR="00C25BAC" w:rsidRPr="00095C0D" w:rsidRDefault="00C25BAC" w:rsidP="00C25BAC">
      <w:pPr>
        <w:ind w:left="567" w:right="567"/>
        <w:jc w:val="both"/>
        <w:rPr>
          <w:rFonts w:ascii="Arial" w:hAnsi="Arial" w:cs="Arial"/>
        </w:rPr>
      </w:pPr>
      <w:r w:rsidRPr="00095C0D">
        <w:rPr>
          <w:rFonts w:ascii="Arial" w:hAnsi="Arial" w:cs="Arial"/>
        </w:rPr>
        <w:t xml:space="preserve">Providers will be made aware of any new policies or changes to inform and amend their own policies and guidance.  Policies highlighted will need to be devised, </w:t>
      </w:r>
      <w:proofErr w:type="gramStart"/>
      <w:r w:rsidRPr="00095C0D">
        <w:rPr>
          <w:rFonts w:ascii="Arial" w:hAnsi="Arial" w:cs="Arial"/>
        </w:rPr>
        <w:t>reviewed</w:t>
      </w:r>
      <w:proofErr w:type="gramEnd"/>
      <w:r w:rsidRPr="00095C0D">
        <w:rPr>
          <w:rFonts w:ascii="Arial" w:hAnsi="Arial" w:cs="Arial"/>
        </w:rPr>
        <w:t xml:space="preserve"> and revised by the provider annually.</w:t>
      </w:r>
      <w:bookmarkEnd w:id="0"/>
    </w:p>
    <w:p w14:paraId="33FA9ED2" w14:textId="77777777" w:rsidR="00C25BAC" w:rsidRPr="00095C0D" w:rsidRDefault="00C25BAC" w:rsidP="00C25BAC">
      <w:pPr>
        <w:rPr>
          <w:rFonts w:ascii="Arial" w:hAnsi="Arial" w:cs="Arial"/>
        </w:rPr>
      </w:pPr>
    </w:p>
    <w:tbl>
      <w:tblPr>
        <w:tblStyle w:val="TableGrid"/>
        <w:tblW w:w="0" w:type="auto"/>
        <w:jc w:val="center"/>
        <w:tblInd w:w="0" w:type="dxa"/>
        <w:tblLook w:val="04A0" w:firstRow="1" w:lastRow="0" w:firstColumn="1" w:lastColumn="0" w:noHBand="0" w:noVBand="1"/>
      </w:tblPr>
      <w:tblGrid>
        <w:gridCol w:w="3969"/>
        <w:gridCol w:w="2034"/>
        <w:gridCol w:w="2370"/>
      </w:tblGrid>
      <w:tr w:rsidR="00C25BAC" w:rsidRPr="00095C0D" w14:paraId="3247523C" w14:textId="77777777" w:rsidTr="00F603D6">
        <w:trPr>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009E9A"/>
          </w:tcPr>
          <w:p w14:paraId="30ABA180" w14:textId="77777777" w:rsidR="00C25BAC" w:rsidRPr="00095C0D" w:rsidRDefault="00C25BAC" w:rsidP="00F603D6">
            <w:pPr>
              <w:jc w:val="center"/>
              <w:rPr>
                <w:rFonts w:ascii="Arial" w:hAnsi="Arial" w:cs="Arial"/>
                <w:u w:val="single"/>
              </w:rPr>
            </w:pPr>
          </w:p>
          <w:p w14:paraId="435F82B7" w14:textId="77777777" w:rsidR="00C25BAC" w:rsidRPr="00095C0D" w:rsidRDefault="00C25BAC" w:rsidP="00F603D6">
            <w:pPr>
              <w:jc w:val="center"/>
              <w:rPr>
                <w:rFonts w:ascii="Arial" w:hAnsi="Arial" w:cs="Arial"/>
                <w:u w:val="single"/>
              </w:rPr>
            </w:pPr>
            <w:r w:rsidRPr="00095C0D">
              <w:rPr>
                <w:rFonts w:ascii="Arial" w:hAnsi="Arial" w:cs="Arial"/>
                <w:u w:val="single"/>
              </w:rPr>
              <w:t>Policies created by:</w:t>
            </w:r>
          </w:p>
          <w:p w14:paraId="422690CE" w14:textId="77777777" w:rsidR="00C25BAC" w:rsidRPr="00095C0D" w:rsidRDefault="00C25BAC" w:rsidP="00F603D6">
            <w:pPr>
              <w:jc w:val="center"/>
              <w:rPr>
                <w:rFonts w:ascii="Arial" w:hAnsi="Arial" w:cs="Arial"/>
              </w:rPr>
            </w:pPr>
          </w:p>
        </w:tc>
        <w:tc>
          <w:tcPr>
            <w:tcW w:w="2034" w:type="dxa"/>
            <w:tcBorders>
              <w:top w:val="single" w:sz="4" w:space="0" w:color="000000"/>
              <w:left w:val="single" w:sz="4" w:space="0" w:color="000000"/>
              <w:bottom w:val="single" w:sz="4" w:space="0" w:color="000000"/>
              <w:right w:val="single" w:sz="4" w:space="0" w:color="000000"/>
            </w:tcBorders>
            <w:shd w:val="clear" w:color="auto" w:fill="009E9A"/>
          </w:tcPr>
          <w:p w14:paraId="5C8DFF02" w14:textId="77777777" w:rsidR="00C25BAC" w:rsidRPr="00095C0D" w:rsidRDefault="00C25BAC" w:rsidP="00F603D6">
            <w:pPr>
              <w:jc w:val="center"/>
              <w:rPr>
                <w:rFonts w:ascii="Arial" w:hAnsi="Arial" w:cs="Arial"/>
                <w:u w:val="single"/>
              </w:rPr>
            </w:pPr>
          </w:p>
          <w:p w14:paraId="4E7CD734" w14:textId="77777777" w:rsidR="00C25BAC" w:rsidRPr="00095C0D" w:rsidRDefault="00C25BAC" w:rsidP="00F603D6">
            <w:pPr>
              <w:jc w:val="center"/>
              <w:rPr>
                <w:rFonts w:ascii="Arial" w:hAnsi="Arial" w:cs="Arial"/>
              </w:rPr>
            </w:pPr>
            <w:r w:rsidRPr="00095C0D">
              <w:rPr>
                <w:rFonts w:ascii="Arial" w:hAnsi="Arial" w:cs="Arial"/>
                <w:u w:val="single"/>
              </w:rPr>
              <w:t>Date:</w:t>
            </w:r>
          </w:p>
        </w:tc>
        <w:tc>
          <w:tcPr>
            <w:tcW w:w="2370" w:type="dxa"/>
            <w:tcBorders>
              <w:top w:val="single" w:sz="4" w:space="0" w:color="000000"/>
              <w:left w:val="single" w:sz="4" w:space="0" w:color="000000"/>
              <w:bottom w:val="single" w:sz="4" w:space="0" w:color="000000"/>
              <w:right w:val="single" w:sz="4" w:space="0" w:color="000000"/>
            </w:tcBorders>
            <w:shd w:val="clear" w:color="auto" w:fill="009E9A"/>
          </w:tcPr>
          <w:p w14:paraId="2658B9D0" w14:textId="77777777" w:rsidR="00C25BAC" w:rsidRPr="00095C0D" w:rsidRDefault="00C25BAC" w:rsidP="00F603D6">
            <w:pPr>
              <w:jc w:val="center"/>
              <w:rPr>
                <w:rFonts w:ascii="Arial" w:hAnsi="Arial" w:cs="Arial"/>
                <w:u w:val="single"/>
              </w:rPr>
            </w:pPr>
          </w:p>
          <w:p w14:paraId="34DD24D3" w14:textId="77777777" w:rsidR="00C25BAC" w:rsidRPr="00095C0D" w:rsidRDefault="00C25BAC" w:rsidP="00F603D6">
            <w:pPr>
              <w:jc w:val="center"/>
              <w:rPr>
                <w:rFonts w:ascii="Arial" w:hAnsi="Arial" w:cs="Arial"/>
                <w:u w:val="single"/>
              </w:rPr>
            </w:pPr>
            <w:r w:rsidRPr="00095C0D">
              <w:rPr>
                <w:rFonts w:ascii="Arial" w:hAnsi="Arial" w:cs="Arial"/>
                <w:u w:val="single"/>
              </w:rPr>
              <w:t>Date of Renewal</w:t>
            </w:r>
          </w:p>
          <w:p w14:paraId="22DA7856" w14:textId="77777777" w:rsidR="00C25BAC" w:rsidRPr="00095C0D" w:rsidRDefault="00C25BAC" w:rsidP="00F603D6">
            <w:pPr>
              <w:jc w:val="center"/>
              <w:rPr>
                <w:rFonts w:ascii="Arial" w:hAnsi="Arial" w:cs="Arial"/>
              </w:rPr>
            </w:pPr>
          </w:p>
        </w:tc>
      </w:tr>
      <w:tr w:rsidR="00C25BAC" w:rsidRPr="00095C0D" w14:paraId="244280C4" w14:textId="77777777" w:rsidTr="00F603D6">
        <w:trPr>
          <w:trHeight w:val="715"/>
          <w:jc w:val="center"/>
        </w:trPr>
        <w:tc>
          <w:tcPr>
            <w:tcW w:w="3969" w:type="dxa"/>
            <w:tcBorders>
              <w:top w:val="single" w:sz="4" w:space="0" w:color="000000"/>
              <w:left w:val="single" w:sz="4" w:space="0" w:color="000000"/>
              <w:bottom w:val="single" w:sz="4" w:space="0" w:color="000000"/>
              <w:right w:val="single" w:sz="4" w:space="0" w:color="000000"/>
            </w:tcBorders>
            <w:hideMark/>
          </w:tcPr>
          <w:p w14:paraId="752A9D36" w14:textId="77777777" w:rsidR="00C25BAC" w:rsidRPr="00095C0D" w:rsidRDefault="00C25BAC" w:rsidP="00F603D6">
            <w:pPr>
              <w:jc w:val="center"/>
              <w:rPr>
                <w:rFonts w:ascii="Arial" w:hAnsi="Arial" w:cs="Arial"/>
              </w:rPr>
            </w:pPr>
            <w:r w:rsidRPr="00095C0D">
              <w:rPr>
                <w:rFonts w:ascii="Arial" w:hAnsi="Arial" w:cs="Arial"/>
              </w:rPr>
              <w:t>Jeanette Palmer</w:t>
            </w:r>
          </w:p>
          <w:p w14:paraId="7EDE2383" w14:textId="77777777" w:rsidR="00C25BAC" w:rsidRPr="00095C0D" w:rsidRDefault="00C25BAC" w:rsidP="00F603D6">
            <w:pPr>
              <w:jc w:val="center"/>
              <w:rPr>
                <w:rFonts w:ascii="Arial" w:hAnsi="Arial" w:cs="Arial"/>
              </w:rPr>
            </w:pPr>
            <w:r w:rsidRPr="00095C0D">
              <w:rPr>
                <w:rFonts w:ascii="Arial" w:hAnsi="Arial" w:cs="Arial"/>
              </w:rPr>
              <w:t>Nina Barnes</w:t>
            </w:r>
          </w:p>
        </w:tc>
        <w:tc>
          <w:tcPr>
            <w:tcW w:w="2034" w:type="dxa"/>
            <w:tcBorders>
              <w:top w:val="single" w:sz="4" w:space="0" w:color="000000"/>
              <w:left w:val="single" w:sz="4" w:space="0" w:color="000000"/>
              <w:bottom w:val="single" w:sz="4" w:space="0" w:color="000000"/>
              <w:right w:val="single" w:sz="4" w:space="0" w:color="000000"/>
            </w:tcBorders>
            <w:hideMark/>
          </w:tcPr>
          <w:p w14:paraId="2B056562" w14:textId="64486493" w:rsidR="00C25BAC" w:rsidRPr="00095C0D" w:rsidRDefault="00C25BAC" w:rsidP="00F603D6">
            <w:pPr>
              <w:jc w:val="center"/>
              <w:rPr>
                <w:rFonts w:ascii="Arial" w:hAnsi="Arial" w:cs="Arial"/>
              </w:rPr>
            </w:pPr>
            <w:r>
              <w:rPr>
                <w:rFonts w:ascii="Arial" w:hAnsi="Arial" w:cs="Arial"/>
              </w:rPr>
              <w:t xml:space="preserve">February </w:t>
            </w:r>
            <w:r w:rsidRPr="00095C0D">
              <w:rPr>
                <w:rFonts w:ascii="Arial" w:hAnsi="Arial" w:cs="Arial"/>
              </w:rPr>
              <w:t>202</w:t>
            </w:r>
            <w:r>
              <w:rPr>
                <w:rFonts w:ascii="Arial" w:hAnsi="Arial" w:cs="Arial"/>
              </w:rPr>
              <w:t>3</w:t>
            </w:r>
          </w:p>
        </w:tc>
        <w:tc>
          <w:tcPr>
            <w:tcW w:w="2370" w:type="dxa"/>
            <w:tcBorders>
              <w:top w:val="single" w:sz="4" w:space="0" w:color="000000"/>
              <w:left w:val="single" w:sz="4" w:space="0" w:color="000000"/>
              <w:bottom w:val="single" w:sz="4" w:space="0" w:color="000000"/>
              <w:right w:val="single" w:sz="4" w:space="0" w:color="000000"/>
            </w:tcBorders>
            <w:hideMark/>
          </w:tcPr>
          <w:p w14:paraId="090F1FC5" w14:textId="438A2BDB" w:rsidR="00C25BAC" w:rsidRPr="00095C0D" w:rsidRDefault="00C25BAC" w:rsidP="00F603D6">
            <w:pPr>
              <w:jc w:val="center"/>
              <w:rPr>
                <w:rFonts w:ascii="Arial" w:hAnsi="Arial" w:cs="Arial"/>
              </w:rPr>
            </w:pPr>
            <w:r>
              <w:rPr>
                <w:rFonts w:ascii="Arial" w:hAnsi="Arial" w:cs="Arial"/>
              </w:rPr>
              <w:t xml:space="preserve">February </w:t>
            </w:r>
            <w:r w:rsidRPr="00095C0D">
              <w:rPr>
                <w:rFonts w:ascii="Arial" w:hAnsi="Arial" w:cs="Arial"/>
              </w:rPr>
              <w:t>202</w:t>
            </w:r>
            <w:r>
              <w:rPr>
                <w:rFonts w:ascii="Arial" w:hAnsi="Arial" w:cs="Arial"/>
              </w:rPr>
              <w:t>4</w:t>
            </w:r>
          </w:p>
        </w:tc>
      </w:tr>
    </w:tbl>
    <w:p w14:paraId="26529B86" w14:textId="461BCDF2" w:rsidR="00C25BAC" w:rsidRDefault="00C25BAC" w:rsidP="00C25BAC">
      <w:pPr>
        <w:outlineLvl w:val="0"/>
        <w:rPr>
          <w:rFonts w:ascii="Arial" w:eastAsia="Times New Roman" w:hAnsi="Arial" w:cs="Arial"/>
          <w:kern w:val="36"/>
          <w:sz w:val="32"/>
          <w:szCs w:val="32"/>
          <w:lang w:eastAsia="en-GB"/>
        </w:rPr>
      </w:pPr>
    </w:p>
    <w:p w14:paraId="33B8909C" w14:textId="77777777" w:rsidR="00740F63" w:rsidRDefault="00740F63" w:rsidP="00C25BAC">
      <w:pPr>
        <w:outlineLvl w:val="0"/>
        <w:rPr>
          <w:rFonts w:ascii="Arial" w:eastAsia="Times New Roman" w:hAnsi="Arial" w:cs="Arial"/>
          <w:kern w:val="36"/>
          <w:sz w:val="32"/>
          <w:szCs w:val="32"/>
          <w:lang w:eastAsia="en-GB"/>
        </w:rPr>
      </w:pPr>
    </w:p>
    <w:p w14:paraId="18DEAAF9" w14:textId="77777777" w:rsidR="00740F63" w:rsidRDefault="005C515E" w:rsidP="00740F63">
      <w:pPr>
        <w:jc w:val="center"/>
        <w:rPr>
          <w:rFonts w:ascii="Arial" w:hAnsi="Arial" w:cs="Arial"/>
          <w:b/>
          <w:sz w:val="24"/>
          <w:szCs w:val="24"/>
        </w:rPr>
      </w:pPr>
      <w:r w:rsidRPr="00740F63">
        <w:rPr>
          <w:rFonts w:ascii="Arial" w:hAnsi="Arial" w:cs="Arial"/>
          <w:b/>
          <w:sz w:val="24"/>
          <w:szCs w:val="24"/>
        </w:rPr>
        <w:lastRenderedPageBreak/>
        <w:t>ALK</w:t>
      </w:r>
      <w:r w:rsidR="001531CB" w:rsidRPr="00740F63">
        <w:rPr>
          <w:rFonts w:ascii="Arial" w:hAnsi="Arial" w:cs="Arial"/>
          <w:b/>
          <w:sz w:val="24"/>
          <w:szCs w:val="24"/>
        </w:rPr>
        <w:t xml:space="preserve"> </w:t>
      </w:r>
      <w:r w:rsidR="000B3139" w:rsidRPr="00740F63">
        <w:rPr>
          <w:rFonts w:ascii="Arial" w:hAnsi="Arial" w:cs="Arial"/>
          <w:b/>
          <w:sz w:val="24"/>
          <w:szCs w:val="24"/>
        </w:rPr>
        <w:t xml:space="preserve">Additional Guidance </w:t>
      </w:r>
      <w:r w:rsidR="0036385E" w:rsidRPr="00740F63">
        <w:rPr>
          <w:rFonts w:ascii="Arial" w:hAnsi="Arial" w:cs="Arial"/>
          <w:b/>
          <w:sz w:val="24"/>
          <w:szCs w:val="24"/>
        </w:rPr>
        <w:t>to Volunteering Policy</w:t>
      </w:r>
    </w:p>
    <w:p w14:paraId="55E729EA" w14:textId="56A52739" w:rsidR="000B3139" w:rsidRPr="00740F63" w:rsidRDefault="000B3139" w:rsidP="00740F63">
      <w:pPr>
        <w:jc w:val="center"/>
        <w:rPr>
          <w:rFonts w:ascii="Arial" w:hAnsi="Arial" w:cs="Arial"/>
          <w:b/>
          <w:sz w:val="24"/>
          <w:szCs w:val="24"/>
        </w:rPr>
      </w:pPr>
      <w:r w:rsidRPr="00740F63">
        <w:rPr>
          <w:rFonts w:ascii="Arial" w:hAnsi="Arial" w:cs="Arial"/>
          <w:sz w:val="24"/>
          <w:szCs w:val="24"/>
        </w:rPr>
        <w:t>In the context of learning consider the following:</w:t>
      </w:r>
    </w:p>
    <w:p w14:paraId="17AA446C" w14:textId="77777777" w:rsidR="00740F63" w:rsidRPr="00740F63" w:rsidRDefault="00740F63" w:rsidP="00740F63">
      <w:pPr>
        <w:spacing w:after="0" w:line="240" w:lineRule="auto"/>
        <w:rPr>
          <w:rFonts w:ascii="Arial" w:hAnsi="Arial" w:cs="Arial"/>
          <w:sz w:val="24"/>
          <w:szCs w:val="24"/>
        </w:rPr>
      </w:pPr>
    </w:p>
    <w:p w14:paraId="203FE80D" w14:textId="7A0F9DC0" w:rsidR="0036385E" w:rsidRDefault="00596C98" w:rsidP="00740F63">
      <w:pPr>
        <w:pStyle w:val="ListParagraph"/>
        <w:numPr>
          <w:ilvl w:val="0"/>
          <w:numId w:val="6"/>
        </w:numPr>
        <w:spacing w:after="0" w:line="240" w:lineRule="auto"/>
        <w:rPr>
          <w:rFonts w:ascii="Arial" w:hAnsi="Arial" w:cs="Arial"/>
          <w:b/>
          <w:sz w:val="24"/>
          <w:szCs w:val="24"/>
        </w:rPr>
      </w:pPr>
      <w:r w:rsidRPr="00740F63">
        <w:rPr>
          <w:rFonts w:ascii="Arial" w:hAnsi="Arial" w:cs="Arial"/>
          <w:b/>
          <w:sz w:val="24"/>
          <w:szCs w:val="24"/>
        </w:rPr>
        <w:t>Recruitment</w:t>
      </w:r>
      <w:r w:rsidR="002422FE" w:rsidRPr="00740F63">
        <w:rPr>
          <w:rFonts w:ascii="Arial" w:hAnsi="Arial" w:cs="Arial"/>
          <w:b/>
          <w:sz w:val="24"/>
          <w:szCs w:val="24"/>
        </w:rPr>
        <w:t xml:space="preserve"> and Selection</w:t>
      </w:r>
    </w:p>
    <w:p w14:paraId="4423C9A2" w14:textId="77777777" w:rsidR="00740F63" w:rsidRPr="00740F63" w:rsidRDefault="00740F63" w:rsidP="00740F63">
      <w:pPr>
        <w:spacing w:after="0" w:line="240" w:lineRule="auto"/>
        <w:ind w:left="360"/>
        <w:rPr>
          <w:rFonts w:ascii="Arial" w:hAnsi="Arial" w:cs="Arial"/>
          <w:b/>
          <w:sz w:val="24"/>
          <w:szCs w:val="24"/>
        </w:rPr>
      </w:pPr>
    </w:p>
    <w:p w14:paraId="76F20454" w14:textId="3D7B331C" w:rsidR="00596C98" w:rsidRDefault="00596C98" w:rsidP="00740F63">
      <w:pPr>
        <w:spacing w:after="0" w:line="240" w:lineRule="auto"/>
        <w:rPr>
          <w:rFonts w:ascii="Arial" w:hAnsi="Arial" w:cs="Arial"/>
          <w:sz w:val="24"/>
          <w:szCs w:val="24"/>
        </w:rPr>
      </w:pPr>
      <w:r w:rsidRPr="00740F63">
        <w:rPr>
          <w:rFonts w:ascii="Arial" w:hAnsi="Arial" w:cs="Arial"/>
          <w:sz w:val="24"/>
          <w:szCs w:val="24"/>
        </w:rPr>
        <w:t xml:space="preserve">Before recruiting volunteers, an organisation </w:t>
      </w:r>
      <w:r w:rsidR="00F93F9E" w:rsidRPr="00740F63">
        <w:rPr>
          <w:rFonts w:ascii="Arial" w:hAnsi="Arial" w:cs="Arial"/>
          <w:sz w:val="24"/>
          <w:szCs w:val="24"/>
        </w:rPr>
        <w:t xml:space="preserve">will </w:t>
      </w:r>
      <w:r w:rsidRPr="00740F63">
        <w:rPr>
          <w:rFonts w:ascii="Arial" w:hAnsi="Arial" w:cs="Arial"/>
          <w:sz w:val="24"/>
          <w:szCs w:val="24"/>
        </w:rPr>
        <w:t xml:space="preserve">consult with its </w:t>
      </w:r>
      <w:r w:rsidR="00BF4C89" w:rsidRPr="00740F63">
        <w:rPr>
          <w:rFonts w:ascii="Arial" w:hAnsi="Arial" w:cs="Arial"/>
          <w:sz w:val="24"/>
          <w:szCs w:val="24"/>
        </w:rPr>
        <w:t>governors</w:t>
      </w:r>
      <w:r w:rsidRPr="00740F63">
        <w:rPr>
          <w:rFonts w:ascii="Arial" w:hAnsi="Arial" w:cs="Arial"/>
          <w:sz w:val="24"/>
          <w:szCs w:val="24"/>
        </w:rPr>
        <w:t xml:space="preserve">. </w:t>
      </w:r>
      <w:r w:rsidR="00BF4C89" w:rsidRPr="00740F63">
        <w:rPr>
          <w:rFonts w:ascii="Arial" w:hAnsi="Arial" w:cs="Arial"/>
          <w:sz w:val="24"/>
          <w:szCs w:val="24"/>
        </w:rPr>
        <w:t>Governors</w:t>
      </w:r>
      <w:r w:rsidRPr="00740F63">
        <w:rPr>
          <w:rFonts w:ascii="Arial" w:hAnsi="Arial" w:cs="Arial"/>
          <w:sz w:val="24"/>
          <w:szCs w:val="24"/>
        </w:rPr>
        <w:t xml:space="preserve"> </w:t>
      </w:r>
      <w:r w:rsidR="00F93F9E" w:rsidRPr="00740F63">
        <w:rPr>
          <w:rFonts w:ascii="Arial" w:hAnsi="Arial" w:cs="Arial"/>
          <w:sz w:val="24"/>
          <w:szCs w:val="24"/>
        </w:rPr>
        <w:t>will</w:t>
      </w:r>
      <w:r w:rsidRPr="00740F63">
        <w:rPr>
          <w:rFonts w:ascii="Arial" w:hAnsi="Arial" w:cs="Arial"/>
          <w:sz w:val="24"/>
          <w:szCs w:val="24"/>
        </w:rPr>
        <w:t xml:space="preserve"> consider the following questions.</w:t>
      </w:r>
    </w:p>
    <w:p w14:paraId="3A647DE2" w14:textId="77777777" w:rsidR="00740F63" w:rsidRPr="00740F63" w:rsidRDefault="00740F63" w:rsidP="00740F63">
      <w:pPr>
        <w:spacing w:after="0" w:line="240" w:lineRule="auto"/>
        <w:rPr>
          <w:rFonts w:ascii="Arial" w:hAnsi="Arial" w:cs="Arial"/>
          <w:sz w:val="24"/>
          <w:szCs w:val="24"/>
        </w:rPr>
      </w:pPr>
    </w:p>
    <w:p w14:paraId="3D9D0A0B" w14:textId="77777777" w:rsidR="00596C98" w:rsidRPr="00740F63" w:rsidRDefault="00596C98" w:rsidP="00740F63">
      <w:pPr>
        <w:numPr>
          <w:ilvl w:val="0"/>
          <w:numId w:val="1"/>
        </w:numPr>
        <w:spacing w:after="0"/>
        <w:rPr>
          <w:rFonts w:ascii="Arial" w:hAnsi="Arial" w:cs="Arial"/>
          <w:sz w:val="24"/>
          <w:szCs w:val="24"/>
        </w:rPr>
      </w:pPr>
      <w:r w:rsidRPr="00740F63">
        <w:rPr>
          <w:rFonts w:ascii="Arial" w:hAnsi="Arial" w:cs="Arial"/>
          <w:sz w:val="24"/>
          <w:szCs w:val="24"/>
        </w:rPr>
        <w:t>What is the function of volunteers and what tasks are volunteers suited to?</w:t>
      </w:r>
    </w:p>
    <w:p w14:paraId="4C9727D4" w14:textId="77777777" w:rsidR="00596C98" w:rsidRPr="00740F63" w:rsidRDefault="00596C98" w:rsidP="00740F63">
      <w:pPr>
        <w:spacing w:after="0"/>
        <w:ind w:left="720"/>
        <w:rPr>
          <w:rFonts w:ascii="Arial" w:hAnsi="Arial" w:cs="Arial"/>
          <w:sz w:val="24"/>
          <w:szCs w:val="24"/>
        </w:rPr>
      </w:pPr>
      <w:r w:rsidRPr="00740F63">
        <w:rPr>
          <w:rFonts w:ascii="Arial" w:hAnsi="Arial" w:cs="Arial"/>
          <w:sz w:val="24"/>
          <w:szCs w:val="24"/>
        </w:rPr>
        <w:t xml:space="preserve">What </w:t>
      </w:r>
      <w:r w:rsidR="00687B78" w:rsidRPr="00740F63">
        <w:rPr>
          <w:rFonts w:ascii="Arial" w:hAnsi="Arial" w:cs="Arial"/>
          <w:sz w:val="24"/>
          <w:szCs w:val="24"/>
        </w:rPr>
        <w:t xml:space="preserve">attitudes, aptitudes and experience </w:t>
      </w:r>
      <w:r w:rsidRPr="00740F63">
        <w:rPr>
          <w:rFonts w:ascii="Arial" w:hAnsi="Arial" w:cs="Arial"/>
          <w:sz w:val="24"/>
          <w:szCs w:val="24"/>
        </w:rPr>
        <w:t>would the organ</w:t>
      </w:r>
      <w:r w:rsidR="00687B78" w:rsidRPr="00740F63">
        <w:rPr>
          <w:rFonts w:ascii="Arial" w:hAnsi="Arial" w:cs="Arial"/>
          <w:sz w:val="24"/>
          <w:szCs w:val="24"/>
        </w:rPr>
        <w:t>isation</w:t>
      </w:r>
      <w:r w:rsidR="00F93F9E" w:rsidRPr="00740F63">
        <w:rPr>
          <w:rFonts w:ascii="Arial" w:hAnsi="Arial" w:cs="Arial"/>
          <w:sz w:val="24"/>
          <w:szCs w:val="24"/>
        </w:rPr>
        <w:t xml:space="preserve"> want</w:t>
      </w:r>
      <w:r w:rsidR="00687B78" w:rsidRPr="00740F63">
        <w:rPr>
          <w:rFonts w:ascii="Arial" w:hAnsi="Arial" w:cs="Arial"/>
          <w:sz w:val="24"/>
          <w:szCs w:val="24"/>
        </w:rPr>
        <w:t xml:space="preserve"> volunteers to have</w:t>
      </w:r>
      <w:r w:rsidRPr="00740F63">
        <w:rPr>
          <w:rFonts w:ascii="Arial" w:hAnsi="Arial" w:cs="Arial"/>
          <w:sz w:val="24"/>
          <w:szCs w:val="24"/>
        </w:rPr>
        <w:t>?</w:t>
      </w:r>
    </w:p>
    <w:p w14:paraId="5DDFD611" w14:textId="77777777" w:rsidR="00596C98" w:rsidRPr="00740F63" w:rsidRDefault="00596C98" w:rsidP="00740F63">
      <w:pPr>
        <w:numPr>
          <w:ilvl w:val="0"/>
          <w:numId w:val="1"/>
        </w:numPr>
        <w:spacing w:after="0"/>
        <w:rPr>
          <w:rFonts w:ascii="Arial" w:hAnsi="Arial" w:cs="Arial"/>
          <w:sz w:val="24"/>
          <w:szCs w:val="24"/>
        </w:rPr>
      </w:pPr>
      <w:r w:rsidRPr="00740F63">
        <w:rPr>
          <w:rFonts w:ascii="Arial" w:hAnsi="Arial" w:cs="Arial"/>
          <w:sz w:val="24"/>
          <w:szCs w:val="24"/>
        </w:rPr>
        <w:t>What will the selection</w:t>
      </w:r>
      <w:r w:rsidR="00F93F9E" w:rsidRPr="00740F63">
        <w:rPr>
          <w:rFonts w:ascii="Arial" w:hAnsi="Arial" w:cs="Arial"/>
          <w:sz w:val="24"/>
          <w:szCs w:val="24"/>
        </w:rPr>
        <w:t xml:space="preserve"> and screening</w:t>
      </w:r>
      <w:r w:rsidRPr="00740F63">
        <w:rPr>
          <w:rFonts w:ascii="Arial" w:hAnsi="Arial" w:cs="Arial"/>
          <w:sz w:val="24"/>
          <w:szCs w:val="24"/>
        </w:rPr>
        <w:t xml:space="preserve"> process</w:t>
      </w:r>
      <w:r w:rsidR="00F93F9E" w:rsidRPr="00740F63">
        <w:rPr>
          <w:rFonts w:ascii="Arial" w:hAnsi="Arial" w:cs="Arial"/>
          <w:sz w:val="24"/>
          <w:szCs w:val="24"/>
        </w:rPr>
        <w:t>es</w:t>
      </w:r>
      <w:r w:rsidRPr="00740F63">
        <w:rPr>
          <w:rFonts w:ascii="Arial" w:hAnsi="Arial" w:cs="Arial"/>
          <w:sz w:val="24"/>
          <w:szCs w:val="24"/>
        </w:rPr>
        <w:t xml:space="preserve"> involve?</w:t>
      </w:r>
    </w:p>
    <w:p w14:paraId="6F243326" w14:textId="5262C80D" w:rsidR="002422FE" w:rsidRDefault="00596C98" w:rsidP="00740F63">
      <w:pPr>
        <w:numPr>
          <w:ilvl w:val="0"/>
          <w:numId w:val="1"/>
        </w:numPr>
        <w:spacing w:after="0"/>
        <w:rPr>
          <w:rFonts w:ascii="Arial" w:hAnsi="Arial" w:cs="Arial"/>
          <w:sz w:val="24"/>
          <w:szCs w:val="24"/>
        </w:rPr>
      </w:pPr>
      <w:r w:rsidRPr="00740F63">
        <w:rPr>
          <w:rFonts w:ascii="Arial" w:hAnsi="Arial" w:cs="Arial"/>
          <w:sz w:val="24"/>
          <w:szCs w:val="24"/>
        </w:rPr>
        <w:t>Does the organisation have good volunteer management and policies?</w:t>
      </w:r>
    </w:p>
    <w:p w14:paraId="32A1740A" w14:textId="76ED6AE3" w:rsidR="00740F63" w:rsidRDefault="00740F63" w:rsidP="00740F63">
      <w:pPr>
        <w:spacing w:after="0" w:line="240" w:lineRule="auto"/>
        <w:rPr>
          <w:rFonts w:ascii="Arial" w:hAnsi="Arial" w:cs="Arial"/>
          <w:sz w:val="24"/>
          <w:szCs w:val="24"/>
        </w:rPr>
      </w:pPr>
    </w:p>
    <w:p w14:paraId="0D2A7CB5" w14:textId="77777777" w:rsidR="00740F63" w:rsidRPr="00740F63" w:rsidRDefault="00740F63" w:rsidP="00740F63">
      <w:pPr>
        <w:spacing w:after="0" w:line="240" w:lineRule="auto"/>
        <w:rPr>
          <w:rFonts w:ascii="Arial" w:hAnsi="Arial" w:cs="Arial"/>
          <w:sz w:val="24"/>
          <w:szCs w:val="24"/>
        </w:rPr>
      </w:pPr>
    </w:p>
    <w:p w14:paraId="5ACB2500" w14:textId="3C3E103B" w:rsidR="0036385E" w:rsidRDefault="002422FE" w:rsidP="00740F63">
      <w:pPr>
        <w:pStyle w:val="ListParagraph"/>
        <w:numPr>
          <w:ilvl w:val="0"/>
          <w:numId w:val="6"/>
        </w:numPr>
        <w:spacing w:after="0" w:line="240" w:lineRule="auto"/>
        <w:rPr>
          <w:rFonts w:ascii="Arial" w:hAnsi="Arial" w:cs="Arial"/>
          <w:b/>
          <w:sz w:val="24"/>
          <w:szCs w:val="24"/>
        </w:rPr>
      </w:pPr>
      <w:r w:rsidRPr="00740F63">
        <w:rPr>
          <w:rFonts w:ascii="Arial" w:hAnsi="Arial" w:cs="Arial"/>
          <w:b/>
          <w:sz w:val="24"/>
          <w:szCs w:val="24"/>
        </w:rPr>
        <w:t>Selection and Screening</w:t>
      </w:r>
    </w:p>
    <w:p w14:paraId="26C5A727" w14:textId="77777777" w:rsidR="00740F63" w:rsidRPr="00740F63" w:rsidRDefault="00740F63" w:rsidP="00740F63">
      <w:pPr>
        <w:spacing w:after="0" w:line="240" w:lineRule="auto"/>
        <w:rPr>
          <w:rFonts w:ascii="Arial" w:hAnsi="Arial" w:cs="Arial"/>
          <w:b/>
          <w:sz w:val="24"/>
          <w:szCs w:val="24"/>
        </w:rPr>
      </w:pPr>
    </w:p>
    <w:p w14:paraId="378858A3" w14:textId="2D1F9445" w:rsidR="002422FE" w:rsidRDefault="002422FE" w:rsidP="00740F63">
      <w:pPr>
        <w:spacing w:after="0" w:line="240" w:lineRule="auto"/>
        <w:rPr>
          <w:rFonts w:ascii="Arial" w:hAnsi="Arial" w:cs="Arial"/>
          <w:sz w:val="24"/>
          <w:szCs w:val="24"/>
        </w:rPr>
      </w:pPr>
      <w:r w:rsidRPr="00740F63">
        <w:rPr>
          <w:rFonts w:ascii="Arial" w:hAnsi="Arial" w:cs="Arial"/>
          <w:sz w:val="24"/>
          <w:szCs w:val="24"/>
        </w:rPr>
        <w:t xml:space="preserve">A </w:t>
      </w:r>
      <w:r w:rsidR="00BF4C89" w:rsidRPr="00740F63">
        <w:rPr>
          <w:rFonts w:ascii="Arial" w:hAnsi="Arial" w:cs="Arial"/>
          <w:sz w:val="24"/>
          <w:szCs w:val="24"/>
        </w:rPr>
        <w:t>well-planned</w:t>
      </w:r>
      <w:r w:rsidRPr="00740F63">
        <w:rPr>
          <w:rFonts w:ascii="Arial" w:hAnsi="Arial" w:cs="Arial"/>
          <w:sz w:val="24"/>
          <w:szCs w:val="24"/>
        </w:rPr>
        <w:t xml:space="preserve"> selection and screening procedure is an important process to get right. This process will allow you to match the needs of your organisation with the </w:t>
      </w:r>
      <w:r w:rsidR="00687B78" w:rsidRPr="00740F63">
        <w:rPr>
          <w:rFonts w:ascii="Arial" w:hAnsi="Arial" w:cs="Arial"/>
          <w:sz w:val="24"/>
          <w:szCs w:val="24"/>
        </w:rPr>
        <w:t xml:space="preserve">attitudes, </w:t>
      </w:r>
      <w:r w:rsidR="00BF4C89" w:rsidRPr="00740F63">
        <w:rPr>
          <w:rFonts w:ascii="Arial" w:hAnsi="Arial" w:cs="Arial"/>
          <w:sz w:val="24"/>
          <w:szCs w:val="24"/>
        </w:rPr>
        <w:t>aptitudes,</w:t>
      </w:r>
      <w:r w:rsidR="00687B78" w:rsidRPr="00740F63">
        <w:rPr>
          <w:rFonts w:ascii="Arial" w:hAnsi="Arial" w:cs="Arial"/>
          <w:sz w:val="24"/>
          <w:szCs w:val="24"/>
        </w:rPr>
        <w:t xml:space="preserve"> and</w:t>
      </w:r>
      <w:r w:rsidRPr="00740F63">
        <w:rPr>
          <w:rFonts w:ascii="Arial" w:hAnsi="Arial" w:cs="Arial"/>
          <w:sz w:val="24"/>
          <w:szCs w:val="24"/>
        </w:rPr>
        <w:t xml:space="preserve"> skills of the volunteers. It will also prevent a volunteer from being placed in</w:t>
      </w:r>
      <w:r w:rsidR="00F93F9E" w:rsidRPr="00740F63">
        <w:rPr>
          <w:rFonts w:ascii="Arial" w:hAnsi="Arial" w:cs="Arial"/>
          <w:sz w:val="24"/>
          <w:szCs w:val="24"/>
        </w:rPr>
        <w:t>to</w:t>
      </w:r>
      <w:r w:rsidRPr="00740F63">
        <w:rPr>
          <w:rFonts w:ascii="Arial" w:hAnsi="Arial" w:cs="Arial"/>
          <w:sz w:val="24"/>
          <w:szCs w:val="24"/>
        </w:rPr>
        <w:t xml:space="preserve"> a role that they are</w:t>
      </w:r>
      <w:r w:rsidR="001951DD" w:rsidRPr="00740F63">
        <w:rPr>
          <w:rFonts w:ascii="Arial" w:hAnsi="Arial" w:cs="Arial"/>
          <w:sz w:val="24"/>
          <w:szCs w:val="24"/>
        </w:rPr>
        <w:t xml:space="preserve"> ill-equipped to fulfil, </w:t>
      </w:r>
      <w:r w:rsidRPr="00740F63">
        <w:rPr>
          <w:rFonts w:ascii="Arial" w:hAnsi="Arial" w:cs="Arial"/>
          <w:sz w:val="24"/>
          <w:szCs w:val="24"/>
        </w:rPr>
        <w:t>which would lead to an unhappy and unproductive experience for everyone.</w:t>
      </w:r>
    </w:p>
    <w:p w14:paraId="2F87E5B2" w14:textId="77777777" w:rsidR="00740F63" w:rsidRPr="00740F63" w:rsidRDefault="00740F63" w:rsidP="00740F63">
      <w:pPr>
        <w:spacing w:after="0" w:line="240" w:lineRule="auto"/>
        <w:rPr>
          <w:rFonts w:ascii="Arial" w:hAnsi="Arial" w:cs="Arial"/>
          <w:sz w:val="24"/>
          <w:szCs w:val="24"/>
        </w:rPr>
      </w:pPr>
    </w:p>
    <w:p w14:paraId="04BD4281" w14:textId="07AA4436" w:rsidR="0036385E" w:rsidRDefault="00F93F9E" w:rsidP="00740F63">
      <w:pPr>
        <w:spacing w:after="0" w:line="240" w:lineRule="auto"/>
        <w:rPr>
          <w:rFonts w:ascii="Arial" w:hAnsi="Arial" w:cs="Arial"/>
          <w:sz w:val="24"/>
          <w:szCs w:val="24"/>
        </w:rPr>
      </w:pPr>
      <w:r w:rsidRPr="00740F63">
        <w:rPr>
          <w:rFonts w:ascii="Arial" w:hAnsi="Arial" w:cs="Arial"/>
          <w:sz w:val="24"/>
          <w:szCs w:val="24"/>
        </w:rPr>
        <w:t xml:space="preserve">The organisation’s </w:t>
      </w:r>
      <w:r w:rsidR="002422FE" w:rsidRPr="00740F63">
        <w:rPr>
          <w:rFonts w:ascii="Arial" w:hAnsi="Arial" w:cs="Arial"/>
          <w:sz w:val="24"/>
          <w:szCs w:val="24"/>
        </w:rPr>
        <w:t xml:space="preserve">responsibility is to ensure that anyone </w:t>
      </w:r>
      <w:r w:rsidR="001531CB" w:rsidRPr="00740F63">
        <w:rPr>
          <w:rFonts w:ascii="Arial" w:hAnsi="Arial" w:cs="Arial"/>
          <w:sz w:val="24"/>
          <w:szCs w:val="24"/>
        </w:rPr>
        <w:t>volunteering</w:t>
      </w:r>
      <w:r w:rsidR="002422FE" w:rsidRPr="00740F63">
        <w:rPr>
          <w:rFonts w:ascii="Arial" w:hAnsi="Arial" w:cs="Arial"/>
          <w:sz w:val="24"/>
          <w:szCs w:val="24"/>
        </w:rPr>
        <w:t xml:space="preserve"> is suitable, </w:t>
      </w:r>
      <w:r w:rsidR="00BF4C89" w:rsidRPr="00740F63">
        <w:rPr>
          <w:rFonts w:ascii="Arial" w:hAnsi="Arial" w:cs="Arial"/>
          <w:sz w:val="24"/>
          <w:szCs w:val="24"/>
        </w:rPr>
        <w:t>safe,</w:t>
      </w:r>
      <w:r w:rsidR="002422FE" w:rsidRPr="00740F63">
        <w:rPr>
          <w:rFonts w:ascii="Arial" w:hAnsi="Arial" w:cs="Arial"/>
          <w:sz w:val="24"/>
          <w:szCs w:val="24"/>
        </w:rPr>
        <w:t xml:space="preserve"> and appropriate. To ensure </w:t>
      </w:r>
      <w:r w:rsidRPr="00740F63">
        <w:rPr>
          <w:rFonts w:ascii="Arial" w:hAnsi="Arial" w:cs="Arial"/>
          <w:sz w:val="24"/>
          <w:szCs w:val="24"/>
        </w:rPr>
        <w:t xml:space="preserve">the organisation </w:t>
      </w:r>
      <w:r w:rsidR="002422FE" w:rsidRPr="00740F63">
        <w:rPr>
          <w:rFonts w:ascii="Arial" w:hAnsi="Arial" w:cs="Arial"/>
          <w:sz w:val="24"/>
          <w:szCs w:val="24"/>
        </w:rPr>
        <w:t>fulfil</w:t>
      </w:r>
      <w:r w:rsidRPr="00740F63">
        <w:rPr>
          <w:rFonts w:ascii="Arial" w:hAnsi="Arial" w:cs="Arial"/>
          <w:sz w:val="24"/>
          <w:szCs w:val="24"/>
        </w:rPr>
        <w:t>s</w:t>
      </w:r>
      <w:r w:rsidR="002422FE" w:rsidRPr="00740F63">
        <w:rPr>
          <w:rFonts w:ascii="Arial" w:hAnsi="Arial" w:cs="Arial"/>
          <w:sz w:val="24"/>
          <w:szCs w:val="24"/>
        </w:rPr>
        <w:t xml:space="preserve"> this duty of care, suitable screening processes </w:t>
      </w:r>
      <w:r w:rsidRPr="00740F63">
        <w:rPr>
          <w:rFonts w:ascii="Arial" w:hAnsi="Arial" w:cs="Arial"/>
          <w:sz w:val="24"/>
          <w:szCs w:val="24"/>
        </w:rPr>
        <w:t xml:space="preserve">will </w:t>
      </w:r>
      <w:r w:rsidR="002422FE" w:rsidRPr="00740F63">
        <w:rPr>
          <w:rFonts w:ascii="Arial" w:hAnsi="Arial" w:cs="Arial"/>
          <w:sz w:val="24"/>
          <w:szCs w:val="24"/>
        </w:rPr>
        <w:t xml:space="preserve">be in place. With any form of </w:t>
      </w:r>
      <w:r w:rsidR="00BF4C89" w:rsidRPr="00740F63">
        <w:rPr>
          <w:rFonts w:ascii="Arial" w:hAnsi="Arial" w:cs="Arial"/>
          <w:sz w:val="24"/>
          <w:szCs w:val="24"/>
        </w:rPr>
        <w:t>screening,</w:t>
      </w:r>
      <w:r w:rsidR="002422FE" w:rsidRPr="00740F63">
        <w:rPr>
          <w:rFonts w:ascii="Arial" w:hAnsi="Arial" w:cs="Arial"/>
          <w:sz w:val="24"/>
          <w:szCs w:val="24"/>
        </w:rPr>
        <w:t xml:space="preserve"> it is important to make your applicants aware that this will take place at the earliest opportunity. </w:t>
      </w:r>
      <w:r w:rsidRPr="00740F63">
        <w:rPr>
          <w:rFonts w:ascii="Arial" w:hAnsi="Arial" w:cs="Arial"/>
          <w:sz w:val="24"/>
          <w:szCs w:val="24"/>
        </w:rPr>
        <w:t>The organisation</w:t>
      </w:r>
      <w:r w:rsidR="002422FE" w:rsidRPr="00740F63">
        <w:rPr>
          <w:rFonts w:ascii="Arial" w:hAnsi="Arial" w:cs="Arial"/>
          <w:sz w:val="24"/>
          <w:szCs w:val="24"/>
        </w:rPr>
        <w:t xml:space="preserve"> can use</w:t>
      </w:r>
      <w:r w:rsidRPr="00740F63">
        <w:rPr>
          <w:rFonts w:ascii="Arial" w:hAnsi="Arial" w:cs="Arial"/>
          <w:sz w:val="24"/>
          <w:szCs w:val="24"/>
        </w:rPr>
        <w:t xml:space="preserve"> further </w:t>
      </w:r>
      <w:r w:rsidR="002422FE" w:rsidRPr="00740F63">
        <w:rPr>
          <w:rFonts w:ascii="Arial" w:hAnsi="Arial" w:cs="Arial"/>
          <w:sz w:val="24"/>
          <w:szCs w:val="24"/>
        </w:rPr>
        <w:t>screen</w:t>
      </w:r>
      <w:r w:rsidRPr="00740F63">
        <w:rPr>
          <w:rFonts w:ascii="Arial" w:hAnsi="Arial" w:cs="Arial"/>
          <w:sz w:val="24"/>
          <w:szCs w:val="24"/>
        </w:rPr>
        <w:t xml:space="preserve">ing </w:t>
      </w:r>
      <w:r w:rsidR="002422FE" w:rsidRPr="00740F63">
        <w:rPr>
          <w:rFonts w:ascii="Arial" w:hAnsi="Arial" w:cs="Arial"/>
          <w:sz w:val="24"/>
          <w:szCs w:val="24"/>
        </w:rPr>
        <w:t>and select</w:t>
      </w:r>
      <w:r w:rsidRPr="00740F63">
        <w:rPr>
          <w:rFonts w:ascii="Arial" w:hAnsi="Arial" w:cs="Arial"/>
          <w:sz w:val="24"/>
          <w:szCs w:val="24"/>
        </w:rPr>
        <w:t xml:space="preserve">ion </w:t>
      </w:r>
      <w:r w:rsidR="00BF4C89" w:rsidRPr="00740F63">
        <w:rPr>
          <w:rFonts w:ascii="Arial" w:hAnsi="Arial" w:cs="Arial"/>
          <w:sz w:val="24"/>
          <w:szCs w:val="24"/>
        </w:rPr>
        <w:t>processes, for</w:t>
      </w:r>
      <w:r w:rsidR="002422FE" w:rsidRPr="00740F63">
        <w:rPr>
          <w:rFonts w:ascii="Arial" w:hAnsi="Arial" w:cs="Arial"/>
          <w:sz w:val="24"/>
          <w:szCs w:val="24"/>
        </w:rPr>
        <w:t xml:space="preserve"> example using a trial period or compulsory training as a means of screening </w:t>
      </w:r>
      <w:r w:rsidR="005C515E" w:rsidRPr="00740F63">
        <w:rPr>
          <w:rFonts w:ascii="Arial" w:hAnsi="Arial" w:cs="Arial"/>
          <w:sz w:val="24"/>
          <w:szCs w:val="24"/>
        </w:rPr>
        <w:t>the volunteer’s</w:t>
      </w:r>
      <w:r w:rsidR="002422FE" w:rsidRPr="00740F63">
        <w:rPr>
          <w:rFonts w:ascii="Arial" w:hAnsi="Arial" w:cs="Arial"/>
          <w:sz w:val="24"/>
          <w:szCs w:val="24"/>
        </w:rPr>
        <w:t xml:space="preserve"> suitability.</w:t>
      </w:r>
    </w:p>
    <w:p w14:paraId="2A077235" w14:textId="1C549FC3" w:rsidR="00740F63" w:rsidRDefault="00740F63" w:rsidP="00740F63">
      <w:pPr>
        <w:spacing w:after="0" w:line="240" w:lineRule="auto"/>
        <w:rPr>
          <w:rFonts w:ascii="Arial" w:hAnsi="Arial" w:cs="Arial"/>
          <w:sz w:val="24"/>
          <w:szCs w:val="24"/>
        </w:rPr>
      </w:pPr>
    </w:p>
    <w:p w14:paraId="7581B7C8" w14:textId="77777777" w:rsidR="00740F63" w:rsidRPr="00740F63" w:rsidRDefault="00740F63" w:rsidP="00740F63">
      <w:pPr>
        <w:spacing w:after="0" w:line="240" w:lineRule="auto"/>
        <w:rPr>
          <w:rFonts w:ascii="Arial" w:hAnsi="Arial" w:cs="Arial"/>
          <w:sz w:val="24"/>
          <w:szCs w:val="24"/>
        </w:rPr>
      </w:pPr>
    </w:p>
    <w:p w14:paraId="6BAD07CE" w14:textId="7AB523A2" w:rsidR="00186392" w:rsidRDefault="00186392" w:rsidP="00740F63">
      <w:pPr>
        <w:pStyle w:val="ListParagraph"/>
        <w:numPr>
          <w:ilvl w:val="0"/>
          <w:numId w:val="6"/>
        </w:numPr>
        <w:spacing w:after="0" w:line="240" w:lineRule="auto"/>
        <w:rPr>
          <w:rFonts w:ascii="Arial" w:hAnsi="Arial" w:cs="Arial"/>
          <w:b/>
          <w:sz w:val="24"/>
          <w:szCs w:val="24"/>
        </w:rPr>
      </w:pPr>
      <w:r w:rsidRPr="00740F63">
        <w:rPr>
          <w:rFonts w:ascii="Arial" w:hAnsi="Arial" w:cs="Arial"/>
          <w:b/>
          <w:sz w:val="24"/>
          <w:szCs w:val="24"/>
        </w:rPr>
        <w:t>Meeting Applicants</w:t>
      </w:r>
    </w:p>
    <w:p w14:paraId="1224E987" w14:textId="77777777" w:rsidR="00740F63" w:rsidRPr="00740F63" w:rsidRDefault="00740F63" w:rsidP="00740F63">
      <w:pPr>
        <w:pStyle w:val="ListParagraph"/>
        <w:spacing w:after="0" w:line="240" w:lineRule="auto"/>
        <w:rPr>
          <w:rFonts w:ascii="Arial" w:hAnsi="Arial" w:cs="Arial"/>
          <w:b/>
          <w:sz w:val="24"/>
          <w:szCs w:val="24"/>
        </w:rPr>
      </w:pPr>
    </w:p>
    <w:p w14:paraId="7F62D046" w14:textId="3151D033" w:rsidR="00186392" w:rsidRDefault="00186392" w:rsidP="00740F63">
      <w:pPr>
        <w:spacing w:after="0" w:line="240" w:lineRule="auto"/>
        <w:rPr>
          <w:rFonts w:ascii="Arial" w:hAnsi="Arial" w:cs="Arial"/>
          <w:sz w:val="24"/>
          <w:szCs w:val="24"/>
        </w:rPr>
      </w:pPr>
      <w:r w:rsidRPr="00740F63">
        <w:rPr>
          <w:rFonts w:ascii="Arial" w:hAnsi="Arial" w:cs="Arial"/>
          <w:sz w:val="24"/>
          <w:szCs w:val="24"/>
        </w:rPr>
        <w:t>Always meet</w:t>
      </w:r>
      <w:r w:rsidR="002422FE" w:rsidRPr="00740F63">
        <w:rPr>
          <w:rFonts w:ascii="Arial" w:hAnsi="Arial" w:cs="Arial"/>
          <w:sz w:val="24"/>
          <w:szCs w:val="24"/>
        </w:rPr>
        <w:t xml:space="preserve"> with applicants. Meeting with your </w:t>
      </w:r>
      <w:r w:rsidRPr="00740F63">
        <w:rPr>
          <w:rFonts w:ascii="Arial" w:hAnsi="Arial" w:cs="Arial"/>
          <w:sz w:val="24"/>
          <w:szCs w:val="24"/>
        </w:rPr>
        <w:t xml:space="preserve">applicants </w:t>
      </w:r>
      <w:r w:rsidR="00F93F9E" w:rsidRPr="00740F63">
        <w:rPr>
          <w:rFonts w:ascii="Arial" w:hAnsi="Arial" w:cs="Arial"/>
          <w:sz w:val="24"/>
          <w:szCs w:val="24"/>
        </w:rPr>
        <w:t>is</w:t>
      </w:r>
      <w:r w:rsidRPr="00740F63">
        <w:rPr>
          <w:rFonts w:ascii="Arial" w:hAnsi="Arial" w:cs="Arial"/>
          <w:sz w:val="24"/>
          <w:szCs w:val="24"/>
        </w:rPr>
        <w:t xml:space="preserve"> a chance</w:t>
      </w:r>
      <w:r w:rsidR="002422FE" w:rsidRPr="00740F63">
        <w:rPr>
          <w:rFonts w:ascii="Arial" w:hAnsi="Arial" w:cs="Arial"/>
          <w:sz w:val="24"/>
          <w:szCs w:val="24"/>
        </w:rPr>
        <w:t xml:space="preserve">: </w:t>
      </w:r>
    </w:p>
    <w:p w14:paraId="2AAD01C8" w14:textId="77777777" w:rsidR="00740F63" w:rsidRPr="00740F63" w:rsidRDefault="00740F63" w:rsidP="00740F63">
      <w:pPr>
        <w:spacing w:after="0" w:line="240" w:lineRule="auto"/>
        <w:rPr>
          <w:rFonts w:ascii="Arial" w:hAnsi="Arial" w:cs="Arial"/>
          <w:sz w:val="24"/>
          <w:szCs w:val="24"/>
        </w:rPr>
      </w:pPr>
    </w:p>
    <w:p w14:paraId="0CDCFDFA" w14:textId="77777777" w:rsidR="00186392" w:rsidRPr="00740F63" w:rsidRDefault="002422FE" w:rsidP="00740F63">
      <w:pPr>
        <w:spacing w:after="0"/>
        <w:rPr>
          <w:rFonts w:ascii="Arial" w:hAnsi="Arial" w:cs="Arial"/>
          <w:sz w:val="24"/>
          <w:szCs w:val="24"/>
        </w:rPr>
      </w:pPr>
      <w:r w:rsidRPr="00740F63">
        <w:rPr>
          <w:rFonts w:ascii="Arial" w:hAnsi="Arial" w:cs="Arial"/>
          <w:sz w:val="24"/>
          <w:szCs w:val="24"/>
        </w:rPr>
        <w:sym w:font="Symbol" w:char="F0B7"/>
      </w:r>
      <w:r w:rsidRPr="00740F63">
        <w:rPr>
          <w:rFonts w:ascii="Arial" w:hAnsi="Arial" w:cs="Arial"/>
          <w:sz w:val="24"/>
          <w:szCs w:val="24"/>
        </w:rPr>
        <w:t xml:space="preserve"> </w:t>
      </w:r>
      <w:r w:rsidR="00186392" w:rsidRPr="00740F63">
        <w:rPr>
          <w:rFonts w:ascii="Arial" w:hAnsi="Arial" w:cs="Arial"/>
          <w:sz w:val="24"/>
          <w:szCs w:val="24"/>
        </w:rPr>
        <w:t xml:space="preserve">to provide a </w:t>
      </w:r>
      <w:r w:rsidRPr="00740F63">
        <w:rPr>
          <w:rFonts w:ascii="Arial" w:hAnsi="Arial" w:cs="Arial"/>
          <w:sz w:val="24"/>
          <w:szCs w:val="24"/>
        </w:rPr>
        <w:t>welcoming exp</w:t>
      </w:r>
      <w:r w:rsidR="00394742" w:rsidRPr="00740F63">
        <w:rPr>
          <w:rFonts w:ascii="Arial" w:hAnsi="Arial" w:cs="Arial"/>
          <w:sz w:val="24"/>
          <w:szCs w:val="24"/>
        </w:rPr>
        <w:t>erience into your organisation</w:t>
      </w:r>
    </w:p>
    <w:p w14:paraId="15080CB5" w14:textId="77777777" w:rsidR="00186392" w:rsidRPr="00740F63" w:rsidRDefault="002422FE" w:rsidP="00740F63">
      <w:pPr>
        <w:spacing w:after="0"/>
        <w:rPr>
          <w:rFonts w:ascii="Arial" w:hAnsi="Arial" w:cs="Arial"/>
          <w:sz w:val="24"/>
          <w:szCs w:val="24"/>
        </w:rPr>
      </w:pPr>
      <w:r w:rsidRPr="00740F63">
        <w:rPr>
          <w:rFonts w:ascii="Arial" w:hAnsi="Arial" w:cs="Arial"/>
          <w:sz w:val="24"/>
          <w:szCs w:val="24"/>
        </w:rPr>
        <w:sym w:font="Symbol" w:char="F0B7"/>
      </w:r>
      <w:r w:rsidRPr="00740F63">
        <w:rPr>
          <w:rFonts w:ascii="Arial" w:hAnsi="Arial" w:cs="Arial"/>
          <w:sz w:val="24"/>
          <w:szCs w:val="24"/>
        </w:rPr>
        <w:t xml:space="preserve"> </w:t>
      </w:r>
      <w:r w:rsidR="00186392" w:rsidRPr="00740F63">
        <w:rPr>
          <w:rFonts w:ascii="Arial" w:hAnsi="Arial" w:cs="Arial"/>
          <w:sz w:val="24"/>
          <w:szCs w:val="24"/>
        </w:rPr>
        <w:t xml:space="preserve">to allow applicants to see what you do and </w:t>
      </w:r>
      <w:r w:rsidRPr="00740F63">
        <w:rPr>
          <w:rFonts w:ascii="Arial" w:hAnsi="Arial" w:cs="Arial"/>
          <w:sz w:val="24"/>
          <w:szCs w:val="24"/>
        </w:rPr>
        <w:t xml:space="preserve">who you are </w:t>
      </w:r>
    </w:p>
    <w:p w14:paraId="70DC27A9" w14:textId="77777777" w:rsidR="00186392" w:rsidRPr="00740F63" w:rsidRDefault="002422FE" w:rsidP="00740F63">
      <w:pPr>
        <w:spacing w:after="0"/>
        <w:rPr>
          <w:rFonts w:ascii="Arial" w:hAnsi="Arial" w:cs="Arial"/>
          <w:sz w:val="24"/>
          <w:szCs w:val="24"/>
        </w:rPr>
      </w:pPr>
      <w:r w:rsidRPr="00740F63">
        <w:rPr>
          <w:rFonts w:ascii="Arial" w:hAnsi="Arial" w:cs="Arial"/>
          <w:sz w:val="24"/>
          <w:szCs w:val="24"/>
        </w:rPr>
        <w:sym w:font="Symbol" w:char="F0B7"/>
      </w:r>
      <w:r w:rsidRPr="00740F63">
        <w:rPr>
          <w:rFonts w:ascii="Arial" w:hAnsi="Arial" w:cs="Arial"/>
          <w:sz w:val="24"/>
          <w:szCs w:val="24"/>
        </w:rPr>
        <w:t xml:space="preserve"> for potential volunteers to ask questions about volunteering with you and your organisation, </w:t>
      </w:r>
    </w:p>
    <w:p w14:paraId="48EA692B" w14:textId="77777777" w:rsidR="00186392" w:rsidRPr="00740F63" w:rsidRDefault="002422FE" w:rsidP="00740F63">
      <w:pPr>
        <w:spacing w:after="0"/>
        <w:rPr>
          <w:rFonts w:ascii="Arial" w:hAnsi="Arial" w:cs="Arial"/>
          <w:sz w:val="24"/>
          <w:szCs w:val="24"/>
        </w:rPr>
      </w:pPr>
      <w:r w:rsidRPr="00740F63">
        <w:rPr>
          <w:rFonts w:ascii="Arial" w:hAnsi="Arial" w:cs="Arial"/>
          <w:sz w:val="24"/>
          <w:szCs w:val="24"/>
        </w:rPr>
        <w:sym w:font="Symbol" w:char="F0B7"/>
      </w:r>
      <w:r w:rsidRPr="00740F63">
        <w:rPr>
          <w:rFonts w:ascii="Arial" w:hAnsi="Arial" w:cs="Arial"/>
          <w:sz w:val="24"/>
          <w:szCs w:val="24"/>
        </w:rPr>
        <w:t xml:space="preserve"> for you to find out about them and vice versa. </w:t>
      </w:r>
    </w:p>
    <w:p w14:paraId="63D16A50" w14:textId="77777777" w:rsidR="00186392" w:rsidRPr="00740F63" w:rsidRDefault="002422FE" w:rsidP="00740F63">
      <w:pPr>
        <w:spacing w:after="0"/>
        <w:rPr>
          <w:rFonts w:ascii="Arial" w:hAnsi="Arial" w:cs="Arial"/>
          <w:sz w:val="24"/>
          <w:szCs w:val="24"/>
        </w:rPr>
      </w:pPr>
      <w:r w:rsidRPr="00740F63">
        <w:rPr>
          <w:rFonts w:ascii="Arial" w:hAnsi="Arial" w:cs="Arial"/>
          <w:sz w:val="24"/>
          <w:szCs w:val="24"/>
        </w:rPr>
        <w:t xml:space="preserve">This time will be the opportunity to find out about your applicants and ask them questions. What you need to ask should be dependent on the role but some basic areas to cover </w:t>
      </w:r>
      <w:r w:rsidR="00F93F9E" w:rsidRPr="00740F63">
        <w:rPr>
          <w:rFonts w:ascii="Arial" w:hAnsi="Arial" w:cs="Arial"/>
          <w:sz w:val="24"/>
          <w:szCs w:val="24"/>
        </w:rPr>
        <w:t>are</w:t>
      </w:r>
      <w:r w:rsidRPr="00740F63">
        <w:rPr>
          <w:rFonts w:ascii="Arial" w:hAnsi="Arial" w:cs="Arial"/>
          <w:sz w:val="24"/>
          <w:szCs w:val="24"/>
        </w:rPr>
        <w:t xml:space="preserve">: </w:t>
      </w:r>
    </w:p>
    <w:p w14:paraId="73E87B24" w14:textId="0DCA8FE2" w:rsidR="00186392" w:rsidRPr="00740F63" w:rsidRDefault="002422FE" w:rsidP="00740F63">
      <w:pPr>
        <w:spacing w:after="0"/>
        <w:rPr>
          <w:rFonts w:ascii="Arial" w:hAnsi="Arial" w:cs="Arial"/>
          <w:sz w:val="24"/>
          <w:szCs w:val="24"/>
        </w:rPr>
      </w:pPr>
      <w:r w:rsidRPr="00740F63">
        <w:rPr>
          <w:rFonts w:ascii="Arial" w:hAnsi="Arial" w:cs="Arial"/>
          <w:sz w:val="24"/>
          <w:szCs w:val="24"/>
        </w:rPr>
        <w:sym w:font="Symbol" w:char="F0B7"/>
      </w:r>
      <w:r w:rsidR="00394742" w:rsidRPr="00740F63">
        <w:rPr>
          <w:rFonts w:ascii="Arial" w:hAnsi="Arial" w:cs="Arial"/>
          <w:sz w:val="24"/>
          <w:szCs w:val="24"/>
        </w:rPr>
        <w:t xml:space="preserve"> w</w:t>
      </w:r>
      <w:r w:rsidRPr="00740F63">
        <w:rPr>
          <w:rFonts w:ascii="Arial" w:hAnsi="Arial" w:cs="Arial"/>
          <w:sz w:val="24"/>
          <w:szCs w:val="24"/>
        </w:rPr>
        <w:t xml:space="preserve">hat skills, </w:t>
      </w:r>
      <w:r w:rsidR="00BF4C89" w:rsidRPr="00740F63">
        <w:rPr>
          <w:rFonts w:ascii="Arial" w:hAnsi="Arial" w:cs="Arial"/>
          <w:sz w:val="24"/>
          <w:szCs w:val="24"/>
        </w:rPr>
        <w:t>experience,</w:t>
      </w:r>
      <w:r w:rsidRPr="00740F63">
        <w:rPr>
          <w:rFonts w:ascii="Arial" w:hAnsi="Arial" w:cs="Arial"/>
          <w:sz w:val="24"/>
          <w:szCs w:val="24"/>
        </w:rPr>
        <w:t xml:space="preserve"> and knowledge they have,</w:t>
      </w:r>
    </w:p>
    <w:p w14:paraId="38C90C7D" w14:textId="77777777" w:rsidR="00186392" w:rsidRPr="00740F63" w:rsidRDefault="00394742" w:rsidP="00740F63">
      <w:pPr>
        <w:pStyle w:val="ListParagraph"/>
        <w:numPr>
          <w:ilvl w:val="0"/>
          <w:numId w:val="3"/>
        </w:numPr>
        <w:spacing w:after="0"/>
        <w:ind w:left="142" w:hanging="142"/>
        <w:rPr>
          <w:rFonts w:ascii="Arial" w:hAnsi="Arial" w:cs="Arial"/>
          <w:sz w:val="24"/>
          <w:szCs w:val="24"/>
        </w:rPr>
      </w:pPr>
      <w:r w:rsidRPr="00740F63">
        <w:rPr>
          <w:rFonts w:ascii="Arial" w:hAnsi="Arial" w:cs="Arial"/>
          <w:sz w:val="24"/>
          <w:szCs w:val="24"/>
        </w:rPr>
        <w:t>w</w:t>
      </w:r>
      <w:r w:rsidR="00186392" w:rsidRPr="00740F63">
        <w:rPr>
          <w:rFonts w:ascii="Arial" w:hAnsi="Arial" w:cs="Arial"/>
          <w:sz w:val="24"/>
          <w:szCs w:val="24"/>
        </w:rPr>
        <w:t>hat attitudes they have in relation to the role/s</w:t>
      </w:r>
    </w:p>
    <w:p w14:paraId="13F0ED5B" w14:textId="77777777" w:rsidR="00186392" w:rsidRPr="00740F63" w:rsidRDefault="002422FE" w:rsidP="00740F63">
      <w:pPr>
        <w:spacing w:after="0"/>
        <w:rPr>
          <w:rFonts w:ascii="Arial" w:hAnsi="Arial" w:cs="Arial"/>
          <w:sz w:val="24"/>
          <w:szCs w:val="24"/>
        </w:rPr>
      </w:pPr>
      <w:r w:rsidRPr="00740F63">
        <w:rPr>
          <w:rFonts w:ascii="Arial" w:hAnsi="Arial" w:cs="Arial"/>
          <w:sz w:val="24"/>
          <w:szCs w:val="24"/>
        </w:rPr>
        <w:t xml:space="preserve"> </w:t>
      </w:r>
      <w:r w:rsidRPr="00740F63">
        <w:rPr>
          <w:rFonts w:ascii="Arial" w:hAnsi="Arial" w:cs="Arial"/>
          <w:sz w:val="24"/>
          <w:szCs w:val="24"/>
        </w:rPr>
        <w:sym w:font="Symbol" w:char="F0B7"/>
      </w:r>
      <w:r w:rsidR="00394742" w:rsidRPr="00740F63">
        <w:rPr>
          <w:rFonts w:ascii="Arial" w:hAnsi="Arial" w:cs="Arial"/>
          <w:sz w:val="24"/>
          <w:szCs w:val="24"/>
        </w:rPr>
        <w:t xml:space="preserve"> w</w:t>
      </w:r>
      <w:r w:rsidRPr="00740F63">
        <w:rPr>
          <w:rFonts w:ascii="Arial" w:hAnsi="Arial" w:cs="Arial"/>
          <w:sz w:val="24"/>
          <w:szCs w:val="24"/>
        </w:rPr>
        <w:t xml:space="preserve">hat interests them about volunteering with your organisation, </w:t>
      </w:r>
    </w:p>
    <w:p w14:paraId="1CCE7CA6" w14:textId="77777777" w:rsidR="00186392" w:rsidRPr="00740F63" w:rsidRDefault="002422FE" w:rsidP="00740F63">
      <w:pPr>
        <w:spacing w:after="0"/>
        <w:rPr>
          <w:rFonts w:ascii="Arial" w:hAnsi="Arial" w:cs="Arial"/>
          <w:sz w:val="24"/>
          <w:szCs w:val="24"/>
        </w:rPr>
      </w:pPr>
      <w:r w:rsidRPr="00740F63">
        <w:rPr>
          <w:rFonts w:ascii="Arial" w:hAnsi="Arial" w:cs="Arial"/>
          <w:sz w:val="24"/>
          <w:szCs w:val="24"/>
        </w:rPr>
        <w:lastRenderedPageBreak/>
        <w:sym w:font="Symbol" w:char="F0B7"/>
      </w:r>
      <w:r w:rsidR="00394742" w:rsidRPr="00740F63">
        <w:rPr>
          <w:rFonts w:ascii="Arial" w:hAnsi="Arial" w:cs="Arial"/>
          <w:sz w:val="24"/>
          <w:szCs w:val="24"/>
        </w:rPr>
        <w:t xml:space="preserve"> w</w:t>
      </w:r>
      <w:r w:rsidRPr="00740F63">
        <w:rPr>
          <w:rFonts w:ascii="Arial" w:hAnsi="Arial" w:cs="Arial"/>
          <w:sz w:val="24"/>
          <w:szCs w:val="24"/>
        </w:rPr>
        <w:t>hat they hope to gain from voluntee</w:t>
      </w:r>
      <w:r w:rsidR="00F93F9E" w:rsidRPr="00740F63">
        <w:rPr>
          <w:rFonts w:ascii="Arial" w:hAnsi="Arial" w:cs="Arial"/>
          <w:sz w:val="24"/>
          <w:szCs w:val="24"/>
        </w:rPr>
        <w:t>ring with you</w:t>
      </w:r>
      <w:r w:rsidRPr="00740F63">
        <w:rPr>
          <w:rFonts w:ascii="Arial" w:hAnsi="Arial" w:cs="Arial"/>
          <w:sz w:val="24"/>
          <w:szCs w:val="24"/>
        </w:rPr>
        <w:t xml:space="preserve"> </w:t>
      </w:r>
    </w:p>
    <w:p w14:paraId="3890B5CF" w14:textId="77777777" w:rsidR="002422FE" w:rsidRPr="00740F63" w:rsidRDefault="002422FE" w:rsidP="00740F63">
      <w:pPr>
        <w:spacing w:after="0"/>
        <w:rPr>
          <w:rFonts w:ascii="Arial" w:hAnsi="Arial" w:cs="Arial"/>
          <w:sz w:val="24"/>
          <w:szCs w:val="24"/>
        </w:rPr>
      </w:pPr>
      <w:r w:rsidRPr="00740F63">
        <w:rPr>
          <w:rFonts w:ascii="Arial" w:hAnsi="Arial" w:cs="Arial"/>
          <w:sz w:val="24"/>
          <w:szCs w:val="24"/>
        </w:rPr>
        <w:sym w:font="Symbol" w:char="F0B7"/>
      </w:r>
      <w:r w:rsidR="00394742" w:rsidRPr="00740F63">
        <w:rPr>
          <w:rFonts w:ascii="Arial" w:hAnsi="Arial" w:cs="Arial"/>
          <w:sz w:val="24"/>
          <w:szCs w:val="24"/>
        </w:rPr>
        <w:t xml:space="preserve"> w</w:t>
      </w:r>
      <w:r w:rsidRPr="00740F63">
        <w:rPr>
          <w:rFonts w:ascii="Arial" w:hAnsi="Arial" w:cs="Arial"/>
          <w:sz w:val="24"/>
          <w:szCs w:val="24"/>
        </w:rPr>
        <w:t>hat level of commitment they can make (time, days and for how long)</w:t>
      </w:r>
    </w:p>
    <w:p w14:paraId="229BA74F" w14:textId="338514AE" w:rsidR="00186392" w:rsidRDefault="00394742" w:rsidP="00740F63">
      <w:pPr>
        <w:pStyle w:val="ListParagraph"/>
        <w:numPr>
          <w:ilvl w:val="0"/>
          <w:numId w:val="3"/>
        </w:numPr>
        <w:spacing w:after="0"/>
        <w:ind w:left="142" w:hanging="142"/>
        <w:rPr>
          <w:rFonts w:ascii="Arial" w:hAnsi="Arial" w:cs="Arial"/>
          <w:sz w:val="24"/>
          <w:szCs w:val="24"/>
        </w:rPr>
      </w:pPr>
      <w:r w:rsidRPr="00740F63">
        <w:rPr>
          <w:rFonts w:ascii="Arial" w:hAnsi="Arial" w:cs="Arial"/>
          <w:sz w:val="24"/>
          <w:szCs w:val="24"/>
        </w:rPr>
        <w:t>w</w:t>
      </w:r>
      <w:r w:rsidR="00186392" w:rsidRPr="00740F63">
        <w:rPr>
          <w:rFonts w:ascii="Arial" w:hAnsi="Arial" w:cs="Arial"/>
          <w:sz w:val="24"/>
          <w:szCs w:val="24"/>
        </w:rPr>
        <w:t>hat they can add to the organisation</w:t>
      </w:r>
      <w:r w:rsidRPr="00740F63">
        <w:rPr>
          <w:rFonts w:ascii="Arial" w:hAnsi="Arial" w:cs="Arial"/>
          <w:sz w:val="24"/>
          <w:szCs w:val="24"/>
        </w:rPr>
        <w:t>.</w:t>
      </w:r>
    </w:p>
    <w:p w14:paraId="137731BA" w14:textId="77777777" w:rsidR="00740F63" w:rsidRPr="00740F63" w:rsidRDefault="00740F63" w:rsidP="00740F63">
      <w:pPr>
        <w:pStyle w:val="ListParagraph"/>
        <w:spacing w:after="0"/>
        <w:ind w:left="142"/>
        <w:rPr>
          <w:rFonts w:ascii="Arial" w:hAnsi="Arial" w:cs="Arial"/>
          <w:sz w:val="24"/>
          <w:szCs w:val="24"/>
        </w:rPr>
      </w:pPr>
    </w:p>
    <w:p w14:paraId="486E44C3" w14:textId="5EBB703B" w:rsidR="00186392" w:rsidRPr="00740F63" w:rsidRDefault="00186392" w:rsidP="00740F63">
      <w:pPr>
        <w:spacing w:after="0" w:line="240" w:lineRule="auto"/>
        <w:jc w:val="center"/>
        <w:rPr>
          <w:rFonts w:ascii="Arial" w:hAnsi="Arial" w:cs="Arial"/>
          <w:bCs/>
          <w:i/>
          <w:iCs/>
          <w:sz w:val="24"/>
          <w:szCs w:val="24"/>
        </w:rPr>
      </w:pPr>
      <w:r w:rsidRPr="00740F63">
        <w:rPr>
          <w:rFonts w:ascii="Arial" w:hAnsi="Arial" w:cs="Arial"/>
          <w:bCs/>
          <w:i/>
          <w:iCs/>
          <w:sz w:val="24"/>
          <w:szCs w:val="24"/>
        </w:rPr>
        <w:t>Only if you are satisfied with the outcomes of the meeting and the answers provided should the volunteer be engaged.</w:t>
      </w:r>
    </w:p>
    <w:p w14:paraId="421C2D16" w14:textId="0C74597D" w:rsidR="00740F63" w:rsidRPr="00740F63" w:rsidRDefault="00740F63" w:rsidP="00740F63">
      <w:pPr>
        <w:spacing w:after="0" w:line="240" w:lineRule="auto"/>
        <w:rPr>
          <w:rFonts w:ascii="Arial" w:hAnsi="Arial" w:cs="Arial"/>
          <w:bCs/>
          <w:i/>
          <w:iCs/>
          <w:sz w:val="24"/>
          <w:szCs w:val="24"/>
        </w:rPr>
      </w:pPr>
    </w:p>
    <w:p w14:paraId="6699BE30" w14:textId="77777777" w:rsidR="00740F63" w:rsidRPr="00740F63" w:rsidRDefault="00740F63" w:rsidP="00740F63">
      <w:pPr>
        <w:spacing w:after="0" w:line="240" w:lineRule="auto"/>
        <w:rPr>
          <w:rFonts w:ascii="Arial" w:hAnsi="Arial" w:cs="Arial"/>
          <w:b/>
          <w:sz w:val="24"/>
          <w:szCs w:val="24"/>
        </w:rPr>
      </w:pPr>
    </w:p>
    <w:p w14:paraId="152727A3" w14:textId="5D70DF8D" w:rsidR="00740F63" w:rsidRDefault="00186392" w:rsidP="00740F63">
      <w:pPr>
        <w:pStyle w:val="ListParagraph"/>
        <w:numPr>
          <w:ilvl w:val="0"/>
          <w:numId w:val="6"/>
        </w:numPr>
        <w:spacing w:after="0" w:line="240" w:lineRule="auto"/>
        <w:rPr>
          <w:rFonts w:ascii="Arial" w:hAnsi="Arial" w:cs="Arial"/>
          <w:b/>
          <w:sz w:val="24"/>
          <w:szCs w:val="24"/>
        </w:rPr>
      </w:pPr>
      <w:r w:rsidRPr="00740F63">
        <w:rPr>
          <w:rFonts w:ascii="Arial" w:hAnsi="Arial" w:cs="Arial"/>
          <w:b/>
          <w:sz w:val="24"/>
          <w:szCs w:val="24"/>
        </w:rPr>
        <w:t>Taking up references</w:t>
      </w:r>
    </w:p>
    <w:p w14:paraId="4E3CFD76" w14:textId="77777777" w:rsidR="00740F63" w:rsidRPr="00740F63" w:rsidRDefault="00740F63" w:rsidP="00740F63">
      <w:pPr>
        <w:pStyle w:val="ListParagraph"/>
        <w:spacing w:after="0" w:line="240" w:lineRule="auto"/>
        <w:rPr>
          <w:rFonts w:ascii="Arial" w:hAnsi="Arial" w:cs="Arial"/>
          <w:b/>
          <w:sz w:val="24"/>
          <w:szCs w:val="24"/>
        </w:rPr>
      </w:pPr>
    </w:p>
    <w:p w14:paraId="77F797A7" w14:textId="14D47E86" w:rsidR="002422FE" w:rsidRDefault="00186392" w:rsidP="00740F63">
      <w:pPr>
        <w:spacing w:after="0" w:line="240" w:lineRule="auto"/>
        <w:rPr>
          <w:rFonts w:ascii="Arial" w:hAnsi="Arial" w:cs="Arial"/>
          <w:b/>
          <w:sz w:val="24"/>
          <w:szCs w:val="24"/>
        </w:rPr>
      </w:pPr>
      <w:r w:rsidRPr="00740F63">
        <w:rPr>
          <w:rFonts w:ascii="Arial" w:hAnsi="Arial" w:cs="Arial"/>
          <w:sz w:val="24"/>
          <w:szCs w:val="24"/>
        </w:rPr>
        <w:t xml:space="preserve">A </w:t>
      </w:r>
      <w:r w:rsidR="002422FE" w:rsidRPr="00740F63">
        <w:rPr>
          <w:rFonts w:ascii="Arial" w:hAnsi="Arial" w:cs="Arial"/>
          <w:sz w:val="24"/>
          <w:szCs w:val="24"/>
        </w:rPr>
        <w:t>minimum of two references should be sought</w:t>
      </w:r>
      <w:r w:rsidRPr="00740F63">
        <w:rPr>
          <w:rFonts w:ascii="Arial" w:hAnsi="Arial" w:cs="Arial"/>
          <w:sz w:val="24"/>
          <w:szCs w:val="24"/>
        </w:rPr>
        <w:t xml:space="preserve"> in writing. </w:t>
      </w:r>
      <w:r w:rsidRPr="00740F63">
        <w:rPr>
          <w:rFonts w:ascii="Arial" w:hAnsi="Arial" w:cs="Arial"/>
          <w:b/>
          <w:sz w:val="24"/>
          <w:szCs w:val="24"/>
        </w:rPr>
        <w:t>Only if the references are satisfactory should the volunteer be engaged.</w:t>
      </w:r>
      <w:r w:rsidR="002422FE" w:rsidRPr="00740F63">
        <w:rPr>
          <w:rFonts w:ascii="Arial" w:hAnsi="Arial" w:cs="Arial"/>
          <w:b/>
          <w:sz w:val="24"/>
          <w:szCs w:val="24"/>
        </w:rPr>
        <w:t xml:space="preserve"> </w:t>
      </w:r>
    </w:p>
    <w:p w14:paraId="42A3816A" w14:textId="77777777" w:rsidR="00740F63" w:rsidRDefault="00740F63" w:rsidP="00740F63">
      <w:pPr>
        <w:spacing w:after="0" w:line="240" w:lineRule="auto"/>
        <w:rPr>
          <w:rFonts w:ascii="Arial" w:hAnsi="Arial" w:cs="Arial"/>
          <w:b/>
          <w:sz w:val="24"/>
          <w:szCs w:val="24"/>
        </w:rPr>
      </w:pPr>
    </w:p>
    <w:p w14:paraId="1F516ED0" w14:textId="77777777" w:rsidR="00740F63" w:rsidRPr="00740F63" w:rsidRDefault="00740F63" w:rsidP="00740F63">
      <w:pPr>
        <w:spacing w:after="0" w:line="240" w:lineRule="auto"/>
        <w:rPr>
          <w:rFonts w:ascii="Arial" w:hAnsi="Arial" w:cs="Arial"/>
          <w:sz w:val="24"/>
          <w:szCs w:val="24"/>
        </w:rPr>
      </w:pPr>
    </w:p>
    <w:p w14:paraId="7081D02F" w14:textId="5D949A36" w:rsidR="00186392" w:rsidRDefault="001951DD" w:rsidP="00740F63">
      <w:pPr>
        <w:pStyle w:val="ListParagraph"/>
        <w:numPr>
          <w:ilvl w:val="0"/>
          <w:numId w:val="6"/>
        </w:numPr>
        <w:spacing w:after="0" w:line="240" w:lineRule="auto"/>
        <w:rPr>
          <w:rFonts w:ascii="Arial" w:hAnsi="Arial" w:cs="Arial"/>
          <w:b/>
          <w:sz w:val="24"/>
          <w:szCs w:val="24"/>
        </w:rPr>
      </w:pPr>
      <w:r w:rsidRPr="00740F63">
        <w:rPr>
          <w:rFonts w:ascii="Arial" w:hAnsi="Arial" w:cs="Arial"/>
          <w:b/>
          <w:sz w:val="24"/>
          <w:szCs w:val="24"/>
        </w:rPr>
        <w:t xml:space="preserve"> </w:t>
      </w:r>
      <w:r w:rsidR="00F93F9E" w:rsidRPr="00740F63">
        <w:rPr>
          <w:rFonts w:ascii="Arial" w:hAnsi="Arial" w:cs="Arial"/>
          <w:b/>
          <w:sz w:val="24"/>
          <w:szCs w:val="24"/>
        </w:rPr>
        <w:t>Enhanced DBS</w:t>
      </w:r>
    </w:p>
    <w:p w14:paraId="28ECE57B" w14:textId="77777777" w:rsidR="00740F63" w:rsidRPr="00740F63" w:rsidRDefault="00740F63" w:rsidP="00740F63">
      <w:pPr>
        <w:spacing w:after="0" w:line="240" w:lineRule="auto"/>
        <w:ind w:left="360"/>
        <w:rPr>
          <w:rFonts w:ascii="Arial" w:hAnsi="Arial" w:cs="Arial"/>
          <w:b/>
          <w:sz w:val="24"/>
          <w:szCs w:val="24"/>
        </w:rPr>
      </w:pPr>
    </w:p>
    <w:p w14:paraId="470AC9B6" w14:textId="1214D292" w:rsidR="00186392" w:rsidRDefault="00444403" w:rsidP="00740F63">
      <w:pPr>
        <w:spacing w:after="0" w:line="240" w:lineRule="auto"/>
        <w:rPr>
          <w:rFonts w:ascii="Arial" w:hAnsi="Arial" w:cs="Arial"/>
          <w:b/>
          <w:sz w:val="24"/>
          <w:szCs w:val="24"/>
        </w:rPr>
      </w:pPr>
      <w:r w:rsidRPr="00740F63">
        <w:rPr>
          <w:rFonts w:ascii="Arial" w:hAnsi="Arial" w:cs="Arial"/>
          <w:sz w:val="24"/>
          <w:szCs w:val="24"/>
        </w:rPr>
        <w:t>For those volunteers who work regularly with you</w:t>
      </w:r>
      <w:r w:rsidR="00FE10D5" w:rsidRPr="00740F63">
        <w:rPr>
          <w:rFonts w:ascii="Arial" w:hAnsi="Arial" w:cs="Arial"/>
          <w:sz w:val="24"/>
          <w:szCs w:val="24"/>
        </w:rPr>
        <w:t xml:space="preserve"> </w:t>
      </w:r>
      <w:r w:rsidRPr="00740F63">
        <w:rPr>
          <w:rFonts w:ascii="Arial" w:hAnsi="Arial" w:cs="Arial"/>
          <w:sz w:val="24"/>
          <w:szCs w:val="24"/>
        </w:rPr>
        <w:t xml:space="preserve">they are required to </w:t>
      </w:r>
      <w:r w:rsidR="00FE10D5" w:rsidRPr="00740F63">
        <w:rPr>
          <w:rFonts w:ascii="Arial" w:hAnsi="Arial" w:cs="Arial"/>
          <w:sz w:val="24"/>
          <w:szCs w:val="24"/>
        </w:rPr>
        <w:t xml:space="preserve">hold a current satisfactory </w:t>
      </w:r>
      <w:r w:rsidR="00FE10D5" w:rsidRPr="00740F63">
        <w:rPr>
          <w:rFonts w:ascii="Arial" w:hAnsi="Arial" w:cs="Arial"/>
          <w:b/>
          <w:sz w:val="24"/>
          <w:szCs w:val="24"/>
        </w:rPr>
        <w:t>enhanced</w:t>
      </w:r>
      <w:r w:rsidR="00FE10D5" w:rsidRPr="00740F63">
        <w:rPr>
          <w:rFonts w:ascii="Arial" w:hAnsi="Arial" w:cs="Arial"/>
          <w:sz w:val="24"/>
          <w:szCs w:val="24"/>
        </w:rPr>
        <w:t xml:space="preserve"> Disclosure and Barring Services </w:t>
      </w:r>
      <w:r w:rsidR="00BF4C89" w:rsidRPr="00740F63">
        <w:rPr>
          <w:rFonts w:ascii="Arial" w:hAnsi="Arial" w:cs="Arial"/>
          <w:sz w:val="24"/>
          <w:szCs w:val="24"/>
        </w:rPr>
        <w:t>check,</w:t>
      </w:r>
      <w:r w:rsidR="00FE10D5" w:rsidRPr="00740F63">
        <w:rPr>
          <w:rFonts w:ascii="Arial" w:hAnsi="Arial" w:cs="Arial"/>
          <w:sz w:val="24"/>
          <w:szCs w:val="24"/>
        </w:rPr>
        <w:t xml:space="preserve"> and this should have been completed in the last 3 years. This document will require </w:t>
      </w:r>
      <w:r w:rsidR="00FE10D5" w:rsidRPr="00740F63">
        <w:rPr>
          <w:rFonts w:ascii="Arial" w:hAnsi="Arial" w:cs="Arial"/>
          <w:b/>
          <w:sz w:val="24"/>
          <w:szCs w:val="24"/>
        </w:rPr>
        <w:t>renewing every 3</w:t>
      </w:r>
      <w:r w:rsidR="00FE10D5" w:rsidRPr="00740F63">
        <w:rPr>
          <w:rFonts w:ascii="Arial" w:hAnsi="Arial" w:cs="Arial"/>
          <w:sz w:val="24"/>
          <w:szCs w:val="24"/>
        </w:rPr>
        <w:t xml:space="preserve"> </w:t>
      </w:r>
      <w:r w:rsidR="001531CB" w:rsidRPr="00740F63">
        <w:rPr>
          <w:rFonts w:ascii="Arial" w:hAnsi="Arial" w:cs="Arial"/>
          <w:b/>
          <w:sz w:val="24"/>
          <w:szCs w:val="24"/>
        </w:rPr>
        <w:t>years as best practice.</w:t>
      </w:r>
      <w:r w:rsidR="00FE10D5" w:rsidRPr="00740F63">
        <w:rPr>
          <w:rFonts w:ascii="Arial" w:hAnsi="Arial" w:cs="Arial"/>
          <w:b/>
          <w:sz w:val="24"/>
          <w:szCs w:val="24"/>
        </w:rPr>
        <w:t xml:space="preserve"> </w:t>
      </w:r>
    </w:p>
    <w:p w14:paraId="43DED693" w14:textId="77777777" w:rsidR="00740F63" w:rsidRPr="00740F63" w:rsidRDefault="00740F63" w:rsidP="00740F63">
      <w:pPr>
        <w:spacing w:after="0" w:line="240" w:lineRule="auto"/>
        <w:rPr>
          <w:rFonts w:ascii="Arial" w:hAnsi="Arial" w:cs="Arial"/>
          <w:b/>
          <w:sz w:val="24"/>
          <w:szCs w:val="24"/>
        </w:rPr>
      </w:pPr>
    </w:p>
    <w:p w14:paraId="03E936DE" w14:textId="56DA8D55" w:rsidR="00444403" w:rsidRDefault="00BF4C89" w:rsidP="00740F63">
      <w:pPr>
        <w:spacing w:after="0" w:line="240" w:lineRule="auto"/>
        <w:rPr>
          <w:rFonts w:ascii="Arial" w:hAnsi="Arial" w:cs="Arial"/>
          <w:sz w:val="24"/>
          <w:szCs w:val="24"/>
        </w:rPr>
      </w:pPr>
      <w:r w:rsidRPr="00740F63">
        <w:rPr>
          <w:rFonts w:ascii="Arial" w:hAnsi="Arial" w:cs="Arial"/>
          <w:sz w:val="24"/>
          <w:szCs w:val="24"/>
        </w:rPr>
        <w:t>Please note, all volunteers should have a DBS and appropriate checks before commencing their positions.  A reminder that any visitors</w:t>
      </w:r>
      <w:r w:rsidR="00444403" w:rsidRPr="00740F63">
        <w:rPr>
          <w:rFonts w:ascii="Arial" w:hAnsi="Arial" w:cs="Arial"/>
          <w:sz w:val="24"/>
          <w:szCs w:val="24"/>
        </w:rPr>
        <w:t xml:space="preserve"> who do not h</w:t>
      </w:r>
      <w:r w:rsidR="001531CB" w:rsidRPr="00740F63">
        <w:rPr>
          <w:rFonts w:ascii="Arial" w:hAnsi="Arial" w:cs="Arial"/>
          <w:sz w:val="24"/>
          <w:szCs w:val="24"/>
        </w:rPr>
        <w:t xml:space="preserve">ave enhanced DBS checks </w:t>
      </w:r>
      <w:r w:rsidRPr="00740F63">
        <w:rPr>
          <w:rFonts w:ascii="Arial" w:hAnsi="Arial" w:cs="Arial"/>
          <w:sz w:val="24"/>
          <w:szCs w:val="24"/>
        </w:rPr>
        <w:t xml:space="preserve">should </w:t>
      </w:r>
      <w:r w:rsidR="00444403" w:rsidRPr="00740F63">
        <w:rPr>
          <w:rFonts w:ascii="Arial" w:hAnsi="Arial" w:cs="Arial"/>
          <w:sz w:val="24"/>
          <w:szCs w:val="24"/>
        </w:rPr>
        <w:t>not</w:t>
      </w:r>
      <w:r w:rsidRPr="00740F63">
        <w:rPr>
          <w:rFonts w:ascii="Arial" w:hAnsi="Arial" w:cs="Arial"/>
          <w:sz w:val="24"/>
          <w:szCs w:val="24"/>
        </w:rPr>
        <w:t xml:space="preserve"> be</w:t>
      </w:r>
      <w:r w:rsidR="00444403" w:rsidRPr="00740F63">
        <w:rPr>
          <w:rFonts w:ascii="Arial" w:hAnsi="Arial" w:cs="Arial"/>
          <w:sz w:val="24"/>
          <w:szCs w:val="24"/>
        </w:rPr>
        <w:t xml:space="preserve"> left with learners unsupervised (</w:t>
      </w:r>
      <w:proofErr w:type="gramStart"/>
      <w:r w:rsidR="00444403" w:rsidRPr="00740F63">
        <w:rPr>
          <w:rFonts w:ascii="Arial" w:hAnsi="Arial" w:cs="Arial"/>
          <w:sz w:val="24"/>
          <w:szCs w:val="24"/>
        </w:rPr>
        <w:t>i.e.</w:t>
      </w:r>
      <w:proofErr w:type="gramEnd"/>
      <w:r w:rsidR="00444403" w:rsidRPr="00740F63">
        <w:rPr>
          <w:rFonts w:ascii="Arial" w:hAnsi="Arial" w:cs="Arial"/>
          <w:sz w:val="24"/>
          <w:szCs w:val="24"/>
        </w:rPr>
        <w:t xml:space="preserve"> tutors must always be present in the room</w:t>
      </w:r>
      <w:r w:rsidR="001531CB" w:rsidRPr="00740F63">
        <w:rPr>
          <w:rFonts w:ascii="Arial" w:hAnsi="Arial" w:cs="Arial"/>
          <w:sz w:val="24"/>
          <w:szCs w:val="24"/>
        </w:rPr>
        <w:t xml:space="preserve">/ have sight </w:t>
      </w:r>
      <w:r w:rsidRPr="00740F63">
        <w:rPr>
          <w:rFonts w:ascii="Arial" w:hAnsi="Arial" w:cs="Arial"/>
          <w:sz w:val="24"/>
          <w:szCs w:val="24"/>
        </w:rPr>
        <w:t xml:space="preserve">of anyone </w:t>
      </w:r>
      <w:r w:rsidR="00444403" w:rsidRPr="00740F63">
        <w:rPr>
          <w:rFonts w:ascii="Arial" w:hAnsi="Arial" w:cs="Arial"/>
          <w:sz w:val="24"/>
          <w:szCs w:val="24"/>
        </w:rPr>
        <w:t>who do</w:t>
      </w:r>
      <w:r w:rsidRPr="00740F63">
        <w:rPr>
          <w:rFonts w:ascii="Arial" w:hAnsi="Arial" w:cs="Arial"/>
          <w:sz w:val="24"/>
          <w:szCs w:val="24"/>
        </w:rPr>
        <w:t>es</w:t>
      </w:r>
      <w:r w:rsidR="00444403" w:rsidRPr="00740F63">
        <w:rPr>
          <w:rFonts w:ascii="Arial" w:hAnsi="Arial" w:cs="Arial"/>
          <w:sz w:val="24"/>
          <w:szCs w:val="24"/>
        </w:rPr>
        <w:t xml:space="preserve"> not hold up to date enhanced DBS checks.)</w:t>
      </w:r>
    </w:p>
    <w:p w14:paraId="196CDE1B" w14:textId="00917EB0" w:rsidR="00740F63" w:rsidRDefault="00740F63" w:rsidP="00740F63">
      <w:pPr>
        <w:spacing w:after="0" w:line="240" w:lineRule="auto"/>
        <w:rPr>
          <w:rFonts w:ascii="Arial" w:hAnsi="Arial" w:cs="Arial"/>
          <w:sz w:val="24"/>
          <w:szCs w:val="24"/>
        </w:rPr>
      </w:pPr>
    </w:p>
    <w:p w14:paraId="68B5E759" w14:textId="77777777" w:rsidR="00740F63" w:rsidRPr="00740F63" w:rsidRDefault="00740F63" w:rsidP="00740F63">
      <w:pPr>
        <w:spacing w:after="0" w:line="240" w:lineRule="auto"/>
        <w:rPr>
          <w:rFonts w:ascii="Arial" w:hAnsi="Arial" w:cs="Arial"/>
          <w:sz w:val="24"/>
          <w:szCs w:val="24"/>
        </w:rPr>
      </w:pPr>
    </w:p>
    <w:p w14:paraId="24EA9DC5" w14:textId="77777777" w:rsidR="0036385E" w:rsidRPr="00740F63" w:rsidRDefault="001951DD" w:rsidP="00740F63">
      <w:pPr>
        <w:pStyle w:val="ListParagraph"/>
        <w:numPr>
          <w:ilvl w:val="0"/>
          <w:numId w:val="6"/>
        </w:numPr>
        <w:spacing w:after="0" w:line="240" w:lineRule="auto"/>
        <w:rPr>
          <w:rFonts w:ascii="Arial" w:hAnsi="Arial" w:cs="Arial"/>
          <w:b/>
          <w:sz w:val="24"/>
          <w:szCs w:val="24"/>
        </w:rPr>
      </w:pPr>
      <w:r w:rsidRPr="00740F63">
        <w:rPr>
          <w:rFonts w:ascii="Arial" w:hAnsi="Arial" w:cs="Arial"/>
          <w:b/>
          <w:sz w:val="24"/>
          <w:szCs w:val="24"/>
        </w:rPr>
        <w:t xml:space="preserve"> Compulsory </w:t>
      </w:r>
      <w:r w:rsidR="0036385E" w:rsidRPr="00740F63">
        <w:rPr>
          <w:rFonts w:ascii="Arial" w:hAnsi="Arial" w:cs="Arial"/>
          <w:b/>
          <w:sz w:val="24"/>
          <w:szCs w:val="24"/>
        </w:rPr>
        <w:t>Training and Induction</w:t>
      </w:r>
    </w:p>
    <w:p w14:paraId="52763824" w14:textId="77777777" w:rsidR="00740F63" w:rsidRDefault="00740F63" w:rsidP="00740F63">
      <w:pPr>
        <w:spacing w:after="0" w:line="240" w:lineRule="auto"/>
        <w:rPr>
          <w:rFonts w:ascii="Arial" w:hAnsi="Arial" w:cs="Arial"/>
          <w:b/>
          <w:sz w:val="24"/>
          <w:szCs w:val="24"/>
        </w:rPr>
      </w:pPr>
    </w:p>
    <w:p w14:paraId="14C83CD9" w14:textId="051D5C9A" w:rsidR="0036385E" w:rsidRPr="00740F63" w:rsidRDefault="00FE10D5" w:rsidP="00740F63">
      <w:pPr>
        <w:spacing w:after="0" w:line="240" w:lineRule="auto"/>
        <w:rPr>
          <w:rFonts w:ascii="Arial" w:hAnsi="Arial" w:cs="Arial"/>
          <w:sz w:val="24"/>
          <w:szCs w:val="24"/>
        </w:rPr>
      </w:pPr>
      <w:r w:rsidRPr="00740F63">
        <w:rPr>
          <w:rFonts w:ascii="Arial" w:hAnsi="Arial" w:cs="Arial"/>
          <w:sz w:val="24"/>
          <w:szCs w:val="24"/>
        </w:rPr>
        <w:t xml:space="preserve">Before commencing volunteering the following </w:t>
      </w:r>
      <w:r w:rsidR="00687B78" w:rsidRPr="00740F63">
        <w:rPr>
          <w:rFonts w:ascii="Arial" w:hAnsi="Arial" w:cs="Arial"/>
          <w:sz w:val="24"/>
          <w:szCs w:val="24"/>
        </w:rPr>
        <w:t>is to be</w:t>
      </w:r>
      <w:r w:rsidRPr="00740F63">
        <w:rPr>
          <w:rFonts w:ascii="Arial" w:hAnsi="Arial" w:cs="Arial"/>
          <w:sz w:val="24"/>
          <w:szCs w:val="24"/>
        </w:rPr>
        <w:t xml:space="preserve"> completed</w:t>
      </w:r>
      <w:r w:rsidR="00444403" w:rsidRPr="00740F63">
        <w:rPr>
          <w:rFonts w:ascii="Arial" w:hAnsi="Arial" w:cs="Arial"/>
          <w:sz w:val="24"/>
          <w:szCs w:val="24"/>
        </w:rPr>
        <w:t xml:space="preserve"> by all volunteers</w:t>
      </w:r>
      <w:r w:rsidRPr="00740F63">
        <w:rPr>
          <w:rFonts w:ascii="Arial" w:hAnsi="Arial" w:cs="Arial"/>
          <w:sz w:val="24"/>
          <w:szCs w:val="24"/>
        </w:rPr>
        <w:t>:</w:t>
      </w:r>
    </w:p>
    <w:p w14:paraId="60D31EE8" w14:textId="05C3BC0D" w:rsidR="00FE10D5" w:rsidRPr="00740F63" w:rsidRDefault="00FE10D5" w:rsidP="00740F63">
      <w:pPr>
        <w:pStyle w:val="ListParagraph"/>
        <w:numPr>
          <w:ilvl w:val="0"/>
          <w:numId w:val="3"/>
        </w:numPr>
        <w:spacing w:after="0" w:line="240" w:lineRule="auto"/>
        <w:rPr>
          <w:rFonts w:ascii="Arial" w:hAnsi="Arial" w:cs="Arial"/>
          <w:sz w:val="24"/>
          <w:szCs w:val="24"/>
        </w:rPr>
      </w:pPr>
      <w:r w:rsidRPr="00740F63">
        <w:rPr>
          <w:rFonts w:ascii="Arial" w:hAnsi="Arial" w:cs="Arial"/>
          <w:sz w:val="24"/>
          <w:szCs w:val="24"/>
        </w:rPr>
        <w:t>Induction training organised by each provider</w:t>
      </w:r>
      <w:r w:rsidR="001951DD" w:rsidRPr="00740F63">
        <w:rPr>
          <w:rFonts w:ascii="Arial" w:hAnsi="Arial" w:cs="Arial"/>
          <w:sz w:val="24"/>
          <w:szCs w:val="24"/>
        </w:rPr>
        <w:t>.</w:t>
      </w:r>
    </w:p>
    <w:p w14:paraId="4111E277" w14:textId="4D0EE1C6" w:rsidR="005C515E" w:rsidRPr="00740F63" w:rsidRDefault="005C515E" w:rsidP="00740F63">
      <w:pPr>
        <w:pStyle w:val="ListParagraph"/>
        <w:numPr>
          <w:ilvl w:val="0"/>
          <w:numId w:val="3"/>
        </w:numPr>
        <w:spacing w:after="0" w:line="240" w:lineRule="auto"/>
        <w:rPr>
          <w:rFonts w:ascii="Arial" w:hAnsi="Arial" w:cs="Arial"/>
          <w:sz w:val="24"/>
          <w:szCs w:val="24"/>
        </w:rPr>
      </w:pPr>
      <w:r w:rsidRPr="00740F63">
        <w:rPr>
          <w:rFonts w:ascii="Arial" w:hAnsi="Arial" w:cs="Arial"/>
          <w:sz w:val="24"/>
          <w:szCs w:val="24"/>
        </w:rPr>
        <w:t>A CV with no gaps and no areas of concern- check with ALK DSO if unsure.</w:t>
      </w:r>
    </w:p>
    <w:p w14:paraId="1E558E76" w14:textId="2972D425" w:rsidR="00444403" w:rsidRPr="00740F63" w:rsidRDefault="00444403" w:rsidP="00740F63">
      <w:pPr>
        <w:pStyle w:val="ListParagraph"/>
        <w:numPr>
          <w:ilvl w:val="0"/>
          <w:numId w:val="3"/>
        </w:numPr>
        <w:spacing w:after="0" w:line="240" w:lineRule="auto"/>
        <w:rPr>
          <w:rFonts w:ascii="Arial" w:hAnsi="Arial" w:cs="Arial"/>
          <w:sz w:val="24"/>
          <w:szCs w:val="24"/>
        </w:rPr>
      </w:pPr>
      <w:r w:rsidRPr="00740F63">
        <w:rPr>
          <w:rFonts w:ascii="Arial" w:hAnsi="Arial" w:cs="Arial"/>
          <w:sz w:val="24"/>
          <w:szCs w:val="24"/>
        </w:rPr>
        <w:t>The Prevent training which can be accessed at:</w:t>
      </w:r>
    </w:p>
    <w:p w14:paraId="4179894A" w14:textId="6C63161D" w:rsidR="00BF4C89" w:rsidRPr="00740F63" w:rsidRDefault="00BF4C89" w:rsidP="00740F63">
      <w:pPr>
        <w:pStyle w:val="ListParagraph"/>
        <w:spacing w:after="0" w:line="240" w:lineRule="auto"/>
        <w:rPr>
          <w:rFonts w:ascii="Arial" w:hAnsi="Arial" w:cs="Arial"/>
          <w:sz w:val="24"/>
          <w:szCs w:val="24"/>
        </w:rPr>
      </w:pPr>
      <w:r w:rsidRPr="00740F63">
        <w:rPr>
          <w:rFonts w:ascii="Arial" w:hAnsi="Arial" w:cs="Arial"/>
          <w:sz w:val="24"/>
          <w:szCs w:val="24"/>
        </w:rPr>
        <w:t xml:space="preserve">Link to the test: </w:t>
      </w:r>
      <w:hyperlink r:id="rId9" w:history="1">
        <w:r w:rsidRPr="00740F63">
          <w:rPr>
            <w:rStyle w:val="Hyperlink"/>
            <w:rFonts w:ascii="Arial" w:hAnsi="Arial" w:cs="Arial"/>
            <w:sz w:val="24"/>
            <w:szCs w:val="24"/>
          </w:rPr>
          <w:t>The Prevent Duty in Higher Education: an introduction (2021) (elucidat.com)</w:t>
        </w:r>
      </w:hyperlink>
    </w:p>
    <w:p w14:paraId="5DC14430" w14:textId="15A897A0" w:rsidR="00444403" w:rsidRPr="00740F63" w:rsidRDefault="00444403" w:rsidP="00740F63">
      <w:pPr>
        <w:pStyle w:val="ListParagraph"/>
        <w:numPr>
          <w:ilvl w:val="0"/>
          <w:numId w:val="4"/>
        </w:numPr>
        <w:spacing w:after="0" w:line="240" w:lineRule="auto"/>
        <w:rPr>
          <w:rFonts w:ascii="Arial" w:hAnsi="Arial" w:cs="Arial"/>
          <w:sz w:val="24"/>
          <w:szCs w:val="24"/>
        </w:rPr>
      </w:pPr>
      <w:r w:rsidRPr="00740F63">
        <w:rPr>
          <w:rFonts w:ascii="Arial" w:hAnsi="Arial" w:cs="Arial"/>
          <w:sz w:val="24"/>
          <w:szCs w:val="24"/>
        </w:rPr>
        <w:t>The ETF safeguarding modules</w:t>
      </w:r>
      <w:r w:rsidR="00BF4C89" w:rsidRPr="00740F63">
        <w:rPr>
          <w:rFonts w:ascii="Arial" w:hAnsi="Arial" w:cs="Arial"/>
          <w:sz w:val="24"/>
          <w:szCs w:val="24"/>
        </w:rPr>
        <w:t xml:space="preserve">: </w:t>
      </w:r>
      <w:hyperlink r:id="rId10" w:history="1">
        <w:r w:rsidR="00BF4C89" w:rsidRPr="00740F63">
          <w:rPr>
            <w:rFonts w:ascii="Arial" w:hAnsi="Arial" w:cs="Arial"/>
            <w:color w:val="0000FF"/>
            <w:sz w:val="24"/>
            <w:szCs w:val="24"/>
            <w:u w:val="single"/>
          </w:rPr>
          <w:t xml:space="preserve">Join Safeguarding and Safer Recruitment in FE - </w:t>
        </w:r>
        <w:proofErr w:type="spellStart"/>
        <w:r w:rsidR="00BF4C89" w:rsidRPr="00740F63">
          <w:rPr>
            <w:rFonts w:ascii="Arial" w:hAnsi="Arial" w:cs="Arial"/>
            <w:color w:val="0000FF"/>
            <w:sz w:val="24"/>
            <w:szCs w:val="24"/>
            <w:u w:val="single"/>
          </w:rPr>
          <w:t>FutureLearn</w:t>
        </w:r>
        <w:proofErr w:type="spellEnd"/>
      </w:hyperlink>
    </w:p>
    <w:p w14:paraId="7FCD9FFA" w14:textId="77777777" w:rsidR="00740F63" w:rsidRPr="00740F63" w:rsidRDefault="00740F63" w:rsidP="00740F63">
      <w:pPr>
        <w:pStyle w:val="ListParagraph"/>
        <w:spacing w:after="0" w:line="240" w:lineRule="auto"/>
        <w:rPr>
          <w:rFonts w:ascii="Arial" w:hAnsi="Arial" w:cs="Arial"/>
          <w:sz w:val="24"/>
          <w:szCs w:val="24"/>
        </w:rPr>
      </w:pPr>
    </w:p>
    <w:p w14:paraId="3EC58DD3" w14:textId="04B4060D" w:rsidR="00740F63" w:rsidRDefault="00444403" w:rsidP="00740F63">
      <w:pPr>
        <w:spacing w:after="0" w:line="240" w:lineRule="auto"/>
        <w:rPr>
          <w:rStyle w:val="Hyperlink"/>
          <w:rFonts w:ascii="Arial" w:hAnsi="Arial" w:cs="Arial"/>
          <w:sz w:val="24"/>
          <w:szCs w:val="24"/>
        </w:rPr>
      </w:pPr>
      <w:r w:rsidRPr="00740F63">
        <w:rPr>
          <w:rFonts w:ascii="Arial" w:hAnsi="Arial" w:cs="Arial"/>
          <w:sz w:val="24"/>
          <w:szCs w:val="24"/>
        </w:rPr>
        <w:t>All the training listed above is online training. Once completed</w:t>
      </w:r>
      <w:r w:rsidR="005C515E" w:rsidRPr="00740F63">
        <w:rPr>
          <w:rFonts w:ascii="Arial" w:hAnsi="Arial" w:cs="Arial"/>
          <w:sz w:val="24"/>
          <w:szCs w:val="24"/>
        </w:rPr>
        <w:t>,</w:t>
      </w:r>
      <w:r w:rsidRPr="00740F63">
        <w:rPr>
          <w:rFonts w:ascii="Arial" w:hAnsi="Arial" w:cs="Arial"/>
          <w:sz w:val="24"/>
          <w:szCs w:val="24"/>
        </w:rPr>
        <w:t xml:space="preserve"> please advise volunteers to print off certificates and keep one copy in your central file and send one copy to Emma </w:t>
      </w:r>
      <w:r w:rsidR="005C515E" w:rsidRPr="00740F63">
        <w:rPr>
          <w:rFonts w:ascii="Arial" w:hAnsi="Arial" w:cs="Arial"/>
          <w:sz w:val="24"/>
          <w:szCs w:val="24"/>
        </w:rPr>
        <w:t xml:space="preserve">Bolton </w:t>
      </w:r>
      <w:hyperlink r:id="rId11" w:history="1">
        <w:r w:rsidR="005C515E" w:rsidRPr="00740F63">
          <w:rPr>
            <w:rStyle w:val="Hyperlink"/>
            <w:rFonts w:ascii="Arial" w:hAnsi="Arial" w:cs="Arial"/>
            <w:sz w:val="24"/>
            <w:szCs w:val="24"/>
          </w:rPr>
          <w:t>emma.bolton@kirklees.gov.uk</w:t>
        </w:r>
      </w:hyperlink>
    </w:p>
    <w:p w14:paraId="69EA1955" w14:textId="77777777" w:rsidR="00740F63" w:rsidRPr="00740F63" w:rsidRDefault="00740F63" w:rsidP="00740F63">
      <w:pPr>
        <w:spacing w:after="0" w:line="240" w:lineRule="auto"/>
        <w:rPr>
          <w:rFonts w:ascii="Arial" w:hAnsi="Arial" w:cs="Arial"/>
          <w:sz w:val="24"/>
          <w:szCs w:val="24"/>
        </w:rPr>
      </w:pPr>
    </w:p>
    <w:p w14:paraId="37ACCC6A" w14:textId="54DAAECA" w:rsidR="00444403" w:rsidRDefault="00444403" w:rsidP="00740F63">
      <w:pPr>
        <w:spacing w:after="0" w:line="240" w:lineRule="auto"/>
        <w:rPr>
          <w:rFonts w:ascii="Arial" w:hAnsi="Arial" w:cs="Arial"/>
          <w:sz w:val="24"/>
          <w:szCs w:val="24"/>
        </w:rPr>
      </w:pPr>
      <w:r w:rsidRPr="00740F63">
        <w:rPr>
          <w:rFonts w:ascii="Arial" w:hAnsi="Arial" w:cs="Arial"/>
          <w:sz w:val="24"/>
          <w:szCs w:val="24"/>
        </w:rPr>
        <w:t>Please ensure that the training volunteers receive is recorded in your central training log (in the same way you would do for your tutors and other staff.</w:t>
      </w:r>
    </w:p>
    <w:p w14:paraId="64705E36" w14:textId="45DB2DDC" w:rsidR="00740F63" w:rsidRDefault="00740F63" w:rsidP="00740F63">
      <w:pPr>
        <w:spacing w:after="0" w:line="240" w:lineRule="auto"/>
        <w:rPr>
          <w:rFonts w:ascii="Arial" w:hAnsi="Arial" w:cs="Arial"/>
          <w:sz w:val="24"/>
          <w:szCs w:val="24"/>
        </w:rPr>
      </w:pPr>
    </w:p>
    <w:p w14:paraId="047B2E83" w14:textId="0958C584" w:rsidR="00740F63" w:rsidRDefault="00740F63" w:rsidP="00740F63">
      <w:pPr>
        <w:spacing w:after="0" w:line="240" w:lineRule="auto"/>
        <w:rPr>
          <w:rFonts w:ascii="Arial" w:hAnsi="Arial" w:cs="Arial"/>
          <w:sz w:val="24"/>
          <w:szCs w:val="24"/>
        </w:rPr>
      </w:pPr>
    </w:p>
    <w:p w14:paraId="2D9E138C" w14:textId="77777777" w:rsidR="00740F63" w:rsidRPr="00740F63" w:rsidRDefault="00740F63" w:rsidP="00740F63">
      <w:pPr>
        <w:spacing w:after="0" w:line="240" w:lineRule="auto"/>
        <w:rPr>
          <w:rFonts w:ascii="Arial" w:hAnsi="Arial" w:cs="Arial"/>
          <w:sz w:val="24"/>
          <w:szCs w:val="24"/>
        </w:rPr>
      </w:pPr>
    </w:p>
    <w:p w14:paraId="7B2AC3E3" w14:textId="2460BD59" w:rsidR="0036385E" w:rsidRDefault="001951DD" w:rsidP="00740F63">
      <w:pPr>
        <w:pStyle w:val="ListParagraph"/>
        <w:numPr>
          <w:ilvl w:val="0"/>
          <w:numId w:val="6"/>
        </w:numPr>
        <w:spacing w:after="0" w:line="240" w:lineRule="auto"/>
        <w:rPr>
          <w:rFonts w:ascii="Arial" w:hAnsi="Arial" w:cs="Arial"/>
          <w:b/>
          <w:sz w:val="24"/>
          <w:szCs w:val="24"/>
        </w:rPr>
      </w:pPr>
      <w:r w:rsidRPr="00740F63">
        <w:rPr>
          <w:rFonts w:ascii="Arial" w:hAnsi="Arial" w:cs="Arial"/>
          <w:b/>
          <w:sz w:val="24"/>
          <w:szCs w:val="24"/>
        </w:rPr>
        <w:t xml:space="preserve"> </w:t>
      </w:r>
      <w:r w:rsidR="0036385E" w:rsidRPr="00740F63">
        <w:rPr>
          <w:rFonts w:ascii="Arial" w:hAnsi="Arial" w:cs="Arial"/>
          <w:b/>
          <w:sz w:val="24"/>
          <w:szCs w:val="24"/>
        </w:rPr>
        <w:t>Recording volunteer activity on register</w:t>
      </w:r>
      <w:r w:rsidR="00394742" w:rsidRPr="00740F63">
        <w:rPr>
          <w:rFonts w:ascii="Arial" w:hAnsi="Arial" w:cs="Arial"/>
          <w:b/>
          <w:sz w:val="24"/>
          <w:szCs w:val="24"/>
        </w:rPr>
        <w:t xml:space="preserve"> and with the </w:t>
      </w:r>
      <w:r w:rsidR="005C515E" w:rsidRPr="00740F63">
        <w:rPr>
          <w:rFonts w:ascii="Arial" w:hAnsi="Arial" w:cs="Arial"/>
          <w:b/>
          <w:sz w:val="24"/>
          <w:szCs w:val="24"/>
        </w:rPr>
        <w:t>ALK</w:t>
      </w:r>
      <w:r w:rsidR="00394742" w:rsidRPr="00740F63">
        <w:rPr>
          <w:rFonts w:ascii="Arial" w:hAnsi="Arial" w:cs="Arial"/>
          <w:b/>
          <w:sz w:val="24"/>
          <w:szCs w:val="24"/>
        </w:rPr>
        <w:t xml:space="preserve"> team</w:t>
      </w:r>
    </w:p>
    <w:p w14:paraId="2E4CD0DB" w14:textId="77777777" w:rsidR="00740F63" w:rsidRPr="00740F63" w:rsidRDefault="00740F63" w:rsidP="00740F63">
      <w:pPr>
        <w:pStyle w:val="ListParagraph"/>
        <w:spacing w:after="0" w:line="240" w:lineRule="auto"/>
        <w:rPr>
          <w:rFonts w:ascii="Arial" w:hAnsi="Arial" w:cs="Arial"/>
          <w:b/>
          <w:sz w:val="24"/>
          <w:szCs w:val="24"/>
        </w:rPr>
      </w:pPr>
    </w:p>
    <w:p w14:paraId="32A9E350" w14:textId="53F52D03" w:rsidR="0036385E" w:rsidRDefault="00FE10D5" w:rsidP="00740F63">
      <w:pPr>
        <w:spacing w:after="0" w:line="240" w:lineRule="auto"/>
        <w:rPr>
          <w:rFonts w:ascii="Arial" w:hAnsi="Arial" w:cs="Arial"/>
          <w:sz w:val="24"/>
          <w:szCs w:val="24"/>
        </w:rPr>
      </w:pPr>
      <w:r w:rsidRPr="00740F63">
        <w:rPr>
          <w:rFonts w:ascii="Arial" w:hAnsi="Arial" w:cs="Arial"/>
          <w:sz w:val="24"/>
          <w:szCs w:val="24"/>
        </w:rPr>
        <w:t>When working with learners in the classroom (or in any other registered activity)</w:t>
      </w:r>
      <w:r w:rsidRPr="00740F63">
        <w:rPr>
          <w:rFonts w:ascii="Arial" w:hAnsi="Arial" w:cs="Arial"/>
          <w:b/>
          <w:sz w:val="24"/>
          <w:szCs w:val="24"/>
        </w:rPr>
        <w:t xml:space="preserve"> every</w:t>
      </w:r>
      <w:r w:rsidRPr="00740F63">
        <w:rPr>
          <w:rFonts w:ascii="Arial" w:hAnsi="Arial" w:cs="Arial"/>
          <w:sz w:val="24"/>
          <w:szCs w:val="24"/>
        </w:rPr>
        <w:t xml:space="preserve"> volunteer must be recorded on the register for </w:t>
      </w:r>
      <w:r w:rsidRPr="00740F63">
        <w:rPr>
          <w:rFonts w:ascii="Arial" w:hAnsi="Arial" w:cs="Arial"/>
          <w:b/>
          <w:sz w:val="24"/>
          <w:szCs w:val="24"/>
        </w:rPr>
        <w:t>every</w:t>
      </w:r>
      <w:r w:rsidRPr="00740F63">
        <w:rPr>
          <w:rFonts w:ascii="Arial" w:hAnsi="Arial" w:cs="Arial"/>
          <w:sz w:val="24"/>
          <w:szCs w:val="24"/>
        </w:rPr>
        <w:t xml:space="preserve"> session where they volunteer. Names can be added under the learners’ names on the register under</w:t>
      </w:r>
      <w:r w:rsidR="00F93F9E" w:rsidRPr="00740F63">
        <w:rPr>
          <w:rFonts w:ascii="Arial" w:hAnsi="Arial" w:cs="Arial"/>
          <w:sz w:val="24"/>
          <w:szCs w:val="24"/>
        </w:rPr>
        <w:t xml:space="preserve"> the </w:t>
      </w:r>
      <w:r w:rsidRPr="00740F63">
        <w:rPr>
          <w:rFonts w:ascii="Arial" w:hAnsi="Arial" w:cs="Arial"/>
          <w:sz w:val="24"/>
          <w:szCs w:val="24"/>
        </w:rPr>
        <w:t>subheading ‘</w:t>
      </w:r>
      <w:proofErr w:type="gramStart"/>
      <w:r w:rsidRPr="00740F63">
        <w:rPr>
          <w:rFonts w:ascii="Arial" w:hAnsi="Arial" w:cs="Arial"/>
          <w:sz w:val="24"/>
          <w:szCs w:val="24"/>
        </w:rPr>
        <w:t>volunteers’</w:t>
      </w:r>
      <w:proofErr w:type="gramEnd"/>
      <w:r w:rsidR="00444403" w:rsidRPr="00740F63">
        <w:rPr>
          <w:rFonts w:ascii="Arial" w:hAnsi="Arial" w:cs="Arial"/>
          <w:sz w:val="24"/>
          <w:szCs w:val="24"/>
        </w:rPr>
        <w:t>. You are required to ensure and check that volunteers are named on the register and sign the register.</w:t>
      </w:r>
    </w:p>
    <w:p w14:paraId="7FCCA28E" w14:textId="77777777" w:rsidR="00740F63" w:rsidRPr="00740F63" w:rsidRDefault="00740F63" w:rsidP="00740F63">
      <w:pPr>
        <w:spacing w:after="0" w:line="240" w:lineRule="auto"/>
        <w:rPr>
          <w:rFonts w:ascii="Arial" w:hAnsi="Arial" w:cs="Arial"/>
          <w:sz w:val="24"/>
          <w:szCs w:val="24"/>
        </w:rPr>
      </w:pPr>
    </w:p>
    <w:p w14:paraId="3A8233AD" w14:textId="688512F3" w:rsidR="00394742" w:rsidRDefault="00394742" w:rsidP="00740F63">
      <w:pPr>
        <w:spacing w:after="0" w:line="240" w:lineRule="auto"/>
        <w:rPr>
          <w:rFonts w:ascii="Arial" w:hAnsi="Arial" w:cs="Arial"/>
          <w:sz w:val="24"/>
          <w:szCs w:val="24"/>
        </w:rPr>
      </w:pPr>
      <w:r w:rsidRPr="00740F63">
        <w:rPr>
          <w:rFonts w:ascii="Arial" w:hAnsi="Arial" w:cs="Arial"/>
          <w:sz w:val="24"/>
          <w:szCs w:val="24"/>
        </w:rPr>
        <w:t xml:space="preserve">When sending </w:t>
      </w:r>
      <w:r w:rsidR="001531CB" w:rsidRPr="00740F63">
        <w:rPr>
          <w:rFonts w:ascii="Arial" w:hAnsi="Arial" w:cs="Arial"/>
          <w:sz w:val="24"/>
          <w:szCs w:val="24"/>
        </w:rPr>
        <w:t xml:space="preserve">in your timetable information </w:t>
      </w:r>
      <w:r w:rsidRPr="00740F63">
        <w:rPr>
          <w:rFonts w:ascii="Arial" w:hAnsi="Arial" w:cs="Arial"/>
          <w:sz w:val="24"/>
          <w:szCs w:val="24"/>
        </w:rPr>
        <w:t>you are required to include names of volunteers you plan to use in addition to the names of the tutors.</w:t>
      </w:r>
    </w:p>
    <w:p w14:paraId="5434EDBC" w14:textId="0D913000" w:rsidR="00740F63" w:rsidRDefault="00740F63" w:rsidP="00740F63">
      <w:pPr>
        <w:spacing w:after="0" w:line="240" w:lineRule="auto"/>
        <w:rPr>
          <w:rFonts w:ascii="Arial" w:hAnsi="Arial" w:cs="Arial"/>
          <w:sz w:val="24"/>
          <w:szCs w:val="24"/>
        </w:rPr>
      </w:pPr>
    </w:p>
    <w:p w14:paraId="15EB164B" w14:textId="77777777" w:rsidR="00740F63" w:rsidRPr="00740F63" w:rsidRDefault="00740F63" w:rsidP="00740F63">
      <w:pPr>
        <w:spacing w:after="0" w:line="240" w:lineRule="auto"/>
        <w:rPr>
          <w:rFonts w:ascii="Arial" w:hAnsi="Arial" w:cs="Arial"/>
          <w:sz w:val="24"/>
          <w:szCs w:val="24"/>
        </w:rPr>
      </w:pPr>
    </w:p>
    <w:p w14:paraId="300555DB" w14:textId="76C2E7C0" w:rsidR="0036385E" w:rsidRDefault="001951DD" w:rsidP="00740F63">
      <w:pPr>
        <w:pStyle w:val="ListParagraph"/>
        <w:numPr>
          <w:ilvl w:val="0"/>
          <w:numId w:val="6"/>
        </w:numPr>
        <w:spacing w:after="0" w:line="240" w:lineRule="auto"/>
        <w:rPr>
          <w:rFonts w:ascii="Arial" w:hAnsi="Arial" w:cs="Arial"/>
          <w:b/>
          <w:sz w:val="24"/>
          <w:szCs w:val="24"/>
        </w:rPr>
      </w:pPr>
      <w:r w:rsidRPr="00740F63">
        <w:rPr>
          <w:rFonts w:ascii="Arial" w:hAnsi="Arial" w:cs="Arial"/>
          <w:b/>
          <w:sz w:val="24"/>
          <w:szCs w:val="24"/>
        </w:rPr>
        <w:t xml:space="preserve"> </w:t>
      </w:r>
      <w:r w:rsidR="0036385E" w:rsidRPr="00740F63">
        <w:rPr>
          <w:rFonts w:ascii="Arial" w:hAnsi="Arial" w:cs="Arial"/>
          <w:b/>
          <w:sz w:val="24"/>
          <w:szCs w:val="24"/>
        </w:rPr>
        <w:t>Volunteer role/s recorded on Scheme of Work and/or Session Plan/s</w:t>
      </w:r>
    </w:p>
    <w:p w14:paraId="2E41ACE8" w14:textId="77777777" w:rsidR="00740F63" w:rsidRPr="00740F63" w:rsidRDefault="00740F63" w:rsidP="00740F63">
      <w:pPr>
        <w:pStyle w:val="ListParagraph"/>
        <w:spacing w:after="0" w:line="240" w:lineRule="auto"/>
        <w:rPr>
          <w:rFonts w:ascii="Arial" w:hAnsi="Arial" w:cs="Arial"/>
          <w:b/>
          <w:sz w:val="24"/>
          <w:szCs w:val="24"/>
        </w:rPr>
      </w:pPr>
    </w:p>
    <w:p w14:paraId="57BB7C83" w14:textId="2893195F" w:rsidR="0036385E" w:rsidRDefault="00FE10D5" w:rsidP="00740F63">
      <w:pPr>
        <w:spacing w:after="0" w:line="240" w:lineRule="auto"/>
        <w:rPr>
          <w:rFonts w:ascii="Arial" w:hAnsi="Arial" w:cs="Arial"/>
          <w:sz w:val="24"/>
          <w:szCs w:val="24"/>
        </w:rPr>
      </w:pPr>
      <w:r w:rsidRPr="00740F63">
        <w:rPr>
          <w:rFonts w:ascii="Arial" w:hAnsi="Arial" w:cs="Arial"/>
          <w:sz w:val="24"/>
          <w:szCs w:val="24"/>
        </w:rPr>
        <w:t xml:space="preserve">As part of their planning process tutors </w:t>
      </w:r>
      <w:r w:rsidR="00F93F9E" w:rsidRPr="00740F63">
        <w:rPr>
          <w:rFonts w:ascii="Arial" w:hAnsi="Arial" w:cs="Arial"/>
          <w:sz w:val="24"/>
          <w:szCs w:val="24"/>
        </w:rPr>
        <w:t xml:space="preserve">will </w:t>
      </w:r>
      <w:r w:rsidRPr="00740F63">
        <w:rPr>
          <w:rFonts w:ascii="Arial" w:hAnsi="Arial" w:cs="Arial"/>
          <w:sz w:val="24"/>
          <w:szCs w:val="24"/>
        </w:rPr>
        <w:t>note on schemes of work and session plans what the role of the v</w:t>
      </w:r>
      <w:r w:rsidR="00F93F9E" w:rsidRPr="00740F63">
        <w:rPr>
          <w:rFonts w:ascii="Arial" w:hAnsi="Arial" w:cs="Arial"/>
          <w:sz w:val="24"/>
          <w:szCs w:val="24"/>
        </w:rPr>
        <w:t>olunteer is to be in the class. It</w:t>
      </w:r>
      <w:r w:rsidR="00444403" w:rsidRPr="00740F63">
        <w:rPr>
          <w:rFonts w:ascii="Arial" w:hAnsi="Arial" w:cs="Arial"/>
          <w:sz w:val="24"/>
          <w:szCs w:val="24"/>
        </w:rPr>
        <w:t xml:space="preserve"> i</w:t>
      </w:r>
      <w:r w:rsidR="00F93F9E" w:rsidRPr="00740F63">
        <w:rPr>
          <w:rFonts w:ascii="Arial" w:hAnsi="Arial" w:cs="Arial"/>
          <w:sz w:val="24"/>
          <w:szCs w:val="24"/>
        </w:rPr>
        <w:t>s a requirement that p</w:t>
      </w:r>
      <w:r w:rsidRPr="00740F63">
        <w:rPr>
          <w:rFonts w:ascii="Arial" w:hAnsi="Arial" w:cs="Arial"/>
          <w:sz w:val="24"/>
          <w:szCs w:val="24"/>
        </w:rPr>
        <w:t>rior to the session</w:t>
      </w:r>
      <w:r w:rsidR="00F93F9E" w:rsidRPr="00740F63">
        <w:rPr>
          <w:rFonts w:ascii="Arial" w:hAnsi="Arial" w:cs="Arial"/>
          <w:sz w:val="24"/>
          <w:szCs w:val="24"/>
        </w:rPr>
        <w:t>/</w:t>
      </w:r>
      <w:r w:rsidRPr="00740F63">
        <w:rPr>
          <w:rFonts w:ascii="Arial" w:hAnsi="Arial" w:cs="Arial"/>
          <w:sz w:val="24"/>
          <w:szCs w:val="24"/>
        </w:rPr>
        <w:t>s the tutor has negotiated and agreed roles with volunteers and</w:t>
      </w:r>
      <w:r w:rsidR="00687B78" w:rsidRPr="00740F63">
        <w:rPr>
          <w:rFonts w:ascii="Arial" w:hAnsi="Arial" w:cs="Arial"/>
          <w:sz w:val="24"/>
          <w:szCs w:val="24"/>
        </w:rPr>
        <w:t xml:space="preserve"> </w:t>
      </w:r>
      <w:r w:rsidR="005C515E" w:rsidRPr="00740F63">
        <w:rPr>
          <w:rFonts w:ascii="Arial" w:hAnsi="Arial" w:cs="Arial"/>
          <w:sz w:val="24"/>
          <w:szCs w:val="24"/>
        </w:rPr>
        <w:t>that volunteers</w:t>
      </w:r>
      <w:r w:rsidRPr="00740F63">
        <w:rPr>
          <w:rFonts w:ascii="Arial" w:hAnsi="Arial" w:cs="Arial"/>
          <w:sz w:val="24"/>
          <w:szCs w:val="24"/>
        </w:rPr>
        <w:t xml:space="preserve"> have </w:t>
      </w:r>
      <w:r w:rsidRPr="00740F63">
        <w:rPr>
          <w:rFonts w:ascii="Arial" w:hAnsi="Arial" w:cs="Arial"/>
          <w:b/>
          <w:sz w:val="24"/>
          <w:szCs w:val="24"/>
        </w:rPr>
        <w:t>in advance of the session</w:t>
      </w:r>
      <w:r w:rsidRPr="00740F63">
        <w:rPr>
          <w:rFonts w:ascii="Arial" w:hAnsi="Arial" w:cs="Arial"/>
          <w:sz w:val="24"/>
          <w:szCs w:val="24"/>
        </w:rPr>
        <w:t xml:space="preserve"> a copy </w:t>
      </w:r>
      <w:r w:rsidR="00687B78" w:rsidRPr="00740F63">
        <w:rPr>
          <w:rFonts w:ascii="Arial" w:hAnsi="Arial" w:cs="Arial"/>
          <w:sz w:val="24"/>
          <w:szCs w:val="24"/>
        </w:rPr>
        <w:t>of</w:t>
      </w:r>
      <w:r w:rsidRPr="00740F63">
        <w:rPr>
          <w:rFonts w:ascii="Arial" w:hAnsi="Arial" w:cs="Arial"/>
          <w:sz w:val="24"/>
          <w:szCs w:val="24"/>
        </w:rPr>
        <w:t xml:space="preserve"> the session </w:t>
      </w:r>
      <w:r w:rsidR="005C515E" w:rsidRPr="00740F63">
        <w:rPr>
          <w:rFonts w:ascii="Arial" w:hAnsi="Arial" w:cs="Arial"/>
          <w:sz w:val="24"/>
          <w:szCs w:val="24"/>
        </w:rPr>
        <w:t>plan,</w:t>
      </w:r>
      <w:r w:rsidRPr="00740F63">
        <w:rPr>
          <w:rFonts w:ascii="Arial" w:hAnsi="Arial" w:cs="Arial"/>
          <w:sz w:val="24"/>
          <w:szCs w:val="24"/>
        </w:rPr>
        <w:t xml:space="preserve"> so they are very clear about expectation</w:t>
      </w:r>
      <w:r w:rsidR="00687B78" w:rsidRPr="00740F63">
        <w:rPr>
          <w:rFonts w:ascii="Arial" w:hAnsi="Arial" w:cs="Arial"/>
          <w:sz w:val="24"/>
          <w:szCs w:val="24"/>
        </w:rPr>
        <w:t>s</w:t>
      </w:r>
      <w:r w:rsidRPr="00740F63">
        <w:rPr>
          <w:rFonts w:ascii="Arial" w:hAnsi="Arial" w:cs="Arial"/>
          <w:sz w:val="24"/>
          <w:szCs w:val="24"/>
        </w:rPr>
        <w:t xml:space="preserve"> and roles. A volunteer role should clearly </w:t>
      </w:r>
      <w:r w:rsidR="00687B78" w:rsidRPr="00740F63">
        <w:rPr>
          <w:rFonts w:ascii="Arial" w:hAnsi="Arial" w:cs="Arial"/>
          <w:sz w:val="24"/>
          <w:szCs w:val="24"/>
        </w:rPr>
        <w:t>enhance learning</w:t>
      </w:r>
      <w:r w:rsidR="005C515E" w:rsidRPr="00740F63">
        <w:rPr>
          <w:rFonts w:ascii="Arial" w:hAnsi="Arial" w:cs="Arial"/>
          <w:sz w:val="24"/>
          <w:szCs w:val="24"/>
        </w:rPr>
        <w:t xml:space="preserve"> and have a specific role/ purpose.</w:t>
      </w:r>
    </w:p>
    <w:p w14:paraId="2E412A3A" w14:textId="14FDCF4F" w:rsidR="00740F63" w:rsidRDefault="00740F63" w:rsidP="00740F63">
      <w:pPr>
        <w:spacing w:after="0" w:line="240" w:lineRule="auto"/>
        <w:rPr>
          <w:rFonts w:ascii="Arial" w:hAnsi="Arial" w:cs="Arial"/>
          <w:sz w:val="24"/>
          <w:szCs w:val="24"/>
        </w:rPr>
      </w:pPr>
    </w:p>
    <w:p w14:paraId="6806D42D" w14:textId="77777777" w:rsidR="00740F63" w:rsidRPr="00740F63" w:rsidRDefault="00740F63" w:rsidP="00740F63">
      <w:pPr>
        <w:spacing w:after="0" w:line="240" w:lineRule="auto"/>
        <w:rPr>
          <w:rFonts w:ascii="Arial" w:hAnsi="Arial" w:cs="Arial"/>
          <w:sz w:val="24"/>
          <w:szCs w:val="24"/>
        </w:rPr>
      </w:pPr>
    </w:p>
    <w:p w14:paraId="4EA49225" w14:textId="6906B150" w:rsidR="0036385E" w:rsidRDefault="001951DD" w:rsidP="00740F63">
      <w:pPr>
        <w:pStyle w:val="ListParagraph"/>
        <w:numPr>
          <w:ilvl w:val="0"/>
          <w:numId w:val="6"/>
        </w:numPr>
        <w:spacing w:after="0" w:line="240" w:lineRule="auto"/>
        <w:rPr>
          <w:rFonts w:ascii="Arial" w:hAnsi="Arial" w:cs="Arial"/>
          <w:b/>
          <w:sz w:val="24"/>
          <w:szCs w:val="24"/>
        </w:rPr>
      </w:pPr>
      <w:r w:rsidRPr="00740F63">
        <w:rPr>
          <w:rFonts w:ascii="Arial" w:hAnsi="Arial" w:cs="Arial"/>
          <w:b/>
          <w:sz w:val="24"/>
          <w:szCs w:val="24"/>
        </w:rPr>
        <w:t xml:space="preserve"> </w:t>
      </w:r>
      <w:r w:rsidR="0036385E" w:rsidRPr="00740F63">
        <w:rPr>
          <w:rFonts w:ascii="Arial" w:hAnsi="Arial" w:cs="Arial"/>
          <w:b/>
          <w:sz w:val="24"/>
          <w:szCs w:val="24"/>
        </w:rPr>
        <w:t>Support and Supervision</w:t>
      </w:r>
    </w:p>
    <w:p w14:paraId="2AF421B8" w14:textId="77777777" w:rsidR="00740F63" w:rsidRDefault="00740F63" w:rsidP="00740F63">
      <w:pPr>
        <w:spacing w:after="0" w:line="240" w:lineRule="auto"/>
        <w:rPr>
          <w:rFonts w:ascii="Arial" w:hAnsi="Arial" w:cs="Arial"/>
          <w:sz w:val="24"/>
          <w:szCs w:val="24"/>
        </w:rPr>
      </w:pPr>
    </w:p>
    <w:p w14:paraId="663E618E" w14:textId="77777777" w:rsidR="00740F63" w:rsidRDefault="00687B78" w:rsidP="00740F63">
      <w:pPr>
        <w:spacing w:after="0" w:line="240" w:lineRule="auto"/>
        <w:rPr>
          <w:rFonts w:ascii="Arial" w:hAnsi="Arial" w:cs="Arial"/>
          <w:sz w:val="24"/>
          <w:szCs w:val="24"/>
        </w:rPr>
      </w:pPr>
      <w:r w:rsidRPr="00740F63">
        <w:rPr>
          <w:rFonts w:ascii="Arial" w:hAnsi="Arial" w:cs="Arial"/>
          <w:sz w:val="24"/>
          <w:szCs w:val="24"/>
        </w:rPr>
        <w:t xml:space="preserve">Volunteers require ongoing support </w:t>
      </w:r>
      <w:r w:rsidR="001951DD" w:rsidRPr="00740F63">
        <w:rPr>
          <w:rFonts w:ascii="Arial" w:hAnsi="Arial" w:cs="Arial"/>
          <w:sz w:val="24"/>
          <w:szCs w:val="24"/>
        </w:rPr>
        <w:t xml:space="preserve">and supervision </w:t>
      </w:r>
      <w:r w:rsidRPr="00740F63">
        <w:rPr>
          <w:rFonts w:ascii="Arial" w:hAnsi="Arial" w:cs="Arial"/>
          <w:sz w:val="24"/>
          <w:szCs w:val="24"/>
        </w:rPr>
        <w:t xml:space="preserve">to help them to complete their roles to the best of their abilities. </w:t>
      </w:r>
      <w:r w:rsidR="001951DD" w:rsidRPr="00740F63">
        <w:rPr>
          <w:rFonts w:ascii="Arial" w:hAnsi="Arial" w:cs="Arial"/>
          <w:sz w:val="24"/>
          <w:szCs w:val="24"/>
        </w:rPr>
        <w:t>A</w:t>
      </w:r>
      <w:r w:rsidRPr="00740F63">
        <w:rPr>
          <w:rFonts w:ascii="Arial" w:hAnsi="Arial" w:cs="Arial"/>
          <w:sz w:val="24"/>
          <w:szCs w:val="24"/>
        </w:rPr>
        <w:t xml:space="preserve">n appropriate </w:t>
      </w:r>
      <w:r w:rsidR="001951DD" w:rsidRPr="00740F63">
        <w:rPr>
          <w:rFonts w:ascii="Arial" w:hAnsi="Arial" w:cs="Arial"/>
          <w:sz w:val="24"/>
          <w:szCs w:val="24"/>
        </w:rPr>
        <w:t xml:space="preserve">support and supervision </w:t>
      </w:r>
      <w:r w:rsidRPr="00740F63">
        <w:rPr>
          <w:rFonts w:ascii="Arial" w:hAnsi="Arial" w:cs="Arial"/>
          <w:sz w:val="24"/>
          <w:szCs w:val="24"/>
        </w:rPr>
        <w:t xml:space="preserve">system is </w:t>
      </w:r>
      <w:r w:rsidR="001951DD" w:rsidRPr="00740F63">
        <w:rPr>
          <w:rFonts w:ascii="Arial" w:hAnsi="Arial" w:cs="Arial"/>
          <w:sz w:val="24"/>
          <w:szCs w:val="24"/>
        </w:rPr>
        <w:t>required</w:t>
      </w:r>
      <w:r w:rsidRPr="00740F63">
        <w:rPr>
          <w:rFonts w:ascii="Arial" w:hAnsi="Arial" w:cs="Arial"/>
          <w:sz w:val="24"/>
          <w:szCs w:val="24"/>
        </w:rPr>
        <w:t xml:space="preserve"> from the beginning of each volunteer’s invol</w:t>
      </w:r>
      <w:r w:rsidR="001951DD" w:rsidRPr="00740F63">
        <w:rPr>
          <w:rFonts w:ascii="Arial" w:hAnsi="Arial" w:cs="Arial"/>
          <w:sz w:val="24"/>
          <w:szCs w:val="24"/>
        </w:rPr>
        <w:t xml:space="preserve">vement with </w:t>
      </w:r>
      <w:r w:rsidR="00F93F9E" w:rsidRPr="00740F63">
        <w:rPr>
          <w:rFonts w:ascii="Arial" w:hAnsi="Arial" w:cs="Arial"/>
          <w:sz w:val="24"/>
          <w:szCs w:val="24"/>
        </w:rPr>
        <w:t>the organisation</w:t>
      </w:r>
      <w:r w:rsidR="001951DD" w:rsidRPr="00740F63">
        <w:rPr>
          <w:rFonts w:ascii="Arial" w:hAnsi="Arial" w:cs="Arial"/>
          <w:sz w:val="24"/>
          <w:szCs w:val="24"/>
        </w:rPr>
        <w:t xml:space="preserve">. </w:t>
      </w:r>
    </w:p>
    <w:p w14:paraId="40782E4A" w14:textId="77777777" w:rsidR="00740F63" w:rsidRDefault="00740F63" w:rsidP="00740F63">
      <w:pPr>
        <w:spacing w:after="0" w:line="240" w:lineRule="auto"/>
        <w:rPr>
          <w:rFonts w:ascii="Arial" w:hAnsi="Arial" w:cs="Arial"/>
          <w:sz w:val="24"/>
          <w:szCs w:val="24"/>
        </w:rPr>
      </w:pPr>
    </w:p>
    <w:p w14:paraId="57663E9B" w14:textId="023182EB" w:rsidR="00687B78" w:rsidRPr="00740F63" w:rsidRDefault="001951DD" w:rsidP="00740F63">
      <w:pPr>
        <w:spacing w:after="0" w:line="240" w:lineRule="auto"/>
        <w:rPr>
          <w:rFonts w:ascii="Arial" w:hAnsi="Arial" w:cs="Arial"/>
          <w:sz w:val="24"/>
          <w:szCs w:val="24"/>
        </w:rPr>
      </w:pPr>
      <w:r w:rsidRPr="00740F63">
        <w:rPr>
          <w:rFonts w:ascii="Arial" w:hAnsi="Arial" w:cs="Arial"/>
          <w:sz w:val="24"/>
          <w:szCs w:val="24"/>
        </w:rPr>
        <w:t>S</w:t>
      </w:r>
      <w:r w:rsidR="00687B78" w:rsidRPr="00740F63">
        <w:rPr>
          <w:rFonts w:ascii="Arial" w:hAnsi="Arial" w:cs="Arial"/>
          <w:sz w:val="24"/>
          <w:szCs w:val="24"/>
        </w:rPr>
        <w:t>upporting volunteers includes practical issues such as making sure volunteers are given up-to-date a</w:t>
      </w:r>
      <w:r w:rsidRPr="00740F63">
        <w:rPr>
          <w:rFonts w:ascii="Arial" w:hAnsi="Arial" w:cs="Arial"/>
          <w:sz w:val="24"/>
          <w:szCs w:val="24"/>
        </w:rPr>
        <w:t xml:space="preserve">nd comprehensive information. </w:t>
      </w:r>
      <w:r w:rsidR="00687B78" w:rsidRPr="00740F63">
        <w:rPr>
          <w:rFonts w:ascii="Arial" w:hAnsi="Arial" w:cs="Arial"/>
          <w:sz w:val="24"/>
          <w:szCs w:val="24"/>
        </w:rPr>
        <w:t xml:space="preserve">All volunteers </w:t>
      </w:r>
      <w:r w:rsidRPr="00740F63">
        <w:rPr>
          <w:rFonts w:ascii="Arial" w:hAnsi="Arial" w:cs="Arial"/>
          <w:sz w:val="24"/>
          <w:szCs w:val="24"/>
        </w:rPr>
        <w:t>require</w:t>
      </w:r>
      <w:r w:rsidR="00687B78" w:rsidRPr="00740F63">
        <w:rPr>
          <w:rFonts w:ascii="Arial" w:hAnsi="Arial" w:cs="Arial"/>
          <w:sz w:val="24"/>
          <w:szCs w:val="24"/>
        </w:rPr>
        <w:t xml:space="preserve"> a named person who will offer on-going support</w:t>
      </w:r>
      <w:r w:rsidRPr="00740F63">
        <w:rPr>
          <w:rFonts w:ascii="Arial" w:hAnsi="Arial" w:cs="Arial"/>
          <w:sz w:val="24"/>
          <w:szCs w:val="24"/>
        </w:rPr>
        <w:t xml:space="preserve"> and supervision. </w:t>
      </w:r>
      <w:r w:rsidR="00687B78" w:rsidRPr="00740F63">
        <w:rPr>
          <w:rFonts w:ascii="Arial" w:hAnsi="Arial" w:cs="Arial"/>
          <w:sz w:val="24"/>
          <w:szCs w:val="24"/>
        </w:rPr>
        <w:t xml:space="preserve"> </w:t>
      </w:r>
      <w:r w:rsidRPr="00740F63">
        <w:rPr>
          <w:rFonts w:ascii="Arial" w:hAnsi="Arial" w:cs="Arial"/>
          <w:sz w:val="24"/>
          <w:szCs w:val="24"/>
        </w:rPr>
        <w:t>Supervision includes assessing and providing feedback to volunteers on their strengths and areas for development. Where areas for development have been identified it is important that volunteers are provided with the necessary training</w:t>
      </w:r>
      <w:r w:rsidR="00F93F9E" w:rsidRPr="00740F63">
        <w:rPr>
          <w:rFonts w:ascii="Arial" w:hAnsi="Arial" w:cs="Arial"/>
          <w:sz w:val="24"/>
          <w:szCs w:val="24"/>
        </w:rPr>
        <w:t xml:space="preserve"> and/or support </w:t>
      </w:r>
      <w:r w:rsidRPr="00740F63">
        <w:rPr>
          <w:rFonts w:ascii="Arial" w:hAnsi="Arial" w:cs="Arial"/>
          <w:sz w:val="24"/>
          <w:szCs w:val="24"/>
        </w:rPr>
        <w:t xml:space="preserve">to help them address areas for development.  Where appropriate providers may signpost volunteers on to </w:t>
      </w:r>
      <w:r w:rsidR="005C515E" w:rsidRPr="00740F63">
        <w:rPr>
          <w:rFonts w:ascii="Arial" w:hAnsi="Arial" w:cs="Arial"/>
          <w:sz w:val="24"/>
          <w:szCs w:val="24"/>
        </w:rPr>
        <w:t>ALK</w:t>
      </w:r>
      <w:r w:rsidRPr="00740F63">
        <w:rPr>
          <w:rFonts w:ascii="Arial" w:hAnsi="Arial" w:cs="Arial"/>
          <w:sz w:val="24"/>
          <w:szCs w:val="24"/>
        </w:rPr>
        <w:t>’s annual CPD programme</w:t>
      </w:r>
      <w:r w:rsidR="005C515E" w:rsidRPr="00740F63">
        <w:rPr>
          <w:rFonts w:ascii="Arial" w:hAnsi="Arial" w:cs="Arial"/>
          <w:sz w:val="24"/>
          <w:szCs w:val="24"/>
        </w:rPr>
        <w:t xml:space="preserve"> or they can be mentored one to one or in a small group by</w:t>
      </w:r>
      <w:r w:rsidR="005C515E">
        <w:t xml:space="preserve"> </w:t>
      </w:r>
      <w:r w:rsidR="005C515E" w:rsidRPr="00740F63">
        <w:rPr>
          <w:rFonts w:ascii="Arial" w:hAnsi="Arial" w:cs="Arial"/>
          <w:sz w:val="24"/>
          <w:szCs w:val="24"/>
        </w:rPr>
        <w:t>QA leads.</w:t>
      </w:r>
    </w:p>
    <w:sectPr w:rsidR="00687B78" w:rsidRPr="00740F6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0FDC" w14:textId="77777777" w:rsidR="009F092B" w:rsidRDefault="009F092B" w:rsidP="009C6D9B">
      <w:pPr>
        <w:spacing w:after="0" w:line="240" w:lineRule="auto"/>
      </w:pPr>
      <w:r>
        <w:separator/>
      </w:r>
    </w:p>
  </w:endnote>
  <w:endnote w:type="continuationSeparator" w:id="0">
    <w:p w14:paraId="06C970C0" w14:textId="77777777" w:rsidR="009F092B" w:rsidRDefault="009F092B" w:rsidP="009C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B676" w14:textId="77777777" w:rsidR="009C6D9B" w:rsidRDefault="009C6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016D" w14:textId="77777777" w:rsidR="009C6D9B" w:rsidRDefault="009C6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D13C" w14:textId="77777777" w:rsidR="009C6D9B" w:rsidRDefault="009C6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F90D" w14:textId="77777777" w:rsidR="009F092B" w:rsidRDefault="009F092B" w:rsidP="009C6D9B">
      <w:pPr>
        <w:spacing w:after="0" w:line="240" w:lineRule="auto"/>
      </w:pPr>
      <w:r>
        <w:separator/>
      </w:r>
    </w:p>
  </w:footnote>
  <w:footnote w:type="continuationSeparator" w:id="0">
    <w:p w14:paraId="7F8213B4" w14:textId="77777777" w:rsidR="009F092B" w:rsidRDefault="009F092B" w:rsidP="009C6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DC9F" w14:textId="77777777" w:rsidR="009C6D9B" w:rsidRDefault="009C6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46B8" w14:textId="2797C053" w:rsidR="009C6D9B" w:rsidRDefault="009C6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903A" w14:textId="77777777" w:rsidR="009C6D9B" w:rsidRDefault="009C6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6E83"/>
    <w:multiLevelType w:val="hybridMultilevel"/>
    <w:tmpl w:val="E2580172"/>
    <w:lvl w:ilvl="0" w:tplc="E94A725E">
      <w:start w:val="1"/>
      <w:numFmt w:val="bullet"/>
      <w:lvlText w:val="•"/>
      <w:lvlJc w:val="left"/>
      <w:pPr>
        <w:tabs>
          <w:tab w:val="num" w:pos="720"/>
        </w:tabs>
        <w:ind w:left="720" w:hanging="360"/>
      </w:pPr>
      <w:rPr>
        <w:rFonts w:ascii="Arial" w:hAnsi="Arial" w:hint="default"/>
      </w:rPr>
    </w:lvl>
    <w:lvl w:ilvl="1" w:tplc="02C8249E" w:tentative="1">
      <w:start w:val="1"/>
      <w:numFmt w:val="bullet"/>
      <w:lvlText w:val="•"/>
      <w:lvlJc w:val="left"/>
      <w:pPr>
        <w:tabs>
          <w:tab w:val="num" w:pos="1440"/>
        </w:tabs>
        <w:ind w:left="1440" w:hanging="360"/>
      </w:pPr>
      <w:rPr>
        <w:rFonts w:ascii="Arial" w:hAnsi="Arial" w:hint="default"/>
      </w:rPr>
    </w:lvl>
    <w:lvl w:ilvl="2" w:tplc="176C08BA" w:tentative="1">
      <w:start w:val="1"/>
      <w:numFmt w:val="bullet"/>
      <w:lvlText w:val="•"/>
      <w:lvlJc w:val="left"/>
      <w:pPr>
        <w:tabs>
          <w:tab w:val="num" w:pos="2160"/>
        </w:tabs>
        <w:ind w:left="2160" w:hanging="360"/>
      </w:pPr>
      <w:rPr>
        <w:rFonts w:ascii="Arial" w:hAnsi="Arial" w:hint="default"/>
      </w:rPr>
    </w:lvl>
    <w:lvl w:ilvl="3" w:tplc="197AC19E" w:tentative="1">
      <w:start w:val="1"/>
      <w:numFmt w:val="bullet"/>
      <w:lvlText w:val="•"/>
      <w:lvlJc w:val="left"/>
      <w:pPr>
        <w:tabs>
          <w:tab w:val="num" w:pos="2880"/>
        </w:tabs>
        <w:ind w:left="2880" w:hanging="360"/>
      </w:pPr>
      <w:rPr>
        <w:rFonts w:ascii="Arial" w:hAnsi="Arial" w:hint="default"/>
      </w:rPr>
    </w:lvl>
    <w:lvl w:ilvl="4" w:tplc="65ACD130" w:tentative="1">
      <w:start w:val="1"/>
      <w:numFmt w:val="bullet"/>
      <w:lvlText w:val="•"/>
      <w:lvlJc w:val="left"/>
      <w:pPr>
        <w:tabs>
          <w:tab w:val="num" w:pos="3600"/>
        </w:tabs>
        <w:ind w:left="3600" w:hanging="360"/>
      </w:pPr>
      <w:rPr>
        <w:rFonts w:ascii="Arial" w:hAnsi="Arial" w:hint="default"/>
      </w:rPr>
    </w:lvl>
    <w:lvl w:ilvl="5" w:tplc="A01E2F4A" w:tentative="1">
      <w:start w:val="1"/>
      <w:numFmt w:val="bullet"/>
      <w:lvlText w:val="•"/>
      <w:lvlJc w:val="left"/>
      <w:pPr>
        <w:tabs>
          <w:tab w:val="num" w:pos="4320"/>
        </w:tabs>
        <w:ind w:left="4320" w:hanging="360"/>
      </w:pPr>
      <w:rPr>
        <w:rFonts w:ascii="Arial" w:hAnsi="Arial" w:hint="default"/>
      </w:rPr>
    </w:lvl>
    <w:lvl w:ilvl="6" w:tplc="B0C4C5F4" w:tentative="1">
      <w:start w:val="1"/>
      <w:numFmt w:val="bullet"/>
      <w:lvlText w:val="•"/>
      <w:lvlJc w:val="left"/>
      <w:pPr>
        <w:tabs>
          <w:tab w:val="num" w:pos="5040"/>
        </w:tabs>
        <w:ind w:left="5040" w:hanging="360"/>
      </w:pPr>
      <w:rPr>
        <w:rFonts w:ascii="Arial" w:hAnsi="Arial" w:hint="default"/>
      </w:rPr>
    </w:lvl>
    <w:lvl w:ilvl="7" w:tplc="9A40EFB6" w:tentative="1">
      <w:start w:val="1"/>
      <w:numFmt w:val="bullet"/>
      <w:lvlText w:val="•"/>
      <w:lvlJc w:val="left"/>
      <w:pPr>
        <w:tabs>
          <w:tab w:val="num" w:pos="5760"/>
        </w:tabs>
        <w:ind w:left="5760" w:hanging="360"/>
      </w:pPr>
      <w:rPr>
        <w:rFonts w:ascii="Arial" w:hAnsi="Arial" w:hint="default"/>
      </w:rPr>
    </w:lvl>
    <w:lvl w:ilvl="8" w:tplc="B8D67B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DB1B1C"/>
    <w:multiLevelType w:val="hybridMultilevel"/>
    <w:tmpl w:val="D7823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0A52CD"/>
    <w:multiLevelType w:val="hybridMultilevel"/>
    <w:tmpl w:val="7E5E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C0034"/>
    <w:multiLevelType w:val="hybridMultilevel"/>
    <w:tmpl w:val="118A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A59A7"/>
    <w:multiLevelType w:val="multilevel"/>
    <w:tmpl w:val="27F4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75559"/>
    <w:multiLevelType w:val="hybridMultilevel"/>
    <w:tmpl w:val="294E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9A0BCD"/>
    <w:multiLevelType w:val="multilevel"/>
    <w:tmpl w:val="B330B38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985668661">
    <w:abstractNumId w:val="4"/>
  </w:num>
  <w:num w:numId="2" w16cid:durableId="1580212758">
    <w:abstractNumId w:val="2"/>
  </w:num>
  <w:num w:numId="3" w16cid:durableId="1316494831">
    <w:abstractNumId w:val="5"/>
  </w:num>
  <w:num w:numId="4" w16cid:durableId="1156338539">
    <w:abstractNumId w:val="3"/>
  </w:num>
  <w:num w:numId="5" w16cid:durableId="1160315828">
    <w:abstractNumId w:val="6"/>
  </w:num>
  <w:num w:numId="6" w16cid:durableId="1872958920">
    <w:abstractNumId w:val="1"/>
  </w:num>
  <w:num w:numId="7" w16cid:durableId="1092823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85E"/>
    <w:rsid w:val="000B3139"/>
    <w:rsid w:val="001531CB"/>
    <w:rsid w:val="00186392"/>
    <w:rsid w:val="001951DD"/>
    <w:rsid w:val="001F4644"/>
    <w:rsid w:val="002379AB"/>
    <w:rsid w:val="002422FE"/>
    <w:rsid w:val="0036385E"/>
    <w:rsid w:val="00394742"/>
    <w:rsid w:val="0043608E"/>
    <w:rsid w:val="00444403"/>
    <w:rsid w:val="004B71D0"/>
    <w:rsid w:val="004E01CF"/>
    <w:rsid w:val="005847DA"/>
    <w:rsid w:val="00596C98"/>
    <w:rsid w:val="005C515E"/>
    <w:rsid w:val="006138D6"/>
    <w:rsid w:val="00616913"/>
    <w:rsid w:val="00687B78"/>
    <w:rsid w:val="006E7CC2"/>
    <w:rsid w:val="00740F63"/>
    <w:rsid w:val="009C0FC5"/>
    <w:rsid w:val="009C6D9B"/>
    <w:rsid w:val="009F092B"/>
    <w:rsid w:val="00A86B4C"/>
    <w:rsid w:val="00AC41AA"/>
    <w:rsid w:val="00B0241A"/>
    <w:rsid w:val="00BF4C89"/>
    <w:rsid w:val="00C25BAC"/>
    <w:rsid w:val="00F93F9E"/>
    <w:rsid w:val="00F95C1D"/>
    <w:rsid w:val="00FC24B4"/>
    <w:rsid w:val="00FE1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80F4C"/>
  <w15:docId w15:val="{40C9D3BE-847F-47E8-BE65-3F11AAA9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392"/>
    <w:pPr>
      <w:ind w:left="720"/>
      <w:contextualSpacing/>
    </w:pPr>
  </w:style>
  <w:style w:type="character" w:styleId="Hyperlink">
    <w:name w:val="Hyperlink"/>
    <w:basedOn w:val="DefaultParagraphFont"/>
    <w:uiPriority w:val="99"/>
    <w:unhideWhenUsed/>
    <w:rsid w:val="00444403"/>
    <w:rPr>
      <w:color w:val="0000FF" w:themeColor="hyperlink"/>
      <w:u w:val="single"/>
    </w:rPr>
  </w:style>
  <w:style w:type="paragraph" w:styleId="Header">
    <w:name w:val="header"/>
    <w:basedOn w:val="Normal"/>
    <w:link w:val="HeaderChar"/>
    <w:uiPriority w:val="99"/>
    <w:unhideWhenUsed/>
    <w:rsid w:val="009C6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D9B"/>
  </w:style>
  <w:style w:type="paragraph" w:styleId="Footer">
    <w:name w:val="footer"/>
    <w:basedOn w:val="Normal"/>
    <w:link w:val="FooterChar"/>
    <w:uiPriority w:val="99"/>
    <w:unhideWhenUsed/>
    <w:rsid w:val="009C6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D9B"/>
  </w:style>
  <w:style w:type="character" w:styleId="UnresolvedMention">
    <w:name w:val="Unresolved Mention"/>
    <w:basedOn w:val="DefaultParagraphFont"/>
    <w:uiPriority w:val="99"/>
    <w:semiHidden/>
    <w:unhideWhenUsed/>
    <w:rsid w:val="00BF4C89"/>
    <w:rPr>
      <w:color w:val="605E5C"/>
      <w:shd w:val="clear" w:color="auto" w:fill="E1DFDD"/>
    </w:rPr>
  </w:style>
  <w:style w:type="character" w:styleId="FollowedHyperlink">
    <w:name w:val="FollowedHyperlink"/>
    <w:basedOn w:val="DefaultParagraphFont"/>
    <w:uiPriority w:val="99"/>
    <w:semiHidden/>
    <w:unhideWhenUsed/>
    <w:rsid w:val="00BF4C89"/>
    <w:rPr>
      <w:color w:val="800080" w:themeColor="followedHyperlink"/>
      <w:u w:val="single"/>
    </w:rPr>
  </w:style>
  <w:style w:type="table" w:styleId="TableGrid">
    <w:name w:val="Table Grid"/>
    <w:basedOn w:val="TableNormal"/>
    <w:uiPriority w:val="59"/>
    <w:rsid w:val="00C25BAC"/>
    <w:pPr>
      <w:spacing w:after="0" w:line="240" w:lineRule="auto"/>
    </w:pPr>
    <w:rPr>
      <w:rFonts w:ascii="Calibri" w:eastAsia="Times New Roman" w:hAnsi="Calibri" w:cs="Times New Roman"/>
      <w:sz w:val="20"/>
      <w:szCs w:val="20"/>
      <w:lang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2670">
      <w:bodyDiv w:val="1"/>
      <w:marLeft w:val="0"/>
      <w:marRight w:val="0"/>
      <w:marTop w:val="0"/>
      <w:marBottom w:val="0"/>
      <w:divBdr>
        <w:top w:val="none" w:sz="0" w:space="0" w:color="auto"/>
        <w:left w:val="none" w:sz="0" w:space="0" w:color="auto"/>
        <w:bottom w:val="none" w:sz="0" w:space="0" w:color="auto"/>
        <w:right w:val="none" w:sz="0" w:space="0" w:color="auto"/>
      </w:divBdr>
    </w:div>
    <w:div w:id="1020743437">
      <w:bodyDiv w:val="1"/>
      <w:marLeft w:val="0"/>
      <w:marRight w:val="0"/>
      <w:marTop w:val="0"/>
      <w:marBottom w:val="0"/>
      <w:divBdr>
        <w:top w:val="none" w:sz="0" w:space="0" w:color="auto"/>
        <w:left w:val="none" w:sz="0" w:space="0" w:color="auto"/>
        <w:bottom w:val="none" w:sz="0" w:space="0" w:color="auto"/>
        <w:right w:val="none" w:sz="0" w:space="0" w:color="auto"/>
      </w:divBdr>
      <w:divsChild>
        <w:div w:id="5743142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ma.bolton@kirklees.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uturelearn.com/invitations/etf/safeguarding-and-safer-recruitment-in-fe/if0hofged2pgskcybvlml71qoird2z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arning.elucidat.com/course/6242f2bfc89e3-6242f49710ba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Nina Barnes</cp:lastModifiedBy>
  <cp:revision>23</cp:revision>
  <cp:lastPrinted>2017-09-21T11:09:00Z</cp:lastPrinted>
  <dcterms:created xsi:type="dcterms:W3CDTF">2023-02-08T14:15:00Z</dcterms:created>
  <dcterms:modified xsi:type="dcterms:W3CDTF">2023-02-10T12:00:00Z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2023-02-08T14:15:05Z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ies>
</file>