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A607" w14:textId="77777777" w:rsidR="00C70CDC" w:rsidRDefault="00C70CDC" w:rsidP="002750D9">
      <w:pPr>
        <w:jc w:val="center"/>
        <w:rPr>
          <w:b/>
          <w:bCs/>
          <w:sz w:val="28"/>
          <w:szCs w:val="28"/>
        </w:rPr>
      </w:pPr>
      <w:r w:rsidRPr="00C70CDC">
        <w:rPr>
          <w:b/>
          <w:bCs/>
          <w:noProof/>
          <w:sz w:val="28"/>
          <w:szCs w:val="28"/>
        </w:rPr>
        <w:drawing>
          <wp:inline distT="0" distB="0" distL="0" distR="0" wp14:anchorId="01CD3DF4" wp14:editId="39CE6613">
            <wp:extent cx="2059612" cy="1029806"/>
            <wp:effectExtent l="0" t="0" r="0" b="0"/>
            <wp:docPr id="6" name="Picture 5" descr="Diagram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DF51E339-A1A9-4B28-839F-05A8BBEECE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Diagram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DF51E339-A1A9-4B28-839F-05A8BBEECE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612" cy="102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EF807" w14:textId="2193247D" w:rsidR="002D4822" w:rsidRPr="00D03519" w:rsidRDefault="002750D9" w:rsidP="002750D9">
      <w:pPr>
        <w:jc w:val="center"/>
        <w:rPr>
          <w:rFonts w:ascii="Raleway" w:hAnsi="Raleway"/>
          <w:b/>
          <w:bCs/>
          <w:sz w:val="28"/>
          <w:szCs w:val="28"/>
        </w:rPr>
      </w:pPr>
      <w:r w:rsidRPr="00D03519">
        <w:rPr>
          <w:rFonts w:ascii="Raleway" w:hAnsi="Raleway"/>
          <w:b/>
          <w:bCs/>
          <w:sz w:val="28"/>
          <w:szCs w:val="28"/>
        </w:rPr>
        <w:t>One Minute Guide to Better Together</w:t>
      </w:r>
    </w:p>
    <w:p w14:paraId="02D5A7CF" w14:textId="77777777" w:rsidR="002750D9" w:rsidRPr="00D03519" w:rsidRDefault="002750D9" w:rsidP="002750D9">
      <w:pPr>
        <w:autoSpaceDE w:val="0"/>
        <w:autoSpaceDN w:val="0"/>
        <w:adjustRightInd w:val="0"/>
        <w:spacing w:after="0" w:line="240" w:lineRule="auto"/>
        <w:rPr>
          <w:rFonts w:ascii="Raleway" w:hAnsi="Raleway" w:cstheme="minorHAnsi"/>
          <w:b/>
          <w:bCs/>
          <w:sz w:val="24"/>
          <w:szCs w:val="24"/>
        </w:rPr>
      </w:pPr>
    </w:p>
    <w:p w14:paraId="0602A146" w14:textId="08D53FB9" w:rsidR="00C70CDC" w:rsidRPr="00D03519" w:rsidRDefault="002750D9" w:rsidP="00221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Raleway" w:hAnsi="Raleway" w:cstheme="minorHAnsi"/>
          <w:sz w:val="24"/>
          <w:szCs w:val="24"/>
        </w:rPr>
      </w:pPr>
      <w:r w:rsidRPr="00D03519">
        <w:rPr>
          <w:rFonts w:ascii="Raleway" w:hAnsi="Raleway" w:cstheme="minorHAnsi"/>
          <w:b/>
          <w:bCs/>
          <w:sz w:val="24"/>
          <w:szCs w:val="24"/>
        </w:rPr>
        <w:t xml:space="preserve">Better Together </w:t>
      </w:r>
      <w:r w:rsidRPr="00D03519">
        <w:rPr>
          <w:rFonts w:ascii="Raleway" w:hAnsi="Raleway" w:cstheme="minorHAnsi"/>
          <w:sz w:val="24"/>
          <w:szCs w:val="24"/>
        </w:rPr>
        <w:t xml:space="preserve">is the Practice Framework within Tower Hamlets’ Supporting Families Division. It </w:t>
      </w:r>
      <w:r w:rsidR="00CF3016" w:rsidRPr="00D03519">
        <w:rPr>
          <w:rFonts w:ascii="Raleway" w:hAnsi="Raleway" w:cstheme="minorHAnsi"/>
          <w:sz w:val="24"/>
          <w:szCs w:val="24"/>
        </w:rPr>
        <w:t xml:space="preserve">was developed through consultation with staff </w:t>
      </w:r>
      <w:r w:rsidR="00874451" w:rsidRPr="00D03519">
        <w:rPr>
          <w:rFonts w:ascii="Raleway" w:hAnsi="Raleway" w:cstheme="minorHAnsi"/>
          <w:sz w:val="24"/>
          <w:szCs w:val="24"/>
        </w:rPr>
        <w:t xml:space="preserve">and partners in 2021-22 and </w:t>
      </w:r>
      <w:r w:rsidRPr="00D03519">
        <w:rPr>
          <w:rFonts w:ascii="Raleway" w:hAnsi="Raleway" w:cstheme="minorHAnsi"/>
          <w:sz w:val="24"/>
          <w:szCs w:val="24"/>
        </w:rPr>
        <w:t>is our shared vision of what we are trying to achieve. It reminds us how we are expected to work with children and families</w:t>
      </w:r>
      <w:r w:rsidR="00CF3016" w:rsidRPr="00D03519">
        <w:rPr>
          <w:rFonts w:ascii="Raleway" w:hAnsi="Raleway" w:cstheme="minorHAnsi"/>
          <w:sz w:val="24"/>
          <w:szCs w:val="24"/>
        </w:rPr>
        <w:t>, and each other</w:t>
      </w:r>
      <w:r w:rsidR="001455CF" w:rsidRPr="00D03519">
        <w:rPr>
          <w:rFonts w:ascii="Raleway" w:hAnsi="Raleway" w:cstheme="minorHAnsi"/>
          <w:sz w:val="24"/>
          <w:szCs w:val="24"/>
        </w:rPr>
        <w:t>,</w:t>
      </w:r>
      <w:r w:rsidR="001C1D63" w:rsidRPr="00D03519">
        <w:rPr>
          <w:rFonts w:ascii="Raleway" w:hAnsi="Raleway" w:cstheme="minorHAnsi"/>
          <w:sz w:val="24"/>
          <w:szCs w:val="24"/>
        </w:rPr>
        <w:t xml:space="preserve"> irrespective of which part of the division </w:t>
      </w:r>
      <w:r w:rsidR="004A3EC0" w:rsidRPr="00D03519">
        <w:rPr>
          <w:rFonts w:ascii="Raleway" w:hAnsi="Raleway" w:cstheme="minorHAnsi"/>
          <w:sz w:val="24"/>
          <w:szCs w:val="24"/>
        </w:rPr>
        <w:t>we</w:t>
      </w:r>
      <w:r w:rsidR="001C1D63" w:rsidRPr="00D03519">
        <w:rPr>
          <w:rFonts w:ascii="Raleway" w:hAnsi="Raleway" w:cstheme="minorHAnsi"/>
          <w:sz w:val="24"/>
          <w:szCs w:val="24"/>
        </w:rPr>
        <w:t xml:space="preserve"> work in</w:t>
      </w:r>
      <w:r w:rsidRPr="00D03519">
        <w:rPr>
          <w:rFonts w:ascii="Raleway" w:hAnsi="Raleway" w:cstheme="minorHAnsi"/>
          <w:sz w:val="24"/>
          <w:szCs w:val="24"/>
        </w:rPr>
        <w:t xml:space="preserve">. This framework is based on </w:t>
      </w:r>
      <w:r w:rsidR="00874451" w:rsidRPr="00D03519">
        <w:rPr>
          <w:rFonts w:ascii="Raleway" w:hAnsi="Raleway" w:cstheme="minorHAnsi"/>
          <w:sz w:val="24"/>
          <w:szCs w:val="24"/>
        </w:rPr>
        <w:t>the ideas and concepts which underpin</w:t>
      </w:r>
      <w:r w:rsidRPr="00D03519">
        <w:rPr>
          <w:rFonts w:ascii="Raleway" w:hAnsi="Raleway" w:cstheme="minorHAnsi"/>
          <w:sz w:val="24"/>
          <w:szCs w:val="24"/>
        </w:rPr>
        <w:t xml:space="preserve"> Restorative Practice</w:t>
      </w:r>
      <w:r w:rsidR="00CF3016" w:rsidRPr="00D03519">
        <w:rPr>
          <w:rFonts w:ascii="Raleway" w:hAnsi="Raleway" w:cstheme="minorHAnsi"/>
          <w:sz w:val="24"/>
          <w:szCs w:val="24"/>
        </w:rPr>
        <w:t xml:space="preserve"> and</w:t>
      </w:r>
      <w:r w:rsidRPr="00D03519">
        <w:rPr>
          <w:rFonts w:ascii="Raleway" w:hAnsi="Raleway" w:cstheme="minorHAnsi"/>
          <w:sz w:val="24"/>
          <w:szCs w:val="24"/>
        </w:rPr>
        <w:t xml:space="preserve"> draws from other </w:t>
      </w:r>
      <w:r w:rsidR="0022103F" w:rsidRPr="00D03519">
        <w:rPr>
          <w:rFonts w:ascii="Raleway" w:hAnsi="Raleway" w:cstheme="minorHAnsi"/>
          <w:sz w:val="24"/>
          <w:szCs w:val="24"/>
        </w:rPr>
        <w:t xml:space="preserve">strength </w:t>
      </w:r>
      <w:r w:rsidRPr="00D03519">
        <w:rPr>
          <w:rFonts w:ascii="Raleway" w:hAnsi="Raleway" w:cstheme="minorHAnsi"/>
          <w:sz w:val="24"/>
          <w:szCs w:val="24"/>
        </w:rPr>
        <w:t xml:space="preserve">based approaches, such as </w:t>
      </w:r>
      <w:r w:rsidR="00522DBD" w:rsidRPr="00D03519">
        <w:rPr>
          <w:rFonts w:ascii="Raleway" w:hAnsi="Raleway" w:cstheme="minorHAnsi"/>
          <w:sz w:val="24"/>
          <w:szCs w:val="24"/>
        </w:rPr>
        <w:t>S</w:t>
      </w:r>
      <w:r w:rsidRPr="00D03519">
        <w:rPr>
          <w:rFonts w:ascii="Raleway" w:hAnsi="Raleway" w:cstheme="minorHAnsi"/>
          <w:sz w:val="24"/>
          <w:szCs w:val="24"/>
        </w:rPr>
        <w:t xml:space="preserve">ystemic and </w:t>
      </w:r>
      <w:r w:rsidR="00522DBD" w:rsidRPr="00D03519">
        <w:rPr>
          <w:rFonts w:ascii="Raleway" w:hAnsi="Raleway" w:cstheme="minorHAnsi"/>
          <w:sz w:val="24"/>
          <w:szCs w:val="24"/>
        </w:rPr>
        <w:t>T</w:t>
      </w:r>
      <w:r w:rsidRPr="00D03519">
        <w:rPr>
          <w:rFonts w:ascii="Raleway" w:hAnsi="Raleway" w:cstheme="minorHAnsi"/>
          <w:sz w:val="24"/>
          <w:szCs w:val="24"/>
        </w:rPr>
        <w:t xml:space="preserve">rauma </w:t>
      </w:r>
      <w:r w:rsidR="00522DBD" w:rsidRPr="00D03519">
        <w:rPr>
          <w:rFonts w:ascii="Raleway" w:hAnsi="Raleway" w:cstheme="minorHAnsi"/>
          <w:sz w:val="24"/>
          <w:szCs w:val="24"/>
        </w:rPr>
        <w:t>I</w:t>
      </w:r>
      <w:r w:rsidRPr="00D03519">
        <w:rPr>
          <w:rFonts w:ascii="Raleway" w:hAnsi="Raleway" w:cstheme="minorHAnsi"/>
          <w:sz w:val="24"/>
          <w:szCs w:val="24"/>
        </w:rPr>
        <w:t xml:space="preserve">nformed </w:t>
      </w:r>
      <w:r w:rsidR="00522DBD" w:rsidRPr="00D03519">
        <w:rPr>
          <w:rFonts w:ascii="Raleway" w:hAnsi="Raleway" w:cstheme="minorHAnsi"/>
          <w:sz w:val="24"/>
          <w:szCs w:val="24"/>
        </w:rPr>
        <w:t>P</w:t>
      </w:r>
      <w:r w:rsidRPr="00D03519">
        <w:rPr>
          <w:rFonts w:ascii="Raleway" w:hAnsi="Raleway" w:cstheme="minorHAnsi"/>
          <w:sz w:val="24"/>
          <w:szCs w:val="24"/>
        </w:rPr>
        <w:t>ractice.</w:t>
      </w:r>
      <w:r w:rsidR="00EE1674" w:rsidRPr="00D03519">
        <w:rPr>
          <w:rFonts w:ascii="Raleway" w:hAnsi="Raleway" w:cstheme="minorHAnsi"/>
          <w:sz w:val="24"/>
          <w:szCs w:val="24"/>
        </w:rPr>
        <w:t xml:space="preserve"> </w:t>
      </w:r>
      <w:r w:rsidR="007D643C" w:rsidRPr="00D03519">
        <w:rPr>
          <w:rFonts w:ascii="Raleway" w:hAnsi="Raleway" w:cstheme="minorHAnsi"/>
          <w:sz w:val="24"/>
          <w:szCs w:val="24"/>
        </w:rPr>
        <w:t>The Better Together framework</w:t>
      </w:r>
      <w:r w:rsidR="006E7DD0" w:rsidRPr="00D03519">
        <w:rPr>
          <w:rFonts w:ascii="Raleway" w:hAnsi="Raleway" w:cstheme="minorHAnsi"/>
          <w:sz w:val="24"/>
          <w:szCs w:val="24"/>
        </w:rPr>
        <w:t xml:space="preserve"> </w:t>
      </w:r>
      <w:r w:rsidR="008A5880" w:rsidRPr="00D03519">
        <w:rPr>
          <w:rFonts w:ascii="Raleway" w:hAnsi="Raleway" w:cstheme="minorHAnsi"/>
          <w:sz w:val="24"/>
          <w:szCs w:val="24"/>
        </w:rPr>
        <w:t>has shaped the work developed in relation to our</w:t>
      </w:r>
      <w:r w:rsidR="00131D54" w:rsidRPr="00D03519">
        <w:rPr>
          <w:rFonts w:ascii="Raleway" w:hAnsi="Raleway" w:cstheme="minorHAnsi"/>
          <w:sz w:val="24"/>
          <w:szCs w:val="24"/>
        </w:rPr>
        <w:t xml:space="preserve"> priority areas of Domestic Abuse, Harm Outside the Home and Neglect</w:t>
      </w:r>
      <w:r w:rsidR="00C80BE8" w:rsidRPr="00D03519">
        <w:rPr>
          <w:rFonts w:ascii="Raleway" w:hAnsi="Raleway" w:cstheme="minorHAnsi"/>
          <w:sz w:val="24"/>
          <w:szCs w:val="24"/>
        </w:rPr>
        <w:t xml:space="preserve">; it will continue to inform all other workstreams within the division. </w:t>
      </w:r>
    </w:p>
    <w:p w14:paraId="3021CBBC" w14:textId="77777777" w:rsidR="00C80BE8" w:rsidRPr="00D03519" w:rsidRDefault="00C80BE8" w:rsidP="00221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Raleway" w:hAnsi="Raleway" w:cstheme="minorHAnsi"/>
          <w:sz w:val="24"/>
          <w:szCs w:val="24"/>
        </w:rPr>
      </w:pPr>
    </w:p>
    <w:p w14:paraId="3FEBB1B5" w14:textId="3FB858AB" w:rsidR="002750D9" w:rsidRPr="00D03519" w:rsidRDefault="00C80BE8" w:rsidP="00221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Raleway" w:hAnsi="Raleway" w:cstheme="minorHAnsi"/>
          <w:sz w:val="24"/>
          <w:szCs w:val="24"/>
        </w:rPr>
      </w:pPr>
      <w:r w:rsidRPr="00D03519">
        <w:rPr>
          <w:rFonts w:ascii="Raleway" w:hAnsi="Raleway" w:cstheme="minorHAnsi"/>
          <w:sz w:val="24"/>
          <w:szCs w:val="24"/>
        </w:rPr>
        <w:t>Better Together</w:t>
      </w:r>
      <w:r w:rsidR="002750D9" w:rsidRPr="00D03519">
        <w:rPr>
          <w:rFonts w:ascii="Raleway" w:hAnsi="Raleway" w:cstheme="minorHAnsi"/>
          <w:sz w:val="24"/>
          <w:szCs w:val="24"/>
        </w:rPr>
        <w:t xml:space="preserve"> encapsulates 3 key components:</w:t>
      </w:r>
    </w:p>
    <w:p w14:paraId="7C232CD1" w14:textId="77777777" w:rsidR="002750D9" w:rsidRPr="00D03519" w:rsidRDefault="002750D9" w:rsidP="00221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Raleway" w:hAnsi="Raleway" w:cstheme="minorHAnsi"/>
          <w:sz w:val="24"/>
          <w:szCs w:val="24"/>
        </w:rPr>
      </w:pPr>
    </w:p>
    <w:p w14:paraId="2919AB3B" w14:textId="56622E69" w:rsidR="002750D9" w:rsidRPr="00D03519" w:rsidRDefault="002750D9" w:rsidP="002210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D03519">
        <w:rPr>
          <w:rFonts w:ascii="Raleway" w:hAnsi="Raleway" w:cstheme="minorHAnsi"/>
          <w:b/>
          <w:bCs/>
          <w:sz w:val="24"/>
          <w:szCs w:val="24"/>
        </w:rPr>
        <w:t>The Vision</w:t>
      </w:r>
    </w:p>
    <w:p w14:paraId="0F9B4A57" w14:textId="77777777" w:rsidR="002750D9" w:rsidRPr="00D03519" w:rsidRDefault="002750D9" w:rsidP="002210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Raleway" w:hAnsi="Raleway" w:cstheme="minorHAnsi"/>
          <w:sz w:val="24"/>
          <w:szCs w:val="24"/>
        </w:rPr>
      </w:pPr>
    </w:p>
    <w:p w14:paraId="69028BB8" w14:textId="6C7B4715" w:rsidR="002750D9" w:rsidRPr="00D03519" w:rsidRDefault="002750D9" w:rsidP="0022103F">
      <w:pPr>
        <w:spacing w:line="240" w:lineRule="auto"/>
        <w:contextualSpacing/>
        <w:jc w:val="both"/>
        <w:rPr>
          <w:rFonts w:ascii="Raleway" w:hAnsi="Raleway" w:cstheme="minorHAnsi"/>
          <w:sz w:val="24"/>
          <w:szCs w:val="24"/>
        </w:rPr>
      </w:pPr>
      <w:r w:rsidRPr="00D03519">
        <w:rPr>
          <w:rFonts w:ascii="Raleway" w:hAnsi="Raleway" w:cstheme="minorHAnsi"/>
          <w:sz w:val="24"/>
          <w:szCs w:val="24"/>
        </w:rPr>
        <w:t xml:space="preserve">We believe that the best place for children is to be </w:t>
      </w:r>
      <w:r w:rsidRPr="00D03519">
        <w:rPr>
          <w:rFonts w:ascii="Raleway" w:hAnsi="Raleway" w:cstheme="minorHAnsi"/>
          <w:b/>
          <w:bCs/>
          <w:sz w:val="24"/>
          <w:szCs w:val="24"/>
        </w:rPr>
        <w:t>raised within their own families</w:t>
      </w:r>
      <w:r w:rsidRPr="00D03519">
        <w:rPr>
          <w:rFonts w:ascii="Raleway" w:hAnsi="Raleway" w:cstheme="minorHAnsi"/>
          <w:sz w:val="24"/>
          <w:szCs w:val="24"/>
        </w:rPr>
        <w:t xml:space="preserve">, immediate or wider, wherever it is safe and appropriate to do so. In Tower Hamlets we are committed to </w:t>
      </w:r>
      <w:r w:rsidRPr="00D03519">
        <w:rPr>
          <w:rFonts w:ascii="Raleway" w:hAnsi="Raleway" w:cstheme="minorHAnsi"/>
          <w:b/>
          <w:bCs/>
          <w:sz w:val="24"/>
          <w:szCs w:val="24"/>
        </w:rPr>
        <w:t>building relationships and strengthening families</w:t>
      </w:r>
      <w:r w:rsidRPr="00D03519">
        <w:rPr>
          <w:rFonts w:ascii="Raleway" w:hAnsi="Raleway" w:cstheme="minorHAnsi"/>
          <w:sz w:val="24"/>
          <w:szCs w:val="24"/>
        </w:rPr>
        <w:t xml:space="preserve"> by working </w:t>
      </w:r>
      <w:r w:rsidRPr="00D03519">
        <w:rPr>
          <w:rFonts w:ascii="Raleway" w:hAnsi="Raleway" w:cstheme="minorHAnsi"/>
          <w:b/>
          <w:bCs/>
          <w:sz w:val="24"/>
          <w:szCs w:val="24"/>
        </w:rPr>
        <w:t>with</w:t>
      </w:r>
      <w:r w:rsidRPr="00D03519">
        <w:rPr>
          <w:rFonts w:ascii="Raleway" w:hAnsi="Raleway" w:cstheme="minorHAnsi"/>
          <w:sz w:val="24"/>
          <w:szCs w:val="24"/>
        </w:rPr>
        <w:t xml:space="preserve"> people in a compassionate and understanding way. We are </w:t>
      </w:r>
      <w:r w:rsidRPr="00D03519">
        <w:rPr>
          <w:rFonts w:ascii="Raleway" w:hAnsi="Raleway" w:cstheme="minorHAnsi"/>
          <w:b/>
          <w:bCs/>
          <w:sz w:val="24"/>
          <w:szCs w:val="24"/>
        </w:rPr>
        <w:t>ambitious</w:t>
      </w:r>
      <w:r w:rsidRPr="00D03519">
        <w:rPr>
          <w:rFonts w:ascii="Raleway" w:hAnsi="Raleway" w:cstheme="minorHAnsi"/>
          <w:sz w:val="24"/>
          <w:szCs w:val="24"/>
        </w:rPr>
        <w:t xml:space="preserve"> for Tower Hamlets children and families and endeavour for every child and young person to be </w:t>
      </w:r>
      <w:r w:rsidRPr="00D03519">
        <w:rPr>
          <w:rFonts w:ascii="Raleway" w:hAnsi="Raleway" w:cstheme="minorHAnsi"/>
          <w:b/>
          <w:bCs/>
          <w:sz w:val="24"/>
          <w:szCs w:val="24"/>
        </w:rPr>
        <w:t>healthy, safe and successful</w:t>
      </w:r>
      <w:r w:rsidRPr="00D03519">
        <w:rPr>
          <w:rFonts w:ascii="Raleway" w:hAnsi="Raleway" w:cstheme="minorHAnsi"/>
          <w:sz w:val="24"/>
          <w:szCs w:val="24"/>
        </w:rPr>
        <w:t>.</w:t>
      </w:r>
    </w:p>
    <w:p w14:paraId="5062E5E4" w14:textId="77777777" w:rsidR="002750D9" w:rsidRPr="00D03519" w:rsidRDefault="002750D9" w:rsidP="0022103F">
      <w:pPr>
        <w:spacing w:line="240" w:lineRule="auto"/>
        <w:contextualSpacing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7BFA9770" w14:textId="533CEB9D" w:rsidR="002750D9" w:rsidRPr="00D03519" w:rsidRDefault="002750D9" w:rsidP="002210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Raleway" w:hAnsi="Raleway"/>
          <w:b/>
          <w:bCs/>
          <w:sz w:val="24"/>
          <w:szCs w:val="24"/>
        </w:rPr>
      </w:pPr>
      <w:r w:rsidRPr="00D03519">
        <w:rPr>
          <w:rFonts w:ascii="Raleway" w:hAnsi="Raleway"/>
          <w:b/>
          <w:bCs/>
          <w:sz w:val="24"/>
          <w:szCs w:val="24"/>
        </w:rPr>
        <w:t>The Shared Behaviours</w:t>
      </w:r>
    </w:p>
    <w:p w14:paraId="42855C6B" w14:textId="77777777" w:rsidR="002750D9" w:rsidRPr="00D03519" w:rsidRDefault="002750D9" w:rsidP="0022103F">
      <w:pPr>
        <w:spacing w:line="240" w:lineRule="auto"/>
        <w:contextualSpacing/>
        <w:jc w:val="both"/>
        <w:rPr>
          <w:rFonts w:ascii="Raleway" w:hAnsi="Raleway"/>
          <w:sz w:val="24"/>
          <w:szCs w:val="24"/>
          <w:lang w:val="en-US"/>
        </w:rPr>
      </w:pPr>
      <w:r w:rsidRPr="00D03519">
        <w:rPr>
          <w:rFonts w:ascii="Raleway" w:hAnsi="Raleway"/>
          <w:sz w:val="24"/>
          <w:szCs w:val="24"/>
          <w:lang w:val="en-US"/>
        </w:rPr>
        <w:t>Together, we have agreed that we will:</w:t>
      </w:r>
    </w:p>
    <w:p w14:paraId="1E3D7523" w14:textId="77777777" w:rsidR="002750D9" w:rsidRPr="00D03519" w:rsidRDefault="002750D9" w:rsidP="002210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  <w:lang w:val="en-US"/>
        </w:rPr>
        <w:t>Be open and honest – do what we say we’ll do and explain what happens next</w:t>
      </w:r>
    </w:p>
    <w:p w14:paraId="1929A1BD" w14:textId="35C31A08" w:rsidR="002750D9" w:rsidRPr="00D03519" w:rsidRDefault="002750D9" w:rsidP="002210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  <w:lang w:val="en-US"/>
        </w:rPr>
        <w:t xml:space="preserve">Listen to understand – be curious, not </w:t>
      </w:r>
      <w:r w:rsidR="004618E2" w:rsidRPr="00D03519">
        <w:rPr>
          <w:rFonts w:ascii="Raleway" w:hAnsi="Raleway"/>
          <w:sz w:val="24"/>
          <w:szCs w:val="24"/>
          <w:lang w:val="en-US"/>
        </w:rPr>
        <w:t>judgmental</w:t>
      </w:r>
    </w:p>
    <w:p w14:paraId="089D1732" w14:textId="2080D86B" w:rsidR="002750D9" w:rsidRPr="00D03519" w:rsidRDefault="002750D9" w:rsidP="002210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  <w:lang w:val="en-US"/>
        </w:rPr>
        <w:t xml:space="preserve">Value families’ experience – work </w:t>
      </w:r>
      <w:r w:rsidRPr="00D03519">
        <w:rPr>
          <w:rFonts w:ascii="Raleway" w:hAnsi="Raleway"/>
          <w:i/>
          <w:iCs/>
          <w:sz w:val="24"/>
          <w:szCs w:val="24"/>
          <w:lang w:val="en-US"/>
        </w:rPr>
        <w:t>with</w:t>
      </w:r>
      <w:r w:rsidRPr="00D03519">
        <w:rPr>
          <w:rFonts w:ascii="Raleway" w:hAnsi="Raleway"/>
          <w:sz w:val="24"/>
          <w:szCs w:val="24"/>
          <w:lang w:val="en-US"/>
        </w:rPr>
        <w:t xml:space="preserve"> families, don’t ‘do to’ or </w:t>
      </w:r>
      <w:r w:rsidR="00C70CDC" w:rsidRPr="00D03519">
        <w:rPr>
          <w:rFonts w:ascii="Raleway" w:hAnsi="Raleway"/>
          <w:sz w:val="24"/>
          <w:szCs w:val="24"/>
          <w:lang w:val="en-US"/>
        </w:rPr>
        <w:t>‘</w:t>
      </w:r>
      <w:r w:rsidRPr="00D03519">
        <w:rPr>
          <w:rFonts w:ascii="Raleway" w:hAnsi="Raleway"/>
          <w:sz w:val="24"/>
          <w:szCs w:val="24"/>
          <w:lang w:val="en-US"/>
        </w:rPr>
        <w:t xml:space="preserve">do for’ them </w:t>
      </w:r>
    </w:p>
    <w:p w14:paraId="42E9668E" w14:textId="77777777" w:rsidR="002750D9" w:rsidRPr="00D03519" w:rsidRDefault="002750D9" w:rsidP="002210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  <w:lang w:val="en-US"/>
        </w:rPr>
        <w:t>Work to prevent harm and repair damage – to people and relationships</w:t>
      </w:r>
    </w:p>
    <w:p w14:paraId="31B962E2" w14:textId="7D1A4001" w:rsidR="002750D9" w:rsidRPr="00D03519" w:rsidRDefault="002750D9" w:rsidP="0022103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  <w:lang w:val="en-US"/>
        </w:rPr>
        <w:t xml:space="preserve">Empower people – giving high support and having high expectations </w:t>
      </w:r>
    </w:p>
    <w:p w14:paraId="731660F1" w14:textId="37EC9968" w:rsidR="00C70CDC" w:rsidRPr="00D03519" w:rsidRDefault="00C70CDC" w:rsidP="0022103F">
      <w:pPr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</w:rPr>
        <w:br w:type="page"/>
      </w:r>
    </w:p>
    <w:p w14:paraId="0AC5FF87" w14:textId="77777777" w:rsidR="002750D9" w:rsidRPr="00D03519" w:rsidRDefault="002750D9" w:rsidP="0022103F">
      <w:pPr>
        <w:spacing w:line="240" w:lineRule="auto"/>
        <w:jc w:val="both"/>
        <w:rPr>
          <w:rFonts w:ascii="Raleway" w:hAnsi="Raleway"/>
          <w:sz w:val="24"/>
          <w:szCs w:val="24"/>
        </w:rPr>
      </w:pPr>
    </w:p>
    <w:p w14:paraId="6F0259DD" w14:textId="18CA7FA6" w:rsidR="002750D9" w:rsidRPr="00D03519" w:rsidRDefault="002750D9" w:rsidP="0022103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Raleway" w:hAnsi="Raleway"/>
          <w:b/>
          <w:bCs/>
          <w:sz w:val="24"/>
          <w:szCs w:val="24"/>
        </w:rPr>
      </w:pPr>
      <w:r w:rsidRPr="00D03519">
        <w:rPr>
          <w:rFonts w:ascii="Raleway" w:hAnsi="Raleway"/>
          <w:b/>
          <w:bCs/>
          <w:sz w:val="24"/>
          <w:szCs w:val="24"/>
        </w:rPr>
        <w:t>Our C-Change approach</w:t>
      </w:r>
    </w:p>
    <w:p w14:paraId="2B8FB582" w14:textId="4D310C6A" w:rsidR="004618E2" w:rsidRPr="00D03519" w:rsidRDefault="004618E2" w:rsidP="004618E2">
      <w:p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</w:rPr>
        <w:t xml:space="preserve">Our C-Change approach sets out </w:t>
      </w:r>
      <w:r w:rsidR="00AB7DFC" w:rsidRPr="00D03519">
        <w:rPr>
          <w:rFonts w:ascii="Raleway" w:hAnsi="Raleway"/>
          <w:sz w:val="24"/>
          <w:szCs w:val="24"/>
        </w:rPr>
        <w:t>“</w:t>
      </w:r>
      <w:r w:rsidRPr="00D03519">
        <w:rPr>
          <w:rFonts w:ascii="Raleway" w:hAnsi="Raleway"/>
          <w:sz w:val="24"/>
          <w:szCs w:val="24"/>
        </w:rPr>
        <w:t>6 Cs</w:t>
      </w:r>
      <w:r w:rsidR="00AB7DFC" w:rsidRPr="00D03519">
        <w:rPr>
          <w:rFonts w:ascii="Raleway" w:hAnsi="Raleway"/>
          <w:sz w:val="24"/>
          <w:szCs w:val="24"/>
        </w:rPr>
        <w:t>”</w:t>
      </w:r>
      <w:r w:rsidRPr="00D03519">
        <w:rPr>
          <w:rFonts w:ascii="Raleway" w:hAnsi="Raleway"/>
          <w:sz w:val="24"/>
          <w:szCs w:val="24"/>
        </w:rPr>
        <w:t xml:space="preserve"> which we will all do as we work with children, young people their parents and carers, and each other:</w:t>
      </w:r>
    </w:p>
    <w:p w14:paraId="639D13C3" w14:textId="72669A63" w:rsidR="004618E2" w:rsidRPr="00D03519" w:rsidRDefault="004618E2" w:rsidP="004618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</w:rPr>
        <w:t>We will spend time connecting</w:t>
      </w:r>
      <w:r w:rsidR="00AB7DFC" w:rsidRPr="00D03519">
        <w:rPr>
          <w:rFonts w:ascii="Raleway" w:hAnsi="Raleway"/>
          <w:sz w:val="24"/>
          <w:szCs w:val="24"/>
        </w:rPr>
        <w:t xml:space="preserve"> with each other and building relationships</w:t>
      </w:r>
    </w:p>
    <w:p w14:paraId="1D0BDC5B" w14:textId="3540C26D" w:rsidR="006B7BE8" w:rsidRPr="00D03519" w:rsidRDefault="006B7BE8" w:rsidP="004618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</w:rPr>
        <w:t>We will be curious about what is happening, rather tha</w:t>
      </w:r>
      <w:r w:rsidR="00AD5863" w:rsidRPr="00D03519">
        <w:rPr>
          <w:rFonts w:ascii="Raleway" w:hAnsi="Raleway"/>
          <w:sz w:val="24"/>
          <w:szCs w:val="24"/>
        </w:rPr>
        <w:t xml:space="preserve">n </w:t>
      </w:r>
      <w:r w:rsidR="007E44EA" w:rsidRPr="00D03519">
        <w:rPr>
          <w:rFonts w:ascii="Raleway" w:hAnsi="Raleway"/>
          <w:sz w:val="24"/>
          <w:szCs w:val="24"/>
        </w:rPr>
        <w:t>making</w:t>
      </w:r>
      <w:r w:rsidR="00AD5863" w:rsidRPr="00D03519">
        <w:rPr>
          <w:rFonts w:ascii="Raleway" w:hAnsi="Raleway"/>
          <w:sz w:val="24"/>
          <w:szCs w:val="24"/>
        </w:rPr>
        <w:t xml:space="preserve"> assumptions</w:t>
      </w:r>
    </w:p>
    <w:p w14:paraId="0A53887D" w14:textId="20DBDAC4" w:rsidR="006B7BE8" w:rsidRPr="00D03519" w:rsidRDefault="006B7BE8" w:rsidP="004618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</w:rPr>
        <w:t xml:space="preserve">We will work to build </w:t>
      </w:r>
      <w:r w:rsidR="00456019" w:rsidRPr="00D03519">
        <w:rPr>
          <w:rFonts w:ascii="Raleway" w:hAnsi="Raleway"/>
          <w:sz w:val="24"/>
          <w:szCs w:val="24"/>
        </w:rPr>
        <w:t xml:space="preserve">a culturally relevant community </w:t>
      </w:r>
      <w:r w:rsidR="006C5B69" w:rsidRPr="00D03519">
        <w:rPr>
          <w:rFonts w:ascii="Raleway" w:hAnsi="Raleway"/>
          <w:sz w:val="24"/>
          <w:szCs w:val="24"/>
        </w:rPr>
        <w:t xml:space="preserve">of support </w:t>
      </w:r>
      <w:r w:rsidR="00456019" w:rsidRPr="00D03519">
        <w:rPr>
          <w:rFonts w:ascii="Raleway" w:hAnsi="Raleway"/>
          <w:sz w:val="24"/>
          <w:szCs w:val="24"/>
        </w:rPr>
        <w:t>around a chil</w:t>
      </w:r>
      <w:r w:rsidR="00AD5863" w:rsidRPr="00D03519">
        <w:rPr>
          <w:rFonts w:ascii="Raleway" w:hAnsi="Raleway"/>
          <w:sz w:val="24"/>
          <w:szCs w:val="24"/>
        </w:rPr>
        <w:t>d,</w:t>
      </w:r>
      <w:r w:rsidR="00456019" w:rsidRPr="00D03519">
        <w:rPr>
          <w:rFonts w:ascii="Raleway" w:hAnsi="Raleway"/>
          <w:sz w:val="24"/>
          <w:szCs w:val="24"/>
        </w:rPr>
        <w:t xml:space="preserve"> young perso</w:t>
      </w:r>
      <w:r w:rsidR="00442254" w:rsidRPr="00D03519">
        <w:rPr>
          <w:rFonts w:ascii="Raleway" w:hAnsi="Raleway"/>
          <w:sz w:val="24"/>
          <w:szCs w:val="24"/>
        </w:rPr>
        <w:t>n</w:t>
      </w:r>
      <w:r w:rsidR="00AD5863" w:rsidRPr="00D03519">
        <w:rPr>
          <w:rFonts w:ascii="Raleway" w:hAnsi="Raleway"/>
          <w:sz w:val="24"/>
          <w:szCs w:val="24"/>
        </w:rPr>
        <w:t xml:space="preserve"> and their caregivers</w:t>
      </w:r>
    </w:p>
    <w:p w14:paraId="4506F8CE" w14:textId="1EF6B152" w:rsidR="00456019" w:rsidRPr="00D03519" w:rsidRDefault="00456019" w:rsidP="004618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</w:rPr>
        <w:t xml:space="preserve">We </w:t>
      </w:r>
      <w:r w:rsidR="003322A9" w:rsidRPr="00D03519">
        <w:rPr>
          <w:rFonts w:ascii="Raleway" w:hAnsi="Raleway"/>
          <w:sz w:val="24"/>
          <w:szCs w:val="24"/>
        </w:rPr>
        <w:t>will</w:t>
      </w:r>
      <w:r w:rsidR="00F17C23" w:rsidRPr="00D03519">
        <w:rPr>
          <w:rFonts w:ascii="Raleway" w:hAnsi="Raleway"/>
          <w:sz w:val="24"/>
          <w:szCs w:val="24"/>
        </w:rPr>
        <w:t xml:space="preserve"> use the ideas and expertise of those we are working with to ensur</w:t>
      </w:r>
      <w:r w:rsidR="003322A9" w:rsidRPr="00D03519">
        <w:rPr>
          <w:rFonts w:ascii="Raleway" w:hAnsi="Raleway"/>
          <w:sz w:val="24"/>
          <w:szCs w:val="24"/>
        </w:rPr>
        <w:t>e</w:t>
      </w:r>
      <w:r w:rsidR="00F17C23" w:rsidRPr="00D03519">
        <w:rPr>
          <w:rFonts w:ascii="Raleway" w:hAnsi="Raleway"/>
          <w:sz w:val="24"/>
          <w:szCs w:val="24"/>
        </w:rPr>
        <w:t xml:space="preserve"> that </w:t>
      </w:r>
      <w:r w:rsidR="003322A9" w:rsidRPr="00D03519">
        <w:rPr>
          <w:rFonts w:ascii="Raleway" w:hAnsi="Raleway"/>
          <w:sz w:val="24"/>
          <w:szCs w:val="24"/>
        </w:rPr>
        <w:t>plans are co-produced</w:t>
      </w:r>
      <w:r w:rsidR="00AD01E8" w:rsidRPr="00D03519">
        <w:rPr>
          <w:rFonts w:ascii="Raleway" w:hAnsi="Raleway"/>
          <w:sz w:val="24"/>
          <w:szCs w:val="24"/>
        </w:rPr>
        <w:t xml:space="preserve"> - putting the child, young person and their parent/carer</w:t>
      </w:r>
      <w:r w:rsidR="003322A9" w:rsidRPr="00D03519">
        <w:rPr>
          <w:rFonts w:ascii="Raleway" w:hAnsi="Raleway"/>
          <w:sz w:val="24"/>
          <w:szCs w:val="24"/>
        </w:rPr>
        <w:t xml:space="preserve"> </w:t>
      </w:r>
      <w:r w:rsidR="00AD01E8" w:rsidRPr="00D03519">
        <w:rPr>
          <w:rFonts w:ascii="Raleway" w:hAnsi="Raleway"/>
          <w:sz w:val="24"/>
          <w:szCs w:val="24"/>
        </w:rPr>
        <w:t>at the heart of decision making</w:t>
      </w:r>
      <w:r w:rsidR="00141880" w:rsidRPr="00D03519">
        <w:rPr>
          <w:rFonts w:ascii="Raleway" w:hAnsi="Raleway"/>
          <w:sz w:val="24"/>
          <w:szCs w:val="24"/>
        </w:rPr>
        <w:t xml:space="preserve"> about what will help</w:t>
      </w:r>
    </w:p>
    <w:p w14:paraId="78FD4E02" w14:textId="06725144" w:rsidR="00141880" w:rsidRPr="00D03519" w:rsidRDefault="00141880" w:rsidP="004618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</w:rPr>
        <w:t xml:space="preserve">We will work </w:t>
      </w:r>
      <w:r w:rsidR="008B6177" w:rsidRPr="00D03519">
        <w:rPr>
          <w:rFonts w:ascii="Raleway" w:hAnsi="Raleway"/>
          <w:sz w:val="24"/>
          <w:szCs w:val="24"/>
        </w:rPr>
        <w:t xml:space="preserve">collaboratively, utilising the skills we </w:t>
      </w:r>
      <w:r w:rsidR="009409C9" w:rsidRPr="00D03519">
        <w:rPr>
          <w:rFonts w:ascii="Raleway" w:hAnsi="Raleway"/>
          <w:sz w:val="24"/>
          <w:szCs w:val="24"/>
        </w:rPr>
        <w:t xml:space="preserve">and others </w:t>
      </w:r>
      <w:r w:rsidR="008B6177" w:rsidRPr="00D03519">
        <w:rPr>
          <w:rFonts w:ascii="Raleway" w:hAnsi="Raleway"/>
          <w:sz w:val="24"/>
          <w:szCs w:val="24"/>
        </w:rPr>
        <w:t>possess to help bring about chang</w:t>
      </w:r>
      <w:r w:rsidR="00BA6ACD" w:rsidRPr="00D03519">
        <w:rPr>
          <w:rFonts w:ascii="Raleway" w:hAnsi="Raleway"/>
          <w:sz w:val="24"/>
          <w:szCs w:val="24"/>
        </w:rPr>
        <w:t>e, re</w:t>
      </w:r>
      <w:r w:rsidR="00B37742" w:rsidRPr="00D03519">
        <w:rPr>
          <w:rFonts w:ascii="Raleway" w:hAnsi="Raleway"/>
          <w:sz w:val="24"/>
          <w:szCs w:val="24"/>
        </w:rPr>
        <w:t xml:space="preserve">solve conflict and repair harm </w:t>
      </w:r>
    </w:p>
    <w:p w14:paraId="7676C854" w14:textId="305FC0A6" w:rsidR="00B37742" w:rsidRPr="00D03519" w:rsidRDefault="00B37742" w:rsidP="004618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sz w:val="24"/>
          <w:szCs w:val="24"/>
        </w:rPr>
        <w:t>We will check back to see if our plans/actions are making a positive difference or need to change; and we will create a culture where</w:t>
      </w:r>
      <w:r w:rsidR="00785480" w:rsidRPr="00D03519">
        <w:rPr>
          <w:rFonts w:ascii="Raleway" w:hAnsi="Raleway"/>
          <w:sz w:val="24"/>
          <w:szCs w:val="24"/>
        </w:rPr>
        <w:t xml:space="preserve"> we are willing to give and receive constructive feedback </w:t>
      </w:r>
    </w:p>
    <w:p w14:paraId="1544435E" w14:textId="4905F998" w:rsidR="002750D9" w:rsidRPr="00D03519" w:rsidRDefault="00C70CDC" w:rsidP="0022103F">
      <w:pPr>
        <w:spacing w:line="240" w:lineRule="auto"/>
        <w:jc w:val="both"/>
        <w:rPr>
          <w:rFonts w:ascii="Raleway" w:hAnsi="Raleway"/>
          <w:sz w:val="24"/>
          <w:szCs w:val="24"/>
        </w:rPr>
      </w:pPr>
      <w:r w:rsidRPr="00D03519">
        <w:rPr>
          <w:rFonts w:ascii="Raleway" w:hAnsi="Raleway"/>
          <w:noProof/>
          <w:sz w:val="24"/>
          <w:szCs w:val="24"/>
        </w:rPr>
        <w:drawing>
          <wp:inline distT="0" distB="0" distL="0" distR="0" wp14:anchorId="260C1017" wp14:editId="05FC8B05">
            <wp:extent cx="3611618" cy="23493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56" cy="2353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7C784" w14:textId="3F4CE976" w:rsidR="002750D9" w:rsidRPr="00D03519" w:rsidRDefault="002750D9" w:rsidP="0022103F">
      <w:pPr>
        <w:spacing w:line="240" w:lineRule="auto"/>
        <w:contextualSpacing/>
        <w:jc w:val="both"/>
        <w:rPr>
          <w:rFonts w:ascii="Raleway" w:hAnsi="Raleway"/>
        </w:rPr>
      </w:pPr>
    </w:p>
    <w:p w14:paraId="04A52505" w14:textId="355AD866" w:rsidR="00C70CDC" w:rsidRPr="00D03519" w:rsidRDefault="00C70CDC" w:rsidP="00AB7DF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Raleway" w:hAnsi="Raleway"/>
          <w:b/>
          <w:bCs/>
          <w:sz w:val="24"/>
          <w:szCs w:val="24"/>
        </w:rPr>
      </w:pPr>
      <w:r w:rsidRPr="00D03519">
        <w:rPr>
          <w:rFonts w:ascii="Raleway" w:hAnsi="Raleway"/>
          <w:b/>
          <w:bCs/>
          <w:sz w:val="24"/>
          <w:szCs w:val="24"/>
        </w:rPr>
        <w:t>Resources to support you in this work</w:t>
      </w:r>
    </w:p>
    <w:p w14:paraId="1B5547D4" w14:textId="2B042304" w:rsidR="00C70CDC" w:rsidRPr="00D03519" w:rsidRDefault="00C70CDC" w:rsidP="0022103F">
      <w:pPr>
        <w:spacing w:line="240" w:lineRule="auto"/>
        <w:contextualSpacing/>
        <w:jc w:val="both"/>
        <w:rPr>
          <w:rFonts w:ascii="Raleway" w:hAnsi="Raleway"/>
        </w:rPr>
      </w:pPr>
      <w:r w:rsidRPr="00D03519">
        <w:rPr>
          <w:rFonts w:ascii="Raleway" w:hAnsi="Raleway"/>
        </w:rPr>
        <w:t xml:space="preserve">There are a range of guides and practical tools </w:t>
      </w:r>
      <w:r w:rsidR="009848B3" w:rsidRPr="00D03519">
        <w:rPr>
          <w:rFonts w:ascii="Raleway" w:hAnsi="Raleway"/>
        </w:rPr>
        <w:t xml:space="preserve">that </w:t>
      </w:r>
      <w:r w:rsidRPr="00D03519">
        <w:rPr>
          <w:rFonts w:ascii="Raleway" w:hAnsi="Raleway"/>
        </w:rPr>
        <w:t xml:space="preserve">will help you embed this way of working in your </w:t>
      </w:r>
      <w:r w:rsidR="003A6E75" w:rsidRPr="00D03519">
        <w:rPr>
          <w:rFonts w:ascii="Raleway" w:hAnsi="Raleway"/>
        </w:rPr>
        <w:t>part of the service</w:t>
      </w:r>
      <w:r w:rsidR="009848B3" w:rsidRPr="00D03519">
        <w:rPr>
          <w:rFonts w:ascii="Raleway" w:hAnsi="Raleway"/>
        </w:rPr>
        <w:t>. They are in the Supporting Families Division Teams folder but can also be accessed via these links:</w:t>
      </w:r>
    </w:p>
    <w:p w14:paraId="2BCA27DC" w14:textId="0567EBD5" w:rsidR="002E0618" w:rsidRPr="00D03519" w:rsidRDefault="0076392A" w:rsidP="002E061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Hyperlink"/>
          <w:rFonts w:ascii="Raleway" w:hAnsi="Raleway"/>
          <w:color w:val="auto"/>
          <w:u w:val="none"/>
        </w:rPr>
      </w:pPr>
      <w:hyperlink r:id="rId10" w:history="1">
        <w:r w:rsidR="002E0618" w:rsidRPr="00D03519">
          <w:rPr>
            <w:rStyle w:val="Hyperlink"/>
            <w:rFonts w:ascii="Raleway" w:hAnsi="Raleway"/>
          </w:rPr>
          <w:t>Better Together Resources</w:t>
        </w:r>
      </w:hyperlink>
    </w:p>
    <w:p w14:paraId="76D5C12F" w14:textId="3581F2A5" w:rsidR="003A6E75" w:rsidRPr="00D03519" w:rsidRDefault="0076392A" w:rsidP="0022103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Raleway" w:hAnsi="Raleway"/>
        </w:rPr>
      </w:pPr>
      <w:hyperlink r:id="rId11" w:history="1">
        <w:r>
          <w:rPr>
            <w:rStyle w:val="Hyperlink"/>
            <w:rFonts w:ascii="Raleway" w:hAnsi="Raleway"/>
          </w:rPr>
          <w:t xml:space="preserve">Better Together - Tools and Resources </w:t>
        </w:r>
      </w:hyperlink>
    </w:p>
    <w:p w14:paraId="652C467A" w14:textId="299A5AD4" w:rsidR="00DF1897" w:rsidRPr="00D03519" w:rsidRDefault="0076392A" w:rsidP="00DF1897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Hyperlink"/>
          <w:rFonts w:ascii="Raleway" w:hAnsi="Raleway"/>
          <w:color w:val="auto"/>
          <w:u w:val="none"/>
        </w:rPr>
      </w:pPr>
      <w:hyperlink r:id="rId12" w:history="1">
        <w:r>
          <w:rPr>
            <w:rStyle w:val="Hyperlink"/>
            <w:rFonts w:ascii="Raleway" w:hAnsi="Raleway"/>
          </w:rPr>
          <w:t xml:space="preserve">Better Together Practice Handbook Final </w:t>
        </w:r>
      </w:hyperlink>
    </w:p>
    <w:p w14:paraId="75D3403F" w14:textId="1EB4F335" w:rsidR="003A6E75" w:rsidRPr="00137005" w:rsidRDefault="0076392A" w:rsidP="00DF1897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Hyperlink"/>
          <w:rFonts w:ascii="Raleway" w:hAnsi="Raleway"/>
          <w:color w:val="auto"/>
          <w:u w:val="none"/>
        </w:rPr>
      </w:pPr>
      <w:hyperlink r:id="rId13" w:history="1">
        <w:r>
          <w:rPr>
            <w:rStyle w:val="Hyperlink"/>
            <w:rFonts w:ascii="Raleway" w:hAnsi="Raleway"/>
          </w:rPr>
          <w:t xml:space="preserve">Better Together Practice </w:t>
        </w:r>
        <w:proofErr w:type="gramStart"/>
        <w:r>
          <w:rPr>
            <w:rStyle w:val="Hyperlink"/>
            <w:rFonts w:ascii="Raleway" w:hAnsi="Raleway"/>
          </w:rPr>
          <w:t>expectations</w:t>
        </w:r>
        <w:proofErr w:type="gramEnd"/>
        <w:r>
          <w:rPr>
            <w:rStyle w:val="Hyperlink"/>
            <w:rFonts w:ascii="Raleway" w:hAnsi="Raleway"/>
          </w:rPr>
          <w:t xml:space="preserve"> One Minute Guides</w:t>
        </w:r>
      </w:hyperlink>
    </w:p>
    <w:p w14:paraId="0E96DC8D" w14:textId="4BA29500" w:rsidR="00137005" w:rsidRPr="00137005" w:rsidRDefault="0076392A" w:rsidP="00DF189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Raleway" w:hAnsi="Raleway"/>
        </w:rPr>
      </w:pPr>
      <w:hyperlink r:id="rId14" w:history="1">
        <w:r>
          <w:rPr>
            <w:rFonts w:ascii="Raleway" w:hAnsi="Raleway"/>
            <w:color w:val="0000FF"/>
            <w:u w:val="single"/>
          </w:rPr>
          <w:t>Better Together Training Offer</w:t>
        </w:r>
      </w:hyperlink>
    </w:p>
    <w:p w14:paraId="39616F22" w14:textId="0C093419" w:rsidR="00D9762A" w:rsidRPr="00D03519" w:rsidRDefault="00D9762A" w:rsidP="00D9762A">
      <w:pPr>
        <w:spacing w:line="240" w:lineRule="auto"/>
        <w:jc w:val="both"/>
        <w:rPr>
          <w:rFonts w:ascii="Raleway" w:hAnsi="Raleway"/>
        </w:rPr>
      </w:pPr>
      <w:r w:rsidRPr="00D03519">
        <w:rPr>
          <w:rFonts w:ascii="Raleway" w:hAnsi="Raleway"/>
        </w:rPr>
        <w:t>For more</w:t>
      </w:r>
      <w:r w:rsidR="00770F38" w:rsidRPr="00D03519">
        <w:rPr>
          <w:rFonts w:ascii="Raleway" w:hAnsi="Raleway"/>
        </w:rPr>
        <w:t xml:space="preserve"> information regarding the Better Together Framework, including how to get involved as a Practice Champion, please contact </w:t>
      </w:r>
      <w:hyperlink r:id="rId15" w:history="1">
        <w:r w:rsidR="00770F38" w:rsidRPr="00D03519">
          <w:rPr>
            <w:rStyle w:val="Hyperlink"/>
            <w:rFonts w:ascii="Raleway" w:hAnsi="Raleway"/>
          </w:rPr>
          <w:t>Marie.Larvin@towerhamlets.gov.uk</w:t>
        </w:r>
      </w:hyperlink>
      <w:r w:rsidR="00770F38" w:rsidRPr="00D03519">
        <w:rPr>
          <w:rFonts w:ascii="Raleway" w:hAnsi="Raleway"/>
        </w:rPr>
        <w:t xml:space="preserve"> – Better Together Lead</w:t>
      </w:r>
      <w:r w:rsidR="009848B3" w:rsidRPr="00D03519">
        <w:rPr>
          <w:rFonts w:ascii="Raleway" w:hAnsi="Raleway"/>
        </w:rPr>
        <w:t xml:space="preserve"> within the Learning Academy. </w:t>
      </w:r>
    </w:p>
    <w:sectPr w:rsidR="00D9762A" w:rsidRPr="00D03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E53"/>
    <w:multiLevelType w:val="hybridMultilevel"/>
    <w:tmpl w:val="BF70AB20"/>
    <w:lvl w:ilvl="0" w:tplc="73589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90214"/>
    <w:multiLevelType w:val="hybridMultilevel"/>
    <w:tmpl w:val="C5C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15F6D"/>
    <w:multiLevelType w:val="hybridMultilevel"/>
    <w:tmpl w:val="35AA3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78C7"/>
    <w:multiLevelType w:val="hybridMultilevel"/>
    <w:tmpl w:val="674A09CE"/>
    <w:lvl w:ilvl="0" w:tplc="A0E04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CE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C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26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C8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8F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6B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A3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03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5352A8"/>
    <w:multiLevelType w:val="hybridMultilevel"/>
    <w:tmpl w:val="92D4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33FD"/>
    <w:multiLevelType w:val="hybridMultilevel"/>
    <w:tmpl w:val="C590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83343">
    <w:abstractNumId w:val="2"/>
  </w:num>
  <w:num w:numId="2" w16cid:durableId="1011757709">
    <w:abstractNumId w:val="3"/>
  </w:num>
  <w:num w:numId="3" w16cid:durableId="805589690">
    <w:abstractNumId w:val="4"/>
  </w:num>
  <w:num w:numId="4" w16cid:durableId="576475443">
    <w:abstractNumId w:val="5"/>
  </w:num>
  <w:num w:numId="5" w16cid:durableId="860977437">
    <w:abstractNumId w:val="1"/>
  </w:num>
  <w:num w:numId="6" w16cid:durableId="107617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D9"/>
    <w:rsid w:val="0000317A"/>
    <w:rsid w:val="00131D54"/>
    <w:rsid w:val="00137005"/>
    <w:rsid w:val="00141880"/>
    <w:rsid w:val="001455CF"/>
    <w:rsid w:val="001C1D63"/>
    <w:rsid w:val="0022103F"/>
    <w:rsid w:val="002750D9"/>
    <w:rsid w:val="002E0618"/>
    <w:rsid w:val="003322A9"/>
    <w:rsid w:val="003A6E75"/>
    <w:rsid w:val="00442254"/>
    <w:rsid w:val="00456019"/>
    <w:rsid w:val="004618E2"/>
    <w:rsid w:val="004A3EC0"/>
    <w:rsid w:val="00522DBD"/>
    <w:rsid w:val="006B7BE8"/>
    <w:rsid w:val="006C5B69"/>
    <w:rsid w:val="006E7DD0"/>
    <w:rsid w:val="006F1AFD"/>
    <w:rsid w:val="0076392A"/>
    <w:rsid w:val="00770F38"/>
    <w:rsid w:val="00785480"/>
    <w:rsid w:val="007A5F59"/>
    <w:rsid w:val="007D643C"/>
    <w:rsid w:val="007E44EA"/>
    <w:rsid w:val="00874451"/>
    <w:rsid w:val="008A5880"/>
    <w:rsid w:val="008B6177"/>
    <w:rsid w:val="008C55AC"/>
    <w:rsid w:val="009409C9"/>
    <w:rsid w:val="009848B3"/>
    <w:rsid w:val="00AB7DFC"/>
    <w:rsid w:val="00AD01E8"/>
    <w:rsid w:val="00AD5863"/>
    <w:rsid w:val="00B37742"/>
    <w:rsid w:val="00B71891"/>
    <w:rsid w:val="00BA6ACD"/>
    <w:rsid w:val="00BF53F9"/>
    <w:rsid w:val="00C04A2B"/>
    <w:rsid w:val="00C70CDC"/>
    <w:rsid w:val="00C80BE8"/>
    <w:rsid w:val="00CF3016"/>
    <w:rsid w:val="00D03519"/>
    <w:rsid w:val="00D67263"/>
    <w:rsid w:val="00D9762A"/>
    <w:rsid w:val="00DF1897"/>
    <w:rsid w:val="00EE1674"/>
    <w:rsid w:val="00F17C23"/>
    <w:rsid w:val="00F32324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3436"/>
  <w15:chartTrackingRefBased/>
  <w15:docId w15:val="{FA9B825A-C949-4177-8104-F83EAB33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0D9"/>
    <w:pPr>
      <w:ind w:left="720"/>
      <w:contextualSpacing/>
    </w:pPr>
  </w:style>
  <w:style w:type="paragraph" w:customStyle="1" w:styleId="Default">
    <w:name w:val="Default"/>
    <w:rsid w:val="00C70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6E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F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owerhamlets2.sharepoint.com/:w:/s/SupportingFamilies/EQtfO7t53PVCj-z9QxBdi40BHGTnJLmd_FR1_hWmUY2YZg?e=Y0DY9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owerhamlets2.sharepoint.com/:b:/s/SupportingFamilies/EffAv1e2mxlLuERCfZEVgFEBH3dK1kRAQ7KVWV-SZrhe3w?e=2ED0X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werhamlets2.sharepoint.com/:b:/s/SupportingFamilies/ESYF5rZ5qx9Lk3NHCuwBZnABu_BXoIpms_EcJXkIiF_GtQ?e=AuKSF6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ie.Larvin@towerhamlets.gov.uk" TargetMode="External"/><Relationship Id="rId10" Type="http://schemas.openxmlformats.org/officeDocument/2006/relationships/hyperlink" Target="https://towerhamlets2.sharepoint.com/:f:/s/SupportingFamilies/EkvnPOh4hl1Oi9SJuX7cFkcBLVI4XrEKhvMzdSA5WLXjrQ?e=tscfy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towerhamlets2.sharepoint.com/:w:/s/SupportingFamilies/EWb_4HtJldpEtxwTeqe9yoABUku-Y9YXu5G6bIIvTWNeNg?e=HTNP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6" ma:contentTypeDescription="Create a new document." ma:contentTypeScope="" ma:versionID="eb13bf78b5952030994f8c4bae2b5947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d53720bc7af6b371f4b87284f08092b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BE2CB1-13D8-4547-8C31-1044A6909212}"/>
</file>

<file path=customXml/itemProps2.xml><?xml version="1.0" encoding="utf-8"?>
<ds:datastoreItem xmlns:ds="http://schemas.openxmlformats.org/officeDocument/2006/customXml" ds:itemID="{23535CE6-E188-4DD6-AE71-AD76C016D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01D3C-6AEF-458B-B2F3-B4D365BB188C}">
  <ds:schemaRefs>
    <ds:schemaRef ds:uri="http://schemas.microsoft.com/office/2006/metadata/properties"/>
    <ds:schemaRef ds:uri="http://schemas.microsoft.com/office/infopath/2007/PartnerControls"/>
    <ds:schemaRef ds:uri="d68974e2-4269-4668-ac7c-d7939248f778"/>
    <ds:schemaRef ds:uri="bf75aa3d-9a9f-47e8-badf-13d6cb62bf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Larvin</dc:creator>
  <cp:keywords/>
  <dc:description/>
  <cp:lastModifiedBy>Marie Larvin</cp:lastModifiedBy>
  <cp:revision>3</cp:revision>
  <dcterms:created xsi:type="dcterms:W3CDTF">2023-03-01T14:13:00Z</dcterms:created>
  <dcterms:modified xsi:type="dcterms:W3CDTF">2023-03-01T14:53:00Z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0x010100747A3F726A8C97458E8A0CC30256FCEF</vt:lpwstr>
  </property>
</Properties>
</file>