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0B18" w14:textId="4BE03E4D" w:rsidR="00E9769C" w:rsidRDefault="00E9769C" w:rsidP="00E9769C">
      <w:pPr>
        <w:rPr>
          <w:rFonts w:ascii="Arial" w:eastAsia="Times New Roman" w:hAnsi="Arial" w:cs="Arial"/>
          <w:b/>
          <w:bCs/>
          <w:noProof/>
          <w:color w:val="319B31"/>
          <w:sz w:val="56"/>
          <w:szCs w:val="56"/>
          <w:lang w:eastAsia="en-GB"/>
        </w:rP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0F068EC4" wp14:editId="74C2DB46">
            <wp:simplePos x="0" y="0"/>
            <wp:positionH relativeFrom="page">
              <wp:align>right</wp:align>
            </wp:positionH>
            <wp:positionV relativeFrom="paragraph">
              <wp:posOffset>-914400</wp:posOffset>
            </wp:positionV>
            <wp:extent cx="7551030" cy="10680700"/>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0">
                      <a:extLst>
                        <a:ext uri="{28A0092B-C50C-407E-A947-70E740481C1C}">
                          <a14:useLocalDpi xmlns:a14="http://schemas.microsoft.com/office/drawing/2010/main" val="0"/>
                        </a:ext>
                      </a:extLst>
                    </a:blip>
                    <a:stretch>
                      <a:fillRect/>
                    </a:stretch>
                  </pic:blipFill>
                  <pic:spPr>
                    <a:xfrm>
                      <a:off x="0" y="0"/>
                      <a:ext cx="7551030" cy="10680700"/>
                    </a:xfrm>
                    <a:prstGeom prst="rect">
                      <a:avLst/>
                    </a:prstGeom>
                  </pic:spPr>
                </pic:pic>
              </a:graphicData>
            </a:graphic>
            <wp14:sizeRelH relativeFrom="page">
              <wp14:pctWidth>0</wp14:pctWidth>
            </wp14:sizeRelH>
            <wp14:sizeRelV relativeFrom="page">
              <wp14:pctHeight>0</wp14:pctHeight>
            </wp14:sizeRelV>
          </wp:anchor>
        </w:drawing>
      </w:r>
    </w:p>
    <w:p w14:paraId="3F8D1080" w14:textId="17AA0599" w:rsidR="00E9769C" w:rsidRDefault="00E9769C" w:rsidP="00E9769C">
      <w:pPr>
        <w:rPr>
          <w:rFonts w:ascii="Arial" w:eastAsia="Times New Roman" w:hAnsi="Arial" w:cs="Arial"/>
          <w:b/>
          <w:bCs/>
          <w:noProof/>
          <w:color w:val="319B31"/>
          <w:sz w:val="56"/>
          <w:szCs w:val="56"/>
          <w:lang w:eastAsia="en-GB"/>
        </w:rPr>
      </w:pPr>
    </w:p>
    <w:p w14:paraId="32B4C550" w14:textId="75434BD2" w:rsidR="00E9769C" w:rsidRDefault="00E9769C" w:rsidP="00E9769C">
      <w:pPr>
        <w:rPr>
          <w:rFonts w:ascii="Arial" w:eastAsia="Times New Roman" w:hAnsi="Arial" w:cs="Arial"/>
          <w:b/>
          <w:bCs/>
          <w:noProof/>
          <w:color w:val="319B31"/>
          <w:sz w:val="56"/>
          <w:szCs w:val="56"/>
          <w:lang w:eastAsia="en-GB"/>
        </w:rPr>
      </w:pPr>
    </w:p>
    <w:p w14:paraId="5FD24332" w14:textId="42B4E615" w:rsidR="00E9769C" w:rsidRDefault="00E9769C" w:rsidP="00E9769C">
      <w:pPr>
        <w:rPr>
          <w:rFonts w:ascii="Arial" w:eastAsia="Times New Roman" w:hAnsi="Arial" w:cs="Arial"/>
          <w:b/>
          <w:bCs/>
          <w:noProof/>
          <w:color w:val="319B31"/>
          <w:sz w:val="56"/>
          <w:szCs w:val="56"/>
          <w:lang w:eastAsia="en-GB"/>
        </w:rPr>
      </w:pPr>
    </w:p>
    <w:p w14:paraId="6F305B71" w14:textId="4605DF71" w:rsidR="00E9769C" w:rsidRDefault="00E9769C" w:rsidP="00E9769C">
      <w:pPr>
        <w:rPr>
          <w:rFonts w:ascii="Arial" w:eastAsia="Times New Roman" w:hAnsi="Arial" w:cs="Arial"/>
          <w:b/>
          <w:bCs/>
          <w:noProof/>
          <w:color w:val="319B31"/>
          <w:sz w:val="56"/>
          <w:szCs w:val="56"/>
          <w:lang w:eastAsia="en-GB"/>
        </w:rPr>
      </w:pPr>
    </w:p>
    <w:p w14:paraId="3CB8CABF" w14:textId="53F383E6" w:rsidR="00E9769C" w:rsidRDefault="00E9769C" w:rsidP="00E9769C">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Child Protection Conferences Transfer In Protocol</w:t>
      </w:r>
    </w:p>
    <w:p w14:paraId="1846CDBE" w14:textId="4FAE837B" w:rsidR="00E9769C" w:rsidRDefault="00E9769C" w:rsidP="00E9769C">
      <w:r>
        <w:rPr>
          <w:rFonts w:ascii="Arial" w:eastAsia="Times New Roman" w:hAnsi="Arial" w:cs="Arial"/>
          <w:noProof/>
          <w:color w:val="0062AE"/>
          <w:sz w:val="56"/>
          <w:szCs w:val="56"/>
          <w:lang w:eastAsia="en-GB"/>
        </w:rPr>
        <w:t>Procedure for the operation of Transfer in Child Protection Conferences</w:t>
      </w:r>
      <w:r w:rsidR="00610151">
        <w:rPr>
          <w:rFonts w:ascii="Arial" w:eastAsia="Times New Roman" w:hAnsi="Arial" w:cs="Arial"/>
          <w:noProof/>
          <w:color w:val="0062AE"/>
          <w:sz w:val="56"/>
          <w:szCs w:val="56"/>
          <w:lang w:eastAsia="en-GB"/>
        </w:rPr>
        <w:t xml:space="preserve">; </w:t>
      </w:r>
      <w:r>
        <w:rPr>
          <w:rFonts w:ascii="Arial" w:eastAsia="Times New Roman" w:hAnsi="Arial" w:cs="Arial"/>
          <w:noProof/>
          <w:color w:val="0062AE"/>
          <w:sz w:val="56"/>
          <w:szCs w:val="56"/>
          <w:lang w:eastAsia="en-GB"/>
        </w:rPr>
        <w:t xml:space="preserve">requests from other Local Authorities </w:t>
      </w:r>
    </w:p>
    <w:p w14:paraId="62C3C606" w14:textId="18D20396" w:rsidR="00E9769C" w:rsidRDefault="00E9769C" w:rsidP="00E9769C">
      <w:pPr>
        <w:autoSpaceDE w:val="0"/>
        <w:autoSpaceDN w:val="0"/>
        <w:adjustRightInd w:val="0"/>
        <w:spacing w:after="0" w:line="240" w:lineRule="auto"/>
        <w:rPr>
          <w:rFonts w:ascii="Arial" w:hAnsi="Arial" w:cs="Arial"/>
          <w:sz w:val="24"/>
          <w:szCs w:val="24"/>
        </w:rPr>
      </w:pPr>
    </w:p>
    <w:p w14:paraId="4BDAA02C" w14:textId="5F554769" w:rsidR="00E9769C" w:rsidRDefault="00E9769C" w:rsidP="00E9769C">
      <w:pPr>
        <w:autoSpaceDE w:val="0"/>
        <w:autoSpaceDN w:val="0"/>
        <w:adjustRightInd w:val="0"/>
        <w:spacing w:after="0" w:line="240" w:lineRule="auto"/>
        <w:rPr>
          <w:rFonts w:ascii="Arial" w:hAnsi="Arial" w:cs="Arial"/>
          <w:sz w:val="24"/>
          <w:szCs w:val="24"/>
        </w:rPr>
      </w:pPr>
    </w:p>
    <w:p w14:paraId="2CB2C757" w14:textId="5A3FB57B" w:rsidR="00E9769C" w:rsidRDefault="00E9769C" w:rsidP="00E9769C">
      <w:pPr>
        <w:autoSpaceDE w:val="0"/>
        <w:autoSpaceDN w:val="0"/>
        <w:adjustRightInd w:val="0"/>
        <w:spacing w:after="0" w:line="240" w:lineRule="auto"/>
        <w:rPr>
          <w:rFonts w:ascii="Arial" w:hAnsi="Arial" w:cs="Arial"/>
          <w:sz w:val="24"/>
          <w:szCs w:val="24"/>
        </w:rPr>
      </w:pPr>
    </w:p>
    <w:p w14:paraId="57EE2F31" w14:textId="77777777" w:rsidR="00E9769C" w:rsidRDefault="00E9769C" w:rsidP="00E9769C">
      <w:pPr>
        <w:autoSpaceDE w:val="0"/>
        <w:autoSpaceDN w:val="0"/>
        <w:adjustRightInd w:val="0"/>
        <w:spacing w:after="0" w:line="240" w:lineRule="auto"/>
        <w:rPr>
          <w:rFonts w:ascii="Arial" w:hAnsi="Arial" w:cs="Arial"/>
          <w:sz w:val="24"/>
          <w:szCs w:val="24"/>
        </w:rPr>
      </w:pPr>
    </w:p>
    <w:p w14:paraId="649F5770" w14:textId="77777777" w:rsidR="00E9769C" w:rsidRDefault="00E9769C" w:rsidP="00E9769C">
      <w:pPr>
        <w:autoSpaceDE w:val="0"/>
        <w:autoSpaceDN w:val="0"/>
        <w:adjustRightInd w:val="0"/>
        <w:spacing w:after="0" w:line="240" w:lineRule="auto"/>
        <w:rPr>
          <w:rFonts w:ascii="Arial" w:hAnsi="Arial" w:cs="Arial"/>
          <w:sz w:val="24"/>
          <w:szCs w:val="24"/>
        </w:rPr>
      </w:pPr>
    </w:p>
    <w:p w14:paraId="6B1015A4" w14:textId="77777777" w:rsidR="00E9769C" w:rsidRDefault="00E9769C" w:rsidP="00E9769C">
      <w:pPr>
        <w:autoSpaceDE w:val="0"/>
        <w:autoSpaceDN w:val="0"/>
        <w:adjustRightInd w:val="0"/>
        <w:spacing w:after="0" w:line="240" w:lineRule="auto"/>
        <w:rPr>
          <w:rFonts w:ascii="Arial" w:hAnsi="Arial" w:cs="Arial"/>
          <w:sz w:val="24"/>
          <w:szCs w:val="24"/>
        </w:rPr>
      </w:pPr>
    </w:p>
    <w:p w14:paraId="2204999A" w14:textId="77777777" w:rsidR="00E9769C" w:rsidRDefault="00E9769C" w:rsidP="00E9769C">
      <w:pPr>
        <w:autoSpaceDE w:val="0"/>
        <w:autoSpaceDN w:val="0"/>
        <w:adjustRightInd w:val="0"/>
        <w:spacing w:after="0" w:line="240" w:lineRule="auto"/>
        <w:rPr>
          <w:rFonts w:ascii="Arial" w:hAnsi="Arial" w:cs="Arial"/>
          <w:sz w:val="24"/>
          <w:szCs w:val="24"/>
        </w:rPr>
      </w:pPr>
    </w:p>
    <w:p w14:paraId="087F49AD" w14:textId="77777777" w:rsidR="00E9769C" w:rsidRDefault="00E9769C" w:rsidP="00E9769C">
      <w:pPr>
        <w:autoSpaceDE w:val="0"/>
        <w:autoSpaceDN w:val="0"/>
        <w:adjustRightInd w:val="0"/>
        <w:spacing w:after="0" w:line="240" w:lineRule="auto"/>
        <w:rPr>
          <w:rFonts w:ascii="Arial" w:hAnsi="Arial" w:cs="Arial"/>
          <w:sz w:val="24"/>
          <w:szCs w:val="24"/>
        </w:rPr>
      </w:pPr>
    </w:p>
    <w:p w14:paraId="51743EC7" w14:textId="77777777" w:rsidR="00E9769C" w:rsidRDefault="00E9769C" w:rsidP="00E9769C">
      <w:pPr>
        <w:autoSpaceDE w:val="0"/>
        <w:autoSpaceDN w:val="0"/>
        <w:adjustRightInd w:val="0"/>
        <w:spacing w:after="0" w:line="240" w:lineRule="auto"/>
        <w:rPr>
          <w:rFonts w:ascii="Arial" w:hAnsi="Arial" w:cs="Arial"/>
          <w:sz w:val="24"/>
          <w:szCs w:val="24"/>
        </w:rPr>
      </w:pPr>
    </w:p>
    <w:p w14:paraId="59165DA6" w14:textId="77777777" w:rsidR="00E9769C" w:rsidRDefault="00E9769C" w:rsidP="00E9769C">
      <w:pPr>
        <w:autoSpaceDE w:val="0"/>
        <w:autoSpaceDN w:val="0"/>
        <w:adjustRightInd w:val="0"/>
        <w:spacing w:after="0" w:line="240" w:lineRule="auto"/>
        <w:rPr>
          <w:rFonts w:ascii="Arial" w:hAnsi="Arial" w:cs="Arial"/>
          <w:sz w:val="24"/>
          <w:szCs w:val="24"/>
        </w:rPr>
      </w:pPr>
    </w:p>
    <w:p w14:paraId="6BF0D936" w14:textId="77777777" w:rsidR="00E9769C" w:rsidRDefault="00E9769C" w:rsidP="00E9769C">
      <w:pPr>
        <w:autoSpaceDE w:val="0"/>
        <w:autoSpaceDN w:val="0"/>
        <w:adjustRightInd w:val="0"/>
        <w:spacing w:after="0" w:line="240" w:lineRule="auto"/>
        <w:rPr>
          <w:rFonts w:ascii="Arial" w:hAnsi="Arial" w:cs="Arial"/>
          <w:sz w:val="24"/>
          <w:szCs w:val="24"/>
        </w:rPr>
      </w:pPr>
    </w:p>
    <w:p w14:paraId="0883DD94" w14:textId="77777777" w:rsidR="00E9769C" w:rsidRDefault="00E9769C" w:rsidP="00E9769C">
      <w:pPr>
        <w:autoSpaceDE w:val="0"/>
        <w:autoSpaceDN w:val="0"/>
        <w:adjustRightInd w:val="0"/>
        <w:spacing w:after="0" w:line="240" w:lineRule="auto"/>
        <w:rPr>
          <w:rFonts w:ascii="Arial" w:hAnsi="Arial" w:cs="Arial"/>
          <w:sz w:val="24"/>
          <w:szCs w:val="24"/>
        </w:rPr>
      </w:pPr>
    </w:p>
    <w:p w14:paraId="0F3E50B1" w14:textId="70AB4D66" w:rsidR="00E9769C" w:rsidRPr="00E9769C" w:rsidRDefault="00E9769C" w:rsidP="00E9769C">
      <w:pPr>
        <w:autoSpaceDE w:val="0"/>
        <w:autoSpaceDN w:val="0"/>
        <w:adjustRightInd w:val="0"/>
        <w:spacing w:after="0" w:line="240" w:lineRule="auto"/>
        <w:rPr>
          <w:rFonts w:ascii="Arial" w:hAnsi="Arial" w:cs="Arial"/>
          <w:b/>
          <w:bCs/>
          <w:color w:val="2F5496" w:themeColor="accent1" w:themeShade="BF"/>
          <w:sz w:val="36"/>
          <w:szCs w:val="36"/>
        </w:rPr>
      </w:pPr>
      <w:r w:rsidRPr="00E9769C">
        <w:rPr>
          <w:rFonts w:ascii="Arial" w:hAnsi="Arial" w:cs="Arial"/>
          <w:b/>
          <w:bCs/>
          <w:color w:val="2F5496" w:themeColor="accent1" w:themeShade="BF"/>
          <w:sz w:val="36"/>
          <w:szCs w:val="36"/>
        </w:rPr>
        <w:t>February 2021</w:t>
      </w:r>
    </w:p>
    <w:p w14:paraId="75DFB1D0" w14:textId="77777777" w:rsidR="00E9769C" w:rsidRDefault="00E9769C" w:rsidP="00E9769C">
      <w:pPr>
        <w:autoSpaceDE w:val="0"/>
        <w:autoSpaceDN w:val="0"/>
        <w:adjustRightInd w:val="0"/>
        <w:spacing w:after="0" w:line="240" w:lineRule="auto"/>
        <w:rPr>
          <w:rFonts w:ascii="Arial" w:hAnsi="Arial" w:cs="Arial"/>
          <w:sz w:val="24"/>
          <w:szCs w:val="24"/>
        </w:rPr>
      </w:pPr>
    </w:p>
    <w:p w14:paraId="488538C8" w14:textId="77777777" w:rsidR="00E9769C" w:rsidRDefault="00E9769C" w:rsidP="00E9769C">
      <w:pPr>
        <w:autoSpaceDE w:val="0"/>
        <w:autoSpaceDN w:val="0"/>
        <w:adjustRightInd w:val="0"/>
        <w:spacing w:after="0" w:line="240" w:lineRule="auto"/>
        <w:rPr>
          <w:rFonts w:ascii="Arial" w:hAnsi="Arial" w:cs="Arial"/>
          <w:sz w:val="24"/>
          <w:szCs w:val="24"/>
        </w:rPr>
      </w:pPr>
    </w:p>
    <w:p w14:paraId="68F32E7C" w14:textId="77777777" w:rsidR="00E9769C" w:rsidRDefault="00E9769C" w:rsidP="00E9769C">
      <w:pPr>
        <w:autoSpaceDE w:val="0"/>
        <w:autoSpaceDN w:val="0"/>
        <w:adjustRightInd w:val="0"/>
        <w:spacing w:after="0" w:line="240" w:lineRule="auto"/>
        <w:rPr>
          <w:rFonts w:ascii="Arial" w:hAnsi="Arial" w:cs="Arial"/>
          <w:sz w:val="24"/>
          <w:szCs w:val="24"/>
        </w:rPr>
      </w:pPr>
    </w:p>
    <w:p w14:paraId="67228CF7" w14:textId="77777777" w:rsidR="00E9769C" w:rsidRDefault="00E9769C" w:rsidP="00E9769C">
      <w:pPr>
        <w:autoSpaceDE w:val="0"/>
        <w:autoSpaceDN w:val="0"/>
        <w:adjustRightInd w:val="0"/>
        <w:spacing w:after="0" w:line="240" w:lineRule="auto"/>
        <w:rPr>
          <w:rFonts w:ascii="Arial" w:hAnsi="Arial" w:cs="Arial"/>
          <w:sz w:val="24"/>
          <w:szCs w:val="24"/>
        </w:rPr>
      </w:pPr>
    </w:p>
    <w:p w14:paraId="538F7BF1" w14:textId="77777777" w:rsidR="00E9769C" w:rsidRDefault="00E9769C" w:rsidP="00E9769C">
      <w:pPr>
        <w:autoSpaceDE w:val="0"/>
        <w:autoSpaceDN w:val="0"/>
        <w:adjustRightInd w:val="0"/>
        <w:spacing w:after="0" w:line="240" w:lineRule="auto"/>
        <w:rPr>
          <w:rFonts w:ascii="Arial" w:hAnsi="Arial" w:cs="Arial"/>
          <w:sz w:val="24"/>
          <w:szCs w:val="24"/>
        </w:rPr>
      </w:pPr>
    </w:p>
    <w:p w14:paraId="43CD3A11" w14:textId="5837D6A7" w:rsidR="004A772A" w:rsidRPr="00D474B5" w:rsidRDefault="00E9769C" w:rsidP="007C57FD">
      <w:pPr>
        <w:spacing w:after="0"/>
        <w:rPr>
          <w:rFonts w:ascii="Arial" w:eastAsia="Times New Roman" w:hAnsi="Arial" w:cs="Arial"/>
          <w:sz w:val="24"/>
          <w:szCs w:val="24"/>
          <w:lang w:eastAsia="en-GB"/>
        </w:rPr>
      </w:pPr>
      <w:r w:rsidRPr="00D474B5">
        <w:rPr>
          <w:rFonts w:ascii="Arial" w:hAnsi="Arial" w:cs="Arial"/>
          <w:sz w:val="24"/>
          <w:szCs w:val="24"/>
          <w:shd w:val="clear" w:color="auto" w:fill="FFFFFF"/>
        </w:rPr>
        <w:lastRenderedPageBreak/>
        <w:t xml:space="preserve">The London Child Protection Procedures (2020) </w:t>
      </w:r>
      <w:r w:rsidR="006A0591" w:rsidRPr="00D474B5">
        <w:rPr>
          <w:rFonts w:ascii="Arial" w:hAnsi="Arial" w:cs="Arial"/>
          <w:sz w:val="24"/>
          <w:szCs w:val="24"/>
          <w:shd w:val="clear" w:color="auto" w:fill="FFFFFF"/>
        </w:rPr>
        <w:t xml:space="preserve">outlines </w:t>
      </w:r>
      <w:r w:rsidR="004A772A" w:rsidRPr="00D474B5">
        <w:rPr>
          <w:rFonts w:ascii="Arial" w:hAnsi="Arial" w:cs="Arial"/>
          <w:sz w:val="24"/>
          <w:szCs w:val="24"/>
          <w:shd w:val="clear" w:color="auto" w:fill="FFFFFF"/>
        </w:rPr>
        <w:t>w</w:t>
      </w:r>
      <w:r w:rsidR="004A772A" w:rsidRPr="00E9769C">
        <w:rPr>
          <w:rFonts w:ascii="Arial" w:eastAsia="Times New Roman" w:hAnsi="Arial" w:cs="Arial"/>
          <w:sz w:val="24"/>
          <w:szCs w:val="24"/>
          <w:lang w:eastAsia="en-GB"/>
        </w:rPr>
        <w:t xml:space="preserve">hen a family with children subject to a </w:t>
      </w:r>
      <w:r w:rsidR="007C57FD" w:rsidRPr="00D474B5">
        <w:rPr>
          <w:rFonts w:ascii="Arial" w:eastAsia="Times New Roman" w:hAnsi="Arial" w:cs="Arial"/>
          <w:sz w:val="24"/>
          <w:szCs w:val="24"/>
          <w:lang w:eastAsia="en-GB"/>
        </w:rPr>
        <w:t>C</w:t>
      </w:r>
      <w:r w:rsidR="004A772A" w:rsidRPr="00E9769C">
        <w:rPr>
          <w:rFonts w:ascii="Arial" w:eastAsia="Times New Roman" w:hAnsi="Arial" w:cs="Arial"/>
          <w:sz w:val="24"/>
          <w:szCs w:val="24"/>
          <w:lang w:eastAsia="en-GB"/>
        </w:rPr>
        <w:t xml:space="preserve">hild </w:t>
      </w:r>
      <w:r w:rsidR="007C57FD" w:rsidRPr="00D474B5">
        <w:rPr>
          <w:rFonts w:ascii="Arial" w:eastAsia="Times New Roman" w:hAnsi="Arial" w:cs="Arial"/>
          <w:sz w:val="24"/>
          <w:szCs w:val="24"/>
          <w:lang w:eastAsia="en-GB"/>
        </w:rPr>
        <w:t>P</w:t>
      </w:r>
      <w:r w:rsidR="004A772A" w:rsidRPr="00E9769C">
        <w:rPr>
          <w:rFonts w:ascii="Arial" w:eastAsia="Times New Roman" w:hAnsi="Arial" w:cs="Arial"/>
          <w:sz w:val="24"/>
          <w:szCs w:val="24"/>
          <w:lang w:eastAsia="en-GB"/>
        </w:rPr>
        <w:t xml:space="preserve">rotection </w:t>
      </w:r>
      <w:r w:rsidR="007C57FD" w:rsidRPr="00D474B5">
        <w:rPr>
          <w:rFonts w:ascii="Arial" w:eastAsia="Times New Roman" w:hAnsi="Arial" w:cs="Arial"/>
          <w:sz w:val="24"/>
          <w:szCs w:val="24"/>
          <w:lang w:eastAsia="en-GB"/>
        </w:rPr>
        <w:t>P</w:t>
      </w:r>
      <w:r w:rsidR="004A772A" w:rsidRPr="00E9769C">
        <w:rPr>
          <w:rFonts w:ascii="Arial" w:eastAsia="Times New Roman" w:hAnsi="Arial" w:cs="Arial"/>
          <w:sz w:val="24"/>
          <w:szCs w:val="24"/>
          <w:lang w:eastAsia="en-GB"/>
        </w:rPr>
        <w:t xml:space="preserve">lan moves to another local authority area, the originating authority should notify the receiving authority at the earliest opportunity. </w:t>
      </w:r>
    </w:p>
    <w:p w14:paraId="25C60747" w14:textId="77777777" w:rsidR="00AC08F9" w:rsidRPr="00D474B5" w:rsidRDefault="00AC08F9" w:rsidP="007C57FD">
      <w:pPr>
        <w:autoSpaceDE w:val="0"/>
        <w:autoSpaceDN w:val="0"/>
        <w:adjustRightInd w:val="0"/>
        <w:spacing w:after="0" w:line="240" w:lineRule="auto"/>
        <w:rPr>
          <w:rFonts w:ascii="Arial" w:eastAsia="Times New Roman" w:hAnsi="Arial" w:cs="Arial"/>
          <w:sz w:val="24"/>
          <w:szCs w:val="24"/>
          <w:lang w:eastAsia="en-GB"/>
        </w:rPr>
      </w:pPr>
    </w:p>
    <w:p w14:paraId="5E61F1CC" w14:textId="46D9E70A" w:rsidR="00AC08F9" w:rsidRPr="00D474B5" w:rsidRDefault="00AC08F9" w:rsidP="007C57FD">
      <w:pPr>
        <w:autoSpaceDE w:val="0"/>
        <w:autoSpaceDN w:val="0"/>
        <w:adjustRightInd w:val="0"/>
        <w:spacing w:after="0" w:line="240" w:lineRule="auto"/>
        <w:rPr>
          <w:rFonts w:ascii="Arial" w:eastAsia="Times New Roman" w:hAnsi="Arial" w:cs="Arial"/>
          <w:sz w:val="24"/>
          <w:szCs w:val="24"/>
          <w:lang w:eastAsia="en-GB"/>
        </w:rPr>
      </w:pPr>
      <w:r w:rsidRPr="00E9769C">
        <w:rPr>
          <w:rFonts w:ascii="Arial" w:eastAsia="Times New Roman" w:hAnsi="Arial" w:cs="Arial"/>
          <w:sz w:val="24"/>
          <w:szCs w:val="24"/>
          <w:lang w:eastAsia="en-GB"/>
        </w:rPr>
        <w:t xml:space="preserve">When a family with children subject to a </w:t>
      </w:r>
      <w:r w:rsidR="007C57FD" w:rsidRPr="00D474B5">
        <w:rPr>
          <w:rFonts w:ascii="Arial" w:eastAsia="Times New Roman" w:hAnsi="Arial" w:cs="Arial"/>
          <w:sz w:val="24"/>
          <w:szCs w:val="24"/>
          <w:lang w:eastAsia="en-GB"/>
        </w:rPr>
        <w:t>C</w:t>
      </w:r>
      <w:r w:rsidRPr="00E9769C">
        <w:rPr>
          <w:rFonts w:ascii="Arial" w:eastAsia="Times New Roman" w:hAnsi="Arial" w:cs="Arial"/>
          <w:sz w:val="24"/>
          <w:szCs w:val="24"/>
          <w:lang w:eastAsia="en-GB"/>
        </w:rPr>
        <w:t xml:space="preserve">hild </w:t>
      </w:r>
      <w:r w:rsidR="007C57FD" w:rsidRPr="00D474B5">
        <w:rPr>
          <w:rFonts w:ascii="Arial" w:eastAsia="Times New Roman" w:hAnsi="Arial" w:cs="Arial"/>
          <w:sz w:val="24"/>
          <w:szCs w:val="24"/>
          <w:lang w:eastAsia="en-GB"/>
        </w:rPr>
        <w:t>P</w:t>
      </w:r>
      <w:r w:rsidRPr="00E9769C">
        <w:rPr>
          <w:rFonts w:ascii="Arial" w:eastAsia="Times New Roman" w:hAnsi="Arial" w:cs="Arial"/>
          <w:sz w:val="24"/>
          <w:szCs w:val="24"/>
          <w:lang w:eastAsia="en-GB"/>
        </w:rPr>
        <w:t xml:space="preserve">rotection </w:t>
      </w:r>
      <w:r w:rsidR="007C57FD" w:rsidRPr="00D474B5">
        <w:rPr>
          <w:rFonts w:ascii="Arial" w:eastAsia="Times New Roman" w:hAnsi="Arial" w:cs="Arial"/>
          <w:sz w:val="24"/>
          <w:szCs w:val="24"/>
          <w:lang w:eastAsia="en-GB"/>
        </w:rPr>
        <w:t>P</w:t>
      </w:r>
      <w:r w:rsidRPr="00E9769C">
        <w:rPr>
          <w:rFonts w:ascii="Arial" w:eastAsia="Times New Roman" w:hAnsi="Arial" w:cs="Arial"/>
          <w:sz w:val="24"/>
          <w:szCs w:val="24"/>
          <w:lang w:eastAsia="en-GB"/>
        </w:rPr>
        <w:t>lan moves from one local authority area (the originating authority) to another local author area (the receiving authority), then the responsibility for the monitoring, supervision and updating of that plan must transfer from the originating authority to the receiving authority. In order that the vulnerability of such children is not compromised, such case transfers should take place in a timely manner. During the period prior to the formal transfer of case responsibility, the originating authority should continue to monitor the protection plan.</w:t>
      </w:r>
    </w:p>
    <w:p w14:paraId="1D466270" w14:textId="77777777" w:rsidR="00FE619B" w:rsidRPr="00D474B5" w:rsidRDefault="00FE619B" w:rsidP="007C57FD">
      <w:pPr>
        <w:autoSpaceDE w:val="0"/>
        <w:autoSpaceDN w:val="0"/>
        <w:adjustRightInd w:val="0"/>
        <w:spacing w:after="0" w:line="240" w:lineRule="auto"/>
        <w:rPr>
          <w:rFonts w:ascii="&amp;quot" w:eastAsia="Times New Roman" w:hAnsi="&amp;quot" w:cs="Times New Roman"/>
          <w:sz w:val="24"/>
          <w:szCs w:val="24"/>
          <w:lang w:eastAsia="en-GB"/>
        </w:rPr>
      </w:pPr>
    </w:p>
    <w:p w14:paraId="55E88F62" w14:textId="3AD21C75" w:rsidR="00FE619B" w:rsidRPr="00D474B5" w:rsidRDefault="00FE619B" w:rsidP="007C57FD">
      <w:pPr>
        <w:autoSpaceDE w:val="0"/>
        <w:autoSpaceDN w:val="0"/>
        <w:adjustRightInd w:val="0"/>
        <w:spacing w:after="0" w:line="240" w:lineRule="auto"/>
        <w:rPr>
          <w:rFonts w:ascii="Arial" w:eastAsia="Times New Roman" w:hAnsi="Arial" w:cs="Arial"/>
          <w:sz w:val="24"/>
          <w:szCs w:val="24"/>
          <w:lang w:eastAsia="en-GB"/>
        </w:rPr>
      </w:pPr>
      <w:r w:rsidRPr="00E9769C">
        <w:rPr>
          <w:rFonts w:ascii="Arial" w:eastAsia="Times New Roman" w:hAnsi="Arial" w:cs="Arial"/>
          <w:sz w:val="24"/>
          <w:szCs w:val="24"/>
          <w:lang w:eastAsia="en-GB"/>
        </w:rPr>
        <w:t xml:space="preserve">Within 15 days of receipt of the documentation referred to </w:t>
      </w:r>
      <w:r w:rsidR="007C57FD" w:rsidRPr="00D474B5">
        <w:rPr>
          <w:rFonts w:ascii="Arial" w:eastAsia="Times New Roman" w:hAnsi="Arial" w:cs="Arial"/>
          <w:sz w:val="24"/>
          <w:szCs w:val="24"/>
          <w:lang w:eastAsia="en-GB"/>
        </w:rPr>
        <w:t>below</w:t>
      </w:r>
      <w:r w:rsidRPr="00E9769C">
        <w:rPr>
          <w:rFonts w:ascii="Arial" w:eastAsia="Times New Roman" w:hAnsi="Arial" w:cs="Arial"/>
          <w:sz w:val="24"/>
          <w:szCs w:val="24"/>
          <w:lang w:eastAsia="en-GB"/>
        </w:rPr>
        <w:t xml:space="preserve">, the receiving authority should arrange a </w:t>
      </w:r>
      <w:r w:rsidR="007C57FD" w:rsidRPr="00D474B5">
        <w:rPr>
          <w:rFonts w:ascii="Arial" w:eastAsia="Times New Roman" w:hAnsi="Arial" w:cs="Arial"/>
          <w:sz w:val="24"/>
          <w:szCs w:val="24"/>
          <w:lang w:eastAsia="en-GB"/>
        </w:rPr>
        <w:t>T</w:t>
      </w:r>
      <w:r w:rsidRPr="00E9769C">
        <w:rPr>
          <w:rFonts w:ascii="Arial" w:eastAsia="Times New Roman" w:hAnsi="Arial" w:cs="Arial"/>
          <w:sz w:val="24"/>
          <w:szCs w:val="24"/>
          <w:lang w:eastAsia="en-GB"/>
        </w:rPr>
        <w:t xml:space="preserve">ransfer </w:t>
      </w:r>
      <w:r w:rsidR="007C57FD" w:rsidRPr="00D474B5">
        <w:rPr>
          <w:rFonts w:ascii="Arial" w:eastAsia="Times New Roman" w:hAnsi="Arial" w:cs="Arial"/>
          <w:sz w:val="24"/>
          <w:szCs w:val="24"/>
          <w:lang w:eastAsia="en-GB"/>
        </w:rPr>
        <w:t>In C</w:t>
      </w:r>
      <w:r w:rsidRPr="00E9769C">
        <w:rPr>
          <w:rFonts w:ascii="Arial" w:eastAsia="Times New Roman" w:hAnsi="Arial" w:cs="Arial"/>
          <w:sz w:val="24"/>
          <w:szCs w:val="24"/>
          <w:lang w:eastAsia="en-GB"/>
        </w:rPr>
        <w:t xml:space="preserve">hild </w:t>
      </w:r>
      <w:r w:rsidR="007C57FD" w:rsidRPr="00D474B5">
        <w:rPr>
          <w:rFonts w:ascii="Arial" w:eastAsia="Times New Roman" w:hAnsi="Arial" w:cs="Arial"/>
          <w:sz w:val="24"/>
          <w:szCs w:val="24"/>
          <w:lang w:eastAsia="en-GB"/>
        </w:rPr>
        <w:t>P</w:t>
      </w:r>
      <w:r w:rsidRPr="00E9769C">
        <w:rPr>
          <w:rFonts w:ascii="Arial" w:eastAsia="Times New Roman" w:hAnsi="Arial" w:cs="Arial"/>
          <w:sz w:val="24"/>
          <w:szCs w:val="24"/>
          <w:lang w:eastAsia="en-GB"/>
        </w:rPr>
        <w:t xml:space="preserve">rotection </w:t>
      </w:r>
      <w:r w:rsidR="007C57FD" w:rsidRPr="00D474B5">
        <w:rPr>
          <w:rFonts w:ascii="Arial" w:eastAsia="Times New Roman" w:hAnsi="Arial" w:cs="Arial"/>
          <w:sz w:val="24"/>
          <w:szCs w:val="24"/>
          <w:lang w:eastAsia="en-GB"/>
        </w:rPr>
        <w:t>C</w:t>
      </w:r>
      <w:r w:rsidRPr="00E9769C">
        <w:rPr>
          <w:rFonts w:ascii="Arial" w:eastAsia="Times New Roman" w:hAnsi="Arial" w:cs="Arial"/>
          <w:sz w:val="24"/>
          <w:szCs w:val="24"/>
          <w:lang w:eastAsia="en-GB"/>
        </w:rPr>
        <w:t>onference. The receiving authority will be responsible for undertaking checks on any other residents of the new address as appropriate. At that child protection conference, the receiving authority will formally accept case responsibility. The conference should determine whether or not the children will remain subject to a child protection plan and the contents of that plan.</w:t>
      </w:r>
    </w:p>
    <w:p w14:paraId="30920F2A" w14:textId="6E5C8BF5" w:rsidR="004A772A" w:rsidRPr="00D474B5" w:rsidRDefault="004A772A" w:rsidP="007C57FD">
      <w:pPr>
        <w:spacing w:after="0"/>
        <w:rPr>
          <w:rFonts w:ascii="Arial" w:eastAsia="Times New Roman" w:hAnsi="Arial" w:cs="Arial"/>
          <w:sz w:val="24"/>
          <w:szCs w:val="24"/>
          <w:lang w:eastAsia="en-GB"/>
        </w:rPr>
      </w:pPr>
    </w:p>
    <w:p w14:paraId="6F721DB4" w14:textId="0E7D8CD1" w:rsidR="004A772A" w:rsidRPr="00D474B5" w:rsidRDefault="004A772A" w:rsidP="007C57FD">
      <w:pPr>
        <w:spacing w:after="0"/>
        <w:rPr>
          <w:rFonts w:ascii="Arial" w:eastAsia="Times New Roman" w:hAnsi="Arial" w:cs="Arial"/>
          <w:sz w:val="24"/>
          <w:szCs w:val="24"/>
          <w:lang w:eastAsia="en-GB"/>
        </w:rPr>
      </w:pPr>
      <w:r w:rsidRPr="00D474B5">
        <w:rPr>
          <w:rFonts w:ascii="Arial" w:eastAsia="Times New Roman" w:hAnsi="Arial" w:cs="Arial"/>
          <w:sz w:val="24"/>
          <w:szCs w:val="24"/>
          <w:lang w:eastAsia="en-GB"/>
        </w:rPr>
        <w:t xml:space="preserve">The MASH internal working guidance </w:t>
      </w:r>
      <w:r w:rsidR="0088116B" w:rsidRPr="00D474B5">
        <w:rPr>
          <w:rFonts w:ascii="Arial" w:eastAsia="Times New Roman" w:hAnsi="Arial" w:cs="Arial"/>
          <w:sz w:val="24"/>
          <w:szCs w:val="24"/>
          <w:lang w:eastAsia="en-GB"/>
        </w:rPr>
        <w:t xml:space="preserve">outlines </w:t>
      </w:r>
      <w:r w:rsidR="00F8057C" w:rsidRPr="00D474B5">
        <w:rPr>
          <w:rFonts w:ascii="Arial" w:eastAsia="Times New Roman" w:hAnsi="Arial" w:cs="Arial"/>
          <w:sz w:val="24"/>
          <w:szCs w:val="24"/>
          <w:lang w:eastAsia="en-GB"/>
        </w:rPr>
        <w:t>the princip</w:t>
      </w:r>
      <w:r w:rsidR="00071D2E" w:rsidRPr="00D474B5">
        <w:rPr>
          <w:rFonts w:ascii="Arial" w:eastAsia="Times New Roman" w:hAnsi="Arial" w:cs="Arial"/>
          <w:sz w:val="24"/>
          <w:szCs w:val="24"/>
          <w:lang w:eastAsia="en-GB"/>
        </w:rPr>
        <w:t xml:space="preserve">les </w:t>
      </w:r>
      <w:r w:rsidR="00C52FDF" w:rsidRPr="00D474B5">
        <w:rPr>
          <w:rFonts w:ascii="Arial" w:eastAsia="Times New Roman" w:hAnsi="Arial" w:cs="Arial"/>
          <w:sz w:val="24"/>
          <w:szCs w:val="24"/>
          <w:lang w:eastAsia="en-GB"/>
        </w:rPr>
        <w:t xml:space="preserve">and process </w:t>
      </w:r>
      <w:r w:rsidR="00B27FEF" w:rsidRPr="00D474B5">
        <w:rPr>
          <w:rFonts w:ascii="Arial" w:eastAsia="Times New Roman" w:hAnsi="Arial" w:cs="Arial"/>
          <w:sz w:val="24"/>
          <w:szCs w:val="24"/>
          <w:lang w:eastAsia="en-GB"/>
        </w:rPr>
        <w:t xml:space="preserve">for when a request is received for a transfer in conference. </w:t>
      </w:r>
    </w:p>
    <w:p w14:paraId="402552F6" w14:textId="77777777" w:rsidR="004A772A" w:rsidRPr="00D474B5" w:rsidRDefault="004A772A" w:rsidP="007C57FD">
      <w:pPr>
        <w:spacing w:after="0"/>
        <w:rPr>
          <w:rFonts w:ascii="Arial" w:eastAsia="Times New Roman" w:hAnsi="Arial" w:cs="Arial"/>
          <w:sz w:val="24"/>
          <w:szCs w:val="24"/>
          <w:lang w:eastAsia="en-GB"/>
        </w:rPr>
      </w:pPr>
    </w:p>
    <w:p w14:paraId="12F1FE56" w14:textId="77777777" w:rsidR="00746096"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All requests for a Transfer</w:t>
      </w:r>
      <w:r w:rsidR="00746096" w:rsidRPr="00D474B5">
        <w:rPr>
          <w:rFonts w:ascii="Arial" w:hAnsi="Arial" w:cs="Arial"/>
          <w:sz w:val="24"/>
          <w:szCs w:val="24"/>
        </w:rPr>
        <w:t xml:space="preserve"> </w:t>
      </w:r>
      <w:r w:rsidRPr="00D474B5">
        <w:rPr>
          <w:rFonts w:ascii="Arial" w:hAnsi="Arial" w:cs="Arial"/>
          <w:sz w:val="24"/>
          <w:szCs w:val="24"/>
        </w:rPr>
        <w:t>In Conference should be received and</w:t>
      </w:r>
      <w:r w:rsidR="00AC08F9" w:rsidRPr="00D474B5">
        <w:rPr>
          <w:rFonts w:ascii="Arial" w:hAnsi="Arial" w:cs="Arial"/>
          <w:sz w:val="24"/>
          <w:szCs w:val="24"/>
        </w:rPr>
        <w:t xml:space="preserve"> </w:t>
      </w:r>
      <w:r w:rsidRPr="00D474B5">
        <w:rPr>
          <w:rFonts w:ascii="Arial" w:hAnsi="Arial" w:cs="Arial"/>
          <w:sz w:val="24"/>
          <w:szCs w:val="24"/>
        </w:rPr>
        <w:t xml:space="preserve">responded to by the MASH. The request is logged on </w:t>
      </w:r>
      <w:r w:rsidR="00AC08F9" w:rsidRPr="00D474B5">
        <w:rPr>
          <w:rFonts w:ascii="Arial" w:hAnsi="Arial" w:cs="Arial"/>
          <w:sz w:val="24"/>
          <w:szCs w:val="24"/>
        </w:rPr>
        <w:t xml:space="preserve">Mosaic </w:t>
      </w:r>
      <w:r w:rsidR="00746096" w:rsidRPr="00D474B5">
        <w:rPr>
          <w:rFonts w:ascii="Arial" w:hAnsi="Arial" w:cs="Arial"/>
          <w:sz w:val="24"/>
          <w:szCs w:val="24"/>
        </w:rPr>
        <w:t xml:space="preserve">a </w:t>
      </w:r>
      <w:r w:rsidRPr="00D474B5">
        <w:rPr>
          <w:rFonts w:ascii="Arial" w:hAnsi="Arial" w:cs="Arial"/>
          <w:sz w:val="24"/>
          <w:szCs w:val="24"/>
        </w:rPr>
        <w:t xml:space="preserve">MASH manager </w:t>
      </w:r>
      <w:r w:rsidR="00746096" w:rsidRPr="00D474B5">
        <w:rPr>
          <w:rFonts w:ascii="Arial" w:hAnsi="Arial" w:cs="Arial"/>
          <w:sz w:val="24"/>
          <w:szCs w:val="24"/>
        </w:rPr>
        <w:t xml:space="preserve">will </w:t>
      </w:r>
      <w:r w:rsidRPr="00D474B5">
        <w:rPr>
          <w:rFonts w:ascii="Arial" w:hAnsi="Arial" w:cs="Arial"/>
          <w:sz w:val="24"/>
          <w:szCs w:val="24"/>
        </w:rPr>
        <w:t>review and authorise</w:t>
      </w:r>
      <w:r w:rsidR="00746096" w:rsidRPr="00D474B5">
        <w:rPr>
          <w:rFonts w:ascii="Arial" w:hAnsi="Arial" w:cs="Arial"/>
          <w:sz w:val="24"/>
          <w:szCs w:val="24"/>
        </w:rPr>
        <w:t xml:space="preserve"> the progress of the request. </w:t>
      </w:r>
    </w:p>
    <w:p w14:paraId="0B05BCAB" w14:textId="77777777" w:rsidR="00746096" w:rsidRPr="00D474B5" w:rsidRDefault="00746096" w:rsidP="007C57FD">
      <w:pPr>
        <w:autoSpaceDE w:val="0"/>
        <w:autoSpaceDN w:val="0"/>
        <w:adjustRightInd w:val="0"/>
        <w:spacing w:after="0" w:line="240" w:lineRule="auto"/>
        <w:rPr>
          <w:rFonts w:ascii="Arial" w:hAnsi="Arial" w:cs="Arial"/>
          <w:sz w:val="24"/>
          <w:szCs w:val="24"/>
        </w:rPr>
      </w:pPr>
    </w:p>
    <w:p w14:paraId="7E932346" w14:textId="2B492B23" w:rsidR="00E9769C"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The MASH Managers will liaise with the</w:t>
      </w:r>
      <w:r w:rsidR="00746096" w:rsidRPr="00D474B5">
        <w:rPr>
          <w:rFonts w:ascii="Arial" w:hAnsi="Arial" w:cs="Arial"/>
          <w:sz w:val="24"/>
          <w:szCs w:val="24"/>
        </w:rPr>
        <w:t xml:space="preserve"> </w:t>
      </w:r>
      <w:r w:rsidRPr="00D474B5">
        <w:rPr>
          <w:rFonts w:ascii="Arial" w:hAnsi="Arial" w:cs="Arial"/>
          <w:sz w:val="24"/>
          <w:szCs w:val="24"/>
        </w:rPr>
        <w:t>designated Team Manager in the Family Support</w:t>
      </w:r>
      <w:r w:rsidR="00746096" w:rsidRPr="00D474B5">
        <w:rPr>
          <w:rFonts w:ascii="Arial" w:hAnsi="Arial" w:cs="Arial"/>
          <w:sz w:val="24"/>
          <w:szCs w:val="24"/>
        </w:rPr>
        <w:t xml:space="preserve"> </w:t>
      </w:r>
      <w:r w:rsidRPr="00D474B5">
        <w:rPr>
          <w:rFonts w:ascii="Arial" w:hAnsi="Arial" w:cs="Arial"/>
          <w:sz w:val="24"/>
          <w:szCs w:val="24"/>
        </w:rPr>
        <w:t xml:space="preserve">and Protection </w:t>
      </w:r>
      <w:r w:rsidR="00746096" w:rsidRPr="00D474B5">
        <w:rPr>
          <w:rFonts w:ascii="Arial" w:hAnsi="Arial" w:cs="Arial"/>
          <w:sz w:val="24"/>
          <w:szCs w:val="24"/>
        </w:rPr>
        <w:t>T</w:t>
      </w:r>
      <w:r w:rsidRPr="00D474B5">
        <w:rPr>
          <w:rFonts w:ascii="Arial" w:hAnsi="Arial" w:cs="Arial"/>
          <w:sz w:val="24"/>
          <w:szCs w:val="24"/>
        </w:rPr>
        <w:t>eam regarding the suitability of requests and to</w:t>
      </w:r>
      <w:r w:rsidR="00746096" w:rsidRPr="00D474B5">
        <w:rPr>
          <w:rFonts w:ascii="Arial" w:hAnsi="Arial" w:cs="Arial"/>
          <w:sz w:val="24"/>
          <w:szCs w:val="24"/>
        </w:rPr>
        <w:t xml:space="preserve"> </w:t>
      </w:r>
      <w:r w:rsidRPr="00D474B5">
        <w:rPr>
          <w:rFonts w:ascii="Arial" w:hAnsi="Arial" w:cs="Arial"/>
          <w:sz w:val="24"/>
          <w:szCs w:val="24"/>
        </w:rPr>
        <w:t>ensure that all required documents are received and if so, the</w:t>
      </w:r>
      <w:r w:rsidR="00536931" w:rsidRPr="00D474B5">
        <w:rPr>
          <w:rFonts w:ascii="Arial" w:hAnsi="Arial" w:cs="Arial"/>
          <w:sz w:val="24"/>
          <w:szCs w:val="24"/>
        </w:rPr>
        <w:t xml:space="preserve"> </w:t>
      </w:r>
      <w:r w:rsidRPr="00D474B5">
        <w:rPr>
          <w:rFonts w:ascii="Arial" w:hAnsi="Arial" w:cs="Arial"/>
          <w:sz w:val="24"/>
          <w:szCs w:val="24"/>
        </w:rPr>
        <w:t>referral is signposted to the identified manager in F</w:t>
      </w:r>
      <w:r w:rsidR="00746096" w:rsidRPr="00D474B5">
        <w:rPr>
          <w:rFonts w:ascii="Arial" w:hAnsi="Arial" w:cs="Arial"/>
          <w:sz w:val="24"/>
          <w:szCs w:val="24"/>
        </w:rPr>
        <w:t xml:space="preserve">amily </w:t>
      </w:r>
      <w:r w:rsidRPr="00D474B5">
        <w:rPr>
          <w:rFonts w:ascii="Arial" w:hAnsi="Arial" w:cs="Arial"/>
          <w:sz w:val="24"/>
          <w:szCs w:val="24"/>
        </w:rPr>
        <w:t>S</w:t>
      </w:r>
      <w:r w:rsidR="00746096" w:rsidRPr="00D474B5">
        <w:rPr>
          <w:rFonts w:ascii="Arial" w:hAnsi="Arial" w:cs="Arial"/>
          <w:sz w:val="24"/>
          <w:szCs w:val="24"/>
        </w:rPr>
        <w:t xml:space="preserve">upport and </w:t>
      </w:r>
      <w:r w:rsidRPr="00D474B5">
        <w:rPr>
          <w:rFonts w:ascii="Arial" w:hAnsi="Arial" w:cs="Arial"/>
          <w:sz w:val="24"/>
          <w:szCs w:val="24"/>
        </w:rPr>
        <w:t>P</w:t>
      </w:r>
      <w:r w:rsidR="00746096" w:rsidRPr="00D474B5">
        <w:rPr>
          <w:rFonts w:ascii="Arial" w:hAnsi="Arial" w:cs="Arial"/>
          <w:sz w:val="24"/>
          <w:szCs w:val="24"/>
        </w:rPr>
        <w:t>rotection Service</w:t>
      </w:r>
      <w:r w:rsidRPr="00D474B5">
        <w:rPr>
          <w:rFonts w:ascii="Arial" w:hAnsi="Arial" w:cs="Arial"/>
          <w:sz w:val="24"/>
          <w:szCs w:val="24"/>
        </w:rPr>
        <w:t>.</w:t>
      </w:r>
    </w:p>
    <w:p w14:paraId="24B7A3A0" w14:textId="77777777" w:rsidR="006459C9" w:rsidRPr="00D474B5" w:rsidRDefault="006459C9" w:rsidP="007C57FD">
      <w:pPr>
        <w:autoSpaceDE w:val="0"/>
        <w:autoSpaceDN w:val="0"/>
        <w:adjustRightInd w:val="0"/>
        <w:spacing w:after="0" w:line="240" w:lineRule="auto"/>
        <w:rPr>
          <w:rFonts w:ascii="Arial" w:hAnsi="Arial" w:cs="Arial"/>
          <w:sz w:val="24"/>
          <w:szCs w:val="24"/>
        </w:rPr>
      </w:pPr>
    </w:p>
    <w:p w14:paraId="6DBD426B" w14:textId="340CEBF2" w:rsidR="00E9769C"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The following information must be requested from the requesting</w:t>
      </w:r>
    </w:p>
    <w:p w14:paraId="10A9E4CE" w14:textId="00944514" w:rsidR="00E9769C"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Local Authority:</w:t>
      </w:r>
    </w:p>
    <w:p w14:paraId="532AB68E" w14:textId="77777777" w:rsidR="006459C9" w:rsidRPr="00D474B5" w:rsidRDefault="006459C9" w:rsidP="007C57FD">
      <w:pPr>
        <w:autoSpaceDE w:val="0"/>
        <w:autoSpaceDN w:val="0"/>
        <w:adjustRightInd w:val="0"/>
        <w:spacing w:after="0" w:line="240" w:lineRule="auto"/>
        <w:rPr>
          <w:rFonts w:ascii="Arial" w:hAnsi="Arial" w:cs="Arial"/>
          <w:sz w:val="24"/>
          <w:szCs w:val="24"/>
        </w:rPr>
      </w:pPr>
    </w:p>
    <w:p w14:paraId="60BB75E5" w14:textId="63798A68"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LA to complete LBTH Multiagency Referral Form</w:t>
      </w:r>
    </w:p>
    <w:p w14:paraId="2266FAF2" w14:textId="1FAF322E"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Copy of last Child Protection Case Conference Minutes</w:t>
      </w:r>
    </w:p>
    <w:p w14:paraId="542C02C3" w14:textId="5B37E74C"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Updated Social Worker’s Assessments which is not more than</w:t>
      </w:r>
      <w:r w:rsidR="00504908" w:rsidRPr="00D474B5">
        <w:rPr>
          <w:rFonts w:ascii="Arial" w:hAnsi="Arial" w:cs="Arial"/>
          <w:sz w:val="24"/>
          <w:szCs w:val="24"/>
        </w:rPr>
        <w:t xml:space="preserve"> </w:t>
      </w:r>
      <w:r w:rsidRPr="00D474B5">
        <w:rPr>
          <w:rFonts w:ascii="Arial" w:hAnsi="Arial" w:cs="Arial"/>
          <w:sz w:val="24"/>
          <w:szCs w:val="24"/>
        </w:rPr>
        <w:t>6months old.</w:t>
      </w:r>
    </w:p>
    <w:p w14:paraId="49AD262F" w14:textId="72592146"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List and address of all agencies/professionals involved with</w:t>
      </w:r>
      <w:r w:rsidR="00504908" w:rsidRPr="00D474B5">
        <w:rPr>
          <w:rFonts w:ascii="Arial" w:hAnsi="Arial" w:cs="Arial"/>
          <w:sz w:val="24"/>
          <w:szCs w:val="24"/>
        </w:rPr>
        <w:t xml:space="preserve"> </w:t>
      </w:r>
      <w:r w:rsidRPr="00D474B5">
        <w:rPr>
          <w:rFonts w:ascii="Arial" w:hAnsi="Arial" w:cs="Arial"/>
          <w:sz w:val="24"/>
          <w:szCs w:val="24"/>
        </w:rPr>
        <w:t>the family (this to be outlined in LBTH referral form)</w:t>
      </w:r>
    </w:p>
    <w:p w14:paraId="129EC1FA" w14:textId="11FC93FF"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Transfer summary</w:t>
      </w:r>
    </w:p>
    <w:p w14:paraId="6F8452AF" w14:textId="2E0F4972"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Current Single assessment on ALL children</w:t>
      </w:r>
    </w:p>
    <w:p w14:paraId="4264ECA0" w14:textId="0D8B5FA8"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Up to date chronology</w:t>
      </w:r>
    </w:p>
    <w:p w14:paraId="34D68314" w14:textId="07902F9D"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Up to date and detailed Child Protection Plan</w:t>
      </w:r>
    </w:p>
    <w:p w14:paraId="5F8ECB9D" w14:textId="261B7AF5"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Parents/Carer’s personal details i.e. name/dob, contact</w:t>
      </w:r>
      <w:r w:rsidR="006511DC" w:rsidRPr="00D474B5">
        <w:rPr>
          <w:rFonts w:ascii="Arial" w:hAnsi="Arial" w:cs="Arial"/>
          <w:sz w:val="24"/>
          <w:szCs w:val="24"/>
        </w:rPr>
        <w:t xml:space="preserve"> </w:t>
      </w:r>
      <w:r w:rsidRPr="00D474B5">
        <w:rPr>
          <w:rFonts w:ascii="Arial" w:hAnsi="Arial" w:cs="Arial"/>
          <w:sz w:val="24"/>
          <w:szCs w:val="24"/>
        </w:rPr>
        <w:t>numbers and family demographics.</w:t>
      </w:r>
    </w:p>
    <w:p w14:paraId="0426208D" w14:textId="0748C52D"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Any health &amp; safety concerns that we need to be aware of</w:t>
      </w:r>
    </w:p>
    <w:p w14:paraId="45E5ACC4" w14:textId="4CF044B0"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Any other details that will be of further relevance (i.e.: mental</w:t>
      </w:r>
      <w:r w:rsidR="006511DC" w:rsidRPr="00D474B5">
        <w:rPr>
          <w:rFonts w:ascii="Arial" w:hAnsi="Arial" w:cs="Arial"/>
          <w:sz w:val="24"/>
          <w:szCs w:val="24"/>
        </w:rPr>
        <w:t xml:space="preserve"> </w:t>
      </w:r>
      <w:r w:rsidRPr="00D474B5">
        <w:rPr>
          <w:rFonts w:ascii="Arial" w:hAnsi="Arial" w:cs="Arial"/>
          <w:sz w:val="24"/>
          <w:szCs w:val="24"/>
        </w:rPr>
        <w:t>health concerns, substance misuse, care history etc.)</w:t>
      </w:r>
    </w:p>
    <w:p w14:paraId="1721ACCE" w14:textId="5516FB9B"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lastRenderedPageBreak/>
        <w:t>Details of any Court Orders in place or recently expired</w:t>
      </w:r>
    </w:p>
    <w:p w14:paraId="49E8518A" w14:textId="5A1A4F8B"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Details of any siblings no longer living in the household and</w:t>
      </w:r>
      <w:r w:rsidR="006511DC" w:rsidRPr="00D474B5">
        <w:rPr>
          <w:rFonts w:ascii="Arial" w:hAnsi="Arial" w:cs="Arial"/>
          <w:sz w:val="24"/>
          <w:szCs w:val="24"/>
        </w:rPr>
        <w:t xml:space="preserve"> </w:t>
      </w:r>
      <w:r w:rsidRPr="00D474B5">
        <w:rPr>
          <w:rFonts w:ascii="Arial" w:hAnsi="Arial" w:cs="Arial"/>
          <w:sz w:val="24"/>
          <w:szCs w:val="24"/>
        </w:rPr>
        <w:t>their legal status</w:t>
      </w:r>
    </w:p>
    <w:p w14:paraId="708CE683" w14:textId="4AD978BC"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Any support put in place (including any financial packages)</w:t>
      </w:r>
    </w:p>
    <w:p w14:paraId="7F7411C2" w14:textId="079D46D1" w:rsidR="00E9769C" w:rsidRPr="00D474B5" w:rsidRDefault="00E9769C" w:rsidP="007C57FD">
      <w:pPr>
        <w:pStyle w:val="ListParagraph"/>
        <w:numPr>
          <w:ilvl w:val="0"/>
          <w:numId w:val="2"/>
        </w:num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Tenancy agreement- to evidence the family’s residence in</w:t>
      </w:r>
      <w:r w:rsidR="006511DC" w:rsidRPr="00D474B5">
        <w:rPr>
          <w:rFonts w:ascii="Arial" w:hAnsi="Arial" w:cs="Arial"/>
          <w:sz w:val="24"/>
          <w:szCs w:val="24"/>
        </w:rPr>
        <w:t xml:space="preserve"> </w:t>
      </w:r>
      <w:r w:rsidRPr="00D474B5">
        <w:rPr>
          <w:rFonts w:ascii="Arial" w:hAnsi="Arial" w:cs="Arial"/>
          <w:sz w:val="24"/>
          <w:szCs w:val="24"/>
        </w:rPr>
        <w:t>LBTH area. The name of the person/s on the Tenancy</w:t>
      </w:r>
      <w:r w:rsidR="006511DC" w:rsidRPr="00D474B5">
        <w:rPr>
          <w:rFonts w:ascii="Arial" w:hAnsi="Arial" w:cs="Arial"/>
          <w:sz w:val="24"/>
          <w:szCs w:val="24"/>
        </w:rPr>
        <w:t xml:space="preserve"> </w:t>
      </w:r>
      <w:r w:rsidRPr="00D474B5">
        <w:rPr>
          <w:rFonts w:ascii="Arial" w:hAnsi="Arial" w:cs="Arial"/>
          <w:sz w:val="24"/>
          <w:szCs w:val="24"/>
        </w:rPr>
        <w:t>Agreement.</w:t>
      </w:r>
    </w:p>
    <w:p w14:paraId="72C96898" w14:textId="33BE7845" w:rsidR="00B45E30" w:rsidRPr="00D474B5" w:rsidRDefault="00B45E30" w:rsidP="007C57FD">
      <w:pPr>
        <w:autoSpaceDE w:val="0"/>
        <w:autoSpaceDN w:val="0"/>
        <w:adjustRightInd w:val="0"/>
        <w:spacing w:after="0" w:line="240" w:lineRule="auto"/>
        <w:rPr>
          <w:rFonts w:ascii="Arial" w:hAnsi="Arial" w:cs="Arial"/>
          <w:sz w:val="24"/>
          <w:szCs w:val="24"/>
        </w:rPr>
      </w:pPr>
    </w:p>
    <w:p w14:paraId="2D18BC05" w14:textId="77777777" w:rsidR="00B45E30" w:rsidRPr="00D474B5" w:rsidRDefault="00B45E30" w:rsidP="007C57FD">
      <w:pPr>
        <w:autoSpaceDE w:val="0"/>
        <w:autoSpaceDN w:val="0"/>
        <w:adjustRightInd w:val="0"/>
        <w:spacing w:after="0" w:line="240" w:lineRule="auto"/>
        <w:rPr>
          <w:rFonts w:ascii="Arial" w:hAnsi="Arial" w:cs="Arial"/>
          <w:sz w:val="24"/>
          <w:szCs w:val="24"/>
        </w:rPr>
      </w:pPr>
    </w:p>
    <w:p w14:paraId="0C121EE2" w14:textId="77777777" w:rsidR="00746096"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The transfer in request will be agreed providing we have all the</w:t>
      </w:r>
      <w:r w:rsidR="00746096" w:rsidRPr="00D474B5">
        <w:rPr>
          <w:rFonts w:ascii="Arial" w:hAnsi="Arial" w:cs="Arial"/>
          <w:sz w:val="24"/>
          <w:szCs w:val="24"/>
        </w:rPr>
        <w:t xml:space="preserve"> </w:t>
      </w:r>
      <w:r w:rsidRPr="00D474B5">
        <w:rPr>
          <w:rFonts w:ascii="Arial" w:hAnsi="Arial" w:cs="Arial"/>
          <w:sz w:val="24"/>
          <w:szCs w:val="24"/>
        </w:rPr>
        <w:t>relevant information needed from the requesting Local Authority</w:t>
      </w:r>
      <w:r w:rsidR="00746096" w:rsidRPr="00D474B5">
        <w:rPr>
          <w:rFonts w:ascii="Arial" w:hAnsi="Arial" w:cs="Arial"/>
          <w:sz w:val="24"/>
          <w:szCs w:val="24"/>
        </w:rPr>
        <w:t xml:space="preserve"> </w:t>
      </w:r>
      <w:r w:rsidRPr="00D474B5">
        <w:rPr>
          <w:rFonts w:ascii="Arial" w:hAnsi="Arial" w:cs="Arial"/>
          <w:sz w:val="24"/>
          <w:szCs w:val="24"/>
        </w:rPr>
        <w:t xml:space="preserve">and that the request is appropriate. </w:t>
      </w:r>
    </w:p>
    <w:p w14:paraId="2140D6F3" w14:textId="77777777" w:rsidR="00746096" w:rsidRPr="00D474B5" w:rsidRDefault="00746096" w:rsidP="007C57FD">
      <w:pPr>
        <w:autoSpaceDE w:val="0"/>
        <w:autoSpaceDN w:val="0"/>
        <w:adjustRightInd w:val="0"/>
        <w:spacing w:after="0" w:line="240" w:lineRule="auto"/>
        <w:rPr>
          <w:rFonts w:ascii="Arial" w:hAnsi="Arial" w:cs="Arial"/>
          <w:sz w:val="24"/>
          <w:szCs w:val="24"/>
        </w:rPr>
      </w:pPr>
    </w:p>
    <w:p w14:paraId="0AEFC810" w14:textId="77777777" w:rsidR="00536931"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 xml:space="preserve">Cases </w:t>
      </w:r>
      <w:r w:rsidR="00536931" w:rsidRPr="00D474B5">
        <w:rPr>
          <w:rFonts w:ascii="Arial" w:hAnsi="Arial" w:cs="Arial"/>
          <w:sz w:val="24"/>
          <w:szCs w:val="24"/>
        </w:rPr>
        <w:t xml:space="preserve">that would be </w:t>
      </w:r>
      <w:r w:rsidRPr="00D474B5">
        <w:rPr>
          <w:rFonts w:ascii="Arial" w:hAnsi="Arial" w:cs="Arial"/>
          <w:sz w:val="24"/>
          <w:szCs w:val="24"/>
        </w:rPr>
        <w:t xml:space="preserve">deemed unsuitable </w:t>
      </w:r>
      <w:r w:rsidR="00536931" w:rsidRPr="00D474B5">
        <w:rPr>
          <w:rFonts w:ascii="Arial" w:hAnsi="Arial" w:cs="Arial"/>
          <w:sz w:val="24"/>
          <w:szCs w:val="24"/>
        </w:rPr>
        <w:t xml:space="preserve">for a Transfer In request </w:t>
      </w:r>
      <w:r w:rsidRPr="00D474B5">
        <w:rPr>
          <w:rFonts w:ascii="Arial" w:hAnsi="Arial" w:cs="Arial"/>
          <w:sz w:val="24"/>
          <w:szCs w:val="24"/>
        </w:rPr>
        <w:t>include</w:t>
      </w:r>
      <w:r w:rsidR="00536931" w:rsidRPr="00D474B5">
        <w:rPr>
          <w:rFonts w:ascii="Arial" w:hAnsi="Arial" w:cs="Arial"/>
          <w:sz w:val="24"/>
          <w:szCs w:val="24"/>
        </w:rPr>
        <w:t xml:space="preserve">: </w:t>
      </w:r>
    </w:p>
    <w:p w14:paraId="039A7586" w14:textId="77777777" w:rsidR="00536931" w:rsidRPr="00D474B5" w:rsidRDefault="00536931" w:rsidP="007C57FD">
      <w:pPr>
        <w:autoSpaceDE w:val="0"/>
        <w:autoSpaceDN w:val="0"/>
        <w:adjustRightInd w:val="0"/>
        <w:spacing w:after="0" w:line="240" w:lineRule="auto"/>
        <w:rPr>
          <w:rFonts w:ascii="Arial" w:hAnsi="Arial" w:cs="Arial"/>
          <w:sz w:val="24"/>
          <w:szCs w:val="24"/>
        </w:rPr>
      </w:pPr>
    </w:p>
    <w:p w14:paraId="20035DA4" w14:textId="23D8085A" w:rsidR="00E9769C" w:rsidRDefault="00E9769C" w:rsidP="004A1406">
      <w:pPr>
        <w:pStyle w:val="ListParagraph"/>
        <w:numPr>
          <w:ilvl w:val="0"/>
          <w:numId w:val="4"/>
        </w:numPr>
        <w:autoSpaceDE w:val="0"/>
        <w:autoSpaceDN w:val="0"/>
        <w:adjustRightInd w:val="0"/>
        <w:spacing w:after="0" w:line="240" w:lineRule="auto"/>
        <w:rPr>
          <w:rFonts w:ascii="Arial" w:hAnsi="Arial" w:cs="Arial"/>
          <w:sz w:val="24"/>
          <w:szCs w:val="24"/>
        </w:rPr>
      </w:pPr>
      <w:r w:rsidRPr="004A1406">
        <w:rPr>
          <w:rFonts w:ascii="Arial" w:hAnsi="Arial" w:cs="Arial"/>
          <w:sz w:val="24"/>
          <w:szCs w:val="24"/>
        </w:rPr>
        <w:t>a case in the PLO process or a case subject to court</w:t>
      </w:r>
      <w:r w:rsidR="00536931" w:rsidRPr="004A1406">
        <w:rPr>
          <w:rFonts w:ascii="Arial" w:hAnsi="Arial" w:cs="Arial"/>
          <w:sz w:val="24"/>
          <w:szCs w:val="24"/>
        </w:rPr>
        <w:t xml:space="preserve"> </w:t>
      </w:r>
      <w:r w:rsidRPr="004A1406">
        <w:rPr>
          <w:rFonts w:ascii="Arial" w:hAnsi="Arial" w:cs="Arial"/>
          <w:sz w:val="24"/>
          <w:szCs w:val="24"/>
        </w:rPr>
        <w:t>proceedings</w:t>
      </w:r>
      <w:r w:rsidR="00536931" w:rsidRPr="004A1406">
        <w:rPr>
          <w:rFonts w:ascii="Arial" w:hAnsi="Arial" w:cs="Arial"/>
          <w:sz w:val="24"/>
          <w:szCs w:val="24"/>
        </w:rPr>
        <w:t>.</w:t>
      </w:r>
    </w:p>
    <w:p w14:paraId="31C521EA" w14:textId="4E6DC891" w:rsidR="009D4270" w:rsidRDefault="009D4270" w:rsidP="009D4270">
      <w:pPr>
        <w:autoSpaceDE w:val="0"/>
        <w:autoSpaceDN w:val="0"/>
        <w:adjustRightInd w:val="0"/>
        <w:spacing w:after="0" w:line="240" w:lineRule="auto"/>
        <w:rPr>
          <w:rFonts w:ascii="Arial" w:hAnsi="Arial" w:cs="Arial"/>
          <w:sz w:val="24"/>
          <w:szCs w:val="24"/>
        </w:rPr>
      </w:pPr>
    </w:p>
    <w:p w14:paraId="64B43851" w14:textId="2B2771DD" w:rsidR="009D4270" w:rsidRPr="009D4270" w:rsidRDefault="009D4270" w:rsidP="009D4270">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If the transfer-in is not agreed and this requires escalation by the originating Local Authority this would be reviewed the Head of Service in FSP.  </w:t>
      </w:r>
    </w:p>
    <w:p w14:paraId="6E0B2FDB" w14:textId="3E37C48B" w:rsidR="00536931" w:rsidRPr="00D474B5" w:rsidRDefault="00536931" w:rsidP="007C57FD">
      <w:pPr>
        <w:autoSpaceDE w:val="0"/>
        <w:autoSpaceDN w:val="0"/>
        <w:adjustRightInd w:val="0"/>
        <w:spacing w:after="0" w:line="240" w:lineRule="auto"/>
        <w:rPr>
          <w:rFonts w:ascii="Arial" w:hAnsi="Arial" w:cs="Arial"/>
          <w:sz w:val="24"/>
          <w:szCs w:val="24"/>
        </w:rPr>
      </w:pPr>
    </w:p>
    <w:p w14:paraId="79FCAF8E" w14:textId="1B45368B" w:rsidR="009F05D5" w:rsidRDefault="00910C0F" w:rsidP="007C57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 responsibility of the originating authority </w:t>
      </w:r>
      <w:r w:rsidR="00205BEE">
        <w:rPr>
          <w:rFonts w:ascii="Arial" w:hAnsi="Arial" w:cs="Arial"/>
          <w:sz w:val="24"/>
          <w:szCs w:val="24"/>
        </w:rPr>
        <w:t xml:space="preserve">to continue to be responsible for </w:t>
      </w:r>
      <w:r w:rsidR="004A1406">
        <w:rPr>
          <w:rFonts w:ascii="Arial" w:hAnsi="Arial" w:cs="Arial"/>
          <w:sz w:val="24"/>
          <w:szCs w:val="24"/>
        </w:rPr>
        <w:t xml:space="preserve">visiting the child(ren) pending the </w:t>
      </w:r>
      <w:r w:rsidR="00DD44C5">
        <w:rPr>
          <w:rFonts w:ascii="Arial" w:hAnsi="Arial" w:cs="Arial"/>
          <w:sz w:val="24"/>
          <w:szCs w:val="24"/>
        </w:rPr>
        <w:t>transfer in conference taking place</w:t>
      </w:r>
      <w:r w:rsidR="00ED143E">
        <w:rPr>
          <w:rFonts w:ascii="Arial" w:hAnsi="Arial" w:cs="Arial"/>
          <w:sz w:val="24"/>
          <w:szCs w:val="24"/>
        </w:rPr>
        <w:t xml:space="preserve">. Should the distance be so far that it would be unreasonable to expect the </w:t>
      </w:r>
      <w:r w:rsidR="009F05D5">
        <w:rPr>
          <w:rFonts w:ascii="Arial" w:hAnsi="Arial" w:cs="Arial"/>
          <w:sz w:val="24"/>
          <w:szCs w:val="24"/>
        </w:rPr>
        <w:t xml:space="preserve">originating </w:t>
      </w:r>
      <w:r w:rsidR="003E7FB4">
        <w:rPr>
          <w:rFonts w:ascii="Arial" w:hAnsi="Arial" w:cs="Arial"/>
          <w:sz w:val="24"/>
          <w:szCs w:val="24"/>
        </w:rPr>
        <w:t>authority</w:t>
      </w:r>
      <w:r w:rsidR="009F05D5">
        <w:rPr>
          <w:rFonts w:ascii="Arial" w:hAnsi="Arial" w:cs="Arial"/>
          <w:sz w:val="24"/>
          <w:szCs w:val="24"/>
        </w:rPr>
        <w:t xml:space="preserve"> to visit, it is expected that the </w:t>
      </w:r>
      <w:r w:rsidR="003E7FB4">
        <w:rPr>
          <w:rFonts w:ascii="Arial" w:hAnsi="Arial" w:cs="Arial"/>
          <w:sz w:val="24"/>
          <w:szCs w:val="24"/>
        </w:rPr>
        <w:t>originating</w:t>
      </w:r>
      <w:r w:rsidR="009F05D5">
        <w:rPr>
          <w:rFonts w:ascii="Arial" w:hAnsi="Arial" w:cs="Arial"/>
          <w:sz w:val="24"/>
          <w:szCs w:val="24"/>
        </w:rPr>
        <w:t xml:space="preserve"> </w:t>
      </w:r>
      <w:r w:rsidR="003E7FB4">
        <w:rPr>
          <w:rFonts w:ascii="Arial" w:hAnsi="Arial" w:cs="Arial"/>
          <w:sz w:val="24"/>
          <w:szCs w:val="24"/>
        </w:rPr>
        <w:t>authority</w:t>
      </w:r>
      <w:r w:rsidR="009F05D5">
        <w:rPr>
          <w:rFonts w:ascii="Arial" w:hAnsi="Arial" w:cs="Arial"/>
          <w:sz w:val="24"/>
          <w:szCs w:val="24"/>
        </w:rPr>
        <w:t xml:space="preserve"> would </w:t>
      </w:r>
      <w:r w:rsidR="003E7FB4">
        <w:rPr>
          <w:rFonts w:ascii="Arial" w:hAnsi="Arial" w:cs="Arial"/>
          <w:sz w:val="24"/>
          <w:szCs w:val="24"/>
        </w:rPr>
        <w:t xml:space="preserve">negotiate with LBTH as to whether they could undertaken visits to see the child(ren) on their behalf. </w:t>
      </w:r>
    </w:p>
    <w:p w14:paraId="6F8B2E1D" w14:textId="77777777" w:rsidR="009F05D5" w:rsidRDefault="009F05D5" w:rsidP="007C57FD">
      <w:pPr>
        <w:autoSpaceDE w:val="0"/>
        <w:autoSpaceDN w:val="0"/>
        <w:adjustRightInd w:val="0"/>
        <w:spacing w:after="0" w:line="240" w:lineRule="auto"/>
        <w:rPr>
          <w:rFonts w:ascii="Arial" w:hAnsi="Arial" w:cs="Arial"/>
          <w:sz w:val="24"/>
          <w:szCs w:val="24"/>
        </w:rPr>
      </w:pPr>
    </w:p>
    <w:p w14:paraId="49849C8A" w14:textId="4583A4DD" w:rsidR="007C57FD" w:rsidRPr="00D474B5" w:rsidRDefault="00E9769C" w:rsidP="007C57FD">
      <w:pPr>
        <w:rPr>
          <w:rFonts w:ascii="Arial" w:hAnsi="Arial" w:cs="Arial"/>
          <w:sz w:val="24"/>
          <w:szCs w:val="24"/>
        </w:rPr>
      </w:pPr>
      <w:r w:rsidRPr="00D474B5">
        <w:rPr>
          <w:rFonts w:ascii="Arial" w:hAnsi="Arial" w:cs="Arial"/>
          <w:sz w:val="24"/>
          <w:szCs w:val="24"/>
        </w:rPr>
        <w:t xml:space="preserve">Once </w:t>
      </w:r>
      <w:r w:rsidR="00FE619B" w:rsidRPr="00D474B5">
        <w:rPr>
          <w:rFonts w:ascii="Arial" w:hAnsi="Arial" w:cs="Arial"/>
          <w:sz w:val="24"/>
          <w:szCs w:val="24"/>
        </w:rPr>
        <w:t xml:space="preserve">all the documentation has been received the </w:t>
      </w:r>
      <w:r w:rsidRPr="00D474B5">
        <w:rPr>
          <w:rFonts w:ascii="Arial" w:hAnsi="Arial" w:cs="Arial"/>
          <w:sz w:val="24"/>
          <w:szCs w:val="24"/>
        </w:rPr>
        <w:t>Family Support</w:t>
      </w:r>
      <w:r w:rsidR="00FE619B" w:rsidRPr="00D474B5">
        <w:rPr>
          <w:rFonts w:ascii="Arial" w:hAnsi="Arial" w:cs="Arial"/>
          <w:sz w:val="24"/>
          <w:szCs w:val="24"/>
        </w:rPr>
        <w:t xml:space="preserve"> </w:t>
      </w:r>
      <w:r w:rsidRPr="00D474B5">
        <w:rPr>
          <w:rFonts w:ascii="Arial" w:hAnsi="Arial" w:cs="Arial"/>
          <w:sz w:val="24"/>
          <w:szCs w:val="24"/>
        </w:rPr>
        <w:t xml:space="preserve">and </w:t>
      </w:r>
      <w:r w:rsidR="00FE619B" w:rsidRPr="00D474B5">
        <w:rPr>
          <w:rFonts w:ascii="Arial" w:hAnsi="Arial" w:cs="Arial"/>
          <w:sz w:val="24"/>
          <w:szCs w:val="24"/>
        </w:rPr>
        <w:t>P</w:t>
      </w:r>
      <w:r w:rsidRPr="00D474B5">
        <w:rPr>
          <w:rFonts w:ascii="Arial" w:hAnsi="Arial" w:cs="Arial"/>
          <w:sz w:val="24"/>
          <w:szCs w:val="24"/>
        </w:rPr>
        <w:t xml:space="preserve">rotection </w:t>
      </w:r>
      <w:r w:rsidR="00FE619B" w:rsidRPr="00D474B5">
        <w:rPr>
          <w:rFonts w:ascii="Arial" w:hAnsi="Arial" w:cs="Arial"/>
          <w:sz w:val="24"/>
          <w:szCs w:val="24"/>
        </w:rPr>
        <w:t>S</w:t>
      </w:r>
      <w:r w:rsidRPr="00D474B5">
        <w:rPr>
          <w:rFonts w:ascii="Arial" w:hAnsi="Arial" w:cs="Arial"/>
          <w:sz w:val="24"/>
          <w:szCs w:val="24"/>
        </w:rPr>
        <w:t xml:space="preserve">ervice </w:t>
      </w:r>
      <w:r w:rsidR="00FE619B" w:rsidRPr="00D474B5">
        <w:rPr>
          <w:rFonts w:ascii="Arial" w:hAnsi="Arial" w:cs="Arial"/>
          <w:sz w:val="24"/>
          <w:szCs w:val="24"/>
        </w:rPr>
        <w:t>D</w:t>
      </w:r>
      <w:r w:rsidRPr="00D474B5">
        <w:rPr>
          <w:rFonts w:ascii="Arial" w:hAnsi="Arial" w:cs="Arial"/>
          <w:sz w:val="24"/>
          <w:szCs w:val="24"/>
        </w:rPr>
        <w:t xml:space="preserve">esignated </w:t>
      </w:r>
      <w:r w:rsidR="00FE619B" w:rsidRPr="00D474B5">
        <w:rPr>
          <w:rFonts w:ascii="Arial" w:hAnsi="Arial" w:cs="Arial"/>
          <w:sz w:val="24"/>
          <w:szCs w:val="24"/>
        </w:rPr>
        <w:t>Team M</w:t>
      </w:r>
      <w:r w:rsidRPr="00D474B5">
        <w:rPr>
          <w:rFonts w:ascii="Arial" w:hAnsi="Arial" w:cs="Arial"/>
          <w:sz w:val="24"/>
          <w:szCs w:val="24"/>
        </w:rPr>
        <w:t xml:space="preserve">anager who will liaise </w:t>
      </w:r>
      <w:r w:rsidR="00FE619B" w:rsidRPr="00D474B5">
        <w:rPr>
          <w:rFonts w:ascii="Arial" w:hAnsi="Arial" w:cs="Arial"/>
          <w:sz w:val="24"/>
          <w:szCs w:val="24"/>
        </w:rPr>
        <w:t xml:space="preserve">with the </w:t>
      </w:r>
      <w:r w:rsidRPr="00D474B5">
        <w:rPr>
          <w:rFonts w:ascii="Arial" w:hAnsi="Arial" w:cs="Arial"/>
          <w:sz w:val="24"/>
          <w:szCs w:val="24"/>
        </w:rPr>
        <w:t>S</w:t>
      </w:r>
      <w:r w:rsidR="00FE619B" w:rsidRPr="00D474B5">
        <w:rPr>
          <w:rFonts w:ascii="Arial" w:hAnsi="Arial" w:cs="Arial"/>
          <w:sz w:val="24"/>
          <w:szCs w:val="24"/>
        </w:rPr>
        <w:t xml:space="preserve">afeguarding and </w:t>
      </w:r>
      <w:r w:rsidRPr="00D474B5">
        <w:rPr>
          <w:rFonts w:ascii="Arial" w:hAnsi="Arial" w:cs="Arial"/>
          <w:sz w:val="24"/>
          <w:szCs w:val="24"/>
        </w:rPr>
        <w:t>Q</w:t>
      </w:r>
      <w:r w:rsidR="00FE619B" w:rsidRPr="00D474B5">
        <w:rPr>
          <w:rFonts w:ascii="Arial" w:hAnsi="Arial" w:cs="Arial"/>
          <w:sz w:val="24"/>
          <w:szCs w:val="24"/>
        </w:rPr>
        <w:t xml:space="preserve">uality </w:t>
      </w:r>
      <w:r w:rsidRPr="00D474B5">
        <w:rPr>
          <w:rFonts w:ascii="Arial" w:hAnsi="Arial" w:cs="Arial"/>
          <w:sz w:val="24"/>
          <w:szCs w:val="24"/>
        </w:rPr>
        <w:t>A</w:t>
      </w:r>
      <w:r w:rsidR="00FE619B" w:rsidRPr="00D474B5">
        <w:rPr>
          <w:rFonts w:ascii="Arial" w:hAnsi="Arial" w:cs="Arial"/>
          <w:sz w:val="24"/>
          <w:szCs w:val="24"/>
        </w:rPr>
        <w:t xml:space="preserve">ssurance Service </w:t>
      </w:r>
      <w:r w:rsidRPr="00D474B5">
        <w:rPr>
          <w:rFonts w:ascii="Arial" w:hAnsi="Arial" w:cs="Arial"/>
          <w:sz w:val="24"/>
          <w:szCs w:val="24"/>
        </w:rPr>
        <w:t>to</w:t>
      </w:r>
      <w:r w:rsidR="00FE619B" w:rsidRPr="00D474B5">
        <w:rPr>
          <w:rFonts w:ascii="Arial" w:hAnsi="Arial" w:cs="Arial"/>
          <w:sz w:val="24"/>
          <w:szCs w:val="24"/>
        </w:rPr>
        <w:t xml:space="preserve"> </w:t>
      </w:r>
      <w:r w:rsidRPr="00D474B5">
        <w:rPr>
          <w:rFonts w:ascii="Arial" w:hAnsi="Arial" w:cs="Arial"/>
          <w:sz w:val="24"/>
          <w:szCs w:val="24"/>
        </w:rPr>
        <w:t xml:space="preserve">arrange the </w:t>
      </w:r>
      <w:r w:rsidR="007C57FD" w:rsidRPr="00D474B5">
        <w:rPr>
          <w:rFonts w:ascii="Arial" w:hAnsi="Arial" w:cs="Arial"/>
          <w:sz w:val="24"/>
          <w:szCs w:val="24"/>
        </w:rPr>
        <w:t>T</w:t>
      </w:r>
      <w:r w:rsidRPr="00D474B5">
        <w:rPr>
          <w:rFonts w:ascii="Arial" w:hAnsi="Arial" w:cs="Arial"/>
          <w:sz w:val="24"/>
          <w:szCs w:val="24"/>
        </w:rPr>
        <w:t>ransfer in Conference date.</w:t>
      </w:r>
      <w:r w:rsidR="007C57FD" w:rsidRPr="00D474B5">
        <w:t xml:space="preserve"> </w:t>
      </w:r>
      <w:r w:rsidR="007C57FD" w:rsidRPr="00D474B5">
        <w:rPr>
          <w:rFonts w:ascii="Arial" w:hAnsi="Arial" w:cs="Arial"/>
          <w:sz w:val="24"/>
          <w:szCs w:val="24"/>
        </w:rPr>
        <w:t xml:space="preserve">The transfer in conference takes place within 15 days of </w:t>
      </w:r>
      <w:r w:rsidR="003D6FF8">
        <w:rPr>
          <w:rFonts w:ascii="Arial" w:hAnsi="Arial" w:cs="Arial"/>
          <w:sz w:val="24"/>
          <w:szCs w:val="24"/>
        </w:rPr>
        <w:t>all the documentation being received</w:t>
      </w:r>
      <w:r w:rsidR="007C57FD" w:rsidRPr="00D474B5">
        <w:rPr>
          <w:rFonts w:ascii="Arial" w:hAnsi="Arial" w:cs="Arial"/>
          <w:sz w:val="24"/>
          <w:szCs w:val="24"/>
        </w:rPr>
        <w:t>.</w:t>
      </w:r>
    </w:p>
    <w:p w14:paraId="70791525" w14:textId="7F762AD4" w:rsidR="00E9769C" w:rsidRPr="00D474B5" w:rsidRDefault="00E9769C" w:rsidP="007C57FD">
      <w:pPr>
        <w:autoSpaceDE w:val="0"/>
        <w:autoSpaceDN w:val="0"/>
        <w:adjustRightInd w:val="0"/>
        <w:spacing w:after="0" w:line="240" w:lineRule="auto"/>
        <w:rPr>
          <w:rFonts w:ascii="Arial" w:hAnsi="Arial" w:cs="Arial"/>
          <w:sz w:val="24"/>
          <w:szCs w:val="24"/>
        </w:rPr>
      </w:pPr>
    </w:p>
    <w:p w14:paraId="49C80010" w14:textId="0D832831" w:rsidR="00946981" w:rsidRPr="00D474B5" w:rsidRDefault="00E9769C" w:rsidP="007C57FD">
      <w:pPr>
        <w:autoSpaceDE w:val="0"/>
        <w:autoSpaceDN w:val="0"/>
        <w:adjustRightInd w:val="0"/>
        <w:spacing w:after="0" w:line="240" w:lineRule="auto"/>
        <w:rPr>
          <w:rFonts w:ascii="Arial" w:hAnsi="Arial" w:cs="Arial"/>
          <w:sz w:val="24"/>
          <w:szCs w:val="24"/>
        </w:rPr>
      </w:pPr>
      <w:r w:rsidRPr="00D474B5">
        <w:rPr>
          <w:rFonts w:ascii="Arial" w:hAnsi="Arial" w:cs="Arial"/>
          <w:sz w:val="24"/>
          <w:szCs w:val="24"/>
        </w:rPr>
        <w:t>It is the responsibility of the Local Authority requesting the transfer</w:t>
      </w:r>
      <w:r w:rsidR="005650DA" w:rsidRPr="00D474B5">
        <w:rPr>
          <w:rFonts w:ascii="Arial" w:hAnsi="Arial" w:cs="Arial"/>
          <w:sz w:val="24"/>
          <w:szCs w:val="24"/>
        </w:rPr>
        <w:t xml:space="preserve"> </w:t>
      </w:r>
      <w:r w:rsidRPr="00D474B5">
        <w:rPr>
          <w:rFonts w:ascii="Arial" w:hAnsi="Arial" w:cs="Arial"/>
          <w:sz w:val="24"/>
          <w:szCs w:val="24"/>
        </w:rPr>
        <w:t>in</w:t>
      </w:r>
      <w:r w:rsidR="007C57FD" w:rsidRPr="00D474B5">
        <w:rPr>
          <w:rFonts w:ascii="Arial" w:hAnsi="Arial" w:cs="Arial"/>
          <w:sz w:val="24"/>
          <w:szCs w:val="24"/>
        </w:rPr>
        <w:t xml:space="preserve"> </w:t>
      </w:r>
      <w:r w:rsidRPr="00D474B5">
        <w:rPr>
          <w:rFonts w:ascii="Arial" w:hAnsi="Arial" w:cs="Arial"/>
          <w:sz w:val="24"/>
          <w:szCs w:val="24"/>
        </w:rPr>
        <w:t>to ensure the written follow-up is made in a timely manner. The</w:t>
      </w:r>
      <w:r w:rsidR="007C57FD" w:rsidRPr="00D474B5">
        <w:rPr>
          <w:rFonts w:ascii="Arial" w:hAnsi="Arial" w:cs="Arial"/>
          <w:sz w:val="24"/>
          <w:szCs w:val="24"/>
        </w:rPr>
        <w:t xml:space="preserve"> </w:t>
      </w:r>
      <w:r w:rsidRPr="00D474B5">
        <w:rPr>
          <w:rFonts w:ascii="Arial" w:hAnsi="Arial" w:cs="Arial"/>
          <w:sz w:val="24"/>
          <w:szCs w:val="24"/>
        </w:rPr>
        <w:t>15 day timescale for convening the conference will commence upon</w:t>
      </w:r>
      <w:r w:rsidR="007C57FD" w:rsidRPr="00D474B5">
        <w:rPr>
          <w:rFonts w:ascii="Arial" w:hAnsi="Arial" w:cs="Arial"/>
          <w:sz w:val="24"/>
          <w:szCs w:val="24"/>
        </w:rPr>
        <w:t xml:space="preserve"> </w:t>
      </w:r>
      <w:r w:rsidRPr="00D474B5">
        <w:rPr>
          <w:rFonts w:ascii="Arial" w:hAnsi="Arial" w:cs="Arial"/>
          <w:sz w:val="24"/>
          <w:szCs w:val="24"/>
        </w:rPr>
        <w:t>Tower Hamlets Children’s Services / Safeguarding and Quality</w:t>
      </w:r>
      <w:r w:rsidR="007C57FD" w:rsidRPr="00D474B5">
        <w:rPr>
          <w:rFonts w:ascii="Arial" w:hAnsi="Arial" w:cs="Arial"/>
          <w:sz w:val="24"/>
          <w:szCs w:val="24"/>
        </w:rPr>
        <w:t xml:space="preserve"> </w:t>
      </w:r>
      <w:r w:rsidRPr="00D474B5">
        <w:rPr>
          <w:rFonts w:ascii="Arial" w:hAnsi="Arial" w:cs="Arial"/>
          <w:sz w:val="24"/>
          <w:szCs w:val="24"/>
        </w:rPr>
        <w:t>Assurance service satisfied they have all relevant information</w:t>
      </w:r>
      <w:r w:rsidR="007C57FD" w:rsidRPr="00D474B5">
        <w:rPr>
          <w:rFonts w:ascii="Arial" w:hAnsi="Arial" w:cs="Arial"/>
          <w:sz w:val="24"/>
          <w:szCs w:val="24"/>
        </w:rPr>
        <w:t xml:space="preserve"> </w:t>
      </w:r>
      <w:r w:rsidRPr="00D474B5">
        <w:rPr>
          <w:rFonts w:ascii="Arial" w:hAnsi="Arial" w:cs="Arial"/>
          <w:sz w:val="24"/>
          <w:szCs w:val="24"/>
        </w:rPr>
        <w:t>required for the Conference Template from their authority, and that</w:t>
      </w:r>
      <w:r w:rsidR="007C57FD" w:rsidRPr="00D474B5">
        <w:rPr>
          <w:rFonts w:ascii="Arial" w:hAnsi="Arial" w:cs="Arial"/>
          <w:sz w:val="24"/>
          <w:szCs w:val="24"/>
        </w:rPr>
        <w:t xml:space="preserve"> </w:t>
      </w:r>
      <w:r w:rsidRPr="00D474B5">
        <w:rPr>
          <w:rFonts w:ascii="Arial" w:hAnsi="Arial" w:cs="Arial"/>
          <w:sz w:val="24"/>
          <w:szCs w:val="24"/>
        </w:rPr>
        <w:t>the address where the child will be living is permanent in Tower</w:t>
      </w:r>
      <w:r w:rsidR="007C57FD" w:rsidRPr="00D474B5">
        <w:rPr>
          <w:rFonts w:ascii="Arial" w:hAnsi="Arial" w:cs="Arial"/>
          <w:sz w:val="24"/>
          <w:szCs w:val="24"/>
        </w:rPr>
        <w:t xml:space="preserve"> </w:t>
      </w:r>
      <w:r w:rsidRPr="00D474B5">
        <w:rPr>
          <w:rFonts w:ascii="Arial" w:hAnsi="Arial" w:cs="Arial"/>
          <w:sz w:val="24"/>
          <w:szCs w:val="24"/>
        </w:rPr>
        <w:t>Hamlet</w:t>
      </w:r>
      <w:r w:rsidR="00D474B5" w:rsidRPr="00D474B5">
        <w:rPr>
          <w:rFonts w:ascii="Arial" w:hAnsi="Arial" w:cs="Arial"/>
          <w:sz w:val="24"/>
          <w:szCs w:val="24"/>
        </w:rPr>
        <w:t>s</w:t>
      </w:r>
      <w:r w:rsidRPr="00D474B5">
        <w:rPr>
          <w:rFonts w:ascii="Arial" w:hAnsi="Arial" w:cs="Arial"/>
          <w:sz w:val="24"/>
          <w:szCs w:val="24"/>
        </w:rPr>
        <w:t>.</w:t>
      </w:r>
    </w:p>
    <w:p w14:paraId="49E21475" w14:textId="1C25965B" w:rsidR="006A0591" w:rsidRPr="00D474B5" w:rsidRDefault="006A0591" w:rsidP="007C57FD">
      <w:pPr>
        <w:rPr>
          <w:rFonts w:ascii="Arial" w:hAnsi="Arial" w:cs="Arial"/>
          <w:sz w:val="24"/>
          <w:szCs w:val="24"/>
        </w:rPr>
      </w:pPr>
    </w:p>
    <w:p w14:paraId="3EA6E0B4" w14:textId="77777777" w:rsidR="003B111C" w:rsidRDefault="007C57FD" w:rsidP="007C57FD">
      <w:pPr>
        <w:rPr>
          <w:rFonts w:ascii="Arial" w:eastAsia="Times New Roman" w:hAnsi="Arial" w:cs="Arial"/>
          <w:sz w:val="24"/>
          <w:szCs w:val="24"/>
          <w:lang w:eastAsia="en-GB"/>
        </w:rPr>
      </w:pPr>
      <w:r w:rsidRPr="00E9769C">
        <w:rPr>
          <w:rFonts w:ascii="Arial" w:eastAsia="Times New Roman" w:hAnsi="Arial" w:cs="Arial"/>
          <w:sz w:val="24"/>
          <w:szCs w:val="24"/>
          <w:lang w:eastAsia="en-GB"/>
        </w:rPr>
        <w:t xml:space="preserve">It is the responsibility of the originating authority to ensure that all other agencies working with a child subject to a child protection plan are notified that the child has moved to another area. It is the responsibility of each agency in the originating authority to notify their counterparts in the receiving area that that the child has moved to their area and to transfer relevant documentation as soon as possible. </w:t>
      </w:r>
    </w:p>
    <w:p w14:paraId="6905D043" w14:textId="323F3A28" w:rsidR="007C57FD" w:rsidRPr="00D474B5" w:rsidRDefault="007C57FD" w:rsidP="007C57FD">
      <w:pPr>
        <w:rPr>
          <w:rFonts w:ascii="Arial" w:eastAsia="Times New Roman" w:hAnsi="Arial" w:cs="Arial"/>
          <w:sz w:val="24"/>
          <w:szCs w:val="24"/>
          <w:lang w:eastAsia="en-GB"/>
        </w:rPr>
      </w:pPr>
      <w:r w:rsidRPr="00E9769C">
        <w:rPr>
          <w:rFonts w:ascii="Arial" w:eastAsia="Times New Roman" w:hAnsi="Arial" w:cs="Arial"/>
          <w:sz w:val="24"/>
          <w:szCs w:val="24"/>
          <w:lang w:eastAsia="en-GB"/>
        </w:rPr>
        <w:t>Where a child of school age has moved to another area and not registered for a school place, then it will be the responsibility of the receiving authority to treat that child as if they are missing from education and to seek to ensure that their parents or carers register that child for a school place as soon as possible.</w:t>
      </w:r>
    </w:p>
    <w:p w14:paraId="1DFC2F15" w14:textId="77777777" w:rsidR="00D3106E" w:rsidRDefault="00D3106E" w:rsidP="007C57FD">
      <w:pPr>
        <w:rPr>
          <w:rFonts w:ascii="Arial" w:eastAsia="Times New Roman" w:hAnsi="Arial" w:cs="Arial"/>
          <w:sz w:val="24"/>
          <w:szCs w:val="24"/>
          <w:lang w:eastAsia="en-GB"/>
        </w:rPr>
      </w:pPr>
    </w:p>
    <w:p w14:paraId="75EFE18C" w14:textId="08180ECB" w:rsidR="007C57FD" w:rsidRPr="00D474B5" w:rsidRDefault="007C57FD" w:rsidP="007C57FD">
      <w:pPr>
        <w:rPr>
          <w:rFonts w:ascii="Arial" w:eastAsia="Times New Roman" w:hAnsi="Arial" w:cs="Arial"/>
          <w:sz w:val="24"/>
          <w:szCs w:val="24"/>
          <w:lang w:eastAsia="en-GB"/>
        </w:rPr>
      </w:pPr>
      <w:r w:rsidRPr="00E9769C">
        <w:rPr>
          <w:rFonts w:ascii="Arial" w:eastAsia="Times New Roman" w:hAnsi="Arial" w:cs="Arial"/>
          <w:sz w:val="24"/>
          <w:szCs w:val="24"/>
          <w:lang w:eastAsia="en-GB"/>
        </w:rPr>
        <w:lastRenderedPageBreak/>
        <w:t>Following the transfer child protection conference, the originating authority should end their child protection plan and notify relevant agencies accordingly.</w:t>
      </w:r>
    </w:p>
    <w:p w14:paraId="18DF3718" w14:textId="77777777" w:rsidR="002E49CB" w:rsidRPr="00E9769C" w:rsidRDefault="002E49CB" w:rsidP="007C57FD">
      <w:pPr>
        <w:rPr>
          <w:rFonts w:ascii="Arial" w:hAnsi="Arial" w:cs="Arial"/>
          <w:sz w:val="24"/>
          <w:szCs w:val="24"/>
        </w:rPr>
      </w:pPr>
    </w:p>
    <w:sectPr w:rsidR="002E49CB" w:rsidRPr="00E976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BBAA" w14:textId="77777777" w:rsidR="00662AF9" w:rsidRDefault="00662AF9" w:rsidP="00E9769C">
      <w:pPr>
        <w:spacing w:after="0" w:line="240" w:lineRule="auto"/>
      </w:pPr>
      <w:r>
        <w:separator/>
      </w:r>
    </w:p>
  </w:endnote>
  <w:endnote w:type="continuationSeparator" w:id="0">
    <w:p w14:paraId="374AF43A" w14:textId="77777777" w:rsidR="00662AF9" w:rsidRDefault="00662AF9" w:rsidP="00E9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60210"/>
      <w:docPartObj>
        <w:docPartGallery w:val="Page Numbers (Bottom of Page)"/>
        <w:docPartUnique/>
      </w:docPartObj>
    </w:sdtPr>
    <w:sdtEndPr>
      <w:rPr>
        <w:color w:val="7F7F7F" w:themeColor="background1" w:themeShade="7F"/>
        <w:spacing w:val="60"/>
      </w:rPr>
    </w:sdtEndPr>
    <w:sdtContent>
      <w:p w14:paraId="06EAD0A0" w14:textId="64AFFBFE" w:rsidR="00E9769C" w:rsidRDefault="00E9769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32503C" w14:textId="77777777" w:rsidR="00E9769C" w:rsidRDefault="00E9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C0CD" w14:textId="77777777" w:rsidR="00662AF9" w:rsidRDefault="00662AF9" w:rsidP="00E9769C">
      <w:pPr>
        <w:spacing w:after="0" w:line="240" w:lineRule="auto"/>
      </w:pPr>
      <w:r>
        <w:separator/>
      </w:r>
    </w:p>
  </w:footnote>
  <w:footnote w:type="continuationSeparator" w:id="0">
    <w:p w14:paraId="61010174" w14:textId="77777777" w:rsidR="00662AF9" w:rsidRDefault="00662AF9" w:rsidP="00E9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A2E"/>
    <w:multiLevelType w:val="hybridMultilevel"/>
    <w:tmpl w:val="733E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63F5C"/>
    <w:multiLevelType w:val="multilevel"/>
    <w:tmpl w:val="F8F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074E"/>
    <w:multiLevelType w:val="hybridMultilevel"/>
    <w:tmpl w:val="C658C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F7CAB"/>
    <w:multiLevelType w:val="hybridMultilevel"/>
    <w:tmpl w:val="6060DFF6"/>
    <w:lvl w:ilvl="0" w:tplc="61428088">
      <w:numFmt w:val="bullet"/>
      <w:lvlText w:val=""/>
      <w:lvlJc w:val="left"/>
      <w:pPr>
        <w:ind w:left="720" w:hanging="360"/>
      </w:pPr>
      <w:rPr>
        <w:rFonts w:ascii="Arial" w:eastAsia="CIDFont+F6"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652891">
    <w:abstractNumId w:val="1"/>
  </w:num>
  <w:num w:numId="2" w16cid:durableId="1639414354">
    <w:abstractNumId w:val="0"/>
  </w:num>
  <w:num w:numId="3" w16cid:durableId="646205131">
    <w:abstractNumId w:val="3"/>
  </w:num>
  <w:num w:numId="4" w16cid:durableId="128134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9C"/>
    <w:rsid w:val="00071D2E"/>
    <w:rsid w:val="00205BEE"/>
    <w:rsid w:val="002E49CB"/>
    <w:rsid w:val="00312DFB"/>
    <w:rsid w:val="003B111C"/>
    <w:rsid w:val="003D6FF8"/>
    <w:rsid w:val="003E7FB4"/>
    <w:rsid w:val="004A1406"/>
    <w:rsid w:val="004A772A"/>
    <w:rsid w:val="00504908"/>
    <w:rsid w:val="00536931"/>
    <w:rsid w:val="005650DA"/>
    <w:rsid w:val="005D293B"/>
    <w:rsid w:val="00610151"/>
    <w:rsid w:val="006459C9"/>
    <w:rsid w:val="006511DC"/>
    <w:rsid w:val="00662AF9"/>
    <w:rsid w:val="006A0591"/>
    <w:rsid w:val="00746096"/>
    <w:rsid w:val="007C57FD"/>
    <w:rsid w:val="007F0500"/>
    <w:rsid w:val="00805C32"/>
    <w:rsid w:val="0088116B"/>
    <w:rsid w:val="008B16F2"/>
    <w:rsid w:val="00910C0F"/>
    <w:rsid w:val="009B7FD9"/>
    <w:rsid w:val="009D4270"/>
    <w:rsid w:val="009F05D5"/>
    <w:rsid w:val="00A473B5"/>
    <w:rsid w:val="00A77531"/>
    <w:rsid w:val="00AB475B"/>
    <w:rsid w:val="00AC08F9"/>
    <w:rsid w:val="00B27FEF"/>
    <w:rsid w:val="00B45E30"/>
    <w:rsid w:val="00BB2DD9"/>
    <w:rsid w:val="00C52FDF"/>
    <w:rsid w:val="00D3106E"/>
    <w:rsid w:val="00D474B5"/>
    <w:rsid w:val="00D644E6"/>
    <w:rsid w:val="00D663C5"/>
    <w:rsid w:val="00DD44C5"/>
    <w:rsid w:val="00E9769C"/>
    <w:rsid w:val="00ED143E"/>
    <w:rsid w:val="00ED77D6"/>
    <w:rsid w:val="00F8057C"/>
    <w:rsid w:val="00FE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D64C"/>
  <w15:chartTrackingRefBased/>
  <w15:docId w15:val="{B67E5018-0C9D-46B3-A765-24813B5F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9C"/>
  </w:style>
  <w:style w:type="paragraph" w:styleId="Footer">
    <w:name w:val="footer"/>
    <w:basedOn w:val="Normal"/>
    <w:link w:val="FooterChar"/>
    <w:uiPriority w:val="99"/>
    <w:unhideWhenUsed/>
    <w:rsid w:val="00E9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9C"/>
  </w:style>
  <w:style w:type="paragraph" w:styleId="NormalWeb">
    <w:name w:val="Normal (Web)"/>
    <w:basedOn w:val="Normal"/>
    <w:uiPriority w:val="99"/>
    <w:semiHidden/>
    <w:unhideWhenUsed/>
    <w:rsid w:val="00E97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4908"/>
    <w:pPr>
      <w:ind w:left="720"/>
      <w:contextualSpacing/>
    </w:pPr>
  </w:style>
  <w:style w:type="paragraph" w:styleId="BalloonText">
    <w:name w:val="Balloon Text"/>
    <w:basedOn w:val="Normal"/>
    <w:link w:val="BalloonTextChar"/>
    <w:uiPriority w:val="99"/>
    <w:semiHidden/>
    <w:unhideWhenUsed/>
    <w:rsid w:val="009D4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48462">
      <w:bodyDiv w:val="1"/>
      <w:marLeft w:val="0"/>
      <w:marRight w:val="0"/>
      <w:marTop w:val="0"/>
      <w:marBottom w:val="0"/>
      <w:divBdr>
        <w:top w:val="none" w:sz="0" w:space="0" w:color="auto"/>
        <w:left w:val="none" w:sz="0" w:space="0" w:color="auto"/>
        <w:bottom w:val="none" w:sz="0" w:space="0" w:color="auto"/>
        <w:right w:val="none" w:sz="0" w:space="0" w:color="auto"/>
      </w:divBdr>
    </w:div>
    <w:div w:id="13207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70B8C-7683-4322-B4FC-9FA620E98466}">
  <ds:schemaRefs>
    <ds:schemaRef ds:uri="http://schemas.microsoft.com/sharepoint/v3/contenttype/forms"/>
  </ds:schemaRefs>
</ds:datastoreItem>
</file>

<file path=customXml/itemProps2.xml><?xml version="1.0" encoding="utf-8"?>
<ds:datastoreItem xmlns:ds="http://schemas.openxmlformats.org/officeDocument/2006/customXml" ds:itemID="{E5C42CCE-F659-47C2-B6AD-91E52DDC0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D08CA-02FB-446F-A14A-139B2A82676B}"/>
</file>

<file path=docProps/app.xml><?xml version="1.0" encoding="utf-8"?>
<Properties xmlns="http://schemas.openxmlformats.org/officeDocument/2006/extended-properties" xmlns:vt="http://schemas.openxmlformats.org/officeDocument/2006/docPropsVTypes">
  <Template>Normal</Template>
  <TotalTime>10</TotalTime>
  <Pages>4</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Roland Hunter</cp:lastModifiedBy>
  <cp:revision>2</cp:revision>
  <dcterms:created xsi:type="dcterms:W3CDTF">2023-03-03T11:28:00Z</dcterms:created>
  <dcterms:modified xsi:type="dcterms:W3CDTF">2023-03-03T11:28:00Z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