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041E" w14:textId="3593B573" w:rsidR="005D49FB" w:rsidRDefault="00B9546E">
      <w:pPr>
        <w:rPr>
          <w:b/>
          <w:sz w:val="24"/>
          <w:szCs w:val="24"/>
        </w:rPr>
      </w:pPr>
      <w:r>
        <w:rPr>
          <w:noProof/>
        </w:rPr>
        <mc:AlternateContent>
          <mc:Choice Requires="wps">
            <w:drawing>
              <wp:anchor distT="0" distB="0" distL="114300" distR="114300" simplePos="0" relativeHeight="251659264" behindDoc="0" locked="0" layoutInCell="1" allowOverlap="1" wp14:anchorId="7EA4BCD6" wp14:editId="6643EC2D">
                <wp:simplePos x="0" y="0"/>
                <wp:positionH relativeFrom="margin">
                  <wp:posOffset>-495300</wp:posOffset>
                </wp:positionH>
                <wp:positionV relativeFrom="paragraph">
                  <wp:posOffset>-247015</wp:posOffset>
                </wp:positionV>
                <wp:extent cx="6615320" cy="2146300"/>
                <wp:effectExtent l="0" t="0" r="14605" b="25400"/>
                <wp:wrapNone/>
                <wp:docPr id="1" name="Rectangle: Rounded Corners 1"/>
                <wp:cNvGraphicFramePr/>
                <a:graphic xmlns:a="http://schemas.openxmlformats.org/drawingml/2006/main">
                  <a:graphicData uri="http://schemas.microsoft.com/office/word/2010/wordprocessingShape">
                    <wps:wsp>
                      <wps:cNvSpPr/>
                      <wps:spPr>
                        <a:xfrm>
                          <a:off x="0" y="0"/>
                          <a:ext cx="6615320" cy="214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08C57" w14:textId="7BEFF303" w:rsidR="00B9546E" w:rsidRPr="000E08D4" w:rsidRDefault="00B9546E" w:rsidP="00B9546E">
                            <w:pPr>
                              <w:rPr>
                                <w:rFonts w:ascii="Arial" w:hAnsi="Arial" w:cs="Arial"/>
                                <w:b/>
                                <w:sz w:val="24"/>
                                <w:szCs w:val="24"/>
                              </w:rPr>
                            </w:pPr>
                            <w:r>
                              <w:rPr>
                                <w:b/>
                                <w:sz w:val="24"/>
                                <w:szCs w:val="24"/>
                              </w:rPr>
                              <w:t>D</w:t>
                            </w:r>
                            <w:r w:rsidRPr="000E08D4">
                              <w:rPr>
                                <w:b/>
                                <w:sz w:val="24"/>
                                <w:szCs w:val="24"/>
                              </w:rPr>
                              <w:t>efinition of CCE is:</w:t>
                            </w:r>
                          </w:p>
                          <w:p w14:paraId="0956ACCF" w14:textId="3C6CC578" w:rsidR="00B9546E" w:rsidRPr="00E505B3" w:rsidRDefault="00B9546E" w:rsidP="00E505B3">
                            <w:pPr>
                              <w:rPr>
                                <w:rFonts w:ascii="Arial" w:hAnsi="Arial" w:cs="Arial"/>
                                <w:sz w:val="18"/>
                                <w:szCs w:val="18"/>
                              </w:rPr>
                            </w:pPr>
                            <w:r w:rsidRPr="00E505B3">
                              <w:rPr>
                                <w:rFonts w:ascii="Arial" w:hAnsi="Arial" w:cs="Arial"/>
                                <w:sz w:val="18"/>
                                <w:szCs w:val="18"/>
                              </w:rPr>
                              <w:t xml:space="preserve">Involves exploitative situations, contexts and relationships where a child (or a third person or persons) </w:t>
                            </w:r>
                            <w:proofErr w:type="gramStart"/>
                            <w:r w:rsidRPr="00E505B3">
                              <w:rPr>
                                <w:rFonts w:ascii="Arial" w:hAnsi="Arial" w:cs="Arial"/>
                                <w:sz w:val="18"/>
                                <w:szCs w:val="18"/>
                              </w:rPr>
                              <w:t>receive</w:t>
                            </w:r>
                            <w:proofErr w:type="gramEnd"/>
                            <w:r w:rsidRPr="00E505B3">
                              <w:rPr>
                                <w:rFonts w:ascii="Arial" w:hAnsi="Arial" w:cs="Arial"/>
                                <w:sz w:val="18"/>
                                <w:szCs w:val="18"/>
                              </w:rPr>
                              <w:t xml:space="preserve"> 'something' (e.g. food, accommodation, drugs, alcohol, cigarettes, affection, gifts, money) as a result of them completing a task on behalf of another individual or group of individuals; this is often of a criminal nature.</w:t>
                            </w:r>
                            <w:r w:rsidR="00E505B3" w:rsidRPr="00E505B3">
                              <w:rPr>
                                <w:rFonts w:ascii="Arial" w:hAnsi="Arial" w:cs="Arial"/>
                                <w:sz w:val="18"/>
                                <w:szCs w:val="18"/>
                              </w:rPr>
                              <w:t xml:space="preserve">  </w:t>
                            </w:r>
                            <w:r w:rsidRPr="00E505B3">
                              <w:rPr>
                                <w:rFonts w:ascii="Arial" w:hAnsi="Arial" w:cs="Arial"/>
                                <w:sz w:val="18"/>
                                <w:szCs w:val="18"/>
                              </w:rPr>
                              <w:t>Child Criminal Exploitation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w:t>
                            </w:r>
                          </w:p>
                          <w:p w14:paraId="5D304130" w14:textId="77777777" w:rsidR="00B9546E" w:rsidRPr="00E505B3" w:rsidRDefault="00B9546E" w:rsidP="00B9546E">
                            <w:pPr>
                              <w:jc w:val="center"/>
                              <w:rPr>
                                <w:rFonts w:ascii="Arial" w:hAnsi="Arial" w:cs="Arial"/>
                                <w:sz w:val="18"/>
                                <w:szCs w:val="18"/>
                              </w:rPr>
                            </w:pPr>
                            <w:r w:rsidRPr="00E505B3">
                              <w:rPr>
                                <w:rFonts w:ascii="Arial" w:hAnsi="Arial" w:cs="Arial"/>
                                <w:sz w:val="18"/>
                                <w:szCs w:val="18"/>
                              </w:rPr>
                              <w:t xml:space="preserve">Violence, </w:t>
                            </w:r>
                            <w:proofErr w:type="gramStart"/>
                            <w:r w:rsidRPr="00E505B3">
                              <w:rPr>
                                <w:rFonts w:ascii="Arial" w:hAnsi="Arial" w:cs="Arial"/>
                                <w:sz w:val="18"/>
                                <w:szCs w:val="18"/>
                              </w:rPr>
                              <w:t>coercion</w:t>
                            </w:r>
                            <w:proofErr w:type="gramEnd"/>
                            <w:r w:rsidRPr="00E505B3">
                              <w:rPr>
                                <w:rFonts w:ascii="Arial" w:hAnsi="Arial" w:cs="Arial"/>
                                <w:sz w:val="18"/>
                                <w:szCs w:val="18"/>
                              </w:rPr>
                              <w:t xml:space="preserve"> and intimidation are common, involvement in exploitative relationships being characterised in the main by the child or young person's limited availability of choice resulting from their social/economical and/or emotional vulnerability.</w:t>
                            </w:r>
                          </w:p>
                          <w:p w14:paraId="1F41ACED" w14:textId="77777777" w:rsidR="00B9546E" w:rsidRDefault="00B9546E" w:rsidP="00B95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4BCD6" id="Rectangle: Rounded Corners 1" o:spid="_x0000_s1026" style="position:absolute;margin-left:-39pt;margin-top:-19.45pt;width:520.9pt;height:1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" fillcolor="#4472c4 [3204]" strokecolor="#1f3763 [1604]" strokeweight="1pt">
                <v:stroke joinstyle="miter"/>
                <v:textbox>
                  <w:txbxContent>
                    <w:p w14:paraId="75008C57" w14:textId="7BEFF303" w:rsidR="00B9546E" w:rsidRPr="000E08D4" w:rsidRDefault="00B9546E" w:rsidP="00B9546E">
                      <w:pPr>
                        <w:rPr>
                          <w:rFonts w:ascii="Arial" w:hAnsi="Arial" w:cs="Arial"/>
                          <w:b/>
                          <w:sz w:val="24"/>
                          <w:szCs w:val="24"/>
                        </w:rPr>
                      </w:pPr>
                      <w:r>
                        <w:rPr>
                          <w:b/>
                          <w:sz w:val="24"/>
                          <w:szCs w:val="24"/>
                        </w:rPr>
                        <w:t>D</w:t>
                      </w:r>
                      <w:r w:rsidRPr="000E08D4">
                        <w:rPr>
                          <w:b/>
                          <w:sz w:val="24"/>
                          <w:szCs w:val="24"/>
                        </w:rPr>
                        <w:t>efinition of CCE is:</w:t>
                      </w:r>
                    </w:p>
                    <w:p w14:paraId="0956ACCF" w14:textId="3C6CC578" w:rsidR="00B9546E" w:rsidRPr="00E505B3" w:rsidRDefault="00B9546E" w:rsidP="00E505B3">
                      <w:pPr>
                        <w:rPr>
                          <w:rFonts w:ascii="Arial" w:hAnsi="Arial" w:cs="Arial"/>
                          <w:sz w:val="18"/>
                          <w:szCs w:val="18"/>
                        </w:rPr>
                      </w:pPr>
                      <w:r w:rsidRPr="00E505B3">
                        <w:rPr>
                          <w:rFonts w:ascii="Arial" w:hAnsi="Arial" w:cs="Arial"/>
                          <w:sz w:val="18"/>
                          <w:szCs w:val="18"/>
                        </w:rPr>
                        <w:t xml:space="preserve">Involves exploitative situations, contexts and relationships where a child (or a third person or persons) </w:t>
                      </w:r>
                      <w:proofErr w:type="gramStart"/>
                      <w:r w:rsidRPr="00E505B3">
                        <w:rPr>
                          <w:rFonts w:ascii="Arial" w:hAnsi="Arial" w:cs="Arial"/>
                          <w:sz w:val="18"/>
                          <w:szCs w:val="18"/>
                        </w:rPr>
                        <w:t>receive</w:t>
                      </w:r>
                      <w:proofErr w:type="gramEnd"/>
                      <w:r w:rsidRPr="00E505B3">
                        <w:rPr>
                          <w:rFonts w:ascii="Arial" w:hAnsi="Arial" w:cs="Arial"/>
                          <w:sz w:val="18"/>
                          <w:szCs w:val="18"/>
                        </w:rPr>
                        <w:t xml:space="preserve"> 'something' (e.g. food, accommodation, drugs, alcohol, cigarettes, affection, gifts, money) as a result of them completing a task on behalf of another individual or group of individuals; this is often of a criminal nature.</w:t>
                      </w:r>
                      <w:r w:rsidR="00E505B3" w:rsidRPr="00E505B3">
                        <w:rPr>
                          <w:rFonts w:ascii="Arial" w:hAnsi="Arial" w:cs="Arial"/>
                          <w:sz w:val="18"/>
                          <w:szCs w:val="18"/>
                        </w:rPr>
                        <w:t xml:space="preserve">  </w:t>
                      </w:r>
                      <w:r w:rsidRPr="00E505B3">
                        <w:rPr>
                          <w:rFonts w:ascii="Arial" w:hAnsi="Arial" w:cs="Arial"/>
                          <w:sz w:val="18"/>
                          <w:szCs w:val="18"/>
                        </w:rPr>
                        <w:t>Child Criminal Exploitation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w:t>
                      </w:r>
                    </w:p>
                    <w:p w14:paraId="5D304130" w14:textId="77777777" w:rsidR="00B9546E" w:rsidRPr="00E505B3" w:rsidRDefault="00B9546E" w:rsidP="00B9546E">
                      <w:pPr>
                        <w:jc w:val="center"/>
                        <w:rPr>
                          <w:rFonts w:ascii="Arial" w:hAnsi="Arial" w:cs="Arial"/>
                          <w:sz w:val="18"/>
                          <w:szCs w:val="18"/>
                        </w:rPr>
                      </w:pPr>
                      <w:r w:rsidRPr="00E505B3">
                        <w:rPr>
                          <w:rFonts w:ascii="Arial" w:hAnsi="Arial" w:cs="Arial"/>
                          <w:sz w:val="18"/>
                          <w:szCs w:val="18"/>
                        </w:rPr>
                        <w:t xml:space="preserve">Violence, </w:t>
                      </w:r>
                      <w:proofErr w:type="gramStart"/>
                      <w:r w:rsidRPr="00E505B3">
                        <w:rPr>
                          <w:rFonts w:ascii="Arial" w:hAnsi="Arial" w:cs="Arial"/>
                          <w:sz w:val="18"/>
                          <w:szCs w:val="18"/>
                        </w:rPr>
                        <w:t>coercion</w:t>
                      </w:r>
                      <w:proofErr w:type="gramEnd"/>
                      <w:r w:rsidRPr="00E505B3">
                        <w:rPr>
                          <w:rFonts w:ascii="Arial" w:hAnsi="Arial" w:cs="Arial"/>
                          <w:sz w:val="18"/>
                          <w:szCs w:val="18"/>
                        </w:rPr>
                        <w:t xml:space="preserve"> and intimidation are common, involvement in exploitative relationships being characterised in the main by the child or young person's limited availability of choice resulting from their social/economical and/or emotional vulnerability.</w:t>
                      </w:r>
                    </w:p>
                    <w:p w14:paraId="1F41ACED" w14:textId="77777777" w:rsidR="00B9546E" w:rsidRDefault="00B9546E" w:rsidP="00B9546E">
                      <w:pPr>
                        <w:jc w:val="center"/>
                      </w:pPr>
                    </w:p>
                  </w:txbxContent>
                </v:textbox>
                <w10:wrap anchorx="margin"/>
              </v:roundrect>
            </w:pict>
          </mc:Fallback>
        </mc:AlternateContent>
      </w:r>
    </w:p>
    <w:p w14:paraId="30F5367B" w14:textId="6B29E3F9" w:rsidR="00B9546E" w:rsidRDefault="00B9546E">
      <w:pPr>
        <w:rPr>
          <w:b/>
          <w:sz w:val="24"/>
          <w:szCs w:val="24"/>
        </w:rPr>
      </w:pPr>
    </w:p>
    <w:p w14:paraId="411BBC6C" w14:textId="6018438A" w:rsidR="00B9546E" w:rsidRDefault="00B9546E">
      <w:pPr>
        <w:rPr>
          <w:b/>
          <w:sz w:val="24"/>
          <w:szCs w:val="24"/>
        </w:rPr>
      </w:pPr>
    </w:p>
    <w:p w14:paraId="1DE3E9D7" w14:textId="4B8E9560" w:rsidR="00B9546E" w:rsidRDefault="00B9546E">
      <w:pPr>
        <w:rPr>
          <w:b/>
          <w:sz w:val="24"/>
          <w:szCs w:val="24"/>
        </w:rPr>
      </w:pPr>
    </w:p>
    <w:p w14:paraId="38056D86" w14:textId="43478BDD" w:rsidR="00B9546E" w:rsidRDefault="00B9546E">
      <w:pPr>
        <w:rPr>
          <w:b/>
          <w:sz w:val="24"/>
          <w:szCs w:val="24"/>
        </w:rPr>
      </w:pPr>
    </w:p>
    <w:p w14:paraId="2ACD837D" w14:textId="04248777" w:rsidR="00B9546E" w:rsidRDefault="00951054">
      <w:pPr>
        <w:rPr>
          <w:b/>
          <w:sz w:val="24"/>
          <w:szCs w:val="24"/>
        </w:rPr>
      </w:pPr>
      <w:r>
        <w:rPr>
          <w:b/>
          <w:noProof/>
          <w:sz w:val="24"/>
          <w:szCs w:val="24"/>
        </w:rPr>
        <mc:AlternateContent>
          <mc:Choice Requires="wps">
            <w:drawing>
              <wp:anchor distT="0" distB="0" distL="114300" distR="114300" simplePos="0" relativeHeight="251655680" behindDoc="0" locked="0" layoutInCell="1" allowOverlap="1" wp14:anchorId="728342A6" wp14:editId="086D9DD3">
                <wp:simplePos x="0" y="0"/>
                <wp:positionH relativeFrom="margin">
                  <wp:align>center</wp:align>
                </wp:positionH>
                <wp:positionV relativeFrom="paragraph">
                  <wp:posOffset>383540</wp:posOffset>
                </wp:positionV>
                <wp:extent cx="6455410" cy="749300"/>
                <wp:effectExtent l="0" t="0" r="21590" b="12700"/>
                <wp:wrapNone/>
                <wp:docPr id="3" name="Rectangle: Rounded Corners 3"/>
                <wp:cNvGraphicFramePr/>
                <a:graphic xmlns:a="http://schemas.openxmlformats.org/drawingml/2006/main">
                  <a:graphicData uri="http://schemas.microsoft.com/office/word/2010/wordprocessingShape">
                    <wps:wsp>
                      <wps:cNvSpPr/>
                      <wps:spPr>
                        <a:xfrm>
                          <a:off x="0" y="0"/>
                          <a:ext cx="6455410" cy="749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C7B24" w14:textId="77777777" w:rsidR="00B9546E" w:rsidRPr="00E505B3" w:rsidRDefault="00B9546E" w:rsidP="00E505B3">
                            <w:pPr>
                              <w:autoSpaceDE w:val="0"/>
                              <w:autoSpaceDN w:val="0"/>
                              <w:adjustRightInd w:val="0"/>
                              <w:spacing w:after="0" w:line="240" w:lineRule="auto"/>
                              <w:jc w:val="center"/>
                              <w:rPr>
                                <w:rFonts w:ascii="Arial" w:hAnsi="Arial" w:cs="Arial"/>
                                <w:b/>
                                <w:color w:val="FFFFFF" w:themeColor="background1"/>
                                <w:sz w:val="18"/>
                                <w:szCs w:val="18"/>
                              </w:rPr>
                            </w:pPr>
                            <w:r w:rsidRPr="00E505B3">
                              <w:rPr>
                                <w:rFonts w:ascii="Arial" w:hAnsi="Arial" w:cs="Arial"/>
                                <w:b/>
                                <w:color w:val="FFFFFF" w:themeColor="background1"/>
                                <w:sz w:val="18"/>
                                <w:szCs w:val="18"/>
                              </w:rPr>
                              <w:t>Who does it affect?</w:t>
                            </w:r>
                          </w:p>
                          <w:p w14:paraId="64498894" w14:textId="4D9870C9" w:rsidR="00B9546E" w:rsidRPr="00E505B3" w:rsidRDefault="00B9546E" w:rsidP="00E505B3">
                            <w:pPr>
                              <w:autoSpaceDE w:val="0"/>
                              <w:autoSpaceDN w:val="0"/>
                              <w:adjustRightInd w:val="0"/>
                              <w:spacing w:after="0" w:line="240" w:lineRule="auto"/>
                              <w:jc w:val="center"/>
                              <w:rPr>
                                <w:rFonts w:ascii="Arial" w:hAnsi="Arial" w:cs="Arial"/>
                                <w:color w:val="FFFFFF" w:themeColor="background1"/>
                                <w:sz w:val="18"/>
                                <w:szCs w:val="18"/>
                              </w:rPr>
                            </w:pPr>
                            <w:r w:rsidRPr="00E505B3">
                              <w:rPr>
                                <w:rFonts w:ascii="Arial" w:hAnsi="Arial" w:cs="Arial"/>
                                <w:color w:val="FFFFFF" w:themeColor="background1"/>
                                <w:sz w:val="18"/>
                                <w:szCs w:val="18"/>
                              </w:rPr>
                              <w:t>This type of abuse could happen to any young person from any background. It</w:t>
                            </w:r>
                            <w:r w:rsidR="00E505B3" w:rsidRPr="00E505B3">
                              <w:rPr>
                                <w:rFonts w:ascii="Arial" w:hAnsi="Arial" w:cs="Arial"/>
                                <w:color w:val="FFFFFF" w:themeColor="background1"/>
                                <w:sz w:val="18"/>
                                <w:szCs w:val="18"/>
                              </w:rPr>
                              <w:t xml:space="preserve"> </w:t>
                            </w:r>
                            <w:r w:rsidRPr="00E505B3">
                              <w:rPr>
                                <w:rFonts w:ascii="Arial" w:hAnsi="Arial" w:cs="Arial"/>
                                <w:color w:val="FFFFFF" w:themeColor="background1"/>
                                <w:sz w:val="18"/>
                                <w:szCs w:val="18"/>
                              </w:rPr>
                              <w:t>happens to boys and young men as well as girls and young women. Some children</w:t>
                            </w:r>
                            <w:r w:rsidR="00E505B3" w:rsidRPr="00E505B3">
                              <w:rPr>
                                <w:rFonts w:ascii="Arial" w:hAnsi="Arial" w:cs="Arial"/>
                                <w:color w:val="FFFFFF" w:themeColor="background1"/>
                                <w:sz w:val="18"/>
                                <w:szCs w:val="18"/>
                              </w:rPr>
                              <w:t xml:space="preserve"> </w:t>
                            </w:r>
                            <w:r w:rsidRPr="00E505B3">
                              <w:rPr>
                                <w:rFonts w:ascii="Arial" w:hAnsi="Arial" w:cs="Arial"/>
                                <w:color w:val="FFFFFF" w:themeColor="background1"/>
                                <w:sz w:val="18"/>
                                <w:szCs w:val="18"/>
                              </w:rPr>
                              <w:t>are particularly vulnerable such as disabled children, children looked after, care</w:t>
                            </w:r>
                            <w:r w:rsidR="00E505B3" w:rsidRPr="00E505B3">
                              <w:rPr>
                                <w:rFonts w:ascii="Arial" w:hAnsi="Arial" w:cs="Arial"/>
                                <w:color w:val="FFFFFF" w:themeColor="background1"/>
                                <w:sz w:val="18"/>
                                <w:szCs w:val="18"/>
                              </w:rPr>
                              <w:t xml:space="preserve"> </w:t>
                            </w:r>
                            <w:r w:rsidRPr="00E505B3">
                              <w:rPr>
                                <w:rFonts w:ascii="Arial" w:hAnsi="Arial" w:cs="Arial"/>
                                <w:color w:val="FFFFFF" w:themeColor="background1"/>
                                <w:sz w:val="18"/>
                                <w:szCs w:val="18"/>
                              </w:rPr>
                              <w:t xml:space="preserve">leavers, migrant </w:t>
                            </w:r>
                            <w:proofErr w:type="gramStart"/>
                            <w:r w:rsidRPr="00E505B3">
                              <w:rPr>
                                <w:rFonts w:ascii="Arial" w:hAnsi="Arial" w:cs="Arial"/>
                                <w:color w:val="FFFFFF" w:themeColor="background1"/>
                                <w:sz w:val="18"/>
                                <w:szCs w:val="18"/>
                              </w:rPr>
                              <w:t>children</w:t>
                            </w:r>
                            <w:proofErr w:type="gramEnd"/>
                            <w:r w:rsidRPr="00E505B3">
                              <w:rPr>
                                <w:rFonts w:ascii="Arial" w:hAnsi="Arial" w:cs="Arial"/>
                                <w:color w:val="FFFFFF" w:themeColor="background1"/>
                                <w:sz w:val="18"/>
                                <w:szCs w:val="18"/>
                              </w:rPr>
                              <w:t xml:space="preserve"> and unaccompanied </w:t>
                            </w:r>
                            <w:r w:rsidR="008D6AE3" w:rsidRPr="00E505B3">
                              <w:rPr>
                                <w:rFonts w:ascii="Arial" w:hAnsi="Arial" w:cs="Arial"/>
                                <w:color w:val="FFFFFF" w:themeColor="background1"/>
                                <w:sz w:val="18"/>
                                <w:szCs w:val="18"/>
                              </w:rPr>
                              <w:t>asylum-seeking</w:t>
                            </w:r>
                            <w:r w:rsidRPr="00E505B3">
                              <w:rPr>
                                <w:rFonts w:ascii="Arial" w:hAnsi="Arial" w:cs="Arial"/>
                                <w:color w:val="FFFFFF" w:themeColor="background1"/>
                                <w:sz w:val="18"/>
                                <w:szCs w:val="18"/>
                              </w:rPr>
                              <w:t xml:space="preserve"> children.</w:t>
                            </w:r>
                          </w:p>
                          <w:p w14:paraId="133A4C58" w14:textId="77777777" w:rsidR="00B9546E" w:rsidRDefault="00B9546E" w:rsidP="00B95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342A6" id="Rectangle: Rounded Corners 3" o:spid="_x0000_s1027" style="position:absolute;margin-left:0;margin-top:30.2pt;width:508.3pt;height:5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" fillcolor="#4472c4 [3204]" strokecolor="#1f3763 [1604]" strokeweight="1pt">
                <v:stroke joinstyle="miter"/>
                <v:textbox>
                  <w:txbxContent>
                    <w:p w14:paraId="262C7B24" w14:textId="77777777" w:rsidR="00B9546E" w:rsidRPr="00E505B3" w:rsidRDefault="00B9546E" w:rsidP="00E505B3">
                      <w:pPr>
                        <w:autoSpaceDE w:val="0"/>
                        <w:autoSpaceDN w:val="0"/>
                        <w:adjustRightInd w:val="0"/>
                        <w:spacing w:after="0" w:line="240" w:lineRule="auto"/>
                        <w:jc w:val="center"/>
                        <w:rPr>
                          <w:rFonts w:ascii="Arial" w:hAnsi="Arial" w:cs="Arial"/>
                          <w:b/>
                          <w:color w:val="FFFFFF" w:themeColor="background1"/>
                          <w:sz w:val="18"/>
                          <w:szCs w:val="18"/>
                        </w:rPr>
                      </w:pPr>
                      <w:r w:rsidRPr="00E505B3">
                        <w:rPr>
                          <w:rFonts w:ascii="Arial" w:hAnsi="Arial" w:cs="Arial"/>
                          <w:b/>
                          <w:color w:val="FFFFFF" w:themeColor="background1"/>
                          <w:sz w:val="18"/>
                          <w:szCs w:val="18"/>
                        </w:rPr>
                        <w:t>Who does it affect?</w:t>
                      </w:r>
                    </w:p>
                    <w:p w14:paraId="64498894" w14:textId="4D9870C9" w:rsidR="00B9546E" w:rsidRPr="00E505B3" w:rsidRDefault="00B9546E" w:rsidP="00E505B3">
                      <w:pPr>
                        <w:autoSpaceDE w:val="0"/>
                        <w:autoSpaceDN w:val="0"/>
                        <w:adjustRightInd w:val="0"/>
                        <w:spacing w:after="0" w:line="240" w:lineRule="auto"/>
                        <w:jc w:val="center"/>
                        <w:rPr>
                          <w:rFonts w:ascii="Arial" w:hAnsi="Arial" w:cs="Arial"/>
                          <w:color w:val="FFFFFF" w:themeColor="background1"/>
                          <w:sz w:val="18"/>
                          <w:szCs w:val="18"/>
                        </w:rPr>
                      </w:pPr>
                      <w:r w:rsidRPr="00E505B3">
                        <w:rPr>
                          <w:rFonts w:ascii="Arial" w:hAnsi="Arial" w:cs="Arial"/>
                          <w:color w:val="FFFFFF" w:themeColor="background1"/>
                          <w:sz w:val="18"/>
                          <w:szCs w:val="18"/>
                        </w:rPr>
                        <w:t>This type of abuse could happen to any young person from any background. It</w:t>
                      </w:r>
                      <w:r w:rsidR="00E505B3" w:rsidRPr="00E505B3">
                        <w:rPr>
                          <w:rFonts w:ascii="Arial" w:hAnsi="Arial" w:cs="Arial"/>
                          <w:color w:val="FFFFFF" w:themeColor="background1"/>
                          <w:sz w:val="18"/>
                          <w:szCs w:val="18"/>
                        </w:rPr>
                        <w:t xml:space="preserve"> </w:t>
                      </w:r>
                      <w:r w:rsidRPr="00E505B3">
                        <w:rPr>
                          <w:rFonts w:ascii="Arial" w:hAnsi="Arial" w:cs="Arial"/>
                          <w:color w:val="FFFFFF" w:themeColor="background1"/>
                          <w:sz w:val="18"/>
                          <w:szCs w:val="18"/>
                        </w:rPr>
                        <w:t>happens to boys and young men as well as girls and young women. Some children</w:t>
                      </w:r>
                      <w:r w:rsidR="00E505B3" w:rsidRPr="00E505B3">
                        <w:rPr>
                          <w:rFonts w:ascii="Arial" w:hAnsi="Arial" w:cs="Arial"/>
                          <w:color w:val="FFFFFF" w:themeColor="background1"/>
                          <w:sz w:val="18"/>
                          <w:szCs w:val="18"/>
                        </w:rPr>
                        <w:t xml:space="preserve"> </w:t>
                      </w:r>
                      <w:r w:rsidRPr="00E505B3">
                        <w:rPr>
                          <w:rFonts w:ascii="Arial" w:hAnsi="Arial" w:cs="Arial"/>
                          <w:color w:val="FFFFFF" w:themeColor="background1"/>
                          <w:sz w:val="18"/>
                          <w:szCs w:val="18"/>
                        </w:rPr>
                        <w:t>are particularly vulnerable such as disabled children, children looked after, care</w:t>
                      </w:r>
                      <w:r w:rsidR="00E505B3" w:rsidRPr="00E505B3">
                        <w:rPr>
                          <w:rFonts w:ascii="Arial" w:hAnsi="Arial" w:cs="Arial"/>
                          <w:color w:val="FFFFFF" w:themeColor="background1"/>
                          <w:sz w:val="18"/>
                          <w:szCs w:val="18"/>
                        </w:rPr>
                        <w:t xml:space="preserve"> </w:t>
                      </w:r>
                      <w:r w:rsidRPr="00E505B3">
                        <w:rPr>
                          <w:rFonts w:ascii="Arial" w:hAnsi="Arial" w:cs="Arial"/>
                          <w:color w:val="FFFFFF" w:themeColor="background1"/>
                          <w:sz w:val="18"/>
                          <w:szCs w:val="18"/>
                        </w:rPr>
                        <w:t xml:space="preserve">leavers, migrant </w:t>
                      </w:r>
                      <w:proofErr w:type="gramStart"/>
                      <w:r w:rsidRPr="00E505B3">
                        <w:rPr>
                          <w:rFonts w:ascii="Arial" w:hAnsi="Arial" w:cs="Arial"/>
                          <w:color w:val="FFFFFF" w:themeColor="background1"/>
                          <w:sz w:val="18"/>
                          <w:szCs w:val="18"/>
                        </w:rPr>
                        <w:t>children</w:t>
                      </w:r>
                      <w:proofErr w:type="gramEnd"/>
                      <w:r w:rsidRPr="00E505B3">
                        <w:rPr>
                          <w:rFonts w:ascii="Arial" w:hAnsi="Arial" w:cs="Arial"/>
                          <w:color w:val="FFFFFF" w:themeColor="background1"/>
                          <w:sz w:val="18"/>
                          <w:szCs w:val="18"/>
                        </w:rPr>
                        <w:t xml:space="preserve"> and unaccompanied </w:t>
                      </w:r>
                      <w:r w:rsidR="008D6AE3" w:rsidRPr="00E505B3">
                        <w:rPr>
                          <w:rFonts w:ascii="Arial" w:hAnsi="Arial" w:cs="Arial"/>
                          <w:color w:val="FFFFFF" w:themeColor="background1"/>
                          <w:sz w:val="18"/>
                          <w:szCs w:val="18"/>
                        </w:rPr>
                        <w:t>asylum-seeking</w:t>
                      </w:r>
                      <w:r w:rsidRPr="00E505B3">
                        <w:rPr>
                          <w:rFonts w:ascii="Arial" w:hAnsi="Arial" w:cs="Arial"/>
                          <w:color w:val="FFFFFF" w:themeColor="background1"/>
                          <w:sz w:val="18"/>
                          <w:szCs w:val="18"/>
                        </w:rPr>
                        <w:t xml:space="preserve"> children.</w:t>
                      </w:r>
                    </w:p>
                    <w:p w14:paraId="133A4C58" w14:textId="77777777" w:rsidR="00B9546E" w:rsidRDefault="00B9546E" w:rsidP="00B9546E">
                      <w:pPr>
                        <w:jc w:val="center"/>
                      </w:pPr>
                    </w:p>
                  </w:txbxContent>
                </v:textbox>
                <w10:wrap anchorx="margin"/>
              </v:roundrect>
            </w:pict>
          </mc:Fallback>
        </mc:AlternateContent>
      </w:r>
    </w:p>
    <w:p w14:paraId="526BFB45" w14:textId="2E440FF2" w:rsidR="00B9546E" w:rsidRDefault="00B9546E">
      <w:pPr>
        <w:rPr>
          <w:b/>
          <w:sz w:val="24"/>
          <w:szCs w:val="24"/>
        </w:rPr>
      </w:pPr>
    </w:p>
    <w:p w14:paraId="18997008" w14:textId="77777777" w:rsidR="00B9546E" w:rsidRDefault="00B9546E">
      <w:pPr>
        <w:rPr>
          <w:b/>
          <w:sz w:val="24"/>
          <w:szCs w:val="24"/>
        </w:rPr>
      </w:pPr>
    </w:p>
    <w:p w14:paraId="2AC4F920" w14:textId="1C48C4DA" w:rsidR="00B9546E" w:rsidRDefault="00951054">
      <w:pPr>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021DA770" wp14:editId="2EB4A927">
                <wp:simplePos x="0" y="0"/>
                <wp:positionH relativeFrom="margin">
                  <wp:align>center</wp:align>
                </wp:positionH>
                <wp:positionV relativeFrom="paragraph">
                  <wp:posOffset>327025</wp:posOffset>
                </wp:positionV>
                <wp:extent cx="6400800" cy="26479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400800" cy="2647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BC6BC" w14:textId="091F76DE" w:rsidR="00B9546E" w:rsidRPr="00E505B3" w:rsidRDefault="00B9546E" w:rsidP="00E505B3">
                            <w:pPr>
                              <w:pStyle w:val="Default"/>
                              <w:jc w:val="center"/>
                              <w:rPr>
                                <w:rFonts w:ascii="Arial" w:hAnsi="Arial" w:cs="Arial"/>
                                <w:b/>
                                <w:color w:val="auto"/>
                                <w:sz w:val="18"/>
                                <w:szCs w:val="18"/>
                              </w:rPr>
                            </w:pPr>
                            <w:r w:rsidRPr="00E505B3">
                              <w:rPr>
                                <w:rFonts w:ascii="Arial" w:hAnsi="Arial" w:cs="Arial"/>
                                <w:b/>
                                <w:color w:val="auto"/>
                                <w:sz w:val="18"/>
                                <w:szCs w:val="18"/>
                              </w:rPr>
                              <w:t>What do we all need to do?</w:t>
                            </w:r>
                          </w:p>
                          <w:p w14:paraId="1F63DF3C" w14:textId="171FDDB2"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We all have an important role to play in protecting children and young people from criminal exploitation. We can do this by the following:</w:t>
                            </w:r>
                          </w:p>
                          <w:p w14:paraId="5577B878" w14:textId="77777777" w:rsidR="00B9546E" w:rsidRPr="00E505B3" w:rsidRDefault="00B9546E" w:rsidP="00E505B3">
                            <w:pPr>
                              <w:pStyle w:val="Default"/>
                              <w:jc w:val="center"/>
                              <w:rPr>
                                <w:rFonts w:ascii="Arial" w:hAnsi="Arial" w:cs="Arial"/>
                                <w:color w:val="auto"/>
                                <w:sz w:val="18"/>
                                <w:szCs w:val="18"/>
                              </w:rPr>
                            </w:pPr>
                          </w:p>
                          <w:p w14:paraId="6CECABDB" w14:textId="3C88AE3C"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Identification— Children and young people rarely self-report CCE, so it is important that we are aware of vulnerability and risk factors and indicators (see next page</w:t>
                            </w:r>
                            <w:proofErr w:type="gramStart"/>
                            <w:r w:rsidRPr="00E505B3">
                              <w:rPr>
                                <w:rFonts w:ascii="Arial" w:hAnsi="Arial" w:cs="Arial"/>
                                <w:color w:val="auto"/>
                                <w:sz w:val="18"/>
                                <w:szCs w:val="18"/>
                              </w:rPr>
                              <w:t>);</w:t>
                            </w:r>
                            <w:proofErr w:type="gramEnd"/>
                          </w:p>
                          <w:p w14:paraId="4E89EFB6" w14:textId="77777777" w:rsidR="00B9546E" w:rsidRPr="00E505B3" w:rsidRDefault="00B9546E" w:rsidP="00E505B3">
                            <w:pPr>
                              <w:pStyle w:val="Default"/>
                              <w:jc w:val="center"/>
                              <w:rPr>
                                <w:rFonts w:ascii="Arial" w:hAnsi="Arial" w:cs="Arial"/>
                                <w:color w:val="auto"/>
                                <w:sz w:val="18"/>
                                <w:szCs w:val="18"/>
                              </w:rPr>
                            </w:pPr>
                          </w:p>
                          <w:p w14:paraId="1CBDFC66" w14:textId="629112F4"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 xml:space="preserve">Acting— Contact the Children and Families Duty and Advice Team (guide) to discuss concerns regarding a child being at risk </w:t>
                            </w:r>
                            <w:proofErr w:type="gramStart"/>
                            <w:r w:rsidRPr="00E505B3">
                              <w:rPr>
                                <w:rFonts w:ascii="Arial" w:hAnsi="Arial" w:cs="Arial"/>
                                <w:color w:val="auto"/>
                                <w:sz w:val="18"/>
                                <w:szCs w:val="18"/>
                              </w:rPr>
                              <w:t>of, or</w:t>
                            </w:r>
                            <w:proofErr w:type="gramEnd"/>
                            <w:r w:rsidRPr="00E505B3">
                              <w:rPr>
                                <w:rFonts w:ascii="Arial" w:hAnsi="Arial" w:cs="Arial"/>
                                <w:color w:val="auto"/>
                                <w:sz w:val="18"/>
                                <w:szCs w:val="18"/>
                              </w:rPr>
                              <w:t xml:space="preserve"> experiencing CCE. If a child is believed to be at risk of immediate harm, ring the Police on </w:t>
                            </w:r>
                            <w:proofErr w:type="gramStart"/>
                            <w:r w:rsidRPr="00E505B3">
                              <w:rPr>
                                <w:rFonts w:ascii="Arial" w:hAnsi="Arial" w:cs="Arial"/>
                                <w:color w:val="auto"/>
                                <w:sz w:val="18"/>
                                <w:szCs w:val="18"/>
                              </w:rPr>
                              <w:t>999;</w:t>
                            </w:r>
                            <w:proofErr w:type="gramEnd"/>
                          </w:p>
                          <w:p w14:paraId="3F88A262" w14:textId="77777777" w:rsidR="00B9546E" w:rsidRPr="00E505B3" w:rsidRDefault="00B9546E" w:rsidP="00E505B3">
                            <w:pPr>
                              <w:pStyle w:val="Default"/>
                              <w:jc w:val="center"/>
                              <w:rPr>
                                <w:rFonts w:ascii="Arial" w:hAnsi="Arial" w:cs="Arial"/>
                                <w:color w:val="auto"/>
                                <w:sz w:val="18"/>
                                <w:szCs w:val="18"/>
                              </w:rPr>
                            </w:pPr>
                          </w:p>
                          <w:p w14:paraId="77CA4E75" w14:textId="72910EB4"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Vulnerability and Risk Management—Where it is recognised that a child is at risk, has been targeted or is being criminally exploited, services should work together to manage the child’s vulnerability and risk. This is usually coordinated by Children’s Social Work Service; and</w:t>
                            </w:r>
                          </w:p>
                          <w:p w14:paraId="2730DBF0" w14:textId="77777777" w:rsidR="00B9546E" w:rsidRPr="00E505B3" w:rsidRDefault="00B9546E" w:rsidP="00E505B3">
                            <w:pPr>
                              <w:pStyle w:val="Default"/>
                              <w:jc w:val="center"/>
                              <w:rPr>
                                <w:rFonts w:ascii="Arial" w:hAnsi="Arial" w:cs="Arial"/>
                                <w:color w:val="auto"/>
                                <w:sz w:val="18"/>
                                <w:szCs w:val="18"/>
                              </w:rPr>
                            </w:pPr>
                          </w:p>
                          <w:p w14:paraId="18723C5D" w14:textId="77777777"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Disruption – Practitioners, businesses and communities should work in partnership to disrupt perpetrator activity. Effective sharing of information and intelligence is vital to help the police and services working with children and adults to disrupt exploitation and secure prosecutions.</w:t>
                            </w:r>
                          </w:p>
                          <w:p w14:paraId="71827BC5" w14:textId="77777777" w:rsidR="00B9546E" w:rsidRPr="00FD64E1" w:rsidRDefault="00B9546E" w:rsidP="00B9546E">
                            <w:pPr>
                              <w:pStyle w:val="MSGENFONTSTYLENAMETEMPLATEROLENUMBERMSGENFONTSTYLENAMEBYROLETEXT20"/>
                              <w:shd w:val="clear" w:color="auto" w:fill="auto"/>
                              <w:spacing w:before="0" w:after="305"/>
                              <w:ind w:firstLine="0"/>
                              <w:rPr>
                                <w:rFonts w:asciiTheme="minorHAnsi" w:hAnsiTheme="minorHAnsi"/>
                                <w:sz w:val="28"/>
                                <w:szCs w:val="28"/>
                              </w:rPr>
                            </w:pPr>
                          </w:p>
                          <w:p w14:paraId="64E0A3B6" w14:textId="77777777" w:rsidR="00B9546E" w:rsidRDefault="00B9546E" w:rsidP="00B95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DA770" id="Rectangle: Rounded Corners 2" o:spid="_x0000_s1028" style="position:absolute;margin-left:0;margin-top:25.75pt;width:7in;height:208.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" fillcolor="#4472c4 [3204]" strokecolor="#1f3763 [1604]" strokeweight="1pt">
                <v:stroke joinstyle="miter"/>
                <v:textbox>
                  <w:txbxContent>
                    <w:p w14:paraId="19DBC6BC" w14:textId="091F76DE" w:rsidR="00B9546E" w:rsidRPr="00E505B3" w:rsidRDefault="00B9546E" w:rsidP="00E505B3">
                      <w:pPr>
                        <w:pStyle w:val="Default"/>
                        <w:jc w:val="center"/>
                        <w:rPr>
                          <w:rFonts w:ascii="Arial" w:hAnsi="Arial" w:cs="Arial"/>
                          <w:b/>
                          <w:color w:val="auto"/>
                          <w:sz w:val="18"/>
                          <w:szCs w:val="18"/>
                        </w:rPr>
                      </w:pPr>
                      <w:r w:rsidRPr="00E505B3">
                        <w:rPr>
                          <w:rFonts w:ascii="Arial" w:hAnsi="Arial" w:cs="Arial"/>
                          <w:b/>
                          <w:color w:val="auto"/>
                          <w:sz w:val="18"/>
                          <w:szCs w:val="18"/>
                        </w:rPr>
                        <w:t>What do we all need to do?</w:t>
                      </w:r>
                    </w:p>
                    <w:p w14:paraId="1F63DF3C" w14:textId="171FDDB2"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We all have an important role to play in protecting children and young people from criminal exploitation. We can do this by the following:</w:t>
                      </w:r>
                    </w:p>
                    <w:p w14:paraId="5577B878" w14:textId="77777777" w:rsidR="00B9546E" w:rsidRPr="00E505B3" w:rsidRDefault="00B9546E" w:rsidP="00E505B3">
                      <w:pPr>
                        <w:pStyle w:val="Default"/>
                        <w:jc w:val="center"/>
                        <w:rPr>
                          <w:rFonts w:ascii="Arial" w:hAnsi="Arial" w:cs="Arial"/>
                          <w:color w:val="auto"/>
                          <w:sz w:val="18"/>
                          <w:szCs w:val="18"/>
                        </w:rPr>
                      </w:pPr>
                    </w:p>
                    <w:p w14:paraId="6CECABDB" w14:textId="3C88AE3C"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Identification— Children and young people rarely self-report CCE, so it is important that we are aware of vulnerability and risk factors and indicators (see next page</w:t>
                      </w:r>
                      <w:proofErr w:type="gramStart"/>
                      <w:r w:rsidRPr="00E505B3">
                        <w:rPr>
                          <w:rFonts w:ascii="Arial" w:hAnsi="Arial" w:cs="Arial"/>
                          <w:color w:val="auto"/>
                          <w:sz w:val="18"/>
                          <w:szCs w:val="18"/>
                        </w:rPr>
                        <w:t>);</w:t>
                      </w:r>
                      <w:proofErr w:type="gramEnd"/>
                    </w:p>
                    <w:p w14:paraId="4E89EFB6" w14:textId="77777777" w:rsidR="00B9546E" w:rsidRPr="00E505B3" w:rsidRDefault="00B9546E" w:rsidP="00E505B3">
                      <w:pPr>
                        <w:pStyle w:val="Default"/>
                        <w:jc w:val="center"/>
                        <w:rPr>
                          <w:rFonts w:ascii="Arial" w:hAnsi="Arial" w:cs="Arial"/>
                          <w:color w:val="auto"/>
                          <w:sz w:val="18"/>
                          <w:szCs w:val="18"/>
                        </w:rPr>
                      </w:pPr>
                    </w:p>
                    <w:p w14:paraId="1CBDFC66" w14:textId="629112F4"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 xml:space="preserve">Acting— Contact the Children and Families Duty and Advice Team (guide) to discuss concerns regarding a child being at risk </w:t>
                      </w:r>
                      <w:proofErr w:type="gramStart"/>
                      <w:r w:rsidRPr="00E505B3">
                        <w:rPr>
                          <w:rFonts w:ascii="Arial" w:hAnsi="Arial" w:cs="Arial"/>
                          <w:color w:val="auto"/>
                          <w:sz w:val="18"/>
                          <w:szCs w:val="18"/>
                        </w:rPr>
                        <w:t>of, or</w:t>
                      </w:r>
                      <w:proofErr w:type="gramEnd"/>
                      <w:r w:rsidRPr="00E505B3">
                        <w:rPr>
                          <w:rFonts w:ascii="Arial" w:hAnsi="Arial" w:cs="Arial"/>
                          <w:color w:val="auto"/>
                          <w:sz w:val="18"/>
                          <w:szCs w:val="18"/>
                        </w:rPr>
                        <w:t xml:space="preserve"> experiencing CCE. If a child is believed to be at risk of immediate harm, ring the Police on </w:t>
                      </w:r>
                      <w:proofErr w:type="gramStart"/>
                      <w:r w:rsidRPr="00E505B3">
                        <w:rPr>
                          <w:rFonts w:ascii="Arial" w:hAnsi="Arial" w:cs="Arial"/>
                          <w:color w:val="auto"/>
                          <w:sz w:val="18"/>
                          <w:szCs w:val="18"/>
                        </w:rPr>
                        <w:t>999;</w:t>
                      </w:r>
                      <w:proofErr w:type="gramEnd"/>
                    </w:p>
                    <w:p w14:paraId="3F88A262" w14:textId="77777777" w:rsidR="00B9546E" w:rsidRPr="00E505B3" w:rsidRDefault="00B9546E" w:rsidP="00E505B3">
                      <w:pPr>
                        <w:pStyle w:val="Default"/>
                        <w:jc w:val="center"/>
                        <w:rPr>
                          <w:rFonts w:ascii="Arial" w:hAnsi="Arial" w:cs="Arial"/>
                          <w:color w:val="auto"/>
                          <w:sz w:val="18"/>
                          <w:szCs w:val="18"/>
                        </w:rPr>
                      </w:pPr>
                    </w:p>
                    <w:p w14:paraId="77CA4E75" w14:textId="72910EB4"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Vulnerability and Risk Management—Where it is recognised that a child is at risk, has been targeted or is being criminally exploited, services should work together to manage the child’s vulnerability and risk. This is usually coordinated by Children’s Social Work Service; and</w:t>
                      </w:r>
                    </w:p>
                    <w:p w14:paraId="2730DBF0" w14:textId="77777777" w:rsidR="00B9546E" w:rsidRPr="00E505B3" w:rsidRDefault="00B9546E" w:rsidP="00E505B3">
                      <w:pPr>
                        <w:pStyle w:val="Default"/>
                        <w:jc w:val="center"/>
                        <w:rPr>
                          <w:rFonts w:ascii="Arial" w:hAnsi="Arial" w:cs="Arial"/>
                          <w:color w:val="auto"/>
                          <w:sz w:val="18"/>
                          <w:szCs w:val="18"/>
                        </w:rPr>
                      </w:pPr>
                    </w:p>
                    <w:p w14:paraId="18723C5D" w14:textId="77777777" w:rsidR="00B9546E" w:rsidRPr="00E505B3" w:rsidRDefault="00B9546E" w:rsidP="00E505B3">
                      <w:pPr>
                        <w:pStyle w:val="Default"/>
                        <w:jc w:val="center"/>
                        <w:rPr>
                          <w:rFonts w:ascii="Arial" w:hAnsi="Arial" w:cs="Arial"/>
                          <w:color w:val="auto"/>
                          <w:sz w:val="18"/>
                          <w:szCs w:val="18"/>
                        </w:rPr>
                      </w:pPr>
                      <w:r w:rsidRPr="00E505B3">
                        <w:rPr>
                          <w:rFonts w:ascii="Arial" w:hAnsi="Arial" w:cs="Arial"/>
                          <w:color w:val="auto"/>
                          <w:sz w:val="18"/>
                          <w:szCs w:val="18"/>
                        </w:rPr>
                        <w:t>Disruption – Practitioners, businesses and communities should work in partnership to disrupt perpetrator activity. Effective sharing of information and intelligence is vital to help the police and services working with children and adults to disrupt exploitation and secure prosecutions.</w:t>
                      </w:r>
                    </w:p>
                    <w:p w14:paraId="71827BC5" w14:textId="77777777" w:rsidR="00B9546E" w:rsidRPr="00FD64E1" w:rsidRDefault="00B9546E" w:rsidP="00B9546E">
                      <w:pPr>
                        <w:pStyle w:val="MSGENFONTSTYLENAMETEMPLATEROLENUMBERMSGENFONTSTYLENAMEBYROLETEXT20"/>
                        <w:shd w:val="clear" w:color="auto" w:fill="auto"/>
                        <w:spacing w:before="0" w:after="305"/>
                        <w:ind w:firstLine="0"/>
                        <w:rPr>
                          <w:rFonts w:asciiTheme="minorHAnsi" w:hAnsiTheme="minorHAnsi"/>
                          <w:sz w:val="28"/>
                          <w:szCs w:val="28"/>
                        </w:rPr>
                      </w:pPr>
                    </w:p>
                    <w:p w14:paraId="64E0A3B6" w14:textId="77777777" w:rsidR="00B9546E" w:rsidRDefault="00B9546E" w:rsidP="00B9546E">
                      <w:pPr>
                        <w:jc w:val="center"/>
                      </w:pPr>
                    </w:p>
                  </w:txbxContent>
                </v:textbox>
                <w10:wrap anchorx="margin"/>
              </v:roundrect>
            </w:pict>
          </mc:Fallback>
        </mc:AlternateContent>
      </w:r>
    </w:p>
    <w:p w14:paraId="527A2754" w14:textId="48FC90B8" w:rsidR="00B9546E" w:rsidRDefault="00B9546E">
      <w:pPr>
        <w:rPr>
          <w:b/>
          <w:sz w:val="24"/>
          <w:szCs w:val="24"/>
        </w:rPr>
      </w:pPr>
    </w:p>
    <w:p w14:paraId="46D93F22" w14:textId="146F6566" w:rsidR="00B9546E" w:rsidRDefault="00B9546E">
      <w:pPr>
        <w:rPr>
          <w:b/>
          <w:sz w:val="24"/>
          <w:szCs w:val="24"/>
        </w:rPr>
      </w:pPr>
    </w:p>
    <w:p w14:paraId="365BF4F6" w14:textId="0D24EE24" w:rsidR="00B9546E" w:rsidRDefault="00B9546E">
      <w:pPr>
        <w:rPr>
          <w:b/>
          <w:sz w:val="24"/>
          <w:szCs w:val="24"/>
        </w:rPr>
      </w:pPr>
    </w:p>
    <w:p w14:paraId="76AB3FB4" w14:textId="22B7DD32" w:rsidR="00B9546E" w:rsidRDefault="00B9546E">
      <w:pPr>
        <w:rPr>
          <w:b/>
          <w:sz w:val="24"/>
          <w:szCs w:val="24"/>
        </w:rPr>
      </w:pPr>
    </w:p>
    <w:p w14:paraId="02AD8F79" w14:textId="5765D34C" w:rsidR="00B9546E" w:rsidRDefault="00B9546E">
      <w:pPr>
        <w:rPr>
          <w:b/>
          <w:sz w:val="24"/>
          <w:szCs w:val="24"/>
        </w:rPr>
      </w:pPr>
    </w:p>
    <w:p w14:paraId="7867E93E" w14:textId="456BF02D" w:rsidR="00B9546E" w:rsidRDefault="00B9546E">
      <w:pPr>
        <w:rPr>
          <w:b/>
          <w:sz w:val="24"/>
          <w:szCs w:val="24"/>
        </w:rPr>
      </w:pPr>
    </w:p>
    <w:p w14:paraId="58E9C38A" w14:textId="1AFF7321" w:rsidR="00B9546E" w:rsidRDefault="00B9546E">
      <w:pPr>
        <w:rPr>
          <w:b/>
          <w:sz w:val="24"/>
          <w:szCs w:val="24"/>
        </w:rPr>
      </w:pPr>
    </w:p>
    <w:p w14:paraId="54F08557" w14:textId="317EE4B1" w:rsidR="00B9546E" w:rsidRDefault="00B9546E">
      <w:pPr>
        <w:rPr>
          <w:b/>
          <w:sz w:val="24"/>
          <w:szCs w:val="24"/>
        </w:rPr>
      </w:pPr>
    </w:p>
    <w:p w14:paraId="49C7E502" w14:textId="2F95A4CB" w:rsidR="00B9546E" w:rsidRDefault="00951054">
      <w:pPr>
        <w:rPr>
          <w:b/>
          <w:sz w:val="24"/>
          <w:szCs w:val="24"/>
        </w:rPr>
      </w:pPr>
      <w:r>
        <w:rPr>
          <w:b/>
          <w:noProof/>
          <w:sz w:val="24"/>
          <w:szCs w:val="24"/>
        </w:rPr>
        <mc:AlternateContent>
          <mc:Choice Requires="wps">
            <w:drawing>
              <wp:anchor distT="0" distB="0" distL="114300" distR="114300" simplePos="0" relativeHeight="251656704" behindDoc="0" locked="0" layoutInCell="1" allowOverlap="1" wp14:anchorId="3739254B" wp14:editId="4B7CD786">
                <wp:simplePos x="0" y="0"/>
                <wp:positionH relativeFrom="margin">
                  <wp:align>center</wp:align>
                </wp:positionH>
                <wp:positionV relativeFrom="paragraph">
                  <wp:posOffset>221615</wp:posOffset>
                </wp:positionV>
                <wp:extent cx="6296881" cy="2012950"/>
                <wp:effectExtent l="0" t="0" r="27940" b="25400"/>
                <wp:wrapNone/>
                <wp:docPr id="5" name="Rectangle: Rounded Corners 5"/>
                <wp:cNvGraphicFramePr/>
                <a:graphic xmlns:a="http://schemas.openxmlformats.org/drawingml/2006/main">
                  <a:graphicData uri="http://schemas.microsoft.com/office/word/2010/wordprocessingShape">
                    <wps:wsp>
                      <wps:cNvSpPr/>
                      <wps:spPr>
                        <a:xfrm>
                          <a:off x="0" y="0"/>
                          <a:ext cx="6296881" cy="201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E08A1" w14:textId="77777777" w:rsidR="00B9546E" w:rsidRPr="00E505B3" w:rsidRDefault="00B9546E" w:rsidP="00E505B3">
                            <w:pPr>
                              <w:jc w:val="center"/>
                              <w:rPr>
                                <w:rFonts w:ascii="Arial" w:hAnsi="Arial" w:cs="Arial"/>
                                <w:b/>
                                <w:sz w:val="18"/>
                                <w:szCs w:val="18"/>
                              </w:rPr>
                            </w:pPr>
                            <w:r w:rsidRPr="00E505B3">
                              <w:rPr>
                                <w:rFonts w:ascii="Arial" w:hAnsi="Arial" w:cs="Arial"/>
                                <w:b/>
                                <w:sz w:val="18"/>
                                <w:szCs w:val="18"/>
                              </w:rPr>
                              <w:t>What to do if you are worried about a child</w:t>
                            </w:r>
                          </w:p>
                          <w:p w14:paraId="5D9E0757" w14:textId="5D03318B" w:rsidR="00B9546E" w:rsidRPr="00E505B3" w:rsidRDefault="00B9546E" w:rsidP="00E505B3">
                            <w:pPr>
                              <w:jc w:val="center"/>
                              <w:rPr>
                                <w:rFonts w:ascii="Arial" w:hAnsi="Arial" w:cs="Arial"/>
                                <w:bCs/>
                                <w:sz w:val="18"/>
                                <w:szCs w:val="18"/>
                              </w:rPr>
                            </w:pPr>
                            <w:r w:rsidRPr="00E505B3">
                              <w:rPr>
                                <w:rFonts w:ascii="Arial" w:hAnsi="Arial" w:cs="Arial"/>
                                <w:bCs/>
                                <w:sz w:val="18"/>
                                <w:szCs w:val="18"/>
                              </w:rPr>
                              <w:t>Any practitioner working with a child who they think may be at risk of Criminal Sexual Exploitation should follow the guidance set out in Working Together and share this information with LBTH MASH. An exploitation screening tool is available to support professional judgement and should be completed and sent alongside any referral made to MASH about child sexual exploitation.</w:t>
                            </w:r>
                          </w:p>
                          <w:p w14:paraId="128C824E" w14:textId="77777777" w:rsidR="00B9546E" w:rsidRPr="00E505B3" w:rsidRDefault="00B9546E" w:rsidP="00E505B3">
                            <w:pPr>
                              <w:jc w:val="center"/>
                              <w:rPr>
                                <w:rFonts w:ascii="Arial" w:hAnsi="Arial" w:cs="Arial"/>
                                <w:bCs/>
                                <w:sz w:val="18"/>
                                <w:szCs w:val="18"/>
                              </w:rPr>
                            </w:pPr>
                            <w:r w:rsidRPr="00E505B3">
                              <w:rPr>
                                <w:rFonts w:ascii="Arial" w:hAnsi="Arial" w:cs="Arial"/>
                                <w:bCs/>
                                <w:sz w:val="18"/>
                                <w:szCs w:val="18"/>
                              </w:rPr>
                              <w:t>Children’s Social Care need to complete an exploitation risk &amp; harm assessment and make a referral through an 87a to Child Abuse Investigation Team (CAIT).</w:t>
                            </w:r>
                          </w:p>
                          <w:p w14:paraId="336F9AD1" w14:textId="77777777" w:rsidR="00B9546E" w:rsidRPr="00E505B3" w:rsidRDefault="00B9546E" w:rsidP="00E505B3">
                            <w:pPr>
                              <w:jc w:val="center"/>
                              <w:rPr>
                                <w:rFonts w:ascii="Arial" w:hAnsi="Arial" w:cs="Arial"/>
                                <w:bCs/>
                                <w:sz w:val="18"/>
                                <w:szCs w:val="18"/>
                              </w:rPr>
                            </w:pPr>
                            <w:r w:rsidRPr="00E505B3">
                              <w:rPr>
                                <w:rFonts w:ascii="Arial" w:hAnsi="Arial" w:cs="Arial"/>
                                <w:bCs/>
                                <w:sz w:val="18"/>
                                <w:szCs w:val="18"/>
                              </w:rPr>
                              <w:t xml:space="preserve">If you believe a child is in immediate risk of harm, you should contact the </w:t>
                            </w:r>
                            <w:proofErr w:type="gramStart"/>
                            <w:r w:rsidRPr="00E505B3">
                              <w:rPr>
                                <w:rFonts w:ascii="Arial" w:hAnsi="Arial" w:cs="Arial"/>
                                <w:bCs/>
                                <w:sz w:val="18"/>
                                <w:szCs w:val="18"/>
                              </w:rPr>
                              <w:t>police</w:t>
                            </w:r>
                            <w:proofErr w:type="gramEnd"/>
                          </w:p>
                          <w:p w14:paraId="4EAD0AF8" w14:textId="77777777" w:rsidR="00B9546E" w:rsidRPr="00E505B3" w:rsidRDefault="00B9546E" w:rsidP="00E505B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9254B" id="Rectangle: Rounded Corners 5" o:spid="_x0000_s1029" style="position:absolute;margin-left:0;margin-top:17.45pt;width:495.8pt;height:15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" fillcolor="#4472c4 [3204]" strokecolor="#1f3763 [1604]" strokeweight="1pt">
                <v:stroke joinstyle="miter"/>
                <v:textbox>
                  <w:txbxContent>
                    <w:p w14:paraId="65FE08A1" w14:textId="77777777" w:rsidR="00B9546E" w:rsidRPr="00E505B3" w:rsidRDefault="00B9546E" w:rsidP="00E505B3">
                      <w:pPr>
                        <w:jc w:val="center"/>
                        <w:rPr>
                          <w:rFonts w:ascii="Arial" w:hAnsi="Arial" w:cs="Arial"/>
                          <w:b/>
                          <w:sz w:val="18"/>
                          <w:szCs w:val="18"/>
                        </w:rPr>
                      </w:pPr>
                      <w:r w:rsidRPr="00E505B3">
                        <w:rPr>
                          <w:rFonts w:ascii="Arial" w:hAnsi="Arial" w:cs="Arial"/>
                          <w:b/>
                          <w:sz w:val="18"/>
                          <w:szCs w:val="18"/>
                        </w:rPr>
                        <w:t>What to do if you are worried about a child</w:t>
                      </w:r>
                    </w:p>
                    <w:p w14:paraId="5D9E0757" w14:textId="5D03318B" w:rsidR="00B9546E" w:rsidRPr="00E505B3" w:rsidRDefault="00B9546E" w:rsidP="00E505B3">
                      <w:pPr>
                        <w:jc w:val="center"/>
                        <w:rPr>
                          <w:rFonts w:ascii="Arial" w:hAnsi="Arial" w:cs="Arial"/>
                          <w:bCs/>
                          <w:sz w:val="18"/>
                          <w:szCs w:val="18"/>
                        </w:rPr>
                      </w:pPr>
                      <w:r w:rsidRPr="00E505B3">
                        <w:rPr>
                          <w:rFonts w:ascii="Arial" w:hAnsi="Arial" w:cs="Arial"/>
                          <w:bCs/>
                          <w:sz w:val="18"/>
                          <w:szCs w:val="18"/>
                        </w:rPr>
                        <w:t>Any practitioner working with a child who they think may be at risk of Criminal Sexual Exploitation should follow the guidance set out in Working Together and share this information with LBTH MASH. An exploitation screening tool is available to support professional judgement and should be completed and sent alongside any referral made to MASH about child sexual exploitation.</w:t>
                      </w:r>
                    </w:p>
                    <w:p w14:paraId="128C824E" w14:textId="77777777" w:rsidR="00B9546E" w:rsidRPr="00E505B3" w:rsidRDefault="00B9546E" w:rsidP="00E505B3">
                      <w:pPr>
                        <w:jc w:val="center"/>
                        <w:rPr>
                          <w:rFonts w:ascii="Arial" w:hAnsi="Arial" w:cs="Arial"/>
                          <w:bCs/>
                          <w:sz w:val="18"/>
                          <w:szCs w:val="18"/>
                        </w:rPr>
                      </w:pPr>
                      <w:r w:rsidRPr="00E505B3">
                        <w:rPr>
                          <w:rFonts w:ascii="Arial" w:hAnsi="Arial" w:cs="Arial"/>
                          <w:bCs/>
                          <w:sz w:val="18"/>
                          <w:szCs w:val="18"/>
                        </w:rPr>
                        <w:t>Children’s Social Care need to complete an exploitation risk &amp; harm assessment and make a referral through an 87a to Child Abuse Investigation Team (CAIT).</w:t>
                      </w:r>
                    </w:p>
                    <w:p w14:paraId="336F9AD1" w14:textId="77777777" w:rsidR="00B9546E" w:rsidRPr="00E505B3" w:rsidRDefault="00B9546E" w:rsidP="00E505B3">
                      <w:pPr>
                        <w:jc w:val="center"/>
                        <w:rPr>
                          <w:rFonts w:ascii="Arial" w:hAnsi="Arial" w:cs="Arial"/>
                          <w:bCs/>
                          <w:sz w:val="18"/>
                          <w:szCs w:val="18"/>
                        </w:rPr>
                      </w:pPr>
                      <w:r w:rsidRPr="00E505B3">
                        <w:rPr>
                          <w:rFonts w:ascii="Arial" w:hAnsi="Arial" w:cs="Arial"/>
                          <w:bCs/>
                          <w:sz w:val="18"/>
                          <w:szCs w:val="18"/>
                        </w:rPr>
                        <w:t xml:space="preserve">If you believe a child is in immediate risk of harm, you should contact the </w:t>
                      </w:r>
                      <w:proofErr w:type="gramStart"/>
                      <w:r w:rsidRPr="00E505B3">
                        <w:rPr>
                          <w:rFonts w:ascii="Arial" w:hAnsi="Arial" w:cs="Arial"/>
                          <w:bCs/>
                          <w:sz w:val="18"/>
                          <w:szCs w:val="18"/>
                        </w:rPr>
                        <w:t>police</w:t>
                      </w:r>
                      <w:proofErr w:type="gramEnd"/>
                    </w:p>
                    <w:p w14:paraId="4EAD0AF8" w14:textId="77777777" w:rsidR="00B9546E" w:rsidRPr="00E505B3" w:rsidRDefault="00B9546E" w:rsidP="00E505B3">
                      <w:pPr>
                        <w:jc w:val="center"/>
                        <w:rPr>
                          <w:sz w:val="18"/>
                          <w:szCs w:val="18"/>
                        </w:rPr>
                      </w:pPr>
                    </w:p>
                  </w:txbxContent>
                </v:textbox>
                <w10:wrap anchorx="margin"/>
              </v:roundrect>
            </w:pict>
          </mc:Fallback>
        </mc:AlternateContent>
      </w:r>
    </w:p>
    <w:p w14:paraId="3F380B5B" w14:textId="3D8EEFE3" w:rsidR="00B9546E" w:rsidRDefault="00B9546E">
      <w:pPr>
        <w:rPr>
          <w:b/>
          <w:sz w:val="24"/>
          <w:szCs w:val="24"/>
        </w:rPr>
      </w:pPr>
    </w:p>
    <w:p w14:paraId="1C2A8326" w14:textId="0E1D2533" w:rsidR="00B9546E" w:rsidRDefault="00B9546E">
      <w:pPr>
        <w:rPr>
          <w:b/>
          <w:sz w:val="24"/>
          <w:szCs w:val="24"/>
        </w:rPr>
      </w:pPr>
    </w:p>
    <w:p w14:paraId="6B9C6824" w14:textId="17697869" w:rsidR="00B9546E" w:rsidRDefault="00B9546E">
      <w:pPr>
        <w:rPr>
          <w:b/>
          <w:sz w:val="24"/>
          <w:szCs w:val="24"/>
        </w:rPr>
      </w:pPr>
    </w:p>
    <w:p w14:paraId="38742AD6" w14:textId="7A20F471" w:rsidR="00B9546E" w:rsidRDefault="00B9546E">
      <w:pPr>
        <w:rPr>
          <w:b/>
          <w:sz w:val="24"/>
          <w:szCs w:val="24"/>
        </w:rPr>
      </w:pPr>
    </w:p>
    <w:p w14:paraId="0EB63F86" w14:textId="72F38D8A" w:rsidR="00B9546E" w:rsidRDefault="00B9546E">
      <w:pPr>
        <w:rPr>
          <w:b/>
          <w:sz w:val="24"/>
          <w:szCs w:val="24"/>
        </w:rPr>
      </w:pPr>
    </w:p>
    <w:p w14:paraId="0F342CFC" w14:textId="62232732" w:rsidR="00B9546E" w:rsidRDefault="00951054">
      <w:pPr>
        <w:rPr>
          <w:b/>
          <w:sz w:val="24"/>
          <w:szCs w:val="24"/>
        </w:rPr>
      </w:pPr>
      <w:r w:rsidRPr="00951054">
        <w:rPr>
          <w:noProof/>
        </w:rPr>
        <mc:AlternateContent>
          <mc:Choice Requires="wps">
            <w:drawing>
              <wp:anchor distT="0" distB="0" distL="114300" distR="114300" simplePos="0" relativeHeight="251658752" behindDoc="0" locked="0" layoutInCell="1" allowOverlap="1" wp14:anchorId="5F921080" wp14:editId="4626FE2A">
                <wp:simplePos x="0" y="0"/>
                <wp:positionH relativeFrom="margin">
                  <wp:align>right</wp:align>
                </wp:positionH>
                <wp:positionV relativeFrom="paragraph">
                  <wp:posOffset>172720</wp:posOffset>
                </wp:positionV>
                <wp:extent cx="5715000" cy="540385"/>
                <wp:effectExtent l="0" t="0" r="19050" b="12065"/>
                <wp:wrapNone/>
                <wp:docPr id="7" name="Rectangle: Rounded Corners 7"/>
                <wp:cNvGraphicFramePr/>
                <a:graphic xmlns:a="http://schemas.openxmlformats.org/drawingml/2006/main">
                  <a:graphicData uri="http://schemas.microsoft.com/office/word/2010/wordprocessingShape">
                    <wps:wsp>
                      <wps:cNvSpPr/>
                      <wps:spPr>
                        <a:xfrm>
                          <a:off x="0" y="0"/>
                          <a:ext cx="5715000" cy="54038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3544D48" w14:textId="77777777" w:rsidR="00951054" w:rsidRPr="00D373B7" w:rsidRDefault="00951054" w:rsidP="00951054">
                            <w:pPr>
                              <w:jc w:val="center"/>
                              <w:rPr>
                                <w:rFonts w:ascii="Arial" w:hAnsi="Arial" w:cs="Arial"/>
                                <w:color w:val="FFFFFF" w:themeColor="background1"/>
                              </w:rPr>
                            </w:pPr>
                            <w:r w:rsidRPr="00D373B7">
                              <w:rPr>
                                <w:rFonts w:ascii="Arial" w:hAnsi="Arial" w:cs="Arial"/>
                                <w:b/>
                              </w:rPr>
                              <w:t xml:space="preserve">For further information, support or advice please contact: </w:t>
                            </w:r>
                            <w:hyperlink r:id="rId7" w:history="1">
                              <w:r w:rsidRPr="00D373B7">
                                <w:rPr>
                                  <w:rStyle w:val="Hyperlink"/>
                                  <w:rFonts w:ascii="Arial" w:hAnsi="Arial" w:cs="Arial"/>
                                  <w:b/>
                                  <w:color w:val="FFFFFF" w:themeColor="background1"/>
                                </w:rPr>
                                <w:t>exploitation.team@towerhamlets.gov.uk</w:t>
                              </w:r>
                            </w:hyperlink>
                            <w:r w:rsidRPr="00D373B7">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21080" id="Rectangle: Rounded Corners 7" o:spid="_x0000_s1030" style="position:absolute;margin-left:398.8pt;margin-top:13.6pt;width:450pt;height:42.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" fillcolor="#4472c4" strokecolor="#2f528f" strokeweight="1pt">
                <v:stroke joinstyle="miter"/>
                <v:textbox>
                  <w:txbxContent>
                    <w:p w14:paraId="23544D48" w14:textId="77777777" w:rsidR="00951054" w:rsidRPr="00D373B7" w:rsidRDefault="00951054" w:rsidP="00951054">
                      <w:pPr>
                        <w:jc w:val="center"/>
                        <w:rPr>
                          <w:rFonts w:ascii="Arial" w:hAnsi="Arial" w:cs="Arial"/>
                          <w:color w:val="FFFFFF" w:themeColor="background1"/>
                        </w:rPr>
                      </w:pPr>
                      <w:r w:rsidRPr="00D373B7">
                        <w:rPr>
                          <w:rFonts w:ascii="Arial" w:hAnsi="Arial" w:cs="Arial"/>
                          <w:b/>
                        </w:rPr>
                        <w:t xml:space="preserve">For further information, support or advice please contact: </w:t>
                      </w:r>
                      <w:hyperlink r:id="rId8" w:history="1">
                        <w:r w:rsidRPr="00D373B7">
                          <w:rPr>
                            <w:rStyle w:val="Hyperlink"/>
                            <w:rFonts w:ascii="Arial" w:hAnsi="Arial" w:cs="Arial"/>
                            <w:b/>
                            <w:color w:val="FFFFFF" w:themeColor="background1"/>
                          </w:rPr>
                          <w:t>exploitation.team@towerhamlets.gov.uk</w:t>
                        </w:r>
                      </w:hyperlink>
                      <w:r w:rsidRPr="00D373B7">
                        <w:rPr>
                          <w:rFonts w:ascii="Arial" w:hAnsi="Arial" w:cs="Arial"/>
                          <w:b/>
                          <w:color w:val="FFFFFF" w:themeColor="background1"/>
                        </w:rPr>
                        <w:t xml:space="preserve"> </w:t>
                      </w:r>
                    </w:p>
                  </w:txbxContent>
                </v:textbox>
                <w10:wrap anchorx="margin"/>
              </v:roundrect>
            </w:pict>
          </mc:Fallback>
        </mc:AlternateContent>
      </w:r>
    </w:p>
    <w:p w14:paraId="438DB2B2" w14:textId="7F25A475" w:rsidR="00B9546E" w:rsidRDefault="00B9546E">
      <w:pPr>
        <w:rPr>
          <w:b/>
          <w:sz w:val="24"/>
          <w:szCs w:val="24"/>
        </w:rPr>
      </w:pPr>
    </w:p>
    <w:p w14:paraId="4A699DC7" w14:textId="50D6B548" w:rsidR="00B9546E" w:rsidRDefault="00B9546E">
      <w:pPr>
        <w:rPr>
          <w:b/>
          <w:sz w:val="24"/>
          <w:szCs w:val="24"/>
        </w:rPr>
      </w:pPr>
    </w:p>
    <w:p w14:paraId="57F56AC3" w14:textId="7D0DB259" w:rsidR="00B9546E" w:rsidRDefault="00B9546E">
      <w:pPr>
        <w:rPr>
          <w:b/>
          <w:sz w:val="24"/>
          <w:szCs w:val="24"/>
        </w:rPr>
      </w:pPr>
    </w:p>
    <w:p w14:paraId="117FF5AC" w14:textId="3B7F7264" w:rsidR="00B9546E" w:rsidRDefault="00B9546E"/>
    <w:sectPr w:rsidR="00B954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A632" w14:textId="77777777" w:rsidR="00B9546E" w:rsidRDefault="00B9546E" w:rsidP="00B9546E">
      <w:pPr>
        <w:spacing w:after="0" w:line="240" w:lineRule="auto"/>
      </w:pPr>
      <w:r>
        <w:separator/>
      </w:r>
    </w:p>
  </w:endnote>
  <w:endnote w:type="continuationSeparator" w:id="0">
    <w:p w14:paraId="5AEFBBC3" w14:textId="77777777" w:rsidR="00B9546E" w:rsidRDefault="00B9546E" w:rsidP="00B9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995D" w14:textId="77777777" w:rsidR="00B9546E" w:rsidRDefault="00B9546E" w:rsidP="00B9546E">
      <w:pPr>
        <w:spacing w:after="0" w:line="240" w:lineRule="auto"/>
      </w:pPr>
      <w:r>
        <w:separator/>
      </w:r>
    </w:p>
  </w:footnote>
  <w:footnote w:type="continuationSeparator" w:id="0">
    <w:p w14:paraId="17FFAED4" w14:textId="77777777" w:rsidR="00B9546E" w:rsidRDefault="00B9546E" w:rsidP="00B95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0E7D" w14:textId="17DE3C81" w:rsidR="00B9546E" w:rsidRDefault="00B9546E" w:rsidP="00B9546E">
    <w:pPr>
      <w:pStyle w:val="Header"/>
      <w:tabs>
        <w:tab w:val="left" w:pos="7592"/>
      </w:tabs>
      <w:ind w:right="-613"/>
      <w:jc w:val="center"/>
      <w:rPr>
        <w:noProof/>
        <w:lang w:eastAsia="en-GB"/>
      </w:rPr>
    </w:pPr>
    <w:r>
      <w:rPr>
        <w:rFonts w:ascii="Arial" w:hAnsi="Arial" w:cs="Arial"/>
        <w:b/>
        <w:noProof/>
        <w:sz w:val="24"/>
        <w:szCs w:val="24"/>
        <w:lang w:eastAsia="en-GB"/>
      </w:rPr>
      <w:t>London borough of Tower Hamlets (LBTH)</w:t>
    </w:r>
  </w:p>
  <w:p w14:paraId="4546B930" w14:textId="77777777" w:rsidR="00B9546E" w:rsidRPr="001F14D3" w:rsidRDefault="00B9546E" w:rsidP="00B9546E">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Pr="001F14D3">
      <w:rPr>
        <w:rFonts w:ascii="Arial" w:hAnsi="Arial" w:cs="Arial"/>
        <w:b/>
        <w:noProof/>
        <w:sz w:val="24"/>
        <w:szCs w:val="24"/>
        <w:lang w:eastAsia="en-GB"/>
      </w:rPr>
      <w:t xml:space="preserve"> to Child Criminal Exploitation (CCE)</w:t>
    </w:r>
  </w:p>
  <w:p w14:paraId="156F37AE" w14:textId="1490F39B" w:rsidR="00B9546E" w:rsidRDefault="00B9546E">
    <w:pPr>
      <w:pStyle w:val="Header"/>
    </w:pPr>
  </w:p>
  <w:p w14:paraId="24FA17B5" w14:textId="77777777" w:rsidR="00B9546E" w:rsidRDefault="00B95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5pt;height:8.5pt" o:bullet="t">
        <v:imagedata r:id="rId1" o:title="BD14794_"/>
      </v:shape>
    </w:pict>
  </w:numPicBullet>
  <w:abstractNum w:abstractNumId="0" w15:restartNumberingAfterBreak="0">
    <w:nsid w:val="6CEE3599"/>
    <w:multiLevelType w:val="hybridMultilevel"/>
    <w:tmpl w:val="A552E944"/>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66D70"/>
    <w:multiLevelType w:val="hybridMultilevel"/>
    <w:tmpl w:val="3FDC686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B072C"/>
    <w:multiLevelType w:val="hybridMultilevel"/>
    <w:tmpl w:val="AE1042F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526C96"/>
    <w:multiLevelType w:val="hybridMultilevel"/>
    <w:tmpl w:val="735ACA2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554718">
    <w:abstractNumId w:val="3"/>
  </w:num>
  <w:num w:numId="2" w16cid:durableId="1808352092">
    <w:abstractNumId w:val="2"/>
  </w:num>
  <w:num w:numId="3" w16cid:durableId="539709428">
    <w:abstractNumId w:val="1"/>
  </w:num>
  <w:num w:numId="4" w16cid:durableId="212410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E"/>
    <w:rsid w:val="005D49FB"/>
    <w:rsid w:val="006F2911"/>
    <w:rsid w:val="008D6AE3"/>
    <w:rsid w:val="00951054"/>
    <w:rsid w:val="00B428D2"/>
    <w:rsid w:val="00B9546E"/>
    <w:rsid w:val="00C71FD7"/>
    <w:rsid w:val="00E5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431BC"/>
  <w15:chartTrackingRefBased/>
  <w15:docId w15:val="{FE8224FD-C2AB-486A-9A73-2AE2DDE8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46E"/>
  </w:style>
  <w:style w:type="paragraph" w:styleId="Footer">
    <w:name w:val="footer"/>
    <w:basedOn w:val="Normal"/>
    <w:link w:val="FooterChar"/>
    <w:uiPriority w:val="99"/>
    <w:unhideWhenUsed/>
    <w:rsid w:val="00B95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46E"/>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B9546E"/>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546E"/>
    <w:pPr>
      <w:widowControl w:val="0"/>
      <w:shd w:val="clear" w:color="auto" w:fill="FFFFFF"/>
      <w:spacing w:before="280" w:after="280" w:line="200" w:lineRule="exact"/>
      <w:ind w:hanging="400"/>
    </w:pPr>
    <w:rPr>
      <w:rFonts w:ascii="Arial" w:eastAsia="Arial" w:hAnsi="Arial" w:cs="Arial"/>
      <w:b/>
      <w:bCs/>
      <w:sz w:val="18"/>
      <w:szCs w:val="18"/>
    </w:rPr>
  </w:style>
  <w:style w:type="paragraph" w:customStyle="1" w:styleId="Default">
    <w:name w:val="Default"/>
    <w:rsid w:val="00B9546E"/>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ListParagraph">
    <w:name w:val="List Paragraph"/>
    <w:basedOn w:val="Normal"/>
    <w:uiPriority w:val="34"/>
    <w:qFormat/>
    <w:rsid w:val="00B9546E"/>
    <w:pPr>
      <w:ind w:left="720"/>
      <w:contextualSpacing/>
    </w:pPr>
  </w:style>
  <w:style w:type="character" w:styleId="Hyperlink">
    <w:name w:val="Hyperlink"/>
    <w:basedOn w:val="DefaultParagraphFont"/>
    <w:uiPriority w:val="99"/>
    <w:unhideWhenUsed/>
    <w:rsid w:val="006F2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itation.team@towerhamlets.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xploitation.team@towerhamlets.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764EDE-DB83-434B-9866-FD2F9EB6BF9C}"/>
</file>

<file path=customXml/itemProps2.xml><?xml version="1.0" encoding="utf-8"?>
<ds:datastoreItem xmlns:ds="http://schemas.openxmlformats.org/officeDocument/2006/customXml" ds:itemID="{4ADECA98-0DA6-4579-9E46-2AC6BFD3F504}"/>
</file>

<file path=customXml/itemProps3.xml><?xml version="1.0" encoding="utf-8"?>
<ds:datastoreItem xmlns:ds="http://schemas.openxmlformats.org/officeDocument/2006/customXml" ds:itemID="{E53251E9-6C6D-4AE7-AD0F-6AFFF283CADC}"/>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2</cp:revision>
  <dcterms:created xsi:type="dcterms:W3CDTF">2023-07-06T13:48:00Z</dcterms:created>
  <dcterms:modified xsi:type="dcterms:W3CDTF">2023-07-06T13:48:00Z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