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C723" w14:textId="23E950F9" w:rsidR="00753843" w:rsidRPr="00395B6B" w:rsidRDefault="00753843" w:rsidP="00753843">
      <w:pPr>
        <w:pStyle w:val="Default"/>
        <w:rPr>
          <w:rFonts w:asciiTheme="minorHAnsi" w:hAnsiTheme="minorHAnsi" w:cstheme="minorHAnsi"/>
          <w:b/>
          <w:bCs/>
          <w:color w:val="auto"/>
          <w:sz w:val="20"/>
          <w:szCs w:val="20"/>
          <w:u w:val="single"/>
        </w:rPr>
      </w:pPr>
      <w:r w:rsidRPr="00395B6B">
        <w:rPr>
          <w:rFonts w:asciiTheme="minorHAnsi" w:hAnsiTheme="minorHAnsi" w:cstheme="minorHAnsi"/>
          <w:b/>
          <w:bCs/>
          <w:color w:val="auto"/>
          <w:sz w:val="20"/>
          <w:szCs w:val="20"/>
          <w:u w:val="single"/>
        </w:rPr>
        <w:t>London Borough of Tower Hamlets</w:t>
      </w:r>
      <w:r w:rsidR="00927933" w:rsidRPr="00395B6B">
        <w:rPr>
          <w:rFonts w:asciiTheme="minorHAnsi" w:hAnsiTheme="minorHAnsi" w:cstheme="minorHAnsi"/>
          <w:b/>
          <w:bCs/>
          <w:color w:val="auto"/>
          <w:sz w:val="20"/>
          <w:szCs w:val="20"/>
          <w:u w:val="single"/>
        </w:rPr>
        <w:t xml:space="preserve"> (LBTH)</w:t>
      </w:r>
      <w:r w:rsidRPr="00395B6B">
        <w:rPr>
          <w:rFonts w:asciiTheme="minorHAnsi" w:hAnsiTheme="minorHAnsi" w:cstheme="minorHAnsi"/>
          <w:b/>
          <w:bCs/>
          <w:color w:val="auto"/>
          <w:sz w:val="20"/>
          <w:szCs w:val="20"/>
          <w:u w:val="single"/>
        </w:rPr>
        <w:t xml:space="preserve"> Multi Agency </w:t>
      </w:r>
      <w:r w:rsidR="00B02DD0" w:rsidRPr="00395B6B">
        <w:rPr>
          <w:rFonts w:asciiTheme="minorHAnsi" w:hAnsiTheme="minorHAnsi" w:cstheme="minorHAnsi"/>
          <w:b/>
          <w:bCs/>
          <w:color w:val="auto"/>
          <w:sz w:val="20"/>
          <w:szCs w:val="20"/>
          <w:u w:val="single"/>
        </w:rPr>
        <w:t>Child Exploitation (MACE) Panel</w:t>
      </w:r>
      <w:r w:rsidRPr="00395B6B">
        <w:rPr>
          <w:rFonts w:asciiTheme="minorHAnsi" w:hAnsiTheme="minorHAnsi" w:cstheme="minorHAnsi"/>
          <w:b/>
          <w:bCs/>
          <w:color w:val="auto"/>
          <w:sz w:val="20"/>
          <w:szCs w:val="20"/>
          <w:u w:val="single"/>
        </w:rPr>
        <w:t xml:space="preserve"> </w:t>
      </w:r>
    </w:p>
    <w:p w14:paraId="2F73D879" w14:textId="77777777" w:rsidR="00753843" w:rsidRPr="00395B6B" w:rsidRDefault="00753843" w:rsidP="00753843">
      <w:pPr>
        <w:pStyle w:val="Default"/>
        <w:rPr>
          <w:rFonts w:asciiTheme="minorHAnsi" w:hAnsiTheme="minorHAnsi" w:cstheme="minorHAnsi"/>
          <w:b/>
          <w:bCs/>
          <w:color w:val="auto"/>
          <w:sz w:val="20"/>
          <w:szCs w:val="20"/>
        </w:rPr>
      </w:pPr>
    </w:p>
    <w:p w14:paraId="6C803A31" w14:textId="1A00E592"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Terms of Reference and Procedure </w:t>
      </w:r>
    </w:p>
    <w:p w14:paraId="1950C6C6" w14:textId="77777777" w:rsidR="00753843" w:rsidRPr="00395B6B" w:rsidRDefault="00753843" w:rsidP="00753843">
      <w:pPr>
        <w:pStyle w:val="Default"/>
        <w:rPr>
          <w:rFonts w:asciiTheme="minorHAnsi" w:hAnsiTheme="minorHAnsi" w:cstheme="minorHAnsi"/>
          <w:color w:val="auto"/>
          <w:sz w:val="20"/>
          <w:szCs w:val="20"/>
        </w:rPr>
      </w:pPr>
    </w:p>
    <w:p w14:paraId="0E4557A6" w14:textId="42D0BFDC"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MA</w:t>
      </w:r>
      <w:r w:rsidR="00B02DD0" w:rsidRPr="00395B6B">
        <w:rPr>
          <w:rFonts w:asciiTheme="minorHAnsi" w:hAnsiTheme="minorHAnsi" w:cstheme="minorHAnsi"/>
          <w:color w:val="auto"/>
          <w:sz w:val="20"/>
          <w:szCs w:val="20"/>
        </w:rPr>
        <w:t>CE</w:t>
      </w:r>
      <w:r w:rsidRPr="00395B6B">
        <w:rPr>
          <w:rFonts w:asciiTheme="minorHAnsi" w:hAnsiTheme="minorHAnsi" w:cstheme="minorHAnsi"/>
          <w:color w:val="auto"/>
          <w:sz w:val="20"/>
          <w:szCs w:val="20"/>
        </w:rPr>
        <w:t xml:space="preserve"> is a </w:t>
      </w:r>
      <w:r w:rsidR="00CB65D8" w:rsidRPr="00395B6B">
        <w:rPr>
          <w:rFonts w:asciiTheme="minorHAnsi" w:hAnsiTheme="minorHAnsi" w:cstheme="minorHAnsi"/>
          <w:color w:val="auto"/>
          <w:sz w:val="20"/>
          <w:szCs w:val="20"/>
        </w:rPr>
        <w:t>multi-agency</w:t>
      </w:r>
      <w:r w:rsidRPr="00395B6B">
        <w:rPr>
          <w:rFonts w:asciiTheme="minorHAnsi" w:hAnsiTheme="minorHAnsi" w:cstheme="minorHAnsi"/>
          <w:color w:val="auto"/>
          <w:sz w:val="20"/>
          <w:szCs w:val="20"/>
        </w:rPr>
        <w:t xml:space="preserve"> meeting responsible for coordinating information sharing and multi-agency interventions to disrupt and protect against harm outside the home, specifically child sexual exploitation, criminal exploitation, </w:t>
      </w:r>
      <w:r w:rsidR="004054AD" w:rsidRPr="00395B6B">
        <w:rPr>
          <w:rFonts w:asciiTheme="minorHAnsi" w:hAnsiTheme="minorHAnsi" w:cstheme="minorHAnsi"/>
          <w:color w:val="auto"/>
          <w:sz w:val="20"/>
          <w:szCs w:val="20"/>
        </w:rPr>
        <w:t>missing,</w:t>
      </w:r>
      <w:r w:rsidR="00FA7645" w:rsidRPr="00395B6B">
        <w:rPr>
          <w:rFonts w:asciiTheme="minorHAnsi" w:hAnsiTheme="minorHAnsi" w:cstheme="minorHAnsi"/>
          <w:color w:val="auto"/>
          <w:sz w:val="20"/>
          <w:szCs w:val="20"/>
        </w:rPr>
        <w:t xml:space="preserve"> </w:t>
      </w:r>
      <w:r w:rsidRPr="00395B6B">
        <w:rPr>
          <w:rFonts w:asciiTheme="minorHAnsi" w:hAnsiTheme="minorHAnsi" w:cstheme="minorHAnsi"/>
          <w:color w:val="auto"/>
          <w:sz w:val="20"/>
          <w:szCs w:val="20"/>
        </w:rPr>
        <w:t xml:space="preserve">and </w:t>
      </w:r>
      <w:r w:rsidR="00B370A9" w:rsidRPr="00395B6B">
        <w:rPr>
          <w:rFonts w:asciiTheme="minorHAnsi" w:hAnsiTheme="minorHAnsi" w:cstheme="minorHAnsi"/>
          <w:color w:val="auto"/>
          <w:sz w:val="20"/>
          <w:szCs w:val="20"/>
        </w:rPr>
        <w:t>children harmed through violence</w:t>
      </w:r>
      <w:r w:rsidRPr="00395B6B">
        <w:rPr>
          <w:rFonts w:asciiTheme="minorHAnsi" w:hAnsiTheme="minorHAnsi" w:cstheme="minorHAnsi"/>
          <w:color w:val="auto"/>
          <w:sz w:val="20"/>
          <w:szCs w:val="20"/>
        </w:rPr>
        <w:t xml:space="preserve">. </w:t>
      </w:r>
      <w:r w:rsidR="004054AD" w:rsidRPr="00395B6B">
        <w:rPr>
          <w:rFonts w:asciiTheme="minorHAnsi" w:hAnsiTheme="minorHAnsi" w:cstheme="minorHAnsi"/>
          <w:color w:val="auto"/>
          <w:sz w:val="20"/>
          <w:szCs w:val="20"/>
        </w:rPr>
        <w:t xml:space="preserve">The MACE operational procedures are governed by the Child Exploitation Pan-London Protocol. </w:t>
      </w:r>
      <w:hyperlink r:id="rId11" w:history="1">
        <w:r w:rsidR="004054AD" w:rsidRPr="00395B6B">
          <w:rPr>
            <w:rStyle w:val="Hyperlink"/>
            <w:rFonts w:asciiTheme="minorHAnsi" w:hAnsiTheme="minorHAnsi" w:cstheme="minorHAnsi"/>
            <w:sz w:val="20"/>
            <w:szCs w:val="20"/>
          </w:rPr>
          <w:t>the-london-child-exploitation-operating_protocol_2021.pdf (met.police.uk)</w:t>
        </w:r>
      </w:hyperlink>
    </w:p>
    <w:p w14:paraId="0A01B6EF" w14:textId="77777777" w:rsidR="00753843" w:rsidRPr="00395B6B" w:rsidRDefault="00753843" w:rsidP="00753843">
      <w:pPr>
        <w:pStyle w:val="Default"/>
        <w:rPr>
          <w:rFonts w:asciiTheme="minorHAnsi" w:hAnsiTheme="minorHAnsi" w:cstheme="minorHAnsi"/>
          <w:color w:val="auto"/>
          <w:sz w:val="20"/>
          <w:szCs w:val="20"/>
        </w:rPr>
      </w:pPr>
    </w:p>
    <w:p w14:paraId="1790A061" w14:textId="04A79ADB" w:rsidR="0071045D" w:rsidRPr="00395B6B" w:rsidRDefault="0071045D"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Pre-MACE</w:t>
      </w:r>
      <w:r w:rsidR="000320AF" w:rsidRPr="00395B6B">
        <w:rPr>
          <w:rFonts w:asciiTheme="minorHAnsi" w:hAnsiTheme="minorHAnsi" w:cstheme="minorHAnsi"/>
          <w:b/>
          <w:bCs/>
          <w:color w:val="auto"/>
          <w:sz w:val="20"/>
          <w:szCs w:val="20"/>
        </w:rPr>
        <w:t xml:space="preserve"> </w:t>
      </w:r>
    </w:p>
    <w:p w14:paraId="2CEC7576" w14:textId="066308A9" w:rsidR="00CF5CC7" w:rsidRPr="00395B6B" w:rsidRDefault="00CF5CC7" w:rsidP="00753843">
      <w:pPr>
        <w:pStyle w:val="Default"/>
        <w:rPr>
          <w:rFonts w:asciiTheme="minorHAnsi" w:hAnsiTheme="minorHAnsi" w:cstheme="minorHAnsi"/>
          <w:b/>
          <w:bCs/>
          <w:color w:val="auto"/>
          <w:sz w:val="20"/>
          <w:szCs w:val="20"/>
        </w:rPr>
      </w:pPr>
    </w:p>
    <w:p w14:paraId="204FF83D" w14:textId="1D7F245D" w:rsidR="00CF5CC7" w:rsidRPr="00395B6B" w:rsidRDefault="00CF5CC7" w:rsidP="00753843">
      <w:pPr>
        <w:pStyle w:val="Default"/>
        <w:rPr>
          <w:rFonts w:asciiTheme="minorHAnsi" w:hAnsiTheme="minorHAnsi" w:cstheme="minorHAnsi"/>
          <w:b/>
          <w:bCs/>
          <w:color w:val="auto"/>
          <w:sz w:val="20"/>
          <w:szCs w:val="20"/>
        </w:rPr>
      </w:pPr>
      <w:r w:rsidRPr="00395B6B">
        <w:rPr>
          <w:rFonts w:asciiTheme="minorHAnsi" w:hAnsiTheme="minorHAnsi" w:cstheme="minorHAnsi"/>
          <w:sz w:val="20"/>
          <w:szCs w:val="20"/>
        </w:rPr>
        <w:t>A Pre- MACE that is well supported can ensure the MACE runs effectively. The meeting is not designed to replace current London Child Protection Procedures and is not a strategy meeting. The sharing of information should not be delayed for the next meeting. Agencies should share relevant concerns as soon as they come to light. This will ensure a lead agency or authority is agreed and clear direction is provided for coordinated activity. The Pre-MACE should act as a quality assurance process to ensure the high-risk cases are escalated to MACE</w:t>
      </w:r>
      <w:r w:rsidR="004A7779" w:rsidRPr="00395B6B">
        <w:rPr>
          <w:rFonts w:asciiTheme="minorHAnsi" w:hAnsiTheme="minorHAnsi" w:cstheme="minorHAnsi"/>
          <w:sz w:val="20"/>
          <w:szCs w:val="20"/>
        </w:rPr>
        <w:t xml:space="preserve"> and there is partnership oversight of high risk/high harm exploitation cases</w:t>
      </w:r>
      <w:r w:rsidRPr="00395B6B">
        <w:rPr>
          <w:rFonts w:asciiTheme="minorHAnsi" w:hAnsiTheme="minorHAnsi" w:cstheme="minorHAnsi"/>
          <w:sz w:val="20"/>
          <w:szCs w:val="20"/>
        </w:rPr>
        <w:t>.</w:t>
      </w:r>
    </w:p>
    <w:p w14:paraId="6F3108A8" w14:textId="77777777" w:rsidR="0071045D" w:rsidRPr="00395B6B" w:rsidRDefault="0071045D" w:rsidP="00753843">
      <w:pPr>
        <w:pStyle w:val="Default"/>
        <w:rPr>
          <w:rFonts w:asciiTheme="minorHAnsi" w:hAnsiTheme="minorHAnsi" w:cstheme="minorHAnsi"/>
          <w:sz w:val="20"/>
          <w:szCs w:val="20"/>
        </w:rPr>
      </w:pPr>
    </w:p>
    <w:p w14:paraId="154039DF" w14:textId="08BFC3DC"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Pre-MACE operational panel will review and provide</w:t>
      </w:r>
      <w:r w:rsidR="0000240C" w:rsidRPr="00395B6B">
        <w:rPr>
          <w:rFonts w:asciiTheme="minorHAnsi" w:hAnsiTheme="minorHAnsi" w:cstheme="minorHAnsi"/>
          <w:color w:val="auto"/>
          <w:sz w:val="20"/>
          <w:szCs w:val="20"/>
        </w:rPr>
        <w:t xml:space="preserve"> </w:t>
      </w:r>
      <w:r w:rsidRPr="00395B6B">
        <w:rPr>
          <w:rFonts w:asciiTheme="minorHAnsi" w:hAnsiTheme="minorHAnsi" w:cstheme="minorHAnsi"/>
          <w:color w:val="auto"/>
          <w:sz w:val="20"/>
          <w:szCs w:val="20"/>
        </w:rPr>
        <w:t xml:space="preserve">oversight of harm and risk assessments and plans. While this is a specialist area of practice, it is important that all practitioners, supervisors, and senior leaders are diligent in ensuring that </w:t>
      </w:r>
      <w:r w:rsidR="00834FB9">
        <w:rPr>
          <w:rFonts w:asciiTheme="minorHAnsi" w:hAnsiTheme="minorHAnsi" w:cstheme="minorHAnsi"/>
          <w:color w:val="auto"/>
          <w:sz w:val="20"/>
          <w:szCs w:val="20"/>
        </w:rPr>
        <w:t>children</w:t>
      </w:r>
      <w:r w:rsidRPr="00395B6B">
        <w:rPr>
          <w:rFonts w:asciiTheme="minorHAnsi" w:hAnsiTheme="minorHAnsi" w:cstheme="minorHAnsi"/>
          <w:color w:val="auto"/>
          <w:sz w:val="20"/>
          <w:szCs w:val="20"/>
        </w:rPr>
        <w:t xml:space="preserve"> are kept safe, with early identification of needs, up to date risk</w:t>
      </w:r>
      <w:r w:rsidR="002D2DBE" w:rsidRPr="00395B6B">
        <w:rPr>
          <w:rFonts w:asciiTheme="minorHAnsi" w:hAnsiTheme="minorHAnsi" w:cstheme="minorHAnsi"/>
          <w:color w:val="auto"/>
          <w:sz w:val="20"/>
          <w:szCs w:val="20"/>
        </w:rPr>
        <w:t xml:space="preserve"> and harm </w:t>
      </w:r>
      <w:r w:rsidRPr="00395B6B">
        <w:rPr>
          <w:rFonts w:asciiTheme="minorHAnsi" w:hAnsiTheme="minorHAnsi" w:cstheme="minorHAnsi"/>
          <w:color w:val="auto"/>
          <w:sz w:val="20"/>
          <w:szCs w:val="20"/>
        </w:rPr>
        <w:t>assessments and robust plans that are continuously reviewed to demonstrate impact. This meeting will escalate cases of high harm and high risk to the M</w:t>
      </w:r>
      <w:r w:rsidR="007B1B3E" w:rsidRPr="00395B6B">
        <w:rPr>
          <w:rFonts w:asciiTheme="minorHAnsi" w:hAnsiTheme="minorHAnsi" w:cstheme="minorHAnsi"/>
          <w:color w:val="auto"/>
          <w:sz w:val="20"/>
          <w:szCs w:val="20"/>
        </w:rPr>
        <w:t>ACE</w:t>
      </w:r>
      <w:r w:rsidRPr="00395B6B">
        <w:rPr>
          <w:rFonts w:asciiTheme="minorHAnsi" w:hAnsiTheme="minorHAnsi" w:cstheme="minorHAnsi"/>
          <w:color w:val="auto"/>
          <w:sz w:val="20"/>
          <w:szCs w:val="20"/>
        </w:rPr>
        <w:t xml:space="preserve"> panel where applicable.</w:t>
      </w:r>
    </w:p>
    <w:p w14:paraId="73A9F937" w14:textId="77777777" w:rsidR="00753843" w:rsidRPr="00395B6B" w:rsidRDefault="00753843" w:rsidP="00753843">
      <w:pPr>
        <w:pStyle w:val="Default"/>
        <w:rPr>
          <w:rFonts w:asciiTheme="minorHAnsi" w:hAnsiTheme="minorHAnsi" w:cstheme="minorHAnsi"/>
          <w:color w:val="auto"/>
          <w:sz w:val="20"/>
          <w:szCs w:val="20"/>
        </w:rPr>
      </w:pPr>
    </w:p>
    <w:p w14:paraId="04517F96" w14:textId="7270821B"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This document was updated in March 2022 to reflect </w:t>
      </w:r>
      <w:r w:rsidR="002D2DBE" w:rsidRPr="00395B6B">
        <w:rPr>
          <w:rFonts w:asciiTheme="minorHAnsi" w:hAnsiTheme="minorHAnsi" w:cstheme="minorHAnsi"/>
          <w:color w:val="auto"/>
          <w:sz w:val="20"/>
          <w:szCs w:val="20"/>
        </w:rPr>
        <w:t>London Borough of Tower Hamlets</w:t>
      </w:r>
      <w:r w:rsidRPr="00395B6B">
        <w:rPr>
          <w:rFonts w:asciiTheme="minorHAnsi" w:hAnsiTheme="minorHAnsi" w:cstheme="minorHAnsi"/>
          <w:color w:val="auto"/>
          <w:sz w:val="20"/>
          <w:szCs w:val="20"/>
        </w:rPr>
        <w:t xml:space="preserve"> adoption of the pan-London Child Exploitation Protocol 2021, alongside continued implementation of harm outside the home safeguarding approaches and assessment processes. The pan-London protocol sets out the key definitions and operating principles. </w:t>
      </w:r>
    </w:p>
    <w:p w14:paraId="5B14386C" w14:textId="77777777" w:rsidR="00CA14F3" w:rsidRPr="00395B6B" w:rsidRDefault="00CA14F3" w:rsidP="00753843">
      <w:pPr>
        <w:pStyle w:val="Default"/>
        <w:rPr>
          <w:rFonts w:asciiTheme="minorHAnsi" w:hAnsiTheme="minorHAnsi" w:cstheme="minorHAnsi"/>
          <w:color w:val="auto"/>
          <w:sz w:val="20"/>
          <w:szCs w:val="20"/>
        </w:rPr>
      </w:pPr>
    </w:p>
    <w:p w14:paraId="5BF8ED30" w14:textId="41A4E027"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London Borough of Tower Hamlets Safeguarding Children Partnership (THSCP) has adopted the London Multi-Agency Safeguarding Data Sharing Agreement for Safeguarding and Promoting the Welfare of Children, and the LBTH MA</w:t>
      </w:r>
      <w:r w:rsidR="002D2DBE" w:rsidRPr="00395B6B">
        <w:rPr>
          <w:rFonts w:asciiTheme="minorHAnsi" w:hAnsiTheme="minorHAnsi" w:cstheme="minorHAnsi"/>
          <w:color w:val="auto"/>
          <w:sz w:val="20"/>
          <w:szCs w:val="20"/>
        </w:rPr>
        <w:t>CE</w:t>
      </w:r>
      <w:r w:rsidRPr="00395B6B">
        <w:rPr>
          <w:rFonts w:asciiTheme="minorHAnsi" w:hAnsiTheme="minorHAnsi" w:cstheme="minorHAnsi"/>
          <w:color w:val="auto"/>
          <w:sz w:val="20"/>
          <w:szCs w:val="20"/>
        </w:rPr>
        <w:t xml:space="preserve"> arrangements follow the same principles included in this agreement. Any escalation relating to the panels will follow the LBTH Escalation Policy. </w:t>
      </w:r>
    </w:p>
    <w:p w14:paraId="6D380BC9" w14:textId="1A291323" w:rsidR="00FA18E6" w:rsidRPr="00395B6B" w:rsidRDefault="00FA18E6" w:rsidP="00753843">
      <w:pPr>
        <w:pStyle w:val="Default"/>
        <w:rPr>
          <w:rFonts w:asciiTheme="minorHAnsi" w:hAnsiTheme="minorHAnsi" w:cstheme="minorHAnsi"/>
          <w:color w:val="auto"/>
          <w:sz w:val="20"/>
          <w:szCs w:val="20"/>
        </w:rPr>
      </w:pPr>
    </w:p>
    <w:p w14:paraId="34CFD598" w14:textId="02E3A632" w:rsidR="00FA18E6" w:rsidRPr="00395B6B" w:rsidRDefault="00FA18E6"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Attendance:</w:t>
      </w:r>
    </w:p>
    <w:p w14:paraId="726B6DCE" w14:textId="3ED56868" w:rsidR="00FA18E6" w:rsidRPr="00395B6B" w:rsidRDefault="00FA18E6"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Exploitation Head of </w:t>
      </w:r>
      <w:r w:rsidR="00526E44" w:rsidRPr="00395B6B">
        <w:rPr>
          <w:rFonts w:asciiTheme="minorHAnsi" w:hAnsiTheme="minorHAnsi" w:cstheme="minorHAnsi"/>
          <w:color w:val="auto"/>
          <w:sz w:val="20"/>
          <w:szCs w:val="20"/>
        </w:rPr>
        <w:t>Service</w:t>
      </w:r>
    </w:p>
    <w:p w14:paraId="3867F9AB" w14:textId="51E11055" w:rsidR="00FA18E6" w:rsidRPr="00395B6B" w:rsidRDefault="00FA18E6"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D</w:t>
      </w:r>
      <w:r w:rsidR="007850AC" w:rsidRPr="00395B6B">
        <w:rPr>
          <w:rFonts w:asciiTheme="minorHAnsi" w:hAnsiTheme="minorHAnsi" w:cstheme="minorHAnsi"/>
          <w:color w:val="auto"/>
          <w:sz w:val="20"/>
          <w:szCs w:val="20"/>
        </w:rPr>
        <w:t>I</w:t>
      </w:r>
      <w:r w:rsidRPr="00395B6B">
        <w:rPr>
          <w:rFonts w:asciiTheme="minorHAnsi" w:hAnsiTheme="minorHAnsi" w:cstheme="minorHAnsi"/>
          <w:color w:val="auto"/>
          <w:sz w:val="20"/>
          <w:szCs w:val="20"/>
        </w:rPr>
        <w:t xml:space="preserve"> – </w:t>
      </w:r>
      <w:r w:rsidR="00A46ED3" w:rsidRPr="00395B6B">
        <w:rPr>
          <w:rFonts w:asciiTheme="minorHAnsi" w:hAnsiTheme="minorHAnsi" w:cstheme="minorHAnsi"/>
          <w:color w:val="auto"/>
          <w:sz w:val="20"/>
          <w:szCs w:val="20"/>
        </w:rPr>
        <w:t>Public</w:t>
      </w:r>
      <w:r w:rsidRPr="00395B6B">
        <w:rPr>
          <w:rFonts w:asciiTheme="minorHAnsi" w:hAnsiTheme="minorHAnsi" w:cstheme="minorHAnsi"/>
          <w:color w:val="auto"/>
          <w:sz w:val="20"/>
          <w:szCs w:val="20"/>
        </w:rPr>
        <w:t xml:space="preserve"> Protectio</w:t>
      </w:r>
      <w:r w:rsidR="00526E44" w:rsidRPr="00395B6B">
        <w:rPr>
          <w:rFonts w:asciiTheme="minorHAnsi" w:hAnsiTheme="minorHAnsi" w:cstheme="minorHAnsi"/>
          <w:color w:val="auto"/>
          <w:sz w:val="20"/>
          <w:szCs w:val="20"/>
        </w:rPr>
        <w:t>n</w:t>
      </w:r>
    </w:p>
    <w:p w14:paraId="342B80C5" w14:textId="7993AA0D" w:rsidR="00526E44" w:rsidRPr="00395B6B" w:rsidRDefault="00526E44"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DS – </w:t>
      </w:r>
      <w:r w:rsidR="005C6DFA" w:rsidRPr="00395B6B">
        <w:rPr>
          <w:rFonts w:asciiTheme="minorHAnsi" w:hAnsiTheme="minorHAnsi" w:cstheme="minorHAnsi"/>
          <w:color w:val="auto"/>
          <w:sz w:val="20"/>
          <w:szCs w:val="20"/>
        </w:rPr>
        <w:t xml:space="preserve">Child </w:t>
      </w:r>
      <w:r w:rsidRPr="00395B6B">
        <w:rPr>
          <w:rFonts w:asciiTheme="minorHAnsi" w:hAnsiTheme="minorHAnsi" w:cstheme="minorHAnsi"/>
          <w:color w:val="auto"/>
          <w:sz w:val="20"/>
          <w:szCs w:val="20"/>
        </w:rPr>
        <w:t xml:space="preserve">Exploitation </w:t>
      </w:r>
      <w:r w:rsidR="005C6DFA" w:rsidRPr="00395B6B">
        <w:rPr>
          <w:rFonts w:asciiTheme="minorHAnsi" w:hAnsiTheme="minorHAnsi" w:cstheme="minorHAnsi"/>
          <w:color w:val="auto"/>
          <w:sz w:val="20"/>
          <w:szCs w:val="20"/>
        </w:rPr>
        <w:t xml:space="preserve">Police Team </w:t>
      </w:r>
    </w:p>
    <w:p w14:paraId="28E4D974" w14:textId="17704D92" w:rsidR="00526E44" w:rsidRPr="00395B6B" w:rsidRDefault="00526E44"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DI – Local Investigations</w:t>
      </w:r>
    </w:p>
    <w:p w14:paraId="4A5C9C80" w14:textId="646C6D4E" w:rsidR="00526E44" w:rsidRPr="00395B6B" w:rsidRDefault="00526E44"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DS </w:t>
      </w:r>
      <w:r w:rsidR="005C6DFA" w:rsidRPr="00395B6B">
        <w:rPr>
          <w:rFonts w:asciiTheme="minorHAnsi" w:hAnsiTheme="minorHAnsi" w:cstheme="minorHAnsi"/>
          <w:color w:val="auto"/>
          <w:sz w:val="20"/>
          <w:szCs w:val="20"/>
        </w:rPr>
        <w:t>–</w:t>
      </w:r>
      <w:r w:rsidRPr="00395B6B">
        <w:rPr>
          <w:rFonts w:asciiTheme="minorHAnsi" w:hAnsiTheme="minorHAnsi" w:cstheme="minorHAnsi"/>
          <w:color w:val="auto"/>
          <w:sz w:val="20"/>
          <w:szCs w:val="20"/>
        </w:rPr>
        <w:t xml:space="preserve"> I</w:t>
      </w:r>
      <w:r w:rsidR="005C6DFA" w:rsidRPr="00395B6B">
        <w:rPr>
          <w:rFonts w:asciiTheme="minorHAnsi" w:hAnsiTheme="minorHAnsi" w:cstheme="minorHAnsi"/>
          <w:color w:val="auto"/>
          <w:sz w:val="20"/>
          <w:szCs w:val="20"/>
        </w:rPr>
        <w:t xml:space="preserve">ntegrated </w:t>
      </w:r>
      <w:r w:rsidRPr="00395B6B">
        <w:rPr>
          <w:rFonts w:asciiTheme="minorHAnsi" w:hAnsiTheme="minorHAnsi" w:cstheme="minorHAnsi"/>
          <w:color w:val="auto"/>
          <w:sz w:val="20"/>
          <w:szCs w:val="20"/>
        </w:rPr>
        <w:t>G</w:t>
      </w:r>
      <w:r w:rsidR="005C6DFA" w:rsidRPr="00395B6B">
        <w:rPr>
          <w:rFonts w:asciiTheme="minorHAnsi" w:hAnsiTheme="minorHAnsi" w:cstheme="minorHAnsi"/>
          <w:color w:val="auto"/>
          <w:sz w:val="20"/>
          <w:szCs w:val="20"/>
        </w:rPr>
        <w:t xml:space="preserve">angs </w:t>
      </w:r>
      <w:r w:rsidRPr="00395B6B">
        <w:rPr>
          <w:rFonts w:asciiTheme="minorHAnsi" w:hAnsiTheme="minorHAnsi" w:cstheme="minorHAnsi"/>
          <w:color w:val="auto"/>
          <w:sz w:val="20"/>
          <w:szCs w:val="20"/>
        </w:rPr>
        <w:t>U</w:t>
      </w:r>
      <w:r w:rsidR="005C6DFA" w:rsidRPr="00395B6B">
        <w:rPr>
          <w:rFonts w:asciiTheme="minorHAnsi" w:hAnsiTheme="minorHAnsi" w:cstheme="minorHAnsi"/>
          <w:color w:val="auto"/>
          <w:sz w:val="20"/>
          <w:szCs w:val="20"/>
        </w:rPr>
        <w:t xml:space="preserve">nit </w:t>
      </w:r>
    </w:p>
    <w:p w14:paraId="41726F7D" w14:textId="5230AEB5" w:rsidR="00FA18E6" w:rsidRPr="00395B6B" w:rsidRDefault="00A46ED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Exploitation </w:t>
      </w:r>
      <w:r w:rsidR="005C6DFA" w:rsidRPr="00395B6B">
        <w:rPr>
          <w:rFonts w:asciiTheme="minorHAnsi" w:hAnsiTheme="minorHAnsi" w:cstheme="minorHAnsi"/>
          <w:color w:val="auto"/>
          <w:sz w:val="20"/>
          <w:szCs w:val="20"/>
        </w:rPr>
        <w:t>C</w:t>
      </w:r>
      <w:r w:rsidRPr="00395B6B">
        <w:rPr>
          <w:rFonts w:asciiTheme="minorHAnsi" w:hAnsiTheme="minorHAnsi" w:cstheme="minorHAnsi"/>
          <w:color w:val="auto"/>
          <w:sz w:val="20"/>
          <w:szCs w:val="20"/>
        </w:rPr>
        <w:t>oordinator</w:t>
      </w:r>
    </w:p>
    <w:p w14:paraId="630C17AB" w14:textId="2FFE2C35" w:rsidR="00A46ED3" w:rsidRPr="00395B6B" w:rsidRDefault="00A46ED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Youth Justice Head of Service (or delegated Manager) </w:t>
      </w:r>
    </w:p>
    <w:p w14:paraId="2937C8C1" w14:textId="4545B546" w:rsidR="00A46ED3" w:rsidRPr="00395B6B" w:rsidRDefault="00A46ED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Family Support Head of Service (or delegated TM)</w:t>
      </w:r>
    </w:p>
    <w:p w14:paraId="71220FB1" w14:textId="30AB27A7" w:rsidR="00A46ED3" w:rsidRPr="00395B6B" w:rsidRDefault="00A46ED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Children we Care for Head of </w:t>
      </w:r>
      <w:r w:rsidR="00526E44" w:rsidRPr="00395B6B">
        <w:rPr>
          <w:rFonts w:asciiTheme="minorHAnsi" w:hAnsiTheme="minorHAnsi" w:cstheme="minorHAnsi"/>
          <w:color w:val="auto"/>
          <w:sz w:val="20"/>
          <w:szCs w:val="20"/>
        </w:rPr>
        <w:t>service</w:t>
      </w:r>
      <w:r w:rsidRPr="00395B6B">
        <w:rPr>
          <w:rFonts w:asciiTheme="minorHAnsi" w:hAnsiTheme="minorHAnsi" w:cstheme="minorHAnsi"/>
          <w:color w:val="auto"/>
          <w:sz w:val="20"/>
          <w:szCs w:val="20"/>
        </w:rPr>
        <w:t xml:space="preserve"> (or delegated TM)</w:t>
      </w:r>
    </w:p>
    <w:p w14:paraId="311CF99A" w14:textId="3F49BD38" w:rsidR="005C6DFA" w:rsidRPr="00395B6B" w:rsidRDefault="005C6DFA"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MASH </w:t>
      </w:r>
      <w:r w:rsidR="005A5A04" w:rsidRPr="00395B6B">
        <w:rPr>
          <w:rFonts w:asciiTheme="minorHAnsi" w:hAnsiTheme="minorHAnsi" w:cstheme="minorHAnsi"/>
          <w:color w:val="auto"/>
          <w:sz w:val="20"/>
          <w:szCs w:val="20"/>
        </w:rPr>
        <w:t>Head of Service (or delegated manager)</w:t>
      </w:r>
    </w:p>
    <w:p w14:paraId="12A8E729" w14:textId="0B96C62B" w:rsidR="007B1B3E" w:rsidRPr="00395B6B" w:rsidRDefault="007B1B3E"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Assessment and Intervention Head of Service (or delegated </w:t>
      </w:r>
      <w:r w:rsidR="004A7779" w:rsidRPr="00395B6B">
        <w:rPr>
          <w:rFonts w:asciiTheme="minorHAnsi" w:hAnsiTheme="minorHAnsi" w:cstheme="minorHAnsi"/>
          <w:color w:val="auto"/>
          <w:sz w:val="20"/>
          <w:szCs w:val="20"/>
        </w:rPr>
        <w:t>TM)</w:t>
      </w:r>
    </w:p>
    <w:p w14:paraId="4672FA98" w14:textId="77777777" w:rsidR="005D0D80" w:rsidRPr="00395B6B" w:rsidRDefault="005D0D80" w:rsidP="00753843">
      <w:pPr>
        <w:pStyle w:val="Default"/>
        <w:rPr>
          <w:rFonts w:asciiTheme="minorHAnsi" w:hAnsiTheme="minorHAnsi" w:cstheme="minorHAnsi"/>
          <w:b/>
          <w:bCs/>
          <w:color w:val="auto"/>
          <w:sz w:val="20"/>
          <w:szCs w:val="20"/>
        </w:rPr>
      </w:pPr>
    </w:p>
    <w:p w14:paraId="77B027B8" w14:textId="1EA448FD" w:rsidR="00753843" w:rsidRPr="00395B6B" w:rsidRDefault="004A7779"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Cases</w:t>
      </w:r>
    </w:p>
    <w:p w14:paraId="072A616F" w14:textId="2E14F8D0" w:rsidR="00551C0C"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The </w:t>
      </w:r>
      <w:r w:rsidR="00526E44" w:rsidRPr="00395B6B">
        <w:rPr>
          <w:rFonts w:asciiTheme="minorHAnsi" w:hAnsiTheme="minorHAnsi" w:cstheme="minorHAnsi"/>
          <w:color w:val="auto"/>
          <w:sz w:val="20"/>
          <w:szCs w:val="20"/>
        </w:rPr>
        <w:t>decision whether</w:t>
      </w:r>
      <w:r w:rsidR="00D92338" w:rsidRPr="00395B6B">
        <w:rPr>
          <w:rFonts w:asciiTheme="minorHAnsi" w:hAnsiTheme="minorHAnsi" w:cstheme="minorHAnsi"/>
          <w:color w:val="auto"/>
          <w:sz w:val="20"/>
          <w:szCs w:val="20"/>
        </w:rPr>
        <w:t xml:space="preserve"> a case is heard </w:t>
      </w:r>
      <w:r w:rsidR="00A721EC" w:rsidRPr="00395B6B">
        <w:rPr>
          <w:rFonts w:asciiTheme="minorHAnsi" w:hAnsiTheme="minorHAnsi" w:cstheme="minorHAnsi"/>
          <w:color w:val="auto"/>
          <w:sz w:val="20"/>
          <w:szCs w:val="20"/>
        </w:rPr>
        <w:t>at Pre</w:t>
      </w:r>
      <w:r w:rsidRPr="00395B6B">
        <w:rPr>
          <w:rFonts w:asciiTheme="minorHAnsi" w:hAnsiTheme="minorHAnsi" w:cstheme="minorHAnsi"/>
          <w:color w:val="auto"/>
          <w:sz w:val="20"/>
          <w:szCs w:val="20"/>
        </w:rPr>
        <w:t>-MACE operational panel will be made following a strategy discussion</w:t>
      </w:r>
      <w:r w:rsidR="00E16EC4" w:rsidRPr="00395B6B">
        <w:rPr>
          <w:rFonts w:asciiTheme="minorHAnsi" w:hAnsiTheme="minorHAnsi" w:cstheme="minorHAnsi"/>
          <w:color w:val="auto"/>
          <w:sz w:val="20"/>
          <w:szCs w:val="20"/>
        </w:rPr>
        <w:t xml:space="preserve"> and or through the risk and harm assessment process</w:t>
      </w:r>
      <w:r w:rsidRPr="00395B6B">
        <w:rPr>
          <w:rFonts w:asciiTheme="minorHAnsi" w:hAnsiTheme="minorHAnsi" w:cstheme="minorHAnsi"/>
          <w:color w:val="auto"/>
          <w:sz w:val="20"/>
          <w:szCs w:val="20"/>
        </w:rPr>
        <w:t xml:space="preserve">, where there are clear concerns regarding </w:t>
      </w:r>
      <w:r w:rsidR="00142512" w:rsidRPr="00395B6B">
        <w:rPr>
          <w:rFonts w:asciiTheme="minorHAnsi" w:hAnsiTheme="minorHAnsi" w:cstheme="minorHAnsi"/>
          <w:color w:val="auto"/>
          <w:sz w:val="20"/>
          <w:szCs w:val="20"/>
        </w:rPr>
        <w:t>harm outside the home</w:t>
      </w:r>
      <w:r w:rsidRPr="00395B6B">
        <w:rPr>
          <w:rFonts w:asciiTheme="minorHAnsi" w:hAnsiTheme="minorHAnsi" w:cstheme="minorHAnsi"/>
          <w:color w:val="auto"/>
          <w:sz w:val="20"/>
          <w:szCs w:val="20"/>
        </w:rPr>
        <w:t xml:space="preserve"> safeguarding matters. </w:t>
      </w:r>
      <w:r w:rsidR="000172CC" w:rsidRPr="00395B6B">
        <w:rPr>
          <w:rFonts w:asciiTheme="minorHAnsi" w:hAnsiTheme="minorHAnsi" w:cstheme="minorHAnsi"/>
          <w:color w:val="auto"/>
          <w:sz w:val="20"/>
          <w:szCs w:val="20"/>
        </w:rPr>
        <w:t>All children</w:t>
      </w:r>
      <w:r w:rsidR="007B1B3E" w:rsidRPr="00395B6B">
        <w:rPr>
          <w:rFonts w:asciiTheme="minorHAnsi" w:hAnsiTheme="minorHAnsi" w:cstheme="minorHAnsi"/>
          <w:color w:val="auto"/>
          <w:sz w:val="20"/>
          <w:szCs w:val="20"/>
        </w:rPr>
        <w:t xml:space="preserve"> with a </w:t>
      </w:r>
      <w:r w:rsidR="00B875EA" w:rsidRPr="00395B6B">
        <w:rPr>
          <w:rFonts w:asciiTheme="minorHAnsi" w:hAnsiTheme="minorHAnsi" w:cstheme="minorHAnsi"/>
          <w:color w:val="auto"/>
          <w:sz w:val="20"/>
          <w:szCs w:val="20"/>
        </w:rPr>
        <w:t xml:space="preserve">new </w:t>
      </w:r>
      <w:r w:rsidR="007B1B3E" w:rsidRPr="00395B6B">
        <w:rPr>
          <w:rFonts w:asciiTheme="minorHAnsi" w:hAnsiTheme="minorHAnsi" w:cstheme="minorHAnsi"/>
          <w:color w:val="auto"/>
          <w:sz w:val="20"/>
          <w:szCs w:val="20"/>
        </w:rPr>
        <w:t xml:space="preserve">completed </w:t>
      </w:r>
      <w:r w:rsidR="004A7779" w:rsidRPr="00395B6B">
        <w:rPr>
          <w:rFonts w:asciiTheme="minorHAnsi" w:hAnsiTheme="minorHAnsi" w:cstheme="minorHAnsi"/>
          <w:color w:val="auto"/>
          <w:sz w:val="20"/>
          <w:szCs w:val="20"/>
        </w:rPr>
        <w:t>or updated Exploitation Risk Assessment (</w:t>
      </w:r>
      <w:r w:rsidR="007B1B3E" w:rsidRPr="00395B6B">
        <w:rPr>
          <w:rFonts w:asciiTheme="minorHAnsi" w:hAnsiTheme="minorHAnsi" w:cstheme="minorHAnsi"/>
          <w:color w:val="auto"/>
          <w:sz w:val="20"/>
          <w:szCs w:val="20"/>
        </w:rPr>
        <w:t>ERA</w:t>
      </w:r>
      <w:r w:rsidR="004A7779" w:rsidRPr="00395B6B">
        <w:rPr>
          <w:rFonts w:asciiTheme="minorHAnsi" w:hAnsiTheme="minorHAnsi" w:cstheme="minorHAnsi"/>
          <w:color w:val="auto"/>
          <w:sz w:val="20"/>
          <w:szCs w:val="20"/>
        </w:rPr>
        <w:t>)</w:t>
      </w:r>
      <w:r w:rsidR="000172CC" w:rsidRPr="00395B6B">
        <w:rPr>
          <w:rFonts w:asciiTheme="minorHAnsi" w:hAnsiTheme="minorHAnsi" w:cstheme="minorHAnsi"/>
          <w:color w:val="auto"/>
          <w:sz w:val="20"/>
          <w:szCs w:val="20"/>
        </w:rPr>
        <w:t xml:space="preserve"> will be discussed at Pre-MACE to ensure that </w:t>
      </w:r>
      <w:r w:rsidR="00965BC9">
        <w:rPr>
          <w:rFonts w:asciiTheme="minorHAnsi" w:hAnsiTheme="minorHAnsi" w:cstheme="minorHAnsi"/>
          <w:color w:val="auto"/>
          <w:sz w:val="20"/>
          <w:szCs w:val="20"/>
        </w:rPr>
        <w:t>children</w:t>
      </w:r>
      <w:r w:rsidR="000172CC" w:rsidRPr="00395B6B">
        <w:rPr>
          <w:rFonts w:asciiTheme="minorHAnsi" w:hAnsiTheme="minorHAnsi" w:cstheme="minorHAnsi"/>
          <w:color w:val="auto"/>
          <w:sz w:val="20"/>
          <w:szCs w:val="20"/>
        </w:rPr>
        <w:t xml:space="preserve"> are kept safe, with early identification of needs, up to date risk and harm assessments and robust plans that are continuously reviewed to demonstrate impact.</w:t>
      </w:r>
      <w:r w:rsidR="008A02F1" w:rsidRPr="00395B6B">
        <w:rPr>
          <w:rFonts w:asciiTheme="minorHAnsi" w:hAnsiTheme="minorHAnsi" w:cstheme="minorHAnsi"/>
          <w:color w:val="auto"/>
          <w:sz w:val="20"/>
          <w:szCs w:val="20"/>
        </w:rPr>
        <w:t xml:space="preserve"> All high </w:t>
      </w:r>
      <w:r w:rsidR="000C680B" w:rsidRPr="00395B6B">
        <w:rPr>
          <w:rFonts w:asciiTheme="minorHAnsi" w:hAnsiTheme="minorHAnsi" w:cstheme="minorHAnsi"/>
          <w:color w:val="auto"/>
          <w:sz w:val="20"/>
          <w:szCs w:val="20"/>
        </w:rPr>
        <w:t xml:space="preserve">risk/high harm children are reviewed where applicable daily through the Exploitation Service </w:t>
      </w:r>
      <w:r w:rsidR="004A7779" w:rsidRPr="00395B6B">
        <w:rPr>
          <w:rFonts w:asciiTheme="minorHAnsi" w:hAnsiTheme="minorHAnsi" w:cstheme="minorHAnsi"/>
          <w:color w:val="auto"/>
          <w:sz w:val="20"/>
          <w:szCs w:val="20"/>
        </w:rPr>
        <w:t xml:space="preserve">daily and weekly </w:t>
      </w:r>
      <w:r w:rsidR="000C680B" w:rsidRPr="00395B6B">
        <w:rPr>
          <w:rFonts w:asciiTheme="minorHAnsi" w:hAnsiTheme="minorHAnsi" w:cstheme="minorHAnsi"/>
          <w:color w:val="auto"/>
          <w:sz w:val="20"/>
          <w:szCs w:val="20"/>
        </w:rPr>
        <w:t>briefing</w:t>
      </w:r>
      <w:r w:rsidR="004A7779" w:rsidRPr="00395B6B">
        <w:rPr>
          <w:rFonts w:asciiTheme="minorHAnsi" w:hAnsiTheme="minorHAnsi" w:cstheme="minorHAnsi"/>
          <w:color w:val="auto"/>
          <w:sz w:val="20"/>
          <w:szCs w:val="20"/>
        </w:rPr>
        <w:t>s</w:t>
      </w:r>
      <w:r w:rsidR="000C680B" w:rsidRPr="00395B6B">
        <w:rPr>
          <w:rFonts w:asciiTheme="minorHAnsi" w:hAnsiTheme="minorHAnsi" w:cstheme="minorHAnsi"/>
          <w:color w:val="auto"/>
          <w:sz w:val="20"/>
          <w:szCs w:val="20"/>
        </w:rPr>
        <w:t xml:space="preserve"> where concerns are i</w:t>
      </w:r>
      <w:r w:rsidR="00BB7753" w:rsidRPr="00395B6B">
        <w:rPr>
          <w:rFonts w:asciiTheme="minorHAnsi" w:hAnsiTheme="minorHAnsi" w:cstheme="minorHAnsi"/>
          <w:color w:val="auto"/>
          <w:sz w:val="20"/>
          <w:szCs w:val="20"/>
        </w:rPr>
        <w:t>dentified through this process cases will be discussed at Pre-MACE and all relevant processes will be followed.</w:t>
      </w:r>
    </w:p>
    <w:p w14:paraId="081FB9E8" w14:textId="77777777" w:rsidR="007B1B3E" w:rsidRPr="00395B6B" w:rsidRDefault="007B1B3E" w:rsidP="00753843">
      <w:pPr>
        <w:pStyle w:val="Default"/>
        <w:rPr>
          <w:rFonts w:asciiTheme="minorHAnsi" w:hAnsiTheme="minorHAnsi" w:cstheme="minorHAnsi"/>
          <w:color w:val="auto"/>
          <w:sz w:val="20"/>
          <w:szCs w:val="20"/>
        </w:rPr>
      </w:pPr>
    </w:p>
    <w:p w14:paraId="631BE4E2" w14:textId="77777777" w:rsidR="00D056EF" w:rsidRPr="00395B6B" w:rsidRDefault="00D056EF" w:rsidP="00D056EF">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Pre-MACE Operational Action Tracking </w:t>
      </w:r>
    </w:p>
    <w:p w14:paraId="40289F46" w14:textId="35CEDF37" w:rsidR="00D056EF" w:rsidRPr="00395B6B" w:rsidRDefault="00D056EF" w:rsidP="00D056EF">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Decisions made at the Pre-MACE operational panel, must be actioned within two weeks. An action tracker will be used to monitor progress, with action owners or managers expected to report back on any outstanding actions to the minute taker. </w:t>
      </w:r>
      <w:r w:rsidR="00D92338" w:rsidRPr="00395B6B">
        <w:rPr>
          <w:rFonts w:asciiTheme="minorHAnsi" w:hAnsiTheme="minorHAnsi" w:cstheme="minorHAnsi"/>
          <w:color w:val="auto"/>
          <w:sz w:val="20"/>
          <w:szCs w:val="20"/>
        </w:rPr>
        <w:t xml:space="preserve"> The governance for the action tracker will </w:t>
      </w:r>
      <w:r w:rsidR="00526E44" w:rsidRPr="00395B6B">
        <w:rPr>
          <w:rFonts w:asciiTheme="minorHAnsi" w:hAnsiTheme="minorHAnsi" w:cstheme="minorHAnsi"/>
          <w:color w:val="auto"/>
          <w:sz w:val="20"/>
          <w:szCs w:val="20"/>
        </w:rPr>
        <w:t>b</w:t>
      </w:r>
      <w:r w:rsidR="00D92338" w:rsidRPr="00395B6B">
        <w:rPr>
          <w:rFonts w:asciiTheme="minorHAnsi" w:hAnsiTheme="minorHAnsi" w:cstheme="minorHAnsi"/>
          <w:color w:val="auto"/>
          <w:sz w:val="20"/>
          <w:szCs w:val="20"/>
        </w:rPr>
        <w:t xml:space="preserve">e monitored by the Exploitation Service </w:t>
      </w:r>
      <w:r w:rsidR="00526E44" w:rsidRPr="00395B6B">
        <w:rPr>
          <w:rFonts w:asciiTheme="minorHAnsi" w:hAnsiTheme="minorHAnsi" w:cstheme="minorHAnsi"/>
          <w:color w:val="auto"/>
          <w:sz w:val="20"/>
          <w:szCs w:val="20"/>
        </w:rPr>
        <w:t>Coordinator</w:t>
      </w:r>
      <w:r w:rsidR="00D92338" w:rsidRPr="00395B6B">
        <w:rPr>
          <w:rFonts w:asciiTheme="minorHAnsi" w:hAnsiTheme="minorHAnsi" w:cstheme="minorHAnsi"/>
          <w:color w:val="auto"/>
          <w:sz w:val="20"/>
          <w:szCs w:val="20"/>
        </w:rPr>
        <w:t xml:space="preserve">. </w:t>
      </w:r>
    </w:p>
    <w:p w14:paraId="71730CDB" w14:textId="77777777" w:rsidR="00D056EF" w:rsidRPr="00395B6B" w:rsidRDefault="00D056EF" w:rsidP="00D056EF">
      <w:pPr>
        <w:pStyle w:val="Default"/>
        <w:rPr>
          <w:rFonts w:asciiTheme="minorHAnsi" w:hAnsiTheme="minorHAnsi" w:cstheme="minorHAnsi"/>
          <w:b/>
          <w:bCs/>
          <w:color w:val="auto"/>
          <w:sz w:val="20"/>
          <w:szCs w:val="20"/>
        </w:rPr>
      </w:pPr>
    </w:p>
    <w:p w14:paraId="65C111E3" w14:textId="77777777" w:rsidR="00D056EF" w:rsidRPr="00395B6B" w:rsidRDefault="00D056EF" w:rsidP="00D056EF">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Frequency: </w:t>
      </w:r>
    </w:p>
    <w:p w14:paraId="3AD813B2" w14:textId="6666BA13" w:rsidR="00D056EF" w:rsidRPr="00395B6B" w:rsidRDefault="00D056EF" w:rsidP="00D056EF">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The Pre-MACE operational panel sits </w:t>
      </w:r>
      <w:r w:rsidR="00F6755F" w:rsidRPr="00395B6B">
        <w:rPr>
          <w:rFonts w:asciiTheme="minorHAnsi" w:hAnsiTheme="minorHAnsi" w:cstheme="minorHAnsi"/>
          <w:color w:val="auto"/>
          <w:sz w:val="20"/>
          <w:szCs w:val="20"/>
        </w:rPr>
        <w:t xml:space="preserve">for 3 hours </w:t>
      </w:r>
      <w:r w:rsidR="00B8750F" w:rsidRPr="00395B6B">
        <w:rPr>
          <w:rFonts w:asciiTheme="minorHAnsi" w:hAnsiTheme="minorHAnsi" w:cstheme="minorHAnsi"/>
          <w:color w:val="auto"/>
          <w:sz w:val="20"/>
          <w:szCs w:val="20"/>
        </w:rPr>
        <w:t>monthly.</w:t>
      </w:r>
      <w:r w:rsidRPr="00395B6B">
        <w:rPr>
          <w:rFonts w:asciiTheme="minorHAnsi" w:hAnsiTheme="minorHAnsi" w:cstheme="minorHAnsi"/>
          <w:color w:val="auto"/>
          <w:sz w:val="20"/>
          <w:szCs w:val="20"/>
        </w:rPr>
        <w:t xml:space="preserve"> </w:t>
      </w:r>
    </w:p>
    <w:p w14:paraId="7E8F8630" w14:textId="77777777" w:rsidR="00D056EF" w:rsidRPr="00395B6B" w:rsidRDefault="00D056EF" w:rsidP="00753843">
      <w:pPr>
        <w:pStyle w:val="Default"/>
        <w:rPr>
          <w:rFonts w:asciiTheme="minorHAnsi" w:hAnsiTheme="minorHAnsi" w:cstheme="minorHAnsi"/>
          <w:color w:val="auto"/>
          <w:sz w:val="20"/>
          <w:szCs w:val="20"/>
        </w:rPr>
      </w:pPr>
    </w:p>
    <w:p w14:paraId="041DCA4A" w14:textId="10AF9CE9" w:rsidR="00753843" w:rsidRPr="00395B6B" w:rsidRDefault="00753843"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 xml:space="preserve">MACE panel </w:t>
      </w:r>
    </w:p>
    <w:p w14:paraId="3C233E6F" w14:textId="65E0F085" w:rsidR="005908F4" w:rsidRPr="00395B6B" w:rsidRDefault="005908F4" w:rsidP="00753843">
      <w:pPr>
        <w:pStyle w:val="Default"/>
        <w:rPr>
          <w:rFonts w:asciiTheme="minorHAnsi" w:hAnsiTheme="minorHAnsi" w:cstheme="minorHAnsi"/>
          <w:b/>
          <w:bCs/>
          <w:color w:val="auto"/>
          <w:sz w:val="20"/>
          <w:szCs w:val="20"/>
        </w:rPr>
      </w:pPr>
    </w:p>
    <w:p w14:paraId="716B62B9" w14:textId="43EC399F" w:rsidR="00FE7DBE" w:rsidRPr="00395B6B" w:rsidRDefault="00FE7DBE" w:rsidP="00D817D5">
      <w:pPr>
        <w:pStyle w:val="Default"/>
        <w:rPr>
          <w:rFonts w:asciiTheme="minorHAnsi" w:hAnsiTheme="minorHAnsi" w:cstheme="minorHAnsi"/>
          <w:sz w:val="20"/>
          <w:szCs w:val="20"/>
        </w:rPr>
      </w:pPr>
      <w:r w:rsidRPr="00395B6B">
        <w:rPr>
          <w:rFonts w:asciiTheme="minorHAnsi" w:hAnsiTheme="minorHAnsi" w:cstheme="minorHAnsi"/>
          <w:sz w:val="20"/>
          <w:szCs w:val="20"/>
        </w:rPr>
        <w:t xml:space="preserve">The Multi-Agency Child Exploitation Meeting (MACE) has strategic oversight of all exploitation cases, information, </w:t>
      </w:r>
      <w:r w:rsidR="00395B6B" w:rsidRPr="00395B6B">
        <w:rPr>
          <w:rFonts w:asciiTheme="minorHAnsi" w:hAnsiTheme="minorHAnsi" w:cstheme="minorHAnsi"/>
          <w:sz w:val="20"/>
          <w:szCs w:val="20"/>
        </w:rPr>
        <w:t>intelligence,</w:t>
      </w:r>
      <w:r w:rsidRPr="00395B6B">
        <w:rPr>
          <w:rFonts w:asciiTheme="minorHAnsi" w:hAnsiTheme="minorHAnsi" w:cstheme="minorHAnsi"/>
          <w:sz w:val="20"/>
          <w:szCs w:val="20"/>
        </w:rPr>
        <w:t xml:space="preserve"> and activity across </w:t>
      </w:r>
      <w:r w:rsidR="00395B6B" w:rsidRPr="00395B6B">
        <w:rPr>
          <w:rFonts w:asciiTheme="minorHAnsi" w:hAnsiTheme="minorHAnsi" w:cstheme="minorHAnsi"/>
          <w:sz w:val="20"/>
          <w:szCs w:val="20"/>
        </w:rPr>
        <w:t>LA</w:t>
      </w:r>
      <w:r w:rsidRPr="00395B6B">
        <w:rPr>
          <w:rFonts w:asciiTheme="minorHAnsi" w:hAnsiTheme="minorHAnsi" w:cstheme="minorHAnsi"/>
          <w:sz w:val="20"/>
          <w:szCs w:val="20"/>
        </w:rPr>
        <w:t xml:space="preserve"> area</w:t>
      </w:r>
      <w:r w:rsidR="00395B6B" w:rsidRPr="00395B6B">
        <w:rPr>
          <w:rFonts w:asciiTheme="minorHAnsi" w:hAnsiTheme="minorHAnsi" w:cstheme="minorHAnsi"/>
          <w:sz w:val="20"/>
          <w:szCs w:val="20"/>
        </w:rPr>
        <w:t>s</w:t>
      </w:r>
      <w:r w:rsidRPr="00395B6B">
        <w:rPr>
          <w:rFonts w:asciiTheme="minorHAnsi" w:hAnsiTheme="minorHAnsi" w:cstheme="minorHAnsi"/>
          <w:sz w:val="20"/>
          <w:szCs w:val="20"/>
        </w:rPr>
        <w:t xml:space="preserve"> and across BCU boundaries.</w:t>
      </w:r>
    </w:p>
    <w:p w14:paraId="72DB58E1" w14:textId="63EDB4BC" w:rsidR="00881FA6" w:rsidRPr="00395B6B" w:rsidRDefault="00881FA6" w:rsidP="00D817D5">
      <w:pPr>
        <w:pStyle w:val="Default"/>
        <w:rPr>
          <w:rFonts w:asciiTheme="minorHAnsi" w:hAnsiTheme="minorHAnsi" w:cstheme="minorHAnsi"/>
          <w:sz w:val="20"/>
          <w:szCs w:val="20"/>
        </w:rPr>
      </w:pPr>
    </w:p>
    <w:p w14:paraId="36F377C1" w14:textId="1FDD11D8" w:rsidR="00E124D6" w:rsidRPr="00395B6B" w:rsidRDefault="00881FA6" w:rsidP="00D817D5">
      <w:pPr>
        <w:pStyle w:val="Default"/>
        <w:rPr>
          <w:rFonts w:asciiTheme="minorHAnsi" w:hAnsiTheme="minorHAnsi" w:cstheme="minorHAnsi"/>
          <w:sz w:val="20"/>
          <w:szCs w:val="20"/>
        </w:rPr>
      </w:pPr>
      <w:r w:rsidRPr="00395B6B">
        <w:rPr>
          <w:rFonts w:asciiTheme="minorHAnsi" w:hAnsiTheme="minorHAnsi" w:cstheme="minorHAnsi"/>
          <w:sz w:val="20"/>
          <w:szCs w:val="20"/>
        </w:rPr>
        <w:t xml:space="preserve">The MACE should have the capacity to remove blockages or obstacles in cases, as well as considering and directing resources and activity in response to trends identified from those cases. </w:t>
      </w:r>
      <w:r w:rsidR="00E124D6" w:rsidRPr="00395B6B">
        <w:rPr>
          <w:rFonts w:asciiTheme="minorHAnsi" w:hAnsiTheme="minorHAnsi" w:cstheme="minorHAnsi"/>
          <w:sz w:val="20"/>
          <w:szCs w:val="20"/>
        </w:rPr>
        <w:t xml:space="preserve">The MACE meeting takes place 4-weekly. </w:t>
      </w:r>
      <w:r w:rsidRPr="00395B6B">
        <w:rPr>
          <w:rFonts w:asciiTheme="minorHAnsi" w:hAnsiTheme="minorHAnsi" w:cstheme="minorHAnsi"/>
          <w:sz w:val="20"/>
          <w:szCs w:val="20"/>
        </w:rPr>
        <w:t xml:space="preserve"> </w:t>
      </w:r>
    </w:p>
    <w:p w14:paraId="58940E57" w14:textId="77777777" w:rsidR="00E124D6" w:rsidRPr="00395B6B" w:rsidRDefault="00E124D6" w:rsidP="00D817D5">
      <w:pPr>
        <w:pStyle w:val="Default"/>
        <w:rPr>
          <w:rFonts w:asciiTheme="minorHAnsi" w:hAnsiTheme="minorHAnsi" w:cstheme="minorHAnsi"/>
          <w:sz w:val="20"/>
          <w:szCs w:val="20"/>
        </w:rPr>
      </w:pPr>
    </w:p>
    <w:p w14:paraId="15039C10" w14:textId="59EE6764" w:rsidR="00E124D6" w:rsidRPr="00395B6B" w:rsidRDefault="00881FA6" w:rsidP="00D817D5">
      <w:pPr>
        <w:pStyle w:val="Default"/>
        <w:rPr>
          <w:rFonts w:asciiTheme="minorHAnsi" w:hAnsiTheme="minorHAnsi" w:cstheme="minorHAnsi"/>
          <w:sz w:val="20"/>
          <w:szCs w:val="20"/>
        </w:rPr>
      </w:pPr>
      <w:r w:rsidRPr="00395B6B">
        <w:rPr>
          <w:rFonts w:asciiTheme="minorHAnsi" w:hAnsiTheme="minorHAnsi" w:cstheme="minorHAnsi"/>
          <w:sz w:val="20"/>
          <w:szCs w:val="20"/>
        </w:rPr>
        <w:t>The meeting</w:t>
      </w:r>
      <w:r w:rsidR="00E124D6" w:rsidRPr="00395B6B">
        <w:rPr>
          <w:rFonts w:asciiTheme="minorHAnsi" w:hAnsiTheme="minorHAnsi" w:cstheme="minorHAnsi"/>
          <w:sz w:val="20"/>
          <w:szCs w:val="20"/>
        </w:rPr>
        <w:t xml:space="preserve"> is </w:t>
      </w:r>
      <w:r w:rsidRPr="00395B6B">
        <w:rPr>
          <w:rFonts w:asciiTheme="minorHAnsi" w:hAnsiTheme="minorHAnsi" w:cstheme="minorHAnsi"/>
          <w:sz w:val="20"/>
          <w:szCs w:val="20"/>
        </w:rPr>
        <w:t xml:space="preserve">jointly chaired by the Local Basic Command Unit Police at Detective Chief Inspector or Detective Inspector level and </w:t>
      </w:r>
      <w:r w:rsidR="00E124D6" w:rsidRPr="00395B6B">
        <w:rPr>
          <w:rFonts w:asciiTheme="minorHAnsi" w:hAnsiTheme="minorHAnsi" w:cstheme="minorHAnsi"/>
          <w:sz w:val="20"/>
          <w:szCs w:val="20"/>
        </w:rPr>
        <w:t>the Exploitation Head of Service.</w:t>
      </w:r>
    </w:p>
    <w:p w14:paraId="3AA4C10E" w14:textId="77777777" w:rsidR="00E124D6" w:rsidRPr="00395B6B" w:rsidRDefault="00E124D6" w:rsidP="00D817D5">
      <w:pPr>
        <w:pStyle w:val="Default"/>
        <w:rPr>
          <w:rFonts w:asciiTheme="minorHAnsi" w:hAnsiTheme="minorHAnsi" w:cstheme="minorHAnsi"/>
          <w:sz w:val="20"/>
          <w:szCs w:val="20"/>
        </w:rPr>
      </w:pPr>
    </w:p>
    <w:p w14:paraId="69854CD5" w14:textId="4715D2F3" w:rsidR="00CD7CE7" w:rsidRPr="00395B6B" w:rsidRDefault="00E124D6" w:rsidP="00D817D5">
      <w:pPr>
        <w:pStyle w:val="Default"/>
        <w:rPr>
          <w:rFonts w:asciiTheme="minorHAnsi" w:hAnsiTheme="minorHAnsi" w:cstheme="minorHAnsi"/>
          <w:sz w:val="20"/>
          <w:szCs w:val="20"/>
        </w:rPr>
      </w:pPr>
      <w:r w:rsidRPr="00395B6B">
        <w:rPr>
          <w:rFonts w:asciiTheme="minorHAnsi" w:hAnsiTheme="minorHAnsi" w:cstheme="minorHAnsi"/>
          <w:sz w:val="20"/>
          <w:szCs w:val="20"/>
        </w:rPr>
        <w:t>T</w:t>
      </w:r>
      <w:r w:rsidR="00881FA6" w:rsidRPr="00395B6B">
        <w:rPr>
          <w:rFonts w:asciiTheme="minorHAnsi" w:hAnsiTheme="minorHAnsi" w:cstheme="minorHAnsi"/>
          <w:sz w:val="20"/>
          <w:szCs w:val="20"/>
        </w:rPr>
        <w:t xml:space="preserve">he MACE is not designed to case manage individual cases but should identify, </w:t>
      </w:r>
      <w:r w:rsidR="00395B6B" w:rsidRPr="00395B6B">
        <w:rPr>
          <w:rFonts w:asciiTheme="minorHAnsi" w:hAnsiTheme="minorHAnsi" w:cstheme="minorHAnsi"/>
          <w:sz w:val="20"/>
          <w:szCs w:val="20"/>
        </w:rPr>
        <w:t>discuss,</w:t>
      </w:r>
      <w:r w:rsidR="00881FA6" w:rsidRPr="00395B6B">
        <w:rPr>
          <w:rFonts w:asciiTheme="minorHAnsi" w:hAnsiTheme="minorHAnsi" w:cstheme="minorHAnsi"/>
          <w:sz w:val="20"/>
          <w:szCs w:val="20"/>
        </w:rPr>
        <w:t xml:space="preserve"> and deliver a partnership response to short, medium- and longer-term themes, trends and patterns emerging from exploitation cases. All cases must have followed existing child protection procedures prior to being discussed at the meeting, must have been subject to a strategy meeting/discussion and should have </w:t>
      </w:r>
      <w:r w:rsidR="00395B6B" w:rsidRPr="00395B6B">
        <w:rPr>
          <w:rFonts w:asciiTheme="minorHAnsi" w:hAnsiTheme="minorHAnsi" w:cstheme="minorHAnsi"/>
          <w:sz w:val="20"/>
          <w:szCs w:val="20"/>
        </w:rPr>
        <w:t xml:space="preserve">(where applicable) </w:t>
      </w:r>
      <w:r w:rsidR="00881FA6" w:rsidRPr="00395B6B">
        <w:rPr>
          <w:rFonts w:asciiTheme="minorHAnsi" w:hAnsiTheme="minorHAnsi" w:cstheme="minorHAnsi"/>
          <w:sz w:val="20"/>
          <w:szCs w:val="20"/>
        </w:rPr>
        <w:t xml:space="preserve">a </w:t>
      </w:r>
      <w:bookmarkStart w:id="0" w:name="_Hlk139622854"/>
      <w:r w:rsidR="00881FA6" w:rsidRPr="00395B6B">
        <w:rPr>
          <w:rFonts w:asciiTheme="minorHAnsi" w:hAnsiTheme="minorHAnsi" w:cstheme="minorHAnsi"/>
          <w:sz w:val="20"/>
          <w:szCs w:val="20"/>
        </w:rPr>
        <w:t>corresponding police child exploitation crime report number</w:t>
      </w:r>
      <w:r w:rsidR="00395B6B" w:rsidRPr="00395B6B">
        <w:rPr>
          <w:rFonts w:asciiTheme="minorHAnsi" w:hAnsiTheme="minorHAnsi" w:cstheme="minorHAnsi"/>
          <w:sz w:val="20"/>
          <w:szCs w:val="20"/>
        </w:rPr>
        <w:t>.</w:t>
      </w:r>
      <w:r w:rsidR="00881FA6" w:rsidRPr="00395B6B">
        <w:rPr>
          <w:rFonts w:asciiTheme="minorHAnsi" w:hAnsiTheme="minorHAnsi" w:cstheme="minorHAnsi"/>
          <w:sz w:val="20"/>
          <w:szCs w:val="20"/>
        </w:rPr>
        <w:t xml:space="preserve"> </w:t>
      </w:r>
      <w:bookmarkEnd w:id="0"/>
      <w:r w:rsidR="00395B6B" w:rsidRPr="00395B6B">
        <w:rPr>
          <w:rFonts w:asciiTheme="minorHAnsi" w:hAnsiTheme="minorHAnsi" w:cstheme="minorHAnsi"/>
          <w:sz w:val="20"/>
          <w:szCs w:val="20"/>
        </w:rPr>
        <w:t xml:space="preserve">If an agency does not feel that a case is progressing, it should escalate the matter in accordance with the </w:t>
      </w:r>
      <w:r w:rsidR="00395B6B" w:rsidRPr="00395B6B">
        <w:rPr>
          <w:rFonts w:asciiTheme="minorHAnsi" w:hAnsiTheme="minorHAnsi" w:cstheme="minorHAnsi"/>
          <w:sz w:val="20"/>
          <w:szCs w:val="20"/>
        </w:rPr>
        <w:t>locally agreed</w:t>
      </w:r>
      <w:r w:rsidR="00395B6B" w:rsidRPr="00395B6B">
        <w:rPr>
          <w:rFonts w:asciiTheme="minorHAnsi" w:hAnsiTheme="minorHAnsi" w:cstheme="minorHAnsi"/>
          <w:sz w:val="20"/>
          <w:szCs w:val="20"/>
        </w:rPr>
        <w:t xml:space="preserve"> escalation process for resolution of professional disagreements. The enactment of escalation should be reported to the MACE and the ‘lessons to be learnt’ identified. However, there is still a requirement that the safety and action planning is conducted at a strategy or professionals meeting/</w:t>
      </w:r>
      <w:r w:rsidR="00255306" w:rsidRPr="00395B6B">
        <w:rPr>
          <w:rFonts w:asciiTheme="minorHAnsi" w:hAnsiTheme="minorHAnsi" w:cstheme="minorHAnsi"/>
          <w:sz w:val="20"/>
          <w:szCs w:val="20"/>
        </w:rPr>
        <w:t>discussion,</w:t>
      </w:r>
      <w:r w:rsidR="00395B6B" w:rsidRPr="00395B6B">
        <w:rPr>
          <w:rFonts w:asciiTheme="minorHAnsi" w:hAnsiTheme="minorHAnsi" w:cstheme="minorHAnsi"/>
          <w:sz w:val="20"/>
          <w:szCs w:val="20"/>
        </w:rPr>
        <w:t xml:space="preserve"> and this should not be left until a MACE meeting is scheduled</w:t>
      </w:r>
      <w:r w:rsidR="00395B6B">
        <w:rPr>
          <w:rFonts w:asciiTheme="minorHAnsi" w:hAnsiTheme="minorHAnsi" w:cstheme="minorHAnsi"/>
          <w:sz w:val="20"/>
          <w:szCs w:val="20"/>
        </w:rPr>
        <w:t>.</w:t>
      </w:r>
    </w:p>
    <w:p w14:paraId="18FC14C2" w14:textId="77777777" w:rsidR="00CD7CE7" w:rsidRPr="00395B6B" w:rsidRDefault="00CD7CE7" w:rsidP="00D817D5">
      <w:pPr>
        <w:pStyle w:val="Default"/>
        <w:rPr>
          <w:rFonts w:asciiTheme="minorHAnsi" w:hAnsiTheme="minorHAnsi" w:cstheme="minorHAnsi"/>
          <w:sz w:val="20"/>
          <w:szCs w:val="20"/>
        </w:rPr>
      </w:pPr>
    </w:p>
    <w:p w14:paraId="313B7A06" w14:textId="13777B38" w:rsidR="00881FA6" w:rsidRPr="00395B6B" w:rsidRDefault="00CD7CE7" w:rsidP="00D817D5">
      <w:pPr>
        <w:pStyle w:val="Default"/>
        <w:rPr>
          <w:rFonts w:asciiTheme="minorHAnsi" w:hAnsiTheme="minorHAnsi" w:cstheme="minorHAnsi"/>
          <w:sz w:val="20"/>
          <w:szCs w:val="20"/>
        </w:rPr>
      </w:pPr>
      <w:r w:rsidRPr="00395B6B">
        <w:rPr>
          <w:rFonts w:asciiTheme="minorHAnsi" w:hAnsiTheme="minorHAnsi" w:cstheme="minorHAnsi"/>
          <w:sz w:val="20"/>
          <w:szCs w:val="20"/>
        </w:rPr>
        <w:t>To</w:t>
      </w:r>
      <w:r w:rsidR="00881FA6" w:rsidRPr="00395B6B">
        <w:rPr>
          <w:rFonts w:asciiTheme="minorHAnsi" w:hAnsiTheme="minorHAnsi" w:cstheme="minorHAnsi"/>
          <w:sz w:val="20"/>
          <w:szCs w:val="20"/>
        </w:rPr>
        <w:t xml:space="preserve"> assist in the identification of themes and/or emerging trends, reports </w:t>
      </w:r>
      <w:r w:rsidRPr="00395B6B">
        <w:rPr>
          <w:rFonts w:asciiTheme="minorHAnsi" w:hAnsiTheme="minorHAnsi" w:cstheme="minorHAnsi"/>
          <w:sz w:val="20"/>
          <w:szCs w:val="20"/>
        </w:rPr>
        <w:t>are</w:t>
      </w:r>
      <w:r w:rsidR="00881FA6" w:rsidRPr="00395B6B">
        <w:rPr>
          <w:rFonts w:asciiTheme="minorHAnsi" w:hAnsiTheme="minorHAnsi" w:cstheme="minorHAnsi"/>
          <w:sz w:val="20"/>
          <w:szCs w:val="20"/>
        </w:rPr>
        <w:t xml:space="preserve"> presented at the meeting in a format that ensures the key information and intelligence is properly captured. It is recommended that attendees should consider th</w:t>
      </w:r>
      <w:r w:rsidRPr="00395B6B">
        <w:rPr>
          <w:rFonts w:asciiTheme="minorHAnsi" w:hAnsiTheme="minorHAnsi" w:cstheme="minorHAnsi"/>
          <w:sz w:val="20"/>
          <w:szCs w:val="20"/>
        </w:rPr>
        <w:t xml:space="preserve">e </w:t>
      </w:r>
      <w:r w:rsidR="00881FA6" w:rsidRPr="00395B6B">
        <w:rPr>
          <w:rFonts w:asciiTheme="minorHAnsi" w:hAnsiTheme="minorHAnsi" w:cstheme="minorHAnsi"/>
          <w:sz w:val="20"/>
          <w:szCs w:val="20"/>
        </w:rPr>
        <w:t xml:space="preserve">key information using the VOLT mnemonic. V – Victim(s) O - Offender(s)/perpetrators/persons of concern L – Location(s) T – Theme(s) The key case information should be captured at a strategy meeting or pre-MACE. This will be reviewed at the MACE and allows the chair and all professionals supported by analysts to identify intelligence and areas of risk. The information can be transferred if the </w:t>
      </w:r>
      <w:r w:rsidR="00965BC9">
        <w:rPr>
          <w:rFonts w:asciiTheme="minorHAnsi" w:hAnsiTheme="minorHAnsi" w:cstheme="minorHAnsi"/>
          <w:sz w:val="20"/>
          <w:szCs w:val="20"/>
        </w:rPr>
        <w:t>child</w:t>
      </w:r>
      <w:r w:rsidR="00881FA6" w:rsidRPr="00395B6B">
        <w:rPr>
          <w:rFonts w:asciiTheme="minorHAnsi" w:hAnsiTheme="minorHAnsi" w:cstheme="minorHAnsi"/>
          <w:sz w:val="20"/>
          <w:szCs w:val="20"/>
        </w:rPr>
        <w:t xml:space="preserve"> is placed in another area and complements the statutory placement forms.</w:t>
      </w:r>
    </w:p>
    <w:p w14:paraId="6807CFAD" w14:textId="77777777" w:rsidR="00CD7CE7" w:rsidRPr="00395B6B" w:rsidRDefault="00CD7CE7" w:rsidP="00D817D5">
      <w:pPr>
        <w:pStyle w:val="Default"/>
        <w:rPr>
          <w:rFonts w:asciiTheme="minorHAnsi" w:hAnsiTheme="minorHAnsi" w:cstheme="minorHAnsi"/>
          <w:color w:val="auto"/>
          <w:sz w:val="20"/>
          <w:szCs w:val="20"/>
        </w:rPr>
      </w:pPr>
    </w:p>
    <w:p w14:paraId="654852A8" w14:textId="35A7621A" w:rsidR="00D817D5" w:rsidRPr="00395B6B" w:rsidRDefault="00D817D5" w:rsidP="00D817D5">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The MACE panel is a multi-agency partnership that considers cases where a partnership discussion and approach would benefit the </w:t>
      </w:r>
      <w:r w:rsidR="00BB7753" w:rsidRPr="00395B6B">
        <w:rPr>
          <w:rFonts w:asciiTheme="minorHAnsi" w:hAnsiTheme="minorHAnsi" w:cstheme="minorHAnsi"/>
          <w:color w:val="auto"/>
          <w:sz w:val="20"/>
          <w:szCs w:val="20"/>
        </w:rPr>
        <w:t>case, strategic</w:t>
      </w:r>
      <w:r w:rsidRPr="00395B6B">
        <w:rPr>
          <w:rFonts w:asciiTheme="minorHAnsi" w:hAnsiTheme="minorHAnsi" w:cstheme="minorHAnsi"/>
          <w:color w:val="auto"/>
          <w:sz w:val="20"/>
          <w:szCs w:val="20"/>
        </w:rPr>
        <w:t xml:space="preserve"> matters that are fed through from the Pre-MACE operational panel, as well as local, national learning and good practice. The objective of this panel is </w:t>
      </w:r>
      <w:r w:rsidR="002F11DC" w:rsidRPr="00395B6B">
        <w:rPr>
          <w:rFonts w:asciiTheme="minorHAnsi" w:hAnsiTheme="minorHAnsi" w:cstheme="minorHAnsi"/>
          <w:color w:val="auto"/>
          <w:sz w:val="20"/>
          <w:szCs w:val="20"/>
        </w:rPr>
        <w:t>to ensure</w:t>
      </w:r>
      <w:r w:rsidRPr="00395B6B">
        <w:rPr>
          <w:rFonts w:asciiTheme="minorHAnsi" w:hAnsiTheme="minorHAnsi" w:cstheme="minorHAnsi"/>
          <w:color w:val="auto"/>
          <w:sz w:val="20"/>
          <w:szCs w:val="20"/>
        </w:rPr>
        <w:t xml:space="preserve"> strategic oversight, accountability and ensuring the tracking of impact. Where there are blockages to cases, plans, themes, locations, and persons of interest; these will be discussed here with a view to early identification, planning, and disruption. </w:t>
      </w:r>
    </w:p>
    <w:p w14:paraId="0177FEC1" w14:textId="77777777" w:rsidR="00D817D5" w:rsidRPr="00395B6B" w:rsidRDefault="00D817D5" w:rsidP="00753843">
      <w:pPr>
        <w:pStyle w:val="Default"/>
        <w:rPr>
          <w:rFonts w:asciiTheme="minorHAnsi" w:hAnsiTheme="minorHAnsi" w:cstheme="minorHAnsi"/>
          <w:b/>
          <w:bCs/>
          <w:color w:val="auto"/>
          <w:sz w:val="20"/>
          <w:szCs w:val="20"/>
        </w:rPr>
      </w:pPr>
    </w:p>
    <w:p w14:paraId="1DD20694" w14:textId="5FFC3106" w:rsidR="005908F4" w:rsidRPr="00395B6B" w:rsidRDefault="005908F4" w:rsidP="005908F4">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When a decision has been made that a child or </w:t>
      </w:r>
      <w:r w:rsidR="00395B6B">
        <w:rPr>
          <w:rFonts w:asciiTheme="minorHAnsi" w:hAnsiTheme="minorHAnsi" w:cstheme="minorHAnsi"/>
          <w:color w:val="auto"/>
          <w:sz w:val="20"/>
          <w:szCs w:val="20"/>
        </w:rPr>
        <w:t xml:space="preserve">children </w:t>
      </w:r>
      <w:r w:rsidRPr="00395B6B">
        <w:rPr>
          <w:rFonts w:asciiTheme="minorHAnsi" w:hAnsiTheme="minorHAnsi" w:cstheme="minorHAnsi"/>
          <w:color w:val="auto"/>
          <w:sz w:val="20"/>
          <w:szCs w:val="20"/>
        </w:rPr>
        <w:t>should be discussed</w:t>
      </w:r>
      <w:r w:rsidR="00FF3977" w:rsidRPr="00395B6B">
        <w:rPr>
          <w:rFonts w:asciiTheme="minorHAnsi" w:hAnsiTheme="minorHAnsi" w:cstheme="minorHAnsi"/>
          <w:color w:val="auto"/>
          <w:sz w:val="20"/>
          <w:szCs w:val="20"/>
        </w:rPr>
        <w:t xml:space="preserve"> (this decision is made at Pre-MACE)</w:t>
      </w:r>
      <w:r w:rsidRPr="00395B6B">
        <w:rPr>
          <w:rFonts w:asciiTheme="minorHAnsi" w:hAnsiTheme="minorHAnsi" w:cstheme="minorHAnsi"/>
          <w:color w:val="auto"/>
          <w:sz w:val="20"/>
          <w:szCs w:val="20"/>
        </w:rPr>
        <w:t xml:space="preserve"> the allocated social worker</w:t>
      </w:r>
      <w:r w:rsidR="001538CD" w:rsidRPr="00395B6B">
        <w:rPr>
          <w:rFonts w:asciiTheme="minorHAnsi" w:hAnsiTheme="minorHAnsi" w:cstheme="minorHAnsi"/>
          <w:color w:val="auto"/>
          <w:sz w:val="20"/>
          <w:szCs w:val="20"/>
        </w:rPr>
        <w:t>, officer in the case</w:t>
      </w:r>
      <w:r w:rsidR="00D92338" w:rsidRPr="00395B6B">
        <w:rPr>
          <w:rFonts w:asciiTheme="minorHAnsi" w:hAnsiTheme="minorHAnsi" w:cstheme="minorHAnsi"/>
          <w:color w:val="auto"/>
          <w:sz w:val="20"/>
          <w:szCs w:val="20"/>
        </w:rPr>
        <w:t xml:space="preserve"> (where applicable)</w:t>
      </w:r>
      <w:r w:rsidR="002B2D25" w:rsidRPr="00395B6B">
        <w:rPr>
          <w:rFonts w:asciiTheme="minorHAnsi" w:hAnsiTheme="minorHAnsi" w:cstheme="minorHAnsi"/>
          <w:color w:val="auto"/>
          <w:sz w:val="20"/>
          <w:szCs w:val="20"/>
        </w:rPr>
        <w:t>,</w:t>
      </w:r>
      <w:r w:rsidR="001538CD" w:rsidRPr="00395B6B">
        <w:rPr>
          <w:rFonts w:asciiTheme="minorHAnsi" w:hAnsiTheme="minorHAnsi" w:cstheme="minorHAnsi"/>
          <w:color w:val="auto"/>
          <w:sz w:val="20"/>
          <w:szCs w:val="20"/>
        </w:rPr>
        <w:t xml:space="preserve"> their </w:t>
      </w:r>
      <w:r w:rsidRPr="00395B6B">
        <w:rPr>
          <w:rFonts w:asciiTheme="minorHAnsi" w:hAnsiTheme="minorHAnsi" w:cstheme="minorHAnsi"/>
          <w:color w:val="auto"/>
          <w:sz w:val="20"/>
          <w:szCs w:val="20"/>
        </w:rPr>
        <w:t>supervisor</w:t>
      </w:r>
      <w:r w:rsidR="001538CD" w:rsidRPr="00395B6B">
        <w:rPr>
          <w:rFonts w:asciiTheme="minorHAnsi" w:hAnsiTheme="minorHAnsi" w:cstheme="minorHAnsi"/>
          <w:color w:val="auto"/>
          <w:sz w:val="20"/>
          <w:szCs w:val="20"/>
        </w:rPr>
        <w:t xml:space="preserve"> (where appropriate)</w:t>
      </w:r>
      <w:r w:rsidR="002B2D25" w:rsidRPr="00395B6B">
        <w:rPr>
          <w:rFonts w:asciiTheme="minorHAnsi" w:hAnsiTheme="minorHAnsi" w:cstheme="minorHAnsi"/>
          <w:color w:val="auto"/>
          <w:sz w:val="20"/>
          <w:szCs w:val="20"/>
        </w:rPr>
        <w:t xml:space="preserve"> and any other relevant key </w:t>
      </w:r>
      <w:r w:rsidR="005F7B86" w:rsidRPr="00395B6B">
        <w:rPr>
          <w:rFonts w:asciiTheme="minorHAnsi" w:hAnsiTheme="minorHAnsi" w:cstheme="minorHAnsi"/>
          <w:color w:val="auto"/>
          <w:sz w:val="20"/>
          <w:szCs w:val="20"/>
        </w:rPr>
        <w:t>professionals involved in the case</w:t>
      </w:r>
      <w:r w:rsidRPr="00395B6B">
        <w:rPr>
          <w:rFonts w:asciiTheme="minorHAnsi" w:hAnsiTheme="minorHAnsi" w:cstheme="minorHAnsi"/>
          <w:color w:val="auto"/>
          <w:sz w:val="20"/>
          <w:szCs w:val="20"/>
        </w:rPr>
        <w:t xml:space="preserve"> will be invited to attend a </w:t>
      </w:r>
      <w:r w:rsidR="005F7B86" w:rsidRPr="00395B6B">
        <w:rPr>
          <w:rFonts w:asciiTheme="minorHAnsi" w:hAnsiTheme="minorHAnsi" w:cstheme="minorHAnsi"/>
          <w:color w:val="auto"/>
          <w:sz w:val="20"/>
          <w:szCs w:val="20"/>
        </w:rPr>
        <w:t>fifteen</w:t>
      </w:r>
      <w:r w:rsidRPr="00395B6B">
        <w:rPr>
          <w:rFonts w:asciiTheme="minorHAnsi" w:hAnsiTheme="minorHAnsi" w:cstheme="minorHAnsi"/>
          <w:color w:val="auto"/>
          <w:sz w:val="20"/>
          <w:szCs w:val="20"/>
        </w:rPr>
        <w:t xml:space="preserve">-minute slot, key partners and other professionals will provide any information they hold about the </w:t>
      </w:r>
      <w:r w:rsidR="00965BC9">
        <w:rPr>
          <w:rFonts w:asciiTheme="minorHAnsi" w:hAnsiTheme="minorHAnsi" w:cstheme="minorHAnsi"/>
          <w:color w:val="auto"/>
          <w:sz w:val="20"/>
          <w:szCs w:val="20"/>
        </w:rPr>
        <w:t xml:space="preserve">child </w:t>
      </w:r>
      <w:r w:rsidRPr="00395B6B">
        <w:rPr>
          <w:rFonts w:asciiTheme="minorHAnsi" w:hAnsiTheme="minorHAnsi" w:cstheme="minorHAnsi"/>
          <w:color w:val="auto"/>
          <w:sz w:val="20"/>
          <w:szCs w:val="20"/>
        </w:rPr>
        <w:t xml:space="preserve">or family. </w:t>
      </w:r>
    </w:p>
    <w:p w14:paraId="1D530D72" w14:textId="77777777" w:rsidR="005908F4" w:rsidRPr="00395B6B" w:rsidRDefault="005908F4" w:rsidP="005908F4">
      <w:pPr>
        <w:pStyle w:val="Default"/>
        <w:rPr>
          <w:rFonts w:asciiTheme="minorHAnsi" w:hAnsiTheme="minorHAnsi" w:cstheme="minorHAnsi"/>
          <w:color w:val="auto"/>
          <w:sz w:val="20"/>
          <w:szCs w:val="20"/>
        </w:rPr>
      </w:pPr>
    </w:p>
    <w:p w14:paraId="1637924D" w14:textId="47868700" w:rsidR="005908F4" w:rsidRPr="00395B6B" w:rsidRDefault="005908F4" w:rsidP="005908F4">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In advance of the meeting, the social worker will complete or update </w:t>
      </w:r>
      <w:r w:rsidR="00FF3977" w:rsidRPr="00395B6B">
        <w:rPr>
          <w:rFonts w:asciiTheme="minorHAnsi" w:hAnsiTheme="minorHAnsi" w:cstheme="minorHAnsi"/>
          <w:color w:val="auto"/>
          <w:sz w:val="20"/>
          <w:szCs w:val="20"/>
        </w:rPr>
        <w:t>the harm &amp;</w:t>
      </w:r>
      <w:r w:rsidRPr="00395B6B">
        <w:rPr>
          <w:rFonts w:asciiTheme="minorHAnsi" w:hAnsiTheme="minorHAnsi" w:cstheme="minorHAnsi"/>
          <w:color w:val="auto"/>
          <w:sz w:val="20"/>
          <w:szCs w:val="20"/>
        </w:rPr>
        <w:t xml:space="preserve"> risk assessment and have a clear safety plan, which should be collaboratively undertaken with a </w:t>
      </w:r>
      <w:r w:rsidR="00395B6B">
        <w:rPr>
          <w:rFonts w:asciiTheme="minorHAnsi" w:hAnsiTheme="minorHAnsi" w:cstheme="minorHAnsi"/>
          <w:color w:val="auto"/>
          <w:sz w:val="20"/>
          <w:szCs w:val="20"/>
        </w:rPr>
        <w:t xml:space="preserve">child </w:t>
      </w:r>
      <w:r w:rsidRPr="00395B6B">
        <w:rPr>
          <w:rFonts w:asciiTheme="minorHAnsi" w:hAnsiTheme="minorHAnsi" w:cstheme="minorHAnsi"/>
          <w:color w:val="auto"/>
          <w:sz w:val="20"/>
          <w:szCs w:val="20"/>
        </w:rPr>
        <w:t xml:space="preserve">and family. When the social worker and manager attend the panel, they will clearly set out the risks and safety plan as well as sharing any concerns or barriers faced. </w:t>
      </w:r>
    </w:p>
    <w:p w14:paraId="6CF45D2D" w14:textId="77777777" w:rsidR="005908F4" w:rsidRPr="00395B6B" w:rsidRDefault="005908F4" w:rsidP="005908F4">
      <w:pPr>
        <w:pStyle w:val="Default"/>
        <w:rPr>
          <w:rFonts w:asciiTheme="minorHAnsi" w:hAnsiTheme="minorHAnsi" w:cstheme="minorHAnsi"/>
          <w:color w:val="auto"/>
          <w:sz w:val="20"/>
          <w:szCs w:val="20"/>
        </w:rPr>
      </w:pPr>
    </w:p>
    <w:p w14:paraId="75A772F1" w14:textId="77777777" w:rsidR="005908F4" w:rsidRPr="00395B6B" w:rsidRDefault="005908F4" w:rsidP="005908F4">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Multi-agency partners will contribute with intelligence and solutions to enhance safety and protective measures and unblock identified barriers. All professionals will consider the following: </w:t>
      </w:r>
    </w:p>
    <w:p w14:paraId="33F18176" w14:textId="77777777" w:rsidR="005908F4" w:rsidRPr="00395B6B" w:rsidRDefault="005908F4" w:rsidP="005908F4">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V – Children at risk of being exploited </w:t>
      </w:r>
    </w:p>
    <w:p w14:paraId="530053B9" w14:textId="77777777" w:rsidR="005908F4" w:rsidRPr="00395B6B" w:rsidRDefault="005908F4" w:rsidP="005908F4">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O - Offender(s)/perpetrators/persons of concern </w:t>
      </w:r>
    </w:p>
    <w:p w14:paraId="4E98C177" w14:textId="77777777" w:rsidR="005908F4" w:rsidRPr="00395B6B" w:rsidRDefault="005908F4" w:rsidP="005908F4">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L – Location(s) </w:t>
      </w:r>
    </w:p>
    <w:p w14:paraId="5542C33A" w14:textId="77777777" w:rsidR="005908F4" w:rsidRPr="00395B6B" w:rsidRDefault="005908F4" w:rsidP="005908F4">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 – Theme(s) </w:t>
      </w:r>
    </w:p>
    <w:p w14:paraId="507B1B45" w14:textId="77777777" w:rsidR="005908F4" w:rsidRPr="00395B6B" w:rsidRDefault="005908F4" w:rsidP="00753843">
      <w:pPr>
        <w:pStyle w:val="Default"/>
        <w:rPr>
          <w:rFonts w:asciiTheme="minorHAnsi" w:hAnsiTheme="minorHAnsi" w:cstheme="minorHAnsi"/>
          <w:color w:val="auto"/>
          <w:sz w:val="20"/>
          <w:szCs w:val="20"/>
        </w:rPr>
      </w:pPr>
    </w:p>
    <w:p w14:paraId="19B5090D" w14:textId="36E2FB03"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The MACE panel sits for </w:t>
      </w:r>
      <w:r w:rsidR="005908F4" w:rsidRPr="00395B6B">
        <w:rPr>
          <w:rFonts w:asciiTheme="minorHAnsi" w:hAnsiTheme="minorHAnsi" w:cstheme="minorHAnsi"/>
          <w:color w:val="auto"/>
          <w:sz w:val="20"/>
          <w:szCs w:val="20"/>
        </w:rPr>
        <w:t>3</w:t>
      </w:r>
      <w:r w:rsidRPr="00395B6B">
        <w:rPr>
          <w:rFonts w:asciiTheme="minorHAnsi" w:hAnsiTheme="minorHAnsi" w:cstheme="minorHAnsi"/>
          <w:color w:val="auto"/>
          <w:sz w:val="20"/>
          <w:szCs w:val="20"/>
        </w:rPr>
        <w:t xml:space="preserve"> hours on a</w:t>
      </w:r>
      <w:r w:rsidR="007F2574" w:rsidRPr="00395B6B">
        <w:rPr>
          <w:rFonts w:asciiTheme="minorHAnsi" w:hAnsiTheme="minorHAnsi" w:cstheme="minorHAnsi"/>
          <w:color w:val="auto"/>
          <w:sz w:val="20"/>
          <w:szCs w:val="20"/>
        </w:rPr>
        <w:t xml:space="preserve"> 4-weekly </w:t>
      </w:r>
      <w:proofErr w:type="gramStart"/>
      <w:r w:rsidR="007F2574" w:rsidRPr="00395B6B">
        <w:rPr>
          <w:rFonts w:asciiTheme="minorHAnsi" w:hAnsiTheme="minorHAnsi" w:cstheme="minorHAnsi"/>
          <w:color w:val="auto"/>
          <w:sz w:val="20"/>
          <w:szCs w:val="20"/>
        </w:rPr>
        <w:t>basis</w:t>
      </w:r>
      <w:proofErr w:type="gramEnd"/>
    </w:p>
    <w:p w14:paraId="5128E5A7" w14:textId="77777777" w:rsidR="00753843" w:rsidRPr="00395B6B" w:rsidRDefault="00753843" w:rsidP="00753843">
      <w:pPr>
        <w:pStyle w:val="Default"/>
        <w:rPr>
          <w:rFonts w:asciiTheme="minorHAnsi" w:hAnsiTheme="minorHAnsi" w:cstheme="minorHAnsi"/>
          <w:color w:val="auto"/>
          <w:sz w:val="20"/>
          <w:szCs w:val="20"/>
        </w:rPr>
      </w:pPr>
    </w:p>
    <w:p w14:paraId="28FF1EC5" w14:textId="4565C427" w:rsidR="00753843" w:rsidRPr="00395B6B" w:rsidRDefault="00753843" w:rsidP="4920ACB2">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Multiagency responsibilities: </w:t>
      </w:r>
      <w:r w:rsidRPr="00395B6B">
        <w:rPr>
          <w:rFonts w:asciiTheme="minorHAnsi" w:hAnsiTheme="minorHAnsi" w:cstheme="minorHAnsi"/>
          <w:color w:val="auto"/>
          <w:sz w:val="20"/>
          <w:szCs w:val="20"/>
        </w:rPr>
        <w:t xml:space="preserve">All agencies will: </w:t>
      </w:r>
    </w:p>
    <w:p w14:paraId="6C22DC7D" w14:textId="10719CD3" w:rsidR="00F23D55" w:rsidRPr="00395B6B" w:rsidRDefault="00F23D55" w:rsidP="00753843">
      <w:pPr>
        <w:pStyle w:val="Default"/>
        <w:rPr>
          <w:rFonts w:asciiTheme="minorHAnsi" w:hAnsiTheme="minorHAnsi" w:cstheme="minorHAnsi"/>
          <w:color w:val="auto"/>
          <w:sz w:val="20"/>
          <w:szCs w:val="20"/>
        </w:rPr>
      </w:pPr>
    </w:p>
    <w:p w14:paraId="719A1667" w14:textId="3D44188D" w:rsidR="00F23D55" w:rsidRPr="00395B6B" w:rsidRDefault="00F23D55" w:rsidP="00F23D55">
      <w:pPr>
        <w:pStyle w:val="Default"/>
        <w:numPr>
          <w:ilvl w:val="0"/>
          <w:numId w:val="1"/>
        </w:numPr>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Ensure their agency is </w:t>
      </w:r>
      <w:r w:rsidR="007F2574" w:rsidRPr="00395B6B">
        <w:rPr>
          <w:rFonts w:asciiTheme="minorHAnsi" w:hAnsiTheme="minorHAnsi" w:cstheme="minorHAnsi"/>
          <w:color w:val="auto"/>
          <w:sz w:val="20"/>
          <w:szCs w:val="20"/>
        </w:rPr>
        <w:t>represented.</w:t>
      </w:r>
    </w:p>
    <w:p w14:paraId="786EBBAD" w14:textId="77777777" w:rsidR="007F2574" w:rsidRPr="00395B6B" w:rsidRDefault="007F2574" w:rsidP="007F2574">
      <w:pPr>
        <w:pStyle w:val="Default"/>
        <w:ind w:left="720"/>
        <w:rPr>
          <w:rFonts w:asciiTheme="minorHAnsi" w:hAnsiTheme="minorHAnsi" w:cstheme="minorHAnsi"/>
          <w:color w:val="auto"/>
          <w:sz w:val="20"/>
          <w:szCs w:val="20"/>
        </w:rPr>
      </w:pPr>
    </w:p>
    <w:p w14:paraId="12F5A6D1" w14:textId="4BEDAF21" w:rsidR="007B29EE" w:rsidRPr="00395B6B" w:rsidRDefault="00F23D55" w:rsidP="007B29EE">
      <w:pPr>
        <w:pStyle w:val="CommentText"/>
        <w:numPr>
          <w:ilvl w:val="0"/>
          <w:numId w:val="1"/>
        </w:numPr>
        <w:rPr>
          <w:rFonts w:cstheme="minorHAnsi"/>
        </w:rPr>
      </w:pPr>
      <w:r w:rsidRPr="00395B6B">
        <w:rPr>
          <w:rFonts w:cstheme="minorHAnsi"/>
        </w:rPr>
        <w:t xml:space="preserve">Check names and </w:t>
      </w:r>
      <w:r w:rsidR="00753843" w:rsidRPr="00395B6B">
        <w:rPr>
          <w:rFonts w:cstheme="minorHAnsi"/>
        </w:rPr>
        <w:t xml:space="preserve">details of new referrals in advance of the meeting so that any relevant contributions can be made at the panel. </w:t>
      </w:r>
      <w:r w:rsidR="007B29EE" w:rsidRPr="00395B6B">
        <w:rPr>
          <w:rFonts w:cstheme="minorHAnsi"/>
        </w:rPr>
        <w:t xml:space="preserve">- </w:t>
      </w:r>
      <w:r w:rsidR="007B29EE" w:rsidRPr="00395B6B">
        <w:rPr>
          <w:rFonts w:cstheme="minorHAnsi"/>
          <w:i/>
          <w:iCs/>
        </w:rPr>
        <w:t xml:space="preserve">Participants should use the agenda and new referrals circulated in advance to ensure they are </w:t>
      </w:r>
      <w:r w:rsidR="00B8072B" w:rsidRPr="00395B6B">
        <w:rPr>
          <w:rFonts w:cstheme="minorHAnsi"/>
          <w:i/>
          <w:iCs/>
        </w:rPr>
        <w:t>appropriately prepared</w:t>
      </w:r>
      <w:r w:rsidR="007B29EE" w:rsidRPr="00395B6B">
        <w:rPr>
          <w:rFonts w:cstheme="minorHAnsi"/>
          <w:i/>
          <w:iCs/>
        </w:rPr>
        <w:t xml:space="preserve"> to offer meaningful contributions to the panel. </w:t>
      </w:r>
    </w:p>
    <w:p w14:paraId="7DB62219" w14:textId="781FF079" w:rsidR="007F2574" w:rsidRDefault="00753843" w:rsidP="007F2574">
      <w:pPr>
        <w:pStyle w:val="Default"/>
        <w:numPr>
          <w:ilvl w:val="0"/>
          <w:numId w:val="1"/>
        </w:numPr>
        <w:rPr>
          <w:rFonts w:asciiTheme="minorHAnsi" w:hAnsiTheme="minorHAnsi" w:cstheme="minorHAnsi"/>
          <w:color w:val="auto"/>
          <w:sz w:val="20"/>
          <w:szCs w:val="20"/>
        </w:rPr>
      </w:pPr>
      <w:r w:rsidRPr="00395B6B">
        <w:rPr>
          <w:rFonts w:asciiTheme="minorHAnsi" w:hAnsiTheme="minorHAnsi" w:cstheme="minorHAnsi"/>
          <w:color w:val="auto"/>
          <w:sz w:val="20"/>
          <w:szCs w:val="20"/>
        </w:rPr>
        <w:t>Record the relevant details of the case on their systems to ensure that the oversight and actions from the panel is recorded.</w:t>
      </w:r>
      <w:r w:rsidR="00E862DF" w:rsidRPr="00395B6B">
        <w:rPr>
          <w:rFonts w:asciiTheme="minorHAnsi" w:hAnsiTheme="minorHAnsi" w:cstheme="minorHAnsi"/>
          <w:color w:val="auto"/>
          <w:sz w:val="20"/>
          <w:szCs w:val="20"/>
        </w:rPr>
        <w:t xml:space="preserve"> </w:t>
      </w:r>
    </w:p>
    <w:p w14:paraId="5263912E" w14:textId="77777777" w:rsidR="00395B6B" w:rsidRPr="00395B6B" w:rsidRDefault="00395B6B" w:rsidP="00395B6B">
      <w:pPr>
        <w:pStyle w:val="Default"/>
        <w:ind w:left="720"/>
        <w:rPr>
          <w:rFonts w:asciiTheme="minorHAnsi" w:hAnsiTheme="minorHAnsi" w:cstheme="minorHAnsi"/>
          <w:color w:val="auto"/>
          <w:sz w:val="20"/>
          <w:szCs w:val="20"/>
        </w:rPr>
      </w:pPr>
    </w:p>
    <w:p w14:paraId="3EA210A9" w14:textId="6AFE28D2" w:rsidR="00B8072B" w:rsidRPr="00395B6B" w:rsidRDefault="00B8072B" w:rsidP="00A231EC">
      <w:pPr>
        <w:pStyle w:val="Default"/>
        <w:numPr>
          <w:ilvl w:val="0"/>
          <w:numId w:val="1"/>
        </w:numPr>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Progress any actions pertained to </w:t>
      </w:r>
      <w:r w:rsidR="007F2574" w:rsidRPr="00395B6B">
        <w:rPr>
          <w:rFonts w:asciiTheme="minorHAnsi" w:hAnsiTheme="minorHAnsi" w:cstheme="minorHAnsi"/>
          <w:color w:val="auto"/>
          <w:sz w:val="20"/>
          <w:szCs w:val="20"/>
        </w:rPr>
        <w:t>them.</w:t>
      </w:r>
      <w:r w:rsidRPr="00395B6B">
        <w:rPr>
          <w:rFonts w:asciiTheme="minorHAnsi" w:hAnsiTheme="minorHAnsi" w:cstheme="minorHAnsi"/>
          <w:color w:val="auto"/>
          <w:sz w:val="20"/>
          <w:szCs w:val="20"/>
        </w:rPr>
        <w:t xml:space="preserve"> </w:t>
      </w:r>
    </w:p>
    <w:p w14:paraId="3370EC69" w14:textId="77777777" w:rsidR="007F2574" w:rsidRPr="00395B6B" w:rsidRDefault="007F2574" w:rsidP="007F2574">
      <w:pPr>
        <w:pStyle w:val="Default"/>
        <w:rPr>
          <w:rFonts w:asciiTheme="minorHAnsi" w:hAnsiTheme="minorHAnsi" w:cstheme="minorHAnsi"/>
          <w:color w:val="auto"/>
          <w:sz w:val="20"/>
          <w:szCs w:val="20"/>
        </w:rPr>
      </w:pPr>
    </w:p>
    <w:p w14:paraId="458F0C9F" w14:textId="487340E0" w:rsidR="00A231EC" w:rsidRPr="00395B6B" w:rsidRDefault="00753843" w:rsidP="00A231EC">
      <w:pPr>
        <w:pStyle w:val="Default"/>
        <w:numPr>
          <w:ilvl w:val="0"/>
          <w:numId w:val="1"/>
        </w:numPr>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Adhere to and comply with Data Protection laws and regulations, understanding that the purpose of information sharing is to safeguard vulnerable children and/or to detect and prevent crime. </w:t>
      </w:r>
    </w:p>
    <w:p w14:paraId="088CBE1A" w14:textId="77777777" w:rsidR="007F2574" w:rsidRPr="00395B6B" w:rsidRDefault="007F2574" w:rsidP="007F2574">
      <w:pPr>
        <w:pStyle w:val="Default"/>
        <w:rPr>
          <w:rFonts w:asciiTheme="minorHAnsi" w:hAnsiTheme="minorHAnsi" w:cstheme="minorHAnsi"/>
          <w:color w:val="auto"/>
          <w:sz w:val="20"/>
          <w:szCs w:val="20"/>
        </w:rPr>
      </w:pPr>
    </w:p>
    <w:p w14:paraId="1FBF2286" w14:textId="282D7D19" w:rsidR="00A231EC" w:rsidRPr="00395B6B" w:rsidRDefault="00753843" w:rsidP="00A231EC">
      <w:pPr>
        <w:pStyle w:val="Default"/>
        <w:ind w:left="360"/>
        <w:rPr>
          <w:rFonts w:asciiTheme="minorHAnsi" w:hAnsiTheme="minorHAnsi" w:cstheme="minorHAnsi"/>
          <w:color w:val="auto"/>
          <w:sz w:val="20"/>
          <w:szCs w:val="20"/>
        </w:rPr>
      </w:pPr>
      <w:r w:rsidRPr="00395B6B">
        <w:rPr>
          <w:rFonts w:asciiTheme="minorHAnsi" w:hAnsiTheme="minorHAnsi" w:cstheme="minorHAnsi"/>
          <w:b/>
          <w:bCs/>
          <w:color w:val="auto"/>
          <w:sz w:val="20"/>
          <w:szCs w:val="20"/>
        </w:rPr>
        <w:t>Statutory safeguarding processes</w:t>
      </w:r>
    </w:p>
    <w:p w14:paraId="3C5858E0" w14:textId="77777777" w:rsidR="00A231EC" w:rsidRPr="00395B6B" w:rsidRDefault="00A231EC" w:rsidP="00A231EC">
      <w:pPr>
        <w:pStyle w:val="Default"/>
        <w:ind w:left="360"/>
        <w:rPr>
          <w:rFonts w:asciiTheme="minorHAnsi" w:hAnsiTheme="minorHAnsi" w:cstheme="minorHAnsi"/>
          <w:b/>
          <w:bCs/>
          <w:color w:val="auto"/>
          <w:sz w:val="20"/>
          <w:szCs w:val="20"/>
        </w:rPr>
      </w:pPr>
    </w:p>
    <w:p w14:paraId="3F31409D" w14:textId="47493811" w:rsidR="00753843" w:rsidRPr="00395B6B" w:rsidRDefault="00753843" w:rsidP="009622F1">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Both MACE panels operate in accordance with established statutory procedures relating to protecting children under the </w:t>
      </w:r>
      <w:r w:rsidRPr="00395B6B">
        <w:rPr>
          <w:rFonts w:asciiTheme="minorHAnsi" w:hAnsiTheme="minorHAnsi" w:cstheme="minorHAnsi"/>
          <w:i/>
          <w:iCs/>
          <w:color w:val="auto"/>
          <w:sz w:val="20"/>
          <w:szCs w:val="20"/>
        </w:rPr>
        <w:t>London Child Protection Procedures 2017</w:t>
      </w:r>
      <w:r w:rsidRPr="00395B6B">
        <w:rPr>
          <w:rFonts w:asciiTheme="minorHAnsi" w:hAnsiTheme="minorHAnsi" w:cstheme="minorHAnsi"/>
          <w:color w:val="auto"/>
          <w:sz w:val="20"/>
          <w:szCs w:val="20"/>
        </w:rPr>
        <w:t xml:space="preserve">, </w:t>
      </w:r>
      <w:r w:rsidRPr="00395B6B">
        <w:rPr>
          <w:rFonts w:asciiTheme="minorHAnsi" w:hAnsiTheme="minorHAnsi" w:cstheme="minorHAnsi"/>
          <w:i/>
          <w:iCs/>
          <w:color w:val="auto"/>
          <w:sz w:val="20"/>
          <w:szCs w:val="20"/>
        </w:rPr>
        <w:t xml:space="preserve">Working Together 2018 </w:t>
      </w:r>
      <w:r w:rsidRPr="00395B6B">
        <w:rPr>
          <w:rFonts w:asciiTheme="minorHAnsi" w:hAnsiTheme="minorHAnsi" w:cstheme="minorHAnsi"/>
          <w:color w:val="auto"/>
          <w:sz w:val="20"/>
          <w:szCs w:val="20"/>
        </w:rPr>
        <w:t xml:space="preserve">and </w:t>
      </w:r>
      <w:r w:rsidRPr="00395B6B">
        <w:rPr>
          <w:rFonts w:asciiTheme="minorHAnsi" w:hAnsiTheme="minorHAnsi" w:cstheme="minorHAnsi"/>
          <w:i/>
          <w:iCs/>
          <w:color w:val="auto"/>
          <w:sz w:val="20"/>
          <w:szCs w:val="20"/>
        </w:rPr>
        <w:t>The Pan-London CE Operating Protoco</w:t>
      </w:r>
      <w:r w:rsidRPr="00395B6B">
        <w:rPr>
          <w:rFonts w:asciiTheme="minorHAnsi" w:hAnsiTheme="minorHAnsi" w:cstheme="minorHAnsi"/>
          <w:color w:val="auto"/>
          <w:sz w:val="20"/>
          <w:szCs w:val="20"/>
        </w:rPr>
        <w:t xml:space="preserve">l </w:t>
      </w:r>
      <w:r w:rsidRPr="00395B6B">
        <w:rPr>
          <w:rFonts w:asciiTheme="minorHAnsi" w:hAnsiTheme="minorHAnsi" w:cstheme="minorHAnsi"/>
          <w:i/>
          <w:iCs/>
          <w:color w:val="auto"/>
          <w:sz w:val="20"/>
          <w:szCs w:val="20"/>
        </w:rPr>
        <w:t>2021</w:t>
      </w:r>
      <w:r w:rsidRPr="00395B6B">
        <w:rPr>
          <w:rFonts w:asciiTheme="minorHAnsi" w:hAnsiTheme="minorHAnsi" w:cstheme="minorHAnsi"/>
          <w:color w:val="auto"/>
          <w:sz w:val="20"/>
          <w:szCs w:val="20"/>
        </w:rPr>
        <w:t xml:space="preserve">. </w:t>
      </w:r>
      <w:r w:rsidR="009622F1" w:rsidRPr="00395B6B">
        <w:rPr>
          <w:rFonts w:asciiTheme="minorHAnsi" w:hAnsiTheme="minorHAnsi" w:cstheme="minorHAnsi"/>
          <w:color w:val="auto"/>
          <w:sz w:val="20"/>
          <w:szCs w:val="20"/>
        </w:rPr>
        <w:t>A strategy discussion MUST have taken place for a child to be discussed at Pre-MACE</w:t>
      </w:r>
      <w:r w:rsidR="00B8072B" w:rsidRPr="00395B6B">
        <w:rPr>
          <w:rFonts w:asciiTheme="minorHAnsi" w:hAnsiTheme="minorHAnsi" w:cstheme="minorHAnsi"/>
          <w:color w:val="auto"/>
          <w:sz w:val="20"/>
          <w:szCs w:val="20"/>
        </w:rPr>
        <w:t>/MACE</w:t>
      </w:r>
      <w:r w:rsidR="009622F1" w:rsidRPr="00395B6B">
        <w:rPr>
          <w:rFonts w:asciiTheme="minorHAnsi" w:hAnsiTheme="minorHAnsi" w:cstheme="minorHAnsi"/>
          <w:color w:val="auto"/>
          <w:sz w:val="20"/>
          <w:szCs w:val="20"/>
        </w:rPr>
        <w:t xml:space="preserve">. If at the strategy </w:t>
      </w:r>
      <w:r w:rsidR="00BA15E3" w:rsidRPr="00395B6B">
        <w:rPr>
          <w:rFonts w:asciiTheme="minorHAnsi" w:hAnsiTheme="minorHAnsi" w:cstheme="minorHAnsi"/>
          <w:color w:val="auto"/>
          <w:sz w:val="20"/>
          <w:szCs w:val="20"/>
        </w:rPr>
        <w:t>discussion,</w:t>
      </w:r>
      <w:r w:rsidR="009622F1" w:rsidRPr="00395B6B">
        <w:rPr>
          <w:rFonts w:asciiTheme="minorHAnsi" w:hAnsiTheme="minorHAnsi" w:cstheme="minorHAnsi"/>
          <w:color w:val="auto"/>
          <w:sz w:val="20"/>
          <w:szCs w:val="20"/>
        </w:rPr>
        <w:t xml:space="preserve"> </w:t>
      </w:r>
      <w:r w:rsidRPr="00395B6B">
        <w:rPr>
          <w:rFonts w:asciiTheme="minorHAnsi" w:hAnsiTheme="minorHAnsi" w:cstheme="minorHAnsi"/>
          <w:color w:val="auto"/>
          <w:sz w:val="20"/>
          <w:szCs w:val="20"/>
        </w:rPr>
        <w:t>there are clear concerns regarding</w:t>
      </w:r>
      <w:r w:rsidR="00FB2159" w:rsidRPr="00395B6B">
        <w:rPr>
          <w:rFonts w:asciiTheme="minorHAnsi" w:hAnsiTheme="minorHAnsi" w:cstheme="minorHAnsi"/>
          <w:color w:val="auto"/>
          <w:sz w:val="20"/>
          <w:szCs w:val="20"/>
        </w:rPr>
        <w:t xml:space="preserve"> harm outside the home</w:t>
      </w:r>
      <w:r w:rsidR="006202F2" w:rsidRPr="00395B6B">
        <w:rPr>
          <w:rFonts w:asciiTheme="minorHAnsi" w:hAnsiTheme="minorHAnsi" w:cstheme="minorHAnsi"/>
          <w:color w:val="auto"/>
          <w:sz w:val="20"/>
          <w:szCs w:val="20"/>
        </w:rPr>
        <w:t>,</w:t>
      </w:r>
      <w:r w:rsidR="00FB2159" w:rsidRPr="00395B6B">
        <w:rPr>
          <w:rFonts w:asciiTheme="minorHAnsi" w:hAnsiTheme="minorHAnsi" w:cstheme="minorHAnsi"/>
          <w:color w:val="auto"/>
          <w:sz w:val="20"/>
          <w:szCs w:val="20"/>
        </w:rPr>
        <w:t xml:space="preserve"> </w:t>
      </w:r>
      <w:r w:rsidR="004B431D" w:rsidRPr="00395B6B">
        <w:rPr>
          <w:rFonts w:asciiTheme="minorHAnsi" w:hAnsiTheme="minorHAnsi" w:cstheme="minorHAnsi"/>
          <w:color w:val="auto"/>
          <w:sz w:val="20"/>
          <w:szCs w:val="20"/>
        </w:rPr>
        <w:t>a harm and risk assessment needs to be completed</w:t>
      </w:r>
      <w:r w:rsidR="00121A58" w:rsidRPr="00395B6B">
        <w:rPr>
          <w:rFonts w:asciiTheme="minorHAnsi" w:hAnsiTheme="minorHAnsi" w:cstheme="minorHAnsi"/>
          <w:color w:val="auto"/>
          <w:sz w:val="20"/>
          <w:szCs w:val="20"/>
        </w:rPr>
        <w:t xml:space="preserve"> </w:t>
      </w:r>
      <w:r w:rsidR="003F6349" w:rsidRPr="00395B6B">
        <w:rPr>
          <w:rFonts w:asciiTheme="minorHAnsi" w:hAnsiTheme="minorHAnsi" w:cstheme="minorHAnsi"/>
          <w:color w:val="auto"/>
          <w:sz w:val="20"/>
          <w:szCs w:val="20"/>
        </w:rPr>
        <w:t>and, where</w:t>
      </w:r>
      <w:r w:rsidR="00BA15E3" w:rsidRPr="00395B6B">
        <w:rPr>
          <w:rFonts w:asciiTheme="minorHAnsi" w:hAnsiTheme="minorHAnsi" w:cstheme="minorHAnsi"/>
          <w:color w:val="auto"/>
          <w:sz w:val="20"/>
          <w:szCs w:val="20"/>
        </w:rPr>
        <w:t xml:space="preserve"> applicable </w:t>
      </w:r>
      <w:r w:rsidR="004B431D" w:rsidRPr="00395B6B">
        <w:rPr>
          <w:rFonts w:asciiTheme="minorHAnsi" w:hAnsiTheme="minorHAnsi" w:cstheme="minorHAnsi"/>
          <w:color w:val="auto"/>
          <w:sz w:val="20"/>
          <w:szCs w:val="20"/>
        </w:rPr>
        <w:t>the case will be dis</w:t>
      </w:r>
      <w:r w:rsidR="00BA15E3" w:rsidRPr="00395B6B">
        <w:rPr>
          <w:rFonts w:asciiTheme="minorHAnsi" w:hAnsiTheme="minorHAnsi" w:cstheme="minorHAnsi"/>
          <w:color w:val="auto"/>
          <w:sz w:val="20"/>
          <w:szCs w:val="20"/>
        </w:rPr>
        <w:t xml:space="preserve">cussed at </w:t>
      </w:r>
      <w:r w:rsidR="006202F2" w:rsidRPr="00395B6B">
        <w:rPr>
          <w:rFonts w:asciiTheme="minorHAnsi" w:hAnsiTheme="minorHAnsi" w:cstheme="minorHAnsi"/>
          <w:color w:val="auto"/>
          <w:sz w:val="20"/>
          <w:szCs w:val="20"/>
        </w:rPr>
        <w:t>Pre-MACE</w:t>
      </w:r>
      <w:r w:rsidR="00FB2159" w:rsidRPr="00395B6B">
        <w:rPr>
          <w:rFonts w:asciiTheme="minorHAnsi" w:hAnsiTheme="minorHAnsi" w:cstheme="minorHAnsi"/>
          <w:color w:val="auto"/>
          <w:sz w:val="20"/>
          <w:szCs w:val="20"/>
        </w:rPr>
        <w:t xml:space="preserve">. </w:t>
      </w:r>
      <w:r w:rsidRPr="00395B6B">
        <w:rPr>
          <w:rFonts w:asciiTheme="minorHAnsi" w:hAnsiTheme="minorHAnsi" w:cstheme="minorHAnsi"/>
          <w:color w:val="auto"/>
          <w:sz w:val="20"/>
          <w:szCs w:val="20"/>
        </w:rPr>
        <w:t xml:space="preserve"> </w:t>
      </w:r>
      <w:r w:rsidRPr="00395B6B">
        <w:rPr>
          <w:rFonts w:asciiTheme="minorHAnsi" w:hAnsiTheme="minorHAnsi" w:cstheme="minorHAnsi"/>
          <w:b/>
          <w:bCs/>
          <w:color w:val="auto"/>
          <w:sz w:val="20"/>
          <w:szCs w:val="20"/>
        </w:rPr>
        <w:t xml:space="preserve">Neither panel will be used as a substitute for the safeguarding processes that exist in </w:t>
      </w:r>
      <w:r w:rsidR="00BA15E3" w:rsidRPr="00395B6B">
        <w:rPr>
          <w:rFonts w:asciiTheme="minorHAnsi" w:hAnsiTheme="minorHAnsi" w:cstheme="minorHAnsi"/>
          <w:b/>
          <w:bCs/>
          <w:color w:val="auto"/>
          <w:sz w:val="20"/>
          <w:szCs w:val="20"/>
        </w:rPr>
        <w:t xml:space="preserve">LBTH </w:t>
      </w:r>
      <w:r w:rsidRPr="00395B6B">
        <w:rPr>
          <w:rFonts w:asciiTheme="minorHAnsi" w:hAnsiTheme="minorHAnsi" w:cstheme="minorHAnsi"/>
          <w:b/>
          <w:bCs/>
          <w:color w:val="auto"/>
          <w:sz w:val="20"/>
          <w:szCs w:val="20"/>
        </w:rPr>
        <w:t>in relation to children</w:t>
      </w:r>
      <w:r w:rsidRPr="00395B6B">
        <w:rPr>
          <w:rFonts w:asciiTheme="minorHAnsi" w:hAnsiTheme="minorHAnsi" w:cstheme="minorHAnsi"/>
          <w:color w:val="auto"/>
          <w:sz w:val="20"/>
          <w:szCs w:val="20"/>
        </w:rPr>
        <w:t xml:space="preserve">. </w:t>
      </w:r>
    </w:p>
    <w:p w14:paraId="78601CD0" w14:textId="77777777" w:rsidR="00A231EC" w:rsidRPr="00395B6B" w:rsidRDefault="00A231EC" w:rsidP="00753843">
      <w:pPr>
        <w:pStyle w:val="Default"/>
        <w:rPr>
          <w:rFonts w:asciiTheme="minorHAnsi" w:hAnsiTheme="minorHAnsi" w:cstheme="minorHAnsi"/>
          <w:color w:val="auto"/>
          <w:sz w:val="20"/>
          <w:szCs w:val="20"/>
        </w:rPr>
      </w:pPr>
    </w:p>
    <w:p w14:paraId="5F889D33" w14:textId="7F67FA70"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Where a professional, person or agency has concerns in relation to the welfare of a child/children, referrals must still be made to be MASH) as a matter of urgency (or to the Police in emergency situations). </w:t>
      </w:r>
    </w:p>
    <w:p w14:paraId="313C81B7" w14:textId="77777777" w:rsidR="00394E45" w:rsidRPr="00395B6B" w:rsidRDefault="00394E45" w:rsidP="00753843">
      <w:pPr>
        <w:pStyle w:val="Default"/>
        <w:rPr>
          <w:rFonts w:asciiTheme="minorHAnsi" w:hAnsiTheme="minorHAnsi" w:cstheme="minorHAnsi"/>
          <w:b/>
          <w:bCs/>
          <w:color w:val="auto"/>
          <w:sz w:val="20"/>
          <w:szCs w:val="20"/>
        </w:rPr>
      </w:pPr>
    </w:p>
    <w:p w14:paraId="1703A963" w14:textId="671A8A5F"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The responsibility for the oversight, monitoring and implementation of any plans remains with the professional network working with the </w:t>
      </w:r>
      <w:r w:rsidR="00965BC9">
        <w:rPr>
          <w:rFonts w:asciiTheme="minorHAnsi" w:hAnsiTheme="minorHAnsi" w:cstheme="minorHAnsi"/>
          <w:b/>
          <w:bCs/>
          <w:color w:val="auto"/>
          <w:sz w:val="20"/>
          <w:szCs w:val="20"/>
        </w:rPr>
        <w:t>child</w:t>
      </w:r>
      <w:r w:rsidRPr="00395B6B">
        <w:rPr>
          <w:rFonts w:asciiTheme="minorHAnsi" w:hAnsiTheme="minorHAnsi" w:cstheme="minorHAnsi"/>
          <w:b/>
          <w:bCs/>
          <w:color w:val="auto"/>
          <w:sz w:val="20"/>
          <w:szCs w:val="20"/>
        </w:rPr>
        <w:t xml:space="preserve">. </w:t>
      </w:r>
    </w:p>
    <w:p w14:paraId="06416DF0" w14:textId="77777777" w:rsidR="00394E45" w:rsidRPr="00395B6B" w:rsidRDefault="00394E45" w:rsidP="00753843">
      <w:pPr>
        <w:pStyle w:val="Default"/>
        <w:rPr>
          <w:rFonts w:asciiTheme="minorHAnsi" w:hAnsiTheme="minorHAnsi" w:cstheme="minorHAnsi"/>
          <w:b/>
          <w:bCs/>
          <w:color w:val="auto"/>
          <w:sz w:val="20"/>
          <w:szCs w:val="20"/>
        </w:rPr>
      </w:pPr>
    </w:p>
    <w:p w14:paraId="0285F81C" w14:textId="794925F0"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Strategy discussion </w:t>
      </w:r>
    </w:p>
    <w:p w14:paraId="49EFE547" w14:textId="5EF8C009" w:rsidR="00394E45" w:rsidRPr="00395B6B" w:rsidRDefault="00753843" w:rsidP="00394E45">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Whenever there is reasonable cause to suspect that a child is suffering or is likely to suffer significant harm, there should be a strategy discussion involving Children’s Social Care (CSC) (including the residential or fostering service if the child is looked-after), the police, health, and other bodies such as the referring agency. It is within these forums a decision is made whether to pursue the matter as a joint or single agency.  </w:t>
      </w:r>
    </w:p>
    <w:p w14:paraId="79D56562" w14:textId="77777777" w:rsidR="00121A58" w:rsidRPr="00395B6B" w:rsidRDefault="00121A58" w:rsidP="00394E45">
      <w:pPr>
        <w:pStyle w:val="Default"/>
        <w:rPr>
          <w:rFonts w:asciiTheme="minorHAnsi" w:hAnsiTheme="minorHAnsi" w:cstheme="minorHAnsi"/>
          <w:color w:val="auto"/>
          <w:sz w:val="20"/>
          <w:szCs w:val="20"/>
        </w:rPr>
      </w:pPr>
    </w:p>
    <w:p w14:paraId="01AAACF9" w14:textId="133BAEA3" w:rsidR="00753843" w:rsidRPr="00395B6B" w:rsidRDefault="00753843" w:rsidP="00394E45">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Referrals </w:t>
      </w:r>
    </w:p>
    <w:p w14:paraId="3DA176A4" w14:textId="0E366449" w:rsidR="00510A9B" w:rsidRPr="00395B6B" w:rsidRDefault="002A510C" w:rsidP="00510A9B">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Cases discussed at</w:t>
      </w:r>
      <w:r w:rsidR="00510A9B" w:rsidRPr="00395B6B">
        <w:rPr>
          <w:rFonts w:asciiTheme="minorHAnsi" w:hAnsiTheme="minorHAnsi" w:cstheme="minorHAnsi"/>
          <w:color w:val="auto"/>
          <w:sz w:val="20"/>
          <w:szCs w:val="20"/>
        </w:rPr>
        <w:t xml:space="preserve"> </w:t>
      </w:r>
      <w:r w:rsidRPr="00395B6B">
        <w:rPr>
          <w:rFonts w:asciiTheme="minorHAnsi" w:hAnsiTheme="minorHAnsi" w:cstheme="minorHAnsi"/>
          <w:color w:val="auto"/>
          <w:sz w:val="20"/>
          <w:szCs w:val="20"/>
        </w:rPr>
        <w:t>MACE must be open to Children’s Social Care</w:t>
      </w:r>
      <w:r w:rsidR="00FD74E3" w:rsidRPr="00395B6B">
        <w:rPr>
          <w:rFonts w:asciiTheme="minorHAnsi" w:hAnsiTheme="minorHAnsi" w:cstheme="minorHAnsi"/>
          <w:color w:val="auto"/>
          <w:sz w:val="20"/>
          <w:szCs w:val="20"/>
        </w:rPr>
        <w:t>. A</w:t>
      </w:r>
      <w:r w:rsidR="00FA2E5B" w:rsidRPr="00395B6B">
        <w:rPr>
          <w:rFonts w:asciiTheme="minorHAnsi" w:hAnsiTheme="minorHAnsi" w:cstheme="minorHAnsi"/>
          <w:color w:val="auto"/>
          <w:sz w:val="20"/>
          <w:szCs w:val="20"/>
        </w:rPr>
        <w:t xml:space="preserve"> Harm Outside the home risk and harm assessment</w:t>
      </w:r>
      <w:r w:rsidRPr="00395B6B">
        <w:rPr>
          <w:rFonts w:asciiTheme="minorHAnsi" w:hAnsiTheme="minorHAnsi" w:cstheme="minorHAnsi"/>
          <w:color w:val="auto"/>
          <w:sz w:val="20"/>
          <w:szCs w:val="20"/>
        </w:rPr>
        <w:t xml:space="preserve"> needs to be completed before </w:t>
      </w:r>
      <w:r w:rsidR="00FA075E" w:rsidRPr="00395B6B">
        <w:rPr>
          <w:rFonts w:asciiTheme="minorHAnsi" w:hAnsiTheme="minorHAnsi" w:cstheme="minorHAnsi"/>
          <w:color w:val="auto"/>
          <w:sz w:val="20"/>
          <w:szCs w:val="20"/>
        </w:rPr>
        <w:t>a discussion can take place at</w:t>
      </w:r>
      <w:r w:rsidR="001B1DAF" w:rsidRPr="00395B6B">
        <w:rPr>
          <w:rFonts w:asciiTheme="minorHAnsi" w:hAnsiTheme="minorHAnsi" w:cstheme="minorHAnsi"/>
          <w:color w:val="auto"/>
          <w:sz w:val="20"/>
          <w:szCs w:val="20"/>
        </w:rPr>
        <w:t xml:space="preserve"> Pre-MACE and or </w:t>
      </w:r>
      <w:r w:rsidR="00FA075E" w:rsidRPr="00395B6B">
        <w:rPr>
          <w:rFonts w:asciiTheme="minorHAnsi" w:hAnsiTheme="minorHAnsi" w:cstheme="minorHAnsi"/>
          <w:color w:val="auto"/>
          <w:sz w:val="20"/>
          <w:szCs w:val="20"/>
        </w:rPr>
        <w:t xml:space="preserve">MACE. </w:t>
      </w:r>
      <w:r w:rsidR="003F6349" w:rsidRPr="00395B6B">
        <w:rPr>
          <w:rFonts w:asciiTheme="minorHAnsi" w:hAnsiTheme="minorHAnsi" w:cstheme="minorHAnsi"/>
          <w:color w:val="auto"/>
          <w:sz w:val="20"/>
          <w:szCs w:val="20"/>
        </w:rPr>
        <w:t>Risk assessment and plans</w:t>
      </w:r>
      <w:r w:rsidR="00510A9B" w:rsidRPr="00395B6B">
        <w:rPr>
          <w:rFonts w:asciiTheme="minorHAnsi" w:hAnsiTheme="minorHAnsi" w:cstheme="minorHAnsi"/>
          <w:color w:val="auto"/>
          <w:sz w:val="20"/>
          <w:szCs w:val="20"/>
        </w:rPr>
        <w:t xml:space="preserve"> must be updated for all </w:t>
      </w:r>
      <w:r w:rsidR="003F6349">
        <w:rPr>
          <w:rFonts w:asciiTheme="minorHAnsi" w:hAnsiTheme="minorHAnsi" w:cstheme="minorHAnsi"/>
          <w:color w:val="auto"/>
          <w:sz w:val="20"/>
          <w:szCs w:val="20"/>
        </w:rPr>
        <w:t>children</w:t>
      </w:r>
      <w:r w:rsidR="00510A9B" w:rsidRPr="00395B6B">
        <w:rPr>
          <w:rFonts w:asciiTheme="minorHAnsi" w:hAnsiTheme="minorHAnsi" w:cstheme="minorHAnsi"/>
          <w:color w:val="auto"/>
          <w:sz w:val="20"/>
          <w:szCs w:val="20"/>
        </w:rPr>
        <w:t xml:space="preserve"> presented or where exploitation is a concern. Following </w:t>
      </w:r>
      <w:proofErr w:type="gramStart"/>
      <w:r w:rsidR="00DF1A4E" w:rsidRPr="00395B6B">
        <w:rPr>
          <w:rFonts w:asciiTheme="minorHAnsi" w:hAnsiTheme="minorHAnsi" w:cstheme="minorHAnsi"/>
          <w:color w:val="auto"/>
          <w:sz w:val="20"/>
          <w:szCs w:val="20"/>
        </w:rPr>
        <w:t>Pre-MACE</w:t>
      </w:r>
      <w:proofErr w:type="gramEnd"/>
      <w:r w:rsidR="00510A9B" w:rsidRPr="00395B6B">
        <w:rPr>
          <w:rFonts w:asciiTheme="minorHAnsi" w:hAnsiTheme="minorHAnsi" w:cstheme="minorHAnsi"/>
          <w:color w:val="auto"/>
          <w:sz w:val="20"/>
          <w:szCs w:val="20"/>
        </w:rPr>
        <w:t xml:space="preserve"> the social worker and team manager for the children may be invited to attend the MACE panel</w:t>
      </w:r>
      <w:r w:rsidR="00DF1A4E" w:rsidRPr="00395B6B">
        <w:rPr>
          <w:rFonts w:asciiTheme="minorHAnsi" w:hAnsiTheme="minorHAnsi" w:cstheme="minorHAnsi"/>
          <w:color w:val="auto"/>
          <w:sz w:val="20"/>
          <w:szCs w:val="20"/>
        </w:rPr>
        <w:t xml:space="preserve"> where a decision has been made at Pre-MACE that the child will be discussed at MACE</w:t>
      </w:r>
      <w:r w:rsidR="00510A9B" w:rsidRPr="00395B6B">
        <w:rPr>
          <w:rFonts w:asciiTheme="minorHAnsi" w:hAnsiTheme="minorHAnsi" w:cstheme="minorHAnsi"/>
          <w:color w:val="auto"/>
          <w:sz w:val="20"/>
          <w:szCs w:val="20"/>
        </w:rPr>
        <w:t xml:space="preserve">. </w:t>
      </w:r>
    </w:p>
    <w:p w14:paraId="228FFCC5" w14:textId="77777777" w:rsidR="00510A9B" w:rsidRPr="00395B6B" w:rsidRDefault="00510A9B" w:rsidP="00753843">
      <w:pPr>
        <w:pStyle w:val="Default"/>
        <w:rPr>
          <w:rFonts w:asciiTheme="minorHAnsi" w:hAnsiTheme="minorHAnsi" w:cstheme="minorHAnsi"/>
          <w:color w:val="auto"/>
          <w:sz w:val="20"/>
          <w:szCs w:val="20"/>
        </w:rPr>
      </w:pPr>
    </w:p>
    <w:p w14:paraId="35BAC7F5" w14:textId="14B3F43B" w:rsidR="001B1DAF" w:rsidRPr="00395B6B" w:rsidRDefault="00FA075E"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Children’s Social Care</w:t>
      </w:r>
      <w:r w:rsidR="00485490" w:rsidRPr="00395B6B">
        <w:rPr>
          <w:rFonts w:asciiTheme="minorHAnsi" w:hAnsiTheme="minorHAnsi" w:cstheme="minorHAnsi"/>
          <w:color w:val="auto"/>
          <w:sz w:val="20"/>
          <w:szCs w:val="20"/>
        </w:rPr>
        <w:t xml:space="preserve">, </w:t>
      </w:r>
      <w:r w:rsidRPr="00395B6B">
        <w:rPr>
          <w:rFonts w:asciiTheme="minorHAnsi" w:hAnsiTheme="minorHAnsi" w:cstheme="minorHAnsi"/>
          <w:color w:val="auto"/>
          <w:sz w:val="20"/>
          <w:szCs w:val="20"/>
        </w:rPr>
        <w:t>Police</w:t>
      </w:r>
      <w:r w:rsidR="00DF1A4E" w:rsidRPr="00395B6B">
        <w:rPr>
          <w:rFonts w:asciiTheme="minorHAnsi" w:hAnsiTheme="minorHAnsi" w:cstheme="minorHAnsi"/>
          <w:color w:val="auto"/>
          <w:sz w:val="20"/>
          <w:szCs w:val="20"/>
        </w:rPr>
        <w:t xml:space="preserve"> and other partner agencies</w:t>
      </w:r>
      <w:r w:rsidRPr="00395B6B">
        <w:rPr>
          <w:rFonts w:asciiTheme="minorHAnsi" w:hAnsiTheme="minorHAnsi" w:cstheme="minorHAnsi"/>
          <w:color w:val="auto"/>
          <w:sz w:val="20"/>
          <w:szCs w:val="20"/>
        </w:rPr>
        <w:t xml:space="preserve"> can request a case discussion at M</w:t>
      </w:r>
      <w:r w:rsidR="007C41C4" w:rsidRPr="00395B6B">
        <w:rPr>
          <w:rFonts w:asciiTheme="minorHAnsi" w:hAnsiTheme="minorHAnsi" w:cstheme="minorHAnsi"/>
          <w:color w:val="auto"/>
          <w:sz w:val="20"/>
          <w:szCs w:val="20"/>
        </w:rPr>
        <w:t xml:space="preserve">ACE </w:t>
      </w:r>
      <w:r w:rsidR="003F6349">
        <w:rPr>
          <w:rFonts w:asciiTheme="minorHAnsi" w:hAnsiTheme="minorHAnsi" w:cstheme="minorHAnsi"/>
          <w:color w:val="auto"/>
          <w:sz w:val="20"/>
          <w:szCs w:val="20"/>
        </w:rPr>
        <w:t xml:space="preserve">through pre-MACE. A </w:t>
      </w:r>
      <w:r w:rsidR="007C41C4" w:rsidRPr="00395B6B">
        <w:rPr>
          <w:rFonts w:asciiTheme="minorHAnsi" w:hAnsiTheme="minorHAnsi" w:cstheme="minorHAnsi"/>
          <w:color w:val="auto"/>
          <w:sz w:val="20"/>
          <w:szCs w:val="20"/>
        </w:rPr>
        <w:t xml:space="preserve">discussion will </w:t>
      </w:r>
      <w:r w:rsidR="003F6349">
        <w:rPr>
          <w:rFonts w:asciiTheme="minorHAnsi" w:hAnsiTheme="minorHAnsi" w:cstheme="minorHAnsi"/>
          <w:color w:val="auto"/>
          <w:sz w:val="20"/>
          <w:szCs w:val="20"/>
        </w:rPr>
        <w:t>occur at</w:t>
      </w:r>
      <w:r w:rsidR="007C41C4" w:rsidRPr="00395B6B">
        <w:rPr>
          <w:rFonts w:asciiTheme="minorHAnsi" w:hAnsiTheme="minorHAnsi" w:cstheme="minorHAnsi"/>
          <w:color w:val="auto"/>
          <w:sz w:val="20"/>
          <w:szCs w:val="20"/>
        </w:rPr>
        <w:t xml:space="preserve"> </w:t>
      </w:r>
      <w:r w:rsidR="003F6349">
        <w:rPr>
          <w:rFonts w:asciiTheme="minorHAnsi" w:hAnsiTheme="minorHAnsi" w:cstheme="minorHAnsi"/>
          <w:color w:val="auto"/>
          <w:sz w:val="20"/>
          <w:szCs w:val="20"/>
        </w:rPr>
        <w:t>p</w:t>
      </w:r>
      <w:r w:rsidR="007C41C4" w:rsidRPr="00395B6B">
        <w:rPr>
          <w:rFonts w:asciiTheme="minorHAnsi" w:hAnsiTheme="minorHAnsi" w:cstheme="minorHAnsi"/>
          <w:color w:val="auto"/>
          <w:sz w:val="20"/>
          <w:szCs w:val="20"/>
        </w:rPr>
        <w:t xml:space="preserve">re-MACE where a decision will be made as to whether a further </w:t>
      </w:r>
      <w:r w:rsidR="001B1DAF" w:rsidRPr="00395B6B">
        <w:rPr>
          <w:rFonts w:asciiTheme="minorHAnsi" w:hAnsiTheme="minorHAnsi" w:cstheme="minorHAnsi"/>
          <w:color w:val="auto"/>
          <w:sz w:val="20"/>
          <w:szCs w:val="20"/>
        </w:rPr>
        <w:t>discussion</w:t>
      </w:r>
      <w:r w:rsidR="007C41C4" w:rsidRPr="00395B6B">
        <w:rPr>
          <w:rFonts w:asciiTheme="minorHAnsi" w:hAnsiTheme="minorHAnsi" w:cstheme="minorHAnsi"/>
          <w:color w:val="auto"/>
          <w:sz w:val="20"/>
          <w:szCs w:val="20"/>
        </w:rPr>
        <w:t xml:space="preserve"> at MACE </w:t>
      </w:r>
      <w:r w:rsidR="00CA45CB" w:rsidRPr="00395B6B">
        <w:rPr>
          <w:rFonts w:asciiTheme="minorHAnsi" w:hAnsiTheme="minorHAnsi" w:cstheme="minorHAnsi"/>
          <w:color w:val="auto"/>
          <w:sz w:val="20"/>
          <w:szCs w:val="20"/>
        </w:rPr>
        <w:t xml:space="preserve">is required. </w:t>
      </w:r>
    </w:p>
    <w:p w14:paraId="64A9E471" w14:textId="77777777" w:rsidR="001B1DAF" w:rsidRPr="00395B6B" w:rsidRDefault="001B1DAF" w:rsidP="00753843">
      <w:pPr>
        <w:pStyle w:val="Default"/>
        <w:rPr>
          <w:rFonts w:asciiTheme="minorHAnsi" w:hAnsiTheme="minorHAnsi" w:cstheme="minorHAnsi"/>
          <w:color w:val="auto"/>
          <w:sz w:val="20"/>
          <w:szCs w:val="20"/>
        </w:rPr>
      </w:pPr>
    </w:p>
    <w:p w14:paraId="0A3B62FD" w14:textId="503D5E6D"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Organised and complex meetings </w:t>
      </w:r>
    </w:p>
    <w:p w14:paraId="23513A73" w14:textId="77777777"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When exploitation has been identified and there are concerns that the abuse involves one or more abuser, multiple victims, a group, or location where additional focus is required to monitor peer networks and activity; consideration should be given as to whether this falls within the Organised and Complex Abuse procedures as outlined in chapter 8 of the London Child Protection procedures. There will be an expectation that intelligence from complex meetings will be shared at the strategic MACE panel, for oversight and to ascertain what resources can be galvanised from the partnership to assist with safety. </w:t>
      </w:r>
    </w:p>
    <w:p w14:paraId="069B7047" w14:textId="77777777" w:rsidR="00F10A93" w:rsidRPr="00395B6B" w:rsidRDefault="00F10A93" w:rsidP="00753843">
      <w:pPr>
        <w:pStyle w:val="Default"/>
        <w:rPr>
          <w:rFonts w:asciiTheme="minorHAnsi" w:hAnsiTheme="minorHAnsi" w:cstheme="minorHAnsi"/>
          <w:b/>
          <w:bCs/>
          <w:color w:val="auto"/>
          <w:sz w:val="20"/>
          <w:szCs w:val="20"/>
        </w:rPr>
      </w:pPr>
    </w:p>
    <w:p w14:paraId="7E3C2159" w14:textId="5CCE13B0"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Case presentation </w:t>
      </w:r>
    </w:p>
    <w:p w14:paraId="63D848E5" w14:textId="47CF03CF" w:rsidR="00753843" w:rsidRPr="00395B6B" w:rsidRDefault="00965BC9" w:rsidP="0075384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Children </w:t>
      </w:r>
      <w:r w:rsidR="00753843" w:rsidRPr="00395B6B">
        <w:rPr>
          <w:rFonts w:asciiTheme="minorHAnsi" w:hAnsiTheme="minorHAnsi" w:cstheme="minorHAnsi"/>
          <w:color w:val="auto"/>
          <w:sz w:val="20"/>
          <w:szCs w:val="20"/>
        </w:rPr>
        <w:t xml:space="preserve">presented </w:t>
      </w:r>
      <w:r w:rsidR="0066668D">
        <w:rPr>
          <w:rFonts w:asciiTheme="minorHAnsi" w:hAnsiTheme="minorHAnsi" w:cstheme="minorHAnsi"/>
          <w:color w:val="auto"/>
          <w:sz w:val="20"/>
          <w:szCs w:val="20"/>
        </w:rPr>
        <w:t>at</w:t>
      </w:r>
      <w:r w:rsidR="00753843" w:rsidRPr="00395B6B">
        <w:rPr>
          <w:rFonts w:asciiTheme="minorHAnsi" w:hAnsiTheme="minorHAnsi" w:cstheme="minorHAnsi"/>
          <w:color w:val="auto"/>
          <w:sz w:val="20"/>
          <w:szCs w:val="20"/>
        </w:rPr>
        <w:t xml:space="preserve"> MACE require the allocated Social Worker, Youth Justice Practitioner, and/or other relevant professionals to attend the Panel as per the allocated time for the </w:t>
      </w:r>
      <w:r w:rsidR="0066668D">
        <w:rPr>
          <w:rFonts w:asciiTheme="minorHAnsi" w:hAnsiTheme="minorHAnsi" w:cstheme="minorHAnsi"/>
          <w:color w:val="auto"/>
          <w:sz w:val="20"/>
          <w:szCs w:val="20"/>
        </w:rPr>
        <w:t>child’s</w:t>
      </w:r>
      <w:r w:rsidR="00753843" w:rsidRPr="00395B6B">
        <w:rPr>
          <w:rFonts w:asciiTheme="minorHAnsi" w:hAnsiTheme="minorHAnsi" w:cstheme="minorHAnsi"/>
          <w:color w:val="auto"/>
          <w:sz w:val="20"/>
          <w:szCs w:val="20"/>
        </w:rPr>
        <w:t xml:space="preserve"> case (schedule will be sent out in advance). The team manager should attend if the social worker is not available. </w:t>
      </w:r>
    </w:p>
    <w:p w14:paraId="74869B58" w14:textId="77777777" w:rsidR="00510D79" w:rsidRPr="00395B6B" w:rsidRDefault="00510D79" w:rsidP="00753843">
      <w:pPr>
        <w:pStyle w:val="Default"/>
        <w:rPr>
          <w:rFonts w:asciiTheme="minorHAnsi" w:hAnsiTheme="minorHAnsi" w:cstheme="minorHAnsi"/>
          <w:color w:val="auto"/>
          <w:sz w:val="20"/>
          <w:szCs w:val="20"/>
        </w:rPr>
      </w:pPr>
    </w:p>
    <w:p w14:paraId="7B7152E1" w14:textId="184FB609" w:rsidR="00753843" w:rsidRPr="00395B6B" w:rsidRDefault="00753843" w:rsidP="00D72AFD">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The aim is that </w:t>
      </w:r>
      <w:r w:rsidR="0066668D">
        <w:rPr>
          <w:rFonts w:asciiTheme="minorHAnsi" w:hAnsiTheme="minorHAnsi" w:cstheme="minorHAnsi"/>
          <w:color w:val="auto"/>
          <w:sz w:val="20"/>
          <w:szCs w:val="20"/>
        </w:rPr>
        <w:t>children</w:t>
      </w:r>
      <w:r w:rsidRPr="00395B6B">
        <w:rPr>
          <w:rFonts w:asciiTheme="minorHAnsi" w:hAnsiTheme="minorHAnsi" w:cstheme="minorHAnsi"/>
          <w:color w:val="auto"/>
          <w:sz w:val="20"/>
          <w:szCs w:val="20"/>
        </w:rPr>
        <w:t xml:space="preserve"> will be discussed once during the panel. Where an individual presents with concerns in more than one area (</w:t>
      </w:r>
      <w:proofErr w:type="gramStart"/>
      <w:r w:rsidRPr="00395B6B">
        <w:rPr>
          <w:rFonts w:asciiTheme="minorHAnsi" w:hAnsiTheme="minorHAnsi" w:cstheme="minorHAnsi"/>
          <w:color w:val="auto"/>
          <w:sz w:val="20"/>
          <w:szCs w:val="20"/>
        </w:rPr>
        <w:t>e.g.</w:t>
      </w:r>
      <w:proofErr w:type="gramEnd"/>
      <w:r w:rsidRPr="00395B6B">
        <w:rPr>
          <w:rFonts w:asciiTheme="minorHAnsi" w:hAnsiTheme="minorHAnsi" w:cstheme="minorHAnsi"/>
          <w:color w:val="auto"/>
          <w:sz w:val="20"/>
          <w:szCs w:val="20"/>
        </w:rPr>
        <w:t xml:space="preserve"> harmful behaviour and being exploited) they will be prioritised and discussed as a victim in the first instance. </w:t>
      </w:r>
    </w:p>
    <w:p w14:paraId="6BD57632" w14:textId="77777777" w:rsidR="00510D79" w:rsidRPr="00395B6B" w:rsidRDefault="00510D79" w:rsidP="00753843">
      <w:pPr>
        <w:pStyle w:val="Default"/>
        <w:rPr>
          <w:rFonts w:asciiTheme="minorHAnsi" w:hAnsiTheme="minorHAnsi" w:cstheme="minorHAnsi"/>
          <w:color w:val="auto"/>
          <w:sz w:val="20"/>
          <w:szCs w:val="20"/>
        </w:rPr>
      </w:pPr>
    </w:p>
    <w:p w14:paraId="45856BD6" w14:textId="6E3BF118" w:rsidR="00753843" w:rsidRPr="00395B6B" w:rsidRDefault="00753843" w:rsidP="00D72AFD">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The panel can also recommend the requirement for </w:t>
      </w:r>
      <w:r w:rsidR="003F6349">
        <w:rPr>
          <w:rFonts w:asciiTheme="minorHAnsi" w:hAnsiTheme="minorHAnsi" w:cstheme="minorHAnsi"/>
          <w:color w:val="auto"/>
          <w:sz w:val="20"/>
          <w:szCs w:val="20"/>
        </w:rPr>
        <w:t>locations of concerns</w:t>
      </w:r>
      <w:r w:rsidR="00282E62" w:rsidRPr="00395B6B">
        <w:rPr>
          <w:rFonts w:asciiTheme="minorHAnsi" w:hAnsiTheme="minorHAnsi" w:cstheme="minorHAnsi"/>
          <w:color w:val="auto"/>
          <w:sz w:val="20"/>
          <w:szCs w:val="20"/>
        </w:rPr>
        <w:t xml:space="preserve"> </w:t>
      </w:r>
      <w:r w:rsidRPr="00395B6B">
        <w:rPr>
          <w:rFonts w:asciiTheme="minorHAnsi" w:hAnsiTheme="minorHAnsi" w:cstheme="minorHAnsi"/>
          <w:color w:val="auto"/>
          <w:sz w:val="20"/>
          <w:szCs w:val="20"/>
        </w:rPr>
        <w:t xml:space="preserve">(whether </w:t>
      </w:r>
      <w:proofErr w:type="gramStart"/>
      <w:r w:rsidRPr="00395B6B">
        <w:rPr>
          <w:rFonts w:asciiTheme="minorHAnsi" w:hAnsiTheme="minorHAnsi" w:cstheme="minorHAnsi"/>
          <w:color w:val="auto"/>
          <w:sz w:val="20"/>
          <w:szCs w:val="20"/>
        </w:rPr>
        <w:t>in regard to</w:t>
      </w:r>
      <w:proofErr w:type="gramEnd"/>
      <w:r w:rsidRPr="00395B6B">
        <w:rPr>
          <w:rFonts w:asciiTheme="minorHAnsi" w:hAnsiTheme="minorHAnsi" w:cstheme="minorHAnsi"/>
          <w:color w:val="auto"/>
          <w:sz w:val="20"/>
          <w:szCs w:val="20"/>
        </w:rPr>
        <w:t xml:space="preserve"> a peer group, location or education setting) </w:t>
      </w:r>
      <w:r w:rsidR="003F6349">
        <w:rPr>
          <w:rFonts w:asciiTheme="minorHAnsi" w:hAnsiTheme="minorHAnsi" w:cstheme="minorHAnsi"/>
          <w:color w:val="auto"/>
          <w:sz w:val="20"/>
          <w:szCs w:val="20"/>
        </w:rPr>
        <w:t xml:space="preserve">to be taken to the Neighbourhood tasking meeting where the safer places, safer spaces section is specifically for </w:t>
      </w:r>
      <w:r w:rsidR="0066668D">
        <w:rPr>
          <w:rFonts w:asciiTheme="minorHAnsi" w:hAnsiTheme="minorHAnsi" w:cstheme="minorHAnsi"/>
          <w:color w:val="auto"/>
          <w:sz w:val="20"/>
          <w:szCs w:val="20"/>
        </w:rPr>
        <w:t>children.</w:t>
      </w:r>
      <w:r w:rsidR="003F6349">
        <w:rPr>
          <w:rFonts w:asciiTheme="minorHAnsi" w:hAnsiTheme="minorHAnsi" w:cstheme="minorHAnsi"/>
          <w:color w:val="auto"/>
          <w:sz w:val="20"/>
          <w:szCs w:val="20"/>
        </w:rPr>
        <w:t xml:space="preserve"> </w:t>
      </w:r>
    </w:p>
    <w:p w14:paraId="2A86D260" w14:textId="77777777" w:rsidR="00753843" w:rsidRPr="00395B6B" w:rsidRDefault="00753843" w:rsidP="00753843">
      <w:pPr>
        <w:pStyle w:val="Default"/>
        <w:rPr>
          <w:rFonts w:asciiTheme="minorHAnsi" w:hAnsiTheme="minorHAnsi" w:cstheme="minorHAnsi"/>
          <w:color w:val="auto"/>
          <w:sz w:val="20"/>
          <w:szCs w:val="20"/>
        </w:rPr>
      </w:pPr>
    </w:p>
    <w:p w14:paraId="11417A5B" w14:textId="4F50C68D"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The allocated worker(s) and/or team manager are to provide information on the following: </w:t>
      </w:r>
    </w:p>
    <w:p w14:paraId="68DDE4CA" w14:textId="239F03DC" w:rsidR="00665AD4" w:rsidRPr="00395B6B" w:rsidRDefault="00665AD4" w:rsidP="00753843">
      <w:pPr>
        <w:pStyle w:val="Default"/>
        <w:rPr>
          <w:rFonts w:asciiTheme="minorHAnsi" w:hAnsiTheme="minorHAnsi" w:cstheme="minorHAnsi"/>
          <w:color w:val="auto"/>
          <w:sz w:val="20"/>
          <w:szCs w:val="20"/>
        </w:rPr>
      </w:pPr>
    </w:p>
    <w:p w14:paraId="2663C6AC" w14:textId="0B112367" w:rsidR="00665AD4" w:rsidRPr="00395B6B" w:rsidRDefault="00665AD4" w:rsidP="00665AD4">
      <w:pPr>
        <w:pStyle w:val="Default"/>
        <w:numPr>
          <w:ilvl w:val="0"/>
          <w:numId w:val="4"/>
        </w:numPr>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Summary – Significant incidences and facts to support the referral. </w:t>
      </w:r>
    </w:p>
    <w:p w14:paraId="17B11679" w14:textId="440468E8" w:rsidR="00665AD4" w:rsidRPr="00395B6B" w:rsidRDefault="00665AD4" w:rsidP="00665AD4">
      <w:pPr>
        <w:pStyle w:val="Default"/>
        <w:numPr>
          <w:ilvl w:val="0"/>
          <w:numId w:val="4"/>
        </w:numPr>
        <w:rPr>
          <w:rFonts w:asciiTheme="minorHAnsi" w:hAnsiTheme="minorHAnsi" w:cstheme="minorHAnsi"/>
          <w:color w:val="auto"/>
          <w:sz w:val="20"/>
          <w:szCs w:val="20"/>
        </w:rPr>
      </w:pPr>
      <w:r w:rsidRPr="00395B6B">
        <w:rPr>
          <w:rFonts w:asciiTheme="minorHAnsi" w:hAnsiTheme="minorHAnsi" w:cstheme="minorHAnsi"/>
          <w:color w:val="auto"/>
          <w:sz w:val="20"/>
          <w:szCs w:val="20"/>
        </w:rPr>
        <w:t>Up to date harm and risk assessment and up to date safety plan</w:t>
      </w:r>
    </w:p>
    <w:p w14:paraId="783959D4" w14:textId="2B87D420" w:rsidR="00665AD4" w:rsidRPr="00395B6B" w:rsidRDefault="00665AD4" w:rsidP="00665AD4">
      <w:pPr>
        <w:pStyle w:val="Default"/>
        <w:numPr>
          <w:ilvl w:val="0"/>
          <w:numId w:val="4"/>
        </w:numPr>
        <w:rPr>
          <w:rFonts w:asciiTheme="minorHAnsi" w:hAnsiTheme="minorHAnsi" w:cstheme="minorHAnsi"/>
          <w:color w:val="auto"/>
          <w:sz w:val="20"/>
          <w:szCs w:val="20"/>
        </w:rPr>
      </w:pPr>
      <w:r w:rsidRPr="00395B6B">
        <w:rPr>
          <w:rFonts w:asciiTheme="minorHAnsi" w:hAnsiTheme="minorHAnsi" w:cstheme="minorHAnsi"/>
          <w:color w:val="auto"/>
          <w:sz w:val="20"/>
          <w:szCs w:val="20"/>
        </w:rPr>
        <w:t>The effectiveness of the multi-agency network around the child and the support required from MACE to increase impact</w:t>
      </w:r>
      <w:r w:rsidR="003F6349">
        <w:rPr>
          <w:rFonts w:asciiTheme="minorHAnsi" w:hAnsiTheme="minorHAnsi" w:cstheme="minorHAnsi"/>
          <w:color w:val="auto"/>
          <w:sz w:val="20"/>
          <w:szCs w:val="20"/>
        </w:rPr>
        <w:t>.</w:t>
      </w:r>
    </w:p>
    <w:p w14:paraId="6B8C5C6C" w14:textId="77777777" w:rsidR="00C3010D" w:rsidRPr="00395B6B" w:rsidRDefault="00C3010D" w:rsidP="006D2719">
      <w:pPr>
        <w:pStyle w:val="Default"/>
        <w:rPr>
          <w:rFonts w:asciiTheme="minorHAnsi" w:hAnsiTheme="minorHAnsi" w:cstheme="minorHAnsi"/>
          <w:color w:val="auto"/>
          <w:sz w:val="20"/>
          <w:szCs w:val="20"/>
        </w:rPr>
      </w:pPr>
    </w:p>
    <w:p w14:paraId="05C1140C" w14:textId="66DDF1A6" w:rsidR="006D2719" w:rsidRPr="00395B6B" w:rsidRDefault="006D2719" w:rsidP="006D2719">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Governance</w:t>
      </w:r>
    </w:p>
    <w:p w14:paraId="3587D8A6" w14:textId="27DA4576" w:rsidR="006D2719" w:rsidRPr="00395B6B" w:rsidRDefault="006D59E4" w:rsidP="006D2719">
      <w:pPr>
        <w:pStyle w:val="Default"/>
        <w:rPr>
          <w:rFonts w:asciiTheme="minorHAnsi" w:hAnsiTheme="minorHAnsi" w:cstheme="minorHAnsi"/>
          <w:sz w:val="20"/>
          <w:szCs w:val="20"/>
        </w:rPr>
      </w:pPr>
      <w:r w:rsidRPr="00395B6B">
        <w:rPr>
          <w:rFonts w:asciiTheme="minorHAnsi" w:hAnsiTheme="minorHAnsi" w:cstheme="minorHAnsi"/>
          <w:sz w:val="20"/>
          <w:szCs w:val="20"/>
        </w:rPr>
        <w:t xml:space="preserve">The strategic MACE </w:t>
      </w:r>
      <w:r w:rsidR="003F6349">
        <w:rPr>
          <w:rFonts w:asciiTheme="minorHAnsi" w:hAnsiTheme="minorHAnsi" w:cstheme="minorHAnsi"/>
          <w:sz w:val="20"/>
          <w:szCs w:val="20"/>
        </w:rPr>
        <w:t>is</w:t>
      </w:r>
      <w:r w:rsidRPr="00395B6B">
        <w:rPr>
          <w:rFonts w:asciiTheme="minorHAnsi" w:hAnsiTheme="minorHAnsi" w:cstheme="minorHAnsi"/>
          <w:sz w:val="20"/>
          <w:szCs w:val="20"/>
        </w:rPr>
        <w:t xml:space="preserve"> the strategic oversight panel and report directly to </w:t>
      </w:r>
      <w:r w:rsidR="00D411C6" w:rsidRPr="00395B6B">
        <w:rPr>
          <w:rFonts w:asciiTheme="minorHAnsi" w:hAnsiTheme="minorHAnsi" w:cstheme="minorHAnsi"/>
          <w:sz w:val="20"/>
          <w:szCs w:val="20"/>
        </w:rPr>
        <w:t>the Safeguarding Partnership.</w:t>
      </w:r>
    </w:p>
    <w:p w14:paraId="61678498" w14:textId="77777777" w:rsidR="008A3F1A" w:rsidRPr="00395B6B" w:rsidRDefault="008A3F1A" w:rsidP="006D2719">
      <w:pPr>
        <w:pStyle w:val="Default"/>
        <w:rPr>
          <w:rFonts w:asciiTheme="minorHAnsi" w:hAnsiTheme="minorHAnsi" w:cstheme="minorHAnsi"/>
          <w:sz w:val="20"/>
          <w:szCs w:val="20"/>
        </w:rPr>
      </w:pPr>
    </w:p>
    <w:p w14:paraId="7B373305" w14:textId="77777777" w:rsidR="00C3010D" w:rsidRPr="00395B6B" w:rsidRDefault="008A3F1A" w:rsidP="006D2719">
      <w:pPr>
        <w:pStyle w:val="Default"/>
        <w:rPr>
          <w:rFonts w:asciiTheme="minorHAnsi" w:hAnsiTheme="minorHAnsi" w:cstheme="minorHAnsi"/>
          <w:b/>
          <w:bCs/>
          <w:sz w:val="20"/>
          <w:szCs w:val="20"/>
        </w:rPr>
      </w:pPr>
      <w:r w:rsidRPr="00395B6B">
        <w:rPr>
          <w:rFonts w:asciiTheme="minorHAnsi" w:hAnsiTheme="minorHAnsi" w:cstheme="minorHAnsi"/>
          <w:b/>
          <w:bCs/>
          <w:sz w:val="20"/>
          <w:szCs w:val="20"/>
        </w:rPr>
        <w:t xml:space="preserve">Measurement of MACE success </w:t>
      </w:r>
    </w:p>
    <w:p w14:paraId="3A07A6A3" w14:textId="77777777" w:rsidR="00D411C6" w:rsidRPr="00395B6B" w:rsidRDefault="008A3F1A" w:rsidP="00D411C6">
      <w:pPr>
        <w:pStyle w:val="Default"/>
        <w:rPr>
          <w:rFonts w:asciiTheme="minorHAnsi" w:hAnsiTheme="minorHAnsi" w:cstheme="minorHAnsi"/>
          <w:sz w:val="20"/>
          <w:szCs w:val="20"/>
        </w:rPr>
      </w:pPr>
      <w:r w:rsidRPr="00395B6B">
        <w:rPr>
          <w:rFonts w:asciiTheme="minorHAnsi" w:hAnsiTheme="minorHAnsi" w:cstheme="minorHAnsi"/>
          <w:sz w:val="20"/>
          <w:szCs w:val="20"/>
        </w:rPr>
        <w:t xml:space="preserve">By adopting the changes detailed in this document, the strategic meeting will be able to effectively demonstrate the success of its involvement and investment in combatting child exploitation through the collection of key information and intelligence, it will ensure there is a consistent data set collected that will inform both a local and a London-wide problem profile. </w:t>
      </w:r>
    </w:p>
    <w:p w14:paraId="0FAA6C26" w14:textId="77777777" w:rsidR="00D411C6" w:rsidRPr="00395B6B" w:rsidRDefault="00D411C6" w:rsidP="00D411C6">
      <w:pPr>
        <w:pStyle w:val="Default"/>
        <w:rPr>
          <w:rFonts w:asciiTheme="minorHAnsi" w:hAnsiTheme="minorHAnsi" w:cstheme="minorHAnsi"/>
          <w:sz w:val="20"/>
          <w:szCs w:val="20"/>
        </w:rPr>
      </w:pPr>
    </w:p>
    <w:p w14:paraId="60182443" w14:textId="77777777" w:rsidR="00D411C6" w:rsidRDefault="00D411C6" w:rsidP="00D411C6">
      <w:pPr>
        <w:pStyle w:val="Default"/>
        <w:rPr>
          <w:rFonts w:asciiTheme="minorHAnsi" w:hAnsiTheme="minorHAnsi" w:cstheme="minorHAnsi"/>
          <w:sz w:val="20"/>
          <w:szCs w:val="20"/>
        </w:rPr>
      </w:pPr>
    </w:p>
    <w:p w14:paraId="6608BA36" w14:textId="77777777" w:rsidR="003F6349" w:rsidRDefault="003F6349" w:rsidP="00D411C6">
      <w:pPr>
        <w:pStyle w:val="Default"/>
        <w:rPr>
          <w:rFonts w:asciiTheme="minorHAnsi" w:hAnsiTheme="minorHAnsi" w:cstheme="minorHAnsi"/>
          <w:sz w:val="20"/>
          <w:szCs w:val="20"/>
        </w:rPr>
      </w:pPr>
    </w:p>
    <w:p w14:paraId="641E94FB" w14:textId="77777777" w:rsidR="003F6349" w:rsidRDefault="003F6349" w:rsidP="00D411C6">
      <w:pPr>
        <w:pStyle w:val="Default"/>
        <w:rPr>
          <w:rFonts w:asciiTheme="minorHAnsi" w:hAnsiTheme="minorHAnsi" w:cstheme="minorHAnsi"/>
          <w:sz w:val="20"/>
          <w:szCs w:val="20"/>
        </w:rPr>
      </w:pPr>
    </w:p>
    <w:p w14:paraId="189A8117" w14:textId="77777777" w:rsidR="003F6349" w:rsidRDefault="003F6349" w:rsidP="00D411C6">
      <w:pPr>
        <w:pStyle w:val="Default"/>
        <w:rPr>
          <w:rFonts w:asciiTheme="minorHAnsi" w:hAnsiTheme="minorHAnsi" w:cstheme="minorHAnsi"/>
          <w:sz w:val="20"/>
          <w:szCs w:val="20"/>
        </w:rPr>
      </w:pPr>
    </w:p>
    <w:p w14:paraId="7AA68DEC" w14:textId="77777777" w:rsidR="003F6349" w:rsidRDefault="003F6349" w:rsidP="00D411C6">
      <w:pPr>
        <w:pStyle w:val="Default"/>
        <w:rPr>
          <w:rFonts w:asciiTheme="minorHAnsi" w:hAnsiTheme="minorHAnsi" w:cstheme="minorHAnsi"/>
          <w:sz w:val="20"/>
          <w:szCs w:val="20"/>
        </w:rPr>
      </w:pPr>
    </w:p>
    <w:p w14:paraId="1E715251" w14:textId="77777777" w:rsidR="003F6349" w:rsidRDefault="003F6349" w:rsidP="00D411C6">
      <w:pPr>
        <w:pStyle w:val="Default"/>
        <w:rPr>
          <w:rFonts w:asciiTheme="minorHAnsi" w:hAnsiTheme="minorHAnsi" w:cstheme="minorHAnsi"/>
          <w:sz w:val="20"/>
          <w:szCs w:val="20"/>
        </w:rPr>
      </w:pPr>
    </w:p>
    <w:p w14:paraId="65118655" w14:textId="77777777" w:rsidR="003F6349" w:rsidRDefault="003F6349" w:rsidP="00D411C6">
      <w:pPr>
        <w:pStyle w:val="Default"/>
        <w:rPr>
          <w:rFonts w:asciiTheme="minorHAnsi" w:hAnsiTheme="minorHAnsi" w:cstheme="minorHAnsi"/>
          <w:sz w:val="20"/>
          <w:szCs w:val="20"/>
        </w:rPr>
      </w:pPr>
    </w:p>
    <w:p w14:paraId="088FA8AB" w14:textId="77777777" w:rsidR="003F6349" w:rsidRDefault="003F6349" w:rsidP="00D411C6">
      <w:pPr>
        <w:pStyle w:val="Default"/>
        <w:rPr>
          <w:rFonts w:asciiTheme="minorHAnsi" w:hAnsiTheme="minorHAnsi" w:cstheme="minorHAnsi"/>
          <w:sz w:val="20"/>
          <w:szCs w:val="20"/>
        </w:rPr>
      </w:pPr>
    </w:p>
    <w:p w14:paraId="49993E38" w14:textId="77777777" w:rsidR="003F6349" w:rsidRDefault="003F6349" w:rsidP="00D411C6">
      <w:pPr>
        <w:pStyle w:val="Default"/>
        <w:rPr>
          <w:rFonts w:asciiTheme="minorHAnsi" w:hAnsiTheme="minorHAnsi" w:cstheme="minorHAnsi"/>
          <w:sz w:val="20"/>
          <w:szCs w:val="20"/>
        </w:rPr>
      </w:pPr>
    </w:p>
    <w:p w14:paraId="452E66BB" w14:textId="77777777" w:rsidR="003F6349" w:rsidRDefault="003F6349" w:rsidP="00D411C6">
      <w:pPr>
        <w:pStyle w:val="Default"/>
        <w:rPr>
          <w:rFonts w:asciiTheme="minorHAnsi" w:hAnsiTheme="minorHAnsi" w:cstheme="minorHAnsi"/>
          <w:sz w:val="20"/>
          <w:szCs w:val="20"/>
        </w:rPr>
      </w:pPr>
    </w:p>
    <w:p w14:paraId="3849860C" w14:textId="77777777" w:rsidR="003F6349" w:rsidRDefault="003F6349" w:rsidP="00D411C6">
      <w:pPr>
        <w:pStyle w:val="Default"/>
        <w:rPr>
          <w:rFonts w:asciiTheme="minorHAnsi" w:hAnsiTheme="minorHAnsi" w:cstheme="minorHAnsi"/>
          <w:sz w:val="20"/>
          <w:szCs w:val="20"/>
        </w:rPr>
      </w:pPr>
    </w:p>
    <w:p w14:paraId="1111AA6D" w14:textId="77777777" w:rsidR="003F6349" w:rsidRDefault="003F6349" w:rsidP="00D411C6">
      <w:pPr>
        <w:pStyle w:val="Default"/>
        <w:rPr>
          <w:rFonts w:asciiTheme="minorHAnsi" w:hAnsiTheme="minorHAnsi" w:cstheme="minorHAnsi"/>
          <w:sz w:val="20"/>
          <w:szCs w:val="20"/>
        </w:rPr>
      </w:pPr>
    </w:p>
    <w:p w14:paraId="0AA5F156" w14:textId="77777777" w:rsidR="003F6349" w:rsidRDefault="003F6349" w:rsidP="00D411C6">
      <w:pPr>
        <w:pStyle w:val="Default"/>
        <w:rPr>
          <w:rFonts w:asciiTheme="minorHAnsi" w:hAnsiTheme="minorHAnsi" w:cstheme="minorHAnsi"/>
          <w:sz w:val="20"/>
          <w:szCs w:val="20"/>
        </w:rPr>
      </w:pPr>
    </w:p>
    <w:p w14:paraId="7072FE8B" w14:textId="77777777" w:rsidR="003F6349" w:rsidRDefault="003F6349" w:rsidP="00D411C6">
      <w:pPr>
        <w:pStyle w:val="Default"/>
        <w:rPr>
          <w:rFonts w:asciiTheme="minorHAnsi" w:hAnsiTheme="minorHAnsi" w:cstheme="minorHAnsi"/>
          <w:sz w:val="20"/>
          <w:szCs w:val="20"/>
        </w:rPr>
      </w:pPr>
    </w:p>
    <w:p w14:paraId="2D4BDBB1" w14:textId="77777777" w:rsidR="003F6349" w:rsidRDefault="003F6349" w:rsidP="00D411C6">
      <w:pPr>
        <w:pStyle w:val="Default"/>
        <w:rPr>
          <w:rFonts w:asciiTheme="minorHAnsi" w:hAnsiTheme="minorHAnsi" w:cstheme="minorHAnsi"/>
          <w:sz w:val="20"/>
          <w:szCs w:val="20"/>
        </w:rPr>
      </w:pPr>
    </w:p>
    <w:p w14:paraId="42911B48" w14:textId="77777777" w:rsidR="003F6349" w:rsidRDefault="003F6349" w:rsidP="00D411C6">
      <w:pPr>
        <w:pStyle w:val="Default"/>
        <w:rPr>
          <w:rFonts w:asciiTheme="minorHAnsi" w:hAnsiTheme="minorHAnsi" w:cstheme="minorHAnsi"/>
          <w:sz w:val="20"/>
          <w:szCs w:val="20"/>
        </w:rPr>
      </w:pPr>
    </w:p>
    <w:p w14:paraId="7F9909A4" w14:textId="77777777" w:rsidR="003F6349" w:rsidRPr="00395B6B" w:rsidRDefault="003F6349" w:rsidP="00D411C6">
      <w:pPr>
        <w:pStyle w:val="Default"/>
        <w:rPr>
          <w:rFonts w:asciiTheme="minorHAnsi" w:hAnsiTheme="minorHAnsi" w:cstheme="minorHAnsi"/>
          <w:sz w:val="20"/>
          <w:szCs w:val="20"/>
        </w:rPr>
      </w:pPr>
    </w:p>
    <w:p w14:paraId="7EFD723E" w14:textId="77777777" w:rsidR="00D411C6" w:rsidRPr="00395B6B" w:rsidRDefault="00D411C6" w:rsidP="00D411C6">
      <w:pPr>
        <w:pStyle w:val="Default"/>
        <w:rPr>
          <w:rFonts w:asciiTheme="minorHAnsi" w:hAnsiTheme="minorHAnsi" w:cstheme="minorHAnsi"/>
          <w:sz w:val="20"/>
          <w:szCs w:val="20"/>
        </w:rPr>
      </w:pPr>
    </w:p>
    <w:p w14:paraId="219CB2F0" w14:textId="77777777" w:rsidR="00D411C6" w:rsidRPr="00395B6B" w:rsidRDefault="00D411C6" w:rsidP="00D411C6">
      <w:pPr>
        <w:pStyle w:val="Default"/>
        <w:rPr>
          <w:rFonts w:asciiTheme="minorHAnsi" w:hAnsiTheme="minorHAnsi" w:cstheme="minorHAnsi"/>
          <w:sz w:val="20"/>
          <w:szCs w:val="20"/>
        </w:rPr>
      </w:pPr>
    </w:p>
    <w:p w14:paraId="46483F1B" w14:textId="5F28C18B" w:rsidR="00753843" w:rsidRPr="00395B6B" w:rsidRDefault="00753843" w:rsidP="00D411C6">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lastRenderedPageBreak/>
        <w:t xml:space="preserve">Appendix 1 – Membership of MACE Panels </w:t>
      </w:r>
    </w:p>
    <w:p w14:paraId="477C3AAB" w14:textId="77777777" w:rsidR="00665AD4" w:rsidRPr="00395B6B" w:rsidRDefault="00665AD4" w:rsidP="00753843">
      <w:pPr>
        <w:pStyle w:val="Default"/>
        <w:rPr>
          <w:rFonts w:asciiTheme="minorHAnsi" w:hAnsiTheme="minorHAnsi" w:cstheme="minorHAnsi"/>
          <w:b/>
          <w:bCs/>
          <w:color w:val="auto"/>
          <w:sz w:val="20"/>
          <w:szCs w:val="20"/>
        </w:rPr>
      </w:pPr>
    </w:p>
    <w:p w14:paraId="68CF1102" w14:textId="7C30EE13" w:rsidR="00856682" w:rsidRPr="00395B6B" w:rsidRDefault="00856682"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Membership of Pre-MACE</w:t>
      </w:r>
    </w:p>
    <w:p w14:paraId="7C2A4D01" w14:textId="7DD9142C" w:rsidR="00856682" w:rsidRPr="00395B6B" w:rsidRDefault="00856682" w:rsidP="00753843">
      <w:pPr>
        <w:pStyle w:val="Default"/>
        <w:rPr>
          <w:rFonts w:asciiTheme="minorHAnsi" w:hAnsiTheme="minorHAnsi" w:cstheme="minorHAnsi"/>
          <w:b/>
          <w:bCs/>
          <w:color w:val="auto"/>
          <w:sz w:val="20"/>
          <w:szCs w:val="20"/>
        </w:rPr>
      </w:pPr>
    </w:p>
    <w:p w14:paraId="0BE7E315" w14:textId="244F6C68" w:rsidR="00856682" w:rsidRPr="00395B6B" w:rsidRDefault="00856682" w:rsidP="3C4DE0D8">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DI Public Protection (Child Exploitation Team &amp; Missing Person Unit)</w:t>
      </w:r>
    </w:p>
    <w:p w14:paraId="2B961FC3" w14:textId="07352242" w:rsidR="00856682" w:rsidRPr="00395B6B" w:rsidRDefault="00856682"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DI Local Investigations</w:t>
      </w:r>
    </w:p>
    <w:p w14:paraId="1C6FE923" w14:textId="77CA5C7F" w:rsidR="00856682" w:rsidRPr="00395B6B" w:rsidRDefault="00856682" w:rsidP="3C4DE0D8">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DS Child Exploitation Team</w:t>
      </w:r>
    </w:p>
    <w:p w14:paraId="6B53A116" w14:textId="7C408678" w:rsidR="00856682" w:rsidRPr="00395B6B" w:rsidRDefault="00856682"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DS Integrated Gangs Unit</w:t>
      </w:r>
    </w:p>
    <w:p w14:paraId="5273B662" w14:textId="7B3C0A57" w:rsidR="00856682" w:rsidRPr="00395B6B" w:rsidRDefault="00856682"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Head of Service, Exploitation</w:t>
      </w:r>
    </w:p>
    <w:p w14:paraId="4965B0E7" w14:textId="45DDE607" w:rsidR="00D411C6" w:rsidRPr="00395B6B" w:rsidRDefault="00D411C6"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Head/Deputy Head of Service YJS</w:t>
      </w:r>
    </w:p>
    <w:p w14:paraId="6CCE86ED" w14:textId="32FB47D6" w:rsidR="00D411C6" w:rsidRPr="00395B6B" w:rsidRDefault="009B1E53"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Head of/Group Manager – Family Support &amp; Protection</w:t>
      </w:r>
    </w:p>
    <w:p w14:paraId="6CFF9CB1" w14:textId="5FC2464E" w:rsidR="009B1E53" w:rsidRPr="00395B6B" w:rsidRDefault="009B1E53"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Head of Service – Looked after children &amp; Through Care</w:t>
      </w:r>
    </w:p>
    <w:p w14:paraId="34B4CC78" w14:textId="6F7DC050" w:rsidR="00856682" w:rsidRPr="00395B6B" w:rsidRDefault="00222B27"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Exploitation</w:t>
      </w:r>
      <w:r w:rsidR="00856682" w:rsidRPr="00395B6B">
        <w:rPr>
          <w:rFonts w:asciiTheme="minorHAnsi" w:hAnsiTheme="minorHAnsi" w:cstheme="minorHAnsi"/>
          <w:b/>
          <w:bCs/>
          <w:color w:val="auto"/>
          <w:sz w:val="20"/>
          <w:szCs w:val="20"/>
        </w:rPr>
        <w:t xml:space="preserve"> &amp; Serious Youth Violence Coordinator (MACE coordinator)</w:t>
      </w:r>
    </w:p>
    <w:p w14:paraId="46A8213E" w14:textId="446C228B" w:rsidR="00856682" w:rsidRPr="00395B6B" w:rsidRDefault="00856682"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Analyst</w:t>
      </w:r>
      <w:r w:rsidR="00222B27" w:rsidRPr="00395B6B">
        <w:rPr>
          <w:rFonts w:asciiTheme="minorHAnsi" w:hAnsiTheme="minorHAnsi" w:cstheme="minorHAnsi"/>
          <w:b/>
          <w:bCs/>
          <w:color w:val="auto"/>
          <w:sz w:val="20"/>
          <w:szCs w:val="20"/>
        </w:rPr>
        <w:t>, Exploitation Service</w:t>
      </w:r>
    </w:p>
    <w:p w14:paraId="3C9788DF" w14:textId="77777777" w:rsidR="00856682" w:rsidRPr="00395B6B" w:rsidRDefault="00856682" w:rsidP="00753843">
      <w:pPr>
        <w:pStyle w:val="Default"/>
        <w:rPr>
          <w:rFonts w:asciiTheme="minorHAnsi" w:hAnsiTheme="minorHAnsi" w:cstheme="minorHAnsi"/>
          <w:b/>
          <w:bCs/>
          <w:color w:val="auto"/>
          <w:sz w:val="20"/>
          <w:szCs w:val="20"/>
        </w:rPr>
      </w:pPr>
    </w:p>
    <w:p w14:paraId="5CA9C8DF" w14:textId="07097808" w:rsidR="00753843" w:rsidRPr="00395B6B" w:rsidRDefault="00974E55"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Membership </w:t>
      </w:r>
      <w:r w:rsidR="00753843" w:rsidRPr="00395B6B">
        <w:rPr>
          <w:rFonts w:asciiTheme="minorHAnsi" w:hAnsiTheme="minorHAnsi" w:cstheme="minorHAnsi"/>
          <w:b/>
          <w:bCs/>
          <w:color w:val="auto"/>
          <w:sz w:val="20"/>
          <w:szCs w:val="20"/>
        </w:rPr>
        <w:t xml:space="preserve">MACE </w:t>
      </w:r>
      <w:r w:rsidR="00665AD4" w:rsidRPr="00395B6B">
        <w:rPr>
          <w:rFonts w:asciiTheme="minorHAnsi" w:hAnsiTheme="minorHAnsi" w:cstheme="minorHAnsi"/>
          <w:b/>
          <w:bCs/>
          <w:color w:val="auto"/>
          <w:sz w:val="20"/>
          <w:szCs w:val="20"/>
        </w:rPr>
        <w:t>P</w:t>
      </w:r>
      <w:r w:rsidR="00753843" w:rsidRPr="00395B6B">
        <w:rPr>
          <w:rFonts w:asciiTheme="minorHAnsi" w:hAnsiTheme="minorHAnsi" w:cstheme="minorHAnsi"/>
          <w:b/>
          <w:bCs/>
          <w:color w:val="auto"/>
          <w:sz w:val="20"/>
          <w:szCs w:val="20"/>
        </w:rPr>
        <w:t xml:space="preserve">anel </w:t>
      </w:r>
    </w:p>
    <w:p w14:paraId="3D0BCD97" w14:textId="77777777" w:rsidR="00BB7753" w:rsidRPr="00395B6B" w:rsidRDefault="00753843" w:rsidP="00753843">
      <w:pPr>
        <w:pStyle w:val="Default"/>
        <w:numPr>
          <w:ilvl w:val="0"/>
          <w:numId w:val="5"/>
        </w:numPr>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The panel will be quorate if Health, Children Social Care, Police and Education are represented. </w:t>
      </w:r>
    </w:p>
    <w:p w14:paraId="739942B4" w14:textId="6F3F279A" w:rsidR="00BB7753" w:rsidRPr="00395B6B" w:rsidRDefault="00753843" w:rsidP="00753843">
      <w:pPr>
        <w:pStyle w:val="Default"/>
        <w:numPr>
          <w:ilvl w:val="0"/>
          <w:numId w:val="5"/>
        </w:numPr>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Where members cannot </w:t>
      </w:r>
      <w:r w:rsidR="003F6349" w:rsidRPr="00395B6B">
        <w:rPr>
          <w:rFonts w:asciiTheme="minorHAnsi" w:hAnsiTheme="minorHAnsi" w:cstheme="minorHAnsi"/>
          <w:color w:val="auto"/>
          <w:sz w:val="20"/>
          <w:szCs w:val="20"/>
        </w:rPr>
        <w:t>attend,</w:t>
      </w:r>
      <w:r w:rsidRPr="00395B6B">
        <w:rPr>
          <w:rFonts w:asciiTheme="minorHAnsi" w:hAnsiTheme="minorHAnsi" w:cstheme="minorHAnsi"/>
          <w:color w:val="auto"/>
          <w:sz w:val="20"/>
          <w:szCs w:val="20"/>
        </w:rPr>
        <w:t xml:space="preserve"> they should send a representative with a similar level of management decision making. Concerns regarding attendance will be raised via the chair(s).</w:t>
      </w:r>
    </w:p>
    <w:p w14:paraId="730C9CEA" w14:textId="76EABE69" w:rsidR="00BB7753" w:rsidRPr="00395B6B" w:rsidRDefault="00753843" w:rsidP="00753843">
      <w:pPr>
        <w:pStyle w:val="Default"/>
        <w:numPr>
          <w:ilvl w:val="0"/>
          <w:numId w:val="5"/>
        </w:numPr>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 Professionals and/or team managers will be invited to attend for the slot allocated for the child they are working with. </w:t>
      </w:r>
    </w:p>
    <w:p w14:paraId="228C1C18" w14:textId="65B042D2" w:rsidR="00605116" w:rsidRPr="00395B6B" w:rsidRDefault="00605116" w:rsidP="00753843">
      <w:pPr>
        <w:pStyle w:val="Default"/>
        <w:numPr>
          <w:ilvl w:val="0"/>
          <w:numId w:val="5"/>
        </w:numPr>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Attendees will be expected to provide relevant information from their </w:t>
      </w:r>
      <w:r w:rsidR="003F6349" w:rsidRPr="00395B6B">
        <w:rPr>
          <w:rFonts w:asciiTheme="minorHAnsi" w:hAnsiTheme="minorHAnsi" w:cstheme="minorHAnsi"/>
          <w:color w:val="auto"/>
          <w:sz w:val="20"/>
          <w:szCs w:val="20"/>
        </w:rPr>
        <w:t>organisation.</w:t>
      </w:r>
      <w:r w:rsidRPr="00395B6B">
        <w:rPr>
          <w:rFonts w:asciiTheme="minorHAnsi" w:hAnsiTheme="minorHAnsi" w:cstheme="minorHAnsi"/>
          <w:color w:val="auto"/>
          <w:sz w:val="20"/>
          <w:szCs w:val="20"/>
        </w:rPr>
        <w:t xml:space="preserve"> </w:t>
      </w:r>
    </w:p>
    <w:p w14:paraId="224E6E55" w14:textId="77777777" w:rsidR="00753843" w:rsidRPr="00395B6B" w:rsidRDefault="00753843" w:rsidP="00753843">
      <w:pPr>
        <w:pStyle w:val="Default"/>
        <w:rPr>
          <w:rFonts w:asciiTheme="minorHAnsi" w:hAnsiTheme="minorHAnsi" w:cstheme="minorHAnsi"/>
          <w:color w:val="auto"/>
          <w:sz w:val="20"/>
          <w:szCs w:val="20"/>
        </w:rPr>
      </w:pPr>
    </w:p>
    <w:p w14:paraId="35EB678E" w14:textId="77777777"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Core members, </w:t>
      </w:r>
      <w:r w:rsidRPr="00395B6B">
        <w:rPr>
          <w:rFonts w:asciiTheme="minorHAnsi" w:hAnsiTheme="minorHAnsi" w:cstheme="minorHAnsi"/>
          <w:color w:val="auto"/>
          <w:sz w:val="20"/>
          <w:szCs w:val="20"/>
        </w:rPr>
        <w:t xml:space="preserve">attending regularly, will be as follows: </w:t>
      </w:r>
    </w:p>
    <w:p w14:paraId="22F080AA" w14:textId="77777777"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Police </w:t>
      </w:r>
    </w:p>
    <w:p w14:paraId="7F84B792" w14:textId="4743B5C7" w:rsidR="00753843" w:rsidRPr="00395B6B" w:rsidRDefault="00753843" w:rsidP="3C4DE0D8">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D</w:t>
      </w:r>
      <w:r w:rsidR="00BB7753" w:rsidRPr="00395B6B">
        <w:rPr>
          <w:rFonts w:asciiTheme="minorHAnsi" w:hAnsiTheme="minorHAnsi" w:cstheme="minorHAnsi"/>
          <w:color w:val="auto"/>
          <w:sz w:val="20"/>
          <w:szCs w:val="20"/>
        </w:rPr>
        <w:t xml:space="preserve">I </w:t>
      </w:r>
      <w:r w:rsidRPr="00395B6B">
        <w:rPr>
          <w:rFonts w:asciiTheme="minorHAnsi" w:hAnsiTheme="minorHAnsi" w:cstheme="minorHAnsi"/>
          <w:color w:val="auto"/>
          <w:sz w:val="20"/>
          <w:szCs w:val="20"/>
        </w:rPr>
        <w:t xml:space="preserve">Public Protection </w:t>
      </w:r>
      <w:r w:rsidR="00BB7753" w:rsidRPr="00395B6B">
        <w:rPr>
          <w:rFonts w:asciiTheme="minorHAnsi" w:hAnsiTheme="minorHAnsi" w:cstheme="minorHAnsi"/>
          <w:color w:val="auto"/>
          <w:sz w:val="20"/>
          <w:szCs w:val="20"/>
        </w:rPr>
        <w:t>CE BCU (C</w:t>
      </w:r>
      <w:r w:rsidR="00856682" w:rsidRPr="00395B6B">
        <w:rPr>
          <w:rFonts w:asciiTheme="minorHAnsi" w:hAnsiTheme="minorHAnsi" w:cstheme="minorHAnsi"/>
          <w:b/>
          <w:bCs/>
          <w:color w:val="auto"/>
          <w:sz w:val="20"/>
          <w:szCs w:val="20"/>
        </w:rPr>
        <w:t>hild Exploitation Team &amp; Missing Person Unit)</w:t>
      </w:r>
      <w:r w:rsidRPr="00395B6B">
        <w:rPr>
          <w:rFonts w:asciiTheme="minorHAnsi" w:hAnsiTheme="minorHAnsi" w:cstheme="minorHAnsi"/>
          <w:color w:val="auto"/>
          <w:sz w:val="20"/>
          <w:szCs w:val="20"/>
        </w:rPr>
        <w:t xml:space="preserve"> (co-chair) </w:t>
      </w:r>
    </w:p>
    <w:p w14:paraId="40CA0DD2" w14:textId="497765FB" w:rsidR="001D4327" w:rsidRPr="00395B6B" w:rsidRDefault="001D4327"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DI Local Investigations (co</w:t>
      </w:r>
      <w:r w:rsidR="003F6349">
        <w:rPr>
          <w:rFonts w:asciiTheme="minorHAnsi" w:hAnsiTheme="minorHAnsi" w:cstheme="minorHAnsi"/>
          <w:color w:val="auto"/>
          <w:sz w:val="20"/>
          <w:szCs w:val="20"/>
        </w:rPr>
        <w:t>-</w:t>
      </w:r>
      <w:r w:rsidRPr="00395B6B">
        <w:rPr>
          <w:rFonts w:asciiTheme="minorHAnsi" w:hAnsiTheme="minorHAnsi" w:cstheme="minorHAnsi"/>
          <w:color w:val="auto"/>
          <w:sz w:val="20"/>
          <w:szCs w:val="20"/>
        </w:rPr>
        <w:t>chair)</w:t>
      </w:r>
    </w:p>
    <w:p w14:paraId="218356A0" w14:textId="72339AE4"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CSE and Missing Persons </w:t>
      </w:r>
      <w:r w:rsidR="001D4327" w:rsidRPr="00395B6B">
        <w:rPr>
          <w:rFonts w:asciiTheme="minorHAnsi" w:hAnsiTheme="minorHAnsi" w:cstheme="minorHAnsi"/>
          <w:color w:val="auto"/>
          <w:sz w:val="20"/>
          <w:szCs w:val="20"/>
        </w:rPr>
        <w:t>SPOC</w:t>
      </w:r>
    </w:p>
    <w:p w14:paraId="553C5A50" w14:textId="5E7BF6CF" w:rsidR="001D4327" w:rsidRPr="00395B6B" w:rsidRDefault="001D4327" w:rsidP="3C4DE0D8">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DS Child Exploitation Team</w:t>
      </w:r>
    </w:p>
    <w:p w14:paraId="5AB2B9C1" w14:textId="67075C3C" w:rsidR="00753843" w:rsidRPr="00395B6B" w:rsidRDefault="001D4327"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DS Integrated Gangs Unit</w:t>
      </w:r>
      <w:r w:rsidR="00753843" w:rsidRPr="00395B6B">
        <w:rPr>
          <w:rFonts w:asciiTheme="minorHAnsi" w:hAnsiTheme="minorHAnsi" w:cstheme="minorHAnsi"/>
          <w:color w:val="auto"/>
          <w:sz w:val="20"/>
          <w:szCs w:val="20"/>
        </w:rPr>
        <w:t xml:space="preserve"> </w:t>
      </w:r>
    </w:p>
    <w:p w14:paraId="2AFEAFDE" w14:textId="77777777" w:rsidR="001D4327" w:rsidRPr="00395B6B" w:rsidRDefault="001D4327" w:rsidP="00753843">
      <w:pPr>
        <w:pStyle w:val="Default"/>
        <w:rPr>
          <w:rFonts w:asciiTheme="minorHAnsi" w:hAnsiTheme="minorHAnsi" w:cstheme="minorHAnsi"/>
          <w:b/>
          <w:bCs/>
          <w:color w:val="auto"/>
          <w:sz w:val="20"/>
          <w:szCs w:val="20"/>
        </w:rPr>
      </w:pPr>
    </w:p>
    <w:p w14:paraId="158CF99B" w14:textId="668D8EC6"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Children</w:t>
      </w:r>
      <w:r w:rsidR="00DA3AA3" w:rsidRPr="00395B6B">
        <w:rPr>
          <w:rFonts w:asciiTheme="minorHAnsi" w:hAnsiTheme="minorHAnsi" w:cstheme="minorHAnsi"/>
          <w:b/>
          <w:bCs/>
          <w:color w:val="auto"/>
          <w:sz w:val="20"/>
          <w:szCs w:val="20"/>
        </w:rPr>
        <w:t xml:space="preserve"> &amp; Families</w:t>
      </w:r>
    </w:p>
    <w:p w14:paraId="5C5076A4" w14:textId="29CF3AAE" w:rsidR="00753843" w:rsidRPr="00395B6B" w:rsidRDefault="001D4327"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Head of </w:t>
      </w:r>
      <w:r w:rsidR="003F6349" w:rsidRPr="00395B6B">
        <w:rPr>
          <w:rFonts w:asciiTheme="minorHAnsi" w:hAnsiTheme="minorHAnsi" w:cstheme="minorHAnsi"/>
          <w:color w:val="auto"/>
          <w:sz w:val="20"/>
          <w:szCs w:val="20"/>
        </w:rPr>
        <w:t>Service,</w:t>
      </w:r>
      <w:r w:rsidRPr="00395B6B">
        <w:rPr>
          <w:rFonts w:asciiTheme="minorHAnsi" w:hAnsiTheme="minorHAnsi" w:cstheme="minorHAnsi"/>
          <w:color w:val="auto"/>
          <w:sz w:val="20"/>
          <w:szCs w:val="20"/>
        </w:rPr>
        <w:t xml:space="preserve"> Exploitation </w:t>
      </w:r>
      <w:r w:rsidR="00753843" w:rsidRPr="00395B6B">
        <w:rPr>
          <w:rFonts w:asciiTheme="minorHAnsi" w:hAnsiTheme="minorHAnsi" w:cstheme="minorHAnsi"/>
          <w:color w:val="auto"/>
          <w:sz w:val="20"/>
          <w:szCs w:val="20"/>
        </w:rPr>
        <w:t xml:space="preserve">(co-chair) </w:t>
      </w:r>
    </w:p>
    <w:p w14:paraId="15E4486C" w14:textId="34B0DAEC"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Service Manager - Family Support &amp; </w:t>
      </w:r>
      <w:r w:rsidR="001D4327" w:rsidRPr="00395B6B">
        <w:rPr>
          <w:rFonts w:asciiTheme="minorHAnsi" w:hAnsiTheme="minorHAnsi" w:cstheme="minorHAnsi"/>
          <w:color w:val="auto"/>
          <w:sz w:val="20"/>
          <w:szCs w:val="20"/>
        </w:rPr>
        <w:t>Protection</w:t>
      </w:r>
    </w:p>
    <w:p w14:paraId="71BB1EB7" w14:textId="5BA72130" w:rsidR="00753843" w:rsidRPr="00395B6B" w:rsidRDefault="001D4327"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Team </w:t>
      </w:r>
      <w:r w:rsidR="00753843" w:rsidRPr="00395B6B">
        <w:rPr>
          <w:rFonts w:asciiTheme="minorHAnsi" w:hAnsiTheme="minorHAnsi" w:cstheme="minorHAnsi"/>
          <w:color w:val="auto"/>
          <w:sz w:val="20"/>
          <w:szCs w:val="20"/>
        </w:rPr>
        <w:t xml:space="preserve">Manager - Children in Care </w:t>
      </w:r>
    </w:p>
    <w:p w14:paraId="32963743" w14:textId="5A7BCE69" w:rsidR="00753843" w:rsidRPr="00395B6B" w:rsidRDefault="001D4327"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Team Manager – Exploitation </w:t>
      </w:r>
    </w:p>
    <w:p w14:paraId="5AAA86BB" w14:textId="4C9FDC40" w:rsidR="001D4327" w:rsidRPr="00395B6B" w:rsidRDefault="001D4327"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Exploitation and Serious Youth Violence Co</w:t>
      </w:r>
      <w:r w:rsidR="00DA3AA3" w:rsidRPr="00395B6B">
        <w:rPr>
          <w:rFonts w:asciiTheme="minorHAnsi" w:hAnsiTheme="minorHAnsi" w:cstheme="minorHAnsi"/>
          <w:color w:val="auto"/>
          <w:sz w:val="20"/>
          <w:szCs w:val="20"/>
        </w:rPr>
        <w:t>ordinator (MACE coordinator)</w:t>
      </w:r>
    </w:p>
    <w:p w14:paraId="47D2C4A7" w14:textId="5FAB34DE" w:rsidR="00753843" w:rsidRPr="00395B6B" w:rsidRDefault="00DA3AA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Team Manager – Family Support &amp; Protection</w:t>
      </w:r>
    </w:p>
    <w:p w14:paraId="46181AEA" w14:textId="47C6BD29" w:rsidR="00DA3AA3" w:rsidRPr="00395B6B" w:rsidRDefault="00DA3AA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Team Manager Youth Justice Service</w:t>
      </w:r>
    </w:p>
    <w:p w14:paraId="2E53B48C" w14:textId="7E43DED0" w:rsidR="00C809E6" w:rsidRPr="00395B6B" w:rsidRDefault="00C809E6"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Early Hel</w:t>
      </w:r>
      <w:r w:rsidR="003F6349">
        <w:rPr>
          <w:rFonts w:asciiTheme="minorHAnsi" w:hAnsiTheme="minorHAnsi" w:cstheme="minorHAnsi"/>
          <w:color w:val="auto"/>
          <w:sz w:val="20"/>
          <w:szCs w:val="20"/>
        </w:rPr>
        <w:t>p</w:t>
      </w:r>
    </w:p>
    <w:p w14:paraId="18E3167E" w14:textId="77777777" w:rsidR="00DA3AA3" w:rsidRPr="00395B6B" w:rsidRDefault="00DA3AA3" w:rsidP="00753843">
      <w:pPr>
        <w:pStyle w:val="Default"/>
        <w:rPr>
          <w:rFonts w:asciiTheme="minorHAnsi" w:hAnsiTheme="minorHAnsi" w:cstheme="minorHAnsi"/>
          <w:b/>
          <w:bCs/>
          <w:color w:val="auto"/>
          <w:sz w:val="20"/>
          <w:szCs w:val="20"/>
        </w:rPr>
      </w:pPr>
    </w:p>
    <w:p w14:paraId="61C60170" w14:textId="049581F4" w:rsidR="00222B27" w:rsidRPr="00395B6B" w:rsidRDefault="00222B27"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Community Safety</w:t>
      </w:r>
    </w:p>
    <w:p w14:paraId="76A72A8E" w14:textId="77777777" w:rsidR="00222B27" w:rsidRPr="00395B6B" w:rsidRDefault="00222B27" w:rsidP="00753843">
      <w:pPr>
        <w:pStyle w:val="Default"/>
        <w:rPr>
          <w:rFonts w:asciiTheme="minorHAnsi" w:hAnsiTheme="minorHAnsi" w:cstheme="minorHAnsi"/>
          <w:b/>
          <w:bCs/>
          <w:color w:val="auto"/>
          <w:sz w:val="20"/>
          <w:szCs w:val="20"/>
        </w:rPr>
      </w:pPr>
    </w:p>
    <w:p w14:paraId="7BCF2729" w14:textId="037605B7"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Health </w:t>
      </w:r>
    </w:p>
    <w:p w14:paraId="4318AE7F" w14:textId="77777777" w:rsidR="00EA1AC7" w:rsidRPr="00395B6B" w:rsidRDefault="00EA1AC7" w:rsidP="00753843">
      <w:pPr>
        <w:pStyle w:val="Default"/>
        <w:rPr>
          <w:rFonts w:asciiTheme="minorHAnsi" w:hAnsiTheme="minorHAnsi" w:cstheme="minorHAnsi"/>
          <w:b/>
          <w:bCs/>
          <w:color w:val="auto"/>
          <w:sz w:val="20"/>
          <w:szCs w:val="20"/>
        </w:rPr>
      </w:pPr>
    </w:p>
    <w:p w14:paraId="11397DDF" w14:textId="60CA11C5"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Education &amp; Early Help </w:t>
      </w:r>
    </w:p>
    <w:p w14:paraId="791724BF" w14:textId="77777777" w:rsidR="00C809E6" w:rsidRPr="00395B6B" w:rsidRDefault="00C809E6" w:rsidP="00753843">
      <w:pPr>
        <w:pStyle w:val="Default"/>
        <w:rPr>
          <w:rFonts w:asciiTheme="minorHAnsi" w:hAnsiTheme="minorHAnsi" w:cstheme="minorHAnsi"/>
          <w:b/>
          <w:bCs/>
          <w:color w:val="auto"/>
          <w:sz w:val="20"/>
          <w:szCs w:val="20"/>
        </w:rPr>
      </w:pPr>
    </w:p>
    <w:p w14:paraId="3099D334" w14:textId="6E6D7B11"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Commissioned Services and Voluntary Services </w:t>
      </w:r>
      <w:proofErr w:type="gramStart"/>
      <w:r w:rsidRPr="00395B6B">
        <w:rPr>
          <w:rFonts w:asciiTheme="minorHAnsi" w:hAnsiTheme="minorHAnsi" w:cstheme="minorHAnsi"/>
          <w:b/>
          <w:bCs/>
          <w:color w:val="auto"/>
          <w:sz w:val="20"/>
          <w:szCs w:val="20"/>
        </w:rPr>
        <w:t>in regard to</w:t>
      </w:r>
      <w:proofErr w:type="gramEnd"/>
      <w:r w:rsidRPr="00395B6B">
        <w:rPr>
          <w:rFonts w:asciiTheme="minorHAnsi" w:hAnsiTheme="minorHAnsi" w:cstheme="minorHAnsi"/>
          <w:b/>
          <w:bCs/>
          <w:color w:val="auto"/>
          <w:sz w:val="20"/>
          <w:szCs w:val="20"/>
        </w:rPr>
        <w:t xml:space="preserve"> MACE </w:t>
      </w:r>
    </w:p>
    <w:p w14:paraId="240D6A78" w14:textId="77777777" w:rsidR="00753843" w:rsidRPr="00395B6B" w:rsidRDefault="00753843" w:rsidP="00753843">
      <w:pPr>
        <w:pStyle w:val="Default"/>
        <w:rPr>
          <w:rFonts w:asciiTheme="minorHAnsi" w:hAnsiTheme="minorHAnsi" w:cstheme="minorHAnsi"/>
          <w:color w:val="auto"/>
          <w:sz w:val="20"/>
          <w:szCs w:val="20"/>
        </w:rPr>
      </w:pPr>
    </w:p>
    <w:p w14:paraId="2B39BE00" w14:textId="3C209965" w:rsidR="00C809E6" w:rsidRPr="00395B6B" w:rsidRDefault="00753843"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Offender management</w:t>
      </w:r>
    </w:p>
    <w:p w14:paraId="49A98B89" w14:textId="085AEA6E" w:rsidR="00C809E6" w:rsidRPr="00395B6B" w:rsidRDefault="00C809E6" w:rsidP="00753843">
      <w:pPr>
        <w:pStyle w:val="Default"/>
        <w:rPr>
          <w:rFonts w:asciiTheme="minorHAnsi" w:hAnsiTheme="minorHAnsi" w:cstheme="minorHAnsi"/>
          <w:b/>
          <w:bCs/>
          <w:color w:val="auto"/>
          <w:sz w:val="20"/>
          <w:szCs w:val="20"/>
        </w:rPr>
      </w:pPr>
    </w:p>
    <w:p w14:paraId="7B1E62B9" w14:textId="77777777" w:rsidR="00974E55" w:rsidRPr="00395B6B" w:rsidRDefault="00C809E6" w:rsidP="00974E55">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Housing</w:t>
      </w:r>
      <w:r w:rsidR="00753843" w:rsidRPr="00395B6B">
        <w:rPr>
          <w:rFonts w:asciiTheme="minorHAnsi" w:hAnsiTheme="minorHAnsi" w:cstheme="minorHAnsi"/>
          <w:b/>
          <w:bCs/>
          <w:color w:val="auto"/>
          <w:sz w:val="20"/>
          <w:szCs w:val="20"/>
        </w:rPr>
        <w:t xml:space="preserve"> </w:t>
      </w:r>
    </w:p>
    <w:p w14:paraId="3BFFEFFA" w14:textId="77777777" w:rsidR="00974E55" w:rsidRPr="00395B6B" w:rsidRDefault="00974E55" w:rsidP="00974E55">
      <w:pPr>
        <w:pStyle w:val="Default"/>
        <w:rPr>
          <w:rFonts w:asciiTheme="minorHAnsi" w:hAnsiTheme="minorHAnsi" w:cstheme="minorHAnsi"/>
          <w:b/>
          <w:bCs/>
          <w:color w:val="auto"/>
          <w:sz w:val="20"/>
          <w:szCs w:val="20"/>
        </w:rPr>
      </w:pPr>
    </w:p>
    <w:p w14:paraId="3CB4F9E7" w14:textId="77777777" w:rsidR="00121A58" w:rsidRPr="00395B6B" w:rsidRDefault="00121A58" w:rsidP="00974E55">
      <w:pPr>
        <w:pStyle w:val="Default"/>
        <w:rPr>
          <w:rFonts w:asciiTheme="minorHAnsi" w:hAnsiTheme="minorHAnsi" w:cstheme="minorHAnsi"/>
          <w:b/>
          <w:bCs/>
          <w:color w:val="auto"/>
          <w:sz w:val="20"/>
          <w:szCs w:val="20"/>
        </w:rPr>
      </w:pPr>
    </w:p>
    <w:p w14:paraId="15B66C5D" w14:textId="77777777" w:rsidR="00121A58" w:rsidRPr="00395B6B" w:rsidRDefault="00121A58" w:rsidP="00974E55">
      <w:pPr>
        <w:pStyle w:val="Default"/>
        <w:rPr>
          <w:rFonts w:asciiTheme="minorHAnsi" w:hAnsiTheme="minorHAnsi" w:cstheme="minorHAnsi"/>
          <w:b/>
          <w:bCs/>
          <w:color w:val="auto"/>
          <w:sz w:val="20"/>
          <w:szCs w:val="20"/>
        </w:rPr>
      </w:pPr>
    </w:p>
    <w:p w14:paraId="391A5A6A" w14:textId="77777777" w:rsidR="00121A58" w:rsidRPr="00395B6B" w:rsidRDefault="00121A58" w:rsidP="00974E55">
      <w:pPr>
        <w:pStyle w:val="Default"/>
        <w:rPr>
          <w:rFonts w:asciiTheme="minorHAnsi" w:hAnsiTheme="minorHAnsi" w:cstheme="minorHAnsi"/>
          <w:b/>
          <w:bCs/>
          <w:color w:val="auto"/>
          <w:sz w:val="20"/>
          <w:szCs w:val="20"/>
        </w:rPr>
      </w:pPr>
    </w:p>
    <w:p w14:paraId="2636994B" w14:textId="77777777" w:rsidR="00121A58" w:rsidRPr="00395B6B" w:rsidRDefault="00121A58" w:rsidP="00974E55">
      <w:pPr>
        <w:pStyle w:val="Default"/>
        <w:rPr>
          <w:rFonts w:asciiTheme="minorHAnsi" w:hAnsiTheme="minorHAnsi" w:cstheme="minorHAnsi"/>
          <w:b/>
          <w:bCs/>
          <w:color w:val="auto"/>
          <w:sz w:val="20"/>
          <w:szCs w:val="20"/>
        </w:rPr>
      </w:pPr>
    </w:p>
    <w:p w14:paraId="6D548C6A" w14:textId="57BE5641" w:rsidR="00753843" w:rsidRPr="00395B6B" w:rsidRDefault="007357EE" w:rsidP="00974E55">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A</w:t>
      </w:r>
      <w:r w:rsidR="00753843" w:rsidRPr="00395B6B">
        <w:rPr>
          <w:rFonts w:asciiTheme="minorHAnsi" w:hAnsiTheme="minorHAnsi" w:cstheme="minorHAnsi"/>
          <w:b/>
          <w:bCs/>
          <w:color w:val="auto"/>
          <w:sz w:val="20"/>
          <w:szCs w:val="20"/>
        </w:rPr>
        <w:t xml:space="preserve">ppendix </w:t>
      </w:r>
      <w:r w:rsidR="00974E55" w:rsidRPr="00395B6B">
        <w:rPr>
          <w:rFonts w:asciiTheme="minorHAnsi" w:hAnsiTheme="minorHAnsi" w:cstheme="minorHAnsi"/>
          <w:b/>
          <w:bCs/>
          <w:color w:val="auto"/>
          <w:sz w:val="20"/>
          <w:szCs w:val="20"/>
        </w:rPr>
        <w:t>1</w:t>
      </w:r>
      <w:r w:rsidR="00753843" w:rsidRPr="00395B6B">
        <w:rPr>
          <w:rFonts w:asciiTheme="minorHAnsi" w:hAnsiTheme="minorHAnsi" w:cstheme="minorHAnsi"/>
          <w:b/>
          <w:bCs/>
          <w:color w:val="auto"/>
          <w:sz w:val="20"/>
          <w:szCs w:val="20"/>
        </w:rPr>
        <w:t xml:space="preserve"> – Agenda format</w:t>
      </w:r>
    </w:p>
    <w:p w14:paraId="1D01D15D" w14:textId="486CE32A" w:rsidR="00B76363" w:rsidRPr="00395B6B" w:rsidRDefault="00B76363" w:rsidP="00753843">
      <w:pPr>
        <w:pStyle w:val="Default"/>
        <w:rPr>
          <w:rFonts w:asciiTheme="minorHAnsi" w:hAnsiTheme="minorHAnsi" w:cstheme="minorHAnsi"/>
          <w:b/>
          <w:bCs/>
          <w:color w:val="auto"/>
          <w:sz w:val="20"/>
          <w:szCs w:val="20"/>
        </w:rPr>
      </w:pPr>
    </w:p>
    <w:p w14:paraId="14539668" w14:textId="4207080D" w:rsidR="00B76363" w:rsidRPr="00395B6B" w:rsidRDefault="00B76363" w:rsidP="00753843">
      <w:pPr>
        <w:pStyle w:val="Default"/>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Pre-MACE Agenda</w:t>
      </w:r>
    </w:p>
    <w:p w14:paraId="22CCBB9B" w14:textId="1D006AC1" w:rsidR="00B76363" w:rsidRPr="00395B6B" w:rsidRDefault="00B76363" w:rsidP="00753843">
      <w:pPr>
        <w:pStyle w:val="Default"/>
        <w:rPr>
          <w:rFonts w:asciiTheme="minorHAnsi" w:hAnsiTheme="minorHAnsi" w:cstheme="minorHAnsi"/>
          <w:b/>
          <w:bCs/>
          <w:color w:val="auto"/>
          <w:sz w:val="20"/>
          <w:szCs w:val="20"/>
        </w:rPr>
      </w:pPr>
    </w:p>
    <w:p w14:paraId="340C3525" w14:textId="4E88CFCC" w:rsidR="00856682" w:rsidRPr="00395B6B" w:rsidRDefault="00856682" w:rsidP="00856682">
      <w:pPr>
        <w:pStyle w:val="Default"/>
        <w:numPr>
          <w:ilvl w:val="0"/>
          <w:numId w:val="6"/>
        </w:numPr>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Introduction &amp; Apologies</w:t>
      </w:r>
    </w:p>
    <w:p w14:paraId="7198A876" w14:textId="2FDE6A30" w:rsidR="00856682" w:rsidRPr="00395B6B" w:rsidRDefault="00856682" w:rsidP="00856682">
      <w:pPr>
        <w:pStyle w:val="Default"/>
        <w:numPr>
          <w:ilvl w:val="0"/>
          <w:numId w:val="6"/>
        </w:numPr>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High risk Children</w:t>
      </w:r>
    </w:p>
    <w:p w14:paraId="029C8B7B" w14:textId="633C8FB1" w:rsidR="00856682" w:rsidRPr="00395B6B" w:rsidRDefault="00856682" w:rsidP="00856682">
      <w:pPr>
        <w:pStyle w:val="Default"/>
        <w:numPr>
          <w:ilvl w:val="0"/>
          <w:numId w:val="6"/>
        </w:numPr>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 xml:space="preserve">Children being </w:t>
      </w:r>
      <w:proofErr w:type="gramStart"/>
      <w:r w:rsidRPr="00395B6B">
        <w:rPr>
          <w:rFonts w:asciiTheme="minorHAnsi" w:hAnsiTheme="minorHAnsi" w:cstheme="minorHAnsi"/>
          <w:b/>
          <w:bCs/>
          <w:color w:val="auto"/>
          <w:sz w:val="20"/>
          <w:szCs w:val="20"/>
        </w:rPr>
        <w:t>harmed</w:t>
      </w:r>
      <w:proofErr w:type="gramEnd"/>
    </w:p>
    <w:p w14:paraId="25615756" w14:textId="4B93FB7C" w:rsidR="00856682" w:rsidRPr="00395B6B" w:rsidRDefault="00856682" w:rsidP="00856682">
      <w:pPr>
        <w:pStyle w:val="Default"/>
        <w:numPr>
          <w:ilvl w:val="0"/>
          <w:numId w:val="6"/>
        </w:numPr>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Cases for MA</w:t>
      </w:r>
      <w:r w:rsidR="009B1E53" w:rsidRPr="00395B6B">
        <w:rPr>
          <w:rFonts w:asciiTheme="minorHAnsi" w:hAnsiTheme="minorHAnsi" w:cstheme="minorHAnsi"/>
          <w:b/>
          <w:bCs/>
          <w:color w:val="auto"/>
          <w:sz w:val="20"/>
          <w:szCs w:val="20"/>
        </w:rPr>
        <w:t>CE</w:t>
      </w:r>
    </w:p>
    <w:p w14:paraId="70E96E9D" w14:textId="727F2E8B" w:rsidR="00856682" w:rsidRPr="00395B6B" w:rsidRDefault="00856682" w:rsidP="00856682">
      <w:pPr>
        <w:pStyle w:val="Default"/>
        <w:numPr>
          <w:ilvl w:val="0"/>
          <w:numId w:val="6"/>
        </w:numPr>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Offenders</w:t>
      </w:r>
    </w:p>
    <w:p w14:paraId="14298EBF" w14:textId="3061FC70" w:rsidR="00856682" w:rsidRPr="00395B6B" w:rsidRDefault="00856682" w:rsidP="00856682">
      <w:pPr>
        <w:pStyle w:val="Default"/>
        <w:numPr>
          <w:ilvl w:val="0"/>
          <w:numId w:val="6"/>
        </w:numPr>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Locations</w:t>
      </w:r>
    </w:p>
    <w:p w14:paraId="3A1E3412" w14:textId="724885A9" w:rsidR="00856682" w:rsidRPr="00395B6B" w:rsidRDefault="00856682" w:rsidP="00856682">
      <w:pPr>
        <w:pStyle w:val="Default"/>
        <w:numPr>
          <w:ilvl w:val="0"/>
          <w:numId w:val="6"/>
        </w:numPr>
        <w:rPr>
          <w:rFonts w:asciiTheme="minorHAnsi" w:hAnsiTheme="minorHAnsi" w:cstheme="minorHAnsi"/>
          <w:b/>
          <w:bCs/>
          <w:color w:val="auto"/>
          <w:sz w:val="20"/>
          <w:szCs w:val="20"/>
        </w:rPr>
      </w:pPr>
      <w:r w:rsidRPr="00395B6B">
        <w:rPr>
          <w:rFonts w:asciiTheme="minorHAnsi" w:hAnsiTheme="minorHAnsi" w:cstheme="minorHAnsi"/>
          <w:b/>
          <w:bCs/>
          <w:color w:val="auto"/>
          <w:sz w:val="20"/>
          <w:szCs w:val="20"/>
        </w:rPr>
        <w:t>Peer Groups</w:t>
      </w:r>
    </w:p>
    <w:p w14:paraId="7850A23C" w14:textId="77777777" w:rsidR="00B76363" w:rsidRPr="00395B6B" w:rsidRDefault="00B76363" w:rsidP="00753843">
      <w:pPr>
        <w:pStyle w:val="Default"/>
        <w:rPr>
          <w:rFonts w:asciiTheme="minorHAnsi" w:hAnsiTheme="minorHAnsi" w:cstheme="minorHAnsi"/>
          <w:b/>
          <w:bCs/>
          <w:color w:val="auto"/>
          <w:sz w:val="20"/>
          <w:szCs w:val="20"/>
        </w:rPr>
      </w:pPr>
    </w:p>
    <w:p w14:paraId="5F9BBAAA" w14:textId="69C9A876"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b/>
          <w:bCs/>
          <w:color w:val="auto"/>
          <w:sz w:val="20"/>
          <w:szCs w:val="20"/>
        </w:rPr>
        <w:t xml:space="preserve">MACE Agenda </w:t>
      </w:r>
    </w:p>
    <w:p w14:paraId="7454E4D8" w14:textId="77777777"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Information discussed by agency representatives within the ambit of the panel meeting is strictly confidential and must not be disclosed to third parties without the agreement of the partners at the meeting. </w:t>
      </w:r>
    </w:p>
    <w:p w14:paraId="581B1F28" w14:textId="77777777" w:rsidR="00B76363" w:rsidRPr="00395B6B" w:rsidRDefault="00B76363" w:rsidP="00753843">
      <w:pPr>
        <w:pStyle w:val="Default"/>
        <w:rPr>
          <w:rFonts w:asciiTheme="minorHAnsi" w:hAnsiTheme="minorHAnsi" w:cstheme="minorHAnsi"/>
          <w:color w:val="auto"/>
          <w:sz w:val="20"/>
          <w:szCs w:val="20"/>
        </w:rPr>
      </w:pPr>
    </w:p>
    <w:p w14:paraId="77DC318B" w14:textId="2480DF41" w:rsidR="00753843" w:rsidRPr="00395B6B" w:rsidRDefault="00753843" w:rsidP="00753843">
      <w:pPr>
        <w:pStyle w:val="Default"/>
        <w:rPr>
          <w:rFonts w:asciiTheme="minorHAnsi" w:hAnsiTheme="minorHAnsi" w:cstheme="minorHAnsi"/>
          <w:color w:val="auto"/>
          <w:sz w:val="20"/>
          <w:szCs w:val="20"/>
        </w:rPr>
      </w:pPr>
      <w:r w:rsidRPr="00395B6B">
        <w:rPr>
          <w:rFonts w:asciiTheme="minorHAnsi" w:hAnsiTheme="minorHAnsi" w:cstheme="minorHAnsi"/>
          <w:color w:val="auto"/>
          <w:sz w:val="20"/>
          <w:szCs w:val="20"/>
        </w:rPr>
        <w:t xml:space="preserve">For cases where there are concerns </w:t>
      </w:r>
      <w:r w:rsidR="00870EDE" w:rsidRPr="00395B6B">
        <w:rPr>
          <w:rFonts w:asciiTheme="minorHAnsi" w:hAnsiTheme="minorHAnsi" w:cstheme="minorHAnsi"/>
          <w:color w:val="auto"/>
          <w:sz w:val="20"/>
          <w:szCs w:val="20"/>
        </w:rPr>
        <w:t>regarding</w:t>
      </w:r>
      <w:r w:rsidRPr="00395B6B">
        <w:rPr>
          <w:rFonts w:asciiTheme="minorHAnsi" w:hAnsiTheme="minorHAnsi" w:cstheme="minorHAnsi"/>
          <w:color w:val="auto"/>
          <w:sz w:val="20"/>
          <w:szCs w:val="20"/>
        </w:rPr>
        <w:t xml:space="preserve"> being a victim of exploitation and a perpetrator of harm they will be treated as a victim in the first instance and placed in that section of the agenda (see agenda format below). </w:t>
      </w:r>
    </w:p>
    <w:p w14:paraId="7F3E4C6A" w14:textId="77777777" w:rsidR="00B76363" w:rsidRPr="00395B6B" w:rsidRDefault="00B76363" w:rsidP="00753843">
      <w:pPr>
        <w:pStyle w:val="Default"/>
        <w:rPr>
          <w:rFonts w:asciiTheme="minorHAnsi" w:hAnsiTheme="minorHAnsi" w:cstheme="minorHAnsi"/>
          <w:b/>
          <w:bCs/>
          <w:color w:val="auto"/>
          <w:sz w:val="20"/>
          <w:szCs w:val="20"/>
        </w:rPr>
      </w:pPr>
    </w:p>
    <w:p w14:paraId="6DFD1D5F" w14:textId="344313BD" w:rsidR="00A212BD" w:rsidRPr="00395B6B" w:rsidRDefault="00A212BD" w:rsidP="00A212BD">
      <w:pPr>
        <w:rPr>
          <w:rFonts w:cstheme="minorHAnsi"/>
          <w:b/>
          <w:bCs/>
          <w:sz w:val="20"/>
          <w:szCs w:val="20"/>
          <w:u w:val="single"/>
        </w:rPr>
      </w:pPr>
      <w:r w:rsidRPr="00395B6B">
        <w:rPr>
          <w:rFonts w:cstheme="minorHAnsi"/>
          <w:b/>
          <w:bCs/>
          <w:sz w:val="20"/>
          <w:szCs w:val="20"/>
          <w:u w:val="single"/>
        </w:rPr>
        <w:t xml:space="preserve">Example MACE Agenda </w:t>
      </w:r>
    </w:p>
    <w:tbl>
      <w:tblPr>
        <w:tblStyle w:val="TableGrid"/>
        <w:tblW w:w="0" w:type="auto"/>
        <w:tblLook w:val="04A0" w:firstRow="1" w:lastRow="0" w:firstColumn="1" w:lastColumn="0" w:noHBand="0" w:noVBand="1"/>
      </w:tblPr>
      <w:tblGrid>
        <w:gridCol w:w="1271"/>
        <w:gridCol w:w="7745"/>
      </w:tblGrid>
      <w:tr w:rsidR="00A212BD" w:rsidRPr="00395B6B" w14:paraId="6260E4B6" w14:textId="77777777" w:rsidTr="001E3D54">
        <w:trPr>
          <w:trHeight w:val="574"/>
        </w:trPr>
        <w:tc>
          <w:tcPr>
            <w:tcW w:w="9016" w:type="dxa"/>
            <w:gridSpan w:val="2"/>
          </w:tcPr>
          <w:p w14:paraId="071C43C7" w14:textId="77777777" w:rsidR="00A212BD" w:rsidRPr="00395B6B" w:rsidRDefault="00A212BD" w:rsidP="001E3D54">
            <w:pPr>
              <w:rPr>
                <w:rFonts w:cstheme="minorHAnsi"/>
                <w:b/>
                <w:bCs/>
                <w:i/>
                <w:iCs/>
                <w:sz w:val="20"/>
                <w:szCs w:val="20"/>
              </w:rPr>
            </w:pPr>
            <w:r w:rsidRPr="00395B6B">
              <w:rPr>
                <w:rFonts w:cstheme="minorHAnsi"/>
                <w:b/>
                <w:bCs/>
                <w:i/>
                <w:iCs/>
                <w:sz w:val="20"/>
                <w:szCs w:val="20"/>
              </w:rPr>
              <w:t>Part 1 (Strategic overview/Identify case blockages/Setting actions to mitigate risk)</w:t>
            </w:r>
          </w:p>
        </w:tc>
      </w:tr>
      <w:tr w:rsidR="00A212BD" w:rsidRPr="00395B6B" w14:paraId="1BF4FBA5" w14:textId="77777777" w:rsidTr="001E3D54">
        <w:tc>
          <w:tcPr>
            <w:tcW w:w="1271" w:type="dxa"/>
          </w:tcPr>
          <w:p w14:paraId="3A32F588" w14:textId="77777777" w:rsidR="00A212BD" w:rsidRPr="00395B6B" w:rsidRDefault="00A212BD" w:rsidP="001E3D54">
            <w:pPr>
              <w:rPr>
                <w:rFonts w:cstheme="minorHAnsi"/>
                <w:sz w:val="20"/>
                <w:szCs w:val="20"/>
              </w:rPr>
            </w:pPr>
            <w:r w:rsidRPr="00395B6B">
              <w:rPr>
                <w:rFonts w:cstheme="minorHAnsi"/>
                <w:sz w:val="20"/>
                <w:szCs w:val="20"/>
              </w:rPr>
              <w:t>13:00-13:10</w:t>
            </w:r>
          </w:p>
        </w:tc>
        <w:tc>
          <w:tcPr>
            <w:tcW w:w="7745" w:type="dxa"/>
          </w:tcPr>
          <w:p w14:paraId="50022CF6" w14:textId="77777777" w:rsidR="00A212BD" w:rsidRPr="00395B6B" w:rsidRDefault="00A212BD" w:rsidP="00A212BD">
            <w:pPr>
              <w:pStyle w:val="ListParagraph"/>
              <w:numPr>
                <w:ilvl w:val="0"/>
                <w:numId w:val="7"/>
              </w:numPr>
              <w:rPr>
                <w:rFonts w:cstheme="minorHAnsi"/>
                <w:sz w:val="20"/>
                <w:szCs w:val="20"/>
              </w:rPr>
            </w:pPr>
            <w:r w:rsidRPr="00395B6B">
              <w:rPr>
                <w:rFonts w:cstheme="minorHAnsi"/>
                <w:sz w:val="20"/>
                <w:szCs w:val="20"/>
              </w:rPr>
              <w:t>Welcome &amp; Introductions</w:t>
            </w:r>
          </w:p>
          <w:p w14:paraId="7E83A8F0" w14:textId="77777777" w:rsidR="00A212BD" w:rsidRPr="00395B6B" w:rsidRDefault="00A212BD" w:rsidP="001E3D54">
            <w:pPr>
              <w:rPr>
                <w:rFonts w:cstheme="minorHAnsi"/>
                <w:b/>
                <w:bCs/>
                <w:sz w:val="20"/>
                <w:szCs w:val="20"/>
                <w:u w:val="single"/>
              </w:rPr>
            </w:pPr>
          </w:p>
        </w:tc>
      </w:tr>
      <w:tr w:rsidR="00A212BD" w:rsidRPr="00395B6B" w14:paraId="3C7C4B18" w14:textId="77777777" w:rsidTr="001E3D54">
        <w:tc>
          <w:tcPr>
            <w:tcW w:w="1271" w:type="dxa"/>
          </w:tcPr>
          <w:p w14:paraId="2066B78B" w14:textId="435DDCD4" w:rsidR="00A212BD" w:rsidRPr="00395B6B" w:rsidRDefault="00A212BD" w:rsidP="001E3D54">
            <w:pPr>
              <w:rPr>
                <w:rFonts w:cstheme="minorHAnsi"/>
                <w:b/>
                <w:bCs/>
                <w:sz w:val="20"/>
                <w:szCs w:val="20"/>
                <w:u w:val="single"/>
              </w:rPr>
            </w:pPr>
            <w:r w:rsidRPr="00395B6B">
              <w:rPr>
                <w:rFonts w:cstheme="minorHAnsi"/>
                <w:b/>
                <w:bCs/>
                <w:sz w:val="20"/>
                <w:szCs w:val="20"/>
                <w:u w:val="single"/>
              </w:rPr>
              <w:t>13:10-13</w:t>
            </w:r>
            <w:r w:rsidR="0060514A" w:rsidRPr="00395B6B">
              <w:rPr>
                <w:rFonts w:cstheme="minorHAnsi"/>
                <w:b/>
                <w:bCs/>
                <w:sz w:val="20"/>
                <w:szCs w:val="20"/>
                <w:u w:val="single"/>
              </w:rPr>
              <w:t>:</w:t>
            </w:r>
            <w:r w:rsidR="002D41C5" w:rsidRPr="00395B6B">
              <w:rPr>
                <w:rFonts w:cstheme="minorHAnsi"/>
                <w:b/>
                <w:bCs/>
                <w:sz w:val="20"/>
                <w:szCs w:val="20"/>
                <w:u w:val="single"/>
              </w:rPr>
              <w:t>40</w:t>
            </w:r>
          </w:p>
        </w:tc>
        <w:tc>
          <w:tcPr>
            <w:tcW w:w="7745" w:type="dxa"/>
          </w:tcPr>
          <w:p w14:paraId="1F9C17BB" w14:textId="1872ED34" w:rsidR="00A212BD" w:rsidRPr="00395B6B" w:rsidRDefault="002D41C5" w:rsidP="00A212BD">
            <w:pPr>
              <w:pStyle w:val="ListParagraph"/>
              <w:numPr>
                <w:ilvl w:val="0"/>
                <w:numId w:val="7"/>
              </w:numPr>
              <w:rPr>
                <w:rFonts w:cstheme="minorHAnsi"/>
                <w:sz w:val="20"/>
                <w:szCs w:val="20"/>
              </w:rPr>
            </w:pPr>
            <w:r w:rsidRPr="00395B6B">
              <w:rPr>
                <w:rFonts w:cstheme="minorHAnsi"/>
                <w:sz w:val="20"/>
                <w:szCs w:val="20"/>
              </w:rPr>
              <w:t>Partner presentation &amp; Updates</w:t>
            </w:r>
          </w:p>
          <w:p w14:paraId="4247184E" w14:textId="77777777" w:rsidR="00A212BD" w:rsidRPr="00395B6B" w:rsidRDefault="00A212BD" w:rsidP="001E3D54">
            <w:pPr>
              <w:rPr>
                <w:rFonts w:cstheme="minorHAnsi"/>
                <w:b/>
                <w:bCs/>
                <w:sz w:val="20"/>
                <w:szCs w:val="20"/>
                <w:u w:val="single"/>
              </w:rPr>
            </w:pPr>
          </w:p>
        </w:tc>
      </w:tr>
      <w:tr w:rsidR="00A212BD" w:rsidRPr="00395B6B" w14:paraId="77FA23CE" w14:textId="77777777" w:rsidTr="001E3D54">
        <w:tc>
          <w:tcPr>
            <w:tcW w:w="1271" w:type="dxa"/>
          </w:tcPr>
          <w:p w14:paraId="51CBC7D0" w14:textId="7AF3C054" w:rsidR="00A212BD" w:rsidRPr="00395B6B" w:rsidRDefault="00A212BD" w:rsidP="001E3D54">
            <w:pPr>
              <w:rPr>
                <w:rFonts w:cstheme="minorHAnsi"/>
                <w:b/>
                <w:bCs/>
                <w:sz w:val="20"/>
                <w:szCs w:val="20"/>
                <w:u w:val="single"/>
              </w:rPr>
            </w:pPr>
            <w:r w:rsidRPr="00395B6B">
              <w:rPr>
                <w:rFonts w:cstheme="minorHAnsi"/>
                <w:b/>
                <w:bCs/>
                <w:sz w:val="20"/>
                <w:szCs w:val="20"/>
                <w:u w:val="single"/>
              </w:rPr>
              <w:t>13:</w:t>
            </w:r>
            <w:r w:rsidR="00F812F1" w:rsidRPr="00395B6B">
              <w:rPr>
                <w:rFonts w:cstheme="minorHAnsi"/>
                <w:b/>
                <w:bCs/>
                <w:sz w:val="20"/>
                <w:szCs w:val="20"/>
                <w:u w:val="single"/>
              </w:rPr>
              <w:t xml:space="preserve">40 </w:t>
            </w:r>
            <w:r w:rsidRPr="00395B6B">
              <w:rPr>
                <w:rFonts w:cstheme="minorHAnsi"/>
                <w:b/>
                <w:bCs/>
                <w:sz w:val="20"/>
                <w:szCs w:val="20"/>
                <w:u w:val="single"/>
              </w:rPr>
              <w:t>-14:00</w:t>
            </w:r>
          </w:p>
        </w:tc>
        <w:tc>
          <w:tcPr>
            <w:tcW w:w="7745" w:type="dxa"/>
          </w:tcPr>
          <w:p w14:paraId="11BD4E4F" w14:textId="77777777" w:rsidR="00A212BD" w:rsidRPr="00395B6B" w:rsidRDefault="00A212BD" w:rsidP="00A212BD">
            <w:pPr>
              <w:pStyle w:val="ListParagraph"/>
              <w:numPr>
                <w:ilvl w:val="0"/>
                <w:numId w:val="7"/>
              </w:numPr>
              <w:rPr>
                <w:rFonts w:cstheme="minorHAnsi"/>
                <w:sz w:val="20"/>
                <w:szCs w:val="20"/>
              </w:rPr>
            </w:pPr>
            <w:r w:rsidRPr="00395B6B">
              <w:rPr>
                <w:rFonts w:cstheme="minorHAnsi"/>
                <w:sz w:val="20"/>
                <w:szCs w:val="20"/>
              </w:rPr>
              <w:t>Actions – Review of minutes/actions.</w:t>
            </w:r>
          </w:p>
          <w:p w14:paraId="2671D4B6" w14:textId="77777777" w:rsidR="00A212BD" w:rsidRPr="00395B6B" w:rsidRDefault="00A212BD" w:rsidP="001E3D54">
            <w:pPr>
              <w:rPr>
                <w:rFonts w:cstheme="minorHAnsi"/>
                <w:b/>
                <w:bCs/>
                <w:sz w:val="20"/>
                <w:szCs w:val="20"/>
                <w:u w:val="single"/>
              </w:rPr>
            </w:pPr>
          </w:p>
        </w:tc>
      </w:tr>
      <w:tr w:rsidR="00A212BD" w:rsidRPr="00395B6B" w14:paraId="1BE18E22" w14:textId="77777777" w:rsidTr="001E3D54">
        <w:tc>
          <w:tcPr>
            <w:tcW w:w="1271" w:type="dxa"/>
          </w:tcPr>
          <w:p w14:paraId="523C7FEF" w14:textId="7E8EBA84" w:rsidR="00A212BD" w:rsidRPr="00395B6B" w:rsidRDefault="00A212BD" w:rsidP="001E3D54">
            <w:pPr>
              <w:rPr>
                <w:rFonts w:cstheme="minorHAnsi"/>
                <w:b/>
                <w:bCs/>
                <w:sz w:val="20"/>
                <w:szCs w:val="20"/>
                <w:u w:val="single"/>
              </w:rPr>
            </w:pPr>
            <w:r w:rsidRPr="00395B6B">
              <w:rPr>
                <w:rFonts w:cstheme="minorHAnsi"/>
                <w:b/>
                <w:bCs/>
                <w:sz w:val="20"/>
                <w:szCs w:val="20"/>
                <w:u w:val="single"/>
              </w:rPr>
              <w:t>1400-142</w:t>
            </w:r>
            <w:r w:rsidR="00F812F1" w:rsidRPr="00395B6B">
              <w:rPr>
                <w:rFonts w:cstheme="minorHAnsi"/>
                <w:b/>
                <w:bCs/>
                <w:sz w:val="20"/>
                <w:szCs w:val="20"/>
                <w:u w:val="single"/>
              </w:rPr>
              <w:t>5</w:t>
            </w:r>
          </w:p>
        </w:tc>
        <w:tc>
          <w:tcPr>
            <w:tcW w:w="7745" w:type="dxa"/>
          </w:tcPr>
          <w:p w14:paraId="07655474" w14:textId="166F0B30" w:rsidR="00F812F1" w:rsidRPr="00395B6B" w:rsidRDefault="00F812F1" w:rsidP="00F812F1">
            <w:pPr>
              <w:pStyle w:val="ListParagraph"/>
              <w:numPr>
                <w:ilvl w:val="0"/>
                <w:numId w:val="7"/>
              </w:numPr>
              <w:rPr>
                <w:rFonts w:cstheme="minorHAnsi"/>
                <w:sz w:val="20"/>
                <w:szCs w:val="20"/>
              </w:rPr>
            </w:pPr>
            <w:r w:rsidRPr="00395B6B">
              <w:rPr>
                <w:rFonts w:cstheme="minorHAnsi"/>
                <w:sz w:val="20"/>
                <w:szCs w:val="20"/>
              </w:rPr>
              <w:t>Missing – From home and Care</w:t>
            </w:r>
          </w:p>
          <w:p w14:paraId="556595A5" w14:textId="041405E4" w:rsidR="00F812F1" w:rsidRPr="00395B6B" w:rsidRDefault="00F812F1" w:rsidP="00F812F1">
            <w:pPr>
              <w:rPr>
                <w:rFonts w:cstheme="minorHAnsi"/>
                <w:sz w:val="20"/>
                <w:szCs w:val="20"/>
              </w:rPr>
            </w:pPr>
            <w:r w:rsidRPr="00395B6B">
              <w:rPr>
                <w:rFonts w:cstheme="minorHAnsi"/>
                <w:sz w:val="20"/>
                <w:szCs w:val="20"/>
              </w:rPr>
              <w:t xml:space="preserve"> </w:t>
            </w:r>
            <w:r w:rsidRPr="00395B6B">
              <w:rPr>
                <w:rFonts w:cstheme="minorHAnsi"/>
                <w:sz w:val="20"/>
                <w:szCs w:val="20"/>
              </w:rPr>
              <w:tab/>
            </w:r>
            <w:proofErr w:type="spellStart"/>
            <w:r w:rsidRPr="00395B6B">
              <w:rPr>
                <w:rFonts w:cstheme="minorHAnsi"/>
                <w:sz w:val="20"/>
                <w:szCs w:val="20"/>
              </w:rPr>
              <w:t>Misper</w:t>
            </w:r>
            <w:proofErr w:type="spellEnd"/>
            <w:r w:rsidRPr="00395B6B">
              <w:rPr>
                <w:rFonts w:cstheme="minorHAnsi"/>
                <w:sz w:val="20"/>
                <w:szCs w:val="20"/>
              </w:rPr>
              <w:t xml:space="preserve"> Coordinator (MPS) – Missing from Home – 10 </w:t>
            </w:r>
            <w:proofErr w:type="gramStart"/>
            <w:r w:rsidRPr="00395B6B">
              <w:rPr>
                <w:rFonts w:cstheme="minorHAnsi"/>
                <w:sz w:val="20"/>
                <w:szCs w:val="20"/>
              </w:rPr>
              <w:t>minutes</w:t>
            </w:r>
            <w:proofErr w:type="gramEnd"/>
          </w:p>
          <w:p w14:paraId="352ABAED" w14:textId="576913B0" w:rsidR="00F812F1" w:rsidRPr="00395B6B" w:rsidRDefault="00F812F1" w:rsidP="00F812F1">
            <w:pPr>
              <w:rPr>
                <w:rFonts w:cstheme="minorHAnsi"/>
                <w:sz w:val="20"/>
                <w:szCs w:val="20"/>
              </w:rPr>
            </w:pPr>
            <w:r w:rsidRPr="00395B6B">
              <w:rPr>
                <w:rFonts w:cstheme="minorHAnsi"/>
                <w:sz w:val="20"/>
                <w:szCs w:val="20"/>
              </w:rPr>
              <w:tab/>
            </w:r>
            <w:r w:rsidRPr="00395B6B">
              <w:rPr>
                <w:rFonts w:cstheme="minorHAnsi"/>
                <w:sz w:val="20"/>
                <w:szCs w:val="20"/>
              </w:rPr>
              <w:tab/>
              <w:t xml:space="preserve">Analyst (Exploitation Service) – Missing from Care – 10 </w:t>
            </w:r>
          </w:p>
          <w:p w14:paraId="4351E3B9" w14:textId="77777777" w:rsidR="00F812F1" w:rsidRDefault="00F812F1" w:rsidP="00F812F1">
            <w:pPr>
              <w:rPr>
                <w:rFonts w:cstheme="minorHAnsi"/>
                <w:sz w:val="20"/>
                <w:szCs w:val="20"/>
              </w:rPr>
            </w:pPr>
            <w:r w:rsidRPr="00395B6B">
              <w:rPr>
                <w:rFonts w:cstheme="minorHAnsi"/>
                <w:sz w:val="20"/>
                <w:szCs w:val="20"/>
              </w:rPr>
              <w:tab/>
            </w:r>
            <w:r w:rsidRPr="00395B6B">
              <w:rPr>
                <w:rFonts w:cstheme="minorHAnsi"/>
                <w:sz w:val="20"/>
                <w:szCs w:val="20"/>
              </w:rPr>
              <w:tab/>
              <w:t xml:space="preserve">Questions related to missing – 5 </w:t>
            </w:r>
            <w:proofErr w:type="gramStart"/>
            <w:r w:rsidRPr="00395B6B">
              <w:rPr>
                <w:rFonts w:cstheme="minorHAnsi"/>
                <w:sz w:val="20"/>
                <w:szCs w:val="20"/>
              </w:rPr>
              <w:t>minutes</w:t>
            </w:r>
            <w:proofErr w:type="gramEnd"/>
          </w:p>
          <w:p w14:paraId="699614A3" w14:textId="396B3DC8" w:rsidR="003F6349" w:rsidRPr="00395B6B" w:rsidRDefault="003F6349" w:rsidP="00F812F1">
            <w:pPr>
              <w:rPr>
                <w:rFonts w:cstheme="minorHAnsi"/>
                <w:sz w:val="20"/>
                <w:szCs w:val="20"/>
              </w:rPr>
            </w:pPr>
            <w:r>
              <w:rPr>
                <w:rFonts w:cstheme="minorHAnsi"/>
                <w:sz w:val="20"/>
                <w:szCs w:val="20"/>
              </w:rPr>
              <w:t xml:space="preserve">High risk missing children </w:t>
            </w:r>
            <w:proofErr w:type="gramStart"/>
            <w:r>
              <w:rPr>
                <w:rFonts w:cstheme="minorHAnsi"/>
                <w:sz w:val="20"/>
                <w:szCs w:val="20"/>
              </w:rPr>
              <w:t>referrals</w:t>
            </w:r>
            <w:proofErr w:type="gramEnd"/>
            <w:r>
              <w:rPr>
                <w:rFonts w:cstheme="minorHAnsi"/>
                <w:sz w:val="20"/>
                <w:szCs w:val="20"/>
              </w:rPr>
              <w:t xml:space="preserve"> </w:t>
            </w:r>
          </w:p>
          <w:p w14:paraId="327DB6FB" w14:textId="77777777" w:rsidR="00A212BD" w:rsidRPr="00395B6B" w:rsidRDefault="00A212BD" w:rsidP="00F812F1">
            <w:pPr>
              <w:rPr>
                <w:rFonts w:cstheme="minorHAnsi"/>
                <w:b/>
                <w:bCs/>
                <w:sz w:val="20"/>
                <w:szCs w:val="20"/>
                <w:u w:val="single"/>
              </w:rPr>
            </w:pPr>
          </w:p>
        </w:tc>
      </w:tr>
      <w:tr w:rsidR="00A212BD" w:rsidRPr="00395B6B" w14:paraId="3FD1DBB7" w14:textId="77777777" w:rsidTr="001E3D54">
        <w:tc>
          <w:tcPr>
            <w:tcW w:w="1271" w:type="dxa"/>
          </w:tcPr>
          <w:p w14:paraId="371664C0" w14:textId="4C5FDA83" w:rsidR="00A212BD" w:rsidRPr="00395B6B" w:rsidRDefault="00A212BD" w:rsidP="001E3D54">
            <w:pPr>
              <w:rPr>
                <w:rFonts w:cstheme="minorHAnsi"/>
                <w:b/>
                <w:bCs/>
                <w:sz w:val="20"/>
                <w:szCs w:val="20"/>
                <w:u w:val="single"/>
              </w:rPr>
            </w:pPr>
            <w:r w:rsidRPr="00395B6B">
              <w:rPr>
                <w:rFonts w:cstheme="minorHAnsi"/>
                <w:b/>
                <w:bCs/>
                <w:sz w:val="20"/>
                <w:szCs w:val="20"/>
                <w:u w:val="single"/>
              </w:rPr>
              <w:t>14</w:t>
            </w:r>
            <w:r w:rsidR="00DE0BBC" w:rsidRPr="00395B6B">
              <w:rPr>
                <w:rFonts w:cstheme="minorHAnsi"/>
                <w:b/>
                <w:bCs/>
                <w:sz w:val="20"/>
                <w:szCs w:val="20"/>
                <w:u w:val="single"/>
              </w:rPr>
              <w:t>30-1445</w:t>
            </w:r>
          </w:p>
        </w:tc>
        <w:tc>
          <w:tcPr>
            <w:tcW w:w="7745" w:type="dxa"/>
          </w:tcPr>
          <w:p w14:paraId="269867C6" w14:textId="7202F6A5" w:rsidR="00A212BD" w:rsidRPr="00395B6B" w:rsidRDefault="00DE0BBC" w:rsidP="00F812F1">
            <w:pPr>
              <w:rPr>
                <w:rFonts w:cstheme="minorHAnsi"/>
                <w:sz w:val="20"/>
                <w:szCs w:val="20"/>
              </w:rPr>
            </w:pPr>
            <w:r w:rsidRPr="00395B6B">
              <w:rPr>
                <w:rFonts w:cstheme="minorHAnsi"/>
                <w:sz w:val="20"/>
                <w:szCs w:val="20"/>
              </w:rPr>
              <w:t>BREAK</w:t>
            </w:r>
          </w:p>
        </w:tc>
      </w:tr>
      <w:tr w:rsidR="00A212BD" w:rsidRPr="00395B6B" w14:paraId="7B1029E2" w14:textId="77777777" w:rsidTr="001E3D54">
        <w:tc>
          <w:tcPr>
            <w:tcW w:w="1271" w:type="dxa"/>
          </w:tcPr>
          <w:p w14:paraId="5F2CBBD7" w14:textId="192F1BCD" w:rsidR="00A212BD" w:rsidRPr="00395B6B" w:rsidRDefault="00DE0BBC" w:rsidP="001E3D54">
            <w:pPr>
              <w:rPr>
                <w:rFonts w:cstheme="minorHAnsi"/>
                <w:b/>
                <w:bCs/>
                <w:sz w:val="20"/>
                <w:szCs w:val="20"/>
                <w:u w:val="single"/>
              </w:rPr>
            </w:pPr>
            <w:r w:rsidRPr="00395B6B">
              <w:rPr>
                <w:rFonts w:cstheme="minorHAnsi"/>
                <w:b/>
                <w:bCs/>
                <w:sz w:val="20"/>
                <w:szCs w:val="20"/>
                <w:u w:val="single"/>
              </w:rPr>
              <w:t>1445-1545</w:t>
            </w:r>
          </w:p>
        </w:tc>
        <w:tc>
          <w:tcPr>
            <w:tcW w:w="7745" w:type="dxa"/>
          </w:tcPr>
          <w:p w14:paraId="522F16AC" w14:textId="77777777" w:rsidR="00A212BD" w:rsidRPr="00395B6B" w:rsidRDefault="00A212BD" w:rsidP="00F812F1">
            <w:pPr>
              <w:pStyle w:val="ListParagraph"/>
              <w:numPr>
                <w:ilvl w:val="0"/>
                <w:numId w:val="7"/>
              </w:numPr>
              <w:rPr>
                <w:rFonts w:cstheme="minorHAnsi"/>
                <w:sz w:val="20"/>
                <w:szCs w:val="20"/>
              </w:rPr>
            </w:pPr>
            <w:r w:rsidRPr="00395B6B">
              <w:rPr>
                <w:rFonts w:cstheme="minorHAnsi"/>
                <w:sz w:val="20"/>
                <w:szCs w:val="20"/>
              </w:rPr>
              <w:t>Case overview – presented under the VOLT mnemonic.</w:t>
            </w:r>
          </w:p>
          <w:p w14:paraId="7385B014" w14:textId="77777777" w:rsidR="00A212BD" w:rsidRPr="00395B6B" w:rsidRDefault="00A212BD" w:rsidP="00A212BD">
            <w:pPr>
              <w:pStyle w:val="ListParagraph"/>
              <w:numPr>
                <w:ilvl w:val="0"/>
                <w:numId w:val="8"/>
              </w:numPr>
              <w:rPr>
                <w:rFonts w:cstheme="minorHAnsi"/>
                <w:sz w:val="20"/>
                <w:szCs w:val="20"/>
              </w:rPr>
            </w:pPr>
            <w:r w:rsidRPr="00395B6B">
              <w:rPr>
                <w:rFonts w:cstheme="minorHAnsi"/>
                <w:sz w:val="20"/>
                <w:szCs w:val="20"/>
              </w:rPr>
              <w:t xml:space="preserve">Victim – Child criminal exploitation/Child sexual exploitation/children harmed through violence (drug market concerns)/ National Referral Mechanism (NRM) and confirmed or potential cases of trafficking. </w:t>
            </w:r>
          </w:p>
          <w:p w14:paraId="6AC0E92C" w14:textId="77777777" w:rsidR="00A212BD" w:rsidRPr="00395B6B" w:rsidRDefault="00A212BD" w:rsidP="001E3D54">
            <w:pPr>
              <w:rPr>
                <w:rFonts w:cstheme="minorHAnsi"/>
                <w:sz w:val="20"/>
                <w:szCs w:val="20"/>
              </w:rPr>
            </w:pPr>
          </w:p>
          <w:p w14:paraId="05BE2B35" w14:textId="4F0A1F12" w:rsidR="00A212BD" w:rsidRPr="00395B6B" w:rsidRDefault="00A212BD" w:rsidP="001E3D54">
            <w:pPr>
              <w:rPr>
                <w:rFonts w:cstheme="minorHAnsi"/>
                <w:sz w:val="20"/>
                <w:szCs w:val="20"/>
              </w:rPr>
            </w:pPr>
            <w:r w:rsidRPr="00395B6B">
              <w:rPr>
                <w:rFonts w:cstheme="minorHAnsi"/>
                <w:sz w:val="20"/>
                <w:szCs w:val="20"/>
              </w:rPr>
              <w:t>Children being discussed at MACE – High risk/high Harm – 10 Minutes – Chair</w:t>
            </w:r>
          </w:p>
          <w:p w14:paraId="6B8C4B25" w14:textId="77777777" w:rsidR="00A212BD" w:rsidRPr="00395B6B" w:rsidRDefault="00A212BD" w:rsidP="001E3D54">
            <w:pPr>
              <w:rPr>
                <w:rFonts w:cstheme="minorHAnsi"/>
                <w:sz w:val="20"/>
                <w:szCs w:val="20"/>
              </w:rPr>
            </w:pPr>
          </w:p>
          <w:p w14:paraId="3871992D" w14:textId="171C119E" w:rsidR="00A212BD" w:rsidRPr="00395B6B" w:rsidRDefault="00DE0BBC" w:rsidP="00DE0BBC">
            <w:pPr>
              <w:pStyle w:val="ListParagraph"/>
              <w:numPr>
                <w:ilvl w:val="0"/>
                <w:numId w:val="8"/>
              </w:numPr>
              <w:rPr>
                <w:rFonts w:cstheme="minorHAnsi"/>
                <w:sz w:val="20"/>
                <w:szCs w:val="20"/>
              </w:rPr>
            </w:pPr>
            <w:r w:rsidRPr="00395B6B">
              <w:rPr>
                <w:rFonts w:cstheme="minorHAnsi"/>
                <w:sz w:val="20"/>
                <w:szCs w:val="20"/>
              </w:rPr>
              <w:t xml:space="preserve">Cases presented this </w:t>
            </w:r>
            <w:proofErr w:type="gramStart"/>
            <w:r w:rsidRPr="00395B6B">
              <w:rPr>
                <w:rFonts w:cstheme="minorHAnsi"/>
                <w:sz w:val="20"/>
                <w:szCs w:val="20"/>
              </w:rPr>
              <w:t>month</w:t>
            </w:r>
            <w:proofErr w:type="gramEnd"/>
          </w:p>
          <w:p w14:paraId="790E143B" w14:textId="417DA3E3" w:rsidR="00A212BD" w:rsidRPr="00395B6B" w:rsidRDefault="00A212BD" w:rsidP="00DE2E9C">
            <w:pPr>
              <w:pStyle w:val="ListParagraph"/>
              <w:numPr>
                <w:ilvl w:val="0"/>
                <w:numId w:val="8"/>
              </w:numPr>
              <w:rPr>
                <w:rFonts w:cstheme="minorHAnsi"/>
                <w:sz w:val="20"/>
                <w:szCs w:val="20"/>
              </w:rPr>
            </w:pPr>
            <w:r w:rsidRPr="00395B6B">
              <w:rPr>
                <w:rFonts w:cstheme="minorHAnsi"/>
                <w:sz w:val="20"/>
                <w:szCs w:val="20"/>
              </w:rPr>
              <w:t xml:space="preserve">Offenders – Repeat offenders, known links to children, cross-border, owning BCU and who has responsibility – 10 Minutes – Sean Beasley/Angie Baker/Rob James </w:t>
            </w:r>
          </w:p>
          <w:p w14:paraId="2C2B272D" w14:textId="77777777" w:rsidR="00A212BD" w:rsidRPr="00395B6B" w:rsidRDefault="00A212BD" w:rsidP="00DE2E9C">
            <w:pPr>
              <w:pStyle w:val="ListParagraph"/>
              <w:numPr>
                <w:ilvl w:val="0"/>
                <w:numId w:val="8"/>
              </w:numPr>
              <w:rPr>
                <w:rFonts w:cstheme="minorHAnsi"/>
                <w:sz w:val="20"/>
                <w:szCs w:val="20"/>
              </w:rPr>
            </w:pPr>
            <w:r w:rsidRPr="00395B6B">
              <w:rPr>
                <w:rFonts w:cstheme="minorHAnsi"/>
                <w:sz w:val="20"/>
                <w:szCs w:val="20"/>
              </w:rPr>
              <w:t xml:space="preserve">Location– Repeat locations/Crime generators &amp; Themes – Emerging themes </w:t>
            </w:r>
            <w:proofErr w:type="gramStart"/>
            <w:r w:rsidRPr="00395B6B">
              <w:rPr>
                <w:rFonts w:cstheme="minorHAnsi"/>
                <w:sz w:val="20"/>
                <w:szCs w:val="20"/>
              </w:rPr>
              <w:t>e.g.</w:t>
            </w:r>
            <w:proofErr w:type="gramEnd"/>
            <w:r w:rsidRPr="00395B6B">
              <w:rPr>
                <w:rFonts w:cstheme="minorHAnsi"/>
                <w:sz w:val="20"/>
                <w:szCs w:val="20"/>
              </w:rPr>
              <w:t xml:space="preserve"> new apps, UCK parties and Blue Whale challenges – 10 Minutes – All </w:t>
            </w:r>
          </w:p>
          <w:p w14:paraId="0E8ABA0C" w14:textId="77777777" w:rsidR="00A212BD" w:rsidRPr="00395B6B" w:rsidRDefault="00A212BD" w:rsidP="001E3D54">
            <w:pPr>
              <w:rPr>
                <w:rFonts w:cstheme="minorHAnsi"/>
                <w:sz w:val="20"/>
                <w:szCs w:val="20"/>
              </w:rPr>
            </w:pPr>
          </w:p>
        </w:tc>
      </w:tr>
      <w:tr w:rsidR="00A212BD" w:rsidRPr="00395B6B" w14:paraId="03546FC0" w14:textId="77777777" w:rsidTr="001E3D54">
        <w:tc>
          <w:tcPr>
            <w:tcW w:w="1271" w:type="dxa"/>
          </w:tcPr>
          <w:p w14:paraId="3623C6E7" w14:textId="77777777" w:rsidR="00A212BD" w:rsidRPr="00395B6B" w:rsidRDefault="00A212BD" w:rsidP="001E3D54">
            <w:pPr>
              <w:rPr>
                <w:rFonts w:cstheme="minorHAnsi"/>
                <w:b/>
                <w:bCs/>
                <w:sz w:val="20"/>
                <w:szCs w:val="20"/>
                <w:u w:val="single"/>
              </w:rPr>
            </w:pPr>
            <w:r w:rsidRPr="00395B6B">
              <w:rPr>
                <w:rFonts w:cstheme="minorHAnsi"/>
                <w:b/>
                <w:bCs/>
                <w:sz w:val="20"/>
                <w:szCs w:val="20"/>
                <w:u w:val="single"/>
              </w:rPr>
              <w:t>1605-1610</w:t>
            </w:r>
          </w:p>
        </w:tc>
        <w:tc>
          <w:tcPr>
            <w:tcW w:w="7745" w:type="dxa"/>
          </w:tcPr>
          <w:p w14:paraId="159252E1" w14:textId="1C9BBDB5" w:rsidR="00A212BD" w:rsidRPr="00395B6B" w:rsidRDefault="00A212BD" w:rsidP="00F812F1">
            <w:pPr>
              <w:pStyle w:val="ListParagraph"/>
              <w:numPr>
                <w:ilvl w:val="0"/>
                <w:numId w:val="7"/>
              </w:numPr>
              <w:rPr>
                <w:rFonts w:cstheme="minorHAnsi"/>
                <w:sz w:val="20"/>
                <w:szCs w:val="20"/>
              </w:rPr>
            </w:pPr>
            <w:r w:rsidRPr="00395B6B">
              <w:rPr>
                <w:rFonts w:cstheme="minorHAnsi"/>
                <w:sz w:val="20"/>
                <w:szCs w:val="20"/>
              </w:rPr>
              <w:t xml:space="preserve">Discharged cases – Agencies may decide to close their case first and MACE is the forum confirming the reasons. </w:t>
            </w:r>
          </w:p>
          <w:p w14:paraId="298235BD" w14:textId="77777777" w:rsidR="00A212BD" w:rsidRPr="00395B6B" w:rsidRDefault="00A212BD" w:rsidP="001E3D54">
            <w:pPr>
              <w:ind w:left="1080"/>
              <w:rPr>
                <w:rFonts w:cstheme="minorHAnsi"/>
                <w:sz w:val="20"/>
                <w:szCs w:val="20"/>
              </w:rPr>
            </w:pPr>
          </w:p>
        </w:tc>
      </w:tr>
      <w:tr w:rsidR="00A212BD" w:rsidRPr="00395B6B" w14:paraId="0A9BE991" w14:textId="77777777" w:rsidTr="001E3D54">
        <w:tc>
          <w:tcPr>
            <w:tcW w:w="1271" w:type="dxa"/>
          </w:tcPr>
          <w:p w14:paraId="594FD54A" w14:textId="77777777" w:rsidR="00A212BD" w:rsidRPr="00395B6B" w:rsidRDefault="00A212BD" w:rsidP="001E3D54">
            <w:pPr>
              <w:rPr>
                <w:rFonts w:cstheme="minorHAnsi"/>
                <w:b/>
                <w:bCs/>
                <w:sz w:val="20"/>
                <w:szCs w:val="20"/>
                <w:u w:val="single"/>
              </w:rPr>
            </w:pPr>
            <w:r w:rsidRPr="00395B6B">
              <w:rPr>
                <w:rFonts w:cstheme="minorHAnsi"/>
                <w:b/>
                <w:bCs/>
                <w:sz w:val="20"/>
                <w:szCs w:val="20"/>
                <w:u w:val="single"/>
              </w:rPr>
              <w:lastRenderedPageBreak/>
              <w:t>1610-1620</w:t>
            </w:r>
          </w:p>
        </w:tc>
        <w:tc>
          <w:tcPr>
            <w:tcW w:w="7745" w:type="dxa"/>
          </w:tcPr>
          <w:p w14:paraId="66B66F18" w14:textId="77777777" w:rsidR="00A212BD" w:rsidRPr="00395B6B" w:rsidRDefault="00A212BD" w:rsidP="00F812F1">
            <w:pPr>
              <w:pStyle w:val="ListParagraph"/>
              <w:numPr>
                <w:ilvl w:val="0"/>
                <w:numId w:val="7"/>
              </w:numPr>
              <w:rPr>
                <w:rFonts w:cstheme="minorHAnsi"/>
                <w:sz w:val="20"/>
                <w:szCs w:val="20"/>
              </w:rPr>
            </w:pPr>
            <w:r w:rsidRPr="00395B6B">
              <w:rPr>
                <w:rFonts w:cstheme="minorHAnsi"/>
                <w:sz w:val="20"/>
                <w:szCs w:val="20"/>
              </w:rPr>
              <w:t xml:space="preserve">Cross-border – Issues that impact multiple BCU/boroughs including overview of children placed in/outside of the borough. Mapping and the sharing of this intelligence is key. – 10 minutes – All </w:t>
            </w:r>
          </w:p>
          <w:p w14:paraId="7FD0DC2F" w14:textId="77777777" w:rsidR="00A212BD" w:rsidRPr="00395B6B" w:rsidRDefault="00A212BD" w:rsidP="001E3D54">
            <w:pPr>
              <w:rPr>
                <w:rFonts w:cstheme="minorHAnsi"/>
                <w:color w:val="FF0000"/>
                <w:sz w:val="20"/>
                <w:szCs w:val="20"/>
              </w:rPr>
            </w:pPr>
          </w:p>
        </w:tc>
      </w:tr>
      <w:tr w:rsidR="00A212BD" w:rsidRPr="00395B6B" w14:paraId="018CCC24" w14:textId="77777777" w:rsidTr="001E3D54">
        <w:tc>
          <w:tcPr>
            <w:tcW w:w="1271" w:type="dxa"/>
          </w:tcPr>
          <w:p w14:paraId="1A5C2822" w14:textId="09CB1AF0" w:rsidR="00A212BD" w:rsidRPr="00395B6B" w:rsidRDefault="00A212BD" w:rsidP="001E3D54">
            <w:pPr>
              <w:rPr>
                <w:rFonts w:cstheme="minorHAnsi"/>
                <w:b/>
                <w:bCs/>
                <w:sz w:val="20"/>
                <w:szCs w:val="20"/>
                <w:u w:val="single"/>
              </w:rPr>
            </w:pPr>
            <w:r w:rsidRPr="00395B6B">
              <w:rPr>
                <w:rFonts w:cstheme="minorHAnsi"/>
                <w:b/>
                <w:bCs/>
                <w:sz w:val="20"/>
                <w:szCs w:val="20"/>
                <w:u w:val="single"/>
              </w:rPr>
              <w:t>16</w:t>
            </w:r>
            <w:r w:rsidR="001307E5" w:rsidRPr="00395B6B">
              <w:rPr>
                <w:rFonts w:cstheme="minorHAnsi"/>
                <w:b/>
                <w:bCs/>
                <w:sz w:val="20"/>
                <w:szCs w:val="20"/>
                <w:u w:val="single"/>
              </w:rPr>
              <w:t>20</w:t>
            </w:r>
            <w:r w:rsidRPr="00395B6B">
              <w:rPr>
                <w:rFonts w:cstheme="minorHAnsi"/>
                <w:b/>
                <w:bCs/>
                <w:sz w:val="20"/>
                <w:szCs w:val="20"/>
                <w:u w:val="single"/>
              </w:rPr>
              <w:t>-1630</w:t>
            </w:r>
          </w:p>
        </w:tc>
        <w:tc>
          <w:tcPr>
            <w:tcW w:w="7745" w:type="dxa"/>
          </w:tcPr>
          <w:p w14:paraId="5C7C6CA1" w14:textId="1349D115" w:rsidR="00A212BD" w:rsidRPr="00395B6B" w:rsidRDefault="00A212BD" w:rsidP="00F812F1">
            <w:pPr>
              <w:pStyle w:val="ListParagraph"/>
              <w:numPr>
                <w:ilvl w:val="0"/>
                <w:numId w:val="7"/>
              </w:numPr>
              <w:rPr>
                <w:rFonts w:cstheme="minorHAnsi"/>
                <w:sz w:val="20"/>
                <w:szCs w:val="20"/>
              </w:rPr>
            </w:pPr>
            <w:r w:rsidRPr="00395B6B">
              <w:rPr>
                <w:rFonts w:cstheme="minorHAnsi"/>
                <w:sz w:val="20"/>
                <w:szCs w:val="20"/>
              </w:rPr>
              <w:t xml:space="preserve">Trafficking/NRM – Confirmed and potential cases </w:t>
            </w:r>
          </w:p>
          <w:p w14:paraId="2C6032E2" w14:textId="77777777" w:rsidR="00A212BD" w:rsidRPr="00395B6B" w:rsidRDefault="00A212BD" w:rsidP="001E3D54">
            <w:pPr>
              <w:rPr>
                <w:rFonts w:cstheme="minorHAnsi"/>
                <w:sz w:val="20"/>
                <w:szCs w:val="20"/>
              </w:rPr>
            </w:pPr>
          </w:p>
        </w:tc>
      </w:tr>
      <w:tr w:rsidR="00A212BD" w:rsidRPr="00395B6B" w14:paraId="3455CDCE" w14:textId="77777777" w:rsidTr="001E3D54">
        <w:tc>
          <w:tcPr>
            <w:tcW w:w="9016" w:type="dxa"/>
            <w:gridSpan w:val="2"/>
          </w:tcPr>
          <w:p w14:paraId="118031DC" w14:textId="77777777" w:rsidR="00A212BD" w:rsidRPr="00395B6B" w:rsidRDefault="00A212BD" w:rsidP="001E3D54">
            <w:pPr>
              <w:rPr>
                <w:rFonts w:cstheme="minorHAnsi"/>
                <w:b/>
                <w:bCs/>
                <w:sz w:val="20"/>
                <w:szCs w:val="20"/>
                <w:u w:val="single"/>
              </w:rPr>
            </w:pPr>
            <w:r w:rsidRPr="00395B6B">
              <w:rPr>
                <w:rFonts w:cstheme="minorHAnsi"/>
                <w:b/>
                <w:bCs/>
                <w:sz w:val="20"/>
                <w:szCs w:val="20"/>
                <w:u w:val="single"/>
              </w:rPr>
              <w:t xml:space="preserve">Part 2 (Forward thinking) </w:t>
            </w:r>
          </w:p>
          <w:p w14:paraId="7E0581E9" w14:textId="77777777" w:rsidR="00A212BD" w:rsidRPr="00395B6B" w:rsidRDefault="00A212BD" w:rsidP="001E3D54">
            <w:pPr>
              <w:rPr>
                <w:rFonts w:cstheme="minorHAnsi"/>
                <w:color w:val="FF0000"/>
                <w:sz w:val="20"/>
                <w:szCs w:val="20"/>
              </w:rPr>
            </w:pPr>
          </w:p>
        </w:tc>
      </w:tr>
      <w:tr w:rsidR="00A212BD" w:rsidRPr="00395B6B" w14:paraId="6B49BE75" w14:textId="77777777" w:rsidTr="001E3D54">
        <w:tc>
          <w:tcPr>
            <w:tcW w:w="1271" w:type="dxa"/>
          </w:tcPr>
          <w:p w14:paraId="5AC52755" w14:textId="77777777" w:rsidR="00A212BD" w:rsidRPr="00395B6B" w:rsidRDefault="00A212BD" w:rsidP="001E3D54">
            <w:pPr>
              <w:rPr>
                <w:rFonts w:cstheme="minorHAnsi"/>
                <w:b/>
                <w:bCs/>
                <w:sz w:val="20"/>
                <w:szCs w:val="20"/>
                <w:u w:val="single"/>
              </w:rPr>
            </w:pPr>
            <w:r w:rsidRPr="00395B6B">
              <w:rPr>
                <w:rFonts w:cstheme="minorHAnsi"/>
                <w:b/>
                <w:bCs/>
                <w:sz w:val="20"/>
                <w:szCs w:val="20"/>
                <w:u w:val="single"/>
              </w:rPr>
              <w:t>1630-1700</w:t>
            </w:r>
          </w:p>
          <w:p w14:paraId="5882DD5E" w14:textId="77777777" w:rsidR="00A212BD" w:rsidRPr="00395B6B" w:rsidRDefault="00A212BD" w:rsidP="001E3D54">
            <w:pPr>
              <w:rPr>
                <w:rFonts w:cstheme="minorHAnsi"/>
                <w:b/>
                <w:bCs/>
                <w:sz w:val="20"/>
                <w:szCs w:val="20"/>
                <w:u w:val="single"/>
              </w:rPr>
            </w:pPr>
          </w:p>
        </w:tc>
        <w:tc>
          <w:tcPr>
            <w:tcW w:w="7745" w:type="dxa"/>
          </w:tcPr>
          <w:p w14:paraId="2F7331CC" w14:textId="77777777" w:rsidR="00A212BD" w:rsidRPr="00395B6B" w:rsidRDefault="00A212BD" w:rsidP="00A212BD">
            <w:pPr>
              <w:pStyle w:val="ListParagraph"/>
              <w:numPr>
                <w:ilvl w:val="0"/>
                <w:numId w:val="9"/>
              </w:numPr>
              <w:rPr>
                <w:rFonts w:cstheme="minorHAnsi"/>
                <w:sz w:val="20"/>
                <w:szCs w:val="20"/>
              </w:rPr>
            </w:pPr>
            <w:r w:rsidRPr="00395B6B">
              <w:rPr>
                <w:rFonts w:cstheme="minorHAnsi"/>
                <w:sz w:val="20"/>
                <w:szCs w:val="20"/>
              </w:rPr>
              <w:t xml:space="preserve">Joint intelligence presentation – Reports of note/Intelligence taskings/Identifying risk children and top ten offenders. (The findings should feed into the child exploitation profile) </w:t>
            </w:r>
          </w:p>
          <w:p w14:paraId="714A1FFF" w14:textId="31B3183C" w:rsidR="00A212BD" w:rsidRPr="00395B6B" w:rsidRDefault="004826BF" w:rsidP="001E3D54">
            <w:pPr>
              <w:rPr>
                <w:rFonts w:cstheme="minorHAnsi"/>
                <w:sz w:val="20"/>
                <w:szCs w:val="20"/>
              </w:rPr>
            </w:pPr>
            <w:r w:rsidRPr="00395B6B">
              <w:rPr>
                <w:rFonts w:cstheme="minorHAnsi"/>
                <w:sz w:val="20"/>
                <w:szCs w:val="20"/>
              </w:rPr>
              <w:t xml:space="preserve">                          </w:t>
            </w:r>
            <w:proofErr w:type="gramStart"/>
            <w:r w:rsidR="00A212BD" w:rsidRPr="00395B6B">
              <w:rPr>
                <w:rFonts w:cstheme="minorHAnsi"/>
                <w:sz w:val="20"/>
                <w:szCs w:val="20"/>
              </w:rPr>
              <w:t>Presentation  –</w:t>
            </w:r>
            <w:proofErr w:type="gramEnd"/>
            <w:r w:rsidR="00A212BD" w:rsidRPr="00395B6B">
              <w:rPr>
                <w:rFonts w:cstheme="minorHAnsi"/>
                <w:sz w:val="20"/>
                <w:szCs w:val="20"/>
              </w:rPr>
              <w:t xml:space="preserve"> Analyst Exploitation Service – 10 minutes</w:t>
            </w:r>
          </w:p>
          <w:p w14:paraId="43BA5F04" w14:textId="268FFE37" w:rsidR="00A212BD" w:rsidRPr="00395B6B" w:rsidRDefault="004826BF" w:rsidP="001E3D54">
            <w:pPr>
              <w:rPr>
                <w:rFonts w:cstheme="minorHAnsi"/>
                <w:sz w:val="20"/>
                <w:szCs w:val="20"/>
              </w:rPr>
            </w:pPr>
            <w:r w:rsidRPr="00395B6B">
              <w:rPr>
                <w:rFonts w:cstheme="minorHAnsi"/>
                <w:sz w:val="20"/>
                <w:szCs w:val="20"/>
              </w:rPr>
              <w:t xml:space="preserve">                          </w:t>
            </w:r>
            <w:r w:rsidR="00A212BD" w:rsidRPr="00395B6B">
              <w:rPr>
                <w:rFonts w:cstheme="minorHAnsi"/>
                <w:sz w:val="20"/>
                <w:szCs w:val="20"/>
              </w:rPr>
              <w:t>Questions about the analyst presentation – 5 minutes</w:t>
            </w:r>
          </w:p>
          <w:p w14:paraId="5FDBED26" w14:textId="77777777" w:rsidR="00A212BD" w:rsidRPr="00395B6B" w:rsidRDefault="00A212BD" w:rsidP="001E3D54">
            <w:pPr>
              <w:rPr>
                <w:rFonts w:cstheme="minorHAnsi"/>
                <w:sz w:val="20"/>
                <w:szCs w:val="20"/>
              </w:rPr>
            </w:pPr>
          </w:p>
          <w:p w14:paraId="1325BCB3" w14:textId="77777777" w:rsidR="00A212BD" w:rsidRPr="00395B6B" w:rsidRDefault="00A212BD" w:rsidP="00A212BD">
            <w:pPr>
              <w:pStyle w:val="ListParagraph"/>
              <w:numPr>
                <w:ilvl w:val="0"/>
                <w:numId w:val="9"/>
              </w:numPr>
              <w:rPr>
                <w:rFonts w:cstheme="minorHAnsi"/>
                <w:sz w:val="20"/>
                <w:szCs w:val="20"/>
              </w:rPr>
            </w:pPr>
            <w:r w:rsidRPr="00395B6B">
              <w:rPr>
                <w:rFonts w:cstheme="minorHAnsi"/>
                <w:sz w:val="20"/>
                <w:szCs w:val="20"/>
              </w:rPr>
              <w:t>Information Sharing – Information to be shared from other forums, such as MARAC, Gangs, Missing and Multi-Agency Public Protection Arrangements (MAPPA) – Chairs</w:t>
            </w:r>
          </w:p>
          <w:p w14:paraId="29C4D61A" w14:textId="77777777" w:rsidR="00A212BD" w:rsidRPr="00395B6B" w:rsidRDefault="00A212BD" w:rsidP="001E3D54">
            <w:pPr>
              <w:pStyle w:val="ListParagraph"/>
              <w:rPr>
                <w:rFonts w:cstheme="minorHAnsi"/>
                <w:sz w:val="20"/>
                <w:szCs w:val="20"/>
              </w:rPr>
            </w:pPr>
          </w:p>
          <w:p w14:paraId="7F566A53" w14:textId="27BBF0CF" w:rsidR="00A212BD" w:rsidRPr="00395B6B" w:rsidRDefault="00A212BD" w:rsidP="00A212BD">
            <w:pPr>
              <w:pStyle w:val="ListParagraph"/>
              <w:numPr>
                <w:ilvl w:val="0"/>
                <w:numId w:val="9"/>
              </w:numPr>
              <w:rPr>
                <w:rFonts w:cstheme="minorHAnsi"/>
                <w:sz w:val="20"/>
                <w:szCs w:val="20"/>
              </w:rPr>
            </w:pPr>
            <w:r w:rsidRPr="00395B6B">
              <w:rPr>
                <w:rFonts w:cstheme="minorHAnsi"/>
                <w:sz w:val="20"/>
                <w:szCs w:val="20"/>
              </w:rPr>
              <w:t>Best practice documents to be shared with BCUs and partners to promote joint working – Chair and All</w:t>
            </w:r>
          </w:p>
          <w:p w14:paraId="7AF83C6E" w14:textId="77777777" w:rsidR="004826BF" w:rsidRPr="00395B6B" w:rsidRDefault="004826BF" w:rsidP="004826BF">
            <w:pPr>
              <w:pStyle w:val="ListParagraph"/>
              <w:rPr>
                <w:rFonts w:cstheme="minorHAnsi"/>
                <w:sz w:val="20"/>
                <w:szCs w:val="20"/>
              </w:rPr>
            </w:pPr>
          </w:p>
          <w:p w14:paraId="694A87D4" w14:textId="2B9144AB" w:rsidR="00A212BD" w:rsidRPr="00395B6B" w:rsidRDefault="004826BF" w:rsidP="004826BF">
            <w:pPr>
              <w:pStyle w:val="ListParagraph"/>
              <w:numPr>
                <w:ilvl w:val="0"/>
                <w:numId w:val="9"/>
              </w:numPr>
              <w:rPr>
                <w:rFonts w:cstheme="minorHAnsi"/>
                <w:sz w:val="20"/>
                <w:szCs w:val="20"/>
              </w:rPr>
            </w:pPr>
            <w:r w:rsidRPr="00395B6B">
              <w:rPr>
                <w:rFonts w:cstheme="minorHAnsi"/>
                <w:sz w:val="20"/>
                <w:szCs w:val="20"/>
              </w:rPr>
              <w:t>Violence, Vulnerability and Exploitation Delivery Plan (Managed through the sub-group)</w:t>
            </w:r>
          </w:p>
        </w:tc>
      </w:tr>
    </w:tbl>
    <w:p w14:paraId="4D22B621" w14:textId="77777777" w:rsidR="00A212BD" w:rsidRPr="00395B6B" w:rsidRDefault="00A212BD" w:rsidP="00A212BD">
      <w:pPr>
        <w:rPr>
          <w:rFonts w:cstheme="minorHAnsi"/>
          <w:b/>
          <w:bCs/>
          <w:sz w:val="20"/>
          <w:szCs w:val="20"/>
          <w:u w:val="single"/>
        </w:rPr>
      </w:pPr>
    </w:p>
    <w:p w14:paraId="47B1F9B7" w14:textId="77777777" w:rsidR="00A212BD" w:rsidRPr="00395B6B" w:rsidRDefault="00A212BD" w:rsidP="00A212BD">
      <w:pPr>
        <w:pStyle w:val="ListParagraph"/>
        <w:rPr>
          <w:rFonts w:cstheme="minorHAnsi"/>
          <w:sz w:val="20"/>
          <w:szCs w:val="20"/>
        </w:rPr>
      </w:pPr>
    </w:p>
    <w:p w14:paraId="11C5ABBD" w14:textId="77777777" w:rsidR="00A212BD" w:rsidRPr="00395B6B" w:rsidRDefault="00A212BD" w:rsidP="00A212BD">
      <w:pPr>
        <w:pStyle w:val="ListParagraph"/>
        <w:rPr>
          <w:rFonts w:cstheme="minorHAnsi"/>
          <w:sz w:val="20"/>
          <w:szCs w:val="20"/>
        </w:rPr>
      </w:pPr>
    </w:p>
    <w:p w14:paraId="675A255C" w14:textId="77777777" w:rsidR="00A212BD" w:rsidRPr="00395B6B" w:rsidRDefault="00A212BD" w:rsidP="00A212BD">
      <w:pPr>
        <w:pStyle w:val="ListParagraph"/>
        <w:rPr>
          <w:rFonts w:cstheme="minorHAnsi"/>
          <w:sz w:val="20"/>
          <w:szCs w:val="20"/>
        </w:rPr>
      </w:pPr>
    </w:p>
    <w:p w14:paraId="08582101" w14:textId="77777777" w:rsidR="00A212BD" w:rsidRPr="00395B6B" w:rsidRDefault="00A212BD" w:rsidP="00A212BD">
      <w:pPr>
        <w:pStyle w:val="ListParagraph"/>
        <w:rPr>
          <w:rFonts w:cstheme="minorHAnsi"/>
          <w:sz w:val="20"/>
          <w:szCs w:val="20"/>
        </w:rPr>
      </w:pPr>
    </w:p>
    <w:p w14:paraId="37F6CA07" w14:textId="77777777" w:rsidR="00A212BD" w:rsidRPr="00395B6B" w:rsidRDefault="00A212BD" w:rsidP="00A212BD">
      <w:pPr>
        <w:rPr>
          <w:rFonts w:cstheme="minorHAnsi"/>
          <w:sz w:val="20"/>
          <w:szCs w:val="20"/>
        </w:rPr>
      </w:pPr>
    </w:p>
    <w:p w14:paraId="11B13DE5" w14:textId="77777777" w:rsidR="00A212BD" w:rsidRPr="00395B6B" w:rsidRDefault="00A212BD" w:rsidP="00A212BD">
      <w:pPr>
        <w:pStyle w:val="ListParagraph"/>
        <w:rPr>
          <w:rFonts w:cstheme="minorHAnsi"/>
          <w:sz w:val="20"/>
          <w:szCs w:val="20"/>
        </w:rPr>
      </w:pPr>
    </w:p>
    <w:p w14:paraId="57A03B61" w14:textId="77777777" w:rsidR="00A212BD" w:rsidRPr="00395B6B" w:rsidRDefault="00A212BD" w:rsidP="00A212BD">
      <w:pPr>
        <w:pStyle w:val="ListParagraph"/>
        <w:rPr>
          <w:rFonts w:cstheme="minorHAnsi"/>
          <w:color w:val="FF0000"/>
          <w:sz w:val="20"/>
          <w:szCs w:val="20"/>
        </w:rPr>
      </w:pPr>
    </w:p>
    <w:p w14:paraId="3912D321" w14:textId="77777777" w:rsidR="00A212BD" w:rsidRPr="00395B6B" w:rsidRDefault="00A212BD" w:rsidP="00A212BD">
      <w:pPr>
        <w:pStyle w:val="ListParagraph"/>
        <w:rPr>
          <w:rFonts w:cstheme="minorHAnsi"/>
          <w:sz w:val="20"/>
          <w:szCs w:val="20"/>
        </w:rPr>
      </w:pPr>
    </w:p>
    <w:p w14:paraId="223A5921" w14:textId="77777777" w:rsidR="00A212BD" w:rsidRPr="00395B6B" w:rsidRDefault="00A212BD" w:rsidP="00A212BD">
      <w:pPr>
        <w:pStyle w:val="ListParagraph"/>
        <w:rPr>
          <w:rFonts w:cstheme="minorHAnsi"/>
          <w:color w:val="FF0000"/>
          <w:sz w:val="20"/>
          <w:szCs w:val="20"/>
        </w:rPr>
      </w:pPr>
    </w:p>
    <w:p w14:paraId="5565A418" w14:textId="7279C7FF" w:rsidR="00753843" w:rsidRPr="00395B6B" w:rsidRDefault="00753843" w:rsidP="00753843">
      <w:pPr>
        <w:pStyle w:val="Default"/>
        <w:rPr>
          <w:rFonts w:asciiTheme="minorHAnsi" w:hAnsiTheme="minorHAnsi" w:cstheme="minorHAnsi"/>
          <w:color w:val="auto"/>
          <w:sz w:val="20"/>
          <w:szCs w:val="20"/>
        </w:rPr>
      </w:pPr>
    </w:p>
    <w:sectPr w:rsidR="00753843" w:rsidRPr="00395B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999D" w14:textId="77777777" w:rsidR="001F3430" w:rsidRDefault="001F3430" w:rsidP="00753843">
      <w:pPr>
        <w:spacing w:after="0" w:line="240" w:lineRule="auto"/>
      </w:pPr>
      <w:r>
        <w:separator/>
      </w:r>
    </w:p>
  </w:endnote>
  <w:endnote w:type="continuationSeparator" w:id="0">
    <w:p w14:paraId="497C2904" w14:textId="77777777" w:rsidR="001F3430" w:rsidRDefault="001F3430" w:rsidP="0075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79F7" w14:textId="77777777" w:rsidR="001E3D54" w:rsidRDefault="001E3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F682" w14:textId="77777777" w:rsidR="001E3D54" w:rsidRDefault="001E3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A9AE" w14:textId="77777777" w:rsidR="001E3D54" w:rsidRDefault="001E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EE44" w14:textId="77777777" w:rsidR="001F3430" w:rsidRDefault="001F3430" w:rsidP="00753843">
      <w:pPr>
        <w:spacing w:after="0" w:line="240" w:lineRule="auto"/>
      </w:pPr>
      <w:r>
        <w:separator/>
      </w:r>
    </w:p>
  </w:footnote>
  <w:footnote w:type="continuationSeparator" w:id="0">
    <w:p w14:paraId="53906573" w14:textId="77777777" w:rsidR="001F3430" w:rsidRDefault="001F3430" w:rsidP="0075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CCF" w14:textId="0317037D" w:rsidR="001E3D54" w:rsidRDefault="001E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E32A" w14:textId="24ED946D" w:rsidR="001E3D54" w:rsidRDefault="001E3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722F" w14:textId="6C2C85D4" w:rsidR="001E3D54" w:rsidRDefault="001E3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E12"/>
    <w:multiLevelType w:val="hybridMultilevel"/>
    <w:tmpl w:val="66DC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5546"/>
    <w:multiLevelType w:val="hybridMultilevel"/>
    <w:tmpl w:val="6F0EC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DD5077"/>
    <w:multiLevelType w:val="hybridMultilevel"/>
    <w:tmpl w:val="68FA9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731053"/>
    <w:multiLevelType w:val="hybridMultilevel"/>
    <w:tmpl w:val="DCD0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4648"/>
    <w:multiLevelType w:val="hybridMultilevel"/>
    <w:tmpl w:val="AA40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2770D"/>
    <w:multiLevelType w:val="hybridMultilevel"/>
    <w:tmpl w:val="19A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92C88"/>
    <w:multiLevelType w:val="hybridMultilevel"/>
    <w:tmpl w:val="F442410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3907CC"/>
    <w:multiLevelType w:val="hybridMultilevel"/>
    <w:tmpl w:val="99AABE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11424"/>
    <w:multiLevelType w:val="hybridMultilevel"/>
    <w:tmpl w:val="F442410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BB69A8"/>
    <w:multiLevelType w:val="hybridMultilevel"/>
    <w:tmpl w:val="E7A2D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F2F10"/>
    <w:multiLevelType w:val="hybridMultilevel"/>
    <w:tmpl w:val="676E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55FE7"/>
    <w:multiLevelType w:val="hybridMultilevel"/>
    <w:tmpl w:val="F2B83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B6780"/>
    <w:multiLevelType w:val="hybridMultilevel"/>
    <w:tmpl w:val="99AABE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02139">
    <w:abstractNumId w:val="10"/>
  </w:num>
  <w:num w:numId="2" w16cid:durableId="263267725">
    <w:abstractNumId w:val="4"/>
  </w:num>
  <w:num w:numId="3" w16cid:durableId="1861358580">
    <w:abstractNumId w:val="3"/>
  </w:num>
  <w:num w:numId="4" w16cid:durableId="1877738742">
    <w:abstractNumId w:val="0"/>
  </w:num>
  <w:num w:numId="5" w16cid:durableId="1865753418">
    <w:abstractNumId w:val="5"/>
  </w:num>
  <w:num w:numId="6" w16cid:durableId="1100025991">
    <w:abstractNumId w:val="11"/>
  </w:num>
  <w:num w:numId="7" w16cid:durableId="142283936">
    <w:abstractNumId w:val="8"/>
  </w:num>
  <w:num w:numId="8" w16cid:durableId="1318001390">
    <w:abstractNumId w:val="7"/>
  </w:num>
  <w:num w:numId="9" w16cid:durableId="1058935878">
    <w:abstractNumId w:val="9"/>
  </w:num>
  <w:num w:numId="10" w16cid:durableId="398098082">
    <w:abstractNumId w:val="12"/>
  </w:num>
  <w:num w:numId="11" w16cid:durableId="244924149">
    <w:abstractNumId w:val="6"/>
  </w:num>
  <w:num w:numId="12" w16cid:durableId="1907452526">
    <w:abstractNumId w:val="1"/>
  </w:num>
  <w:num w:numId="13" w16cid:durableId="169326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43"/>
    <w:rsid w:val="0000240C"/>
    <w:rsid w:val="000172CC"/>
    <w:rsid w:val="000320AF"/>
    <w:rsid w:val="000C680B"/>
    <w:rsid w:val="000D4BEF"/>
    <w:rsid w:val="00121A58"/>
    <w:rsid w:val="001307E5"/>
    <w:rsid w:val="00142512"/>
    <w:rsid w:val="001538CD"/>
    <w:rsid w:val="00173382"/>
    <w:rsid w:val="001B1DAF"/>
    <w:rsid w:val="001C6EBD"/>
    <w:rsid w:val="001D4327"/>
    <w:rsid w:val="001E0A24"/>
    <w:rsid w:val="001E1B7A"/>
    <w:rsid w:val="001E3D54"/>
    <w:rsid w:val="001F3430"/>
    <w:rsid w:val="00222B27"/>
    <w:rsid w:val="00255306"/>
    <w:rsid w:val="00282E62"/>
    <w:rsid w:val="00297821"/>
    <w:rsid w:val="002A510C"/>
    <w:rsid w:val="002B2D25"/>
    <w:rsid w:val="002D2DBE"/>
    <w:rsid w:val="002D41C5"/>
    <w:rsid w:val="002F11DC"/>
    <w:rsid w:val="003566E3"/>
    <w:rsid w:val="003937E1"/>
    <w:rsid w:val="00393F24"/>
    <w:rsid w:val="00394E45"/>
    <w:rsid w:val="00395B6B"/>
    <w:rsid w:val="003F6349"/>
    <w:rsid w:val="004054AD"/>
    <w:rsid w:val="00421009"/>
    <w:rsid w:val="00450067"/>
    <w:rsid w:val="004826BF"/>
    <w:rsid w:val="00485490"/>
    <w:rsid w:val="00487609"/>
    <w:rsid w:val="004A75CB"/>
    <w:rsid w:val="004A7779"/>
    <w:rsid w:val="004B3596"/>
    <w:rsid w:val="004B431D"/>
    <w:rsid w:val="00510A9B"/>
    <w:rsid w:val="00510D79"/>
    <w:rsid w:val="00526E44"/>
    <w:rsid w:val="00551C0C"/>
    <w:rsid w:val="00576F05"/>
    <w:rsid w:val="005908F4"/>
    <w:rsid w:val="005A5A04"/>
    <w:rsid w:val="005C6664"/>
    <w:rsid w:val="005C6DFA"/>
    <w:rsid w:val="005D0D80"/>
    <w:rsid w:val="005D49FB"/>
    <w:rsid w:val="005F7B86"/>
    <w:rsid w:val="00605116"/>
    <w:rsid w:val="0060514A"/>
    <w:rsid w:val="006202F2"/>
    <w:rsid w:val="00654F92"/>
    <w:rsid w:val="00665AD4"/>
    <w:rsid w:val="0066668D"/>
    <w:rsid w:val="006D2719"/>
    <w:rsid w:val="006D59E4"/>
    <w:rsid w:val="0071045D"/>
    <w:rsid w:val="00730197"/>
    <w:rsid w:val="007357EE"/>
    <w:rsid w:val="00753122"/>
    <w:rsid w:val="00753843"/>
    <w:rsid w:val="00763301"/>
    <w:rsid w:val="00777440"/>
    <w:rsid w:val="007850AC"/>
    <w:rsid w:val="007B1B3E"/>
    <w:rsid w:val="007B29EE"/>
    <w:rsid w:val="007C41C4"/>
    <w:rsid w:val="007F2574"/>
    <w:rsid w:val="00834FB9"/>
    <w:rsid w:val="00841BB1"/>
    <w:rsid w:val="00856682"/>
    <w:rsid w:val="00870EDE"/>
    <w:rsid w:val="00881FA6"/>
    <w:rsid w:val="008A02F1"/>
    <w:rsid w:val="008A3F1A"/>
    <w:rsid w:val="008B4BE0"/>
    <w:rsid w:val="008B7EFE"/>
    <w:rsid w:val="008F69DB"/>
    <w:rsid w:val="00927933"/>
    <w:rsid w:val="00945751"/>
    <w:rsid w:val="009622F1"/>
    <w:rsid w:val="00965BC9"/>
    <w:rsid w:val="00974E55"/>
    <w:rsid w:val="009B1E53"/>
    <w:rsid w:val="009D3F42"/>
    <w:rsid w:val="009E4C6F"/>
    <w:rsid w:val="00A212BD"/>
    <w:rsid w:val="00A231EC"/>
    <w:rsid w:val="00A46ED3"/>
    <w:rsid w:val="00A71F4F"/>
    <w:rsid w:val="00A721EC"/>
    <w:rsid w:val="00B02DD0"/>
    <w:rsid w:val="00B370A9"/>
    <w:rsid w:val="00B76363"/>
    <w:rsid w:val="00B8072B"/>
    <w:rsid w:val="00B8750F"/>
    <w:rsid w:val="00B875EA"/>
    <w:rsid w:val="00B948A3"/>
    <w:rsid w:val="00BA15E3"/>
    <w:rsid w:val="00BB7753"/>
    <w:rsid w:val="00C1138C"/>
    <w:rsid w:val="00C3010D"/>
    <w:rsid w:val="00C51143"/>
    <w:rsid w:val="00C809E6"/>
    <w:rsid w:val="00CA0A01"/>
    <w:rsid w:val="00CA14F3"/>
    <w:rsid w:val="00CA45CB"/>
    <w:rsid w:val="00CB65D8"/>
    <w:rsid w:val="00CD7CE7"/>
    <w:rsid w:val="00CF5CC7"/>
    <w:rsid w:val="00D056EF"/>
    <w:rsid w:val="00D15045"/>
    <w:rsid w:val="00D411C6"/>
    <w:rsid w:val="00D62F55"/>
    <w:rsid w:val="00D72AFD"/>
    <w:rsid w:val="00D817D5"/>
    <w:rsid w:val="00D92338"/>
    <w:rsid w:val="00DA3AA3"/>
    <w:rsid w:val="00DE0BBC"/>
    <w:rsid w:val="00DE2E9C"/>
    <w:rsid w:val="00DF1A4E"/>
    <w:rsid w:val="00E124D6"/>
    <w:rsid w:val="00E16EC4"/>
    <w:rsid w:val="00E862DF"/>
    <w:rsid w:val="00EA1AC7"/>
    <w:rsid w:val="00F10A93"/>
    <w:rsid w:val="00F23D55"/>
    <w:rsid w:val="00F37646"/>
    <w:rsid w:val="00F6755F"/>
    <w:rsid w:val="00F812F1"/>
    <w:rsid w:val="00FA075E"/>
    <w:rsid w:val="00FA18E6"/>
    <w:rsid w:val="00FA2E5B"/>
    <w:rsid w:val="00FA7645"/>
    <w:rsid w:val="00FB0655"/>
    <w:rsid w:val="00FB2159"/>
    <w:rsid w:val="00FD74E3"/>
    <w:rsid w:val="00FE7DBE"/>
    <w:rsid w:val="00FF3977"/>
    <w:rsid w:val="1F07C305"/>
    <w:rsid w:val="3C4DE0D8"/>
    <w:rsid w:val="4920ACB2"/>
    <w:rsid w:val="4B242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7C086"/>
  <w15:chartTrackingRefBased/>
  <w15:docId w15:val="{1599D565-A2EC-4763-9F31-CEB995C6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84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3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843"/>
  </w:style>
  <w:style w:type="paragraph" w:styleId="Footer">
    <w:name w:val="footer"/>
    <w:basedOn w:val="Normal"/>
    <w:link w:val="FooterChar"/>
    <w:uiPriority w:val="99"/>
    <w:unhideWhenUsed/>
    <w:rsid w:val="00753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843"/>
  </w:style>
  <w:style w:type="character" w:styleId="Hyperlink">
    <w:name w:val="Hyperlink"/>
    <w:basedOn w:val="DefaultParagraphFont"/>
    <w:uiPriority w:val="99"/>
    <w:unhideWhenUsed/>
    <w:rsid w:val="00CA45CB"/>
    <w:rPr>
      <w:color w:val="0563C1" w:themeColor="hyperlink"/>
      <w:u w:val="single"/>
    </w:rPr>
  </w:style>
  <w:style w:type="character" w:customStyle="1" w:styleId="UnresolvedMention1">
    <w:name w:val="Unresolved Mention1"/>
    <w:basedOn w:val="DefaultParagraphFont"/>
    <w:uiPriority w:val="99"/>
    <w:semiHidden/>
    <w:unhideWhenUsed/>
    <w:rsid w:val="00CA45CB"/>
    <w:rPr>
      <w:color w:val="605E5C"/>
      <w:shd w:val="clear" w:color="auto" w:fill="E1DFDD"/>
    </w:rPr>
  </w:style>
  <w:style w:type="paragraph" w:styleId="ListParagraph">
    <w:name w:val="List Paragraph"/>
    <w:basedOn w:val="Normal"/>
    <w:uiPriority w:val="34"/>
    <w:qFormat/>
    <w:rsid w:val="00A212BD"/>
    <w:pPr>
      <w:ind w:left="720"/>
      <w:contextualSpacing/>
    </w:pPr>
  </w:style>
  <w:style w:type="table" w:styleId="TableGrid">
    <w:name w:val="Table Grid"/>
    <w:basedOn w:val="TableNormal"/>
    <w:uiPriority w:val="39"/>
    <w:rsid w:val="00A2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D54"/>
    <w:rPr>
      <w:sz w:val="16"/>
      <w:szCs w:val="16"/>
    </w:rPr>
  </w:style>
  <w:style w:type="paragraph" w:styleId="CommentText">
    <w:name w:val="annotation text"/>
    <w:basedOn w:val="Normal"/>
    <w:link w:val="CommentTextChar"/>
    <w:uiPriority w:val="99"/>
    <w:semiHidden/>
    <w:unhideWhenUsed/>
    <w:rsid w:val="001E3D54"/>
    <w:pPr>
      <w:spacing w:line="240" w:lineRule="auto"/>
    </w:pPr>
    <w:rPr>
      <w:sz w:val="20"/>
      <w:szCs w:val="20"/>
    </w:rPr>
  </w:style>
  <w:style w:type="character" w:customStyle="1" w:styleId="CommentTextChar">
    <w:name w:val="Comment Text Char"/>
    <w:basedOn w:val="DefaultParagraphFont"/>
    <w:link w:val="CommentText"/>
    <w:uiPriority w:val="99"/>
    <w:semiHidden/>
    <w:rsid w:val="001E3D54"/>
    <w:rPr>
      <w:sz w:val="20"/>
      <w:szCs w:val="20"/>
    </w:rPr>
  </w:style>
  <w:style w:type="paragraph" w:styleId="CommentSubject">
    <w:name w:val="annotation subject"/>
    <w:basedOn w:val="CommentText"/>
    <w:next w:val="CommentText"/>
    <w:link w:val="CommentSubjectChar"/>
    <w:uiPriority w:val="99"/>
    <w:semiHidden/>
    <w:unhideWhenUsed/>
    <w:rsid w:val="001E3D54"/>
    <w:rPr>
      <w:b/>
      <w:bCs/>
    </w:rPr>
  </w:style>
  <w:style w:type="character" w:customStyle="1" w:styleId="CommentSubjectChar">
    <w:name w:val="Comment Subject Char"/>
    <w:basedOn w:val="CommentTextChar"/>
    <w:link w:val="CommentSubject"/>
    <w:uiPriority w:val="99"/>
    <w:semiHidden/>
    <w:rsid w:val="001E3D54"/>
    <w:rPr>
      <w:b/>
      <w:bCs/>
      <w:sz w:val="20"/>
      <w:szCs w:val="20"/>
    </w:rPr>
  </w:style>
  <w:style w:type="paragraph" w:styleId="BalloonText">
    <w:name w:val="Balloon Text"/>
    <w:basedOn w:val="Normal"/>
    <w:link w:val="BalloonTextChar"/>
    <w:uiPriority w:val="99"/>
    <w:semiHidden/>
    <w:unhideWhenUsed/>
    <w:rsid w:val="001E3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54"/>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police.uk/SysSiteAssets/media/downloads/central/services/accessing-information/child-abuse/the-london-child-exploitation-operating_protocol_202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080E778-3C10-4A7D-995E-A4204A8BB4D5}">
    <t:Anchor>
      <t:Comment id="942640185"/>
    </t:Anchor>
    <t:History>
      <t:Event id="{743F80D7-558C-406A-8C46-1EED424209C2}" time="2022-06-08T09:35:55.263Z">
        <t:Attribution userId="S::sean.beasley@met.police.uk::d8bf3455-7555-4182-a4d2-dab1c276133f" userProvider="AD" userName="Beasley Sean - CE-CU"/>
        <t:Anchor>
          <t:Comment id="942640185"/>
        </t:Anchor>
        <t:Create/>
      </t:Event>
      <t:Event id="{E18A39A6-3A0D-4472-8B73-0CDA90116F1A}" time="2022-06-08T09:35:55.263Z">
        <t:Attribution userId="S::sean.beasley@met.police.uk::d8bf3455-7555-4182-a4d2-dab1c276133f" userProvider="AD" userName="Beasley Sean - CE-CU"/>
        <t:Anchor>
          <t:Comment id="942640185"/>
        </t:Anchor>
        <t:Assign userId="S::Melvin.Sargeant@met.police.uk::3ba9db6d-8c19-4ee4-9ad4-0af7e13eca87" userProvider="AD" userName="Sargeant Melvin - CE-CU"/>
      </t:Event>
      <t:Event id="{71455992-1AC2-49AD-83C2-1F183F4A6AF4}" time="2022-06-08T09:35:55.263Z">
        <t:Attribution userId="S::sean.beasley@met.police.uk::d8bf3455-7555-4182-a4d2-dab1c276133f" userProvider="AD" userName="Beasley Sean - CE-CU"/>
        <t:Anchor>
          <t:Comment id="942640185"/>
        </t:Anchor>
        <t:SetTitle title="@Sargeant Melvin - CE-CU @Jay Gavin O - CE-CU  Gents, I'm making my second review of this document &amp; want your thoughts on it generally but specifically on this section from the perspective of what the CET &amp;/or MPU responsibilities are ahead of MAC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06E0C-F684-456C-A496-9C24C1B09394}">
  <ds:schemaRefs>
    <ds:schemaRef ds:uri="http://schemas.microsoft.com/sharepoint/v3/contenttype/forms"/>
  </ds:schemaRefs>
</ds:datastoreItem>
</file>

<file path=customXml/itemProps2.xml><?xml version="1.0" encoding="utf-8"?>
<ds:datastoreItem xmlns:ds="http://schemas.openxmlformats.org/officeDocument/2006/customXml" ds:itemID="{2C0058DE-7824-4114-9CB7-4B0089C60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9643D5-DD50-4F3C-90B0-82D0E63EC83B}">
  <ds:schemaRefs>
    <ds:schemaRef ds:uri="http://schemas.openxmlformats.org/officeDocument/2006/bibliography"/>
  </ds:schemaRefs>
</ds:datastoreItem>
</file>

<file path=customXml/itemProps4.xml><?xml version="1.0" encoding="utf-8"?>
<ds:datastoreItem xmlns:ds="http://schemas.openxmlformats.org/officeDocument/2006/customXml" ds:itemID="{80AF7C50-283A-49D5-B3A6-D5E692911051}"/>
</file>

<file path=docProps/app.xml><?xml version="1.0" encoding="utf-8"?>
<Properties xmlns="http://schemas.openxmlformats.org/officeDocument/2006/extended-properties" xmlns:vt="http://schemas.openxmlformats.org/officeDocument/2006/docPropsVTypes">
  <Template>Normal</Template>
  <TotalTime>7</TotalTime>
  <Pages>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7</cp:revision>
  <cp:lastPrinted>2023-01-05T11:49:00Z</cp:lastPrinted>
  <dcterms:created xsi:type="dcterms:W3CDTF">2023-07-07T11:03:00Z</dcterms:created>
  <dcterms:modified xsi:type="dcterms:W3CDTF">2023-07-07T11:09:00Z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