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49F3" w14:textId="0FF6E319" w:rsidR="00A339CA" w:rsidRDefault="00625EC7">
      <w:pPr>
        <w:spacing w:after="160" w:line="259"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3120" behindDoc="0" locked="0" layoutInCell="1" allowOverlap="1" wp14:anchorId="67CD9593" wp14:editId="03F7AF08">
                <wp:simplePos x="0" y="0"/>
                <wp:positionH relativeFrom="margin">
                  <wp:posOffset>-501650</wp:posOffset>
                </wp:positionH>
                <wp:positionV relativeFrom="paragraph">
                  <wp:posOffset>381635</wp:posOffset>
                </wp:positionV>
                <wp:extent cx="6832600" cy="1663700"/>
                <wp:effectExtent l="0" t="0" r="25400" b="12700"/>
                <wp:wrapNone/>
                <wp:docPr id="1" name="Rectangle: Rounded Corners 1"/>
                <wp:cNvGraphicFramePr/>
                <a:graphic xmlns:a="http://schemas.openxmlformats.org/drawingml/2006/main">
                  <a:graphicData uri="http://schemas.microsoft.com/office/word/2010/wordprocessingShape">
                    <wps:wsp>
                      <wps:cNvSpPr/>
                      <wps:spPr>
                        <a:xfrm>
                          <a:off x="0" y="0"/>
                          <a:ext cx="6832600" cy="166370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0A3840" w14:textId="77777777" w:rsidR="00E96F3B" w:rsidRPr="005E6219" w:rsidRDefault="00E96F3B" w:rsidP="005E6219">
                            <w:pPr>
                              <w:pStyle w:val="MSGENFONTSTYLENAMETEMPLATEROLENUMBERMSGENFONTSTYLENAMEBYROLETEXT20"/>
                              <w:shd w:val="clear" w:color="auto" w:fill="auto"/>
                              <w:spacing w:before="0" w:after="305"/>
                              <w:ind w:firstLine="0"/>
                              <w:jc w:val="center"/>
                            </w:pPr>
                            <w:r w:rsidRPr="005E6219">
                              <w:t>What does Missing child and Authorised Absence mean?</w:t>
                            </w:r>
                          </w:p>
                          <w:p w14:paraId="7515A615" w14:textId="7B032B6D" w:rsidR="00E96F3B" w:rsidRPr="005E6219" w:rsidRDefault="00E96F3B" w:rsidP="005E6219">
                            <w:pPr>
                              <w:jc w:val="center"/>
                              <w:rPr>
                                <w:rFonts w:ascii="Arial" w:hAnsi="Arial" w:cs="Arial"/>
                                <w:sz w:val="18"/>
                                <w:szCs w:val="18"/>
                              </w:rPr>
                            </w:pPr>
                            <w:r w:rsidRPr="005E6219">
                              <w:rPr>
                                <w:rFonts w:ascii="Arial" w:hAnsi="Arial" w:cs="Arial"/>
                                <w:sz w:val="18"/>
                                <w:szCs w:val="18"/>
                              </w:rPr>
                              <w:t xml:space="preserve">Missing child: a child reported as missing to the Police by their parents/carers because their whereabouts cannot be established and where the circumstances are out of </w:t>
                            </w:r>
                            <w:proofErr w:type="gramStart"/>
                            <w:r w:rsidRPr="005E6219">
                              <w:rPr>
                                <w:rFonts w:ascii="Arial" w:hAnsi="Arial" w:cs="Arial"/>
                                <w:sz w:val="18"/>
                                <w:szCs w:val="18"/>
                              </w:rPr>
                              <w:t>character</w:t>
                            </w:r>
                            <w:proofErr w:type="gramEnd"/>
                            <w:r w:rsidRPr="005E6219">
                              <w:rPr>
                                <w:rFonts w:ascii="Arial" w:hAnsi="Arial" w:cs="Arial"/>
                                <w:sz w:val="18"/>
                                <w:szCs w:val="18"/>
                              </w:rPr>
                              <w:t xml:space="preserve"> or the context suggests the person may be a victim of crime and/or there is a risk of harm to themselves or someone else;</w:t>
                            </w:r>
                          </w:p>
                          <w:p w14:paraId="5A916CF0" w14:textId="43A5FEB1" w:rsidR="00E96F3B" w:rsidRPr="005E6219" w:rsidRDefault="00E96F3B" w:rsidP="005E6219">
                            <w:pPr>
                              <w:jc w:val="center"/>
                              <w:rPr>
                                <w:rFonts w:ascii="Arial" w:hAnsi="Arial" w:cs="Arial"/>
                                <w:sz w:val="18"/>
                                <w:szCs w:val="18"/>
                              </w:rPr>
                            </w:pPr>
                            <w:r w:rsidRPr="005E6219">
                              <w:rPr>
                                <w:rFonts w:ascii="Arial" w:hAnsi="Arial" w:cs="Arial"/>
                                <w:sz w:val="18"/>
                                <w:szCs w:val="18"/>
                              </w:rPr>
                              <w:t>Authorised Absence: An unauthorised absence is any instance when a child is not where they should be but their whereabouts is known.</w:t>
                            </w:r>
                          </w:p>
                          <w:p w14:paraId="52FE829E" w14:textId="77777777" w:rsidR="00E96F3B" w:rsidRDefault="00E96F3B" w:rsidP="00E96F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D9593" id="Rectangle: Rounded Corners 1" o:spid="_x0000_s1026" style="position:absolute;margin-left:-39.5pt;margin-top:30.05pt;width:538pt;height:13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" fillcolor="#7030a0" strokecolor="#1f3763 [1604]" strokeweight="1pt">
                <v:stroke joinstyle="miter"/>
                <v:textbox>
                  <w:txbxContent>
                    <w:p w14:paraId="470A3840" w14:textId="77777777" w:rsidR="00E96F3B" w:rsidRPr="005E6219" w:rsidRDefault="00E96F3B" w:rsidP="005E6219">
                      <w:pPr>
                        <w:pStyle w:val="MSGENFONTSTYLENAMETEMPLATEROLENUMBERMSGENFONTSTYLENAMEBYROLETEXT20"/>
                        <w:shd w:val="clear" w:color="auto" w:fill="auto"/>
                        <w:spacing w:before="0" w:after="305"/>
                        <w:ind w:firstLine="0"/>
                        <w:jc w:val="center"/>
                      </w:pPr>
                      <w:r w:rsidRPr="005E6219">
                        <w:t>What does Missing child and Authorised Absence mean?</w:t>
                      </w:r>
                    </w:p>
                    <w:p w14:paraId="7515A615" w14:textId="7B032B6D" w:rsidR="00E96F3B" w:rsidRPr="005E6219" w:rsidRDefault="00E96F3B" w:rsidP="005E6219">
                      <w:pPr>
                        <w:jc w:val="center"/>
                        <w:rPr>
                          <w:rFonts w:ascii="Arial" w:hAnsi="Arial" w:cs="Arial"/>
                          <w:sz w:val="18"/>
                          <w:szCs w:val="18"/>
                        </w:rPr>
                      </w:pPr>
                      <w:r w:rsidRPr="005E6219">
                        <w:rPr>
                          <w:rFonts w:ascii="Arial" w:hAnsi="Arial" w:cs="Arial"/>
                          <w:sz w:val="18"/>
                          <w:szCs w:val="18"/>
                        </w:rPr>
                        <w:t xml:space="preserve">Missing child: a child reported as missing to the Police by their parents/carers because their whereabouts cannot be established and where the circumstances are out of </w:t>
                      </w:r>
                      <w:proofErr w:type="gramStart"/>
                      <w:r w:rsidRPr="005E6219">
                        <w:rPr>
                          <w:rFonts w:ascii="Arial" w:hAnsi="Arial" w:cs="Arial"/>
                          <w:sz w:val="18"/>
                          <w:szCs w:val="18"/>
                        </w:rPr>
                        <w:t>character</w:t>
                      </w:r>
                      <w:proofErr w:type="gramEnd"/>
                      <w:r w:rsidRPr="005E6219">
                        <w:rPr>
                          <w:rFonts w:ascii="Arial" w:hAnsi="Arial" w:cs="Arial"/>
                          <w:sz w:val="18"/>
                          <w:szCs w:val="18"/>
                        </w:rPr>
                        <w:t xml:space="preserve"> or the context suggests the person may be a victim of crime and/or there is a risk of harm to themselves or someone else;</w:t>
                      </w:r>
                    </w:p>
                    <w:p w14:paraId="5A916CF0" w14:textId="43A5FEB1" w:rsidR="00E96F3B" w:rsidRPr="005E6219" w:rsidRDefault="00E96F3B" w:rsidP="005E6219">
                      <w:pPr>
                        <w:jc w:val="center"/>
                        <w:rPr>
                          <w:rFonts w:ascii="Arial" w:hAnsi="Arial" w:cs="Arial"/>
                          <w:sz w:val="18"/>
                          <w:szCs w:val="18"/>
                        </w:rPr>
                      </w:pPr>
                      <w:r w:rsidRPr="005E6219">
                        <w:rPr>
                          <w:rFonts w:ascii="Arial" w:hAnsi="Arial" w:cs="Arial"/>
                          <w:sz w:val="18"/>
                          <w:szCs w:val="18"/>
                        </w:rPr>
                        <w:t>Authorised Absence: An unauthorised absence is any instance when a child is not where they should be but their whereabouts is known.</w:t>
                      </w:r>
                    </w:p>
                    <w:p w14:paraId="52FE829E" w14:textId="77777777" w:rsidR="00E96F3B" w:rsidRDefault="00E96F3B" w:rsidP="00E96F3B">
                      <w:pPr>
                        <w:jc w:val="center"/>
                      </w:pPr>
                    </w:p>
                  </w:txbxContent>
                </v:textbox>
                <w10:wrap anchorx="margin"/>
              </v:roundrect>
            </w:pict>
          </mc:Fallback>
        </mc:AlternateContent>
      </w:r>
      <w:r>
        <w:rPr>
          <w:noProof/>
        </w:rPr>
        <mc:AlternateContent>
          <mc:Choice Requires="wps">
            <w:drawing>
              <wp:anchor distT="0" distB="0" distL="114300" distR="114300" simplePos="0" relativeHeight="251659264" behindDoc="0" locked="0" layoutInCell="1" allowOverlap="1" wp14:anchorId="4BD6746E" wp14:editId="30E3E399">
                <wp:simplePos x="0" y="0"/>
                <wp:positionH relativeFrom="margin">
                  <wp:posOffset>-615950</wp:posOffset>
                </wp:positionH>
                <wp:positionV relativeFrom="paragraph">
                  <wp:posOffset>2591435</wp:posOffset>
                </wp:positionV>
                <wp:extent cx="7042150" cy="4870450"/>
                <wp:effectExtent l="0" t="0" r="25400" b="25400"/>
                <wp:wrapNone/>
                <wp:docPr id="2" name="Rectangle: Rounded Corners 2"/>
                <wp:cNvGraphicFramePr/>
                <a:graphic xmlns:a="http://schemas.openxmlformats.org/drawingml/2006/main">
                  <a:graphicData uri="http://schemas.microsoft.com/office/word/2010/wordprocessingShape">
                    <wps:wsp>
                      <wps:cNvSpPr/>
                      <wps:spPr>
                        <a:xfrm>
                          <a:off x="0" y="0"/>
                          <a:ext cx="7042150" cy="487045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C3394D" w14:textId="7A1A01E5" w:rsidR="00E96F3B" w:rsidRPr="00625EC7" w:rsidRDefault="00E96F3B" w:rsidP="00625EC7">
                            <w:pPr>
                              <w:pStyle w:val="NoSpacing"/>
                              <w:rPr>
                                <w:rFonts w:ascii="Arial" w:hAnsi="Arial" w:cs="Arial"/>
                                <w:b/>
                                <w:bCs/>
                                <w:sz w:val="18"/>
                                <w:szCs w:val="18"/>
                              </w:rPr>
                            </w:pPr>
                            <w:r w:rsidRPr="00625EC7">
                              <w:rPr>
                                <w:rFonts w:ascii="Arial" w:hAnsi="Arial" w:cs="Arial"/>
                                <w:b/>
                                <w:bCs/>
                                <w:sz w:val="18"/>
                                <w:szCs w:val="18"/>
                              </w:rPr>
                              <w:t>Why might children go missing?</w:t>
                            </w:r>
                          </w:p>
                          <w:p w14:paraId="6AFF5F3F" w14:textId="77777777" w:rsidR="00E96F3B" w:rsidRPr="00625EC7" w:rsidRDefault="00E96F3B" w:rsidP="00625EC7">
                            <w:pPr>
                              <w:pStyle w:val="NoSpacing"/>
                              <w:rPr>
                                <w:rFonts w:ascii="Arial" w:hAnsi="Arial" w:cs="Arial"/>
                                <w:sz w:val="18"/>
                                <w:szCs w:val="18"/>
                              </w:rPr>
                            </w:pPr>
                          </w:p>
                          <w:p w14:paraId="61AF21DC" w14:textId="4E0E2348" w:rsidR="00E96F3B" w:rsidRPr="00625EC7" w:rsidRDefault="00E96F3B" w:rsidP="00625EC7">
                            <w:pPr>
                              <w:pStyle w:val="NoSpacing"/>
                              <w:rPr>
                                <w:rFonts w:ascii="Arial" w:hAnsi="Arial" w:cs="Arial"/>
                                <w:sz w:val="18"/>
                                <w:szCs w:val="18"/>
                              </w:rPr>
                            </w:pPr>
                            <w:r w:rsidRPr="00625EC7">
                              <w:rPr>
                                <w:rFonts w:ascii="Arial" w:hAnsi="Arial" w:cs="Arial"/>
                                <w:sz w:val="18"/>
                                <w:szCs w:val="18"/>
                              </w:rPr>
                              <w:t>One or more of the following ‘push’ factors can precede a missing incident; any one factor may be a trigger for a child going missing:</w:t>
                            </w:r>
                          </w:p>
                          <w:p w14:paraId="16B2F068" w14:textId="77777777" w:rsidR="00E96F3B" w:rsidRPr="00625EC7" w:rsidRDefault="00E96F3B" w:rsidP="00625EC7">
                            <w:pPr>
                              <w:pStyle w:val="NoSpacing"/>
                              <w:rPr>
                                <w:rFonts w:ascii="Arial" w:hAnsi="Arial" w:cs="Arial"/>
                                <w:sz w:val="18"/>
                                <w:szCs w:val="18"/>
                              </w:rPr>
                            </w:pPr>
                          </w:p>
                          <w:p w14:paraId="69BD8671" w14:textId="77777777" w:rsidR="00E96F3B" w:rsidRPr="00625EC7" w:rsidRDefault="00E96F3B" w:rsidP="00625EC7">
                            <w:pPr>
                              <w:pStyle w:val="NoSpacing"/>
                              <w:numPr>
                                <w:ilvl w:val="0"/>
                                <w:numId w:val="1"/>
                              </w:numPr>
                              <w:rPr>
                                <w:rFonts w:ascii="Arial" w:hAnsi="Arial" w:cs="Arial"/>
                                <w:sz w:val="18"/>
                                <w:szCs w:val="18"/>
                              </w:rPr>
                            </w:pPr>
                            <w:r w:rsidRPr="00625EC7">
                              <w:rPr>
                                <w:rFonts w:ascii="Arial" w:hAnsi="Arial" w:cs="Arial"/>
                                <w:sz w:val="18"/>
                                <w:szCs w:val="18"/>
                              </w:rPr>
                              <w:t xml:space="preserve">Not feeling accepted or safe in the environment where children should be safe and </w:t>
                            </w:r>
                            <w:proofErr w:type="gramStart"/>
                            <w:r w:rsidRPr="00625EC7">
                              <w:rPr>
                                <w:rFonts w:ascii="Arial" w:hAnsi="Arial" w:cs="Arial"/>
                                <w:sz w:val="18"/>
                                <w:szCs w:val="18"/>
                              </w:rPr>
                              <w:t>happy</w:t>
                            </w:r>
                            <w:proofErr w:type="gramEnd"/>
                          </w:p>
                          <w:p w14:paraId="26DB93E4" w14:textId="77777777" w:rsidR="00E96F3B" w:rsidRPr="00625EC7" w:rsidRDefault="00E96F3B" w:rsidP="00625EC7">
                            <w:pPr>
                              <w:pStyle w:val="NoSpacing"/>
                              <w:numPr>
                                <w:ilvl w:val="0"/>
                                <w:numId w:val="1"/>
                              </w:numPr>
                              <w:rPr>
                                <w:rFonts w:ascii="Arial" w:hAnsi="Arial" w:cs="Arial"/>
                                <w:sz w:val="18"/>
                                <w:szCs w:val="18"/>
                              </w:rPr>
                            </w:pPr>
                            <w:r w:rsidRPr="00625EC7">
                              <w:rPr>
                                <w:rFonts w:ascii="Arial" w:hAnsi="Arial" w:cs="Arial"/>
                                <w:sz w:val="18"/>
                                <w:szCs w:val="18"/>
                              </w:rPr>
                              <w:t xml:space="preserve">Family breakdown and young people being drawn into parents’/carers’ </w:t>
                            </w:r>
                            <w:proofErr w:type="gramStart"/>
                            <w:r w:rsidRPr="00625EC7">
                              <w:rPr>
                                <w:rFonts w:ascii="Arial" w:hAnsi="Arial" w:cs="Arial"/>
                                <w:sz w:val="18"/>
                                <w:szCs w:val="18"/>
                              </w:rPr>
                              <w:t>conflicts</w:t>
                            </w:r>
                            <w:proofErr w:type="gramEnd"/>
                          </w:p>
                          <w:p w14:paraId="50C54873" w14:textId="77777777" w:rsidR="00E96F3B" w:rsidRPr="00625EC7" w:rsidRDefault="00E96F3B" w:rsidP="00625EC7">
                            <w:pPr>
                              <w:pStyle w:val="NoSpacing"/>
                              <w:numPr>
                                <w:ilvl w:val="0"/>
                                <w:numId w:val="1"/>
                              </w:numPr>
                              <w:rPr>
                                <w:rFonts w:ascii="Arial" w:hAnsi="Arial" w:cs="Arial"/>
                                <w:sz w:val="18"/>
                                <w:szCs w:val="18"/>
                              </w:rPr>
                            </w:pPr>
                            <w:r w:rsidRPr="00625EC7">
                              <w:rPr>
                                <w:rFonts w:ascii="Arial" w:hAnsi="Arial" w:cs="Arial"/>
                                <w:sz w:val="18"/>
                                <w:szCs w:val="18"/>
                              </w:rPr>
                              <w:t>Domestic abuse</w:t>
                            </w:r>
                          </w:p>
                          <w:p w14:paraId="3B794D94" w14:textId="77777777" w:rsidR="00E96F3B" w:rsidRPr="00625EC7" w:rsidRDefault="00E96F3B" w:rsidP="00625EC7">
                            <w:pPr>
                              <w:pStyle w:val="NoSpacing"/>
                              <w:numPr>
                                <w:ilvl w:val="0"/>
                                <w:numId w:val="1"/>
                              </w:numPr>
                              <w:rPr>
                                <w:rFonts w:ascii="Arial" w:hAnsi="Arial" w:cs="Arial"/>
                                <w:sz w:val="18"/>
                                <w:szCs w:val="18"/>
                              </w:rPr>
                            </w:pPr>
                            <w:r w:rsidRPr="00625EC7">
                              <w:rPr>
                                <w:rFonts w:ascii="Arial" w:hAnsi="Arial" w:cs="Arial"/>
                                <w:sz w:val="18"/>
                                <w:szCs w:val="18"/>
                              </w:rPr>
                              <w:t xml:space="preserve">Poor family relationships including </w:t>
                            </w:r>
                            <w:proofErr w:type="gramStart"/>
                            <w:r w:rsidRPr="00625EC7">
                              <w:rPr>
                                <w:rFonts w:ascii="Arial" w:hAnsi="Arial" w:cs="Arial"/>
                                <w:sz w:val="18"/>
                                <w:szCs w:val="18"/>
                              </w:rPr>
                              <w:t>step parent</w:t>
                            </w:r>
                            <w:proofErr w:type="gramEnd"/>
                            <w:r w:rsidRPr="00625EC7">
                              <w:rPr>
                                <w:rFonts w:ascii="Arial" w:hAnsi="Arial" w:cs="Arial"/>
                                <w:sz w:val="18"/>
                                <w:szCs w:val="18"/>
                              </w:rPr>
                              <w:t xml:space="preserve"> issues</w:t>
                            </w:r>
                          </w:p>
                          <w:p w14:paraId="37A1EC86" w14:textId="77777777" w:rsidR="00E96F3B" w:rsidRPr="00625EC7" w:rsidRDefault="00E96F3B" w:rsidP="00625EC7">
                            <w:pPr>
                              <w:pStyle w:val="NoSpacing"/>
                              <w:numPr>
                                <w:ilvl w:val="0"/>
                                <w:numId w:val="1"/>
                              </w:numPr>
                              <w:rPr>
                                <w:rFonts w:ascii="Arial" w:hAnsi="Arial" w:cs="Arial"/>
                                <w:sz w:val="18"/>
                                <w:szCs w:val="18"/>
                              </w:rPr>
                            </w:pPr>
                            <w:r w:rsidRPr="00625EC7">
                              <w:rPr>
                                <w:rFonts w:ascii="Arial" w:hAnsi="Arial" w:cs="Arial"/>
                                <w:sz w:val="18"/>
                                <w:szCs w:val="18"/>
                              </w:rPr>
                              <w:t>Physical, emotional and/or sexual abuse or neglect</w:t>
                            </w:r>
                          </w:p>
                          <w:p w14:paraId="59FBAEA3" w14:textId="77777777" w:rsidR="00E96F3B" w:rsidRPr="00625EC7" w:rsidRDefault="00E96F3B" w:rsidP="00625EC7">
                            <w:pPr>
                              <w:pStyle w:val="NoSpacing"/>
                              <w:numPr>
                                <w:ilvl w:val="0"/>
                                <w:numId w:val="1"/>
                              </w:numPr>
                              <w:rPr>
                                <w:rFonts w:ascii="Arial" w:hAnsi="Arial" w:cs="Arial"/>
                                <w:sz w:val="18"/>
                                <w:szCs w:val="18"/>
                              </w:rPr>
                            </w:pPr>
                            <w:r w:rsidRPr="00625EC7">
                              <w:rPr>
                                <w:rFonts w:ascii="Arial" w:hAnsi="Arial" w:cs="Arial"/>
                                <w:sz w:val="18"/>
                                <w:szCs w:val="18"/>
                              </w:rPr>
                              <w:t>Issues over appropriate boundaries</w:t>
                            </w:r>
                          </w:p>
                          <w:p w14:paraId="27679AE1" w14:textId="77777777" w:rsidR="00E96F3B" w:rsidRPr="00625EC7" w:rsidRDefault="00E96F3B" w:rsidP="00625EC7">
                            <w:pPr>
                              <w:pStyle w:val="NoSpacing"/>
                              <w:numPr>
                                <w:ilvl w:val="0"/>
                                <w:numId w:val="1"/>
                              </w:numPr>
                              <w:rPr>
                                <w:rFonts w:ascii="Arial" w:hAnsi="Arial" w:cs="Arial"/>
                                <w:sz w:val="18"/>
                                <w:szCs w:val="18"/>
                              </w:rPr>
                            </w:pPr>
                            <w:r w:rsidRPr="00625EC7">
                              <w:rPr>
                                <w:rFonts w:ascii="Arial" w:hAnsi="Arial" w:cs="Arial"/>
                                <w:sz w:val="18"/>
                                <w:szCs w:val="18"/>
                              </w:rPr>
                              <w:t>Bullying (including e-safety/sexting etc.)</w:t>
                            </w:r>
                          </w:p>
                          <w:p w14:paraId="4CAD6049" w14:textId="77777777" w:rsidR="00E96F3B" w:rsidRPr="00625EC7" w:rsidRDefault="00E96F3B" w:rsidP="00625EC7">
                            <w:pPr>
                              <w:pStyle w:val="NoSpacing"/>
                              <w:numPr>
                                <w:ilvl w:val="0"/>
                                <w:numId w:val="1"/>
                              </w:numPr>
                              <w:rPr>
                                <w:rFonts w:ascii="Arial" w:hAnsi="Arial" w:cs="Arial"/>
                                <w:sz w:val="18"/>
                                <w:szCs w:val="18"/>
                              </w:rPr>
                            </w:pPr>
                            <w:r w:rsidRPr="00625EC7">
                              <w:rPr>
                                <w:rFonts w:ascii="Arial" w:hAnsi="Arial" w:cs="Arial"/>
                                <w:sz w:val="18"/>
                                <w:szCs w:val="18"/>
                              </w:rPr>
                              <w:t>Teenage pregnancy (or fear that they may be pregnant)</w:t>
                            </w:r>
                          </w:p>
                          <w:p w14:paraId="3253B35A" w14:textId="0F6C5A66" w:rsidR="00E96F3B" w:rsidRPr="00625EC7" w:rsidRDefault="00E96F3B" w:rsidP="00625EC7">
                            <w:pPr>
                              <w:pStyle w:val="NoSpacing"/>
                              <w:numPr>
                                <w:ilvl w:val="0"/>
                                <w:numId w:val="1"/>
                              </w:numPr>
                              <w:rPr>
                                <w:rFonts w:ascii="Arial" w:hAnsi="Arial" w:cs="Arial"/>
                                <w:sz w:val="18"/>
                                <w:szCs w:val="18"/>
                              </w:rPr>
                            </w:pPr>
                            <w:r w:rsidRPr="00625EC7">
                              <w:rPr>
                                <w:rFonts w:ascii="Arial" w:hAnsi="Arial" w:cs="Arial"/>
                                <w:sz w:val="18"/>
                                <w:szCs w:val="18"/>
                              </w:rPr>
                              <w:t>Fear of forced marriage or female genital mutilation</w:t>
                            </w:r>
                          </w:p>
                          <w:p w14:paraId="50144D93" w14:textId="77777777" w:rsidR="00E96F3B" w:rsidRPr="00625EC7" w:rsidRDefault="00E96F3B" w:rsidP="00625EC7">
                            <w:pPr>
                              <w:pStyle w:val="NoSpacing"/>
                              <w:rPr>
                                <w:rFonts w:ascii="Arial" w:hAnsi="Arial" w:cs="Arial"/>
                                <w:sz w:val="18"/>
                                <w:szCs w:val="18"/>
                              </w:rPr>
                            </w:pPr>
                          </w:p>
                          <w:p w14:paraId="35F0DDFD" w14:textId="77777777" w:rsidR="00E96F3B" w:rsidRPr="00625EC7" w:rsidRDefault="00E96F3B" w:rsidP="00625EC7">
                            <w:pPr>
                              <w:pStyle w:val="NoSpacing"/>
                              <w:rPr>
                                <w:rFonts w:ascii="Arial" w:hAnsi="Arial" w:cs="Arial"/>
                                <w:b/>
                                <w:sz w:val="18"/>
                                <w:szCs w:val="18"/>
                              </w:rPr>
                            </w:pPr>
                            <w:r w:rsidRPr="00625EC7">
                              <w:rPr>
                                <w:rFonts w:ascii="Arial" w:hAnsi="Arial" w:cs="Arial"/>
                                <w:b/>
                                <w:sz w:val="18"/>
                                <w:szCs w:val="18"/>
                              </w:rPr>
                              <w:t>‘Pull’ factors can include:</w:t>
                            </w:r>
                          </w:p>
                          <w:p w14:paraId="748107BA" w14:textId="5205308E" w:rsidR="00E96F3B" w:rsidRPr="00625EC7" w:rsidRDefault="00E96F3B" w:rsidP="00625EC7">
                            <w:pPr>
                              <w:pStyle w:val="NoSpacing"/>
                              <w:numPr>
                                <w:ilvl w:val="0"/>
                                <w:numId w:val="2"/>
                              </w:numPr>
                              <w:rPr>
                                <w:rFonts w:ascii="Arial" w:hAnsi="Arial" w:cs="Arial"/>
                                <w:sz w:val="18"/>
                                <w:szCs w:val="18"/>
                              </w:rPr>
                            </w:pPr>
                            <w:r w:rsidRPr="00625EC7">
                              <w:rPr>
                                <w:rFonts w:ascii="Arial" w:hAnsi="Arial" w:cs="Arial"/>
                                <w:sz w:val="18"/>
                                <w:szCs w:val="18"/>
                              </w:rPr>
                              <w:t>Staying out with peers, boyfriends, or girlfriends</w:t>
                            </w:r>
                          </w:p>
                          <w:p w14:paraId="15125C17" w14:textId="77777777" w:rsidR="00E96F3B" w:rsidRPr="00625EC7" w:rsidRDefault="00E96F3B" w:rsidP="00625EC7">
                            <w:pPr>
                              <w:pStyle w:val="NoSpacing"/>
                              <w:numPr>
                                <w:ilvl w:val="0"/>
                                <w:numId w:val="2"/>
                              </w:numPr>
                              <w:rPr>
                                <w:rFonts w:ascii="Arial" w:hAnsi="Arial" w:cs="Arial"/>
                                <w:sz w:val="18"/>
                                <w:szCs w:val="18"/>
                              </w:rPr>
                            </w:pPr>
                            <w:r w:rsidRPr="00625EC7">
                              <w:rPr>
                                <w:rFonts w:ascii="Arial" w:hAnsi="Arial" w:cs="Arial"/>
                                <w:sz w:val="18"/>
                                <w:szCs w:val="18"/>
                              </w:rPr>
                              <w:t xml:space="preserve">Wanting to be with someone they can only be with by running </w:t>
                            </w:r>
                            <w:proofErr w:type="gramStart"/>
                            <w:r w:rsidRPr="00625EC7">
                              <w:rPr>
                                <w:rFonts w:ascii="Arial" w:hAnsi="Arial" w:cs="Arial"/>
                                <w:sz w:val="18"/>
                                <w:szCs w:val="18"/>
                              </w:rPr>
                              <w:t>away</w:t>
                            </w:r>
                            <w:proofErr w:type="gramEnd"/>
                          </w:p>
                          <w:p w14:paraId="7C639905" w14:textId="77777777" w:rsidR="00E96F3B" w:rsidRPr="00625EC7" w:rsidRDefault="00E96F3B" w:rsidP="00625EC7">
                            <w:pPr>
                              <w:pStyle w:val="NoSpacing"/>
                              <w:numPr>
                                <w:ilvl w:val="0"/>
                                <w:numId w:val="2"/>
                              </w:numPr>
                              <w:rPr>
                                <w:rFonts w:ascii="Arial" w:hAnsi="Arial" w:cs="Arial"/>
                                <w:sz w:val="18"/>
                                <w:szCs w:val="18"/>
                              </w:rPr>
                            </w:pPr>
                            <w:r w:rsidRPr="00625EC7">
                              <w:rPr>
                                <w:rFonts w:ascii="Arial" w:hAnsi="Arial" w:cs="Arial"/>
                                <w:sz w:val="18"/>
                                <w:szCs w:val="18"/>
                              </w:rPr>
                              <w:t xml:space="preserve">For someone in Care, running to be near friends and </w:t>
                            </w:r>
                            <w:proofErr w:type="gramStart"/>
                            <w:r w:rsidRPr="00625EC7">
                              <w:rPr>
                                <w:rFonts w:ascii="Arial" w:hAnsi="Arial" w:cs="Arial"/>
                                <w:sz w:val="18"/>
                                <w:szCs w:val="18"/>
                              </w:rPr>
                              <w:t>family</w:t>
                            </w:r>
                            <w:proofErr w:type="gramEnd"/>
                          </w:p>
                          <w:p w14:paraId="13F25DA3" w14:textId="77777777" w:rsidR="00E96F3B" w:rsidRPr="00625EC7" w:rsidRDefault="00E96F3B" w:rsidP="00625EC7">
                            <w:pPr>
                              <w:pStyle w:val="NoSpacing"/>
                              <w:numPr>
                                <w:ilvl w:val="0"/>
                                <w:numId w:val="2"/>
                              </w:numPr>
                              <w:rPr>
                                <w:rFonts w:ascii="Arial" w:hAnsi="Arial" w:cs="Arial"/>
                                <w:sz w:val="18"/>
                                <w:szCs w:val="18"/>
                              </w:rPr>
                            </w:pPr>
                            <w:r w:rsidRPr="00625EC7">
                              <w:rPr>
                                <w:rFonts w:ascii="Arial" w:hAnsi="Arial" w:cs="Arial"/>
                                <w:sz w:val="18"/>
                                <w:szCs w:val="18"/>
                              </w:rPr>
                              <w:t>Wanting freedom and independence</w:t>
                            </w:r>
                          </w:p>
                          <w:p w14:paraId="53FF03C4" w14:textId="77777777" w:rsidR="00E96F3B" w:rsidRPr="00625EC7" w:rsidRDefault="00E96F3B" w:rsidP="00625EC7">
                            <w:pPr>
                              <w:pStyle w:val="NoSpacing"/>
                              <w:numPr>
                                <w:ilvl w:val="0"/>
                                <w:numId w:val="2"/>
                              </w:numPr>
                              <w:rPr>
                                <w:rFonts w:ascii="Arial" w:hAnsi="Arial" w:cs="Arial"/>
                                <w:sz w:val="18"/>
                                <w:szCs w:val="18"/>
                              </w:rPr>
                            </w:pPr>
                            <w:r w:rsidRPr="00625EC7">
                              <w:rPr>
                                <w:rFonts w:ascii="Arial" w:hAnsi="Arial" w:cs="Arial"/>
                                <w:sz w:val="18"/>
                                <w:szCs w:val="18"/>
                              </w:rPr>
                              <w:t xml:space="preserve">Caught up in risky behaviours such as substance misuse or </w:t>
                            </w:r>
                            <w:proofErr w:type="gramStart"/>
                            <w:r w:rsidRPr="00625EC7">
                              <w:rPr>
                                <w:rFonts w:ascii="Arial" w:hAnsi="Arial" w:cs="Arial"/>
                                <w:sz w:val="18"/>
                                <w:szCs w:val="18"/>
                              </w:rPr>
                              <w:t>crime</w:t>
                            </w:r>
                            <w:proofErr w:type="gramEnd"/>
                          </w:p>
                          <w:p w14:paraId="79404FF7" w14:textId="77777777" w:rsidR="00E96F3B" w:rsidRPr="00625EC7" w:rsidRDefault="00E96F3B" w:rsidP="00625EC7">
                            <w:pPr>
                              <w:pStyle w:val="NoSpacing"/>
                              <w:numPr>
                                <w:ilvl w:val="0"/>
                                <w:numId w:val="2"/>
                              </w:numPr>
                              <w:rPr>
                                <w:rFonts w:ascii="Arial" w:hAnsi="Arial" w:cs="Arial"/>
                                <w:sz w:val="18"/>
                                <w:szCs w:val="18"/>
                              </w:rPr>
                            </w:pPr>
                            <w:r w:rsidRPr="00625EC7">
                              <w:rPr>
                                <w:rFonts w:ascii="Arial" w:hAnsi="Arial" w:cs="Arial"/>
                                <w:sz w:val="18"/>
                                <w:szCs w:val="18"/>
                              </w:rPr>
                              <w:t>Grooming and/or coercion by a peer or an older person</w:t>
                            </w:r>
                          </w:p>
                          <w:p w14:paraId="3348A7CC" w14:textId="77777777" w:rsidR="00E96F3B" w:rsidRPr="00625EC7" w:rsidRDefault="00E96F3B" w:rsidP="00625EC7">
                            <w:pPr>
                              <w:pStyle w:val="NoSpacing"/>
                              <w:numPr>
                                <w:ilvl w:val="0"/>
                                <w:numId w:val="2"/>
                              </w:numPr>
                              <w:rPr>
                                <w:rFonts w:ascii="Arial" w:hAnsi="Arial" w:cs="Arial"/>
                                <w:sz w:val="18"/>
                                <w:szCs w:val="18"/>
                              </w:rPr>
                            </w:pPr>
                            <w:r w:rsidRPr="00625EC7">
                              <w:rPr>
                                <w:rFonts w:ascii="Arial" w:hAnsi="Arial" w:cs="Arial"/>
                                <w:sz w:val="18"/>
                                <w:szCs w:val="18"/>
                              </w:rPr>
                              <w:t xml:space="preserve">Fear of repercussion for self or family if they don’t </w:t>
                            </w:r>
                            <w:proofErr w:type="gramStart"/>
                            <w:r w:rsidRPr="00625EC7">
                              <w:rPr>
                                <w:rFonts w:ascii="Arial" w:hAnsi="Arial" w:cs="Arial"/>
                                <w:sz w:val="18"/>
                                <w:szCs w:val="18"/>
                              </w:rPr>
                              <w:t>go</w:t>
                            </w:r>
                            <w:proofErr w:type="gramEnd"/>
                          </w:p>
                          <w:p w14:paraId="055A1AB3" w14:textId="77777777" w:rsidR="00E96F3B" w:rsidRPr="00625EC7" w:rsidRDefault="00E96F3B" w:rsidP="00625EC7">
                            <w:pPr>
                              <w:pStyle w:val="NoSpacing"/>
                              <w:rPr>
                                <w:rFonts w:ascii="Arial" w:hAnsi="Arial" w:cs="Arial"/>
                                <w:sz w:val="18"/>
                                <w:szCs w:val="18"/>
                              </w:rPr>
                            </w:pPr>
                          </w:p>
                          <w:p w14:paraId="6CBEF37B" w14:textId="4AD4BB58" w:rsidR="00E96F3B" w:rsidRPr="00625EC7" w:rsidRDefault="00E96F3B" w:rsidP="00625EC7">
                            <w:pPr>
                              <w:pStyle w:val="NoSpacing"/>
                              <w:rPr>
                                <w:rFonts w:ascii="Arial" w:hAnsi="Arial" w:cs="Arial"/>
                                <w:b/>
                                <w:sz w:val="18"/>
                                <w:szCs w:val="18"/>
                              </w:rPr>
                            </w:pPr>
                            <w:r w:rsidRPr="00625EC7">
                              <w:rPr>
                                <w:rFonts w:ascii="Arial" w:hAnsi="Arial" w:cs="Arial"/>
                                <w:b/>
                                <w:sz w:val="18"/>
                                <w:szCs w:val="18"/>
                              </w:rPr>
                              <w:t>The immediate risks associated with going missing include:</w:t>
                            </w:r>
                          </w:p>
                          <w:p w14:paraId="748FA732" w14:textId="77777777" w:rsidR="00E96F3B" w:rsidRPr="00625EC7" w:rsidRDefault="00E96F3B" w:rsidP="00625EC7">
                            <w:pPr>
                              <w:pStyle w:val="NoSpacing"/>
                              <w:numPr>
                                <w:ilvl w:val="0"/>
                                <w:numId w:val="3"/>
                              </w:numPr>
                              <w:rPr>
                                <w:rFonts w:ascii="Arial" w:hAnsi="Arial" w:cs="Arial"/>
                                <w:sz w:val="18"/>
                                <w:szCs w:val="18"/>
                              </w:rPr>
                            </w:pPr>
                            <w:r w:rsidRPr="00625EC7">
                              <w:rPr>
                                <w:rFonts w:ascii="Arial" w:hAnsi="Arial" w:cs="Arial"/>
                                <w:sz w:val="18"/>
                                <w:szCs w:val="18"/>
                              </w:rPr>
                              <w:t>Child sexual exploitation</w:t>
                            </w:r>
                          </w:p>
                          <w:p w14:paraId="460E308F" w14:textId="77777777" w:rsidR="00E96F3B" w:rsidRPr="00625EC7" w:rsidRDefault="00E96F3B" w:rsidP="00625EC7">
                            <w:pPr>
                              <w:pStyle w:val="NoSpacing"/>
                              <w:numPr>
                                <w:ilvl w:val="0"/>
                                <w:numId w:val="3"/>
                              </w:numPr>
                              <w:rPr>
                                <w:rFonts w:ascii="Arial" w:hAnsi="Arial" w:cs="Arial"/>
                                <w:sz w:val="18"/>
                                <w:szCs w:val="18"/>
                              </w:rPr>
                            </w:pPr>
                            <w:r w:rsidRPr="00625EC7">
                              <w:rPr>
                                <w:rFonts w:ascii="Arial" w:hAnsi="Arial" w:cs="Arial"/>
                                <w:sz w:val="18"/>
                                <w:szCs w:val="18"/>
                              </w:rPr>
                              <w:t>Involvement in criminal activities</w:t>
                            </w:r>
                          </w:p>
                          <w:p w14:paraId="2969C07B" w14:textId="77777777" w:rsidR="00E96F3B" w:rsidRPr="00625EC7" w:rsidRDefault="00E96F3B" w:rsidP="00625EC7">
                            <w:pPr>
                              <w:pStyle w:val="NoSpacing"/>
                              <w:numPr>
                                <w:ilvl w:val="0"/>
                                <w:numId w:val="3"/>
                              </w:numPr>
                              <w:rPr>
                                <w:rFonts w:ascii="Arial" w:hAnsi="Arial" w:cs="Arial"/>
                                <w:sz w:val="18"/>
                                <w:szCs w:val="18"/>
                              </w:rPr>
                            </w:pPr>
                            <w:r w:rsidRPr="00625EC7">
                              <w:rPr>
                                <w:rFonts w:ascii="Arial" w:hAnsi="Arial" w:cs="Arial"/>
                                <w:sz w:val="18"/>
                                <w:szCs w:val="18"/>
                              </w:rPr>
                              <w:t>Victim of crime, for example through sexual assault and exploitation</w:t>
                            </w:r>
                          </w:p>
                          <w:p w14:paraId="590A030D" w14:textId="77777777" w:rsidR="00E96F3B" w:rsidRPr="00625EC7" w:rsidRDefault="00E96F3B" w:rsidP="00625EC7">
                            <w:pPr>
                              <w:pStyle w:val="NoSpacing"/>
                              <w:numPr>
                                <w:ilvl w:val="0"/>
                                <w:numId w:val="3"/>
                              </w:numPr>
                              <w:rPr>
                                <w:rFonts w:ascii="Arial" w:hAnsi="Arial" w:cs="Arial"/>
                                <w:sz w:val="18"/>
                                <w:szCs w:val="18"/>
                              </w:rPr>
                            </w:pPr>
                            <w:r w:rsidRPr="00625EC7">
                              <w:rPr>
                                <w:rFonts w:ascii="Arial" w:hAnsi="Arial" w:cs="Arial"/>
                                <w:sz w:val="18"/>
                                <w:szCs w:val="18"/>
                              </w:rPr>
                              <w:t>Alcohol/substance misuse</w:t>
                            </w:r>
                          </w:p>
                          <w:p w14:paraId="7023F7CA" w14:textId="77777777" w:rsidR="00E96F3B" w:rsidRPr="00625EC7" w:rsidRDefault="00E96F3B" w:rsidP="00625EC7">
                            <w:pPr>
                              <w:pStyle w:val="NoSpacing"/>
                              <w:numPr>
                                <w:ilvl w:val="0"/>
                                <w:numId w:val="3"/>
                              </w:numPr>
                              <w:rPr>
                                <w:rFonts w:ascii="Arial" w:hAnsi="Arial" w:cs="Arial"/>
                                <w:sz w:val="18"/>
                                <w:szCs w:val="18"/>
                              </w:rPr>
                            </w:pPr>
                            <w:r w:rsidRPr="00625EC7">
                              <w:rPr>
                                <w:rFonts w:ascii="Arial" w:hAnsi="Arial" w:cs="Arial"/>
                                <w:sz w:val="18"/>
                                <w:szCs w:val="18"/>
                              </w:rPr>
                              <w:t>Deterioration of physical and mental health</w:t>
                            </w:r>
                          </w:p>
                          <w:p w14:paraId="2EE5FA11" w14:textId="77777777" w:rsidR="00E96F3B" w:rsidRPr="00625EC7" w:rsidRDefault="00E96F3B" w:rsidP="00625EC7">
                            <w:pPr>
                              <w:pStyle w:val="NoSpacing"/>
                              <w:numPr>
                                <w:ilvl w:val="0"/>
                                <w:numId w:val="3"/>
                              </w:numPr>
                              <w:rPr>
                                <w:rFonts w:ascii="Arial" w:hAnsi="Arial" w:cs="Arial"/>
                                <w:sz w:val="18"/>
                                <w:szCs w:val="18"/>
                              </w:rPr>
                            </w:pPr>
                            <w:r w:rsidRPr="00625EC7">
                              <w:rPr>
                                <w:rFonts w:ascii="Arial" w:hAnsi="Arial" w:cs="Arial"/>
                                <w:sz w:val="18"/>
                                <w:szCs w:val="18"/>
                              </w:rPr>
                              <w:t>Missing schooling and education</w:t>
                            </w:r>
                          </w:p>
                          <w:p w14:paraId="47B7376A" w14:textId="77777777" w:rsidR="00E96F3B" w:rsidRPr="00625EC7" w:rsidRDefault="00E96F3B" w:rsidP="00625EC7">
                            <w:pPr>
                              <w:pStyle w:val="ListParagraph"/>
                              <w:numPr>
                                <w:ilvl w:val="0"/>
                                <w:numId w:val="3"/>
                              </w:numPr>
                              <w:rPr>
                                <w:rFonts w:ascii="Arial" w:hAnsi="Arial" w:cs="Arial"/>
                                <w:sz w:val="18"/>
                                <w:szCs w:val="18"/>
                              </w:rPr>
                            </w:pPr>
                            <w:r w:rsidRPr="00625EC7">
                              <w:rPr>
                                <w:rFonts w:ascii="Arial" w:hAnsi="Arial" w:cs="Arial"/>
                                <w:sz w:val="18"/>
                                <w:szCs w:val="18"/>
                              </w:rPr>
                              <w:t>Vulnerable to trafficking</w:t>
                            </w:r>
                          </w:p>
                          <w:p w14:paraId="2C227E13" w14:textId="77777777" w:rsidR="00E96F3B" w:rsidRDefault="00E96F3B" w:rsidP="00E96F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6746E" id="Rectangle: Rounded Corners 2" o:spid="_x0000_s1027" style="position:absolute;margin-left:-48.5pt;margin-top:204.05pt;width:554.5pt;height:3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" fillcolor="#7030a0" strokecolor="#1f3763 [1604]" strokeweight="1pt">
                <v:stroke joinstyle="miter"/>
                <v:textbox>
                  <w:txbxContent>
                    <w:p w14:paraId="66C3394D" w14:textId="7A1A01E5" w:rsidR="00E96F3B" w:rsidRPr="00625EC7" w:rsidRDefault="00E96F3B" w:rsidP="00625EC7">
                      <w:pPr>
                        <w:pStyle w:val="NoSpacing"/>
                        <w:rPr>
                          <w:rFonts w:ascii="Arial" w:hAnsi="Arial" w:cs="Arial"/>
                          <w:b/>
                          <w:bCs/>
                          <w:sz w:val="18"/>
                          <w:szCs w:val="18"/>
                        </w:rPr>
                      </w:pPr>
                      <w:r w:rsidRPr="00625EC7">
                        <w:rPr>
                          <w:rFonts w:ascii="Arial" w:hAnsi="Arial" w:cs="Arial"/>
                          <w:b/>
                          <w:bCs/>
                          <w:sz w:val="18"/>
                          <w:szCs w:val="18"/>
                        </w:rPr>
                        <w:t>Why might children go missing?</w:t>
                      </w:r>
                    </w:p>
                    <w:p w14:paraId="6AFF5F3F" w14:textId="77777777" w:rsidR="00E96F3B" w:rsidRPr="00625EC7" w:rsidRDefault="00E96F3B" w:rsidP="00625EC7">
                      <w:pPr>
                        <w:pStyle w:val="NoSpacing"/>
                        <w:rPr>
                          <w:rFonts w:ascii="Arial" w:hAnsi="Arial" w:cs="Arial"/>
                          <w:sz w:val="18"/>
                          <w:szCs w:val="18"/>
                        </w:rPr>
                      </w:pPr>
                    </w:p>
                    <w:p w14:paraId="61AF21DC" w14:textId="4E0E2348" w:rsidR="00E96F3B" w:rsidRPr="00625EC7" w:rsidRDefault="00E96F3B" w:rsidP="00625EC7">
                      <w:pPr>
                        <w:pStyle w:val="NoSpacing"/>
                        <w:rPr>
                          <w:rFonts w:ascii="Arial" w:hAnsi="Arial" w:cs="Arial"/>
                          <w:sz w:val="18"/>
                          <w:szCs w:val="18"/>
                        </w:rPr>
                      </w:pPr>
                      <w:r w:rsidRPr="00625EC7">
                        <w:rPr>
                          <w:rFonts w:ascii="Arial" w:hAnsi="Arial" w:cs="Arial"/>
                          <w:sz w:val="18"/>
                          <w:szCs w:val="18"/>
                        </w:rPr>
                        <w:t>One or more of the following ‘push’ factors can precede a missing incident; any one factor may be a trigger for a child going missing:</w:t>
                      </w:r>
                    </w:p>
                    <w:p w14:paraId="16B2F068" w14:textId="77777777" w:rsidR="00E96F3B" w:rsidRPr="00625EC7" w:rsidRDefault="00E96F3B" w:rsidP="00625EC7">
                      <w:pPr>
                        <w:pStyle w:val="NoSpacing"/>
                        <w:rPr>
                          <w:rFonts w:ascii="Arial" w:hAnsi="Arial" w:cs="Arial"/>
                          <w:sz w:val="18"/>
                          <w:szCs w:val="18"/>
                        </w:rPr>
                      </w:pPr>
                    </w:p>
                    <w:p w14:paraId="69BD8671" w14:textId="77777777" w:rsidR="00E96F3B" w:rsidRPr="00625EC7" w:rsidRDefault="00E96F3B" w:rsidP="00625EC7">
                      <w:pPr>
                        <w:pStyle w:val="NoSpacing"/>
                        <w:numPr>
                          <w:ilvl w:val="0"/>
                          <w:numId w:val="1"/>
                        </w:numPr>
                        <w:rPr>
                          <w:rFonts w:ascii="Arial" w:hAnsi="Arial" w:cs="Arial"/>
                          <w:sz w:val="18"/>
                          <w:szCs w:val="18"/>
                        </w:rPr>
                      </w:pPr>
                      <w:r w:rsidRPr="00625EC7">
                        <w:rPr>
                          <w:rFonts w:ascii="Arial" w:hAnsi="Arial" w:cs="Arial"/>
                          <w:sz w:val="18"/>
                          <w:szCs w:val="18"/>
                        </w:rPr>
                        <w:t xml:space="preserve">Not feeling accepted or safe in the environment where children should be safe and </w:t>
                      </w:r>
                      <w:proofErr w:type="gramStart"/>
                      <w:r w:rsidRPr="00625EC7">
                        <w:rPr>
                          <w:rFonts w:ascii="Arial" w:hAnsi="Arial" w:cs="Arial"/>
                          <w:sz w:val="18"/>
                          <w:szCs w:val="18"/>
                        </w:rPr>
                        <w:t>happy</w:t>
                      </w:r>
                      <w:proofErr w:type="gramEnd"/>
                    </w:p>
                    <w:p w14:paraId="26DB93E4" w14:textId="77777777" w:rsidR="00E96F3B" w:rsidRPr="00625EC7" w:rsidRDefault="00E96F3B" w:rsidP="00625EC7">
                      <w:pPr>
                        <w:pStyle w:val="NoSpacing"/>
                        <w:numPr>
                          <w:ilvl w:val="0"/>
                          <w:numId w:val="1"/>
                        </w:numPr>
                        <w:rPr>
                          <w:rFonts w:ascii="Arial" w:hAnsi="Arial" w:cs="Arial"/>
                          <w:sz w:val="18"/>
                          <w:szCs w:val="18"/>
                        </w:rPr>
                      </w:pPr>
                      <w:r w:rsidRPr="00625EC7">
                        <w:rPr>
                          <w:rFonts w:ascii="Arial" w:hAnsi="Arial" w:cs="Arial"/>
                          <w:sz w:val="18"/>
                          <w:szCs w:val="18"/>
                        </w:rPr>
                        <w:t xml:space="preserve">Family breakdown and young people being drawn into parents’/carers’ </w:t>
                      </w:r>
                      <w:proofErr w:type="gramStart"/>
                      <w:r w:rsidRPr="00625EC7">
                        <w:rPr>
                          <w:rFonts w:ascii="Arial" w:hAnsi="Arial" w:cs="Arial"/>
                          <w:sz w:val="18"/>
                          <w:szCs w:val="18"/>
                        </w:rPr>
                        <w:t>conflicts</w:t>
                      </w:r>
                      <w:proofErr w:type="gramEnd"/>
                    </w:p>
                    <w:p w14:paraId="50C54873" w14:textId="77777777" w:rsidR="00E96F3B" w:rsidRPr="00625EC7" w:rsidRDefault="00E96F3B" w:rsidP="00625EC7">
                      <w:pPr>
                        <w:pStyle w:val="NoSpacing"/>
                        <w:numPr>
                          <w:ilvl w:val="0"/>
                          <w:numId w:val="1"/>
                        </w:numPr>
                        <w:rPr>
                          <w:rFonts w:ascii="Arial" w:hAnsi="Arial" w:cs="Arial"/>
                          <w:sz w:val="18"/>
                          <w:szCs w:val="18"/>
                        </w:rPr>
                      </w:pPr>
                      <w:r w:rsidRPr="00625EC7">
                        <w:rPr>
                          <w:rFonts w:ascii="Arial" w:hAnsi="Arial" w:cs="Arial"/>
                          <w:sz w:val="18"/>
                          <w:szCs w:val="18"/>
                        </w:rPr>
                        <w:t>Domestic abuse</w:t>
                      </w:r>
                    </w:p>
                    <w:p w14:paraId="3B794D94" w14:textId="77777777" w:rsidR="00E96F3B" w:rsidRPr="00625EC7" w:rsidRDefault="00E96F3B" w:rsidP="00625EC7">
                      <w:pPr>
                        <w:pStyle w:val="NoSpacing"/>
                        <w:numPr>
                          <w:ilvl w:val="0"/>
                          <w:numId w:val="1"/>
                        </w:numPr>
                        <w:rPr>
                          <w:rFonts w:ascii="Arial" w:hAnsi="Arial" w:cs="Arial"/>
                          <w:sz w:val="18"/>
                          <w:szCs w:val="18"/>
                        </w:rPr>
                      </w:pPr>
                      <w:r w:rsidRPr="00625EC7">
                        <w:rPr>
                          <w:rFonts w:ascii="Arial" w:hAnsi="Arial" w:cs="Arial"/>
                          <w:sz w:val="18"/>
                          <w:szCs w:val="18"/>
                        </w:rPr>
                        <w:t xml:space="preserve">Poor family relationships including </w:t>
                      </w:r>
                      <w:proofErr w:type="gramStart"/>
                      <w:r w:rsidRPr="00625EC7">
                        <w:rPr>
                          <w:rFonts w:ascii="Arial" w:hAnsi="Arial" w:cs="Arial"/>
                          <w:sz w:val="18"/>
                          <w:szCs w:val="18"/>
                        </w:rPr>
                        <w:t>step parent</w:t>
                      </w:r>
                      <w:proofErr w:type="gramEnd"/>
                      <w:r w:rsidRPr="00625EC7">
                        <w:rPr>
                          <w:rFonts w:ascii="Arial" w:hAnsi="Arial" w:cs="Arial"/>
                          <w:sz w:val="18"/>
                          <w:szCs w:val="18"/>
                        </w:rPr>
                        <w:t xml:space="preserve"> issues</w:t>
                      </w:r>
                    </w:p>
                    <w:p w14:paraId="37A1EC86" w14:textId="77777777" w:rsidR="00E96F3B" w:rsidRPr="00625EC7" w:rsidRDefault="00E96F3B" w:rsidP="00625EC7">
                      <w:pPr>
                        <w:pStyle w:val="NoSpacing"/>
                        <w:numPr>
                          <w:ilvl w:val="0"/>
                          <w:numId w:val="1"/>
                        </w:numPr>
                        <w:rPr>
                          <w:rFonts w:ascii="Arial" w:hAnsi="Arial" w:cs="Arial"/>
                          <w:sz w:val="18"/>
                          <w:szCs w:val="18"/>
                        </w:rPr>
                      </w:pPr>
                      <w:r w:rsidRPr="00625EC7">
                        <w:rPr>
                          <w:rFonts w:ascii="Arial" w:hAnsi="Arial" w:cs="Arial"/>
                          <w:sz w:val="18"/>
                          <w:szCs w:val="18"/>
                        </w:rPr>
                        <w:t>Physical, emotional and/or sexual abuse or neglect</w:t>
                      </w:r>
                    </w:p>
                    <w:p w14:paraId="59FBAEA3" w14:textId="77777777" w:rsidR="00E96F3B" w:rsidRPr="00625EC7" w:rsidRDefault="00E96F3B" w:rsidP="00625EC7">
                      <w:pPr>
                        <w:pStyle w:val="NoSpacing"/>
                        <w:numPr>
                          <w:ilvl w:val="0"/>
                          <w:numId w:val="1"/>
                        </w:numPr>
                        <w:rPr>
                          <w:rFonts w:ascii="Arial" w:hAnsi="Arial" w:cs="Arial"/>
                          <w:sz w:val="18"/>
                          <w:szCs w:val="18"/>
                        </w:rPr>
                      </w:pPr>
                      <w:r w:rsidRPr="00625EC7">
                        <w:rPr>
                          <w:rFonts w:ascii="Arial" w:hAnsi="Arial" w:cs="Arial"/>
                          <w:sz w:val="18"/>
                          <w:szCs w:val="18"/>
                        </w:rPr>
                        <w:t>Issues over appropriate boundaries</w:t>
                      </w:r>
                    </w:p>
                    <w:p w14:paraId="27679AE1" w14:textId="77777777" w:rsidR="00E96F3B" w:rsidRPr="00625EC7" w:rsidRDefault="00E96F3B" w:rsidP="00625EC7">
                      <w:pPr>
                        <w:pStyle w:val="NoSpacing"/>
                        <w:numPr>
                          <w:ilvl w:val="0"/>
                          <w:numId w:val="1"/>
                        </w:numPr>
                        <w:rPr>
                          <w:rFonts w:ascii="Arial" w:hAnsi="Arial" w:cs="Arial"/>
                          <w:sz w:val="18"/>
                          <w:szCs w:val="18"/>
                        </w:rPr>
                      </w:pPr>
                      <w:r w:rsidRPr="00625EC7">
                        <w:rPr>
                          <w:rFonts w:ascii="Arial" w:hAnsi="Arial" w:cs="Arial"/>
                          <w:sz w:val="18"/>
                          <w:szCs w:val="18"/>
                        </w:rPr>
                        <w:t>Bullying (including e-safety/sexting etc.)</w:t>
                      </w:r>
                    </w:p>
                    <w:p w14:paraId="4CAD6049" w14:textId="77777777" w:rsidR="00E96F3B" w:rsidRPr="00625EC7" w:rsidRDefault="00E96F3B" w:rsidP="00625EC7">
                      <w:pPr>
                        <w:pStyle w:val="NoSpacing"/>
                        <w:numPr>
                          <w:ilvl w:val="0"/>
                          <w:numId w:val="1"/>
                        </w:numPr>
                        <w:rPr>
                          <w:rFonts w:ascii="Arial" w:hAnsi="Arial" w:cs="Arial"/>
                          <w:sz w:val="18"/>
                          <w:szCs w:val="18"/>
                        </w:rPr>
                      </w:pPr>
                      <w:r w:rsidRPr="00625EC7">
                        <w:rPr>
                          <w:rFonts w:ascii="Arial" w:hAnsi="Arial" w:cs="Arial"/>
                          <w:sz w:val="18"/>
                          <w:szCs w:val="18"/>
                        </w:rPr>
                        <w:t>Teenage pregnancy (or fear that they may be pregnant)</w:t>
                      </w:r>
                    </w:p>
                    <w:p w14:paraId="3253B35A" w14:textId="0F6C5A66" w:rsidR="00E96F3B" w:rsidRPr="00625EC7" w:rsidRDefault="00E96F3B" w:rsidP="00625EC7">
                      <w:pPr>
                        <w:pStyle w:val="NoSpacing"/>
                        <w:numPr>
                          <w:ilvl w:val="0"/>
                          <w:numId w:val="1"/>
                        </w:numPr>
                        <w:rPr>
                          <w:rFonts w:ascii="Arial" w:hAnsi="Arial" w:cs="Arial"/>
                          <w:sz w:val="18"/>
                          <w:szCs w:val="18"/>
                        </w:rPr>
                      </w:pPr>
                      <w:r w:rsidRPr="00625EC7">
                        <w:rPr>
                          <w:rFonts w:ascii="Arial" w:hAnsi="Arial" w:cs="Arial"/>
                          <w:sz w:val="18"/>
                          <w:szCs w:val="18"/>
                        </w:rPr>
                        <w:t>Fear of forced marriage or female genital mutilation</w:t>
                      </w:r>
                    </w:p>
                    <w:p w14:paraId="50144D93" w14:textId="77777777" w:rsidR="00E96F3B" w:rsidRPr="00625EC7" w:rsidRDefault="00E96F3B" w:rsidP="00625EC7">
                      <w:pPr>
                        <w:pStyle w:val="NoSpacing"/>
                        <w:rPr>
                          <w:rFonts w:ascii="Arial" w:hAnsi="Arial" w:cs="Arial"/>
                          <w:sz w:val="18"/>
                          <w:szCs w:val="18"/>
                        </w:rPr>
                      </w:pPr>
                    </w:p>
                    <w:p w14:paraId="35F0DDFD" w14:textId="77777777" w:rsidR="00E96F3B" w:rsidRPr="00625EC7" w:rsidRDefault="00E96F3B" w:rsidP="00625EC7">
                      <w:pPr>
                        <w:pStyle w:val="NoSpacing"/>
                        <w:rPr>
                          <w:rFonts w:ascii="Arial" w:hAnsi="Arial" w:cs="Arial"/>
                          <w:b/>
                          <w:sz w:val="18"/>
                          <w:szCs w:val="18"/>
                        </w:rPr>
                      </w:pPr>
                      <w:r w:rsidRPr="00625EC7">
                        <w:rPr>
                          <w:rFonts w:ascii="Arial" w:hAnsi="Arial" w:cs="Arial"/>
                          <w:b/>
                          <w:sz w:val="18"/>
                          <w:szCs w:val="18"/>
                        </w:rPr>
                        <w:t>‘Pull’ factors can include:</w:t>
                      </w:r>
                    </w:p>
                    <w:p w14:paraId="748107BA" w14:textId="5205308E" w:rsidR="00E96F3B" w:rsidRPr="00625EC7" w:rsidRDefault="00E96F3B" w:rsidP="00625EC7">
                      <w:pPr>
                        <w:pStyle w:val="NoSpacing"/>
                        <w:numPr>
                          <w:ilvl w:val="0"/>
                          <w:numId w:val="2"/>
                        </w:numPr>
                        <w:rPr>
                          <w:rFonts w:ascii="Arial" w:hAnsi="Arial" w:cs="Arial"/>
                          <w:sz w:val="18"/>
                          <w:szCs w:val="18"/>
                        </w:rPr>
                      </w:pPr>
                      <w:r w:rsidRPr="00625EC7">
                        <w:rPr>
                          <w:rFonts w:ascii="Arial" w:hAnsi="Arial" w:cs="Arial"/>
                          <w:sz w:val="18"/>
                          <w:szCs w:val="18"/>
                        </w:rPr>
                        <w:t>Staying out with peers, boyfriends, or girlfriends</w:t>
                      </w:r>
                    </w:p>
                    <w:p w14:paraId="15125C17" w14:textId="77777777" w:rsidR="00E96F3B" w:rsidRPr="00625EC7" w:rsidRDefault="00E96F3B" w:rsidP="00625EC7">
                      <w:pPr>
                        <w:pStyle w:val="NoSpacing"/>
                        <w:numPr>
                          <w:ilvl w:val="0"/>
                          <w:numId w:val="2"/>
                        </w:numPr>
                        <w:rPr>
                          <w:rFonts w:ascii="Arial" w:hAnsi="Arial" w:cs="Arial"/>
                          <w:sz w:val="18"/>
                          <w:szCs w:val="18"/>
                        </w:rPr>
                      </w:pPr>
                      <w:r w:rsidRPr="00625EC7">
                        <w:rPr>
                          <w:rFonts w:ascii="Arial" w:hAnsi="Arial" w:cs="Arial"/>
                          <w:sz w:val="18"/>
                          <w:szCs w:val="18"/>
                        </w:rPr>
                        <w:t xml:space="preserve">Wanting to be with someone they can only be with by running </w:t>
                      </w:r>
                      <w:proofErr w:type="gramStart"/>
                      <w:r w:rsidRPr="00625EC7">
                        <w:rPr>
                          <w:rFonts w:ascii="Arial" w:hAnsi="Arial" w:cs="Arial"/>
                          <w:sz w:val="18"/>
                          <w:szCs w:val="18"/>
                        </w:rPr>
                        <w:t>away</w:t>
                      </w:r>
                      <w:proofErr w:type="gramEnd"/>
                    </w:p>
                    <w:p w14:paraId="7C639905" w14:textId="77777777" w:rsidR="00E96F3B" w:rsidRPr="00625EC7" w:rsidRDefault="00E96F3B" w:rsidP="00625EC7">
                      <w:pPr>
                        <w:pStyle w:val="NoSpacing"/>
                        <w:numPr>
                          <w:ilvl w:val="0"/>
                          <w:numId w:val="2"/>
                        </w:numPr>
                        <w:rPr>
                          <w:rFonts w:ascii="Arial" w:hAnsi="Arial" w:cs="Arial"/>
                          <w:sz w:val="18"/>
                          <w:szCs w:val="18"/>
                        </w:rPr>
                      </w:pPr>
                      <w:r w:rsidRPr="00625EC7">
                        <w:rPr>
                          <w:rFonts w:ascii="Arial" w:hAnsi="Arial" w:cs="Arial"/>
                          <w:sz w:val="18"/>
                          <w:szCs w:val="18"/>
                        </w:rPr>
                        <w:t xml:space="preserve">For someone in Care, running to be near friends and </w:t>
                      </w:r>
                      <w:proofErr w:type="gramStart"/>
                      <w:r w:rsidRPr="00625EC7">
                        <w:rPr>
                          <w:rFonts w:ascii="Arial" w:hAnsi="Arial" w:cs="Arial"/>
                          <w:sz w:val="18"/>
                          <w:szCs w:val="18"/>
                        </w:rPr>
                        <w:t>family</w:t>
                      </w:r>
                      <w:proofErr w:type="gramEnd"/>
                    </w:p>
                    <w:p w14:paraId="13F25DA3" w14:textId="77777777" w:rsidR="00E96F3B" w:rsidRPr="00625EC7" w:rsidRDefault="00E96F3B" w:rsidP="00625EC7">
                      <w:pPr>
                        <w:pStyle w:val="NoSpacing"/>
                        <w:numPr>
                          <w:ilvl w:val="0"/>
                          <w:numId w:val="2"/>
                        </w:numPr>
                        <w:rPr>
                          <w:rFonts w:ascii="Arial" w:hAnsi="Arial" w:cs="Arial"/>
                          <w:sz w:val="18"/>
                          <w:szCs w:val="18"/>
                        </w:rPr>
                      </w:pPr>
                      <w:r w:rsidRPr="00625EC7">
                        <w:rPr>
                          <w:rFonts w:ascii="Arial" w:hAnsi="Arial" w:cs="Arial"/>
                          <w:sz w:val="18"/>
                          <w:szCs w:val="18"/>
                        </w:rPr>
                        <w:t>Wanting freedom and independence</w:t>
                      </w:r>
                    </w:p>
                    <w:p w14:paraId="53FF03C4" w14:textId="77777777" w:rsidR="00E96F3B" w:rsidRPr="00625EC7" w:rsidRDefault="00E96F3B" w:rsidP="00625EC7">
                      <w:pPr>
                        <w:pStyle w:val="NoSpacing"/>
                        <w:numPr>
                          <w:ilvl w:val="0"/>
                          <w:numId w:val="2"/>
                        </w:numPr>
                        <w:rPr>
                          <w:rFonts w:ascii="Arial" w:hAnsi="Arial" w:cs="Arial"/>
                          <w:sz w:val="18"/>
                          <w:szCs w:val="18"/>
                        </w:rPr>
                      </w:pPr>
                      <w:r w:rsidRPr="00625EC7">
                        <w:rPr>
                          <w:rFonts w:ascii="Arial" w:hAnsi="Arial" w:cs="Arial"/>
                          <w:sz w:val="18"/>
                          <w:szCs w:val="18"/>
                        </w:rPr>
                        <w:t xml:space="preserve">Caught up in risky behaviours such as substance misuse or </w:t>
                      </w:r>
                      <w:proofErr w:type="gramStart"/>
                      <w:r w:rsidRPr="00625EC7">
                        <w:rPr>
                          <w:rFonts w:ascii="Arial" w:hAnsi="Arial" w:cs="Arial"/>
                          <w:sz w:val="18"/>
                          <w:szCs w:val="18"/>
                        </w:rPr>
                        <w:t>crime</w:t>
                      </w:r>
                      <w:proofErr w:type="gramEnd"/>
                    </w:p>
                    <w:p w14:paraId="79404FF7" w14:textId="77777777" w:rsidR="00E96F3B" w:rsidRPr="00625EC7" w:rsidRDefault="00E96F3B" w:rsidP="00625EC7">
                      <w:pPr>
                        <w:pStyle w:val="NoSpacing"/>
                        <w:numPr>
                          <w:ilvl w:val="0"/>
                          <w:numId w:val="2"/>
                        </w:numPr>
                        <w:rPr>
                          <w:rFonts w:ascii="Arial" w:hAnsi="Arial" w:cs="Arial"/>
                          <w:sz w:val="18"/>
                          <w:szCs w:val="18"/>
                        </w:rPr>
                      </w:pPr>
                      <w:r w:rsidRPr="00625EC7">
                        <w:rPr>
                          <w:rFonts w:ascii="Arial" w:hAnsi="Arial" w:cs="Arial"/>
                          <w:sz w:val="18"/>
                          <w:szCs w:val="18"/>
                        </w:rPr>
                        <w:t>Grooming and/or coercion by a peer or an older person</w:t>
                      </w:r>
                    </w:p>
                    <w:p w14:paraId="3348A7CC" w14:textId="77777777" w:rsidR="00E96F3B" w:rsidRPr="00625EC7" w:rsidRDefault="00E96F3B" w:rsidP="00625EC7">
                      <w:pPr>
                        <w:pStyle w:val="NoSpacing"/>
                        <w:numPr>
                          <w:ilvl w:val="0"/>
                          <w:numId w:val="2"/>
                        </w:numPr>
                        <w:rPr>
                          <w:rFonts w:ascii="Arial" w:hAnsi="Arial" w:cs="Arial"/>
                          <w:sz w:val="18"/>
                          <w:szCs w:val="18"/>
                        </w:rPr>
                      </w:pPr>
                      <w:r w:rsidRPr="00625EC7">
                        <w:rPr>
                          <w:rFonts w:ascii="Arial" w:hAnsi="Arial" w:cs="Arial"/>
                          <w:sz w:val="18"/>
                          <w:szCs w:val="18"/>
                        </w:rPr>
                        <w:t xml:space="preserve">Fear of repercussion for self or family if they don’t </w:t>
                      </w:r>
                      <w:proofErr w:type="gramStart"/>
                      <w:r w:rsidRPr="00625EC7">
                        <w:rPr>
                          <w:rFonts w:ascii="Arial" w:hAnsi="Arial" w:cs="Arial"/>
                          <w:sz w:val="18"/>
                          <w:szCs w:val="18"/>
                        </w:rPr>
                        <w:t>go</w:t>
                      </w:r>
                      <w:proofErr w:type="gramEnd"/>
                    </w:p>
                    <w:p w14:paraId="055A1AB3" w14:textId="77777777" w:rsidR="00E96F3B" w:rsidRPr="00625EC7" w:rsidRDefault="00E96F3B" w:rsidP="00625EC7">
                      <w:pPr>
                        <w:pStyle w:val="NoSpacing"/>
                        <w:rPr>
                          <w:rFonts w:ascii="Arial" w:hAnsi="Arial" w:cs="Arial"/>
                          <w:sz w:val="18"/>
                          <w:szCs w:val="18"/>
                        </w:rPr>
                      </w:pPr>
                    </w:p>
                    <w:p w14:paraId="6CBEF37B" w14:textId="4AD4BB58" w:rsidR="00E96F3B" w:rsidRPr="00625EC7" w:rsidRDefault="00E96F3B" w:rsidP="00625EC7">
                      <w:pPr>
                        <w:pStyle w:val="NoSpacing"/>
                        <w:rPr>
                          <w:rFonts w:ascii="Arial" w:hAnsi="Arial" w:cs="Arial"/>
                          <w:b/>
                          <w:sz w:val="18"/>
                          <w:szCs w:val="18"/>
                        </w:rPr>
                      </w:pPr>
                      <w:r w:rsidRPr="00625EC7">
                        <w:rPr>
                          <w:rFonts w:ascii="Arial" w:hAnsi="Arial" w:cs="Arial"/>
                          <w:b/>
                          <w:sz w:val="18"/>
                          <w:szCs w:val="18"/>
                        </w:rPr>
                        <w:t>The immediate risks associated with going missing include:</w:t>
                      </w:r>
                    </w:p>
                    <w:p w14:paraId="748FA732" w14:textId="77777777" w:rsidR="00E96F3B" w:rsidRPr="00625EC7" w:rsidRDefault="00E96F3B" w:rsidP="00625EC7">
                      <w:pPr>
                        <w:pStyle w:val="NoSpacing"/>
                        <w:numPr>
                          <w:ilvl w:val="0"/>
                          <w:numId w:val="3"/>
                        </w:numPr>
                        <w:rPr>
                          <w:rFonts w:ascii="Arial" w:hAnsi="Arial" w:cs="Arial"/>
                          <w:sz w:val="18"/>
                          <w:szCs w:val="18"/>
                        </w:rPr>
                      </w:pPr>
                      <w:r w:rsidRPr="00625EC7">
                        <w:rPr>
                          <w:rFonts w:ascii="Arial" w:hAnsi="Arial" w:cs="Arial"/>
                          <w:sz w:val="18"/>
                          <w:szCs w:val="18"/>
                        </w:rPr>
                        <w:t>Child sexual exploitation</w:t>
                      </w:r>
                    </w:p>
                    <w:p w14:paraId="460E308F" w14:textId="77777777" w:rsidR="00E96F3B" w:rsidRPr="00625EC7" w:rsidRDefault="00E96F3B" w:rsidP="00625EC7">
                      <w:pPr>
                        <w:pStyle w:val="NoSpacing"/>
                        <w:numPr>
                          <w:ilvl w:val="0"/>
                          <w:numId w:val="3"/>
                        </w:numPr>
                        <w:rPr>
                          <w:rFonts w:ascii="Arial" w:hAnsi="Arial" w:cs="Arial"/>
                          <w:sz w:val="18"/>
                          <w:szCs w:val="18"/>
                        </w:rPr>
                      </w:pPr>
                      <w:r w:rsidRPr="00625EC7">
                        <w:rPr>
                          <w:rFonts w:ascii="Arial" w:hAnsi="Arial" w:cs="Arial"/>
                          <w:sz w:val="18"/>
                          <w:szCs w:val="18"/>
                        </w:rPr>
                        <w:t>Involvement in criminal activities</w:t>
                      </w:r>
                    </w:p>
                    <w:p w14:paraId="2969C07B" w14:textId="77777777" w:rsidR="00E96F3B" w:rsidRPr="00625EC7" w:rsidRDefault="00E96F3B" w:rsidP="00625EC7">
                      <w:pPr>
                        <w:pStyle w:val="NoSpacing"/>
                        <w:numPr>
                          <w:ilvl w:val="0"/>
                          <w:numId w:val="3"/>
                        </w:numPr>
                        <w:rPr>
                          <w:rFonts w:ascii="Arial" w:hAnsi="Arial" w:cs="Arial"/>
                          <w:sz w:val="18"/>
                          <w:szCs w:val="18"/>
                        </w:rPr>
                      </w:pPr>
                      <w:r w:rsidRPr="00625EC7">
                        <w:rPr>
                          <w:rFonts w:ascii="Arial" w:hAnsi="Arial" w:cs="Arial"/>
                          <w:sz w:val="18"/>
                          <w:szCs w:val="18"/>
                        </w:rPr>
                        <w:t>Victim of crime, for example through sexual assault and exploitation</w:t>
                      </w:r>
                    </w:p>
                    <w:p w14:paraId="590A030D" w14:textId="77777777" w:rsidR="00E96F3B" w:rsidRPr="00625EC7" w:rsidRDefault="00E96F3B" w:rsidP="00625EC7">
                      <w:pPr>
                        <w:pStyle w:val="NoSpacing"/>
                        <w:numPr>
                          <w:ilvl w:val="0"/>
                          <w:numId w:val="3"/>
                        </w:numPr>
                        <w:rPr>
                          <w:rFonts w:ascii="Arial" w:hAnsi="Arial" w:cs="Arial"/>
                          <w:sz w:val="18"/>
                          <w:szCs w:val="18"/>
                        </w:rPr>
                      </w:pPr>
                      <w:r w:rsidRPr="00625EC7">
                        <w:rPr>
                          <w:rFonts w:ascii="Arial" w:hAnsi="Arial" w:cs="Arial"/>
                          <w:sz w:val="18"/>
                          <w:szCs w:val="18"/>
                        </w:rPr>
                        <w:t>Alcohol/substance misuse</w:t>
                      </w:r>
                    </w:p>
                    <w:p w14:paraId="7023F7CA" w14:textId="77777777" w:rsidR="00E96F3B" w:rsidRPr="00625EC7" w:rsidRDefault="00E96F3B" w:rsidP="00625EC7">
                      <w:pPr>
                        <w:pStyle w:val="NoSpacing"/>
                        <w:numPr>
                          <w:ilvl w:val="0"/>
                          <w:numId w:val="3"/>
                        </w:numPr>
                        <w:rPr>
                          <w:rFonts w:ascii="Arial" w:hAnsi="Arial" w:cs="Arial"/>
                          <w:sz w:val="18"/>
                          <w:szCs w:val="18"/>
                        </w:rPr>
                      </w:pPr>
                      <w:r w:rsidRPr="00625EC7">
                        <w:rPr>
                          <w:rFonts w:ascii="Arial" w:hAnsi="Arial" w:cs="Arial"/>
                          <w:sz w:val="18"/>
                          <w:szCs w:val="18"/>
                        </w:rPr>
                        <w:t>Deterioration of physical and mental health</w:t>
                      </w:r>
                    </w:p>
                    <w:p w14:paraId="2EE5FA11" w14:textId="77777777" w:rsidR="00E96F3B" w:rsidRPr="00625EC7" w:rsidRDefault="00E96F3B" w:rsidP="00625EC7">
                      <w:pPr>
                        <w:pStyle w:val="NoSpacing"/>
                        <w:numPr>
                          <w:ilvl w:val="0"/>
                          <w:numId w:val="3"/>
                        </w:numPr>
                        <w:rPr>
                          <w:rFonts w:ascii="Arial" w:hAnsi="Arial" w:cs="Arial"/>
                          <w:sz w:val="18"/>
                          <w:szCs w:val="18"/>
                        </w:rPr>
                      </w:pPr>
                      <w:r w:rsidRPr="00625EC7">
                        <w:rPr>
                          <w:rFonts w:ascii="Arial" w:hAnsi="Arial" w:cs="Arial"/>
                          <w:sz w:val="18"/>
                          <w:szCs w:val="18"/>
                        </w:rPr>
                        <w:t>Missing schooling and education</w:t>
                      </w:r>
                    </w:p>
                    <w:p w14:paraId="47B7376A" w14:textId="77777777" w:rsidR="00E96F3B" w:rsidRPr="00625EC7" w:rsidRDefault="00E96F3B" w:rsidP="00625EC7">
                      <w:pPr>
                        <w:pStyle w:val="ListParagraph"/>
                        <w:numPr>
                          <w:ilvl w:val="0"/>
                          <w:numId w:val="3"/>
                        </w:numPr>
                        <w:rPr>
                          <w:rFonts w:ascii="Arial" w:hAnsi="Arial" w:cs="Arial"/>
                          <w:sz w:val="18"/>
                          <w:szCs w:val="18"/>
                        </w:rPr>
                      </w:pPr>
                      <w:r w:rsidRPr="00625EC7">
                        <w:rPr>
                          <w:rFonts w:ascii="Arial" w:hAnsi="Arial" w:cs="Arial"/>
                          <w:sz w:val="18"/>
                          <w:szCs w:val="18"/>
                        </w:rPr>
                        <w:t>Vulnerable to trafficking</w:t>
                      </w:r>
                    </w:p>
                    <w:p w14:paraId="2C227E13" w14:textId="77777777" w:rsidR="00E96F3B" w:rsidRDefault="00E96F3B" w:rsidP="00E96F3B">
                      <w:pPr>
                        <w:jc w:val="center"/>
                      </w:pPr>
                    </w:p>
                  </w:txbxContent>
                </v:textbox>
                <w10:wrap anchorx="margin"/>
              </v:roundrect>
            </w:pict>
          </mc:Fallback>
        </mc:AlternateContent>
      </w:r>
      <w:r w:rsidR="00A339CA">
        <w:rPr>
          <w:rFonts w:ascii="Arial" w:hAnsi="Arial" w:cs="Arial"/>
          <w:sz w:val="18"/>
          <w:szCs w:val="18"/>
        </w:rPr>
        <w:br w:type="page"/>
      </w:r>
    </w:p>
    <w:p w14:paraId="3A99F659" w14:textId="276613B2" w:rsidR="005D49FB" w:rsidRPr="00E96F3B" w:rsidRDefault="00625EC7" w:rsidP="00E96F3B">
      <w:pPr>
        <w:jc w:val="center"/>
        <w:rPr>
          <w:rFonts w:ascii="Arial" w:hAnsi="Arial" w:cs="Arial"/>
          <w:sz w:val="18"/>
          <w:szCs w:val="18"/>
        </w:rPr>
      </w:pPr>
      <w:r>
        <w:rPr>
          <w:noProof/>
        </w:rPr>
        <w:lastRenderedPageBreak/>
        <mc:AlternateContent>
          <mc:Choice Requires="wps">
            <w:drawing>
              <wp:anchor distT="0" distB="0" distL="114300" distR="114300" simplePos="0" relativeHeight="251667456" behindDoc="0" locked="0" layoutInCell="1" allowOverlap="1" wp14:anchorId="3AD0EA58" wp14:editId="79F44163">
                <wp:simplePos x="0" y="0"/>
                <wp:positionH relativeFrom="margin">
                  <wp:align>right</wp:align>
                </wp:positionH>
                <wp:positionV relativeFrom="paragraph">
                  <wp:posOffset>5690235</wp:posOffset>
                </wp:positionV>
                <wp:extent cx="5715000" cy="641350"/>
                <wp:effectExtent l="0" t="0" r="19050" b="25400"/>
                <wp:wrapNone/>
                <wp:docPr id="6" name="Rectangle: Rounded Corners 6"/>
                <wp:cNvGraphicFramePr/>
                <a:graphic xmlns:a="http://schemas.openxmlformats.org/drawingml/2006/main">
                  <a:graphicData uri="http://schemas.microsoft.com/office/word/2010/wordprocessingShape">
                    <wps:wsp>
                      <wps:cNvSpPr/>
                      <wps:spPr>
                        <a:xfrm>
                          <a:off x="0" y="0"/>
                          <a:ext cx="5715000" cy="64135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1A4328" w14:textId="5E837C0B" w:rsidR="00A339CA" w:rsidRPr="00D373B7" w:rsidRDefault="00A339CA" w:rsidP="00A339CA">
                            <w:pPr>
                              <w:jc w:val="center"/>
                              <w:rPr>
                                <w:rFonts w:ascii="Arial" w:hAnsi="Arial" w:cs="Arial"/>
                                <w:color w:val="FFFFFF" w:themeColor="background1"/>
                              </w:rPr>
                            </w:pPr>
                            <w:r w:rsidRPr="00D373B7">
                              <w:rPr>
                                <w:rFonts w:ascii="Arial" w:hAnsi="Arial" w:cs="Arial"/>
                                <w:b/>
                              </w:rPr>
                              <w:t xml:space="preserve">For further information, support or advice please contact: </w:t>
                            </w:r>
                            <w:hyperlink r:id="rId7" w:history="1">
                              <w:r w:rsidRPr="00D373B7">
                                <w:rPr>
                                  <w:rStyle w:val="Hyperlink"/>
                                  <w:rFonts w:ascii="Arial" w:hAnsi="Arial" w:cs="Arial"/>
                                  <w:b/>
                                  <w:color w:val="FFFFFF" w:themeColor="background1"/>
                                </w:rPr>
                                <w:t>exploitation.team@towerhamlets.gov.uk</w:t>
                              </w:r>
                            </w:hyperlink>
                            <w:r w:rsidRPr="00D373B7">
                              <w:rPr>
                                <w:rFonts w:ascii="Arial" w:hAnsi="Arial" w:cs="Arial"/>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0EA58" id="Rectangle: Rounded Corners 6" o:spid="_x0000_s1028" style="position:absolute;left:0;text-align:left;margin-left:398.8pt;margin-top:448.05pt;width:450pt;height:50.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" fillcolor="#7030a0" strokecolor="#1f3763 [1604]" strokeweight="1pt">
                <v:stroke joinstyle="miter"/>
                <v:textbox>
                  <w:txbxContent>
                    <w:p w14:paraId="4D1A4328" w14:textId="5E837C0B" w:rsidR="00A339CA" w:rsidRPr="00D373B7" w:rsidRDefault="00A339CA" w:rsidP="00A339CA">
                      <w:pPr>
                        <w:jc w:val="center"/>
                        <w:rPr>
                          <w:rFonts w:ascii="Arial" w:hAnsi="Arial" w:cs="Arial"/>
                          <w:color w:val="FFFFFF" w:themeColor="background1"/>
                        </w:rPr>
                      </w:pPr>
                      <w:r w:rsidRPr="00D373B7">
                        <w:rPr>
                          <w:rFonts w:ascii="Arial" w:hAnsi="Arial" w:cs="Arial"/>
                          <w:b/>
                        </w:rPr>
                        <w:t xml:space="preserve">For further information, support or advice please contact: </w:t>
                      </w:r>
                      <w:hyperlink r:id="rId8" w:history="1">
                        <w:r w:rsidRPr="00D373B7">
                          <w:rPr>
                            <w:rStyle w:val="Hyperlink"/>
                            <w:rFonts w:ascii="Arial" w:hAnsi="Arial" w:cs="Arial"/>
                            <w:b/>
                            <w:color w:val="FFFFFF" w:themeColor="background1"/>
                          </w:rPr>
                          <w:t>exploitation.team@towerhamlets.gov.uk</w:t>
                        </w:r>
                      </w:hyperlink>
                      <w:r w:rsidRPr="00D373B7">
                        <w:rPr>
                          <w:rFonts w:ascii="Arial" w:hAnsi="Arial" w:cs="Arial"/>
                          <w:b/>
                          <w:color w:val="FFFFFF" w:themeColor="background1"/>
                        </w:rPr>
                        <w:t xml:space="preserve"> </w:t>
                      </w:r>
                    </w:p>
                  </w:txbxContent>
                </v:textbox>
                <w10:wrap anchorx="margin"/>
              </v:roundrect>
            </w:pict>
          </mc:Fallback>
        </mc:AlternateContent>
      </w:r>
      <w:r>
        <w:rPr>
          <w:noProof/>
        </w:rPr>
        <mc:AlternateContent>
          <mc:Choice Requires="wps">
            <w:drawing>
              <wp:anchor distT="0" distB="0" distL="114300" distR="114300" simplePos="0" relativeHeight="251663360" behindDoc="0" locked="0" layoutInCell="1" allowOverlap="1" wp14:anchorId="618CE9B7" wp14:editId="763E8C0D">
                <wp:simplePos x="0" y="0"/>
                <wp:positionH relativeFrom="margin">
                  <wp:posOffset>-666750</wp:posOffset>
                </wp:positionH>
                <wp:positionV relativeFrom="paragraph">
                  <wp:posOffset>6985</wp:posOffset>
                </wp:positionV>
                <wp:extent cx="7099300" cy="5378450"/>
                <wp:effectExtent l="0" t="0" r="25400" b="12700"/>
                <wp:wrapNone/>
                <wp:docPr id="5" name="Rectangle: Rounded Corners 5"/>
                <wp:cNvGraphicFramePr/>
                <a:graphic xmlns:a="http://schemas.openxmlformats.org/drawingml/2006/main">
                  <a:graphicData uri="http://schemas.microsoft.com/office/word/2010/wordprocessingShape">
                    <wps:wsp>
                      <wps:cNvSpPr/>
                      <wps:spPr>
                        <a:xfrm>
                          <a:off x="0" y="0"/>
                          <a:ext cx="7099300" cy="537845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753CFD" w14:textId="2AB98DCE" w:rsidR="00A339CA" w:rsidRPr="00625EC7" w:rsidRDefault="00A339CA" w:rsidP="00625EC7">
                            <w:pPr>
                              <w:jc w:val="center"/>
                              <w:rPr>
                                <w:rFonts w:ascii="Arial" w:hAnsi="Arial" w:cs="Arial"/>
                                <w:b/>
                                <w:bCs/>
                                <w:sz w:val="18"/>
                                <w:szCs w:val="18"/>
                              </w:rPr>
                            </w:pPr>
                            <w:r w:rsidRPr="00625EC7">
                              <w:rPr>
                                <w:rFonts w:ascii="Arial" w:hAnsi="Arial" w:cs="Arial"/>
                                <w:b/>
                                <w:bCs/>
                                <w:sz w:val="18"/>
                                <w:szCs w:val="18"/>
                              </w:rPr>
                              <w:t>What to do if a child is missing</w:t>
                            </w:r>
                          </w:p>
                          <w:p w14:paraId="7CE3AB17" w14:textId="700E3788" w:rsidR="00A339CA" w:rsidRPr="00625EC7" w:rsidRDefault="00A339CA" w:rsidP="00625EC7">
                            <w:pPr>
                              <w:jc w:val="center"/>
                              <w:rPr>
                                <w:rFonts w:ascii="Arial" w:hAnsi="Arial" w:cs="Arial"/>
                                <w:b/>
                                <w:bCs/>
                                <w:sz w:val="18"/>
                                <w:szCs w:val="18"/>
                              </w:rPr>
                            </w:pPr>
                            <w:r w:rsidRPr="00625EC7">
                              <w:rPr>
                                <w:rFonts w:ascii="Arial" w:hAnsi="Arial" w:cs="Arial"/>
                                <w:b/>
                                <w:bCs/>
                                <w:sz w:val="18"/>
                                <w:szCs w:val="18"/>
                              </w:rPr>
                              <w:t>Reporting</w:t>
                            </w:r>
                          </w:p>
                          <w:p w14:paraId="45278D83" w14:textId="099A320D" w:rsidR="00A339CA" w:rsidRPr="00625EC7" w:rsidRDefault="00A339CA" w:rsidP="00625EC7">
                            <w:pPr>
                              <w:jc w:val="center"/>
                              <w:rPr>
                                <w:rFonts w:ascii="Arial" w:hAnsi="Arial" w:cs="Arial"/>
                                <w:sz w:val="18"/>
                                <w:szCs w:val="18"/>
                              </w:rPr>
                            </w:pPr>
                            <w:r w:rsidRPr="00625EC7">
                              <w:rPr>
                                <w:rFonts w:ascii="Arial" w:hAnsi="Arial" w:cs="Arial"/>
                                <w:sz w:val="18"/>
                                <w:szCs w:val="18"/>
                              </w:rPr>
                              <w:t>Parents/carers and schools are responsible for reporting to the Police when a child goes missing from home or school. Reports of missing children should include as much identifying information as possible and full details of the circumstances.</w:t>
                            </w:r>
                          </w:p>
                          <w:p w14:paraId="196CB3AF" w14:textId="77777777" w:rsidR="00A339CA" w:rsidRPr="00625EC7" w:rsidRDefault="00A339CA" w:rsidP="00625EC7">
                            <w:pPr>
                              <w:jc w:val="center"/>
                              <w:rPr>
                                <w:rFonts w:ascii="Arial" w:hAnsi="Arial" w:cs="Arial"/>
                                <w:b/>
                                <w:bCs/>
                                <w:sz w:val="18"/>
                                <w:szCs w:val="18"/>
                              </w:rPr>
                            </w:pPr>
                            <w:r w:rsidRPr="00625EC7">
                              <w:rPr>
                                <w:rFonts w:ascii="Arial" w:hAnsi="Arial" w:cs="Arial"/>
                                <w:b/>
                                <w:bCs/>
                                <w:sz w:val="18"/>
                                <w:szCs w:val="18"/>
                              </w:rPr>
                              <w:t>Investigation</w:t>
                            </w:r>
                          </w:p>
                          <w:p w14:paraId="7A35F2EC" w14:textId="7B7EE46D" w:rsidR="00A339CA" w:rsidRPr="00625EC7" w:rsidRDefault="00A339CA" w:rsidP="00625EC7">
                            <w:pPr>
                              <w:jc w:val="center"/>
                              <w:rPr>
                                <w:rFonts w:ascii="Arial" w:hAnsi="Arial" w:cs="Arial"/>
                                <w:sz w:val="18"/>
                                <w:szCs w:val="18"/>
                              </w:rPr>
                            </w:pPr>
                            <w:r w:rsidRPr="00625EC7">
                              <w:rPr>
                                <w:rFonts w:ascii="Arial" w:hAnsi="Arial" w:cs="Arial"/>
                                <w:sz w:val="18"/>
                                <w:szCs w:val="18"/>
                              </w:rPr>
                              <w:t>The Metropolitan Police are the lead agency for investigating and finding missing children. They will risk assess the notification they have received (for more information please reference LBTH Missing Protocol 2022).</w:t>
                            </w:r>
                          </w:p>
                          <w:p w14:paraId="02B54A57" w14:textId="77777777" w:rsidR="00A339CA" w:rsidRPr="00625EC7" w:rsidRDefault="00A339CA" w:rsidP="00625EC7">
                            <w:pPr>
                              <w:jc w:val="center"/>
                              <w:rPr>
                                <w:rFonts w:ascii="Arial" w:hAnsi="Arial" w:cs="Arial"/>
                                <w:b/>
                                <w:bCs/>
                                <w:sz w:val="18"/>
                                <w:szCs w:val="18"/>
                              </w:rPr>
                            </w:pPr>
                            <w:r w:rsidRPr="00625EC7">
                              <w:rPr>
                                <w:rFonts w:ascii="Arial" w:hAnsi="Arial" w:cs="Arial"/>
                                <w:b/>
                                <w:bCs/>
                                <w:sz w:val="18"/>
                                <w:szCs w:val="18"/>
                              </w:rPr>
                              <w:t>Planning for Return</w:t>
                            </w:r>
                          </w:p>
                          <w:p w14:paraId="7FF18FCB" w14:textId="568CDDBB" w:rsidR="00A339CA" w:rsidRPr="00625EC7" w:rsidRDefault="00A339CA" w:rsidP="00625EC7">
                            <w:pPr>
                              <w:jc w:val="center"/>
                              <w:rPr>
                                <w:rFonts w:ascii="Arial" w:hAnsi="Arial" w:cs="Arial"/>
                                <w:sz w:val="18"/>
                                <w:szCs w:val="18"/>
                              </w:rPr>
                            </w:pPr>
                            <w:r w:rsidRPr="00625EC7">
                              <w:rPr>
                                <w:rFonts w:ascii="Arial" w:hAnsi="Arial" w:cs="Arial"/>
                                <w:sz w:val="18"/>
                                <w:szCs w:val="18"/>
                              </w:rPr>
                              <w:t>From the moment a child is reported as missing, their parents/carers, Social Worker and Police will also start planning for when they are found. This is particularly important for children who repeatedly go missing as it may help to prevent future instances.</w:t>
                            </w:r>
                          </w:p>
                          <w:p w14:paraId="60BD8727" w14:textId="77777777" w:rsidR="00A339CA" w:rsidRPr="00625EC7" w:rsidRDefault="00A339CA" w:rsidP="00625EC7">
                            <w:pPr>
                              <w:jc w:val="center"/>
                              <w:rPr>
                                <w:rFonts w:ascii="Arial" w:hAnsi="Arial" w:cs="Arial"/>
                                <w:sz w:val="18"/>
                                <w:szCs w:val="18"/>
                              </w:rPr>
                            </w:pPr>
                            <w:r w:rsidRPr="00625EC7">
                              <w:rPr>
                                <w:rFonts w:ascii="Arial" w:hAnsi="Arial" w:cs="Arial"/>
                                <w:sz w:val="18"/>
                                <w:szCs w:val="18"/>
                              </w:rPr>
                              <w:t xml:space="preserve">All agencies’ shared objective is to ensure that the child’s immediate needs are met and that arrangements are put in place to minimise the risk of them going missing </w:t>
                            </w:r>
                            <w:proofErr w:type="gramStart"/>
                            <w:r w:rsidRPr="00625EC7">
                              <w:rPr>
                                <w:rFonts w:ascii="Arial" w:hAnsi="Arial" w:cs="Arial"/>
                                <w:sz w:val="18"/>
                                <w:szCs w:val="18"/>
                              </w:rPr>
                              <w:t>again</w:t>
                            </w:r>
                            <w:proofErr w:type="gramEnd"/>
                          </w:p>
                          <w:p w14:paraId="61F6C7CB" w14:textId="77777777" w:rsidR="00A339CA" w:rsidRPr="00625EC7" w:rsidRDefault="00A339CA" w:rsidP="00625EC7">
                            <w:pPr>
                              <w:jc w:val="center"/>
                              <w:rPr>
                                <w:rFonts w:ascii="Arial" w:hAnsi="Arial" w:cs="Arial"/>
                                <w:b/>
                                <w:sz w:val="18"/>
                                <w:szCs w:val="18"/>
                              </w:rPr>
                            </w:pPr>
                            <w:r w:rsidRPr="00625EC7">
                              <w:rPr>
                                <w:rFonts w:ascii="Arial" w:hAnsi="Arial" w:cs="Arial"/>
                                <w:b/>
                                <w:sz w:val="18"/>
                                <w:szCs w:val="18"/>
                              </w:rPr>
                              <w:t>Prevention Interviews</w:t>
                            </w:r>
                          </w:p>
                          <w:p w14:paraId="535BB4C6" w14:textId="77777777" w:rsidR="00A339CA" w:rsidRPr="00625EC7" w:rsidRDefault="00A339CA" w:rsidP="00625EC7">
                            <w:pPr>
                              <w:jc w:val="center"/>
                              <w:rPr>
                                <w:rFonts w:ascii="Arial" w:hAnsi="Arial" w:cs="Arial"/>
                                <w:sz w:val="18"/>
                                <w:szCs w:val="18"/>
                              </w:rPr>
                            </w:pPr>
                            <w:r w:rsidRPr="00625EC7">
                              <w:rPr>
                                <w:rFonts w:ascii="Arial" w:hAnsi="Arial" w:cs="Arial"/>
                                <w:sz w:val="18"/>
                                <w:szCs w:val="18"/>
                              </w:rPr>
                              <w:t>Police will undertake a face-to-face Prevention Interviews as soon as possible after the young person has returned. The purpose is to check for any indications that the young person has suffered harm, where and with whom they have been, and to give them an opportunity to disclose any offending against them.</w:t>
                            </w:r>
                          </w:p>
                          <w:p w14:paraId="0032FDB4" w14:textId="77777777" w:rsidR="00A339CA" w:rsidRPr="00625EC7" w:rsidRDefault="00A339CA" w:rsidP="00625EC7">
                            <w:pPr>
                              <w:jc w:val="center"/>
                              <w:rPr>
                                <w:rFonts w:ascii="Arial" w:hAnsi="Arial" w:cs="Arial"/>
                                <w:b/>
                                <w:sz w:val="18"/>
                                <w:szCs w:val="18"/>
                              </w:rPr>
                            </w:pPr>
                            <w:r w:rsidRPr="00625EC7">
                              <w:rPr>
                                <w:rFonts w:ascii="Arial" w:hAnsi="Arial" w:cs="Arial"/>
                                <w:b/>
                                <w:sz w:val="18"/>
                                <w:szCs w:val="18"/>
                              </w:rPr>
                              <w:t>Independent Return Home Interviews</w:t>
                            </w:r>
                          </w:p>
                          <w:p w14:paraId="3F3B99D7" w14:textId="0BBD9B7C" w:rsidR="00A339CA" w:rsidRPr="00625EC7" w:rsidRDefault="00A339CA" w:rsidP="00625EC7">
                            <w:pPr>
                              <w:jc w:val="center"/>
                              <w:rPr>
                                <w:rFonts w:ascii="Arial" w:hAnsi="Arial" w:cs="Arial"/>
                                <w:sz w:val="18"/>
                                <w:szCs w:val="18"/>
                              </w:rPr>
                            </w:pPr>
                            <w:r w:rsidRPr="00625EC7">
                              <w:rPr>
                                <w:rFonts w:ascii="Arial" w:hAnsi="Arial" w:cs="Arial"/>
                                <w:sz w:val="18"/>
                                <w:szCs w:val="18"/>
                              </w:rPr>
                              <w:t>The Exploitation service support workers will be allocated the for an independent Return Home Interview, carried out in accordance with detailed local guidance.  Wherever possible, this interview will take place in a neutral setting, within 72 hours of the young person returning home. Where a young person expresses a preference, the interview can take place at their home or school.</w:t>
                            </w:r>
                          </w:p>
                          <w:p w14:paraId="752327DF" w14:textId="77777777" w:rsidR="00A339CA" w:rsidRPr="007163DD" w:rsidRDefault="00A339CA" w:rsidP="00A339CA">
                            <w:pPr>
                              <w:rPr>
                                <w:rFonts w:ascii="Arial" w:hAnsi="Arial" w:cs="Arial"/>
                                <w:sz w:val="20"/>
                                <w:szCs w:val="20"/>
                              </w:rPr>
                            </w:pPr>
                          </w:p>
                          <w:p w14:paraId="06942AA8" w14:textId="77777777" w:rsidR="00A339CA" w:rsidRDefault="00A339CA" w:rsidP="00A339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CE9B7" id="Rectangle: Rounded Corners 5" o:spid="_x0000_s1029" style="position:absolute;left:0;text-align:left;margin-left:-52.5pt;margin-top:.55pt;width:559pt;height:42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" fillcolor="#7030a0" strokecolor="#1f3763 [1604]" strokeweight="1pt">
                <v:stroke joinstyle="miter"/>
                <v:textbox>
                  <w:txbxContent>
                    <w:p w14:paraId="6C753CFD" w14:textId="2AB98DCE" w:rsidR="00A339CA" w:rsidRPr="00625EC7" w:rsidRDefault="00A339CA" w:rsidP="00625EC7">
                      <w:pPr>
                        <w:jc w:val="center"/>
                        <w:rPr>
                          <w:rFonts w:ascii="Arial" w:hAnsi="Arial" w:cs="Arial"/>
                          <w:b/>
                          <w:bCs/>
                          <w:sz w:val="18"/>
                          <w:szCs w:val="18"/>
                        </w:rPr>
                      </w:pPr>
                      <w:r w:rsidRPr="00625EC7">
                        <w:rPr>
                          <w:rFonts w:ascii="Arial" w:hAnsi="Arial" w:cs="Arial"/>
                          <w:b/>
                          <w:bCs/>
                          <w:sz w:val="18"/>
                          <w:szCs w:val="18"/>
                        </w:rPr>
                        <w:t>What to do if a child is missing</w:t>
                      </w:r>
                    </w:p>
                    <w:p w14:paraId="7CE3AB17" w14:textId="700E3788" w:rsidR="00A339CA" w:rsidRPr="00625EC7" w:rsidRDefault="00A339CA" w:rsidP="00625EC7">
                      <w:pPr>
                        <w:jc w:val="center"/>
                        <w:rPr>
                          <w:rFonts w:ascii="Arial" w:hAnsi="Arial" w:cs="Arial"/>
                          <w:b/>
                          <w:bCs/>
                          <w:sz w:val="18"/>
                          <w:szCs w:val="18"/>
                        </w:rPr>
                      </w:pPr>
                      <w:r w:rsidRPr="00625EC7">
                        <w:rPr>
                          <w:rFonts w:ascii="Arial" w:hAnsi="Arial" w:cs="Arial"/>
                          <w:b/>
                          <w:bCs/>
                          <w:sz w:val="18"/>
                          <w:szCs w:val="18"/>
                        </w:rPr>
                        <w:t>Reporting</w:t>
                      </w:r>
                    </w:p>
                    <w:p w14:paraId="45278D83" w14:textId="099A320D" w:rsidR="00A339CA" w:rsidRPr="00625EC7" w:rsidRDefault="00A339CA" w:rsidP="00625EC7">
                      <w:pPr>
                        <w:jc w:val="center"/>
                        <w:rPr>
                          <w:rFonts w:ascii="Arial" w:hAnsi="Arial" w:cs="Arial"/>
                          <w:sz w:val="18"/>
                          <w:szCs w:val="18"/>
                        </w:rPr>
                      </w:pPr>
                      <w:r w:rsidRPr="00625EC7">
                        <w:rPr>
                          <w:rFonts w:ascii="Arial" w:hAnsi="Arial" w:cs="Arial"/>
                          <w:sz w:val="18"/>
                          <w:szCs w:val="18"/>
                        </w:rPr>
                        <w:t>Parents/carers and schools are responsible for reporting to the Police when a child goes missing from home or school. Reports of missing children should include as much identifying information as possible and full details of the circumstances.</w:t>
                      </w:r>
                    </w:p>
                    <w:p w14:paraId="196CB3AF" w14:textId="77777777" w:rsidR="00A339CA" w:rsidRPr="00625EC7" w:rsidRDefault="00A339CA" w:rsidP="00625EC7">
                      <w:pPr>
                        <w:jc w:val="center"/>
                        <w:rPr>
                          <w:rFonts w:ascii="Arial" w:hAnsi="Arial" w:cs="Arial"/>
                          <w:b/>
                          <w:bCs/>
                          <w:sz w:val="18"/>
                          <w:szCs w:val="18"/>
                        </w:rPr>
                      </w:pPr>
                      <w:r w:rsidRPr="00625EC7">
                        <w:rPr>
                          <w:rFonts w:ascii="Arial" w:hAnsi="Arial" w:cs="Arial"/>
                          <w:b/>
                          <w:bCs/>
                          <w:sz w:val="18"/>
                          <w:szCs w:val="18"/>
                        </w:rPr>
                        <w:t>Investigation</w:t>
                      </w:r>
                    </w:p>
                    <w:p w14:paraId="7A35F2EC" w14:textId="7B7EE46D" w:rsidR="00A339CA" w:rsidRPr="00625EC7" w:rsidRDefault="00A339CA" w:rsidP="00625EC7">
                      <w:pPr>
                        <w:jc w:val="center"/>
                        <w:rPr>
                          <w:rFonts w:ascii="Arial" w:hAnsi="Arial" w:cs="Arial"/>
                          <w:sz w:val="18"/>
                          <w:szCs w:val="18"/>
                        </w:rPr>
                      </w:pPr>
                      <w:r w:rsidRPr="00625EC7">
                        <w:rPr>
                          <w:rFonts w:ascii="Arial" w:hAnsi="Arial" w:cs="Arial"/>
                          <w:sz w:val="18"/>
                          <w:szCs w:val="18"/>
                        </w:rPr>
                        <w:t>The Metropolitan Police are the lead agency for investigating and finding missing children. They will risk assess the notification they have received (for more information please reference LBTH Missing Protocol 2022).</w:t>
                      </w:r>
                    </w:p>
                    <w:p w14:paraId="02B54A57" w14:textId="77777777" w:rsidR="00A339CA" w:rsidRPr="00625EC7" w:rsidRDefault="00A339CA" w:rsidP="00625EC7">
                      <w:pPr>
                        <w:jc w:val="center"/>
                        <w:rPr>
                          <w:rFonts w:ascii="Arial" w:hAnsi="Arial" w:cs="Arial"/>
                          <w:b/>
                          <w:bCs/>
                          <w:sz w:val="18"/>
                          <w:szCs w:val="18"/>
                        </w:rPr>
                      </w:pPr>
                      <w:r w:rsidRPr="00625EC7">
                        <w:rPr>
                          <w:rFonts w:ascii="Arial" w:hAnsi="Arial" w:cs="Arial"/>
                          <w:b/>
                          <w:bCs/>
                          <w:sz w:val="18"/>
                          <w:szCs w:val="18"/>
                        </w:rPr>
                        <w:t>Planning for Return</w:t>
                      </w:r>
                    </w:p>
                    <w:p w14:paraId="7FF18FCB" w14:textId="568CDDBB" w:rsidR="00A339CA" w:rsidRPr="00625EC7" w:rsidRDefault="00A339CA" w:rsidP="00625EC7">
                      <w:pPr>
                        <w:jc w:val="center"/>
                        <w:rPr>
                          <w:rFonts w:ascii="Arial" w:hAnsi="Arial" w:cs="Arial"/>
                          <w:sz w:val="18"/>
                          <w:szCs w:val="18"/>
                        </w:rPr>
                      </w:pPr>
                      <w:r w:rsidRPr="00625EC7">
                        <w:rPr>
                          <w:rFonts w:ascii="Arial" w:hAnsi="Arial" w:cs="Arial"/>
                          <w:sz w:val="18"/>
                          <w:szCs w:val="18"/>
                        </w:rPr>
                        <w:t>From the moment a child is reported as missing, their parents/carers, Social Worker and Police will also start planning for when they are found. This is particularly important for children who repeatedly go missing as it may help to prevent future instances.</w:t>
                      </w:r>
                    </w:p>
                    <w:p w14:paraId="60BD8727" w14:textId="77777777" w:rsidR="00A339CA" w:rsidRPr="00625EC7" w:rsidRDefault="00A339CA" w:rsidP="00625EC7">
                      <w:pPr>
                        <w:jc w:val="center"/>
                        <w:rPr>
                          <w:rFonts w:ascii="Arial" w:hAnsi="Arial" w:cs="Arial"/>
                          <w:sz w:val="18"/>
                          <w:szCs w:val="18"/>
                        </w:rPr>
                      </w:pPr>
                      <w:r w:rsidRPr="00625EC7">
                        <w:rPr>
                          <w:rFonts w:ascii="Arial" w:hAnsi="Arial" w:cs="Arial"/>
                          <w:sz w:val="18"/>
                          <w:szCs w:val="18"/>
                        </w:rPr>
                        <w:t xml:space="preserve">All agencies’ shared objective is to ensure that the child’s immediate needs are met and that arrangements are put in place to minimise the risk of them going missing </w:t>
                      </w:r>
                      <w:proofErr w:type="gramStart"/>
                      <w:r w:rsidRPr="00625EC7">
                        <w:rPr>
                          <w:rFonts w:ascii="Arial" w:hAnsi="Arial" w:cs="Arial"/>
                          <w:sz w:val="18"/>
                          <w:szCs w:val="18"/>
                        </w:rPr>
                        <w:t>again</w:t>
                      </w:r>
                      <w:proofErr w:type="gramEnd"/>
                    </w:p>
                    <w:p w14:paraId="61F6C7CB" w14:textId="77777777" w:rsidR="00A339CA" w:rsidRPr="00625EC7" w:rsidRDefault="00A339CA" w:rsidP="00625EC7">
                      <w:pPr>
                        <w:jc w:val="center"/>
                        <w:rPr>
                          <w:rFonts w:ascii="Arial" w:hAnsi="Arial" w:cs="Arial"/>
                          <w:b/>
                          <w:sz w:val="18"/>
                          <w:szCs w:val="18"/>
                        </w:rPr>
                      </w:pPr>
                      <w:r w:rsidRPr="00625EC7">
                        <w:rPr>
                          <w:rFonts w:ascii="Arial" w:hAnsi="Arial" w:cs="Arial"/>
                          <w:b/>
                          <w:sz w:val="18"/>
                          <w:szCs w:val="18"/>
                        </w:rPr>
                        <w:t>Prevention Interviews</w:t>
                      </w:r>
                    </w:p>
                    <w:p w14:paraId="535BB4C6" w14:textId="77777777" w:rsidR="00A339CA" w:rsidRPr="00625EC7" w:rsidRDefault="00A339CA" w:rsidP="00625EC7">
                      <w:pPr>
                        <w:jc w:val="center"/>
                        <w:rPr>
                          <w:rFonts w:ascii="Arial" w:hAnsi="Arial" w:cs="Arial"/>
                          <w:sz w:val="18"/>
                          <w:szCs w:val="18"/>
                        </w:rPr>
                      </w:pPr>
                      <w:r w:rsidRPr="00625EC7">
                        <w:rPr>
                          <w:rFonts w:ascii="Arial" w:hAnsi="Arial" w:cs="Arial"/>
                          <w:sz w:val="18"/>
                          <w:szCs w:val="18"/>
                        </w:rPr>
                        <w:t>Police will undertake a face-to-face Prevention Interviews as soon as possible after the young person has returned. The purpose is to check for any indications that the young person has suffered harm, where and with whom they have been, and to give them an opportunity to disclose any offending against them.</w:t>
                      </w:r>
                    </w:p>
                    <w:p w14:paraId="0032FDB4" w14:textId="77777777" w:rsidR="00A339CA" w:rsidRPr="00625EC7" w:rsidRDefault="00A339CA" w:rsidP="00625EC7">
                      <w:pPr>
                        <w:jc w:val="center"/>
                        <w:rPr>
                          <w:rFonts w:ascii="Arial" w:hAnsi="Arial" w:cs="Arial"/>
                          <w:b/>
                          <w:sz w:val="18"/>
                          <w:szCs w:val="18"/>
                        </w:rPr>
                      </w:pPr>
                      <w:r w:rsidRPr="00625EC7">
                        <w:rPr>
                          <w:rFonts w:ascii="Arial" w:hAnsi="Arial" w:cs="Arial"/>
                          <w:b/>
                          <w:sz w:val="18"/>
                          <w:szCs w:val="18"/>
                        </w:rPr>
                        <w:t>Independent Return Home Interviews</w:t>
                      </w:r>
                    </w:p>
                    <w:p w14:paraId="3F3B99D7" w14:textId="0BBD9B7C" w:rsidR="00A339CA" w:rsidRPr="00625EC7" w:rsidRDefault="00A339CA" w:rsidP="00625EC7">
                      <w:pPr>
                        <w:jc w:val="center"/>
                        <w:rPr>
                          <w:rFonts w:ascii="Arial" w:hAnsi="Arial" w:cs="Arial"/>
                          <w:sz w:val="18"/>
                          <w:szCs w:val="18"/>
                        </w:rPr>
                      </w:pPr>
                      <w:r w:rsidRPr="00625EC7">
                        <w:rPr>
                          <w:rFonts w:ascii="Arial" w:hAnsi="Arial" w:cs="Arial"/>
                          <w:sz w:val="18"/>
                          <w:szCs w:val="18"/>
                        </w:rPr>
                        <w:t>The Exploitation service support workers will be allocated the for an independent Return Home Interview, carried out in accordance with detailed local guidance.  Wherever possible, this interview will take place in a neutral setting, within 72 hours of the young person returning home. Where a young person expresses a preference, the interview can take place at their home or school.</w:t>
                      </w:r>
                    </w:p>
                    <w:p w14:paraId="752327DF" w14:textId="77777777" w:rsidR="00A339CA" w:rsidRPr="007163DD" w:rsidRDefault="00A339CA" w:rsidP="00A339CA">
                      <w:pPr>
                        <w:rPr>
                          <w:rFonts w:ascii="Arial" w:hAnsi="Arial" w:cs="Arial"/>
                          <w:sz w:val="20"/>
                          <w:szCs w:val="20"/>
                        </w:rPr>
                      </w:pPr>
                    </w:p>
                    <w:p w14:paraId="06942AA8" w14:textId="77777777" w:rsidR="00A339CA" w:rsidRDefault="00A339CA" w:rsidP="00A339CA">
                      <w:pPr>
                        <w:jc w:val="center"/>
                      </w:pPr>
                    </w:p>
                  </w:txbxContent>
                </v:textbox>
                <w10:wrap anchorx="margin"/>
              </v:roundrect>
            </w:pict>
          </mc:Fallback>
        </mc:AlternateContent>
      </w:r>
    </w:p>
    <w:sectPr w:rsidR="005D49FB" w:rsidRPr="00E96F3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7C2B" w14:textId="77777777" w:rsidR="00E96F3B" w:rsidRDefault="00E96F3B" w:rsidP="00E96F3B">
      <w:pPr>
        <w:spacing w:after="0" w:line="240" w:lineRule="auto"/>
      </w:pPr>
      <w:r>
        <w:separator/>
      </w:r>
    </w:p>
  </w:endnote>
  <w:endnote w:type="continuationSeparator" w:id="0">
    <w:p w14:paraId="75C3B4F8" w14:textId="77777777" w:rsidR="00E96F3B" w:rsidRDefault="00E96F3B" w:rsidP="00E9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C0FE" w14:textId="77777777" w:rsidR="00E96F3B" w:rsidRDefault="00E96F3B" w:rsidP="00E96F3B">
      <w:pPr>
        <w:spacing w:after="0" w:line="240" w:lineRule="auto"/>
      </w:pPr>
      <w:r>
        <w:separator/>
      </w:r>
    </w:p>
  </w:footnote>
  <w:footnote w:type="continuationSeparator" w:id="0">
    <w:p w14:paraId="4715B7CA" w14:textId="77777777" w:rsidR="00E96F3B" w:rsidRDefault="00E96F3B" w:rsidP="00E96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1083" w14:textId="69D30D5F" w:rsidR="00E96F3B" w:rsidRDefault="00E96F3B">
    <w:pPr>
      <w:pStyle w:val="Header"/>
    </w:pPr>
  </w:p>
  <w:p w14:paraId="6B9E3F14" w14:textId="545D67D0" w:rsidR="00E96F3B" w:rsidRDefault="00E96F3B" w:rsidP="00E96F3B">
    <w:pPr>
      <w:pStyle w:val="Header"/>
      <w:tabs>
        <w:tab w:val="left" w:pos="7592"/>
      </w:tabs>
      <w:ind w:right="-613" w:hanging="709"/>
      <w:jc w:val="center"/>
      <w:rPr>
        <w:noProof/>
        <w:lang w:eastAsia="en-GB"/>
      </w:rPr>
    </w:pPr>
    <w:r>
      <w:rPr>
        <w:rFonts w:ascii="Arial" w:hAnsi="Arial" w:cs="Arial"/>
        <w:b/>
        <w:noProof/>
        <w:sz w:val="24"/>
        <w:szCs w:val="24"/>
        <w:lang w:eastAsia="en-GB"/>
      </w:rPr>
      <w:t>London Borough of Tower Hamlets (LBTH)</w:t>
    </w:r>
  </w:p>
  <w:p w14:paraId="30E6D2F6" w14:textId="1E648502" w:rsidR="00E96F3B" w:rsidRPr="001F14D3" w:rsidRDefault="00E96F3B" w:rsidP="00E96F3B">
    <w:pPr>
      <w:pStyle w:val="Header"/>
      <w:tabs>
        <w:tab w:val="clear" w:pos="4513"/>
        <w:tab w:val="clear" w:pos="9026"/>
        <w:tab w:val="left" w:pos="7592"/>
      </w:tabs>
      <w:ind w:right="-613" w:hanging="709"/>
      <w:jc w:val="center"/>
      <w:rPr>
        <w:rFonts w:ascii="Arial" w:hAnsi="Arial" w:cs="Arial"/>
        <w:b/>
        <w:sz w:val="24"/>
        <w:szCs w:val="24"/>
      </w:rPr>
    </w:pPr>
    <w:r w:rsidRPr="001F14D3">
      <w:rPr>
        <w:rFonts w:ascii="Arial" w:hAnsi="Arial" w:cs="Arial"/>
        <w:b/>
        <w:noProof/>
        <w:sz w:val="32"/>
        <w:szCs w:val="32"/>
        <w:lang w:eastAsia="en-GB"/>
      </w:rPr>
      <w:t>‘One Minute Guide’</w:t>
    </w:r>
    <w:r w:rsidRPr="001F14D3">
      <w:rPr>
        <w:rFonts w:ascii="Arial" w:hAnsi="Arial" w:cs="Arial"/>
        <w:b/>
        <w:noProof/>
        <w:sz w:val="24"/>
        <w:szCs w:val="24"/>
        <w:lang w:eastAsia="en-GB"/>
      </w:rPr>
      <w:t xml:space="preserve"> to </w:t>
    </w:r>
    <w:r>
      <w:rPr>
        <w:rFonts w:ascii="Arial" w:hAnsi="Arial" w:cs="Arial"/>
        <w:b/>
        <w:noProof/>
        <w:sz w:val="24"/>
        <w:szCs w:val="24"/>
        <w:lang w:eastAsia="en-GB"/>
      </w:rPr>
      <w:t>Missing</w:t>
    </w:r>
  </w:p>
  <w:p w14:paraId="642FE41D" w14:textId="77777777" w:rsidR="00E96F3B" w:rsidRDefault="00E96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BD674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5pt;height:8.5pt" o:bullet="t">
        <v:imagedata r:id="rId1" o:title="BD14794_"/>
      </v:shape>
    </w:pict>
  </w:numPicBullet>
  <w:abstractNum w:abstractNumId="0" w15:restartNumberingAfterBreak="0">
    <w:nsid w:val="1AEC1772"/>
    <w:multiLevelType w:val="hybridMultilevel"/>
    <w:tmpl w:val="71A07826"/>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D29EE"/>
    <w:multiLevelType w:val="hybridMultilevel"/>
    <w:tmpl w:val="AC8035FE"/>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82FCD"/>
    <w:multiLevelType w:val="hybridMultilevel"/>
    <w:tmpl w:val="ED7EBC28"/>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629494">
    <w:abstractNumId w:val="0"/>
  </w:num>
  <w:num w:numId="2" w16cid:durableId="2098332157">
    <w:abstractNumId w:val="1"/>
  </w:num>
  <w:num w:numId="3" w16cid:durableId="88477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3B"/>
    <w:rsid w:val="005D49FB"/>
    <w:rsid w:val="005E6219"/>
    <w:rsid w:val="00625EC7"/>
    <w:rsid w:val="00A339CA"/>
    <w:rsid w:val="00D373B7"/>
    <w:rsid w:val="00E96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96896F"/>
  <w15:chartTrackingRefBased/>
  <w15:docId w15:val="{838AF87C-C471-4F62-BA1B-E437870A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F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F3B"/>
  </w:style>
  <w:style w:type="paragraph" w:styleId="Footer">
    <w:name w:val="footer"/>
    <w:basedOn w:val="Normal"/>
    <w:link w:val="FooterChar"/>
    <w:uiPriority w:val="99"/>
    <w:unhideWhenUsed/>
    <w:rsid w:val="00E96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F3B"/>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locked/>
    <w:rsid w:val="00E96F3B"/>
    <w:rPr>
      <w:rFonts w:ascii="Arial" w:eastAsia="Arial" w:hAnsi="Arial" w:cs="Arial"/>
      <w:b/>
      <w:bCs/>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96F3B"/>
    <w:pPr>
      <w:widowControl w:val="0"/>
      <w:shd w:val="clear" w:color="auto" w:fill="FFFFFF"/>
      <w:spacing w:before="280" w:after="280" w:line="200" w:lineRule="exact"/>
      <w:ind w:hanging="400"/>
    </w:pPr>
    <w:rPr>
      <w:rFonts w:ascii="Arial" w:eastAsia="Arial" w:hAnsi="Arial" w:cs="Arial"/>
      <w:b/>
      <w:bCs/>
      <w:sz w:val="18"/>
      <w:szCs w:val="18"/>
    </w:rPr>
  </w:style>
  <w:style w:type="paragraph" w:styleId="ListParagraph">
    <w:name w:val="List Paragraph"/>
    <w:basedOn w:val="Normal"/>
    <w:uiPriority w:val="34"/>
    <w:qFormat/>
    <w:rsid w:val="00E96F3B"/>
    <w:pPr>
      <w:ind w:left="720"/>
      <w:contextualSpacing/>
    </w:pPr>
  </w:style>
  <w:style w:type="paragraph" w:styleId="NoSpacing">
    <w:name w:val="No Spacing"/>
    <w:uiPriority w:val="1"/>
    <w:qFormat/>
    <w:rsid w:val="00E96F3B"/>
    <w:pPr>
      <w:spacing w:after="0" w:line="240" w:lineRule="auto"/>
    </w:pPr>
  </w:style>
  <w:style w:type="character" w:styleId="Hyperlink">
    <w:name w:val="Hyperlink"/>
    <w:basedOn w:val="DefaultParagraphFont"/>
    <w:uiPriority w:val="99"/>
    <w:unhideWhenUsed/>
    <w:rsid w:val="00A33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loitation.team@towerhamlets.gov.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xploitation.team@towerhamlets.gov.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C029A8-6EF7-4EE9-B8FE-788CA8DFD186}"/>
</file>

<file path=customXml/itemProps2.xml><?xml version="1.0" encoding="utf-8"?>
<ds:datastoreItem xmlns:ds="http://schemas.openxmlformats.org/officeDocument/2006/customXml" ds:itemID="{FA16F6E0-AA21-47BC-892A-A012ABBB83B5}"/>
</file>

<file path=customXml/itemProps3.xml><?xml version="1.0" encoding="utf-8"?>
<ds:datastoreItem xmlns:ds="http://schemas.openxmlformats.org/officeDocument/2006/customXml" ds:itemID="{CC16D998-1D87-44D8-BA07-986D167117F5}"/>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Ringham</dc:creator>
  <cp:keywords/>
  <dc:description/>
  <cp:lastModifiedBy>Rachel Ringham</cp:lastModifiedBy>
  <cp:revision>2</cp:revision>
  <dcterms:created xsi:type="dcterms:W3CDTF">2023-07-06T14:10:00Z</dcterms:created>
  <dcterms:modified xsi:type="dcterms:W3CDTF">2023-07-06T14:10:00Z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