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6F08" w14:textId="169D332C" w:rsidR="008718A1" w:rsidRDefault="00F21B4F" w:rsidP="008718A1">
      <w:pPr>
        <w:jc w:val="center"/>
        <w:rPr>
          <w:rFonts w:ascii="Arial" w:hAnsi="Arial" w:cs="Arial"/>
          <w:b/>
          <w:bCs/>
          <w:sz w:val="24"/>
          <w:szCs w:val="24"/>
        </w:rPr>
      </w:pPr>
      <w:r>
        <w:rPr>
          <w:rFonts w:ascii="Arial" w:hAnsi="Arial" w:cs="Arial"/>
          <w:b/>
          <w:bCs/>
          <w:sz w:val="24"/>
          <w:szCs w:val="24"/>
        </w:rPr>
        <w:t>QUALITY &amp; SAFETY REVIEW</w:t>
      </w:r>
      <w:r w:rsidR="008718A1">
        <w:rPr>
          <w:rFonts w:ascii="Arial" w:hAnsi="Arial" w:cs="Arial"/>
          <w:b/>
          <w:bCs/>
          <w:sz w:val="24"/>
          <w:szCs w:val="24"/>
        </w:rPr>
        <w:t>S</w:t>
      </w:r>
    </w:p>
    <w:p w14:paraId="7344A4F9" w14:textId="133C6319" w:rsidR="00F21B4F" w:rsidRDefault="00F21B4F" w:rsidP="008718A1">
      <w:pPr>
        <w:jc w:val="both"/>
        <w:rPr>
          <w:rFonts w:ascii="Arial" w:hAnsi="Arial" w:cs="Arial"/>
          <w:b/>
          <w:bCs/>
          <w:sz w:val="24"/>
          <w:szCs w:val="24"/>
        </w:rPr>
      </w:pPr>
      <w:r>
        <w:rPr>
          <w:rFonts w:ascii="Arial" w:hAnsi="Arial" w:cs="Arial"/>
          <w:b/>
          <w:bCs/>
          <w:sz w:val="24"/>
          <w:szCs w:val="24"/>
        </w:rPr>
        <w:t xml:space="preserve">HEADINGS OF AREAS TO BE EVIDENCED AND DISCUSSED IN CARE &amp; PATHWAY PLANS AND </w:t>
      </w:r>
      <w:r w:rsidR="006D23D1">
        <w:rPr>
          <w:rFonts w:ascii="Arial" w:hAnsi="Arial" w:cs="Arial"/>
          <w:b/>
          <w:bCs/>
          <w:sz w:val="24"/>
          <w:szCs w:val="24"/>
        </w:rPr>
        <w:t>RECORD OF THE</w:t>
      </w:r>
      <w:r>
        <w:rPr>
          <w:rFonts w:ascii="Arial" w:hAnsi="Arial" w:cs="Arial"/>
          <w:b/>
          <w:bCs/>
          <w:sz w:val="24"/>
          <w:szCs w:val="24"/>
        </w:rPr>
        <w:t xml:space="preserve"> REVIEW </w:t>
      </w:r>
      <w:r w:rsidR="006D23D1">
        <w:rPr>
          <w:rFonts w:ascii="Arial" w:hAnsi="Arial" w:cs="Arial"/>
          <w:b/>
          <w:bCs/>
          <w:sz w:val="24"/>
          <w:szCs w:val="24"/>
        </w:rPr>
        <w:t xml:space="preserve"> FOR CHILDREN &amp; YOUNG PEOPLE IN RESIDENTIAL HOMES WITH EDUCATION </w:t>
      </w:r>
    </w:p>
    <w:p w14:paraId="7C7FCD92" w14:textId="699E5181" w:rsidR="00F21B4F" w:rsidRDefault="00F21B4F">
      <w:pPr>
        <w:rPr>
          <w:rFonts w:ascii="Arial" w:hAnsi="Arial" w:cs="Arial"/>
          <w:b/>
          <w:bCs/>
          <w:sz w:val="24"/>
          <w:szCs w:val="24"/>
        </w:rPr>
      </w:pPr>
    </w:p>
    <w:p w14:paraId="2EC448A9" w14:textId="77777777" w:rsidR="006D23D1" w:rsidRDefault="006D23D1">
      <w:pPr>
        <w:rPr>
          <w:rFonts w:ascii="Arial" w:hAnsi="Arial" w:cs="Arial"/>
          <w:b/>
          <w:bCs/>
          <w:sz w:val="24"/>
          <w:szCs w:val="24"/>
        </w:rPr>
      </w:pPr>
      <w:r>
        <w:rPr>
          <w:rFonts w:ascii="Arial" w:hAnsi="Arial" w:cs="Arial"/>
          <w:b/>
          <w:bCs/>
          <w:sz w:val="24"/>
          <w:szCs w:val="24"/>
        </w:rPr>
        <w:t xml:space="preserve">The headings below don’t have to be used in care/pathway plans and chair’s records of the meetings, but the areas listed do need to </w:t>
      </w:r>
      <w:proofErr w:type="gramStart"/>
      <w:r>
        <w:rPr>
          <w:rFonts w:ascii="Arial" w:hAnsi="Arial" w:cs="Arial"/>
          <w:b/>
          <w:bCs/>
          <w:sz w:val="24"/>
          <w:szCs w:val="24"/>
        </w:rPr>
        <w:t>covered</w:t>
      </w:r>
      <w:proofErr w:type="gramEnd"/>
      <w:r>
        <w:rPr>
          <w:rFonts w:ascii="Arial" w:hAnsi="Arial" w:cs="Arial"/>
          <w:b/>
          <w:bCs/>
          <w:sz w:val="24"/>
          <w:szCs w:val="24"/>
        </w:rPr>
        <w:t xml:space="preserve"> and/or referred to.</w:t>
      </w:r>
    </w:p>
    <w:p w14:paraId="69F268DB" w14:textId="68DC945A" w:rsidR="004651AE" w:rsidRPr="00F21B4F" w:rsidRDefault="00F21B4F" w:rsidP="00F21B4F">
      <w:pPr>
        <w:rPr>
          <w:rFonts w:ascii="Arial" w:hAnsi="Arial" w:cs="Arial"/>
          <w:b/>
          <w:bCs/>
          <w:sz w:val="24"/>
          <w:szCs w:val="24"/>
        </w:rPr>
      </w:pPr>
      <w:r w:rsidRPr="00F21B4F">
        <w:rPr>
          <w:rFonts w:ascii="Arial" w:hAnsi="Arial" w:cs="Arial"/>
          <w:b/>
          <w:bCs/>
          <w:sz w:val="24"/>
          <w:szCs w:val="24"/>
        </w:rPr>
        <w:t>Children’s communication plans are in place, updated and there is evidence of how they are used</w:t>
      </w:r>
      <w:r>
        <w:rPr>
          <w:rFonts w:ascii="Arial" w:hAnsi="Arial" w:cs="Arial"/>
          <w:b/>
          <w:bCs/>
          <w:sz w:val="24"/>
          <w:szCs w:val="24"/>
        </w:rPr>
        <w:t>.</w:t>
      </w:r>
    </w:p>
    <w:p w14:paraId="6B47B010" w14:textId="77777777" w:rsidR="00F21B4F" w:rsidRDefault="00F21B4F" w:rsidP="00277D2E">
      <w:pPr>
        <w:pStyle w:val="Default"/>
        <w:spacing w:after="301"/>
        <w:jc w:val="both"/>
        <w:rPr>
          <w:b/>
          <w:bCs/>
        </w:rPr>
      </w:pPr>
      <w:r>
        <w:rPr>
          <w:b/>
          <w:bCs/>
        </w:rPr>
        <w:t xml:space="preserve">Children have positive behaviour plans in place, and staff are trained and supported to use them. </w:t>
      </w:r>
    </w:p>
    <w:p w14:paraId="30A6AD57" w14:textId="548689F4" w:rsidR="00F21B4F" w:rsidRDefault="00F21B4F" w:rsidP="00F21B4F">
      <w:pPr>
        <w:pStyle w:val="Default"/>
        <w:spacing w:after="301"/>
        <w:jc w:val="both"/>
        <w:rPr>
          <w:b/>
          <w:bCs/>
        </w:rPr>
      </w:pPr>
      <w:r>
        <w:rPr>
          <w:b/>
          <w:bCs/>
        </w:rPr>
        <w:t xml:space="preserve">Children have accurate, up to date medication records and medications are securely stored and that there is appropriate use of medication (e.g., consider use of Pro Re Nata (PRN) medication). </w:t>
      </w:r>
    </w:p>
    <w:p w14:paraId="1C8C6D15" w14:textId="3C66D2E5" w:rsidR="00F21B4F" w:rsidRDefault="00F21B4F" w:rsidP="00F21B4F">
      <w:pPr>
        <w:pStyle w:val="Default"/>
        <w:spacing w:after="301"/>
        <w:jc w:val="both"/>
        <w:rPr>
          <w:b/>
          <w:bCs/>
        </w:rPr>
      </w:pPr>
      <w:r>
        <w:rPr>
          <w:b/>
          <w:bCs/>
        </w:rPr>
        <w:t xml:space="preserve">Children’s physical and mental health needs are met and understood. </w:t>
      </w:r>
    </w:p>
    <w:p w14:paraId="37190112" w14:textId="7F7CE3E5" w:rsidR="00F21B4F" w:rsidRDefault="00F21B4F" w:rsidP="00F21B4F">
      <w:pPr>
        <w:pStyle w:val="Default"/>
        <w:spacing w:after="301"/>
        <w:jc w:val="both"/>
        <w:rPr>
          <w:b/>
          <w:bCs/>
        </w:rPr>
      </w:pPr>
      <w:r>
        <w:rPr>
          <w:b/>
          <w:bCs/>
        </w:rPr>
        <w:t xml:space="preserve">Children are attending school and have clear progress targets. </w:t>
      </w:r>
    </w:p>
    <w:p w14:paraId="26253056" w14:textId="289ED78B" w:rsidR="00F21B4F" w:rsidRDefault="00F21B4F" w:rsidP="00F21B4F">
      <w:pPr>
        <w:pStyle w:val="Default"/>
        <w:jc w:val="both"/>
        <w:rPr>
          <w:b/>
          <w:bCs/>
        </w:rPr>
      </w:pPr>
      <w:r>
        <w:rPr>
          <w:b/>
          <w:bCs/>
        </w:rPr>
        <w:t xml:space="preserve">Children are supported to have the maximum contact with those who care about them, including parents/carers and siblings. </w:t>
      </w:r>
    </w:p>
    <w:p w14:paraId="7BBC0B36" w14:textId="77777777" w:rsidR="00F21B4F" w:rsidRDefault="00F21B4F" w:rsidP="00F21B4F">
      <w:pPr>
        <w:pStyle w:val="Default"/>
        <w:jc w:val="both"/>
        <w:rPr>
          <w:b/>
          <w:bCs/>
        </w:rPr>
      </w:pPr>
    </w:p>
    <w:p w14:paraId="41347CEF" w14:textId="77777777" w:rsidR="00F21B4F" w:rsidRDefault="00F21B4F" w:rsidP="00F21B4F">
      <w:pPr>
        <w:pStyle w:val="Default"/>
        <w:jc w:val="both"/>
        <w:rPr>
          <w:b/>
          <w:bCs/>
        </w:rPr>
      </w:pPr>
    </w:p>
    <w:p w14:paraId="15A9A92E" w14:textId="77777777" w:rsidR="00F21B4F" w:rsidRDefault="00F21B4F" w:rsidP="00F21B4F">
      <w:pPr>
        <w:pStyle w:val="Default"/>
        <w:jc w:val="both"/>
        <w:rPr>
          <w:b/>
          <w:bCs/>
        </w:rPr>
      </w:pPr>
      <w:r>
        <w:rPr>
          <w:b/>
          <w:bCs/>
        </w:rPr>
        <w:t xml:space="preserve">Reviewers will need </w:t>
      </w:r>
      <w:proofErr w:type="gramStart"/>
      <w:r>
        <w:rPr>
          <w:b/>
          <w:bCs/>
        </w:rPr>
        <w:t>to;</w:t>
      </w:r>
      <w:proofErr w:type="gramEnd"/>
      <w:r>
        <w:rPr>
          <w:b/>
          <w:bCs/>
        </w:rPr>
        <w:t xml:space="preserve"> </w:t>
      </w:r>
    </w:p>
    <w:p w14:paraId="28CC00B6" w14:textId="77777777" w:rsidR="00F21B4F" w:rsidRDefault="00F21B4F" w:rsidP="00F21B4F">
      <w:pPr>
        <w:pStyle w:val="Default"/>
        <w:jc w:val="both"/>
        <w:rPr>
          <w:b/>
          <w:bCs/>
        </w:rPr>
      </w:pPr>
    </w:p>
    <w:p w14:paraId="35440608" w14:textId="77777777" w:rsidR="00F21B4F" w:rsidRDefault="00F21B4F" w:rsidP="00F21B4F">
      <w:pPr>
        <w:pStyle w:val="Default"/>
        <w:jc w:val="both"/>
        <w:rPr>
          <w:b/>
          <w:bCs/>
        </w:rPr>
      </w:pPr>
      <w:r>
        <w:rPr>
          <w:b/>
          <w:bCs/>
        </w:rPr>
        <w:t xml:space="preserve">Ensure they hear the voice of the child and know what their day-to-day experience of care is like by: </w:t>
      </w:r>
    </w:p>
    <w:p w14:paraId="0DA8386D" w14:textId="77777777" w:rsidR="00F21B4F" w:rsidRDefault="00F21B4F" w:rsidP="00F21B4F">
      <w:pPr>
        <w:pStyle w:val="Default"/>
        <w:jc w:val="both"/>
        <w:rPr>
          <w:b/>
          <w:bCs/>
        </w:rPr>
      </w:pPr>
    </w:p>
    <w:p w14:paraId="09896712" w14:textId="077C46DA" w:rsidR="00F21B4F" w:rsidRDefault="00F21B4F" w:rsidP="00F21B4F">
      <w:pPr>
        <w:pStyle w:val="Default"/>
        <w:spacing w:after="316"/>
        <w:jc w:val="both"/>
        <w:rPr>
          <w:b/>
          <w:bCs/>
        </w:rPr>
      </w:pPr>
      <w:r>
        <w:rPr>
          <w:b/>
          <w:bCs/>
        </w:rPr>
        <w:t xml:space="preserve">Using the methodology of the communication plan to obtain the maximum opportunity of hearing directly about the child’s experience, (this must include seeing the child face to face). </w:t>
      </w:r>
    </w:p>
    <w:p w14:paraId="018AE30D" w14:textId="0F4FC5BF" w:rsidR="00F21B4F" w:rsidRDefault="00F21B4F" w:rsidP="00F21B4F">
      <w:pPr>
        <w:pStyle w:val="Default"/>
        <w:spacing w:after="316"/>
        <w:jc w:val="both"/>
        <w:rPr>
          <w:b/>
          <w:bCs/>
        </w:rPr>
      </w:pPr>
      <w:r>
        <w:rPr>
          <w:b/>
          <w:bCs/>
        </w:rPr>
        <w:lastRenderedPageBreak/>
        <w:t xml:space="preserve">Talking directly to families about the child and about how they experience the child’s placement. </w:t>
      </w:r>
    </w:p>
    <w:p w14:paraId="35B1619A" w14:textId="03DEFF63" w:rsidR="00F21B4F" w:rsidRDefault="00F21B4F" w:rsidP="00F21B4F">
      <w:pPr>
        <w:pStyle w:val="Default"/>
        <w:spacing w:after="316"/>
        <w:jc w:val="both"/>
        <w:rPr>
          <w:b/>
          <w:bCs/>
        </w:rPr>
      </w:pPr>
      <w:r>
        <w:rPr>
          <w:b/>
          <w:bCs/>
        </w:rPr>
        <w:t xml:space="preserve">Talking to key professionals in the child’s life and ask about their experience of placement. </w:t>
      </w:r>
    </w:p>
    <w:p w14:paraId="477C1BE0" w14:textId="787A4BF4" w:rsidR="00F21B4F" w:rsidRDefault="00F21B4F" w:rsidP="00F21B4F">
      <w:pPr>
        <w:pStyle w:val="Default"/>
        <w:jc w:val="both"/>
        <w:rPr>
          <w:b/>
          <w:bCs/>
        </w:rPr>
      </w:pPr>
      <w:r>
        <w:rPr>
          <w:b/>
          <w:bCs/>
        </w:rPr>
        <w:t xml:space="preserve">Ensuring the child is seen in both home and school. </w:t>
      </w:r>
    </w:p>
    <w:p w14:paraId="3112CAA3" w14:textId="77777777" w:rsidR="00F21B4F" w:rsidRDefault="00F21B4F" w:rsidP="00F21B4F">
      <w:pPr>
        <w:pStyle w:val="Default"/>
        <w:jc w:val="both"/>
        <w:rPr>
          <w:b/>
          <w:bCs/>
        </w:rPr>
      </w:pPr>
    </w:p>
    <w:p w14:paraId="38F4AEAD" w14:textId="77777777" w:rsidR="00F21B4F" w:rsidRDefault="00F21B4F" w:rsidP="00F21B4F">
      <w:pPr>
        <w:pStyle w:val="Default"/>
        <w:jc w:val="both"/>
        <w:rPr>
          <w:b/>
          <w:bCs/>
        </w:rPr>
      </w:pPr>
      <w:r>
        <w:rPr>
          <w:b/>
          <w:bCs/>
        </w:rPr>
        <w:t xml:space="preserve">Reviewers will need to ensure that the child is receiving a safe, quality placement by: </w:t>
      </w:r>
    </w:p>
    <w:p w14:paraId="1DDDE610" w14:textId="77777777" w:rsidR="00F21B4F" w:rsidRDefault="00F21B4F" w:rsidP="00F21B4F">
      <w:pPr>
        <w:pStyle w:val="Default"/>
        <w:jc w:val="both"/>
        <w:rPr>
          <w:b/>
          <w:bCs/>
        </w:rPr>
      </w:pPr>
    </w:p>
    <w:p w14:paraId="64CFA4AA" w14:textId="2D6CB945" w:rsidR="00F21B4F" w:rsidRDefault="00F21B4F" w:rsidP="00F21B4F">
      <w:pPr>
        <w:pStyle w:val="Default"/>
        <w:jc w:val="both"/>
        <w:rPr>
          <w:b/>
          <w:bCs/>
        </w:rPr>
      </w:pPr>
      <w:r>
        <w:rPr>
          <w:b/>
          <w:bCs/>
        </w:rPr>
        <w:t xml:space="preserve">Checking if any safeguarding issues have been raised and, if so, that these have been followed up appropriately. This will include looking at all notifications in the last 12 months and all physical intervention records and if necessary, ensure appropriate follow up is in place. </w:t>
      </w:r>
    </w:p>
    <w:p w14:paraId="48C7E6BB" w14:textId="77777777" w:rsidR="00F21B4F" w:rsidRDefault="00F21B4F" w:rsidP="00F21B4F">
      <w:pPr>
        <w:pStyle w:val="Default"/>
        <w:jc w:val="both"/>
        <w:rPr>
          <w:b/>
          <w:bCs/>
        </w:rPr>
      </w:pPr>
    </w:p>
    <w:p w14:paraId="37EB82D4" w14:textId="5567183A" w:rsidR="00F21B4F" w:rsidRDefault="00F21B4F" w:rsidP="00F21B4F">
      <w:pPr>
        <w:pStyle w:val="Default"/>
        <w:spacing w:after="301"/>
        <w:jc w:val="both"/>
        <w:rPr>
          <w:i/>
          <w:iCs/>
        </w:rPr>
      </w:pPr>
      <w:r>
        <w:rPr>
          <w:b/>
          <w:bCs/>
        </w:rPr>
        <w:t xml:space="preserve">Assuring themselves that liberty protection safeguards are in place where needed. </w:t>
      </w:r>
    </w:p>
    <w:p w14:paraId="5DBD269C" w14:textId="36AD1BE1" w:rsidR="00F21B4F" w:rsidRDefault="00F21B4F" w:rsidP="00F21B4F">
      <w:pPr>
        <w:pStyle w:val="Default"/>
        <w:spacing w:after="301"/>
        <w:jc w:val="both"/>
        <w:rPr>
          <w:i/>
          <w:iCs/>
        </w:rPr>
      </w:pPr>
      <w:r>
        <w:rPr>
          <w:b/>
          <w:bCs/>
        </w:rPr>
        <w:t xml:space="preserve">Looking at staffing records to ensure children have the ratios agreed by the contract. </w:t>
      </w:r>
    </w:p>
    <w:p w14:paraId="72FFFE08" w14:textId="422DF94E" w:rsidR="00F21B4F" w:rsidRDefault="00F21B4F" w:rsidP="00F21B4F">
      <w:pPr>
        <w:pStyle w:val="Default"/>
        <w:jc w:val="both"/>
        <w:rPr>
          <w:b/>
          <w:bCs/>
        </w:rPr>
      </w:pPr>
      <w:r>
        <w:rPr>
          <w:b/>
          <w:bCs/>
        </w:rPr>
        <w:t xml:space="preserve">Assuring themselves that all outstanding actions from Annual Reviews have been </w:t>
      </w:r>
      <w:proofErr w:type="gramStart"/>
      <w:r>
        <w:rPr>
          <w:b/>
          <w:bCs/>
        </w:rPr>
        <w:t>completed</w:t>
      </w:r>
      <w:proofErr w:type="gramEnd"/>
      <w:r>
        <w:rPr>
          <w:b/>
          <w:bCs/>
        </w:rPr>
        <w:t xml:space="preserve"> </w:t>
      </w:r>
    </w:p>
    <w:p w14:paraId="61C16E04" w14:textId="77777777" w:rsidR="00F21B4F" w:rsidRDefault="00F21B4F" w:rsidP="00F21B4F">
      <w:pPr>
        <w:pStyle w:val="Default"/>
        <w:jc w:val="both"/>
        <w:rPr>
          <w:b/>
          <w:bCs/>
        </w:rPr>
      </w:pPr>
    </w:p>
    <w:p w14:paraId="1457F7EA" w14:textId="77777777" w:rsidR="00F21B4F" w:rsidRDefault="00F21B4F" w:rsidP="00F21B4F">
      <w:pPr>
        <w:jc w:val="both"/>
        <w:rPr>
          <w:b/>
          <w:bCs/>
          <w:sz w:val="24"/>
          <w:szCs w:val="24"/>
        </w:rPr>
      </w:pPr>
    </w:p>
    <w:p w14:paraId="0DCE8508" w14:textId="77777777" w:rsidR="00F21B4F" w:rsidRDefault="00F21B4F" w:rsidP="00F21B4F">
      <w:pPr>
        <w:jc w:val="both"/>
        <w:rPr>
          <w:b/>
          <w:bCs/>
          <w:sz w:val="24"/>
          <w:szCs w:val="24"/>
        </w:rPr>
      </w:pPr>
    </w:p>
    <w:p w14:paraId="5F9F788C" w14:textId="77777777" w:rsidR="00F21B4F" w:rsidRDefault="00F21B4F"/>
    <w:sectPr w:rsidR="00F21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75ACF"/>
    <w:multiLevelType w:val="hybridMultilevel"/>
    <w:tmpl w:val="E3D8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D13B8"/>
    <w:multiLevelType w:val="hybridMultilevel"/>
    <w:tmpl w:val="5DC4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311991">
    <w:abstractNumId w:val="0"/>
  </w:num>
  <w:num w:numId="2" w16cid:durableId="38583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4F"/>
    <w:rsid w:val="00277D2E"/>
    <w:rsid w:val="00372FBC"/>
    <w:rsid w:val="004651AE"/>
    <w:rsid w:val="006D23D1"/>
    <w:rsid w:val="008718A1"/>
    <w:rsid w:val="00CF479D"/>
    <w:rsid w:val="00F2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51C0"/>
  <w15:chartTrackingRefBased/>
  <w15:docId w15:val="{23800D5F-CC42-4596-AFC0-3D8733FE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B4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1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0A350F-E5C4-4636-B04A-235E04AC785C}"/>
</file>

<file path=customXml/itemProps2.xml><?xml version="1.0" encoding="utf-8"?>
<ds:datastoreItem xmlns:ds="http://schemas.openxmlformats.org/officeDocument/2006/customXml" ds:itemID="{E9452FB8-3164-4B47-B0ED-F381CF0BB1EF}"/>
</file>

<file path=customXml/itemProps3.xml><?xml version="1.0" encoding="utf-8"?>
<ds:datastoreItem xmlns:ds="http://schemas.openxmlformats.org/officeDocument/2006/customXml" ds:itemID="{FA17821F-FAAE-4061-8CFD-14B07E34CED5}"/>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Quashie-Dunne</dc:creator>
  <cp:keywords/>
  <dc:description/>
  <cp:lastModifiedBy>Shirley Quashie-Dunne</cp:lastModifiedBy>
  <cp:revision>2</cp:revision>
  <dcterms:created xsi:type="dcterms:W3CDTF">2023-08-11T17:46:00Z</dcterms:created>
  <dcterms:modified xsi:type="dcterms:W3CDTF">2023-08-11T17:46:00Z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