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5F2C" w14:textId="77777777" w:rsidR="00C7186B" w:rsidRPr="007D365E" w:rsidRDefault="00C7186B" w:rsidP="00C7186B">
      <w:pPr>
        <w:pStyle w:val="Title"/>
        <w:rPr>
          <w:sz w:val="48"/>
          <w:szCs w:val="48"/>
        </w:rPr>
      </w:pPr>
      <w:r w:rsidRPr="007D365E">
        <w:rPr>
          <w:sz w:val="48"/>
          <w:szCs w:val="48"/>
        </w:rPr>
        <w:t xml:space="preserve">Practice Matters </w:t>
      </w:r>
    </w:p>
    <w:p w14:paraId="37EA1112" w14:textId="77777777" w:rsidR="00C7186B" w:rsidRPr="00963FC3" w:rsidRDefault="00DA6B46" w:rsidP="00C7186B">
      <w:pPr>
        <w:pStyle w:val="Title"/>
        <w:rPr>
          <w:sz w:val="40"/>
          <w:szCs w:val="40"/>
        </w:rPr>
      </w:pPr>
      <w:r w:rsidRPr="00963FC3">
        <w:rPr>
          <w:color w:val="C45911" w:themeColor="accent2" w:themeShade="BF"/>
          <w:sz w:val="40"/>
          <w:szCs w:val="40"/>
        </w:rPr>
        <w:t xml:space="preserve">Use of </w:t>
      </w:r>
      <w:r w:rsidR="00963FC3" w:rsidRPr="00963FC3">
        <w:rPr>
          <w:color w:val="C45911" w:themeColor="accent2" w:themeShade="BF"/>
          <w:sz w:val="40"/>
          <w:szCs w:val="40"/>
        </w:rPr>
        <w:t>practitioners</w:t>
      </w:r>
      <w:r w:rsidRPr="00963FC3">
        <w:rPr>
          <w:color w:val="C45911" w:themeColor="accent2" w:themeShade="BF"/>
          <w:sz w:val="40"/>
          <w:szCs w:val="40"/>
        </w:rPr>
        <w:t xml:space="preserve"> </w:t>
      </w:r>
      <w:r w:rsidR="00E058CA" w:rsidRPr="00963FC3">
        <w:rPr>
          <w:color w:val="C45911" w:themeColor="accent2" w:themeShade="BF"/>
          <w:sz w:val="40"/>
          <w:szCs w:val="40"/>
        </w:rPr>
        <w:t xml:space="preserve">who are not </w:t>
      </w:r>
      <w:bookmarkStart w:id="0" w:name="_Hlk142034904"/>
      <w:r w:rsidR="00E058CA" w:rsidRPr="00963FC3">
        <w:rPr>
          <w:color w:val="C45911" w:themeColor="accent2" w:themeShade="BF"/>
          <w:sz w:val="40"/>
          <w:szCs w:val="40"/>
        </w:rPr>
        <w:t>social work qualified / registered</w:t>
      </w:r>
      <w:bookmarkEnd w:id="0"/>
      <w:r w:rsidR="00BC72BD">
        <w:rPr>
          <w:color w:val="C45911" w:themeColor="accent2" w:themeShade="BF"/>
          <w:sz w:val="40"/>
          <w:szCs w:val="40"/>
        </w:rPr>
        <w:t xml:space="preserve"> within social care</w:t>
      </w:r>
    </w:p>
    <w:p w14:paraId="299DC392" w14:textId="77777777" w:rsidR="00C7186B" w:rsidRDefault="00C7186B" w:rsidP="00C7186B">
      <w:pPr>
        <w:rPr>
          <w:rStyle w:val="BookTitle"/>
          <w:bCs w:val="0"/>
          <w:i w:val="0"/>
          <w:iCs w:val="0"/>
          <w:color w:val="0070C0"/>
        </w:rPr>
      </w:pPr>
      <w:r>
        <w:rPr>
          <w:b/>
          <w:noProof/>
          <w:color w:val="0070C0"/>
          <w:lang w:eastAsia="en-GB"/>
        </w:rPr>
        <mc:AlternateContent>
          <mc:Choice Requires="wps">
            <w:drawing>
              <wp:anchor distT="0" distB="0" distL="114300" distR="114300" simplePos="0" relativeHeight="251659264" behindDoc="0" locked="0" layoutInCell="1" allowOverlap="1" wp14:anchorId="12C715BB" wp14:editId="7A995FA7">
                <wp:simplePos x="0" y="0"/>
                <wp:positionH relativeFrom="column">
                  <wp:posOffset>9526</wp:posOffset>
                </wp:positionH>
                <wp:positionV relativeFrom="paragraph">
                  <wp:posOffset>77469</wp:posOffset>
                </wp:positionV>
                <wp:extent cx="56388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638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D3594"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6.1pt" to="444.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" strokecolor="#4472c4 [3204]" strokeweight=".5pt">
                <v:stroke joinstyle="miter"/>
              </v:line>
            </w:pict>
          </mc:Fallback>
        </mc:AlternateContent>
      </w:r>
    </w:p>
    <w:p w14:paraId="24647E53" w14:textId="77777777" w:rsidR="00601CE2" w:rsidRPr="00C7186B" w:rsidRDefault="00601CE2" w:rsidP="00601CE2">
      <w:pPr>
        <w:rPr>
          <w:color w:val="0070C0"/>
          <w:sz w:val="28"/>
          <w:szCs w:val="28"/>
        </w:rPr>
      </w:pPr>
      <w:r w:rsidRPr="00C7186B">
        <w:rPr>
          <w:color w:val="0070C0"/>
          <w:sz w:val="28"/>
          <w:szCs w:val="28"/>
        </w:rPr>
        <w:t xml:space="preserve">What </w:t>
      </w:r>
      <w:r w:rsidR="00963FC3">
        <w:rPr>
          <w:color w:val="0070C0"/>
          <w:sz w:val="28"/>
          <w:szCs w:val="28"/>
        </w:rPr>
        <w:t>practitioner</w:t>
      </w:r>
      <w:r w:rsidR="00E058CA">
        <w:rPr>
          <w:color w:val="0070C0"/>
          <w:sz w:val="28"/>
          <w:szCs w:val="28"/>
        </w:rPr>
        <w:t xml:space="preserve">s do we have who are not </w:t>
      </w:r>
      <w:r w:rsidR="00E058CA" w:rsidRPr="00E058CA">
        <w:rPr>
          <w:color w:val="0070C0"/>
          <w:sz w:val="28"/>
          <w:szCs w:val="28"/>
        </w:rPr>
        <w:t>social work qualified / registered</w:t>
      </w:r>
      <w:r w:rsidRPr="00C7186B">
        <w:rPr>
          <w:color w:val="0070C0"/>
          <w:sz w:val="28"/>
          <w:szCs w:val="28"/>
        </w:rPr>
        <w:t>?</w:t>
      </w:r>
    </w:p>
    <w:p w14:paraId="1261D7F9" w14:textId="77777777" w:rsidR="00803646" w:rsidRDefault="00E058CA" w:rsidP="0022683A">
      <w:pPr>
        <w:jc w:val="both"/>
      </w:pPr>
      <w:r>
        <w:t xml:space="preserve">Within our teams we have </w:t>
      </w:r>
      <w:proofErr w:type="gramStart"/>
      <w:r>
        <w:t>a number of</w:t>
      </w:r>
      <w:proofErr w:type="gramEnd"/>
      <w:r>
        <w:t xml:space="preserve"> </w:t>
      </w:r>
      <w:r w:rsidR="00963FC3">
        <w:t xml:space="preserve">practitioners </w:t>
      </w:r>
      <w:r w:rsidR="00BC72BD">
        <w:t>(</w:t>
      </w:r>
      <w:r w:rsidR="0075177C">
        <w:t>e.g.</w:t>
      </w:r>
      <w:r w:rsidR="00803646">
        <w:t xml:space="preserve"> </w:t>
      </w:r>
      <w:r w:rsidR="00BC72BD">
        <w:t xml:space="preserve">Community Care Workers) </w:t>
      </w:r>
      <w:r w:rsidR="00963FC3">
        <w:t xml:space="preserve">who are not social work qualified / registered. </w:t>
      </w:r>
    </w:p>
    <w:p w14:paraId="3E4EF82A" w14:textId="69EED7A4" w:rsidR="00C7186B" w:rsidRPr="0075177C" w:rsidRDefault="00BC72BD" w:rsidP="0022683A">
      <w:pPr>
        <w:jc w:val="both"/>
      </w:pPr>
      <w:r>
        <w:t xml:space="preserve">These practitioners have families </w:t>
      </w:r>
      <w:r w:rsidR="00803646">
        <w:t>co-a</w:t>
      </w:r>
      <w:r>
        <w:t>llocated to them</w:t>
      </w:r>
      <w:r w:rsidR="00803646">
        <w:t xml:space="preserve"> alongside Social Workers or Practice Supervisors</w:t>
      </w:r>
      <w:r>
        <w:t xml:space="preserve">, </w:t>
      </w:r>
      <w:r w:rsidR="00803646">
        <w:t xml:space="preserve">they </w:t>
      </w:r>
      <w:r>
        <w:t xml:space="preserve">work directly with children and </w:t>
      </w:r>
      <w:r w:rsidR="0075177C">
        <w:t>families,</w:t>
      </w:r>
      <w:r>
        <w:t xml:space="preserve"> and can undertake many of the case work tasks</w:t>
      </w:r>
      <w:r w:rsidR="0075177C">
        <w:t xml:space="preserve"> that are not specifically reserved for social workers</w:t>
      </w:r>
      <w:r>
        <w:t xml:space="preserve">.   </w:t>
      </w:r>
    </w:p>
    <w:p w14:paraId="76933E11" w14:textId="77777777" w:rsidR="00601CE2" w:rsidRPr="00C7186B" w:rsidRDefault="00601CE2" w:rsidP="0022683A">
      <w:pPr>
        <w:jc w:val="both"/>
        <w:rPr>
          <w:color w:val="0070C0"/>
          <w:sz w:val="28"/>
          <w:szCs w:val="28"/>
        </w:rPr>
      </w:pPr>
      <w:r w:rsidRPr="00C7186B">
        <w:rPr>
          <w:color w:val="0070C0"/>
          <w:sz w:val="28"/>
          <w:szCs w:val="28"/>
        </w:rPr>
        <w:t xml:space="preserve">Why </w:t>
      </w:r>
      <w:r w:rsidR="00C7186B" w:rsidRPr="00C7186B">
        <w:rPr>
          <w:color w:val="0070C0"/>
          <w:sz w:val="28"/>
          <w:szCs w:val="28"/>
        </w:rPr>
        <w:t xml:space="preserve">we need </w:t>
      </w:r>
      <w:r w:rsidR="0075177C">
        <w:rPr>
          <w:color w:val="0070C0"/>
          <w:sz w:val="28"/>
          <w:szCs w:val="28"/>
        </w:rPr>
        <w:t xml:space="preserve">practitioners who are not </w:t>
      </w:r>
      <w:r w:rsidR="0075177C" w:rsidRPr="00E058CA">
        <w:rPr>
          <w:color w:val="0070C0"/>
          <w:sz w:val="28"/>
          <w:szCs w:val="28"/>
        </w:rPr>
        <w:t>social work qualified / registered</w:t>
      </w:r>
      <w:r w:rsidR="0075177C" w:rsidRPr="00C7186B">
        <w:rPr>
          <w:color w:val="0070C0"/>
          <w:sz w:val="28"/>
          <w:szCs w:val="28"/>
        </w:rPr>
        <w:t>?</w:t>
      </w:r>
    </w:p>
    <w:p w14:paraId="09C11814" w14:textId="47374244" w:rsidR="00C7186B" w:rsidRPr="0075177C" w:rsidRDefault="00803646" w:rsidP="0022683A">
      <w:pPr>
        <w:jc w:val="both"/>
      </w:pPr>
      <w:r>
        <w:t>Alternatively qualified</w:t>
      </w:r>
      <w:r w:rsidR="0075177C" w:rsidRPr="0075177C">
        <w:t xml:space="preserve"> </w:t>
      </w:r>
      <w:r w:rsidR="0075177C">
        <w:t xml:space="preserve">practitioners add a wealth of knowledge, </w:t>
      </w:r>
      <w:proofErr w:type="gramStart"/>
      <w:r w:rsidR="0075177C">
        <w:t>skills</w:t>
      </w:r>
      <w:proofErr w:type="gramEnd"/>
      <w:r w:rsidR="0075177C">
        <w:t xml:space="preserve"> and experience into our teams, and are often the best ones to complete key pieces of work with children and their families.    </w:t>
      </w:r>
    </w:p>
    <w:p w14:paraId="4FC55B28" w14:textId="77777777" w:rsidR="00601CE2" w:rsidRPr="00C7186B" w:rsidRDefault="00601CE2" w:rsidP="0022683A">
      <w:pPr>
        <w:jc w:val="both"/>
        <w:rPr>
          <w:color w:val="0070C0"/>
          <w:sz w:val="28"/>
          <w:szCs w:val="28"/>
        </w:rPr>
      </w:pPr>
      <w:r w:rsidRPr="1AAE8285">
        <w:rPr>
          <w:color w:val="0070C0"/>
          <w:sz w:val="28"/>
          <w:szCs w:val="28"/>
        </w:rPr>
        <w:t>How</w:t>
      </w:r>
      <w:r w:rsidR="0075177C" w:rsidRPr="1AAE8285">
        <w:rPr>
          <w:color w:val="0070C0"/>
          <w:sz w:val="28"/>
          <w:szCs w:val="28"/>
        </w:rPr>
        <w:t xml:space="preserve"> / </w:t>
      </w:r>
      <w:r w:rsidRPr="1AAE8285">
        <w:rPr>
          <w:color w:val="0070C0"/>
          <w:sz w:val="28"/>
          <w:szCs w:val="28"/>
        </w:rPr>
        <w:t xml:space="preserve">where </w:t>
      </w:r>
      <w:bookmarkStart w:id="1" w:name="_Hlk142399098"/>
      <w:r w:rsidR="0075177C" w:rsidRPr="1AAE8285">
        <w:rPr>
          <w:color w:val="0070C0"/>
          <w:sz w:val="28"/>
          <w:szCs w:val="28"/>
        </w:rPr>
        <w:t>practitioners not social work qualified / registered</w:t>
      </w:r>
      <w:r w:rsidR="0075177C" w:rsidRPr="001E2AFF">
        <w:rPr>
          <w:color w:val="0070C0"/>
          <w:sz w:val="28"/>
          <w:szCs w:val="28"/>
        </w:rPr>
        <w:t xml:space="preserve"> </w:t>
      </w:r>
      <w:bookmarkEnd w:id="1"/>
      <w:r w:rsidR="00DA6B46" w:rsidRPr="001E2AFF">
        <w:rPr>
          <w:color w:val="0070C0"/>
          <w:sz w:val="28"/>
          <w:szCs w:val="28"/>
        </w:rPr>
        <w:t>can be used</w:t>
      </w:r>
      <w:r w:rsidR="243C3C6E" w:rsidRPr="001E2AFF">
        <w:rPr>
          <w:color w:val="0070C0"/>
          <w:sz w:val="28"/>
          <w:szCs w:val="28"/>
        </w:rPr>
        <w:t xml:space="preserve"> in </w:t>
      </w:r>
      <w:r w:rsidR="001E2AFF" w:rsidRPr="00803646">
        <w:rPr>
          <w:b/>
          <w:bCs/>
          <w:color w:val="0070C0"/>
          <w:sz w:val="28"/>
          <w:szCs w:val="28"/>
          <w:u w:val="single"/>
        </w:rPr>
        <w:t>f</w:t>
      </w:r>
      <w:r w:rsidR="243C3C6E" w:rsidRPr="00803646">
        <w:rPr>
          <w:b/>
          <w:bCs/>
          <w:color w:val="0070C0"/>
          <w:sz w:val="28"/>
          <w:szCs w:val="28"/>
          <w:u w:val="single"/>
        </w:rPr>
        <w:t>ront line social work teams</w:t>
      </w:r>
      <w:r w:rsidR="243C3C6E" w:rsidRPr="001E2AFF">
        <w:rPr>
          <w:color w:val="0070C0"/>
          <w:sz w:val="28"/>
          <w:szCs w:val="28"/>
        </w:rPr>
        <w:t xml:space="preserve"> </w:t>
      </w:r>
    </w:p>
    <w:p w14:paraId="6146E798" w14:textId="2430FBAB" w:rsidR="00DA6B46" w:rsidRDefault="00DA6B46" w:rsidP="00AC32C5">
      <w:pPr>
        <w:pStyle w:val="ListParagraph"/>
        <w:numPr>
          <w:ilvl w:val="0"/>
          <w:numId w:val="1"/>
        </w:numPr>
        <w:ind w:left="360"/>
        <w:jc w:val="both"/>
        <w:rPr>
          <w:rFonts w:ascii="Arial" w:eastAsia="Times New Roman" w:hAnsi="Arial" w:cs="Arial"/>
        </w:rPr>
      </w:pPr>
      <w:r>
        <w:rPr>
          <w:rFonts w:ascii="Arial" w:eastAsia="Times New Roman" w:hAnsi="Arial" w:cs="Arial"/>
        </w:rPr>
        <w:t>All cases allocated to a</w:t>
      </w:r>
      <w:r w:rsidR="00803646">
        <w:rPr>
          <w:rFonts w:ascii="Arial" w:eastAsia="Times New Roman" w:hAnsi="Arial" w:cs="Arial"/>
        </w:rPr>
        <w:t xml:space="preserve"> </w:t>
      </w:r>
      <w:r w:rsidR="0075177C" w:rsidRPr="0075177C">
        <w:rPr>
          <w:rFonts w:ascii="Arial" w:eastAsia="Times New Roman" w:hAnsi="Arial" w:cs="Arial"/>
        </w:rPr>
        <w:t xml:space="preserve">practitioner not social work qualified / registered </w:t>
      </w:r>
      <w:r>
        <w:rPr>
          <w:rFonts w:ascii="Arial" w:eastAsia="Times New Roman" w:hAnsi="Arial" w:cs="Arial"/>
        </w:rPr>
        <w:t xml:space="preserve">should have a named Social Worker or Practice Supervisor allocated to the case. </w:t>
      </w:r>
    </w:p>
    <w:p w14:paraId="782F98CB" w14:textId="77777777" w:rsidR="00DA6B46" w:rsidRDefault="00DA6B46" w:rsidP="00AC32C5">
      <w:pPr>
        <w:pStyle w:val="ListParagraph"/>
        <w:ind w:left="360"/>
        <w:jc w:val="both"/>
        <w:rPr>
          <w:rFonts w:ascii="Arial" w:hAnsi="Arial" w:cs="Arial"/>
        </w:rPr>
      </w:pPr>
    </w:p>
    <w:p w14:paraId="55059722" w14:textId="2F079C8C" w:rsidR="00DA6B46" w:rsidRDefault="0075177C" w:rsidP="00AC32C5">
      <w:pPr>
        <w:pStyle w:val="ListParagraph"/>
        <w:numPr>
          <w:ilvl w:val="0"/>
          <w:numId w:val="1"/>
        </w:numPr>
        <w:ind w:left="360"/>
        <w:jc w:val="both"/>
        <w:rPr>
          <w:rFonts w:ascii="Arial" w:eastAsia="Times New Roman" w:hAnsi="Arial" w:cs="Arial"/>
        </w:rPr>
      </w:pPr>
      <w:r>
        <w:rPr>
          <w:rFonts w:ascii="Arial" w:eastAsia="Times New Roman" w:hAnsi="Arial" w:cs="Arial"/>
        </w:rPr>
        <w:t>P</w:t>
      </w:r>
      <w:r w:rsidRPr="0075177C">
        <w:rPr>
          <w:rFonts w:ascii="Arial" w:eastAsia="Times New Roman" w:hAnsi="Arial" w:cs="Arial"/>
        </w:rPr>
        <w:t xml:space="preserve">ractitioners not social work qualified / registered </w:t>
      </w:r>
      <w:r w:rsidR="00DA6B46">
        <w:rPr>
          <w:rFonts w:ascii="Arial" w:eastAsia="Times New Roman" w:hAnsi="Arial" w:cs="Arial"/>
        </w:rPr>
        <w:t xml:space="preserve">do not undertake single assessments, though </w:t>
      </w:r>
      <w:r w:rsidR="00803646">
        <w:rPr>
          <w:rFonts w:ascii="Arial" w:eastAsia="Times New Roman" w:hAnsi="Arial" w:cs="Arial"/>
        </w:rPr>
        <w:t xml:space="preserve">they </w:t>
      </w:r>
      <w:r w:rsidR="00DA6B46">
        <w:rPr>
          <w:rFonts w:ascii="Arial" w:eastAsia="Times New Roman" w:hAnsi="Arial" w:cs="Arial"/>
        </w:rPr>
        <w:t>may contribute to the work a social worker is completing as part of the assessment.</w:t>
      </w:r>
    </w:p>
    <w:p w14:paraId="5283E910" w14:textId="77777777" w:rsidR="00DA6B46" w:rsidRDefault="00DA6B46" w:rsidP="00AC32C5">
      <w:pPr>
        <w:pStyle w:val="ListParagraph"/>
        <w:ind w:left="360"/>
        <w:rPr>
          <w:rFonts w:ascii="Arial" w:hAnsi="Arial" w:cs="Arial"/>
        </w:rPr>
      </w:pPr>
    </w:p>
    <w:p w14:paraId="2990F25D" w14:textId="6B3B8342" w:rsidR="00DA6B46" w:rsidRDefault="00AC32C5" w:rsidP="00AC32C5">
      <w:pPr>
        <w:pStyle w:val="ListParagraph"/>
        <w:numPr>
          <w:ilvl w:val="0"/>
          <w:numId w:val="1"/>
        </w:numPr>
        <w:ind w:left="360"/>
        <w:jc w:val="both"/>
        <w:rPr>
          <w:rFonts w:ascii="Arial" w:eastAsia="Times New Roman" w:hAnsi="Arial" w:cs="Arial"/>
        </w:rPr>
      </w:pPr>
      <w:r>
        <w:rPr>
          <w:rFonts w:ascii="Arial" w:eastAsia="Times New Roman" w:hAnsi="Arial" w:cs="Arial"/>
        </w:rPr>
        <w:t>P</w:t>
      </w:r>
      <w:r w:rsidRPr="0075177C">
        <w:rPr>
          <w:rFonts w:ascii="Arial" w:eastAsia="Times New Roman" w:hAnsi="Arial" w:cs="Arial"/>
        </w:rPr>
        <w:t xml:space="preserve">ractitioners not social work qualified / registered </w:t>
      </w:r>
      <w:r w:rsidR="00DA6B46">
        <w:rPr>
          <w:rFonts w:ascii="Arial" w:eastAsia="Times New Roman" w:hAnsi="Arial" w:cs="Arial"/>
        </w:rPr>
        <w:t xml:space="preserve">may be </w:t>
      </w:r>
      <w:r w:rsidR="00803646">
        <w:rPr>
          <w:rFonts w:ascii="Arial" w:eastAsia="Times New Roman" w:hAnsi="Arial" w:cs="Arial"/>
        </w:rPr>
        <w:t>co-</w:t>
      </w:r>
      <w:r w:rsidR="00DA6B46">
        <w:rPr>
          <w:rFonts w:ascii="Arial" w:eastAsia="Times New Roman" w:hAnsi="Arial" w:cs="Arial"/>
        </w:rPr>
        <w:t xml:space="preserve">allocated cases </w:t>
      </w:r>
      <w:r w:rsidR="00803646">
        <w:rPr>
          <w:rFonts w:ascii="Arial" w:eastAsia="Times New Roman" w:hAnsi="Arial" w:cs="Arial"/>
        </w:rPr>
        <w:t xml:space="preserve">with a social worker </w:t>
      </w:r>
      <w:r w:rsidR="00DA6B46">
        <w:rPr>
          <w:rFonts w:ascii="Arial" w:eastAsia="Times New Roman" w:hAnsi="Arial" w:cs="Arial"/>
        </w:rPr>
        <w:t>at the end of the assessment period or during the period of child in need if deemed appropriate by the Practice Supervisor and/or the Team Manager.</w:t>
      </w:r>
    </w:p>
    <w:p w14:paraId="38AEB4AD" w14:textId="77777777" w:rsidR="00DA6B46" w:rsidRDefault="00DA6B46" w:rsidP="00AC32C5">
      <w:pPr>
        <w:pStyle w:val="ListParagraph"/>
        <w:ind w:left="360"/>
        <w:rPr>
          <w:rFonts w:ascii="Arial" w:hAnsi="Arial" w:cs="Arial"/>
        </w:rPr>
      </w:pPr>
    </w:p>
    <w:p w14:paraId="215610FD" w14:textId="77777777" w:rsidR="00DA6B46" w:rsidRDefault="00DA6B46" w:rsidP="00AC32C5">
      <w:pPr>
        <w:pStyle w:val="ListParagraph"/>
        <w:numPr>
          <w:ilvl w:val="0"/>
          <w:numId w:val="1"/>
        </w:numPr>
        <w:ind w:left="360"/>
        <w:jc w:val="both"/>
        <w:rPr>
          <w:rFonts w:ascii="Arial" w:eastAsia="Times New Roman" w:hAnsi="Arial" w:cs="Arial"/>
        </w:rPr>
      </w:pPr>
      <w:r>
        <w:rPr>
          <w:rFonts w:ascii="Arial" w:eastAsia="Times New Roman" w:hAnsi="Arial" w:cs="Arial"/>
        </w:rPr>
        <w:t xml:space="preserve">The allocated Practice Supervisor or Social Worker will chair the child in need </w:t>
      </w:r>
      <w:r w:rsidR="00AC32C5">
        <w:rPr>
          <w:rFonts w:ascii="Arial" w:eastAsia="Times New Roman" w:hAnsi="Arial" w:cs="Arial"/>
        </w:rPr>
        <w:t>meetings and</w:t>
      </w:r>
      <w:r>
        <w:rPr>
          <w:rFonts w:ascii="Arial" w:eastAsia="Times New Roman" w:hAnsi="Arial" w:cs="Arial"/>
        </w:rPr>
        <w:t xml:space="preserve"> have oversight of the progression and impact of the plan. </w:t>
      </w:r>
    </w:p>
    <w:p w14:paraId="7DD67FF7" w14:textId="77777777" w:rsidR="00DA6B46" w:rsidRDefault="00DA6B46" w:rsidP="00AC32C5">
      <w:pPr>
        <w:pStyle w:val="ListParagraph"/>
        <w:ind w:left="360"/>
        <w:jc w:val="both"/>
        <w:rPr>
          <w:rFonts w:ascii="Arial" w:hAnsi="Arial" w:cs="Arial"/>
        </w:rPr>
      </w:pPr>
    </w:p>
    <w:p w14:paraId="28F82091" w14:textId="77777777" w:rsidR="00DA6B46" w:rsidRDefault="00DA6B46" w:rsidP="00AC32C5">
      <w:pPr>
        <w:pStyle w:val="ListParagraph"/>
        <w:numPr>
          <w:ilvl w:val="0"/>
          <w:numId w:val="1"/>
        </w:numPr>
        <w:ind w:left="360"/>
        <w:jc w:val="both"/>
        <w:rPr>
          <w:rFonts w:ascii="Arial" w:eastAsia="Times New Roman" w:hAnsi="Arial" w:cs="Arial"/>
        </w:rPr>
      </w:pPr>
      <w:r>
        <w:rPr>
          <w:rFonts w:ascii="Arial" w:eastAsia="Times New Roman" w:hAnsi="Arial" w:cs="Arial"/>
        </w:rPr>
        <w:t>If a revised single assessment is required during a child in need period, then a social worker will complete this.</w:t>
      </w:r>
    </w:p>
    <w:p w14:paraId="52061BA3" w14:textId="77777777" w:rsidR="00DA6B46" w:rsidRDefault="00DA6B46" w:rsidP="00AC32C5">
      <w:pPr>
        <w:pStyle w:val="ListParagraph"/>
        <w:ind w:left="360"/>
        <w:rPr>
          <w:rFonts w:ascii="Arial" w:hAnsi="Arial" w:cs="Arial"/>
        </w:rPr>
      </w:pPr>
    </w:p>
    <w:p w14:paraId="4F5F288F" w14:textId="77777777" w:rsidR="00DA6B46" w:rsidRDefault="00AC32C5" w:rsidP="00AC32C5">
      <w:pPr>
        <w:pStyle w:val="ListParagraph"/>
        <w:numPr>
          <w:ilvl w:val="0"/>
          <w:numId w:val="1"/>
        </w:numPr>
        <w:ind w:left="360"/>
        <w:jc w:val="both"/>
        <w:rPr>
          <w:rFonts w:ascii="Arial" w:eastAsia="Times New Roman" w:hAnsi="Arial" w:cs="Arial"/>
        </w:rPr>
      </w:pPr>
      <w:r>
        <w:rPr>
          <w:rFonts w:ascii="Arial" w:eastAsia="Times New Roman" w:hAnsi="Arial" w:cs="Arial"/>
        </w:rPr>
        <w:t>P</w:t>
      </w:r>
      <w:r w:rsidRPr="0075177C">
        <w:rPr>
          <w:rFonts w:ascii="Arial" w:eastAsia="Times New Roman" w:hAnsi="Arial" w:cs="Arial"/>
        </w:rPr>
        <w:t xml:space="preserve">ractitioners not social work qualified / registered </w:t>
      </w:r>
      <w:r w:rsidR="00DA6B46">
        <w:rPr>
          <w:rFonts w:ascii="Arial" w:eastAsia="Times New Roman" w:hAnsi="Arial" w:cs="Arial"/>
        </w:rPr>
        <w:t>will attend the weekly child in need improvement cycle meetings to talk about the progress of their child in need cases with their team and these meetings are chaired by the Practice Supervisor.</w:t>
      </w:r>
    </w:p>
    <w:p w14:paraId="10A3E8D1" w14:textId="77777777" w:rsidR="00DA6B46" w:rsidRDefault="00DA6B46" w:rsidP="00AC32C5">
      <w:pPr>
        <w:pStyle w:val="ListParagraph"/>
        <w:ind w:left="360"/>
        <w:rPr>
          <w:rFonts w:ascii="Arial" w:hAnsi="Arial" w:cs="Arial"/>
        </w:rPr>
      </w:pPr>
    </w:p>
    <w:p w14:paraId="7B275EDB" w14:textId="3641C635" w:rsidR="00AC32C5" w:rsidRDefault="00AC32C5" w:rsidP="00AC32C5">
      <w:pPr>
        <w:pStyle w:val="ListParagraph"/>
        <w:numPr>
          <w:ilvl w:val="0"/>
          <w:numId w:val="1"/>
        </w:numPr>
        <w:ind w:left="360"/>
        <w:jc w:val="both"/>
        <w:rPr>
          <w:rFonts w:ascii="Arial" w:eastAsia="Times New Roman" w:hAnsi="Arial" w:cs="Arial"/>
        </w:rPr>
      </w:pPr>
      <w:r>
        <w:rPr>
          <w:rFonts w:ascii="Arial" w:eastAsia="Times New Roman" w:hAnsi="Arial" w:cs="Arial"/>
        </w:rPr>
        <w:t>P</w:t>
      </w:r>
      <w:r w:rsidRPr="0075177C">
        <w:rPr>
          <w:rFonts w:ascii="Arial" w:eastAsia="Times New Roman" w:hAnsi="Arial" w:cs="Arial"/>
        </w:rPr>
        <w:t xml:space="preserve">ractitioners not social work qualified / registered </w:t>
      </w:r>
      <w:r w:rsidR="00DA6B46">
        <w:rPr>
          <w:rFonts w:ascii="Arial" w:eastAsia="Times New Roman" w:hAnsi="Arial" w:cs="Arial"/>
        </w:rPr>
        <w:t xml:space="preserve">will receive monthly supervision from the Practice Supervisor and all </w:t>
      </w:r>
      <w:r w:rsidR="00E423BC">
        <w:rPr>
          <w:rFonts w:ascii="Arial" w:eastAsia="Times New Roman" w:hAnsi="Arial" w:cs="Arial"/>
        </w:rPr>
        <w:t xml:space="preserve">co-allocated </w:t>
      </w:r>
      <w:r w:rsidR="00DA6B46">
        <w:rPr>
          <w:rFonts w:ascii="Arial" w:eastAsia="Times New Roman" w:hAnsi="Arial" w:cs="Arial"/>
        </w:rPr>
        <w:t xml:space="preserve">cases </w:t>
      </w:r>
      <w:r w:rsidR="00E423BC">
        <w:rPr>
          <w:rFonts w:ascii="Arial" w:eastAsia="Times New Roman" w:hAnsi="Arial" w:cs="Arial"/>
        </w:rPr>
        <w:t>will be</w:t>
      </w:r>
      <w:r w:rsidR="00DA6B46">
        <w:rPr>
          <w:rFonts w:ascii="Arial" w:eastAsia="Times New Roman" w:hAnsi="Arial" w:cs="Arial"/>
        </w:rPr>
        <w:t xml:space="preserve"> reviewed.</w:t>
      </w:r>
    </w:p>
    <w:p w14:paraId="306EFBF5" w14:textId="77777777" w:rsidR="00AC32C5" w:rsidRPr="00AC32C5" w:rsidRDefault="00AC32C5" w:rsidP="00AC32C5">
      <w:pPr>
        <w:pStyle w:val="ListParagraph"/>
        <w:rPr>
          <w:rFonts w:eastAsia="Times New Roman"/>
        </w:rPr>
      </w:pPr>
    </w:p>
    <w:p w14:paraId="34E459F2" w14:textId="22C80216" w:rsidR="00803646" w:rsidRPr="00AC32C5" w:rsidRDefault="00803646" w:rsidP="00601CE2">
      <w:pPr>
        <w:pStyle w:val="ListParagraph"/>
        <w:numPr>
          <w:ilvl w:val="0"/>
          <w:numId w:val="1"/>
        </w:numPr>
        <w:ind w:left="360"/>
        <w:jc w:val="both"/>
        <w:rPr>
          <w:rFonts w:ascii="Arial" w:eastAsia="Times New Roman" w:hAnsi="Arial" w:cs="Arial"/>
        </w:rPr>
      </w:pPr>
      <w:r>
        <w:rPr>
          <w:rFonts w:ascii="Arial" w:eastAsia="Times New Roman" w:hAnsi="Arial" w:cs="Arial"/>
        </w:rPr>
        <w:lastRenderedPageBreak/>
        <w:t xml:space="preserve">A pilot is currently underway in Erewash to develop a framework for case holding by alternatively qualified staff in frontline social work teams. The results of which will inform practice developments in the future. </w:t>
      </w:r>
    </w:p>
    <w:sectPr w:rsidR="00803646" w:rsidRPr="00AC32C5">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4FC21" w14:textId="77777777" w:rsidR="00CB60AF" w:rsidRDefault="00CB60AF" w:rsidP="00601CE2">
      <w:pPr>
        <w:spacing w:after="0" w:line="240" w:lineRule="auto"/>
      </w:pPr>
      <w:r>
        <w:separator/>
      </w:r>
    </w:p>
  </w:endnote>
  <w:endnote w:type="continuationSeparator" w:id="0">
    <w:p w14:paraId="0C7CB321" w14:textId="77777777" w:rsidR="00CB60AF" w:rsidRDefault="00CB60AF" w:rsidP="00601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410A" w14:textId="77777777" w:rsidR="00601CE2" w:rsidRDefault="00601CE2">
    <w:pPr>
      <w:pStyle w:val="Footer"/>
    </w:pPr>
    <w:r>
      <w:rPr>
        <w:noProof/>
      </w:rPr>
      <mc:AlternateContent>
        <mc:Choice Requires="wps">
          <w:drawing>
            <wp:anchor distT="0" distB="0" distL="0" distR="0" simplePos="0" relativeHeight="251659264" behindDoc="0" locked="0" layoutInCell="1" allowOverlap="1" wp14:anchorId="5084930E" wp14:editId="090A53EF">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201515" w14:textId="77777777" w:rsidR="00601CE2" w:rsidRPr="00601CE2" w:rsidRDefault="00601CE2">
                          <w:pPr>
                            <w:rPr>
                              <w:rFonts w:ascii="Calibri" w:eastAsia="Calibri" w:hAnsi="Calibri" w:cs="Calibri"/>
                              <w:color w:val="000000"/>
                              <w:sz w:val="20"/>
                              <w:szCs w:val="20"/>
                            </w:rPr>
                          </w:pPr>
                          <w:r w:rsidRPr="00601CE2">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46FC66"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rsidR="00601CE2" w:rsidRPr="00601CE2" w:rsidRDefault="00601CE2">
                    <w:pPr>
                      <w:rPr>
                        <w:rFonts w:ascii="Calibri" w:eastAsia="Calibri" w:hAnsi="Calibri" w:cs="Calibri"/>
                        <w:color w:val="000000"/>
                        <w:sz w:val="20"/>
                        <w:szCs w:val="20"/>
                      </w:rPr>
                    </w:pPr>
                    <w:r w:rsidRPr="00601CE2">
                      <w:rPr>
                        <w:rFonts w:ascii="Calibri" w:eastAsia="Calibri" w:hAnsi="Calibri" w:cs="Calibri"/>
                        <w:color w:val="000000"/>
                        <w:sz w:val="20"/>
                        <w:szCs w:val="20"/>
                      </w:rPr>
                      <w:t>CONTROLLED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3595" w14:textId="77777777" w:rsidR="00601CE2" w:rsidRDefault="00AC32C5" w:rsidP="00AC32C5">
    <w:pPr>
      <w:pStyle w:val="Footer"/>
      <w:jc w:val="right"/>
    </w:pPr>
    <w:r>
      <w:rPr>
        <w:sz w:val="16"/>
        <w:szCs w:val="16"/>
      </w:rPr>
      <w:t xml:space="preserve">Pete Lambert / </w:t>
    </w:r>
    <w:r w:rsidR="0022683A">
      <w:rPr>
        <w:sz w:val="16"/>
        <w:szCs w:val="16"/>
      </w:rPr>
      <w:t>Tracey Hyslop</w:t>
    </w:r>
    <w:r w:rsidR="006F4ADC" w:rsidRPr="006F4ADC">
      <w:rPr>
        <w:sz w:val="16"/>
        <w:szCs w:val="16"/>
      </w:rPr>
      <w:t xml:space="preserve"> – </w:t>
    </w:r>
    <w:r w:rsidR="00DA6B46">
      <w:rPr>
        <w:sz w:val="16"/>
        <w:szCs w:val="16"/>
      </w:rPr>
      <w:t>August</w:t>
    </w:r>
    <w:r w:rsidR="0022683A">
      <w:rPr>
        <w:sz w:val="16"/>
        <w:szCs w:val="16"/>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7B99" w14:textId="77777777" w:rsidR="00601CE2" w:rsidRDefault="00601CE2">
    <w:pPr>
      <w:pStyle w:val="Footer"/>
    </w:pPr>
    <w:r>
      <w:rPr>
        <w:noProof/>
      </w:rPr>
      <mc:AlternateContent>
        <mc:Choice Requires="wps">
          <w:drawing>
            <wp:anchor distT="0" distB="0" distL="0" distR="0" simplePos="0" relativeHeight="251658240" behindDoc="0" locked="0" layoutInCell="1" allowOverlap="1" wp14:anchorId="6C42B51D" wp14:editId="562B09B4">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62C2CA" w14:textId="77777777" w:rsidR="00601CE2" w:rsidRPr="00601CE2" w:rsidRDefault="00601CE2">
                          <w:pPr>
                            <w:rPr>
                              <w:rFonts w:ascii="Calibri" w:eastAsia="Calibri" w:hAnsi="Calibri" w:cs="Calibri"/>
                              <w:color w:val="000000"/>
                              <w:sz w:val="20"/>
                              <w:szCs w:val="20"/>
                            </w:rPr>
                          </w:pPr>
                          <w:r w:rsidRPr="00601CE2">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5781C6" id="_x0000_t202" coordsize="21600,21600" o:spt="202" path="m,l,21600r21600,l21600,xe">
              <v:stroke joinstyle="miter"/>
              <v:path gradientshapeok="t" o:connecttype="rect"/>
            </v:shapetype>
            <v:shape id="Text Box 1" o:spid="_x0000_s1027"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rsidR="00601CE2" w:rsidRPr="00601CE2" w:rsidRDefault="00601CE2">
                    <w:pPr>
                      <w:rPr>
                        <w:rFonts w:ascii="Calibri" w:eastAsia="Calibri" w:hAnsi="Calibri" w:cs="Calibri"/>
                        <w:color w:val="000000"/>
                        <w:sz w:val="20"/>
                        <w:szCs w:val="20"/>
                      </w:rPr>
                    </w:pPr>
                    <w:r w:rsidRPr="00601CE2">
                      <w:rPr>
                        <w:rFonts w:ascii="Calibri" w:eastAsia="Calibri" w:hAnsi="Calibri" w:cs="Calibri"/>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6BA6" w14:textId="77777777" w:rsidR="00CB60AF" w:rsidRDefault="00CB60AF" w:rsidP="00601CE2">
      <w:pPr>
        <w:spacing w:after="0" w:line="240" w:lineRule="auto"/>
      </w:pPr>
      <w:r>
        <w:separator/>
      </w:r>
    </w:p>
  </w:footnote>
  <w:footnote w:type="continuationSeparator" w:id="0">
    <w:p w14:paraId="16FF8C9D" w14:textId="77777777" w:rsidR="00CB60AF" w:rsidRDefault="00CB60AF" w:rsidP="00601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46840"/>
    <w:multiLevelType w:val="hybridMultilevel"/>
    <w:tmpl w:val="4A064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99928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E2"/>
    <w:rsid w:val="000E1A39"/>
    <w:rsid w:val="00161C3A"/>
    <w:rsid w:val="001C71B8"/>
    <w:rsid w:val="001E2AFF"/>
    <w:rsid w:val="0022683A"/>
    <w:rsid w:val="002D32F3"/>
    <w:rsid w:val="002D7FA2"/>
    <w:rsid w:val="00416FB9"/>
    <w:rsid w:val="00435B4C"/>
    <w:rsid w:val="005D412E"/>
    <w:rsid w:val="005D7369"/>
    <w:rsid w:val="00601CE2"/>
    <w:rsid w:val="00671CAB"/>
    <w:rsid w:val="006F4ADC"/>
    <w:rsid w:val="0075177C"/>
    <w:rsid w:val="007A1716"/>
    <w:rsid w:val="00803646"/>
    <w:rsid w:val="008231AD"/>
    <w:rsid w:val="00963FC3"/>
    <w:rsid w:val="009A1200"/>
    <w:rsid w:val="00AC32C5"/>
    <w:rsid w:val="00BA3F7A"/>
    <w:rsid w:val="00BC72BD"/>
    <w:rsid w:val="00C7186B"/>
    <w:rsid w:val="00CB60AF"/>
    <w:rsid w:val="00CE730F"/>
    <w:rsid w:val="00CF7AB1"/>
    <w:rsid w:val="00D50EFA"/>
    <w:rsid w:val="00D56A3C"/>
    <w:rsid w:val="00DA6B46"/>
    <w:rsid w:val="00E058CA"/>
    <w:rsid w:val="00E423BC"/>
    <w:rsid w:val="00E50AFD"/>
    <w:rsid w:val="00F5513B"/>
    <w:rsid w:val="00F60713"/>
    <w:rsid w:val="00F75B62"/>
    <w:rsid w:val="00F7696E"/>
    <w:rsid w:val="00F97005"/>
    <w:rsid w:val="1AAE8285"/>
    <w:rsid w:val="243C3C6E"/>
    <w:rsid w:val="3A75A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A34C"/>
  <w15:chartTrackingRefBased/>
  <w15:docId w15:val="{58DD4CE5-D8EF-4333-9162-4A9BAE0D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CE2"/>
  </w:style>
  <w:style w:type="paragraph" w:styleId="Footer">
    <w:name w:val="footer"/>
    <w:basedOn w:val="Normal"/>
    <w:link w:val="FooterChar"/>
    <w:uiPriority w:val="99"/>
    <w:unhideWhenUsed/>
    <w:rsid w:val="00601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CE2"/>
  </w:style>
  <w:style w:type="paragraph" w:styleId="Title">
    <w:name w:val="Title"/>
    <w:basedOn w:val="Normal"/>
    <w:next w:val="Normal"/>
    <w:link w:val="TitleChar"/>
    <w:uiPriority w:val="10"/>
    <w:qFormat/>
    <w:rsid w:val="00C7186B"/>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7186B"/>
    <w:rPr>
      <w:rFonts w:eastAsiaTheme="majorEastAsia" w:cstheme="majorBidi"/>
      <w:spacing w:val="-10"/>
      <w:kern w:val="28"/>
      <w:sz w:val="56"/>
      <w:szCs w:val="56"/>
    </w:rPr>
  </w:style>
  <w:style w:type="character" w:styleId="BookTitle">
    <w:name w:val="Book Title"/>
    <w:basedOn w:val="DefaultParagraphFont"/>
    <w:uiPriority w:val="33"/>
    <w:qFormat/>
    <w:rsid w:val="00C7186B"/>
    <w:rPr>
      <w:b/>
      <w:bCs/>
      <w:i/>
      <w:iCs/>
      <w:spacing w:val="5"/>
    </w:rPr>
  </w:style>
  <w:style w:type="paragraph" w:styleId="ListParagraph">
    <w:name w:val="List Paragraph"/>
    <w:basedOn w:val="Normal"/>
    <w:uiPriority w:val="34"/>
    <w:qFormat/>
    <w:rsid w:val="00DA6B46"/>
    <w:pPr>
      <w:spacing w:after="0" w:line="240" w:lineRule="auto"/>
      <w:ind w:left="720"/>
      <w:contextualSpacing/>
    </w:pPr>
    <w:rPr>
      <w:rFonts w:ascii="Garamond" w:hAnsi="Garamond"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Duncan (Childrens Services)</dc:creator>
  <cp:keywords/>
  <dc:description/>
  <cp:lastModifiedBy>Peter Lambert (Childrens Services)</cp:lastModifiedBy>
  <cp:revision>4</cp:revision>
  <dcterms:created xsi:type="dcterms:W3CDTF">2023-08-21T15:07:00Z</dcterms:created>
  <dcterms:modified xsi:type="dcterms:W3CDTF">2023-08-21T15:19:00Z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2022-02-04T14:09:44Z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32f20aab-8578-4f01-9173-b5b6881161ec</vt:lpwstr>
  </property>
  <property fmtid="{D5CDD505-2E9C-101B-9397-08002B2CF9AE}" pid="11" name="MSIP_Label_768904da-5dbb-4716-9521-7a682c6e8720_ContentBits">
    <vt:lpwstr>2</vt:lpwstr>
  </property>
</Properties>
</file>