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168C0" w14:textId="146DBBC5" w:rsidR="00E11ACE" w:rsidRDefault="00E11ACE" w:rsidP="00150F95">
      <w:pPr>
        <w:jc w:val="center"/>
        <w:rPr>
          <w:rFonts w:ascii="Arial" w:hAnsi="Arial" w:cs="Arial"/>
          <w:b/>
          <w:color w:val="1F4E79" w:themeColor="accent1" w:themeShade="80"/>
          <w:sz w:val="40"/>
          <w:szCs w:val="40"/>
          <w:u w:val="single"/>
        </w:rPr>
      </w:pPr>
      <w:r>
        <w:rPr>
          <w:noProof/>
          <w:color w:val="1F497D"/>
          <w:lang w:eastAsia="en-GB"/>
        </w:rPr>
        <w:drawing>
          <wp:inline distT="0" distB="0" distL="0" distR="0" wp14:anchorId="50C92784" wp14:editId="4FFDE093">
            <wp:extent cx="1276350" cy="11684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76350" cy="1168400"/>
                    </a:xfrm>
                    <a:prstGeom prst="rect">
                      <a:avLst/>
                    </a:prstGeom>
                    <a:noFill/>
                    <a:ln>
                      <a:noFill/>
                    </a:ln>
                  </pic:spPr>
                </pic:pic>
              </a:graphicData>
            </a:graphic>
          </wp:inline>
        </w:drawing>
      </w:r>
    </w:p>
    <w:p w14:paraId="3F9BA9F6" w14:textId="77777777" w:rsidR="00E11ACE" w:rsidRDefault="00E11ACE" w:rsidP="00150F95">
      <w:pPr>
        <w:jc w:val="center"/>
        <w:rPr>
          <w:rFonts w:ascii="Arial" w:hAnsi="Arial" w:cs="Arial"/>
          <w:b/>
          <w:color w:val="1F4E79" w:themeColor="accent1" w:themeShade="80"/>
          <w:sz w:val="40"/>
          <w:szCs w:val="40"/>
          <w:u w:val="single"/>
        </w:rPr>
      </w:pPr>
    </w:p>
    <w:p w14:paraId="366BF668" w14:textId="57FDD32F" w:rsidR="00150F95" w:rsidRPr="00950497" w:rsidRDefault="0066289F" w:rsidP="00150F95">
      <w:pPr>
        <w:jc w:val="center"/>
        <w:rPr>
          <w:rFonts w:ascii="Arial" w:hAnsi="Arial" w:cs="Arial"/>
          <w:b/>
          <w:color w:val="1F4E79" w:themeColor="accent1" w:themeShade="80"/>
          <w:sz w:val="40"/>
          <w:szCs w:val="40"/>
          <w:u w:val="single"/>
        </w:rPr>
      </w:pPr>
      <w:r w:rsidRPr="00950497">
        <w:rPr>
          <w:rFonts w:ascii="Arial" w:hAnsi="Arial" w:cs="Arial"/>
          <w:b/>
          <w:color w:val="1F4E79" w:themeColor="accent1" w:themeShade="80"/>
          <w:sz w:val="40"/>
          <w:szCs w:val="40"/>
          <w:u w:val="single"/>
        </w:rPr>
        <w:t>Derbyshire C</w:t>
      </w:r>
      <w:r w:rsidR="00CB3E6B" w:rsidRPr="00950497">
        <w:rPr>
          <w:rFonts w:ascii="Arial" w:hAnsi="Arial" w:cs="Arial"/>
          <w:b/>
          <w:color w:val="1F4E79" w:themeColor="accent1" w:themeShade="80"/>
          <w:sz w:val="40"/>
          <w:szCs w:val="40"/>
          <w:u w:val="single"/>
        </w:rPr>
        <w:t xml:space="preserve">hildren’s Services </w:t>
      </w:r>
      <w:r w:rsidR="007329C2" w:rsidRPr="00950497">
        <w:rPr>
          <w:rFonts w:ascii="Arial" w:hAnsi="Arial" w:cs="Arial"/>
          <w:b/>
          <w:color w:val="1F4E79" w:themeColor="accent1" w:themeShade="80"/>
          <w:sz w:val="40"/>
          <w:szCs w:val="40"/>
          <w:u w:val="single"/>
        </w:rPr>
        <w:t>Transitions and Leaving C</w:t>
      </w:r>
      <w:r w:rsidR="002C3AF1" w:rsidRPr="00950497">
        <w:rPr>
          <w:rFonts w:ascii="Arial" w:hAnsi="Arial" w:cs="Arial"/>
          <w:b/>
          <w:color w:val="1F4E79" w:themeColor="accent1" w:themeShade="80"/>
          <w:sz w:val="40"/>
          <w:szCs w:val="40"/>
          <w:u w:val="single"/>
        </w:rPr>
        <w:t>are</w:t>
      </w:r>
      <w:r w:rsidR="005D2020">
        <w:rPr>
          <w:rFonts w:ascii="Arial" w:hAnsi="Arial" w:cs="Arial"/>
          <w:b/>
          <w:color w:val="1F4E79" w:themeColor="accent1" w:themeShade="80"/>
          <w:sz w:val="40"/>
          <w:szCs w:val="40"/>
          <w:u w:val="single"/>
        </w:rPr>
        <w:t>/Care Experienced</w:t>
      </w:r>
      <w:r w:rsidR="002C3AF1" w:rsidRPr="00950497">
        <w:rPr>
          <w:rFonts w:ascii="Arial" w:hAnsi="Arial" w:cs="Arial"/>
          <w:b/>
          <w:color w:val="1F4E79" w:themeColor="accent1" w:themeShade="80"/>
          <w:sz w:val="40"/>
          <w:szCs w:val="40"/>
          <w:u w:val="single"/>
        </w:rPr>
        <w:t xml:space="preserve"> </w:t>
      </w:r>
      <w:r w:rsidR="007329C2" w:rsidRPr="00950497">
        <w:rPr>
          <w:rFonts w:ascii="Arial" w:hAnsi="Arial" w:cs="Arial"/>
          <w:b/>
          <w:color w:val="1F4E79" w:themeColor="accent1" w:themeShade="80"/>
          <w:sz w:val="40"/>
          <w:szCs w:val="40"/>
          <w:u w:val="single"/>
        </w:rPr>
        <w:t>Practice G</w:t>
      </w:r>
      <w:r w:rsidR="002C3AF1" w:rsidRPr="00950497">
        <w:rPr>
          <w:rFonts w:ascii="Arial" w:hAnsi="Arial" w:cs="Arial"/>
          <w:b/>
          <w:color w:val="1F4E79" w:themeColor="accent1" w:themeShade="80"/>
          <w:sz w:val="40"/>
          <w:szCs w:val="40"/>
          <w:u w:val="single"/>
        </w:rPr>
        <w:t>uidance</w:t>
      </w:r>
    </w:p>
    <w:p w14:paraId="7EBE76FD" w14:textId="77777777" w:rsidR="00A64334" w:rsidRPr="00150F95" w:rsidRDefault="00A64334" w:rsidP="00F80443">
      <w:pPr>
        <w:jc w:val="center"/>
        <w:rPr>
          <w:rFonts w:ascii="Arial" w:hAnsi="Arial" w:cs="Arial"/>
          <w:b/>
          <w:color w:val="1F4E79" w:themeColor="accent1" w:themeShade="80"/>
          <w:sz w:val="28"/>
          <w:szCs w:val="28"/>
        </w:rPr>
      </w:pPr>
    </w:p>
    <w:p w14:paraId="49CCA2EC" w14:textId="2A850CF1" w:rsidR="00513452" w:rsidRPr="00150F95" w:rsidRDefault="00513452" w:rsidP="00C94526">
      <w:pPr>
        <w:jc w:val="both"/>
        <w:rPr>
          <w:rFonts w:ascii="Arial" w:hAnsi="Arial" w:cs="Arial"/>
          <w:b/>
          <w:color w:val="1F4E79" w:themeColor="accent1" w:themeShade="80"/>
          <w:sz w:val="24"/>
          <w:szCs w:val="24"/>
          <w:u w:val="single"/>
        </w:rPr>
      </w:pPr>
      <w:r w:rsidRPr="00150F95">
        <w:rPr>
          <w:rFonts w:ascii="Arial" w:hAnsi="Arial" w:cs="Arial"/>
          <w:b/>
          <w:color w:val="1F4E79" w:themeColor="accent1" w:themeShade="80"/>
          <w:sz w:val="24"/>
          <w:szCs w:val="24"/>
          <w:u w:val="single"/>
        </w:rPr>
        <w:t>Purpose</w:t>
      </w:r>
      <w:r w:rsidR="00950497">
        <w:rPr>
          <w:rFonts w:ascii="Arial" w:hAnsi="Arial" w:cs="Arial"/>
          <w:b/>
          <w:color w:val="1F4E79" w:themeColor="accent1" w:themeShade="80"/>
          <w:sz w:val="24"/>
          <w:szCs w:val="24"/>
          <w:u w:val="single"/>
        </w:rPr>
        <w:t xml:space="preserve"> of guidance document</w:t>
      </w:r>
      <w:r w:rsidR="00422B6D" w:rsidRPr="00150F95">
        <w:rPr>
          <w:rFonts w:ascii="Arial" w:hAnsi="Arial" w:cs="Arial"/>
          <w:b/>
          <w:color w:val="1F4E79" w:themeColor="accent1" w:themeShade="80"/>
          <w:sz w:val="24"/>
          <w:szCs w:val="24"/>
          <w:u w:val="single"/>
        </w:rPr>
        <w:t>:</w:t>
      </w:r>
    </w:p>
    <w:p w14:paraId="03CD604D" w14:textId="3FAC24B7" w:rsidR="00513452" w:rsidRPr="00B34C1D" w:rsidRDefault="00513452" w:rsidP="00BC0885">
      <w:pPr>
        <w:pStyle w:val="Default"/>
        <w:spacing w:line="276" w:lineRule="auto"/>
        <w:jc w:val="both"/>
        <w:rPr>
          <w:color w:val="1F4E79" w:themeColor="accent1" w:themeShade="80"/>
        </w:rPr>
      </w:pPr>
      <w:r w:rsidRPr="00B34C1D">
        <w:rPr>
          <w:color w:val="1F4E79" w:themeColor="accent1" w:themeShade="80"/>
        </w:rPr>
        <w:t>This practice guidance outlines the expectations of social workers, leaving care workers and other relevant professionals supporting our children in care 16 and over as they begin to make their steps to</w:t>
      </w:r>
      <w:r w:rsidR="002C3AF1" w:rsidRPr="00B34C1D">
        <w:rPr>
          <w:color w:val="1F4E79" w:themeColor="accent1" w:themeShade="80"/>
        </w:rPr>
        <w:t xml:space="preserve">wards </w:t>
      </w:r>
      <w:r w:rsidR="00422B6D" w:rsidRPr="00B34C1D">
        <w:rPr>
          <w:color w:val="1F4E79" w:themeColor="accent1" w:themeShade="80"/>
        </w:rPr>
        <w:t xml:space="preserve">a </w:t>
      </w:r>
      <w:r w:rsidR="002C3AF1" w:rsidRPr="00B34C1D">
        <w:rPr>
          <w:color w:val="1F4E79" w:themeColor="accent1" w:themeShade="80"/>
        </w:rPr>
        <w:t>successful adulthood</w:t>
      </w:r>
      <w:r w:rsidRPr="00B34C1D">
        <w:rPr>
          <w:color w:val="1F4E79" w:themeColor="accent1" w:themeShade="80"/>
        </w:rPr>
        <w:t>, where they may be legally adults, but are still our young people.</w:t>
      </w:r>
    </w:p>
    <w:p w14:paraId="6728C9BF" w14:textId="77777777" w:rsidR="00BC0885" w:rsidRPr="00150F95" w:rsidRDefault="00BC0885" w:rsidP="00C94526">
      <w:pPr>
        <w:jc w:val="both"/>
        <w:rPr>
          <w:rFonts w:ascii="Arial" w:hAnsi="Arial" w:cs="Arial"/>
          <w:b/>
          <w:color w:val="1F4E79" w:themeColor="accent1" w:themeShade="80"/>
          <w:sz w:val="24"/>
          <w:szCs w:val="24"/>
        </w:rPr>
      </w:pPr>
    </w:p>
    <w:p w14:paraId="33D5C2D1" w14:textId="1D4E0181" w:rsidR="0066289F" w:rsidRPr="00150F95" w:rsidRDefault="002C3AF1" w:rsidP="00C94526">
      <w:pPr>
        <w:jc w:val="both"/>
        <w:rPr>
          <w:rFonts w:ascii="Arial" w:hAnsi="Arial" w:cs="Arial"/>
          <w:b/>
          <w:color w:val="1F4E79" w:themeColor="accent1" w:themeShade="80"/>
          <w:sz w:val="24"/>
          <w:szCs w:val="24"/>
          <w:u w:val="single"/>
        </w:rPr>
      </w:pPr>
      <w:r w:rsidRPr="00150F95">
        <w:rPr>
          <w:rFonts w:ascii="Arial" w:hAnsi="Arial" w:cs="Arial"/>
          <w:b/>
          <w:color w:val="1F4E79" w:themeColor="accent1" w:themeShade="80"/>
          <w:sz w:val="24"/>
          <w:szCs w:val="24"/>
          <w:u w:val="single"/>
        </w:rPr>
        <w:t>Introduction</w:t>
      </w:r>
      <w:r w:rsidR="00375C7E">
        <w:rPr>
          <w:rFonts w:ascii="Arial" w:hAnsi="Arial" w:cs="Arial"/>
          <w:b/>
          <w:color w:val="1F4E79" w:themeColor="accent1" w:themeShade="80"/>
          <w:sz w:val="24"/>
          <w:szCs w:val="24"/>
          <w:u w:val="single"/>
        </w:rPr>
        <w:t>:</w:t>
      </w:r>
    </w:p>
    <w:p w14:paraId="2A9F9C7A" w14:textId="25DEEFF8" w:rsidR="006B51D4" w:rsidRPr="00150F95" w:rsidRDefault="00513452" w:rsidP="00BC0885">
      <w:pPr>
        <w:spacing w:line="276" w:lineRule="auto"/>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As </w:t>
      </w:r>
      <w:r w:rsidRPr="00B34C1D">
        <w:rPr>
          <w:rFonts w:ascii="Arial" w:hAnsi="Arial" w:cs="Arial"/>
          <w:b/>
          <w:bCs/>
          <w:color w:val="1F4E79" w:themeColor="accent1" w:themeShade="80"/>
          <w:sz w:val="24"/>
          <w:szCs w:val="24"/>
          <w:u w:val="single"/>
        </w:rPr>
        <w:t>corporate parents</w:t>
      </w:r>
      <w:r w:rsidRPr="00150F95">
        <w:rPr>
          <w:rFonts w:ascii="Arial" w:hAnsi="Arial" w:cs="Arial"/>
          <w:color w:val="1F4E79" w:themeColor="accent1" w:themeShade="80"/>
          <w:sz w:val="24"/>
          <w:szCs w:val="24"/>
        </w:rPr>
        <w:t>, w</w:t>
      </w:r>
      <w:r w:rsidR="006B51D4" w:rsidRPr="00150F95">
        <w:rPr>
          <w:rFonts w:ascii="Arial" w:hAnsi="Arial" w:cs="Arial"/>
          <w:color w:val="1F4E79" w:themeColor="accent1" w:themeShade="80"/>
          <w:sz w:val="24"/>
          <w:szCs w:val="24"/>
        </w:rPr>
        <w:t xml:space="preserve">e have high aspirations for </w:t>
      </w:r>
      <w:proofErr w:type="gramStart"/>
      <w:r w:rsidR="006B51D4" w:rsidRPr="00150F95">
        <w:rPr>
          <w:rFonts w:ascii="Arial" w:hAnsi="Arial" w:cs="Arial"/>
          <w:color w:val="1F4E79" w:themeColor="accent1" w:themeShade="80"/>
          <w:sz w:val="24"/>
          <w:szCs w:val="24"/>
        </w:rPr>
        <w:t>all of</w:t>
      </w:r>
      <w:proofErr w:type="gramEnd"/>
      <w:r w:rsidR="006B51D4" w:rsidRPr="00150F95">
        <w:rPr>
          <w:rFonts w:ascii="Arial" w:hAnsi="Arial" w:cs="Arial"/>
          <w:color w:val="1F4E79" w:themeColor="accent1" w:themeShade="80"/>
          <w:sz w:val="24"/>
          <w:szCs w:val="24"/>
        </w:rPr>
        <w:t xml:space="preserve"> our childre</w:t>
      </w:r>
      <w:r w:rsidR="00672F85" w:rsidRPr="00150F95">
        <w:rPr>
          <w:rFonts w:ascii="Arial" w:hAnsi="Arial" w:cs="Arial"/>
          <w:color w:val="1F4E79" w:themeColor="accent1" w:themeShade="80"/>
          <w:sz w:val="24"/>
          <w:szCs w:val="24"/>
        </w:rPr>
        <w:t xml:space="preserve">n in care and care </w:t>
      </w:r>
      <w:r w:rsidR="00422B6D" w:rsidRPr="00150F95">
        <w:rPr>
          <w:rFonts w:ascii="Arial" w:hAnsi="Arial" w:cs="Arial"/>
          <w:color w:val="1F4E79" w:themeColor="accent1" w:themeShade="80"/>
          <w:sz w:val="24"/>
          <w:szCs w:val="24"/>
        </w:rPr>
        <w:t>experienced young people</w:t>
      </w:r>
      <w:r w:rsidR="00672F85" w:rsidRPr="00150F95">
        <w:rPr>
          <w:rFonts w:ascii="Arial" w:hAnsi="Arial" w:cs="Arial"/>
          <w:color w:val="1F4E79" w:themeColor="accent1" w:themeShade="80"/>
          <w:sz w:val="24"/>
          <w:szCs w:val="24"/>
        </w:rPr>
        <w:t xml:space="preserve"> and the</w:t>
      </w:r>
      <w:r w:rsidR="006B51D4" w:rsidRPr="00150F95">
        <w:rPr>
          <w:rFonts w:ascii="Arial" w:hAnsi="Arial" w:cs="Arial"/>
          <w:color w:val="1F4E79" w:themeColor="accent1" w:themeShade="80"/>
          <w:sz w:val="24"/>
          <w:szCs w:val="24"/>
        </w:rPr>
        <w:t xml:space="preserve"> cult</w:t>
      </w:r>
      <w:r w:rsidR="00672F85" w:rsidRPr="00150F95">
        <w:rPr>
          <w:rFonts w:ascii="Arial" w:hAnsi="Arial" w:cs="Arial"/>
          <w:color w:val="1F4E79" w:themeColor="accent1" w:themeShade="80"/>
          <w:sz w:val="24"/>
          <w:szCs w:val="24"/>
        </w:rPr>
        <w:t>ure underpinning our practice is</w:t>
      </w:r>
      <w:r w:rsidR="006B51D4" w:rsidRPr="00150F95">
        <w:rPr>
          <w:rFonts w:ascii="Arial" w:hAnsi="Arial" w:cs="Arial"/>
          <w:color w:val="1F4E79" w:themeColor="accent1" w:themeShade="80"/>
          <w:sz w:val="24"/>
          <w:szCs w:val="24"/>
        </w:rPr>
        <w:t xml:space="preserve"> syste</w:t>
      </w:r>
      <w:r w:rsidR="00672F85" w:rsidRPr="00150F95">
        <w:rPr>
          <w:rFonts w:ascii="Arial" w:hAnsi="Arial" w:cs="Arial"/>
          <w:color w:val="1F4E79" w:themeColor="accent1" w:themeShade="80"/>
          <w:sz w:val="24"/>
          <w:szCs w:val="24"/>
        </w:rPr>
        <w:t>mic, social pedagogic and think f</w:t>
      </w:r>
      <w:r w:rsidR="006B51D4" w:rsidRPr="00150F95">
        <w:rPr>
          <w:rFonts w:ascii="Arial" w:hAnsi="Arial" w:cs="Arial"/>
          <w:color w:val="1F4E79" w:themeColor="accent1" w:themeShade="80"/>
          <w:sz w:val="24"/>
          <w:szCs w:val="24"/>
        </w:rPr>
        <w:t xml:space="preserve">amily approaches. We take pride in ensuring we have meaningful, </w:t>
      </w:r>
      <w:proofErr w:type="gramStart"/>
      <w:r w:rsidR="006B51D4" w:rsidRPr="00150F95">
        <w:rPr>
          <w:rFonts w:ascii="Arial" w:hAnsi="Arial" w:cs="Arial"/>
          <w:color w:val="1F4E79" w:themeColor="accent1" w:themeShade="80"/>
          <w:sz w:val="24"/>
          <w:szCs w:val="24"/>
        </w:rPr>
        <w:t>personable</w:t>
      </w:r>
      <w:proofErr w:type="gramEnd"/>
      <w:r w:rsidR="006B51D4" w:rsidRPr="00150F95">
        <w:rPr>
          <w:rFonts w:ascii="Arial" w:hAnsi="Arial" w:cs="Arial"/>
          <w:color w:val="1F4E79" w:themeColor="accent1" w:themeShade="80"/>
          <w:sz w:val="24"/>
          <w:szCs w:val="24"/>
        </w:rPr>
        <w:t xml:space="preserve"> and trusting relationships with our young people, and we never give up on them. </w:t>
      </w:r>
      <w:r w:rsidR="009569C1" w:rsidRPr="00150F95">
        <w:rPr>
          <w:rFonts w:ascii="Arial" w:hAnsi="Arial" w:cs="Arial"/>
          <w:color w:val="1F4E79" w:themeColor="accent1" w:themeShade="80"/>
          <w:sz w:val="24"/>
          <w:szCs w:val="24"/>
        </w:rPr>
        <w:t xml:space="preserve">We actively </w:t>
      </w:r>
      <w:r w:rsidR="00F64DD6" w:rsidRPr="00150F95">
        <w:rPr>
          <w:rFonts w:ascii="Arial" w:hAnsi="Arial" w:cs="Arial"/>
          <w:color w:val="1F4E79" w:themeColor="accent1" w:themeShade="80"/>
          <w:sz w:val="24"/>
          <w:szCs w:val="24"/>
        </w:rPr>
        <w:t>support</w:t>
      </w:r>
      <w:r w:rsidR="009569C1" w:rsidRPr="00150F95">
        <w:rPr>
          <w:rFonts w:ascii="Arial" w:hAnsi="Arial" w:cs="Arial"/>
          <w:color w:val="1F4E79" w:themeColor="accent1" w:themeShade="80"/>
          <w:sz w:val="24"/>
          <w:szCs w:val="24"/>
        </w:rPr>
        <w:t xml:space="preserve">, </w:t>
      </w:r>
      <w:proofErr w:type="gramStart"/>
      <w:r w:rsidR="009569C1" w:rsidRPr="00150F95">
        <w:rPr>
          <w:rFonts w:ascii="Arial" w:hAnsi="Arial" w:cs="Arial"/>
          <w:color w:val="1F4E79" w:themeColor="accent1" w:themeShade="80"/>
          <w:sz w:val="24"/>
          <w:szCs w:val="24"/>
        </w:rPr>
        <w:t>encourage</w:t>
      </w:r>
      <w:proofErr w:type="gramEnd"/>
      <w:r w:rsidR="009569C1" w:rsidRPr="00150F95">
        <w:rPr>
          <w:rFonts w:ascii="Arial" w:hAnsi="Arial" w:cs="Arial"/>
          <w:color w:val="1F4E79" w:themeColor="accent1" w:themeShade="80"/>
          <w:sz w:val="24"/>
          <w:szCs w:val="24"/>
        </w:rPr>
        <w:t xml:space="preserve"> and</w:t>
      </w:r>
      <w:r w:rsidR="00F64DD6" w:rsidRPr="00150F95">
        <w:rPr>
          <w:rFonts w:ascii="Arial" w:hAnsi="Arial" w:cs="Arial"/>
          <w:color w:val="1F4E79" w:themeColor="accent1" w:themeShade="80"/>
          <w:sz w:val="24"/>
          <w:szCs w:val="24"/>
        </w:rPr>
        <w:t xml:space="preserve"> appropriately</w:t>
      </w:r>
      <w:r w:rsidR="009569C1" w:rsidRPr="00150F95">
        <w:rPr>
          <w:rFonts w:ascii="Arial" w:hAnsi="Arial" w:cs="Arial"/>
          <w:color w:val="1F4E79" w:themeColor="accent1" w:themeShade="80"/>
          <w:sz w:val="24"/>
          <w:szCs w:val="24"/>
        </w:rPr>
        <w:t xml:space="preserve"> challenge our young people to be participating in education, employment </w:t>
      </w:r>
      <w:r w:rsidR="00BC0885" w:rsidRPr="00150F95">
        <w:rPr>
          <w:rFonts w:ascii="Arial" w:hAnsi="Arial" w:cs="Arial"/>
          <w:color w:val="1F4E79" w:themeColor="accent1" w:themeShade="80"/>
          <w:sz w:val="24"/>
          <w:szCs w:val="24"/>
        </w:rPr>
        <w:t>or</w:t>
      </w:r>
      <w:r w:rsidR="009569C1" w:rsidRPr="00150F95">
        <w:rPr>
          <w:rFonts w:ascii="Arial" w:hAnsi="Arial" w:cs="Arial"/>
          <w:color w:val="1F4E79" w:themeColor="accent1" w:themeShade="80"/>
          <w:sz w:val="24"/>
          <w:szCs w:val="24"/>
        </w:rPr>
        <w:t xml:space="preserve"> training.</w:t>
      </w:r>
      <w:r w:rsidR="00727E11">
        <w:rPr>
          <w:rFonts w:ascii="Arial" w:hAnsi="Arial" w:cs="Arial"/>
          <w:color w:val="1F4E79" w:themeColor="accent1" w:themeShade="80"/>
          <w:sz w:val="24"/>
          <w:szCs w:val="24"/>
        </w:rPr>
        <w:t xml:space="preserve"> We want to move away from the term supporting our young people to be independent to one of being interdependent, as any young person aged 18-25 will inherently have needs and a level of dependence on their parents/carers/friends and family. </w:t>
      </w:r>
    </w:p>
    <w:p w14:paraId="4842B1E9" w14:textId="70F70EED" w:rsidR="00C64016" w:rsidRPr="005D2020" w:rsidRDefault="00C64016" w:rsidP="00BC0885">
      <w:pPr>
        <w:pStyle w:val="Default"/>
        <w:spacing w:line="276" w:lineRule="auto"/>
        <w:jc w:val="both"/>
        <w:rPr>
          <w:color w:val="1F4E79" w:themeColor="accent1" w:themeShade="80"/>
        </w:rPr>
      </w:pPr>
      <w:r w:rsidRPr="005D2020">
        <w:rPr>
          <w:color w:val="1F4E79" w:themeColor="accent1" w:themeShade="80"/>
        </w:rPr>
        <w:t xml:space="preserve">Derbyshire County Council ensure that </w:t>
      </w:r>
      <w:r w:rsidR="00513452" w:rsidRPr="005D2020">
        <w:rPr>
          <w:color w:val="1F4E79" w:themeColor="accent1" w:themeShade="80"/>
        </w:rPr>
        <w:t xml:space="preserve">we </w:t>
      </w:r>
      <w:r w:rsidRPr="005D2020">
        <w:rPr>
          <w:color w:val="1F4E79" w:themeColor="accent1" w:themeShade="80"/>
        </w:rPr>
        <w:t xml:space="preserve">exercise </w:t>
      </w:r>
      <w:r w:rsidR="00513452" w:rsidRPr="005D2020">
        <w:rPr>
          <w:color w:val="1F4E79" w:themeColor="accent1" w:themeShade="80"/>
        </w:rPr>
        <w:t>our</w:t>
      </w:r>
      <w:r w:rsidRPr="005D2020">
        <w:rPr>
          <w:color w:val="1F4E79" w:themeColor="accent1" w:themeShade="80"/>
        </w:rPr>
        <w:t xml:space="preserve"> responsibilities, towards children looked after and care </w:t>
      </w:r>
      <w:r w:rsidR="00422B6D" w:rsidRPr="005D2020">
        <w:rPr>
          <w:color w:val="1F4E79" w:themeColor="accent1" w:themeShade="80"/>
        </w:rPr>
        <w:t>experienced young people</w:t>
      </w:r>
      <w:r w:rsidRPr="005D2020">
        <w:rPr>
          <w:color w:val="1F4E79" w:themeColor="accent1" w:themeShade="80"/>
        </w:rPr>
        <w:t xml:space="preserve">, by upholding the seven corporate parenting principles, as set out in </w:t>
      </w:r>
      <w:r w:rsidRPr="00E46F7D">
        <w:rPr>
          <w:color w:val="1F4E79" w:themeColor="accent1" w:themeShade="80"/>
        </w:rPr>
        <w:t>Section 1 of the Children and Social Work Act 2017:</w:t>
      </w:r>
      <w:r w:rsidRPr="005D2020">
        <w:rPr>
          <w:color w:val="1F4E79" w:themeColor="accent1" w:themeShade="80"/>
        </w:rPr>
        <w:t xml:space="preserve"> </w:t>
      </w:r>
    </w:p>
    <w:p w14:paraId="41B01D53" w14:textId="77777777" w:rsidR="00EE76D0" w:rsidRPr="005D2020" w:rsidRDefault="00EE76D0" w:rsidP="00C94526">
      <w:pPr>
        <w:pStyle w:val="Default"/>
        <w:jc w:val="both"/>
        <w:rPr>
          <w:color w:val="1F4E79" w:themeColor="accent1" w:themeShade="80"/>
        </w:rPr>
      </w:pPr>
    </w:p>
    <w:p w14:paraId="1C61BF4A" w14:textId="5D195447" w:rsidR="00C64016" w:rsidRPr="00BD0F8E" w:rsidRDefault="00C64016" w:rsidP="00A64334">
      <w:pPr>
        <w:pStyle w:val="Default"/>
        <w:numPr>
          <w:ilvl w:val="0"/>
          <w:numId w:val="4"/>
        </w:numPr>
        <w:spacing w:after="42"/>
        <w:jc w:val="both"/>
        <w:rPr>
          <w:color w:val="1F4E79" w:themeColor="accent1" w:themeShade="80"/>
        </w:rPr>
      </w:pPr>
      <w:r w:rsidRPr="00BD0F8E">
        <w:rPr>
          <w:color w:val="1F4E79" w:themeColor="accent1" w:themeShade="80"/>
        </w:rPr>
        <w:t xml:space="preserve">To act in the best interest and promote the physical and mental health and wellbeing of those children and young people. </w:t>
      </w:r>
    </w:p>
    <w:p w14:paraId="6CF42DF5" w14:textId="5DD1216A" w:rsidR="00C64016" w:rsidRPr="00BD0F8E" w:rsidRDefault="00C64016" w:rsidP="00A64334">
      <w:pPr>
        <w:pStyle w:val="Default"/>
        <w:numPr>
          <w:ilvl w:val="0"/>
          <w:numId w:val="4"/>
        </w:numPr>
        <w:spacing w:after="42"/>
        <w:jc w:val="both"/>
        <w:rPr>
          <w:color w:val="1F4E79" w:themeColor="accent1" w:themeShade="80"/>
        </w:rPr>
      </w:pPr>
      <w:r w:rsidRPr="00BD0F8E">
        <w:rPr>
          <w:color w:val="1F4E79" w:themeColor="accent1" w:themeShade="80"/>
        </w:rPr>
        <w:t xml:space="preserve">To encourage those children and young people to express their views, wishes and feelings. </w:t>
      </w:r>
    </w:p>
    <w:p w14:paraId="6E93F30E" w14:textId="3AFBCFD3" w:rsidR="00C64016" w:rsidRPr="00BD0F8E" w:rsidRDefault="00C64016" w:rsidP="00A64334">
      <w:pPr>
        <w:pStyle w:val="Default"/>
        <w:numPr>
          <w:ilvl w:val="0"/>
          <w:numId w:val="4"/>
        </w:numPr>
        <w:spacing w:after="42"/>
        <w:jc w:val="both"/>
        <w:rPr>
          <w:color w:val="1F4E79" w:themeColor="accent1" w:themeShade="80"/>
        </w:rPr>
      </w:pPr>
      <w:r w:rsidRPr="00BD0F8E">
        <w:rPr>
          <w:color w:val="1F4E79" w:themeColor="accent1" w:themeShade="80"/>
        </w:rPr>
        <w:lastRenderedPageBreak/>
        <w:t xml:space="preserve">To </w:t>
      </w:r>
      <w:proofErr w:type="gramStart"/>
      <w:r w:rsidRPr="00BD0F8E">
        <w:rPr>
          <w:color w:val="1F4E79" w:themeColor="accent1" w:themeShade="80"/>
        </w:rPr>
        <w:t>take into account</w:t>
      </w:r>
      <w:proofErr w:type="gramEnd"/>
      <w:r w:rsidRPr="00BD0F8E">
        <w:rPr>
          <w:color w:val="1F4E79" w:themeColor="accent1" w:themeShade="80"/>
        </w:rPr>
        <w:t xml:space="preserve"> the views, wishes and feelings of those children and young people. </w:t>
      </w:r>
    </w:p>
    <w:p w14:paraId="3CE06562" w14:textId="4D4E3472" w:rsidR="00C64016" w:rsidRPr="00BD0F8E" w:rsidRDefault="00C64016" w:rsidP="00A64334">
      <w:pPr>
        <w:pStyle w:val="Default"/>
        <w:numPr>
          <w:ilvl w:val="0"/>
          <w:numId w:val="4"/>
        </w:numPr>
        <w:spacing w:after="42"/>
        <w:jc w:val="both"/>
        <w:rPr>
          <w:color w:val="1F4E79" w:themeColor="accent1" w:themeShade="80"/>
        </w:rPr>
      </w:pPr>
      <w:r w:rsidRPr="00BD0F8E">
        <w:rPr>
          <w:color w:val="1F4E79" w:themeColor="accent1" w:themeShade="80"/>
        </w:rPr>
        <w:t xml:space="preserve">To help those children and young people gain access to, make the best use of services provided by the local authority and relevant partners. </w:t>
      </w:r>
    </w:p>
    <w:p w14:paraId="079E3FD7" w14:textId="3E3ADFF4" w:rsidR="00C64016" w:rsidRPr="00BD0F8E" w:rsidRDefault="00C64016" w:rsidP="00A64334">
      <w:pPr>
        <w:pStyle w:val="Default"/>
        <w:numPr>
          <w:ilvl w:val="0"/>
          <w:numId w:val="4"/>
        </w:numPr>
        <w:spacing w:after="42"/>
        <w:jc w:val="both"/>
        <w:rPr>
          <w:color w:val="1F4E79" w:themeColor="accent1" w:themeShade="80"/>
        </w:rPr>
      </w:pPr>
      <w:r w:rsidRPr="00BD0F8E">
        <w:rPr>
          <w:color w:val="1F4E79" w:themeColor="accent1" w:themeShade="80"/>
        </w:rPr>
        <w:t xml:space="preserve">To promote high aspirations and seek to secure the best possible outcomes for those children and young people. </w:t>
      </w:r>
    </w:p>
    <w:p w14:paraId="5D03C969" w14:textId="73AE5F2A" w:rsidR="00C64016" w:rsidRPr="00BD0F8E" w:rsidRDefault="00C64016" w:rsidP="00A64334">
      <w:pPr>
        <w:pStyle w:val="Default"/>
        <w:numPr>
          <w:ilvl w:val="0"/>
          <w:numId w:val="4"/>
        </w:numPr>
        <w:spacing w:after="42"/>
        <w:jc w:val="both"/>
        <w:rPr>
          <w:color w:val="1F4E79" w:themeColor="accent1" w:themeShade="80"/>
        </w:rPr>
      </w:pPr>
      <w:r w:rsidRPr="00BD0F8E">
        <w:rPr>
          <w:color w:val="1F4E79" w:themeColor="accent1" w:themeShade="80"/>
        </w:rPr>
        <w:t xml:space="preserve">For those children and young people to be safe and for stability in their home, relationships and education or work. </w:t>
      </w:r>
    </w:p>
    <w:p w14:paraId="7552A4B9" w14:textId="0385D210" w:rsidR="00C64016" w:rsidRPr="00BD0F8E" w:rsidRDefault="00C64016" w:rsidP="00A64334">
      <w:pPr>
        <w:pStyle w:val="Default"/>
        <w:numPr>
          <w:ilvl w:val="0"/>
          <w:numId w:val="4"/>
        </w:numPr>
        <w:jc w:val="both"/>
        <w:rPr>
          <w:color w:val="1F4E79" w:themeColor="accent1" w:themeShade="80"/>
        </w:rPr>
      </w:pPr>
      <w:r w:rsidRPr="00BD0F8E">
        <w:rPr>
          <w:color w:val="1F4E79" w:themeColor="accent1" w:themeShade="80"/>
        </w:rPr>
        <w:t xml:space="preserve">To prepare those children and young people for adulthood and independent living. </w:t>
      </w:r>
    </w:p>
    <w:p w14:paraId="7E863667" w14:textId="55ECBBF7" w:rsidR="00C64016" w:rsidRDefault="00C64016" w:rsidP="00C94526">
      <w:pPr>
        <w:pStyle w:val="Default"/>
        <w:jc w:val="both"/>
        <w:rPr>
          <w:color w:val="1F4E79" w:themeColor="accent1" w:themeShade="80"/>
        </w:rPr>
      </w:pPr>
    </w:p>
    <w:p w14:paraId="75F3CEAA" w14:textId="254C4B17" w:rsidR="00150F95" w:rsidRDefault="00150F95" w:rsidP="00C94526">
      <w:pPr>
        <w:pStyle w:val="Default"/>
        <w:jc w:val="both"/>
        <w:rPr>
          <w:color w:val="1F4E79" w:themeColor="accent1" w:themeShade="80"/>
        </w:rPr>
      </w:pPr>
    </w:p>
    <w:p w14:paraId="46C90938" w14:textId="29737D57" w:rsidR="00150F95" w:rsidRDefault="00150F95" w:rsidP="00C94526">
      <w:pPr>
        <w:pStyle w:val="Default"/>
        <w:jc w:val="both"/>
        <w:rPr>
          <w:color w:val="1F4E79" w:themeColor="accent1" w:themeShade="80"/>
        </w:rPr>
      </w:pPr>
    </w:p>
    <w:p w14:paraId="4E9C3DD5" w14:textId="77777777" w:rsidR="00150F95" w:rsidRPr="00150F95" w:rsidRDefault="00150F95" w:rsidP="00C94526">
      <w:pPr>
        <w:pStyle w:val="Default"/>
        <w:jc w:val="both"/>
        <w:rPr>
          <w:color w:val="1F4E79" w:themeColor="accent1" w:themeShade="80"/>
        </w:rPr>
      </w:pPr>
    </w:p>
    <w:p w14:paraId="705689DD" w14:textId="47C6BE43" w:rsidR="00B34C1D" w:rsidRPr="00593198" w:rsidRDefault="0066289F" w:rsidP="00593198">
      <w:pPr>
        <w:jc w:val="both"/>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Eligibility</w:t>
      </w:r>
      <w:r w:rsidR="00150F95" w:rsidRPr="00593198">
        <w:rPr>
          <w:rFonts w:ascii="Arial" w:hAnsi="Arial" w:cs="Arial"/>
          <w:b/>
          <w:color w:val="1F4E79" w:themeColor="accent1" w:themeShade="80"/>
          <w:sz w:val="28"/>
          <w:szCs w:val="28"/>
          <w:u w:val="single"/>
        </w:rPr>
        <w:t>:</w:t>
      </w:r>
    </w:p>
    <w:p w14:paraId="2A25C3E7" w14:textId="77777777" w:rsidR="00EE76D0" w:rsidRPr="00B34C1D" w:rsidRDefault="00C94526" w:rsidP="00C94526">
      <w:pPr>
        <w:jc w:val="both"/>
        <w:rPr>
          <w:rFonts w:ascii="Arial" w:hAnsi="Arial" w:cs="Arial"/>
          <w:color w:val="1F4E79" w:themeColor="accent1" w:themeShade="80"/>
          <w:sz w:val="24"/>
          <w:szCs w:val="24"/>
        </w:rPr>
      </w:pPr>
      <w:r w:rsidRPr="00B34C1D">
        <w:rPr>
          <w:rFonts w:ascii="Arial" w:hAnsi="Arial" w:cs="Arial"/>
          <w:color w:val="1F4E79" w:themeColor="accent1" w:themeShade="80"/>
          <w:sz w:val="24"/>
          <w:szCs w:val="24"/>
        </w:rPr>
        <w:t>A young person is entitle</w:t>
      </w:r>
      <w:r w:rsidR="00EE76D0" w:rsidRPr="00B34C1D">
        <w:rPr>
          <w:rFonts w:ascii="Arial" w:hAnsi="Arial" w:cs="Arial"/>
          <w:color w:val="1F4E79" w:themeColor="accent1" w:themeShade="80"/>
          <w:sz w:val="24"/>
          <w:szCs w:val="24"/>
        </w:rPr>
        <w:t>d to a leaving care service if:</w:t>
      </w:r>
    </w:p>
    <w:p w14:paraId="05D93908" w14:textId="77777777" w:rsidR="00C94526" w:rsidRPr="00150F95" w:rsidRDefault="00C94526"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They were in care for </w:t>
      </w:r>
      <w:r w:rsidRPr="00B34C1D">
        <w:rPr>
          <w:rFonts w:ascii="Arial" w:hAnsi="Arial" w:cs="Arial"/>
          <w:b/>
          <w:bCs/>
          <w:color w:val="1F4E79" w:themeColor="accent1" w:themeShade="80"/>
          <w:sz w:val="24"/>
          <w:szCs w:val="24"/>
          <w:u w:val="single"/>
        </w:rPr>
        <w:t>more than 13 weeks since their 14</w:t>
      </w:r>
      <w:r w:rsidRPr="00B34C1D">
        <w:rPr>
          <w:rFonts w:ascii="Arial" w:hAnsi="Arial" w:cs="Arial"/>
          <w:b/>
          <w:bCs/>
          <w:color w:val="1F4E79" w:themeColor="accent1" w:themeShade="80"/>
          <w:sz w:val="24"/>
          <w:szCs w:val="24"/>
          <w:u w:val="single"/>
          <w:vertAlign w:val="superscript"/>
        </w:rPr>
        <w:t>th</w:t>
      </w:r>
      <w:r w:rsidRPr="00B34C1D">
        <w:rPr>
          <w:rFonts w:ascii="Arial" w:hAnsi="Arial" w:cs="Arial"/>
          <w:b/>
          <w:bCs/>
          <w:color w:val="1F4E79" w:themeColor="accent1" w:themeShade="80"/>
          <w:sz w:val="24"/>
          <w:szCs w:val="24"/>
          <w:u w:val="single"/>
        </w:rPr>
        <w:t xml:space="preserve"> birthday</w:t>
      </w:r>
      <w:r w:rsidRPr="00150F95">
        <w:rPr>
          <w:rFonts w:ascii="Arial" w:hAnsi="Arial" w:cs="Arial"/>
          <w:color w:val="1F4E79" w:themeColor="accent1" w:themeShade="80"/>
          <w:sz w:val="24"/>
          <w:szCs w:val="24"/>
        </w:rPr>
        <w:t>.  This does not have to be consecutive.</w:t>
      </w:r>
    </w:p>
    <w:p w14:paraId="796DAE09" w14:textId="77777777" w:rsidR="00C94526" w:rsidRPr="00150F95" w:rsidRDefault="00C94526" w:rsidP="00C94526">
      <w:pPr>
        <w:jc w:val="both"/>
        <w:rPr>
          <w:rFonts w:ascii="Arial" w:hAnsi="Arial" w:cs="Arial"/>
          <w:b/>
          <w:color w:val="1F4E79" w:themeColor="accent1" w:themeShade="80"/>
          <w:sz w:val="24"/>
          <w:szCs w:val="24"/>
        </w:rPr>
      </w:pPr>
      <w:r w:rsidRPr="00150F95">
        <w:rPr>
          <w:rFonts w:ascii="Arial" w:hAnsi="Arial" w:cs="Arial"/>
          <w:b/>
          <w:color w:val="1F4E79" w:themeColor="accent1" w:themeShade="80"/>
          <w:sz w:val="24"/>
          <w:szCs w:val="24"/>
        </w:rPr>
        <w:t>And</w:t>
      </w:r>
    </w:p>
    <w:p w14:paraId="744AC785" w14:textId="46AB4C27" w:rsidR="00375C7E" w:rsidRPr="00150F95" w:rsidRDefault="00C94526"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They have been </w:t>
      </w:r>
      <w:r w:rsidRPr="00B34C1D">
        <w:rPr>
          <w:rFonts w:ascii="Arial" w:hAnsi="Arial" w:cs="Arial"/>
          <w:b/>
          <w:bCs/>
          <w:color w:val="1F4E79" w:themeColor="accent1" w:themeShade="80"/>
          <w:sz w:val="24"/>
          <w:szCs w:val="24"/>
          <w:u w:val="single"/>
        </w:rPr>
        <w:t>in care at least one day since they turned 16</w:t>
      </w:r>
      <w:r w:rsidRPr="00150F95">
        <w:rPr>
          <w:rFonts w:ascii="Arial" w:hAnsi="Arial" w:cs="Arial"/>
          <w:color w:val="1F4E79" w:themeColor="accent1" w:themeShade="80"/>
          <w:sz w:val="24"/>
          <w:szCs w:val="24"/>
        </w:rPr>
        <w:t>, which can include their birthday</w:t>
      </w:r>
    </w:p>
    <w:p w14:paraId="6E8EDBCF" w14:textId="42F3CF55" w:rsidR="00950497" w:rsidRPr="00B34C1D" w:rsidRDefault="00C94526" w:rsidP="00C94526">
      <w:pPr>
        <w:jc w:val="both"/>
        <w:rPr>
          <w:rFonts w:ascii="Arial" w:hAnsi="Arial" w:cs="Arial"/>
          <w:color w:val="1F4E79" w:themeColor="accent1" w:themeShade="80"/>
          <w:sz w:val="24"/>
          <w:szCs w:val="24"/>
        </w:rPr>
      </w:pPr>
      <w:r w:rsidRPr="00B34C1D">
        <w:rPr>
          <w:rFonts w:ascii="Arial" w:hAnsi="Arial" w:cs="Arial"/>
          <w:color w:val="1F4E79" w:themeColor="accent1" w:themeShade="80"/>
          <w:sz w:val="24"/>
          <w:szCs w:val="24"/>
        </w:rPr>
        <w:t xml:space="preserve">There are </w:t>
      </w:r>
      <w:proofErr w:type="gramStart"/>
      <w:r w:rsidRPr="00B34C1D">
        <w:rPr>
          <w:rFonts w:ascii="Arial" w:hAnsi="Arial" w:cs="Arial"/>
          <w:color w:val="1F4E79" w:themeColor="accent1" w:themeShade="80"/>
          <w:sz w:val="24"/>
          <w:szCs w:val="24"/>
        </w:rPr>
        <w:t>a number of</w:t>
      </w:r>
      <w:proofErr w:type="gramEnd"/>
      <w:r w:rsidRPr="00B34C1D">
        <w:rPr>
          <w:rFonts w:ascii="Arial" w:hAnsi="Arial" w:cs="Arial"/>
          <w:color w:val="1F4E79" w:themeColor="accent1" w:themeShade="80"/>
          <w:sz w:val="24"/>
          <w:szCs w:val="24"/>
        </w:rPr>
        <w:t xml:space="preserve"> categories for care </w:t>
      </w:r>
      <w:r w:rsidR="00375C7E" w:rsidRPr="00B34C1D">
        <w:rPr>
          <w:rFonts w:ascii="Arial" w:hAnsi="Arial" w:cs="Arial"/>
          <w:color w:val="1F4E79" w:themeColor="accent1" w:themeShade="80"/>
          <w:sz w:val="24"/>
          <w:szCs w:val="24"/>
        </w:rPr>
        <w:t>experienced young people</w:t>
      </w:r>
      <w:r w:rsidR="00C75126" w:rsidRPr="00B34C1D">
        <w:rPr>
          <w:rFonts w:ascii="Arial" w:hAnsi="Arial" w:cs="Arial"/>
          <w:color w:val="1F4E79" w:themeColor="accent1" w:themeShade="80"/>
          <w:sz w:val="24"/>
          <w:szCs w:val="24"/>
        </w:rPr>
        <w:t>,</w:t>
      </w:r>
      <w:r w:rsidRPr="00B34C1D">
        <w:rPr>
          <w:rFonts w:ascii="Arial" w:hAnsi="Arial" w:cs="Arial"/>
          <w:color w:val="1F4E79" w:themeColor="accent1" w:themeShade="80"/>
          <w:sz w:val="24"/>
          <w:szCs w:val="24"/>
        </w:rPr>
        <w:t xml:space="preserve"> they are as follows</w:t>
      </w:r>
      <w:r w:rsidR="00375C7E" w:rsidRPr="00B34C1D">
        <w:rPr>
          <w:rFonts w:ascii="Arial" w:hAnsi="Arial" w:cs="Arial"/>
          <w:color w:val="1F4E79" w:themeColor="accent1" w:themeShade="80"/>
          <w:sz w:val="24"/>
          <w:szCs w:val="24"/>
        </w:rPr>
        <w:t>:</w:t>
      </w:r>
    </w:p>
    <w:p w14:paraId="35B8B6F3" w14:textId="77777777" w:rsidR="005D773A" w:rsidRPr="00150F95" w:rsidRDefault="00EE76D0" w:rsidP="00C94526">
      <w:pPr>
        <w:jc w:val="both"/>
        <w:rPr>
          <w:rFonts w:ascii="Arial" w:hAnsi="Arial" w:cs="Arial"/>
          <w:b/>
          <w:color w:val="1F4E79" w:themeColor="accent1" w:themeShade="80"/>
          <w:sz w:val="24"/>
          <w:szCs w:val="24"/>
          <w:u w:val="single"/>
        </w:rPr>
      </w:pPr>
      <w:r w:rsidRPr="00150F95">
        <w:rPr>
          <w:rFonts w:ascii="Arial" w:hAnsi="Arial" w:cs="Arial"/>
          <w:b/>
          <w:color w:val="1F4E79" w:themeColor="accent1" w:themeShade="80"/>
          <w:sz w:val="24"/>
          <w:szCs w:val="24"/>
          <w:u w:val="single"/>
        </w:rPr>
        <w:t>Eligible</w:t>
      </w:r>
    </w:p>
    <w:p w14:paraId="0A4F5C5A" w14:textId="46B121BB" w:rsidR="005D773A" w:rsidRPr="00150F95" w:rsidRDefault="00EE76D0"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They meet the criteria above and t</w:t>
      </w:r>
      <w:r w:rsidR="005D773A" w:rsidRPr="00150F95">
        <w:rPr>
          <w:rFonts w:ascii="Arial" w:hAnsi="Arial" w:cs="Arial"/>
          <w:color w:val="1F4E79" w:themeColor="accent1" w:themeShade="80"/>
          <w:sz w:val="24"/>
          <w:szCs w:val="24"/>
        </w:rPr>
        <w:t>hey are still a child in care (under the age of 18 years).</w:t>
      </w:r>
      <w:r w:rsidR="00C75126" w:rsidRPr="00150F95">
        <w:rPr>
          <w:rFonts w:ascii="Arial" w:hAnsi="Arial" w:cs="Arial"/>
          <w:color w:val="1F4E79" w:themeColor="accent1" w:themeShade="80"/>
          <w:sz w:val="24"/>
          <w:szCs w:val="24"/>
        </w:rPr>
        <w:t xml:space="preserve">  </w:t>
      </w:r>
      <w:r w:rsidR="005D773A" w:rsidRPr="00950497">
        <w:rPr>
          <w:rFonts w:ascii="Arial" w:hAnsi="Arial" w:cs="Arial"/>
          <w:bCs/>
          <w:color w:val="1F4E79" w:themeColor="accent1" w:themeShade="80"/>
          <w:sz w:val="24"/>
          <w:szCs w:val="24"/>
        </w:rPr>
        <w:t>Financially supported by children’s social care.</w:t>
      </w:r>
    </w:p>
    <w:p w14:paraId="21969488" w14:textId="77777777" w:rsidR="005D773A" w:rsidRPr="00150F95" w:rsidRDefault="00EE76D0" w:rsidP="00C94526">
      <w:pPr>
        <w:jc w:val="both"/>
        <w:rPr>
          <w:rFonts w:ascii="Arial" w:hAnsi="Arial" w:cs="Arial"/>
          <w:b/>
          <w:color w:val="1F4E79" w:themeColor="accent1" w:themeShade="80"/>
          <w:sz w:val="24"/>
          <w:szCs w:val="24"/>
          <w:u w:val="single"/>
        </w:rPr>
      </w:pPr>
      <w:r w:rsidRPr="00150F95">
        <w:rPr>
          <w:rFonts w:ascii="Arial" w:hAnsi="Arial" w:cs="Arial"/>
          <w:b/>
          <w:color w:val="1F4E79" w:themeColor="accent1" w:themeShade="80"/>
          <w:sz w:val="24"/>
          <w:szCs w:val="24"/>
          <w:u w:val="single"/>
        </w:rPr>
        <w:t>Relevant</w:t>
      </w:r>
    </w:p>
    <w:p w14:paraId="28CCE2D9" w14:textId="77777777" w:rsidR="005D773A" w:rsidRPr="00150F95" w:rsidRDefault="005D773A"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They meet the criteria above</w:t>
      </w:r>
      <w:r w:rsidR="00F64DD6" w:rsidRPr="00150F95">
        <w:rPr>
          <w:rFonts w:ascii="Arial" w:hAnsi="Arial" w:cs="Arial"/>
          <w:color w:val="1F4E79" w:themeColor="accent1" w:themeShade="80"/>
          <w:sz w:val="24"/>
          <w:szCs w:val="24"/>
        </w:rPr>
        <w:t xml:space="preserve"> and t</w:t>
      </w:r>
      <w:r w:rsidRPr="00150F95">
        <w:rPr>
          <w:rFonts w:ascii="Arial" w:hAnsi="Arial" w:cs="Arial"/>
          <w:color w:val="1F4E79" w:themeColor="accent1" w:themeShade="80"/>
          <w:sz w:val="24"/>
          <w:szCs w:val="24"/>
        </w:rPr>
        <w:t>hey are under 18 years of age.</w:t>
      </w:r>
      <w:r w:rsidR="00F64DD6" w:rsidRPr="00150F95">
        <w:rPr>
          <w:rFonts w:ascii="Arial" w:hAnsi="Arial" w:cs="Arial"/>
          <w:color w:val="1F4E79" w:themeColor="accent1" w:themeShade="80"/>
          <w:sz w:val="24"/>
          <w:szCs w:val="24"/>
        </w:rPr>
        <w:t xml:space="preserve"> </w:t>
      </w:r>
      <w:r w:rsidRPr="00150F95">
        <w:rPr>
          <w:rFonts w:ascii="Arial" w:hAnsi="Arial" w:cs="Arial"/>
          <w:color w:val="1F4E79" w:themeColor="accent1" w:themeShade="80"/>
          <w:sz w:val="24"/>
          <w:szCs w:val="24"/>
        </w:rPr>
        <w:t>They have been discharged from care into a family situation.</w:t>
      </w:r>
      <w:r w:rsidR="00EE76D0" w:rsidRPr="00150F95">
        <w:rPr>
          <w:rFonts w:ascii="Arial" w:hAnsi="Arial" w:cs="Arial"/>
          <w:color w:val="1F4E79" w:themeColor="accent1" w:themeShade="80"/>
          <w:sz w:val="24"/>
          <w:szCs w:val="24"/>
        </w:rPr>
        <w:t xml:space="preserve"> </w:t>
      </w:r>
      <w:r w:rsidRPr="00150F95">
        <w:rPr>
          <w:rFonts w:ascii="Arial" w:hAnsi="Arial" w:cs="Arial"/>
          <w:color w:val="1F4E79" w:themeColor="accent1" w:themeShade="80"/>
          <w:sz w:val="24"/>
          <w:szCs w:val="24"/>
        </w:rPr>
        <w:t>They have not been discharged for more than 6 months before their 18</w:t>
      </w:r>
      <w:r w:rsidRPr="00150F95">
        <w:rPr>
          <w:rFonts w:ascii="Arial" w:hAnsi="Arial" w:cs="Arial"/>
          <w:color w:val="1F4E79" w:themeColor="accent1" w:themeShade="80"/>
          <w:sz w:val="24"/>
          <w:szCs w:val="24"/>
          <w:vertAlign w:val="superscript"/>
        </w:rPr>
        <w:t>th</w:t>
      </w:r>
      <w:r w:rsidRPr="00150F95">
        <w:rPr>
          <w:rFonts w:ascii="Arial" w:hAnsi="Arial" w:cs="Arial"/>
          <w:color w:val="1F4E79" w:themeColor="accent1" w:themeShade="80"/>
          <w:sz w:val="24"/>
          <w:szCs w:val="24"/>
        </w:rPr>
        <w:t xml:space="preserve"> birthday.</w:t>
      </w:r>
    </w:p>
    <w:p w14:paraId="57277692" w14:textId="77777777" w:rsidR="005D773A" w:rsidRPr="00150F95" w:rsidRDefault="000A69A8" w:rsidP="00C94526">
      <w:pPr>
        <w:jc w:val="both"/>
        <w:rPr>
          <w:rFonts w:ascii="Arial" w:hAnsi="Arial" w:cs="Arial"/>
          <w:b/>
          <w:color w:val="1F4E79" w:themeColor="accent1" w:themeShade="80"/>
          <w:sz w:val="24"/>
          <w:szCs w:val="24"/>
          <w:u w:val="single"/>
        </w:rPr>
      </w:pPr>
      <w:r w:rsidRPr="00150F95">
        <w:rPr>
          <w:rFonts w:ascii="Arial" w:hAnsi="Arial" w:cs="Arial"/>
          <w:b/>
          <w:color w:val="1F4E79" w:themeColor="accent1" w:themeShade="80"/>
          <w:sz w:val="24"/>
          <w:szCs w:val="24"/>
          <w:u w:val="single"/>
        </w:rPr>
        <w:t>Former Relevant</w:t>
      </w:r>
    </w:p>
    <w:p w14:paraId="1FFCB3C8" w14:textId="30FC0D7A" w:rsidR="005D773A" w:rsidRPr="00150F95" w:rsidRDefault="005D773A"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They meet the criteria above </w:t>
      </w:r>
      <w:r w:rsidR="00EE76D0" w:rsidRPr="00150F95">
        <w:rPr>
          <w:rFonts w:ascii="Arial" w:hAnsi="Arial" w:cs="Arial"/>
          <w:color w:val="1F4E79" w:themeColor="accent1" w:themeShade="80"/>
          <w:sz w:val="24"/>
          <w:szCs w:val="24"/>
        </w:rPr>
        <w:t>and t</w:t>
      </w:r>
      <w:r w:rsidRPr="00150F95">
        <w:rPr>
          <w:rFonts w:ascii="Arial" w:hAnsi="Arial" w:cs="Arial"/>
          <w:color w:val="1F4E79" w:themeColor="accent1" w:themeShade="80"/>
          <w:sz w:val="24"/>
          <w:szCs w:val="24"/>
        </w:rPr>
        <w:t>hey remain</w:t>
      </w:r>
      <w:r w:rsidR="00950497">
        <w:rPr>
          <w:rFonts w:ascii="Arial" w:hAnsi="Arial" w:cs="Arial"/>
          <w:color w:val="1F4E79" w:themeColor="accent1" w:themeShade="80"/>
          <w:sz w:val="24"/>
          <w:szCs w:val="24"/>
        </w:rPr>
        <w:t>ed</w:t>
      </w:r>
      <w:r w:rsidRPr="00150F95">
        <w:rPr>
          <w:rFonts w:ascii="Arial" w:hAnsi="Arial" w:cs="Arial"/>
          <w:color w:val="1F4E79" w:themeColor="accent1" w:themeShade="80"/>
          <w:sz w:val="24"/>
          <w:szCs w:val="24"/>
        </w:rPr>
        <w:t xml:space="preserve"> in care until they turn 18 and </w:t>
      </w:r>
      <w:proofErr w:type="gramStart"/>
      <w:r w:rsidRPr="00150F95">
        <w:rPr>
          <w:rFonts w:ascii="Arial" w:hAnsi="Arial" w:cs="Arial"/>
          <w:color w:val="1F4E79" w:themeColor="accent1" w:themeShade="80"/>
          <w:sz w:val="24"/>
          <w:szCs w:val="24"/>
        </w:rPr>
        <w:t>now</w:t>
      </w:r>
      <w:proofErr w:type="gramEnd"/>
      <w:r w:rsidRPr="00150F95">
        <w:rPr>
          <w:rFonts w:ascii="Arial" w:hAnsi="Arial" w:cs="Arial"/>
          <w:color w:val="1F4E79" w:themeColor="accent1" w:themeShade="80"/>
          <w:sz w:val="24"/>
          <w:szCs w:val="24"/>
        </w:rPr>
        <w:t xml:space="preserve"> they are an adult.</w:t>
      </w:r>
      <w:r w:rsidR="00EE76D0" w:rsidRPr="00150F95">
        <w:rPr>
          <w:rFonts w:ascii="Arial" w:hAnsi="Arial" w:cs="Arial"/>
          <w:color w:val="1F4E79" w:themeColor="accent1" w:themeShade="80"/>
          <w:sz w:val="24"/>
          <w:szCs w:val="24"/>
        </w:rPr>
        <w:t xml:space="preserve"> </w:t>
      </w:r>
      <w:r w:rsidRPr="00150F95">
        <w:rPr>
          <w:rFonts w:ascii="Arial" w:hAnsi="Arial" w:cs="Arial"/>
          <w:color w:val="1F4E79" w:themeColor="accent1" w:themeShade="80"/>
          <w:sz w:val="24"/>
          <w:szCs w:val="24"/>
        </w:rPr>
        <w:t>They were discharged fr</w:t>
      </w:r>
      <w:r w:rsidR="00EE76D0" w:rsidRPr="00150F95">
        <w:rPr>
          <w:rFonts w:ascii="Arial" w:hAnsi="Arial" w:cs="Arial"/>
          <w:color w:val="1F4E79" w:themeColor="accent1" w:themeShade="80"/>
          <w:sz w:val="24"/>
          <w:szCs w:val="24"/>
        </w:rPr>
        <w:t xml:space="preserve">om care into a </w:t>
      </w:r>
      <w:r w:rsidR="00672F85" w:rsidRPr="00150F95">
        <w:rPr>
          <w:rFonts w:ascii="Arial" w:hAnsi="Arial" w:cs="Arial"/>
          <w:color w:val="1F4E79" w:themeColor="accent1" w:themeShade="80"/>
          <w:sz w:val="24"/>
          <w:szCs w:val="24"/>
        </w:rPr>
        <w:t>semi-independent</w:t>
      </w:r>
      <w:r w:rsidRPr="00150F95">
        <w:rPr>
          <w:rFonts w:ascii="Arial" w:hAnsi="Arial" w:cs="Arial"/>
          <w:color w:val="1F4E79" w:themeColor="accent1" w:themeShade="80"/>
          <w:sz w:val="24"/>
          <w:szCs w:val="24"/>
        </w:rPr>
        <w:t xml:space="preserve"> </w:t>
      </w:r>
      <w:r w:rsidR="00672F85" w:rsidRPr="00150F95">
        <w:rPr>
          <w:rFonts w:ascii="Arial" w:hAnsi="Arial" w:cs="Arial"/>
          <w:color w:val="1F4E79" w:themeColor="accent1" w:themeShade="80"/>
          <w:sz w:val="24"/>
          <w:szCs w:val="24"/>
        </w:rPr>
        <w:t>home</w:t>
      </w:r>
      <w:r w:rsidRPr="00150F95">
        <w:rPr>
          <w:rFonts w:ascii="Arial" w:hAnsi="Arial" w:cs="Arial"/>
          <w:color w:val="1F4E79" w:themeColor="accent1" w:themeShade="80"/>
          <w:sz w:val="24"/>
          <w:szCs w:val="24"/>
        </w:rPr>
        <w:t xml:space="preserve"> under the age of 18</w:t>
      </w:r>
      <w:r w:rsidR="00C75126" w:rsidRPr="00150F95">
        <w:rPr>
          <w:rFonts w:ascii="Arial" w:hAnsi="Arial" w:cs="Arial"/>
          <w:color w:val="1F4E79" w:themeColor="accent1" w:themeShade="80"/>
          <w:sz w:val="24"/>
          <w:szCs w:val="24"/>
        </w:rPr>
        <w:t>.</w:t>
      </w:r>
    </w:p>
    <w:p w14:paraId="3C89B2FC" w14:textId="77777777" w:rsidR="005D773A" w:rsidRPr="00150F95" w:rsidRDefault="005D773A"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They have not been discharged from care for more than 6 months before their 18</w:t>
      </w:r>
      <w:r w:rsidRPr="00150F95">
        <w:rPr>
          <w:rFonts w:ascii="Arial" w:hAnsi="Arial" w:cs="Arial"/>
          <w:color w:val="1F4E79" w:themeColor="accent1" w:themeShade="80"/>
          <w:sz w:val="24"/>
          <w:szCs w:val="24"/>
          <w:vertAlign w:val="superscript"/>
        </w:rPr>
        <w:t>th</w:t>
      </w:r>
      <w:r w:rsidRPr="00150F95">
        <w:rPr>
          <w:rFonts w:ascii="Arial" w:hAnsi="Arial" w:cs="Arial"/>
          <w:color w:val="1F4E79" w:themeColor="accent1" w:themeShade="80"/>
          <w:sz w:val="24"/>
          <w:szCs w:val="24"/>
        </w:rPr>
        <w:t xml:space="preserve"> birthday.</w:t>
      </w:r>
    </w:p>
    <w:p w14:paraId="09A43149" w14:textId="77777777" w:rsidR="005D773A" w:rsidRPr="00150F95" w:rsidRDefault="00EE76D0" w:rsidP="00C94526">
      <w:pPr>
        <w:jc w:val="both"/>
        <w:rPr>
          <w:rFonts w:ascii="Arial" w:hAnsi="Arial" w:cs="Arial"/>
          <w:b/>
          <w:color w:val="1F4E79" w:themeColor="accent1" w:themeShade="80"/>
          <w:sz w:val="24"/>
          <w:szCs w:val="24"/>
          <w:u w:val="single"/>
        </w:rPr>
      </w:pPr>
      <w:r w:rsidRPr="00150F95">
        <w:rPr>
          <w:rFonts w:ascii="Arial" w:hAnsi="Arial" w:cs="Arial"/>
          <w:b/>
          <w:color w:val="1F4E79" w:themeColor="accent1" w:themeShade="80"/>
          <w:sz w:val="24"/>
          <w:szCs w:val="24"/>
          <w:u w:val="single"/>
        </w:rPr>
        <w:t>Qualifying</w:t>
      </w:r>
    </w:p>
    <w:p w14:paraId="6ADC1581" w14:textId="77777777" w:rsidR="00B34C1D" w:rsidRDefault="005D773A"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lastRenderedPageBreak/>
        <w:t xml:space="preserve">They meet the criteria above </w:t>
      </w:r>
      <w:r w:rsidR="00EE76D0" w:rsidRPr="00150F95">
        <w:rPr>
          <w:rFonts w:ascii="Arial" w:hAnsi="Arial" w:cs="Arial"/>
          <w:color w:val="1F4E79" w:themeColor="accent1" w:themeShade="80"/>
          <w:sz w:val="24"/>
          <w:szCs w:val="24"/>
        </w:rPr>
        <w:t>and t</w:t>
      </w:r>
      <w:r w:rsidRPr="00150F95">
        <w:rPr>
          <w:rFonts w:ascii="Arial" w:hAnsi="Arial" w:cs="Arial"/>
          <w:color w:val="1F4E79" w:themeColor="accent1" w:themeShade="80"/>
          <w:sz w:val="24"/>
          <w:szCs w:val="24"/>
        </w:rPr>
        <w:t>hey have been discharged from care more than 6 months before their 18</w:t>
      </w:r>
      <w:r w:rsidRPr="00150F95">
        <w:rPr>
          <w:rFonts w:ascii="Arial" w:hAnsi="Arial" w:cs="Arial"/>
          <w:color w:val="1F4E79" w:themeColor="accent1" w:themeShade="80"/>
          <w:sz w:val="24"/>
          <w:szCs w:val="24"/>
          <w:vertAlign w:val="superscript"/>
        </w:rPr>
        <w:t>th</w:t>
      </w:r>
      <w:r w:rsidRPr="00150F95">
        <w:rPr>
          <w:rFonts w:ascii="Arial" w:hAnsi="Arial" w:cs="Arial"/>
          <w:color w:val="1F4E79" w:themeColor="accent1" w:themeShade="80"/>
          <w:sz w:val="24"/>
          <w:szCs w:val="24"/>
        </w:rPr>
        <w:t xml:space="preserve"> birthday.</w:t>
      </w:r>
      <w:r w:rsidR="00EE76D0" w:rsidRPr="00150F95">
        <w:rPr>
          <w:rFonts w:ascii="Arial" w:hAnsi="Arial" w:cs="Arial"/>
          <w:color w:val="1F4E79" w:themeColor="accent1" w:themeShade="80"/>
          <w:sz w:val="24"/>
          <w:szCs w:val="24"/>
        </w:rPr>
        <w:t xml:space="preserve"> </w:t>
      </w:r>
      <w:r w:rsidRPr="00150F95">
        <w:rPr>
          <w:rFonts w:ascii="Arial" w:hAnsi="Arial" w:cs="Arial"/>
          <w:color w:val="1F4E79" w:themeColor="accent1" w:themeShade="80"/>
          <w:sz w:val="24"/>
          <w:szCs w:val="24"/>
        </w:rPr>
        <w:t>If they have been admitted into care on or after their 16</w:t>
      </w:r>
      <w:r w:rsidRPr="00150F95">
        <w:rPr>
          <w:rFonts w:ascii="Arial" w:hAnsi="Arial" w:cs="Arial"/>
          <w:color w:val="1F4E79" w:themeColor="accent1" w:themeShade="80"/>
          <w:sz w:val="24"/>
          <w:szCs w:val="24"/>
          <w:vertAlign w:val="superscript"/>
        </w:rPr>
        <w:t>th</w:t>
      </w:r>
      <w:r w:rsidRPr="00150F95">
        <w:rPr>
          <w:rFonts w:ascii="Arial" w:hAnsi="Arial" w:cs="Arial"/>
          <w:color w:val="1F4E79" w:themeColor="accent1" w:themeShade="80"/>
          <w:sz w:val="24"/>
          <w:szCs w:val="24"/>
        </w:rPr>
        <w:t xml:space="preserve"> birthday but they will turn 18 before they have been in care for more than 13 weeks.</w:t>
      </w:r>
    </w:p>
    <w:p w14:paraId="7B0378C9" w14:textId="1A3D16C9" w:rsidR="00EE76D0" w:rsidRPr="00150F95" w:rsidRDefault="00B34C1D"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 xml:space="preserve">They have been in care previous to the making of </w:t>
      </w:r>
      <w:proofErr w:type="gramStart"/>
      <w:r>
        <w:rPr>
          <w:rFonts w:ascii="Arial" w:hAnsi="Arial" w:cs="Arial"/>
          <w:color w:val="1F4E79" w:themeColor="accent1" w:themeShade="80"/>
          <w:sz w:val="24"/>
          <w:szCs w:val="24"/>
        </w:rPr>
        <w:t>an</w:t>
      </w:r>
      <w:proofErr w:type="gramEnd"/>
      <w:r>
        <w:rPr>
          <w:rFonts w:ascii="Arial" w:hAnsi="Arial" w:cs="Arial"/>
          <w:color w:val="1F4E79" w:themeColor="accent1" w:themeShade="80"/>
          <w:sz w:val="24"/>
          <w:szCs w:val="24"/>
        </w:rPr>
        <w:t xml:space="preserve"> Special Guardianship Order and they are now 16 years old.</w:t>
      </w:r>
    </w:p>
    <w:p w14:paraId="4F3DAADC" w14:textId="0DF8D0F6" w:rsidR="000E4FA2" w:rsidRPr="00B34C1D" w:rsidRDefault="000E4FA2" w:rsidP="00C94526">
      <w:pPr>
        <w:jc w:val="both"/>
        <w:rPr>
          <w:rFonts w:ascii="Arial" w:hAnsi="Arial" w:cs="Arial"/>
          <w:b/>
          <w:bCs/>
          <w:color w:val="1F4E79" w:themeColor="accent1" w:themeShade="80"/>
          <w:sz w:val="24"/>
          <w:szCs w:val="24"/>
          <w:u w:val="single"/>
        </w:rPr>
      </w:pPr>
      <w:r w:rsidRPr="00B34C1D">
        <w:rPr>
          <w:rFonts w:ascii="Arial" w:hAnsi="Arial" w:cs="Arial"/>
          <w:b/>
          <w:bCs/>
          <w:color w:val="1F4E79" w:themeColor="accent1" w:themeShade="80"/>
          <w:sz w:val="24"/>
          <w:szCs w:val="24"/>
          <w:u w:val="single"/>
        </w:rPr>
        <w:t>The following website</w:t>
      </w:r>
      <w:r w:rsidR="00150F95" w:rsidRPr="00B34C1D">
        <w:rPr>
          <w:rFonts w:ascii="Arial" w:hAnsi="Arial" w:cs="Arial"/>
          <w:b/>
          <w:bCs/>
          <w:color w:val="1F4E79" w:themeColor="accent1" w:themeShade="80"/>
          <w:sz w:val="24"/>
          <w:szCs w:val="24"/>
          <w:u w:val="single"/>
        </w:rPr>
        <w:t>s</w:t>
      </w:r>
      <w:r w:rsidRPr="00B34C1D">
        <w:rPr>
          <w:rFonts w:ascii="Arial" w:hAnsi="Arial" w:cs="Arial"/>
          <w:b/>
          <w:bCs/>
          <w:color w:val="1F4E79" w:themeColor="accent1" w:themeShade="80"/>
          <w:sz w:val="24"/>
          <w:szCs w:val="24"/>
          <w:u w:val="single"/>
        </w:rPr>
        <w:t xml:space="preserve"> </w:t>
      </w:r>
      <w:r w:rsidR="00150F95" w:rsidRPr="00B34C1D">
        <w:rPr>
          <w:rFonts w:ascii="Arial" w:hAnsi="Arial" w:cs="Arial"/>
          <w:b/>
          <w:bCs/>
          <w:color w:val="1F4E79" w:themeColor="accent1" w:themeShade="80"/>
          <w:sz w:val="24"/>
          <w:szCs w:val="24"/>
          <w:u w:val="single"/>
        </w:rPr>
        <w:t>are</w:t>
      </w:r>
      <w:r w:rsidRPr="00B34C1D">
        <w:rPr>
          <w:rFonts w:ascii="Arial" w:hAnsi="Arial" w:cs="Arial"/>
          <w:b/>
          <w:bCs/>
          <w:color w:val="1F4E79" w:themeColor="accent1" w:themeShade="80"/>
          <w:sz w:val="24"/>
          <w:szCs w:val="24"/>
          <w:u w:val="single"/>
        </w:rPr>
        <w:t xml:space="preserve"> a handy guide for checking eligibility criteria:</w:t>
      </w:r>
    </w:p>
    <w:p w14:paraId="671D477C" w14:textId="103B6D9C" w:rsidR="00150F95" w:rsidRPr="00B34C1D" w:rsidRDefault="00000000" w:rsidP="00C94526">
      <w:pPr>
        <w:jc w:val="both"/>
        <w:rPr>
          <w:rFonts w:ascii="Arial" w:hAnsi="Arial" w:cs="Arial"/>
          <w:color w:val="1F4E79" w:themeColor="accent1" w:themeShade="80"/>
          <w:sz w:val="24"/>
          <w:szCs w:val="24"/>
        </w:rPr>
      </w:pPr>
      <w:hyperlink r:id="rId10" w:history="1">
        <w:r w:rsidR="00150F95" w:rsidRPr="00B34C1D">
          <w:rPr>
            <w:rFonts w:ascii="Arial" w:hAnsi="Arial" w:cs="Arial"/>
            <w:color w:val="1F4E79" w:themeColor="accent1" w:themeShade="80"/>
            <w:sz w:val="24"/>
            <w:szCs w:val="24"/>
            <w:u w:val="single"/>
          </w:rPr>
          <w:t>Services for children leaving care - childlawadvice.org.uk</w:t>
        </w:r>
      </w:hyperlink>
    </w:p>
    <w:p w14:paraId="52E8AD26" w14:textId="4469725F" w:rsidR="00150F95" w:rsidRPr="00B34C1D" w:rsidRDefault="00000000" w:rsidP="00C94526">
      <w:pPr>
        <w:jc w:val="both"/>
        <w:rPr>
          <w:rFonts w:ascii="Arial" w:hAnsi="Arial" w:cs="Arial"/>
          <w:color w:val="1F4E79" w:themeColor="accent1" w:themeShade="80"/>
          <w:sz w:val="24"/>
          <w:szCs w:val="24"/>
        </w:rPr>
      </w:pPr>
      <w:hyperlink r:id="rId11" w:history="1">
        <w:r w:rsidR="00150F95" w:rsidRPr="00B34C1D">
          <w:rPr>
            <w:rFonts w:ascii="Arial" w:hAnsi="Arial" w:cs="Arial"/>
            <w:color w:val="1F4E79" w:themeColor="accent1" w:themeShade="80"/>
            <w:sz w:val="24"/>
            <w:szCs w:val="24"/>
            <w:u w:val="single"/>
          </w:rPr>
          <w:t>Am I a care leaver? - Coram Voice</w:t>
        </w:r>
      </w:hyperlink>
    </w:p>
    <w:p w14:paraId="3F433455" w14:textId="77777777" w:rsidR="00150F95" w:rsidRPr="00150F95" w:rsidRDefault="00150F95" w:rsidP="00C94526">
      <w:pPr>
        <w:jc w:val="both"/>
        <w:rPr>
          <w:rFonts w:ascii="Arial" w:hAnsi="Arial" w:cs="Arial"/>
          <w:color w:val="1F4E79" w:themeColor="accent1" w:themeShade="80"/>
          <w:sz w:val="24"/>
          <w:szCs w:val="24"/>
        </w:rPr>
      </w:pPr>
    </w:p>
    <w:p w14:paraId="5AB8FD69" w14:textId="4D21E864" w:rsidR="005D773A" w:rsidRPr="00593198" w:rsidRDefault="005D773A" w:rsidP="00C94526">
      <w:pPr>
        <w:jc w:val="both"/>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Late admission</w:t>
      </w:r>
      <w:r w:rsidR="00CB3E6B" w:rsidRPr="00593198">
        <w:rPr>
          <w:rFonts w:ascii="Arial" w:hAnsi="Arial" w:cs="Arial"/>
          <w:b/>
          <w:color w:val="1F4E79" w:themeColor="accent1" w:themeShade="80"/>
          <w:sz w:val="28"/>
          <w:szCs w:val="28"/>
          <w:u w:val="single"/>
        </w:rPr>
        <w:t>s</w:t>
      </w:r>
      <w:r w:rsidR="000A69A8" w:rsidRPr="00593198">
        <w:rPr>
          <w:rFonts w:ascii="Arial" w:hAnsi="Arial" w:cs="Arial"/>
          <w:b/>
          <w:color w:val="1F4E79" w:themeColor="accent1" w:themeShade="80"/>
          <w:sz w:val="28"/>
          <w:szCs w:val="28"/>
          <w:u w:val="single"/>
        </w:rPr>
        <w:t xml:space="preserve"> into care</w:t>
      </w:r>
      <w:r w:rsidR="00150F95" w:rsidRPr="00593198">
        <w:rPr>
          <w:rFonts w:ascii="Arial" w:hAnsi="Arial" w:cs="Arial"/>
          <w:b/>
          <w:color w:val="1F4E79" w:themeColor="accent1" w:themeShade="80"/>
          <w:sz w:val="28"/>
          <w:szCs w:val="28"/>
          <w:u w:val="single"/>
        </w:rPr>
        <w:t>:</w:t>
      </w:r>
    </w:p>
    <w:p w14:paraId="05DE7A0B" w14:textId="1F1B75CB" w:rsidR="005D773A" w:rsidRDefault="005D773A"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If a young person is </w:t>
      </w:r>
      <w:r w:rsidR="00BC0885" w:rsidRPr="00150F95">
        <w:rPr>
          <w:rFonts w:ascii="Arial" w:hAnsi="Arial" w:cs="Arial"/>
          <w:color w:val="1F4E79" w:themeColor="accent1" w:themeShade="80"/>
          <w:sz w:val="24"/>
          <w:szCs w:val="24"/>
        </w:rPr>
        <w:t>supported</w:t>
      </w:r>
      <w:r w:rsidRPr="00150F95">
        <w:rPr>
          <w:rFonts w:ascii="Arial" w:hAnsi="Arial" w:cs="Arial"/>
          <w:color w:val="1F4E79" w:themeColor="accent1" w:themeShade="80"/>
          <w:sz w:val="24"/>
          <w:szCs w:val="24"/>
        </w:rPr>
        <w:t xml:space="preserve"> into care or has been </w:t>
      </w:r>
      <w:r w:rsidR="00BC0885" w:rsidRPr="00150F95">
        <w:rPr>
          <w:rFonts w:ascii="Arial" w:hAnsi="Arial" w:cs="Arial"/>
          <w:color w:val="1F4E79" w:themeColor="accent1" w:themeShade="80"/>
          <w:sz w:val="24"/>
          <w:szCs w:val="24"/>
        </w:rPr>
        <w:t>moved into</w:t>
      </w:r>
      <w:r w:rsidRPr="00150F95">
        <w:rPr>
          <w:rFonts w:ascii="Arial" w:hAnsi="Arial" w:cs="Arial"/>
          <w:color w:val="1F4E79" w:themeColor="accent1" w:themeShade="80"/>
          <w:sz w:val="24"/>
          <w:szCs w:val="24"/>
        </w:rPr>
        <w:t xml:space="preserve"> semi-independent provision because of a br</w:t>
      </w:r>
      <w:r w:rsidR="00CB3E6B" w:rsidRPr="00150F95">
        <w:rPr>
          <w:rFonts w:ascii="Arial" w:hAnsi="Arial" w:cs="Arial"/>
          <w:color w:val="1F4E79" w:themeColor="accent1" w:themeShade="80"/>
          <w:sz w:val="24"/>
          <w:szCs w:val="24"/>
        </w:rPr>
        <w:t>eakdown at home when they are 16</w:t>
      </w:r>
      <w:r w:rsidRPr="00150F95">
        <w:rPr>
          <w:rFonts w:ascii="Arial" w:hAnsi="Arial" w:cs="Arial"/>
          <w:color w:val="1F4E79" w:themeColor="accent1" w:themeShade="80"/>
          <w:sz w:val="24"/>
          <w:szCs w:val="24"/>
        </w:rPr>
        <w:t xml:space="preserve"> years </w:t>
      </w:r>
      <w:r w:rsidR="00CB3E6B" w:rsidRPr="00150F95">
        <w:rPr>
          <w:rFonts w:ascii="Arial" w:hAnsi="Arial" w:cs="Arial"/>
          <w:color w:val="1F4E79" w:themeColor="accent1" w:themeShade="80"/>
          <w:sz w:val="24"/>
          <w:szCs w:val="24"/>
        </w:rPr>
        <w:t>plus,</w:t>
      </w:r>
      <w:r w:rsidRPr="00150F95">
        <w:rPr>
          <w:rFonts w:ascii="Arial" w:hAnsi="Arial" w:cs="Arial"/>
          <w:color w:val="1F4E79" w:themeColor="accent1" w:themeShade="80"/>
          <w:sz w:val="24"/>
          <w:szCs w:val="24"/>
        </w:rPr>
        <w:t xml:space="preserve"> an early referral into Leaving Care will be permitted.  </w:t>
      </w:r>
      <w:r w:rsidR="00CB3E6B" w:rsidRPr="00150F95">
        <w:rPr>
          <w:rFonts w:ascii="Arial" w:hAnsi="Arial" w:cs="Arial"/>
          <w:color w:val="1F4E79" w:themeColor="accent1" w:themeShade="80"/>
          <w:sz w:val="24"/>
          <w:szCs w:val="24"/>
        </w:rPr>
        <w:t xml:space="preserve">Please alert the relevant </w:t>
      </w:r>
      <w:r w:rsidR="00B7084C" w:rsidRPr="00150F95">
        <w:rPr>
          <w:rFonts w:ascii="Arial" w:hAnsi="Arial" w:cs="Arial"/>
          <w:color w:val="1F4E79" w:themeColor="accent1" w:themeShade="80"/>
          <w:sz w:val="24"/>
          <w:szCs w:val="24"/>
        </w:rPr>
        <w:t xml:space="preserve">Leaving Care Team </w:t>
      </w:r>
      <w:r w:rsidR="00CB3E6B" w:rsidRPr="00150F95">
        <w:rPr>
          <w:rFonts w:ascii="Arial" w:hAnsi="Arial" w:cs="Arial"/>
          <w:color w:val="1F4E79" w:themeColor="accent1" w:themeShade="80"/>
          <w:sz w:val="24"/>
          <w:szCs w:val="24"/>
        </w:rPr>
        <w:t>when a young person is admitted in to care after</w:t>
      </w:r>
      <w:r w:rsidR="00904E4A" w:rsidRPr="00150F95">
        <w:rPr>
          <w:rFonts w:ascii="Arial" w:hAnsi="Arial" w:cs="Arial"/>
          <w:color w:val="1F4E79" w:themeColor="accent1" w:themeShade="80"/>
          <w:sz w:val="24"/>
          <w:szCs w:val="24"/>
        </w:rPr>
        <w:t xml:space="preserve"> 16</w:t>
      </w:r>
      <w:r w:rsidR="00BC0885" w:rsidRPr="00150F95">
        <w:rPr>
          <w:rFonts w:ascii="Arial" w:hAnsi="Arial" w:cs="Arial"/>
          <w:color w:val="1F4E79" w:themeColor="accent1" w:themeShade="80"/>
          <w:sz w:val="24"/>
          <w:szCs w:val="24"/>
        </w:rPr>
        <w:t>.</w:t>
      </w:r>
    </w:p>
    <w:p w14:paraId="7B82A131" w14:textId="77777777" w:rsidR="00150F95" w:rsidRPr="00150F95" w:rsidRDefault="00150F95" w:rsidP="00C94526">
      <w:pPr>
        <w:jc w:val="both"/>
        <w:rPr>
          <w:rFonts w:ascii="Arial" w:hAnsi="Arial" w:cs="Arial"/>
          <w:color w:val="1F4E79" w:themeColor="accent1" w:themeShade="80"/>
          <w:sz w:val="24"/>
          <w:szCs w:val="24"/>
        </w:rPr>
      </w:pPr>
    </w:p>
    <w:p w14:paraId="42FCA3C1" w14:textId="78A9E0C8" w:rsidR="005D773A" w:rsidRPr="00593198" w:rsidRDefault="00F64DD6" w:rsidP="00C94526">
      <w:pPr>
        <w:jc w:val="both"/>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 xml:space="preserve">Young people with </w:t>
      </w:r>
      <w:r w:rsidR="00150F95" w:rsidRPr="00593198">
        <w:rPr>
          <w:rFonts w:ascii="Arial" w:hAnsi="Arial" w:cs="Arial"/>
          <w:b/>
          <w:color w:val="1F4E79" w:themeColor="accent1" w:themeShade="80"/>
          <w:sz w:val="28"/>
          <w:szCs w:val="28"/>
          <w:u w:val="single"/>
        </w:rPr>
        <w:t>additional needs or</w:t>
      </w:r>
      <w:r w:rsidR="005D773A" w:rsidRPr="00593198">
        <w:rPr>
          <w:rFonts w:ascii="Arial" w:hAnsi="Arial" w:cs="Arial"/>
          <w:b/>
          <w:color w:val="1F4E79" w:themeColor="accent1" w:themeShade="80"/>
          <w:sz w:val="28"/>
          <w:szCs w:val="28"/>
          <w:u w:val="single"/>
        </w:rPr>
        <w:t xml:space="preserve"> </w:t>
      </w:r>
      <w:r w:rsidR="00150F95" w:rsidRPr="00593198">
        <w:rPr>
          <w:rFonts w:ascii="Arial" w:hAnsi="Arial" w:cs="Arial"/>
          <w:b/>
          <w:color w:val="1F4E79" w:themeColor="accent1" w:themeShade="80"/>
          <w:sz w:val="28"/>
          <w:szCs w:val="28"/>
          <w:u w:val="single"/>
        </w:rPr>
        <w:t>d</w:t>
      </w:r>
      <w:r w:rsidR="005D773A" w:rsidRPr="00593198">
        <w:rPr>
          <w:rFonts w:ascii="Arial" w:hAnsi="Arial" w:cs="Arial"/>
          <w:b/>
          <w:color w:val="1F4E79" w:themeColor="accent1" w:themeShade="80"/>
          <w:sz w:val="28"/>
          <w:szCs w:val="28"/>
          <w:u w:val="single"/>
        </w:rPr>
        <w:t>i</w:t>
      </w:r>
      <w:r w:rsidR="00CB3E6B" w:rsidRPr="00593198">
        <w:rPr>
          <w:rFonts w:ascii="Arial" w:hAnsi="Arial" w:cs="Arial"/>
          <w:b/>
          <w:color w:val="1F4E79" w:themeColor="accent1" w:themeShade="80"/>
          <w:sz w:val="28"/>
          <w:szCs w:val="28"/>
          <w:u w:val="single"/>
        </w:rPr>
        <w:t>sabilities</w:t>
      </w:r>
      <w:r w:rsidR="00150F95" w:rsidRPr="00593198">
        <w:rPr>
          <w:rFonts w:ascii="Arial" w:hAnsi="Arial" w:cs="Arial"/>
          <w:b/>
          <w:color w:val="1F4E79" w:themeColor="accent1" w:themeShade="80"/>
          <w:sz w:val="28"/>
          <w:szCs w:val="28"/>
          <w:u w:val="single"/>
        </w:rPr>
        <w:t>:</w:t>
      </w:r>
    </w:p>
    <w:p w14:paraId="7122FFF2" w14:textId="509DC62E" w:rsidR="005D773A" w:rsidRDefault="005D773A"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If they meet the criteria </w:t>
      </w:r>
      <w:r w:rsidR="00BC0885" w:rsidRPr="00150F95">
        <w:rPr>
          <w:rFonts w:ascii="Arial" w:hAnsi="Arial" w:cs="Arial"/>
          <w:color w:val="1F4E79" w:themeColor="accent1" w:themeShade="80"/>
          <w:sz w:val="24"/>
          <w:szCs w:val="24"/>
        </w:rPr>
        <w:t xml:space="preserve">above </w:t>
      </w:r>
      <w:r w:rsidRPr="00150F95">
        <w:rPr>
          <w:rFonts w:ascii="Arial" w:hAnsi="Arial" w:cs="Arial"/>
          <w:color w:val="1F4E79" w:themeColor="accent1" w:themeShade="80"/>
          <w:sz w:val="24"/>
          <w:szCs w:val="24"/>
        </w:rPr>
        <w:t xml:space="preserve">as a child in </w:t>
      </w:r>
      <w:proofErr w:type="gramStart"/>
      <w:r w:rsidRPr="00150F95">
        <w:rPr>
          <w:rFonts w:ascii="Arial" w:hAnsi="Arial" w:cs="Arial"/>
          <w:color w:val="1F4E79" w:themeColor="accent1" w:themeShade="80"/>
          <w:sz w:val="24"/>
          <w:szCs w:val="24"/>
        </w:rPr>
        <w:t>care</w:t>
      </w:r>
      <w:proofErr w:type="gramEnd"/>
      <w:r w:rsidRPr="00150F95">
        <w:rPr>
          <w:rFonts w:ascii="Arial" w:hAnsi="Arial" w:cs="Arial"/>
          <w:color w:val="1F4E79" w:themeColor="accent1" w:themeShade="80"/>
          <w:sz w:val="24"/>
          <w:szCs w:val="24"/>
        </w:rPr>
        <w:t xml:space="preserve"> they are entitled to the same service as any other young person.  The way this is managed may be different and will be discussed as part of the referral process.</w:t>
      </w:r>
    </w:p>
    <w:p w14:paraId="4FC8A9C7" w14:textId="0BF87946" w:rsidR="00950497" w:rsidRDefault="00950497"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 xml:space="preserve">(See Appendix </w:t>
      </w:r>
      <w:r w:rsidR="00E46F7D">
        <w:rPr>
          <w:rFonts w:ascii="Arial" w:hAnsi="Arial" w:cs="Arial"/>
          <w:color w:val="1F4E79" w:themeColor="accent1" w:themeShade="80"/>
          <w:sz w:val="24"/>
          <w:szCs w:val="24"/>
        </w:rPr>
        <w:t>9</w:t>
      </w:r>
      <w:r>
        <w:rPr>
          <w:rFonts w:ascii="Arial" w:hAnsi="Arial" w:cs="Arial"/>
          <w:color w:val="1F4E79" w:themeColor="accent1" w:themeShade="80"/>
          <w:sz w:val="24"/>
          <w:szCs w:val="24"/>
        </w:rPr>
        <w:t xml:space="preserve"> for Guide for those with additional needs.)</w:t>
      </w:r>
    </w:p>
    <w:p w14:paraId="12A6825A" w14:textId="77777777" w:rsidR="00B34C1D" w:rsidRPr="00150F95" w:rsidRDefault="00B34C1D" w:rsidP="00C94526">
      <w:pPr>
        <w:jc w:val="both"/>
        <w:rPr>
          <w:rFonts w:ascii="Arial" w:hAnsi="Arial" w:cs="Arial"/>
          <w:b/>
          <w:color w:val="1F4E79" w:themeColor="accent1" w:themeShade="80"/>
          <w:sz w:val="24"/>
          <w:szCs w:val="24"/>
        </w:rPr>
      </w:pPr>
    </w:p>
    <w:p w14:paraId="313B9C9D" w14:textId="42C12E3D" w:rsidR="00150F95" w:rsidRPr="00593198" w:rsidRDefault="0066289F" w:rsidP="00593198">
      <w:pPr>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Referrals</w:t>
      </w:r>
      <w:r w:rsidR="008B6C9D" w:rsidRPr="00593198">
        <w:rPr>
          <w:rFonts w:ascii="Arial" w:hAnsi="Arial" w:cs="Arial"/>
          <w:b/>
          <w:color w:val="1F4E79" w:themeColor="accent1" w:themeShade="80"/>
          <w:sz w:val="28"/>
          <w:szCs w:val="28"/>
          <w:u w:val="single"/>
        </w:rPr>
        <w:t xml:space="preserve"> to the Leaving Care Service</w:t>
      </w:r>
    </w:p>
    <w:p w14:paraId="78102E4D" w14:textId="0858832D" w:rsidR="00976A79" w:rsidRDefault="008B6C9D" w:rsidP="00C94526">
      <w:pPr>
        <w:jc w:val="both"/>
        <w:rPr>
          <w:rFonts w:ascii="Arial" w:hAnsi="Arial" w:cs="Arial"/>
          <w:b/>
          <w:bCs/>
          <w:color w:val="1F4E79" w:themeColor="accent1" w:themeShade="80"/>
          <w:sz w:val="24"/>
          <w:szCs w:val="24"/>
        </w:rPr>
      </w:pPr>
      <w:r w:rsidRPr="00150F95">
        <w:rPr>
          <w:rFonts w:ascii="Arial" w:hAnsi="Arial" w:cs="Arial"/>
          <w:color w:val="1F4E79" w:themeColor="accent1" w:themeShade="80"/>
          <w:sz w:val="24"/>
          <w:szCs w:val="24"/>
        </w:rPr>
        <w:t>Where a young person is eligible on their 16</w:t>
      </w:r>
      <w:r w:rsidRPr="00150F95">
        <w:rPr>
          <w:rFonts w:ascii="Arial" w:hAnsi="Arial" w:cs="Arial"/>
          <w:color w:val="1F4E79" w:themeColor="accent1" w:themeShade="80"/>
          <w:sz w:val="24"/>
          <w:szCs w:val="24"/>
          <w:vertAlign w:val="superscript"/>
        </w:rPr>
        <w:t>th</w:t>
      </w:r>
      <w:r w:rsidRPr="00150F95">
        <w:rPr>
          <w:rFonts w:ascii="Arial" w:hAnsi="Arial" w:cs="Arial"/>
          <w:color w:val="1F4E79" w:themeColor="accent1" w:themeShade="80"/>
          <w:sz w:val="24"/>
          <w:szCs w:val="24"/>
        </w:rPr>
        <w:t xml:space="preserve"> birthday</w:t>
      </w:r>
      <w:r w:rsidRPr="00B34C1D">
        <w:rPr>
          <w:rFonts w:ascii="Arial" w:hAnsi="Arial" w:cs="Arial"/>
          <w:color w:val="1F4E79" w:themeColor="accent1" w:themeShade="80"/>
          <w:sz w:val="24"/>
          <w:szCs w:val="24"/>
        </w:rPr>
        <w:t xml:space="preserve">, </w:t>
      </w:r>
      <w:r w:rsidR="00F62BDD" w:rsidRPr="00B34C1D">
        <w:rPr>
          <w:rFonts w:ascii="Arial" w:hAnsi="Arial" w:cs="Arial"/>
          <w:color w:val="1F4E79" w:themeColor="accent1" w:themeShade="80"/>
          <w:sz w:val="24"/>
          <w:szCs w:val="24"/>
        </w:rPr>
        <w:t>t</w:t>
      </w:r>
      <w:r w:rsidRPr="00B34C1D">
        <w:rPr>
          <w:rFonts w:ascii="Arial" w:hAnsi="Arial" w:cs="Arial"/>
          <w:color w:val="1F4E79" w:themeColor="accent1" w:themeShade="80"/>
          <w:sz w:val="24"/>
          <w:szCs w:val="24"/>
        </w:rPr>
        <w:t>he Leaving Care referral workflow step should be completed</w:t>
      </w:r>
      <w:r w:rsidR="000A69A8" w:rsidRPr="00B34C1D">
        <w:rPr>
          <w:rFonts w:ascii="Arial" w:hAnsi="Arial" w:cs="Arial"/>
          <w:color w:val="1F4E79" w:themeColor="accent1" w:themeShade="80"/>
          <w:sz w:val="24"/>
          <w:szCs w:val="24"/>
        </w:rPr>
        <w:t xml:space="preserve"> </w:t>
      </w:r>
      <w:r w:rsidR="00B34C1D" w:rsidRPr="00976A79">
        <w:rPr>
          <w:rFonts w:ascii="Arial" w:hAnsi="Arial" w:cs="Arial"/>
          <w:b/>
          <w:bCs/>
          <w:color w:val="1F4E79" w:themeColor="accent1" w:themeShade="80"/>
          <w:sz w:val="24"/>
          <w:szCs w:val="24"/>
        </w:rPr>
        <w:t>at least</w:t>
      </w:r>
      <w:r w:rsidR="000A69A8" w:rsidRPr="00976A79">
        <w:rPr>
          <w:rFonts w:ascii="Arial" w:hAnsi="Arial" w:cs="Arial"/>
          <w:b/>
          <w:bCs/>
          <w:color w:val="1F4E79" w:themeColor="accent1" w:themeShade="80"/>
          <w:sz w:val="24"/>
          <w:szCs w:val="24"/>
        </w:rPr>
        <w:t xml:space="preserve"> </w:t>
      </w:r>
      <w:r w:rsidR="00B34C1D" w:rsidRPr="00976A79">
        <w:rPr>
          <w:rFonts w:ascii="Arial" w:hAnsi="Arial" w:cs="Arial"/>
          <w:b/>
          <w:bCs/>
          <w:color w:val="1F4E79" w:themeColor="accent1" w:themeShade="80"/>
          <w:sz w:val="24"/>
          <w:szCs w:val="24"/>
        </w:rPr>
        <w:t xml:space="preserve">one </w:t>
      </w:r>
      <w:r w:rsidR="00CE4578" w:rsidRPr="00976A79">
        <w:rPr>
          <w:rFonts w:ascii="Arial" w:hAnsi="Arial" w:cs="Arial"/>
          <w:b/>
          <w:bCs/>
          <w:color w:val="1F4E79" w:themeColor="accent1" w:themeShade="80"/>
          <w:sz w:val="24"/>
          <w:szCs w:val="24"/>
        </w:rPr>
        <w:t>month</w:t>
      </w:r>
      <w:r w:rsidRPr="00976A79">
        <w:rPr>
          <w:rFonts w:ascii="Arial" w:hAnsi="Arial" w:cs="Arial"/>
          <w:b/>
          <w:bCs/>
          <w:color w:val="1F4E79" w:themeColor="accent1" w:themeShade="80"/>
          <w:sz w:val="24"/>
          <w:szCs w:val="24"/>
        </w:rPr>
        <w:t xml:space="preserve"> in advance</w:t>
      </w:r>
      <w:r w:rsidRPr="00B34C1D">
        <w:rPr>
          <w:rFonts w:ascii="Arial" w:hAnsi="Arial" w:cs="Arial"/>
          <w:color w:val="1F4E79" w:themeColor="accent1" w:themeShade="80"/>
          <w:sz w:val="24"/>
          <w:szCs w:val="24"/>
        </w:rPr>
        <w:t xml:space="preserve"> of a young person’s </w:t>
      </w:r>
      <w:r w:rsidR="00CE4578" w:rsidRPr="00B34C1D">
        <w:rPr>
          <w:rFonts w:ascii="Arial" w:hAnsi="Arial" w:cs="Arial"/>
          <w:color w:val="1F4E79" w:themeColor="accent1" w:themeShade="80"/>
          <w:sz w:val="24"/>
          <w:szCs w:val="24"/>
        </w:rPr>
        <w:t>16</w:t>
      </w:r>
      <w:r w:rsidR="00CE4578" w:rsidRPr="00B34C1D">
        <w:rPr>
          <w:rFonts w:ascii="Arial" w:hAnsi="Arial" w:cs="Arial"/>
          <w:color w:val="1F4E79" w:themeColor="accent1" w:themeShade="80"/>
          <w:sz w:val="24"/>
          <w:szCs w:val="24"/>
          <w:vertAlign w:val="superscript"/>
        </w:rPr>
        <w:t>th</w:t>
      </w:r>
      <w:r w:rsidR="00CE4578" w:rsidRPr="00B34C1D">
        <w:rPr>
          <w:rFonts w:ascii="Arial" w:hAnsi="Arial" w:cs="Arial"/>
          <w:color w:val="1F4E79" w:themeColor="accent1" w:themeShade="80"/>
          <w:sz w:val="24"/>
          <w:szCs w:val="24"/>
        </w:rPr>
        <w:t xml:space="preserve"> </w:t>
      </w:r>
      <w:r w:rsidRPr="00B34C1D">
        <w:rPr>
          <w:rFonts w:ascii="Arial" w:hAnsi="Arial" w:cs="Arial"/>
          <w:color w:val="1F4E79" w:themeColor="accent1" w:themeShade="80"/>
          <w:sz w:val="24"/>
          <w:szCs w:val="24"/>
        </w:rPr>
        <w:t>birthday</w:t>
      </w:r>
      <w:r w:rsidR="00976A79">
        <w:rPr>
          <w:rFonts w:ascii="Arial" w:hAnsi="Arial" w:cs="Arial"/>
          <w:color w:val="1F4E79" w:themeColor="accent1" w:themeShade="80"/>
          <w:sz w:val="24"/>
          <w:szCs w:val="24"/>
        </w:rPr>
        <w:t xml:space="preserve">, </w:t>
      </w:r>
      <w:proofErr w:type="gramStart"/>
      <w:r w:rsidR="00976A79">
        <w:rPr>
          <w:rFonts w:ascii="Arial" w:hAnsi="Arial" w:cs="Arial"/>
          <w:color w:val="1F4E79" w:themeColor="accent1" w:themeShade="80"/>
          <w:sz w:val="24"/>
          <w:szCs w:val="24"/>
        </w:rPr>
        <w:t>however</w:t>
      </w:r>
      <w:proofErr w:type="gramEnd"/>
      <w:r w:rsidR="00B34C1D" w:rsidRPr="00B34C1D">
        <w:rPr>
          <w:rFonts w:ascii="Arial" w:hAnsi="Arial" w:cs="Arial"/>
          <w:color w:val="1F4E79" w:themeColor="accent1" w:themeShade="80"/>
          <w:sz w:val="24"/>
          <w:szCs w:val="24"/>
        </w:rPr>
        <w:t xml:space="preserve"> if possible</w:t>
      </w:r>
      <w:r w:rsidR="005D2020">
        <w:rPr>
          <w:rFonts w:ascii="Arial" w:hAnsi="Arial" w:cs="Arial"/>
          <w:color w:val="1F4E79" w:themeColor="accent1" w:themeShade="80"/>
          <w:sz w:val="24"/>
          <w:szCs w:val="24"/>
        </w:rPr>
        <w:t>,</w:t>
      </w:r>
      <w:r w:rsidR="00B34C1D" w:rsidRPr="00B34C1D">
        <w:rPr>
          <w:rFonts w:ascii="Arial" w:hAnsi="Arial" w:cs="Arial"/>
          <w:color w:val="1F4E79" w:themeColor="accent1" w:themeShade="80"/>
          <w:sz w:val="24"/>
          <w:szCs w:val="24"/>
        </w:rPr>
        <w:t xml:space="preserve"> </w:t>
      </w:r>
      <w:r w:rsidR="00976A79">
        <w:rPr>
          <w:rFonts w:ascii="Arial" w:hAnsi="Arial" w:cs="Arial"/>
          <w:b/>
          <w:bCs/>
          <w:color w:val="1F4E79" w:themeColor="accent1" w:themeShade="80"/>
          <w:sz w:val="24"/>
          <w:szCs w:val="24"/>
        </w:rPr>
        <w:t>six</w:t>
      </w:r>
      <w:r w:rsidR="00B34C1D" w:rsidRPr="00976A79">
        <w:rPr>
          <w:rFonts w:ascii="Arial" w:hAnsi="Arial" w:cs="Arial"/>
          <w:b/>
          <w:bCs/>
          <w:color w:val="1F4E79" w:themeColor="accent1" w:themeShade="80"/>
          <w:sz w:val="24"/>
          <w:szCs w:val="24"/>
        </w:rPr>
        <w:t xml:space="preserve"> months prior</w:t>
      </w:r>
      <w:r w:rsidR="00B34C1D" w:rsidRPr="00B34C1D">
        <w:rPr>
          <w:rFonts w:ascii="Arial" w:hAnsi="Arial" w:cs="Arial"/>
          <w:color w:val="1F4E79" w:themeColor="accent1" w:themeShade="80"/>
          <w:sz w:val="24"/>
          <w:szCs w:val="24"/>
        </w:rPr>
        <w:t xml:space="preserve"> </w:t>
      </w:r>
      <w:r w:rsidRPr="00B34C1D">
        <w:rPr>
          <w:rFonts w:ascii="Arial" w:hAnsi="Arial" w:cs="Arial"/>
          <w:color w:val="1F4E79" w:themeColor="accent1" w:themeShade="80"/>
          <w:sz w:val="24"/>
          <w:szCs w:val="24"/>
        </w:rPr>
        <w:t>t</w:t>
      </w:r>
      <w:r w:rsidRPr="00375C7E">
        <w:rPr>
          <w:rFonts w:ascii="Arial" w:hAnsi="Arial" w:cs="Arial"/>
          <w:color w:val="1F4E79" w:themeColor="accent1" w:themeShade="80"/>
          <w:sz w:val="24"/>
          <w:szCs w:val="24"/>
        </w:rPr>
        <w:t>o ensure a prompt alloca</w:t>
      </w:r>
      <w:r w:rsidR="00CE4578" w:rsidRPr="00375C7E">
        <w:rPr>
          <w:rFonts w:ascii="Arial" w:hAnsi="Arial" w:cs="Arial"/>
          <w:color w:val="1F4E79" w:themeColor="accent1" w:themeShade="80"/>
          <w:sz w:val="24"/>
          <w:szCs w:val="24"/>
        </w:rPr>
        <w:t>tion at 16</w:t>
      </w:r>
      <w:r w:rsidR="00CE4578" w:rsidRPr="00150F95">
        <w:rPr>
          <w:rFonts w:ascii="Arial" w:hAnsi="Arial" w:cs="Arial"/>
          <w:color w:val="1F4E79" w:themeColor="accent1" w:themeShade="80"/>
          <w:sz w:val="24"/>
          <w:szCs w:val="24"/>
        </w:rPr>
        <w:t>.</w:t>
      </w:r>
      <w:r w:rsidR="00976A79">
        <w:rPr>
          <w:rFonts w:ascii="Arial" w:hAnsi="Arial" w:cs="Arial"/>
          <w:color w:val="1F4E79" w:themeColor="accent1" w:themeShade="80"/>
          <w:sz w:val="24"/>
          <w:szCs w:val="24"/>
        </w:rPr>
        <w:t xml:space="preserve">  Once a Leaving care Worker is allocated the initial transition meeting should be organised by the </w:t>
      </w:r>
      <w:r w:rsidR="00FE0565">
        <w:rPr>
          <w:rFonts w:ascii="Arial" w:hAnsi="Arial" w:cs="Arial"/>
          <w:color w:val="1F4E79" w:themeColor="accent1" w:themeShade="80"/>
          <w:sz w:val="24"/>
          <w:szCs w:val="24"/>
        </w:rPr>
        <w:t>locality social worker</w:t>
      </w:r>
      <w:r w:rsidR="00976A79">
        <w:rPr>
          <w:rFonts w:ascii="Arial" w:hAnsi="Arial" w:cs="Arial"/>
          <w:color w:val="1F4E79" w:themeColor="accent1" w:themeShade="80"/>
          <w:sz w:val="24"/>
          <w:szCs w:val="24"/>
        </w:rPr>
        <w:t xml:space="preserve"> with leaving care </w:t>
      </w:r>
      <w:r w:rsidR="00FE0565">
        <w:rPr>
          <w:rFonts w:ascii="Arial" w:hAnsi="Arial" w:cs="Arial"/>
          <w:color w:val="1F4E79" w:themeColor="accent1" w:themeShade="80"/>
          <w:sz w:val="24"/>
          <w:szCs w:val="24"/>
        </w:rPr>
        <w:t xml:space="preserve">worker </w:t>
      </w:r>
      <w:r w:rsidR="00976A79">
        <w:rPr>
          <w:rFonts w:ascii="Arial" w:hAnsi="Arial" w:cs="Arial"/>
          <w:color w:val="1F4E79" w:themeColor="accent1" w:themeShade="80"/>
          <w:sz w:val="24"/>
          <w:szCs w:val="24"/>
        </w:rPr>
        <w:t xml:space="preserve">to share </w:t>
      </w:r>
      <w:r w:rsidR="00FE0565">
        <w:rPr>
          <w:rFonts w:ascii="Arial" w:hAnsi="Arial" w:cs="Arial"/>
          <w:color w:val="1F4E79" w:themeColor="accent1" w:themeShade="80"/>
          <w:sz w:val="24"/>
          <w:szCs w:val="24"/>
        </w:rPr>
        <w:t xml:space="preserve">long term plans and </w:t>
      </w:r>
      <w:r w:rsidR="00976A79">
        <w:rPr>
          <w:rFonts w:ascii="Arial" w:hAnsi="Arial" w:cs="Arial"/>
          <w:color w:val="1F4E79" w:themeColor="accent1" w:themeShade="80"/>
          <w:sz w:val="24"/>
          <w:szCs w:val="24"/>
        </w:rPr>
        <w:t>information about the young person.</w:t>
      </w:r>
    </w:p>
    <w:p w14:paraId="6FD97871" w14:textId="1258E9DB" w:rsidR="008B6C9D" w:rsidRPr="00150F95" w:rsidRDefault="00976A79" w:rsidP="00C94526">
      <w:pPr>
        <w:jc w:val="both"/>
        <w:rPr>
          <w:rFonts w:ascii="Arial" w:hAnsi="Arial" w:cs="Arial"/>
          <w:color w:val="1F4E79" w:themeColor="accent1" w:themeShade="80"/>
          <w:sz w:val="24"/>
          <w:szCs w:val="24"/>
        </w:rPr>
      </w:pPr>
      <w:r w:rsidRPr="00BD0F8E">
        <w:rPr>
          <w:rFonts w:ascii="Arial" w:hAnsi="Arial" w:cs="Arial"/>
          <w:color w:val="1F4E79" w:themeColor="accent1" w:themeShade="80"/>
          <w:sz w:val="24"/>
          <w:szCs w:val="24"/>
        </w:rPr>
        <w:t>A prompt initial visit should be facilitated with the Social Work team within 4 weeks of allocation</w:t>
      </w:r>
      <w:r w:rsidRPr="00976A79">
        <w:rPr>
          <w:rFonts w:ascii="Arial" w:hAnsi="Arial" w:cs="Arial"/>
          <w:color w:val="1F4E79" w:themeColor="accent1" w:themeShade="80"/>
          <w:sz w:val="24"/>
          <w:szCs w:val="24"/>
        </w:rPr>
        <w:t>.</w:t>
      </w:r>
      <w:r w:rsidRPr="00150F95">
        <w:rPr>
          <w:rFonts w:ascii="Arial" w:hAnsi="Arial" w:cs="Arial"/>
          <w:color w:val="1F4E79" w:themeColor="accent1" w:themeShade="80"/>
          <w:sz w:val="24"/>
          <w:szCs w:val="24"/>
        </w:rPr>
        <w:t xml:space="preserve"> Whilst it is recognised that some young people can go through difficult periods, given the importance of the need to develop an early meaningful relationship, there should not be drift or delay with introductions, unless in exceptional circumstances.  Where there is any delay with introductions, the reasons should be clearly recorded on Mosaic.</w:t>
      </w:r>
    </w:p>
    <w:p w14:paraId="528318A7" w14:textId="52D2918C" w:rsidR="00976A79" w:rsidRDefault="00B7084C"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lastRenderedPageBreak/>
        <w:t xml:space="preserve">Following the </w:t>
      </w:r>
      <w:r w:rsidR="00C75126" w:rsidRPr="00150F95">
        <w:rPr>
          <w:rFonts w:ascii="Arial" w:hAnsi="Arial" w:cs="Arial"/>
          <w:color w:val="1F4E79" w:themeColor="accent1" w:themeShade="80"/>
          <w:sz w:val="24"/>
          <w:szCs w:val="24"/>
        </w:rPr>
        <w:t xml:space="preserve">young person’s </w:t>
      </w:r>
      <w:r w:rsidRPr="00150F95">
        <w:rPr>
          <w:rFonts w:ascii="Arial" w:hAnsi="Arial" w:cs="Arial"/>
          <w:color w:val="1F4E79" w:themeColor="accent1" w:themeShade="80"/>
          <w:sz w:val="24"/>
          <w:szCs w:val="24"/>
        </w:rPr>
        <w:t>16</w:t>
      </w:r>
      <w:r w:rsidRPr="00150F95">
        <w:rPr>
          <w:rFonts w:ascii="Arial" w:hAnsi="Arial" w:cs="Arial"/>
          <w:color w:val="1F4E79" w:themeColor="accent1" w:themeShade="80"/>
          <w:sz w:val="24"/>
          <w:szCs w:val="24"/>
          <w:vertAlign w:val="superscript"/>
        </w:rPr>
        <w:t>th</w:t>
      </w:r>
      <w:r w:rsidRPr="00150F95">
        <w:rPr>
          <w:rFonts w:ascii="Arial" w:hAnsi="Arial" w:cs="Arial"/>
          <w:color w:val="1F4E79" w:themeColor="accent1" w:themeShade="80"/>
          <w:sz w:val="24"/>
          <w:szCs w:val="24"/>
        </w:rPr>
        <w:t xml:space="preserve"> birthday</w:t>
      </w:r>
      <w:r w:rsidR="008B6C9D" w:rsidRPr="00950497">
        <w:rPr>
          <w:rFonts w:ascii="Arial" w:hAnsi="Arial" w:cs="Arial"/>
          <w:color w:val="1F4E79" w:themeColor="accent1" w:themeShade="80"/>
          <w:sz w:val="24"/>
          <w:szCs w:val="24"/>
        </w:rPr>
        <w:t xml:space="preserve">, the </w:t>
      </w:r>
      <w:r w:rsidR="008B6C9D" w:rsidRPr="00BD0F8E">
        <w:rPr>
          <w:rFonts w:ascii="Arial" w:hAnsi="Arial" w:cs="Arial"/>
          <w:color w:val="1F4E79" w:themeColor="accent1" w:themeShade="80"/>
          <w:sz w:val="24"/>
          <w:szCs w:val="24"/>
        </w:rPr>
        <w:t>Local Offer</w:t>
      </w:r>
      <w:r w:rsidR="00976A79" w:rsidRPr="00BD0F8E">
        <w:rPr>
          <w:rFonts w:ascii="Arial" w:hAnsi="Arial" w:cs="Arial"/>
          <w:color w:val="1F4E79" w:themeColor="accent1" w:themeShade="80"/>
          <w:sz w:val="24"/>
          <w:szCs w:val="24"/>
        </w:rPr>
        <w:t>,</w:t>
      </w:r>
      <w:r w:rsidR="008B6C9D" w:rsidRPr="00BD0F8E">
        <w:rPr>
          <w:rFonts w:ascii="Arial" w:hAnsi="Arial" w:cs="Arial"/>
          <w:color w:val="1F4E79" w:themeColor="accent1" w:themeShade="80"/>
          <w:sz w:val="24"/>
          <w:szCs w:val="24"/>
        </w:rPr>
        <w:t xml:space="preserve"> </w:t>
      </w:r>
      <w:r w:rsidR="00395F3F" w:rsidRPr="00BD0F8E">
        <w:rPr>
          <w:rFonts w:ascii="Arial" w:hAnsi="Arial" w:cs="Arial"/>
          <w:color w:val="1F4E79" w:themeColor="accent1" w:themeShade="80"/>
          <w:sz w:val="24"/>
          <w:szCs w:val="24"/>
        </w:rPr>
        <w:t xml:space="preserve">Setting Up Home </w:t>
      </w:r>
      <w:r w:rsidR="00976A79" w:rsidRPr="00BD0F8E">
        <w:rPr>
          <w:rFonts w:ascii="Arial" w:hAnsi="Arial" w:cs="Arial"/>
          <w:color w:val="1F4E79" w:themeColor="accent1" w:themeShade="80"/>
          <w:sz w:val="24"/>
          <w:szCs w:val="24"/>
        </w:rPr>
        <w:t xml:space="preserve">Allowance </w:t>
      </w:r>
      <w:r w:rsidR="00395F3F" w:rsidRPr="00BD0F8E">
        <w:rPr>
          <w:rFonts w:ascii="Arial" w:hAnsi="Arial" w:cs="Arial"/>
          <w:color w:val="1F4E79" w:themeColor="accent1" w:themeShade="80"/>
          <w:sz w:val="24"/>
          <w:szCs w:val="24"/>
        </w:rPr>
        <w:t>Guide (if eligible)</w:t>
      </w:r>
      <w:r w:rsidR="008B6C9D" w:rsidRPr="00BD0F8E">
        <w:rPr>
          <w:rFonts w:ascii="Arial" w:hAnsi="Arial" w:cs="Arial"/>
          <w:color w:val="1F4E79" w:themeColor="accent1" w:themeShade="80"/>
          <w:sz w:val="24"/>
          <w:szCs w:val="24"/>
        </w:rPr>
        <w:t xml:space="preserve"> </w:t>
      </w:r>
      <w:r w:rsidR="00976A79" w:rsidRPr="00BD0F8E">
        <w:rPr>
          <w:rFonts w:ascii="Arial" w:hAnsi="Arial" w:cs="Arial"/>
          <w:color w:val="1F4E79" w:themeColor="accent1" w:themeShade="80"/>
          <w:sz w:val="24"/>
          <w:szCs w:val="24"/>
        </w:rPr>
        <w:t>and Transition Checklist</w:t>
      </w:r>
      <w:r w:rsidR="00976A79">
        <w:rPr>
          <w:rFonts w:ascii="Arial" w:hAnsi="Arial" w:cs="Arial"/>
          <w:color w:val="1F4E79" w:themeColor="accent1" w:themeShade="80"/>
          <w:sz w:val="24"/>
          <w:szCs w:val="24"/>
        </w:rPr>
        <w:t xml:space="preserve"> </w:t>
      </w:r>
      <w:r w:rsidR="008B6C9D" w:rsidRPr="00950497">
        <w:rPr>
          <w:rFonts w:ascii="Arial" w:hAnsi="Arial" w:cs="Arial"/>
          <w:color w:val="1F4E79" w:themeColor="accent1" w:themeShade="80"/>
          <w:sz w:val="24"/>
          <w:szCs w:val="24"/>
        </w:rPr>
        <w:t>should be shared with the young person</w:t>
      </w:r>
      <w:r w:rsidR="00F64DD6" w:rsidRPr="00150F95">
        <w:rPr>
          <w:rFonts w:ascii="Arial" w:hAnsi="Arial" w:cs="Arial"/>
          <w:color w:val="1F4E79" w:themeColor="accent1" w:themeShade="80"/>
          <w:sz w:val="24"/>
          <w:szCs w:val="24"/>
        </w:rPr>
        <w:t xml:space="preserve"> by the social worker/leaving care worker</w:t>
      </w:r>
      <w:r w:rsidR="008B6C9D" w:rsidRPr="00150F95">
        <w:rPr>
          <w:rFonts w:ascii="Arial" w:hAnsi="Arial" w:cs="Arial"/>
          <w:color w:val="1F4E79" w:themeColor="accent1" w:themeShade="80"/>
          <w:sz w:val="24"/>
          <w:szCs w:val="24"/>
        </w:rPr>
        <w:t xml:space="preserve"> (and their foster carer or home provider)</w:t>
      </w:r>
      <w:r w:rsidR="000A69A8" w:rsidRPr="00150F95">
        <w:rPr>
          <w:rFonts w:ascii="Arial" w:hAnsi="Arial" w:cs="Arial"/>
          <w:color w:val="1F4E79" w:themeColor="accent1" w:themeShade="80"/>
          <w:sz w:val="24"/>
          <w:szCs w:val="24"/>
        </w:rPr>
        <w:t>.</w:t>
      </w:r>
    </w:p>
    <w:p w14:paraId="18BA7EDB" w14:textId="5421C19A" w:rsidR="00593198" w:rsidRDefault="000A69A8" w:rsidP="00C94526">
      <w:pPr>
        <w:jc w:val="both"/>
        <w:rPr>
          <w:rFonts w:ascii="Arial" w:hAnsi="Arial" w:cs="Arial"/>
          <w:color w:val="1F4E79" w:themeColor="accent1" w:themeShade="80"/>
          <w:sz w:val="24"/>
          <w:szCs w:val="24"/>
        </w:rPr>
      </w:pPr>
      <w:r w:rsidRPr="00976A79">
        <w:rPr>
          <w:rFonts w:ascii="Arial" w:hAnsi="Arial" w:cs="Arial"/>
          <w:b/>
          <w:bCs/>
          <w:color w:val="1F4E79" w:themeColor="accent1" w:themeShade="80"/>
          <w:sz w:val="24"/>
          <w:szCs w:val="24"/>
        </w:rPr>
        <w:t xml:space="preserve">The </w:t>
      </w:r>
      <w:r w:rsidR="00FE0565" w:rsidRPr="00976A79">
        <w:rPr>
          <w:rFonts w:ascii="Arial" w:hAnsi="Arial" w:cs="Arial"/>
          <w:b/>
          <w:bCs/>
          <w:color w:val="1F4E79" w:themeColor="accent1" w:themeShade="80"/>
          <w:sz w:val="24"/>
          <w:szCs w:val="24"/>
        </w:rPr>
        <w:t>one-page</w:t>
      </w:r>
      <w:r w:rsidR="00F64DD6" w:rsidRPr="00976A79">
        <w:rPr>
          <w:rFonts w:ascii="Arial" w:hAnsi="Arial" w:cs="Arial"/>
          <w:b/>
          <w:bCs/>
          <w:color w:val="1F4E79" w:themeColor="accent1" w:themeShade="80"/>
          <w:sz w:val="24"/>
          <w:szCs w:val="24"/>
        </w:rPr>
        <w:t xml:space="preserve"> profile of the leaving c</w:t>
      </w:r>
      <w:r w:rsidR="00EC7101" w:rsidRPr="00976A79">
        <w:rPr>
          <w:rFonts w:ascii="Arial" w:hAnsi="Arial" w:cs="Arial"/>
          <w:b/>
          <w:bCs/>
          <w:color w:val="1F4E79" w:themeColor="accent1" w:themeShade="80"/>
          <w:sz w:val="24"/>
          <w:szCs w:val="24"/>
        </w:rPr>
        <w:t>are worker</w:t>
      </w:r>
      <w:r w:rsidR="00EC7101" w:rsidRPr="00150F95">
        <w:rPr>
          <w:rFonts w:ascii="Arial" w:hAnsi="Arial" w:cs="Arial"/>
          <w:color w:val="1F4E79" w:themeColor="accent1" w:themeShade="80"/>
          <w:sz w:val="24"/>
          <w:szCs w:val="24"/>
        </w:rPr>
        <w:t xml:space="preserve"> should also be shared with the young person.</w:t>
      </w:r>
    </w:p>
    <w:p w14:paraId="2E0D1C65" w14:textId="77777777" w:rsidR="00593198" w:rsidRPr="00150F95" w:rsidRDefault="00593198" w:rsidP="00C94526">
      <w:pPr>
        <w:jc w:val="both"/>
        <w:rPr>
          <w:rFonts w:ascii="Arial" w:hAnsi="Arial" w:cs="Arial"/>
          <w:color w:val="1F4E79" w:themeColor="accent1" w:themeShade="80"/>
          <w:sz w:val="24"/>
          <w:szCs w:val="24"/>
        </w:rPr>
      </w:pPr>
    </w:p>
    <w:p w14:paraId="3093C7B7" w14:textId="58D3E5BF" w:rsidR="00375C7E" w:rsidRPr="00593198" w:rsidRDefault="0066289F" w:rsidP="00593198">
      <w:pPr>
        <w:jc w:val="both"/>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 xml:space="preserve">Leaving Care Worker </w:t>
      </w:r>
      <w:r w:rsidR="00D04CCC" w:rsidRPr="00593198">
        <w:rPr>
          <w:rFonts w:ascii="Arial" w:hAnsi="Arial" w:cs="Arial"/>
          <w:b/>
          <w:color w:val="1F4E79" w:themeColor="accent1" w:themeShade="80"/>
          <w:sz w:val="28"/>
          <w:szCs w:val="28"/>
          <w:u w:val="single"/>
        </w:rPr>
        <w:t xml:space="preserve">and Social Worker </w:t>
      </w:r>
      <w:r w:rsidRPr="00593198">
        <w:rPr>
          <w:rFonts w:ascii="Arial" w:hAnsi="Arial" w:cs="Arial"/>
          <w:b/>
          <w:color w:val="1F4E79" w:themeColor="accent1" w:themeShade="80"/>
          <w:sz w:val="28"/>
          <w:szCs w:val="28"/>
          <w:u w:val="single"/>
        </w:rPr>
        <w:t>Role</w:t>
      </w:r>
      <w:r w:rsidR="00D04CCC" w:rsidRPr="00593198">
        <w:rPr>
          <w:rFonts w:ascii="Arial" w:hAnsi="Arial" w:cs="Arial"/>
          <w:b/>
          <w:color w:val="1F4E79" w:themeColor="accent1" w:themeShade="80"/>
          <w:sz w:val="28"/>
          <w:szCs w:val="28"/>
          <w:u w:val="single"/>
        </w:rPr>
        <w:t>s</w:t>
      </w:r>
      <w:r w:rsidR="00CE4578" w:rsidRPr="00593198">
        <w:rPr>
          <w:rFonts w:ascii="Arial" w:hAnsi="Arial" w:cs="Arial"/>
          <w:b/>
          <w:color w:val="1F4E79" w:themeColor="accent1" w:themeShade="80"/>
          <w:sz w:val="28"/>
          <w:szCs w:val="28"/>
          <w:u w:val="single"/>
        </w:rPr>
        <w:t xml:space="preserve"> (under 18)</w:t>
      </w:r>
    </w:p>
    <w:p w14:paraId="1072CC45" w14:textId="77777777" w:rsidR="00DA253D" w:rsidRDefault="00CE4578"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Leaving </w:t>
      </w:r>
      <w:r w:rsidR="00672F85" w:rsidRPr="00150F95">
        <w:rPr>
          <w:rFonts w:ascii="Arial" w:hAnsi="Arial" w:cs="Arial"/>
          <w:color w:val="1F4E79" w:themeColor="accent1" w:themeShade="80"/>
          <w:sz w:val="24"/>
          <w:szCs w:val="24"/>
        </w:rPr>
        <w:t>care</w:t>
      </w:r>
      <w:r w:rsidR="00F64DD6" w:rsidRPr="00150F95">
        <w:rPr>
          <w:rFonts w:ascii="Arial" w:hAnsi="Arial" w:cs="Arial"/>
          <w:color w:val="1F4E79" w:themeColor="accent1" w:themeShade="80"/>
          <w:sz w:val="24"/>
          <w:szCs w:val="24"/>
        </w:rPr>
        <w:t xml:space="preserve"> workers</w:t>
      </w:r>
      <w:r w:rsidRPr="00150F95">
        <w:rPr>
          <w:rFonts w:ascii="Arial" w:hAnsi="Arial" w:cs="Arial"/>
          <w:color w:val="1F4E79" w:themeColor="accent1" w:themeShade="80"/>
          <w:sz w:val="24"/>
          <w:szCs w:val="24"/>
        </w:rPr>
        <w:t xml:space="preserve"> carry mixed </w:t>
      </w:r>
      <w:r w:rsidR="00F64DD6" w:rsidRPr="00150F95">
        <w:rPr>
          <w:rFonts w:ascii="Arial" w:hAnsi="Arial" w:cs="Arial"/>
          <w:color w:val="1F4E79" w:themeColor="accent1" w:themeShade="80"/>
          <w:sz w:val="24"/>
          <w:szCs w:val="24"/>
        </w:rPr>
        <w:t>‘</w:t>
      </w:r>
      <w:r w:rsidR="00395F3F">
        <w:rPr>
          <w:rFonts w:ascii="Arial" w:hAnsi="Arial" w:cs="Arial"/>
          <w:color w:val="1F4E79" w:themeColor="accent1" w:themeShade="80"/>
          <w:sz w:val="24"/>
          <w:szCs w:val="24"/>
        </w:rPr>
        <w:t>allocations</w:t>
      </w:r>
      <w:r w:rsidR="00F64DD6" w:rsidRPr="00150F95">
        <w:rPr>
          <w:rFonts w:ascii="Arial" w:hAnsi="Arial" w:cs="Arial"/>
          <w:color w:val="1F4E79" w:themeColor="accent1" w:themeShade="80"/>
          <w:sz w:val="24"/>
          <w:szCs w:val="24"/>
        </w:rPr>
        <w:t>’</w:t>
      </w:r>
      <w:r w:rsidRPr="00150F95">
        <w:rPr>
          <w:rFonts w:ascii="Arial" w:hAnsi="Arial" w:cs="Arial"/>
          <w:color w:val="1F4E79" w:themeColor="accent1" w:themeShade="80"/>
          <w:sz w:val="24"/>
          <w:szCs w:val="24"/>
        </w:rPr>
        <w:t xml:space="preserve"> where they work alongside the social work team for young people under 18 and usually are the lead professional, post 18.</w:t>
      </w:r>
    </w:p>
    <w:p w14:paraId="471DC429" w14:textId="782DCF33" w:rsidR="00CE4578" w:rsidRPr="005D2020" w:rsidRDefault="00CE4578" w:rsidP="00C94526">
      <w:pPr>
        <w:jc w:val="both"/>
        <w:rPr>
          <w:rFonts w:ascii="Arial" w:hAnsi="Arial" w:cs="Arial"/>
          <w:color w:val="1F4E79" w:themeColor="accent1" w:themeShade="80"/>
          <w:sz w:val="24"/>
          <w:szCs w:val="24"/>
        </w:rPr>
      </w:pPr>
      <w:r w:rsidRPr="005D2020">
        <w:rPr>
          <w:rFonts w:ascii="Arial" w:hAnsi="Arial" w:cs="Arial"/>
          <w:color w:val="1F4E79" w:themeColor="accent1" w:themeShade="80"/>
          <w:sz w:val="24"/>
          <w:szCs w:val="24"/>
        </w:rPr>
        <w:t xml:space="preserve">Therefore </w:t>
      </w:r>
      <w:r w:rsidRPr="00BD0F8E">
        <w:rPr>
          <w:rFonts w:ascii="Arial" w:hAnsi="Arial" w:cs="Arial"/>
          <w:color w:val="1F4E79" w:themeColor="accent1" w:themeShade="80"/>
          <w:sz w:val="24"/>
          <w:szCs w:val="24"/>
        </w:rPr>
        <w:t>under 18</w:t>
      </w:r>
      <w:r w:rsidRPr="005D2020">
        <w:rPr>
          <w:rFonts w:ascii="Arial" w:hAnsi="Arial" w:cs="Arial"/>
          <w:color w:val="1F4E79" w:themeColor="accent1" w:themeShade="80"/>
          <w:sz w:val="24"/>
          <w:szCs w:val="24"/>
        </w:rPr>
        <w:t xml:space="preserve">, all statutory tasks such as </w:t>
      </w:r>
      <w:r w:rsidR="00C75126" w:rsidRPr="005D2020">
        <w:rPr>
          <w:rFonts w:ascii="Arial" w:hAnsi="Arial" w:cs="Arial"/>
          <w:color w:val="1F4E79" w:themeColor="accent1" w:themeShade="80"/>
          <w:sz w:val="24"/>
          <w:szCs w:val="24"/>
        </w:rPr>
        <w:t>C</w:t>
      </w:r>
      <w:r w:rsidRPr="005D2020">
        <w:rPr>
          <w:rFonts w:ascii="Arial" w:hAnsi="Arial" w:cs="Arial"/>
          <w:color w:val="1F4E79" w:themeColor="accent1" w:themeShade="80"/>
          <w:sz w:val="24"/>
          <w:szCs w:val="24"/>
        </w:rPr>
        <w:t xml:space="preserve">are </w:t>
      </w:r>
      <w:r w:rsidR="00C75126" w:rsidRPr="005D2020">
        <w:rPr>
          <w:rFonts w:ascii="Arial" w:hAnsi="Arial" w:cs="Arial"/>
          <w:color w:val="1F4E79" w:themeColor="accent1" w:themeShade="80"/>
          <w:sz w:val="24"/>
          <w:szCs w:val="24"/>
        </w:rPr>
        <w:t>P</w:t>
      </w:r>
      <w:r w:rsidRPr="005D2020">
        <w:rPr>
          <w:rFonts w:ascii="Arial" w:hAnsi="Arial" w:cs="Arial"/>
          <w:color w:val="1F4E79" w:themeColor="accent1" w:themeShade="80"/>
          <w:sz w:val="24"/>
          <w:szCs w:val="24"/>
        </w:rPr>
        <w:t>lans, Pathway Plans, Statutory Visits are the responsibility of the social wor</w:t>
      </w:r>
      <w:r w:rsidR="000A69A8" w:rsidRPr="005D2020">
        <w:rPr>
          <w:rFonts w:ascii="Arial" w:hAnsi="Arial" w:cs="Arial"/>
          <w:color w:val="1F4E79" w:themeColor="accent1" w:themeShade="80"/>
          <w:sz w:val="24"/>
          <w:szCs w:val="24"/>
        </w:rPr>
        <w:t xml:space="preserve">k team. The primary task of a </w:t>
      </w:r>
      <w:r w:rsidR="00FE0565" w:rsidRPr="005D2020">
        <w:rPr>
          <w:rFonts w:ascii="Arial" w:hAnsi="Arial" w:cs="Arial"/>
          <w:color w:val="1F4E79" w:themeColor="accent1" w:themeShade="80"/>
          <w:sz w:val="24"/>
          <w:szCs w:val="24"/>
        </w:rPr>
        <w:t>l</w:t>
      </w:r>
      <w:r w:rsidR="00672F85" w:rsidRPr="005D2020">
        <w:rPr>
          <w:rFonts w:ascii="Arial" w:hAnsi="Arial" w:cs="Arial"/>
          <w:color w:val="1F4E79" w:themeColor="accent1" w:themeShade="80"/>
          <w:sz w:val="24"/>
          <w:szCs w:val="24"/>
        </w:rPr>
        <w:t>eaving</w:t>
      </w:r>
      <w:r w:rsidRPr="005D2020">
        <w:rPr>
          <w:rFonts w:ascii="Arial" w:hAnsi="Arial" w:cs="Arial"/>
          <w:color w:val="1F4E79" w:themeColor="accent1" w:themeShade="80"/>
          <w:sz w:val="24"/>
          <w:szCs w:val="24"/>
        </w:rPr>
        <w:t xml:space="preserve"> </w:t>
      </w:r>
      <w:r w:rsidR="00FE0565" w:rsidRPr="005D2020">
        <w:rPr>
          <w:rFonts w:ascii="Arial" w:hAnsi="Arial" w:cs="Arial"/>
          <w:color w:val="1F4E79" w:themeColor="accent1" w:themeShade="80"/>
          <w:sz w:val="24"/>
          <w:szCs w:val="24"/>
        </w:rPr>
        <w:t>c</w:t>
      </w:r>
      <w:r w:rsidRPr="005D2020">
        <w:rPr>
          <w:rFonts w:ascii="Arial" w:hAnsi="Arial" w:cs="Arial"/>
          <w:color w:val="1F4E79" w:themeColor="accent1" w:themeShade="80"/>
          <w:sz w:val="24"/>
          <w:szCs w:val="24"/>
        </w:rPr>
        <w:t>are worker working with young people under 18 is to build a meaningful relationship with the young person a</w:t>
      </w:r>
      <w:r w:rsidR="00F64DD6" w:rsidRPr="005D2020">
        <w:rPr>
          <w:rFonts w:ascii="Arial" w:hAnsi="Arial" w:cs="Arial"/>
          <w:color w:val="1F4E79" w:themeColor="accent1" w:themeShade="80"/>
          <w:sz w:val="24"/>
          <w:szCs w:val="24"/>
        </w:rPr>
        <w:t xml:space="preserve">nd prepare them for independence at </w:t>
      </w:r>
      <w:r w:rsidRPr="005D2020">
        <w:rPr>
          <w:rFonts w:ascii="Arial" w:hAnsi="Arial" w:cs="Arial"/>
          <w:color w:val="1F4E79" w:themeColor="accent1" w:themeShade="80"/>
          <w:sz w:val="24"/>
          <w:szCs w:val="24"/>
        </w:rPr>
        <w:t xml:space="preserve">18.  As the young person gets closer to 18, the role of the </w:t>
      </w:r>
      <w:r w:rsidR="00FE0565" w:rsidRPr="005D2020">
        <w:rPr>
          <w:rFonts w:ascii="Arial" w:hAnsi="Arial" w:cs="Arial"/>
          <w:color w:val="1F4E79" w:themeColor="accent1" w:themeShade="80"/>
          <w:sz w:val="24"/>
          <w:szCs w:val="24"/>
        </w:rPr>
        <w:t>l</w:t>
      </w:r>
      <w:r w:rsidRPr="005D2020">
        <w:rPr>
          <w:rFonts w:ascii="Arial" w:hAnsi="Arial" w:cs="Arial"/>
          <w:color w:val="1F4E79" w:themeColor="accent1" w:themeShade="80"/>
          <w:sz w:val="24"/>
          <w:szCs w:val="24"/>
        </w:rPr>
        <w:t xml:space="preserve">eaving </w:t>
      </w:r>
      <w:r w:rsidR="00FE0565" w:rsidRPr="005D2020">
        <w:rPr>
          <w:rFonts w:ascii="Arial" w:hAnsi="Arial" w:cs="Arial"/>
          <w:color w:val="1F4E79" w:themeColor="accent1" w:themeShade="80"/>
          <w:sz w:val="24"/>
          <w:szCs w:val="24"/>
        </w:rPr>
        <w:t>c</w:t>
      </w:r>
      <w:r w:rsidRPr="005D2020">
        <w:rPr>
          <w:rFonts w:ascii="Arial" w:hAnsi="Arial" w:cs="Arial"/>
          <w:color w:val="1F4E79" w:themeColor="accent1" w:themeShade="80"/>
          <w:sz w:val="24"/>
          <w:szCs w:val="24"/>
        </w:rPr>
        <w:t xml:space="preserve">are </w:t>
      </w:r>
      <w:r w:rsidR="00FE0565" w:rsidRPr="005D2020">
        <w:rPr>
          <w:rFonts w:ascii="Arial" w:hAnsi="Arial" w:cs="Arial"/>
          <w:color w:val="1F4E79" w:themeColor="accent1" w:themeShade="80"/>
          <w:sz w:val="24"/>
          <w:szCs w:val="24"/>
        </w:rPr>
        <w:t>w</w:t>
      </w:r>
      <w:r w:rsidRPr="005D2020">
        <w:rPr>
          <w:rFonts w:ascii="Arial" w:hAnsi="Arial" w:cs="Arial"/>
          <w:color w:val="1F4E79" w:themeColor="accent1" w:themeShade="80"/>
          <w:sz w:val="24"/>
          <w:szCs w:val="24"/>
        </w:rPr>
        <w:t xml:space="preserve">orker will inevitably increase. </w:t>
      </w:r>
    </w:p>
    <w:p w14:paraId="5BFB2219" w14:textId="61D5BE7E" w:rsidR="00CE4578" w:rsidRDefault="00CE4578" w:rsidP="00C94526">
      <w:pPr>
        <w:jc w:val="both"/>
        <w:rPr>
          <w:rFonts w:ascii="Arial" w:hAnsi="Arial" w:cs="Arial"/>
          <w:color w:val="1F4E79" w:themeColor="accent1" w:themeShade="80"/>
          <w:sz w:val="24"/>
          <w:szCs w:val="24"/>
        </w:rPr>
      </w:pPr>
      <w:r w:rsidRPr="00BD0F8E">
        <w:rPr>
          <w:rFonts w:ascii="Arial" w:hAnsi="Arial" w:cs="Arial"/>
          <w:color w:val="1F4E79" w:themeColor="accent1" w:themeShade="80"/>
          <w:sz w:val="24"/>
          <w:szCs w:val="24"/>
        </w:rPr>
        <w:t xml:space="preserve">Visits </w:t>
      </w:r>
      <w:r w:rsidRPr="005D2020">
        <w:rPr>
          <w:rFonts w:ascii="Arial" w:hAnsi="Arial" w:cs="Arial"/>
          <w:color w:val="1F4E79" w:themeColor="accent1" w:themeShade="80"/>
          <w:sz w:val="24"/>
          <w:szCs w:val="24"/>
        </w:rPr>
        <w:t>for young people</w:t>
      </w:r>
      <w:r w:rsidR="00B7084C" w:rsidRPr="005D2020">
        <w:rPr>
          <w:rFonts w:ascii="Arial" w:hAnsi="Arial" w:cs="Arial"/>
          <w:color w:val="1F4E79" w:themeColor="accent1" w:themeShade="80"/>
          <w:sz w:val="24"/>
          <w:szCs w:val="24"/>
        </w:rPr>
        <w:t xml:space="preserve"> by the Leaving Care Worker </w:t>
      </w:r>
      <w:r w:rsidR="00EE552E" w:rsidRPr="005D2020">
        <w:rPr>
          <w:rFonts w:ascii="Arial" w:hAnsi="Arial" w:cs="Arial"/>
          <w:color w:val="1F4E79" w:themeColor="accent1" w:themeShade="80"/>
          <w:sz w:val="24"/>
          <w:szCs w:val="24"/>
        </w:rPr>
        <w:t>between</w:t>
      </w:r>
      <w:r w:rsidR="004F3CFA" w:rsidRPr="005D2020">
        <w:rPr>
          <w:rFonts w:ascii="Arial" w:hAnsi="Arial" w:cs="Arial"/>
          <w:color w:val="1F4E79" w:themeColor="accent1" w:themeShade="80"/>
          <w:sz w:val="24"/>
          <w:szCs w:val="24"/>
        </w:rPr>
        <w:t xml:space="preserve"> 1</w:t>
      </w:r>
      <w:r w:rsidRPr="005D2020">
        <w:rPr>
          <w:rFonts w:ascii="Arial" w:hAnsi="Arial" w:cs="Arial"/>
          <w:color w:val="1F4E79" w:themeColor="accent1" w:themeShade="80"/>
          <w:sz w:val="24"/>
          <w:szCs w:val="24"/>
        </w:rPr>
        <w:t>6</w:t>
      </w:r>
      <w:r w:rsidR="004F3CFA" w:rsidRPr="005D2020">
        <w:rPr>
          <w:rFonts w:ascii="Arial" w:hAnsi="Arial" w:cs="Arial"/>
          <w:color w:val="1F4E79" w:themeColor="accent1" w:themeShade="80"/>
          <w:sz w:val="24"/>
          <w:szCs w:val="24"/>
        </w:rPr>
        <w:t xml:space="preserve"> to their 18</w:t>
      </w:r>
      <w:r w:rsidR="004F3CFA" w:rsidRPr="005D2020">
        <w:rPr>
          <w:rFonts w:ascii="Arial" w:hAnsi="Arial" w:cs="Arial"/>
          <w:color w:val="1F4E79" w:themeColor="accent1" w:themeShade="80"/>
          <w:sz w:val="24"/>
          <w:szCs w:val="24"/>
          <w:vertAlign w:val="superscript"/>
        </w:rPr>
        <w:t>th</w:t>
      </w:r>
      <w:r w:rsidR="004F3CFA" w:rsidRPr="005D2020">
        <w:rPr>
          <w:rFonts w:ascii="Arial" w:hAnsi="Arial" w:cs="Arial"/>
          <w:color w:val="1F4E79" w:themeColor="accent1" w:themeShade="80"/>
          <w:sz w:val="24"/>
          <w:szCs w:val="24"/>
        </w:rPr>
        <w:t xml:space="preserve"> birthday</w:t>
      </w:r>
      <w:r w:rsidRPr="005D2020">
        <w:rPr>
          <w:rFonts w:ascii="Arial" w:hAnsi="Arial" w:cs="Arial"/>
          <w:color w:val="1F4E79" w:themeColor="accent1" w:themeShade="80"/>
          <w:sz w:val="24"/>
          <w:szCs w:val="24"/>
        </w:rPr>
        <w:t xml:space="preserve"> should aim to be at least every </w:t>
      </w:r>
      <w:r w:rsidRPr="00BD0F8E">
        <w:rPr>
          <w:rFonts w:ascii="Arial" w:hAnsi="Arial" w:cs="Arial"/>
          <w:color w:val="1F4E79" w:themeColor="accent1" w:themeShade="80"/>
          <w:sz w:val="24"/>
          <w:szCs w:val="24"/>
        </w:rPr>
        <w:t>8</w:t>
      </w:r>
      <w:r w:rsidR="00F64DD6" w:rsidRPr="00BD0F8E">
        <w:rPr>
          <w:rFonts w:ascii="Arial" w:hAnsi="Arial" w:cs="Arial"/>
          <w:color w:val="1F4E79" w:themeColor="accent1" w:themeShade="80"/>
          <w:sz w:val="24"/>
          <w:szCs w:val="24"/>
        </w:rPr>
        <w:t xml:space="preserve"> weeks</w:t>
      </w:r>
      <w:r w:rsidRPr="00DA253D">
        <w:rPr>
          <w:rFonts w:ascii="Arial" w:hAnsi="Arial" w:cs="Arial"/>
          <w:color w:val="1F4E79" w:themeColor="accent1" w:themeShade="80"/>
          <w:sz w:val="24"/>
          <w:szCs w:val="24"/>
        </w:rPr>
        <w:t xml:space="preserve">, </w:t>
      </w:r>
      <w:r w:rsidRPr="00150F95">
        <w:rPr>
          <w:rFonts w:ascii="Arial" w:hAnsi="Arial" w:cs="Arial"/>
          <w:color w:val="1F4E79" w:themeColor="accent1" w:themeShade="80"/>
          <w:sz w:val="24"/>
          <w:szCs w:val="24"/>
        </w:rPr>
        <w:t xml:space="preserve">with management oversight if this is less. Inevitably, for </w:t>
      </w:r>
      <w:r w:rsidR="00F64DD6" w:rsidRPr="00150F95">
        <w:rPr>
          <w:rFonts w:ascii="Arial" w:hAnsi="Arial" w:cs="Arial"/>
          <w:color w:val="1F4E79" w:themeColor="accent1" w:themeShade="80"/>
          <w:sz w:val="24"/>
          <w:szCs w:val="24"/>
        </w:rPr>
        <w:t>some</w:t>
      </w:r>
      <w:r w:rsidRPr="00150F95">
        <w:rPr>
          <w:rFonts w:ascii="Arial" w:hAnsi="Arial" w:cs="Arial"/>
          <w:color w:val="1F4E79" w:themeColor="accent1" w:themeShade="80"/>
          <w:sz w:val="24"/>
          <w:szCs w:val="24"/>
        </w:rPr>
        <w:t xml:space="preserve"> young people, they will need more contact, particularly if </w:t>
      </w:r>
      <w:r w:rsidR="004F3CFA" w:rsidRPr="00150F95">
        <w:rPr>
          <w:rFonts w:ascii="Arial" w:hAnsi="Arial" w:cs="Arial"/>
          <w:color w:val="1F4E79" w:themeColor="accent1" w:themeShade="80"/>
          <w:sz w:val="24"/>
          <w:szCs w:val="24"/>
        </w:rPr>
        <w:t>there are pressing needs,</w:t>
      </w:r>
      <w:r w:rsidRPr="00150F95">
        <w:rPr>
          <w:rFonts w:ascii="Arial" w:hAnsi="Arial" w:cs="Arial"/>
          <w:color w:val="1F4E79" w:themeColor="accent1" w:themeShade="80"/>
          <w:sz w:val="24"/>
          <w:szCs w:val="24"/>
        </w:rPr>
        <w:t xml:space="preserve"> as they near 18.</w:t>
      </w:r>
    </w:p>
    <w:p w14:paraId="5FF9D83D" w14:textId="21A45AC7" w:rsidR="00A16DF5" w:rsidRDefault="00A16DF5" w:rsidP="00C94526">
      <w:pPr>
        <w:jc w:val="both"/>
        <w:rPr>
          <w:rFonts w:ascii="Arial" w:hAnsi="Arial" w:cs="Arial"/>
          <w:color w:val="1F4E79" w:themeColor="accent1" w:themeShade="80"/>
          <w:sz w:val="24"/>
          <w:szCs w:val="24"/>
        </w:rPr>
      </w:pPr>
      <w:r w:rsidRPr="00DA253D">
        <w:rPr>
          <w:rFonts w:ascii="Arial" w:hAnsi="Arial" w:cs="Arial"/>
          <w:color w:val="1F4E79" w:themeColor="accent1" w:themeShade="80"/>
          <w:sz w:val="24"/>
          <w:szCs w:val="24"/>
        </w:rPr>
        <w:t xml:space="preserve">It is </w:t>
      </w:r>
      <w:r w:rsidR="007B0645">
        <w:rPr>
          <w:rFonts w:ascii="Arial" w:hAnsi="Arial" w:cs="Arial"/>
          <w:color w:val="1F4E79" w:themeColor="accent1" w:themeShade="80"/>
          <w:sz w:val="24"/>
          <w:szCs w:val="24"/>
        </w:rPr>
        <w:t xml:space="preserve">regarded </w:t>
      </w:r>
      <w:r w:rsidRPr="00DA253D">
        <w:rPr>
          <w:rFonts w:ascii="Arial" w:hAnsi="Arial" w:cs="Arial"/>
          <w:color w:val="1F4E79" w:themeColor="accent1" w:themeShade="80"/>
          <w:sz w:val="24"/>
          <w:szCs w:val="24"/>
        </w:rPr>
        <w:t xml:space="preserve">good practice </w:t>
      </w:r>
      <w:r w:rsidR="00DA253D" w:rsidRPr="00DA253D">
        <w:rPr>
          <w:rFonts w:ascii="Arial" w:hAnsi="Arial" w:cs="Arial"/>
          <w:color w:val="1F4E79" w:themeColor="accent1" w:themeShade="80"/>
          <w:sz w:val="24"/>
          <w:szCs w:val="24"/>
        </w:rPr>
        <w:t>f</w:t>
      </w:r>
      <w:r w:rsidR="00DA253D">
        <w:rPr>
          <w:rFonts w:ascii="Arial" w:hAnsi="Arial" w:cs="Arial"/>
          <w:color w:val="1F4E79" w:themeColor="accent1" w:themeShade="80"/>
          <w:sz w:val="24"/>
          <w:szCs w:val="24"/>
        </w:rPr>
        <w:t xml:space="preserve">or </w:t>
      </w:r>
      <w:r w:rsidR="007B0645">
        <w:rPr>
          <w:rFonts w:ascii="Arial" w:hAnsi="Arial" w:cs="Arial"/>
          <w:color w:val="1F4E79" w:themeColor="accent1" w:themeShade="80"/>
          <w:sz w:val="24"/>
          <w:szCs w:val="24"/>
        </w:rPr>
        <w:t>s</w:t>
      </w:r>
      <w:r w:rsidR="00DA253D">
        <w:rPr>
          <w:rFonts w:ascii="Arial" w:hAnsi="Arial" w:cs="Arial"/>
          <w:color w:val="1F4E79" w:themeColor="accent1" w:themeShade="80"/>
          <w:sz w:val="24"/>
          <w:szCs w:val="24"/>
        </w:rPr>
        <w:t>ocial workers and leaving care workers</w:t>
      </w:r>
      <w:r w:rsidR="00DA253D" w:rsidRPr="00DA253D">
        <w:rPr>
          <w:rFonts w:ascii="Arial" w:hAnsi="Arial" w:cs="Arial"/>
          <w:color w:val="1F4E79" w:themeColor="accent1" w:themeShade="80"/>
          <w:sz w:val="24"/>
          <w:szCs w:val="24"/>
        </w:rPr>
        <w:t xml:space="preserve"> </w:t>
      </w:r>
      <w:r w:rsidRPr="00DA253D">
        <w:rPr>
          <w:rFonts w:ascii="Arial" w:hAnsi="Arial" w:cs="Arial"/>
          <w:color w:val="1F4E79" w:themeColor="accent1" w:themeShade="80"/>
          <w:sz w:val="24"/>
          <w:szCs w:val="24"/>
        </w:rPr>
        <w:t xml:space="preserve">to work together to support young people with </w:t>
      </w:r>
      <w:r w:rsidR="00DA253D" w:rsidRPr="00DA253D">
        <w:rPr>
          <w:rFonts w:ascii="Arial" w:hAnsi="Arial" w:cs="Arial"/>
          <w:color w:val="1F4E79" w:themeColor="accent1" w:themeShade="80"/>
          <w:sz w:val="24"/>
          <w:szCs w:val="24"/>
        </w:rPr>
        <w:t xml:space="preserve">their </w:t>
      </w:r>
      <w:proofErr w:type="gramStart"/>
      <w:r w:rsidR="007B0645">
        <w:rPr>
          <w:rFonts w:ascii="Arial" w:hAnsi="Arial" w:cs="Arial"/>
          <w:color w:val="1F4E79" w:themeColor="accent1" w:themeShade="80"/>
          <w:sz w:val="24"/>
          <w:szCs w:val="24"/>
        </w:rPr>
        <w:t>long term</w:t>
      </w:r>
      <w:proofErr w:type="gramEnd"/>
      <w:r w:rsidR="00DA253D" w:rsidRPr="00DA253D">
        <w:rPr>
          <w:rFonts w:ascii="Arial" w:hAnsi="Arial" w:cs="Arial"/>
          <w:color w:val="1F4E79" w:themeColor="accent1" w:themeShade="80"/>
          <w:sz w:val="24"/>
          <w:szCs w:val="24"/>
        </w:rPr>
        <w:t xml:space="preserve"> interdependence plans</w:t>
      </w:r>
      <w:r w:rsidR="00D04CCC">
        <w:rPr>
          <w:rFonts w:ascii="Arial" w:hAnsi="Arial" w:cs="Arial"/>
          <w:color w:val="1F4E79" w:themeColor="accent1" w:themeShade="80"/>
          <w:sz w:val="24"/>
          <w:szCs w:val="24"/>
        </w:rPr>
        <w:t xml:space="preserve"> at 16</w:t>
      </w:r>
      <w:r w:rsidR="00A815C9">
        <w:rPr>
          <w:rFonts w:ascii="Arial" w:hAnsi="Arial" w:cs="Arial"/>
          <w:color w:val="1F4E79" w:themeColor="accent1" w:themeShade="80"/>
          <w:sz w:val="24"/>
          <w:szCs w:val="24"/>
        </w:rPr>
        <w:t xml:space="preserve">. </w:t>
      </w:r>
      <w:r w:rsidR="00FE0565" w:rsidRPr="00DA253D">
        <w:rPr>
          <w:rFonts w:ascii="Arial" w:hAnsi="Arial" w:cs="Arial"/>
          <w:color w:val="1F4E79" w:themeColor="accent1" w:themeShade="80"/>
          <w:sz w:val="24"/>
          <w:szCs w:val="24"/>
        </w:rPr>
        <w:t xml:space="preserve"> </w:t>
      </w:r>
      <w:proofErr w:type="gramStart"/>
      <w:r w:rsidR="00A815C9">
        <w:rPr>
          <w:rFonts w:ascii="Arial" w:hAnsi="Arial" w:cs="Arial"/>
          <w:color w:val="1F4E79" w:themeColor="accent1" w:themeShade="80"/>
          <w:sz w:val="24"/>
          <w:szCs w:val="24"/>
        </w:rPr>
        <w:t>T</w:t>
      </w:r>
      <w:r w:rsidRPr="00DA253D">
        <w:rPr>
          <w:rFonts w:ascii="Arial" w:hAnsi="Arial" w:cs="Arial"/>
          <w:color w:val="1F4E79" w:themeColor="accent1" w:themeShade="80"/>
          <w:sz w:val="24"/>
          <w:szCs w:val="24"/>
        </w:rPr>
        <w:t>herefore</w:t>
      </w:r>
      <w:proofErr w:type="gramEnd"/>
      <w:r w:rsidRPr="00DA253D">
        <w:rPr>
          <w:rFonts w:ascii="Arial" w:hAnsi="Arial" w:cs="Arial"/>
          <w:color w:val="1F4E79" w:themeColor="accent1" w:themeShade="80"/>
          <w:sz w:val="24"/>
          <w:szCs w:val="24"/>
        </w:rPr>
        <w:t xml:space="preserve"> </w:t>
      </w:r>
      <w:r w:rsidRPr="00BD0F8E">
        <w:rPr>
          <w:rFonts w:ascii="Arial" w:hAnsi="Arial" w:cs="Arial"/>
          <w:color w:val="1F4E79" w:themeColor="accent1" w:themeShade="80"/>
          <w:sz w:val="24"/>
          <w:szCs w:val="24"/>
        </w:rPr>
        <w:t>joint visits</w:t>
      </w:r>
      <w:r w:rsidRPr="00DA253D">
        <w:rPr>
          <w:rFonts w:ascii="Arial" w:hAnsi="Arial" w:cs="Arial"/>
          <w:color w:val="1F4E79" w:themeColor="accent1" w:themeShade="80"/>
          <w:sz w:val="24"/>
          <w:szCs w:val="24"/>
        </w:rPr>
        <w:t xml:space="preserve"> </w:t>
      </w:r>
      <w:r w:rsidR="007B0645">
        <w:rPr>
          <w:rFonts w:ascii="Arial" w:hAnsi="Arial" w:cs="Arial"/>
          <w:color w:val="1F4E79" w:themeColor="accent1" w:themeShade="80"/>
          <w:sz w:val="24"/>
          <w:szCs w:val="24"/>
        </w:rPr>
        <w:t>should be undertaken</w:t>
      </w:r>
      <w:r w:rsidRPr="00DA253D">
        <w:rPr>
          <w:rFonts w:ascii="Arial" w:hAnsi="Arial" w:cs="Arial"/>
          <w:color w:val="1F4E79" w:themeColor="accent1" w:themeShade="80"/>
          <w:sz w:val="24"/>
          <w:szCs w:val="24"/>
        </w:rPr>
        <w:t xml:space="preserve"> where </w:t>
      </w:r>
      <w:r w:rsidR="007B0645">
        <w:rPr>
          <w:rFonts w:ascii="Arial" w:hAnsi="Arial" w:cs="Arial"/>
          <w:color w:val="1F4E79" w:themeColor="accent1" w:themeShade="80"/>
          <w:sz w:val="24"/>
          <w:szCs w:val="24"/>
        </w:rPr>
        <w:t xml:space="preserve">possible to promote </w:t>
      </w:r>
      <w:r w:rsidR="00D04CCC">
        <w:rPr>
          <w:rFonts w:ascii="Arial" w:hAnsi="Arial" w:cs="Arial"/>
          <w:color w:val="1F4E79" w:themeColor="accent1" w:themeShade="80"/>
          <w:sz w:val="24"/>
          <w:szCs w:val="24"/>
        </w:rPr>
        <w:t xml:space="preserve">current and </w:t>
      </w:r>
      <w:r w:rsidR="007B0645">
        <w:rPr>
          <w:rFonts w:ascii="Arial" w:hAnsi="Arial" w:cs="Arial"/>
          <w:color w:val="1F4E79" w:themeColor="accent1" w:themeShade="80"/>
          <w:sz w:val="24"/>
          <w:szCs w:val="24"/>
        </w:rPr>
        <w:t>future plans</w:t>
      </w:r>
      <w:r w:rsidRPr="00DA253D">
        <w:rPr>
          <w:rFonts w:ascii="Arial" w:hAnsi="Arial" w:cs="Arial"/>
          <w:color w:val="1F4E79" w:themeColor="accent1" w:themeShade="80"/>
          <w:sz w:val="24"/>
          <w:szCs w:val="24"/>
        </w:rPr>
        <w:t xml:space="preserve">.  Social workers and </w:t>
      </w:r>
      <w:r w:rsidR="007B0645">
        <w:rPr>
          <w:rFonts w:ascii="Arial" w:hAnsi="Arial" w:cs="Arial"/>
          <w:color w:val="1F4E79" w:themeColor="accent1" w:themeShade="80"/>
          <w:sz w:val="24"/>
          <w:szCs w:val="24"/>
        </w:rPr>
        <w:t>l</w:t>
      </w:r>
      <w:r w:rsidRPr="00DA253D">
        <w:rPr>
          <w:rFonts w:ascii="Arial" w:hAnsi="Arial" w:cs="Arial"/>
          <w:color w:val="1F4E79" w:themeColor="accent1" w:themeShade="80"/>
          <w:sz w:val="24"/>
          <w:szCs w:val="24"/>
        </w:rPr>
        <w:t xml:space="preserve">eaving care workers should plan to </w:t>
      </w:r>
      <w:r w:rsidR="00D04CCC">
        <w:rPr>
          <w:rFonts w:ascii="Arial" w:hAnsi="Arial" w:cs="Arial"/>
          <w:color w:val="1F4E79" w:themeColor="accent1" w:themeShade="80"/>
          <w:sz w:val="24"/>
          <w:szCs w:val="24"/>
        </w:rPr>
        <w:t>see</w:t>
      </w:r>
      <w:r w:rsidRPr="00DA253D">
        <w:rPr>
          <w:rFonts w:ascii="Arial" w:hAnsi="Arial" w:cs="Arial"/>
          <w:color w:val="1F4E79" w:themeColor="accent1" w:themeShade="80"/>
          <w:sz w:val="24"/>
          <w:szCs w:val="24"/>
        </w:rPr>
        <w:t xml:space="preserve"> </w:t>
      </w:r>
      <w:r w:rsidR="007B0645">
        <w:rPr>
          <w:rFonts w:ascii="Arial" w:hAnsi="Arial" w:cs="Arial"/>
          <w:color w:val="1F4E79" w:themeColor="accent1" w:themeShade="80"/>
          <w:sz w:val="24"/>
          <w:szCs w:val="24"/>
        </w:rPr>
        <w:t>young people together</w:t>
      </w:r>
      <w:r w:rsidRPr="00DA253D">
        <w:rPr>
          <w:rFonts w:ascii="Arial" w:hAnsi="Arial" w:cs="Arial"/>
          <w:color w:val="1F4E79" w:themeColor="accent1" w:themeShade="80"/>
          <w:sz w:val="24"/>
          <w:szCs w:val="24"/>
        </w:rPr>
        <w:t xml:space="preserve"> </w:t>
      </w:r>
      <w:r w:rsidR="007B0645">
        <w:rPr>
          <w:rFonts w:ascii="Arial" w:hAnsi="Arial" w:cs="Arial"/>
          <w:color w:val="1F4E79" w:themeColor="accent1" w:themeShade="80"/>
          <w:sz w:val="24"/>
          <w:szCs w:val="24"/>
        </w:rPr>
        <w:t xml:space="preserve">to </w:t>
      </w:r>
      <w:r w:rsidRPr="00DA253D">
        <w:rPr>
          <w:rFonts w:ascii="Arial" w:hAnsi="Arial" w:cs="Arial"/>
          <w:color w:val="1F4E79" w:themeColor="accent1" w:themeShade="80"/>
          <w:sz w:val="24"/>
          <w:szCs w:val="24"/>
        </w:rPr>
        <w:t xml:space="preserve">complete the </w:t>
      </w:r>
      <w:r w:rsidR="007B0645">
        <w:rPr>
          <w:rFonts w:ascii="Arial" w:hAnsi="Arial" w:cs="Arial"/>
          <w:color w:val="1F4E79" w:themeColor="accent1" w:themeShade="80"/>
          <w:sz w:val="24"/>
          <w:szCs w:val="24"/>
        </w:rPr>
        <w:t>pathway plan</w:t>
      </w:r>
      <w:r w:rsidR="00D04CCC">
        <w:rPr>
          <w:rFonts w:ascii="Arial" w:hAnsi="Arial" w:cs="Arial"/>
          <w:color w:val="1F4E79" w:themeColor="accent1" w:themeShade="80"/>
          <w:sz w:val="24"/>
          <w:szCs w:val="24"/>
        </w:rPr>
        <w:t>,</w:t>
      </w:r>
      <w:r w:rsidRPr="00DA253D">
        <w:rPr>
          <w:rFonts w:ascii="Arial" w:hAnsi="Arial" w:cs="Arial"/>
          <w:color w:val="1F4E79" w:themeColor="accent1" w:themeShade="80"/>
          <w:sz w:val="24"/>
          <w:szCs w:val="24"/>
        </w:rPr>
        <w:t xml:space="preserve"> every 6 months, more often where needed.</w:t>
      </w:r>
    </w:p>
    <w:p w14:paraId="393B4F99" w14:textId="02119582" w:rsidR="00D04CCC" w:rsidRPr="007B0645" w:rsidRDefault="00D04CCC" w:rsidP="00C94526">
      <w:pPr>
        <w:jc w:val="both"/>
        <w:rPr>
          <w:rFonts w:ascii="Arial" w:hAnsi="Arial" w:cs="Arial"/>
          <w:b/>
          <w:bCs/>
          <w:i/>
          <w:iCs/>
          <w:color w:val="1F4E79" w:themeColor="accent1" w:themeShade="80"/>
          <w:sz w:val="24"/>
          <w:szCs w:val="24"/>
        </w:rPr>
      </w:pPr>
      <w:r>
        <w:rPr>
          <w:rFonts w:ascii="Arial" w:hAnsi="Arial" w:cs="Arial"/>
          <w:color w:val="1F4E79" w:themeColor="accent1" w:themeShade="80"/>
          <w:sz w:val="24"/>
          <w:szCs w:val="24"/>
        </w:rPr>
        <w:t>Pathway plans must be updated by the social worker 16-18 years to reflect significant changes in a young person’s life.  Post 18</w:t>
      </w:r>
      <w:r w:rsidR="005D2020">
        <w:rPr>
          <w:rFonts w:ascii="Arial" w:hAnsi="Arial" w:cs="Arial"/>
          <w:color w:val="1F4E79" w:themeColor="accent1" w:themeShade="80"/>
          <w:sz w:val="24"/>
          <w:szCs w:val="24"/>
        </w:rPr>
        <w:t>,</w:t>
      </w:r>
      <w:r>
        <w:rPr>
          <w:rFonts w:ascii="Arial" w:hAnsi="Arial" w:cs="Arial"/>
          <w:color w:val="1F4E79" w:themeColor="accent1" w:themeShade="80"/>
          <w:sz w:val="24"/>
          <w:szCs w:val="24"/>
        </w:rPr>
        <w:t xml:space="preserve"> this is the leaving care workers responsibility.</w:t>
      </w:r>
    </w:p>
    <w:p w14:paraId="4C5804AE" w14:textId="1E103DB8" w:rsidR="00CB6A33" w:rsidRPr="00150F95" w:rsidRDefault="00CB3E6B"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Leaving </w:t>
      </w:r>
      <w:r w:rsidR="00672F85" w:rsidRPr="00150F95">
        <w:rPr>
          <w:rFonts w:ascii="Arial" w:hAnsi="Arial" w:cs="Arial"/>
          <w:color w:val="1F4E79" w:themeColor="accent1" w:themeShade="80"/>
          <w:sz w:val="24"/>
          <w:szCs w:val="24"/>
        </w:rPr>
        <w:t>care workers</w:t>
      </w:r>
      <w:r w:rsidR="00CE4578" w:rsidRPr="00150F95">
        <w:rPr>
          <w:rFonts w:ascii="Arial" w:hAnsi="Arial" w:cs="Arial"/>
          <w:color w:val="1F4E79" w:themeColor="accent1" w:themeShade="80"/>
          <w:sz w:val="24"/>
          <w:szCs w:val="24"/>
        </w:rPr>
        <w:t xml:space="preserve"> should prioritise attendance </w:t>
      </w:r>
      <w:r w:rsidR="00672F85" w:rsidRPr="00150F95">
        <w:rPr>
          <w:rFonts w:ascii="Arial" w:hAnsi="Arial" w:cs="Arial"/>
          <w:color w:val="1F4E79" w:themeColor="accent1" w:themeShade="80"/>
          <w:sz w:val="24"/>
          <w:szCs w:val="24"/>
        </w:rPr>
        <w:t>at all post 16 L</w:t>
      </w:r>
      <w:r w:rsidR="004F3CFA" w:rsidRPr="00150F95">
        <w:rPr>
          <w:rFonts w:ascii="Arial" w:hAnsi="Arial" w:cs="Arial"/>
          <w:color w:val="1F4E79" w:themeColor="accent1" w:themeShade="80"/>
          <w:sz w:val="24"/>
          <w:szCs w:val="24"/>
        </w:rPr>
        <w:t>ooked After Child</w:t>
      </w:r>
      <w:r w:rsidR="00672F85" w:rsidRPr="00150F95">
        <w:rPr>
          <w:rFonts w:ascii="Arial" w:hAnsi="Arial" w:cs="Arial"/>
          <w:color w:val="1F4E79" w:themeColor="accent1" w:themeShade="80"/>
          <w:sz w:val="24"/>
          <w:szCs w:val="24"/>
        </w:rPr>
        <w:t xml:space="preserve"> reviews</w:t>
      </w:r>
      <w:r w:rsidR="004F3CFA" w:rsidRPr="00150F95">
        <w:rPr>
          <w:rFonts w:ascii="Arial" w:hAnsi="Arial" w:cs="Arial"/>
          <w:color w:val="1F4E79" w:themeColor="accent1" w:themeShade="80"/>
          <w:sz w:val="24"/>
          <w:szCs w:val="24"/>
        </w:rPr>
        <w:t>. S</w:t>
      </w:r>
      <w:r w:rsidR="00672F85" w:rsidRPr="00150F95">
        <w:rPr>
          <w:rFonts w:ascii="Arial" w:hAnsi="Arial" w:cs="Arial"/>
          <w:color w:val="1F4E79" w:themeColor="accent1" w:themeShade="80"/>
          <w:sz w:val="24"/>
          <w:szCs w:val="24"/>
        </w:rPr>
        <w:t>ocial w</w:t>
      </w:r>
      <w:r w:rsidR="00CE4578" w:rsidRPr="00150F95">
        <w:rPr>
          <w:rFonts w:ascii="Arial" w:hAnsi="Arial" w:cs="Arial"/>
          <w:color w:val="1F4E79" w:themeColor="accent1" w:themeShade="80"/>
          <w:sz w:val="24"/>
          <w:szCs w:val="24"/>
        </w:rPr>
        <w:t xml:space="preserve">orkers </w:t>
      </w:r>
      <w:r w:rsidR="00EC77E7">
        <w:rPr>
          <w:rFonts w:ascii="Arial" w:hAnsi="Arial" w:cs="Arial"/>
          <w:color w:val="1F4E79" w:themeColor="accent1" w:themeShade="80"/>
          <w:sz w:val="24"/>
          <w:szCs w:val="24"/>
        </w:rPr>
        <w:t xml:space="preserve">and IRO’s </w:t>
      </w:r>
      <w:r w:rsidR="00CE4578" w:rsidRPr="00150F95">
        <w:rPr>
          <w:rFonts w:ascii="Arial" w:hAnsi="Arial" w:cs="Arial"/>
          <w:color w:val="1F4E79" w:themeColor="accent1" w:themeShade="80"/>
          <w:sz w:val="24"/>
          <w:szCs w:val="24"/>
        </w:rPr>
        <w:t xml:space="preserve">should </w:t>
      </w:r>
      <w:r w:rsidR="00CB6A33" w:rsidRPr="00150F95">
        <w:rPr>
          <w:rFonts w:ascii="Arial" w:hAnsi="Arial" w:cs="Arial"/>
          <w:color w:val="1F4E79" w:themeColor="accent1" w:themeShade="80"/>
          <w:sz w:val="24"/>
          <w:szCs w:val="24"/>
        </w:rPr>
        <w:t>ensure they are invited.</w:t>
      </w:r>
    </w:p>
    <w:p w14:paraId="374C3E31" w14:textId="209A4AC3" w:rsidR="00F6559C" w:rsidRDefault="00CB6A33"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Where a </w:t>
      </w:r>
      <w:r w:rsidR="00EC77E7">
        <w:rPr>
          <w:rFonts w:ascii="Arial" w:hAnsi="Arial" w:cs="Arial"/>
          <w:color w:val="1F4E79" w:themeColor="accent1" w:themeShade="80"/>
          <w:sz w:val="24"/>
          <w:szCs w:val="24"/>
        </w:rPr>
        <w:t>S</w:t>
      </w:r>
      <w:r w:rsidRPr="00150F95">
        <w:rPr>
          <w:rFonts w:ascii="Arial" w:hAnsi="Arial" w:cs="Arial"/>
          <w:color w:val="1F4E79" w:themeColor="accent1" w:themeShade="80"/>
          <w:sz w:val="24"/>
          <w:szCs w:val="24"/>
        </w:rPr>
        <w:t xml:space="preserve">trategy </w:t>
      </w:r>
      <w:r w:rsidR="00EC77E7">
        <w:rPr>
          <w:rFonts w:ascii="Arial" w:hAnsi="Arial" w:cs="Arial"/>
          <w:color w:val="1F4E79" w:themeColor="accent1" w:themeShade="80"/>
          <w:sz w:val="24"/>
          <w:szCs w:val="24"/>
        </w:rPr>
        <w:t>M</w:t>
      </w:r>
      <w:r w:rsidRPr="00150F95">
        <w:rPr>
          <w:rFonts w:ascii="Arial" w:hAnsi="Arial" w:cs="Arial"/>
          <w:color w:val="1F4E79" w:themeColor="accent1" w:themeShade="80"/>
          <w:sz w:val="24"/>
          <w:szCs w:val="24"/>
        </w:rPr>
        <w:t>eeting is held for</w:t>
      </w:r>
      <w:r w:rsidR="000A69A8" w:rsidRPr="00150F95">
        <w:rPr>
          <w:rFonts w:ascii="Arial" w:hAnsi="Arial" w:cs="Arial"/>
          <w:color w:val="1F4E79" w:themeColor="accent1" w:themeShade="80"/>
          <w:sz w:val="24"/>
          <w:szCs w:val="24"/>
        </w:rPr>
        <w:t xml:space="preserve"> a child in care, sixteen plus,</w:t>
      </w:r>
      <w:r w:rsidR="00F64DD6" w:rsidRPr="00150F95">
        <w:rPr>
          <w:rFonts w:ascii="Arial" w:hAnsi="Arial" w:cs="Arial"/>
          <w:color w:val="1F4E79" w:themeColor="accent1" w:themeShade="80"/>
          <w:sz w:val="24"/>
          <w:szCs w:val="24"/>
        </w:rPr>
        <w:t xml:space="preserve"> the leaving care w</w:t>
      </w:r>
      <w:r w:rsidRPr="00150F95">
        <w:rPr>
          <w:rFonts w:ascii="Arial" w:hAnsi="Arial" w:cs="Arial"/>
          <w:color w:val="1F4E79" w:themeColor="accent1" w:themeShade="80"/>
          <w:sz w:val="24"/>
          <w:szCs w:val="24"/>
        </w:rPr>
        <w:t>orker</w:t>
      </w:r>
      <w:r w:rsidR="00F64DD6" w:rsidRPr="00150F95">
        <w:rPr>
          <w:rFonts w:ascii="Arial" w:hAnsi="Arial" w:cs="Arial"/>
          <w:color w:val="1F4E79" w:themeColor="accent1" w:themeShade="80"/>
          <w:sz w:val="24"/>
          <w:szCs w:val="24"/>
        </w:rPr>
        <w:t xml:space="preserve"> or the team manager/senior p</w:t>
      </w:r>
      <w:r w:rsidRPr="00150F95">
        <w:rPr>
          <w:rFonts w:ascii="Arial" w:hAnsi="Arial" w:cs="Arial"/>
          <w:color w:val="1F4E79" w:themeColor="accent1" w:themeShade="80"/>
          <w:sz w:val="24"/>
          <w:szCs w:val="24"/>
        </w:rPr>
        <w:t>ractitioner should be invited.</w:t>
      </w:r>
    </w:p>
    <w:p w14:paraId="5A32E564" w14:textId="77777777" w:rsidR="00EC77E7" w:rsidRPr="00150F95" w:rsidRDefault="00EC77E7" w:rsidP="00C94526">
      <w:pPr>
        <w:jc w:val="both"/>
        <w:rPr>
          <w:rFonts w:ascii="Arial" w:hAnsi="Arial" w:cs="Arial"/>
          <w:color w:val="1F4E79" w:themeColor="accent1" w:themeShade="80"/>
          <w:sz w:val="24"/>
          <w:szCs w:val="24"/>
        </w:rPr>
      </w:pPr>
    </w:p>
    <w:p w14:paraId="78BAC50C" w14:textId="714ABFC9" w:rsidR="00EC77E7" w:rsidRPr="00593198" w:rsidRDefault="0066289F" w:rsidP="00C94526">
      <w:pPr>
        <w:jc w:val="both"/>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Leaving care management and supervision, under 1</w:t>
      </w:r>
      <w:r w:rsidR="00F6559C" w:rsidRPr="00593198">
        <w:rPr>
          <w:rFonts w:ascii="Arial" w:hAnsi="Arial" w:cs="Arial"/>
          <w:b/>
          <w:color w:val="1F4E79" w:themeColor="accent1" w:themeShade="80"/>
          <w:sz w:val="28"/>
          <w:szCs w:val="28"/>
          <w:u w:val="single"/>
        </w:rPr>
        <w:t>9’s:</w:t>
      </w:r>
    </w:p>
    <w:p w14:paraId="1AEE09B6" w14:textId="707218FE" w:rsidR="00EC77E7" w:rsidRPr="00DA253D" w:rsidRDefault="00F64DD6"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Leaving </w:t>
      </w:r>
      <w:r w:rsidR="00D04CCC">
        <w:rPr>
          <w:rFonts w:ascii="Arial" w:hAnsi="Arial" w:cs="Arial"/>
          <w:color w:val="1F4E79" w:themeColor="accent1" w:themeShade="80"/>
          <w:sz w:val="24"/>
          <w:szCs w:val="24"/>
        </w:rPr>
        <w:t>C</w:t>
      </w:r>
      <w:r w:rsidRPr="00150F95">
        <w:rPr>
          <w:rFonts w:ascii="Arial" w:hAnsi="Arial" w:cs="Arial"/>
          <w:color w:val="1F4E79" w:themeColor="accent1" w:themeShade="80"/>
          <w:sz w:val="24"/>
          <w:szCs w:val="24"/>
        </w:rPr>
        <w:t>are</w:t>
      </w:r>
      <w:r w:rsidR="00F6559C">
        <w:rPr>
          <w:rFonts w:ascii="Arial" w:hAnsi="Arial" w:cs="Arial"/>
          <w:color w:val="1F4E79" w:themeColor="accent1" w:themeShade="80"/>
          <w:sz w:val="24"/>
          <w:szCs w:val="24"/>
        </w:rPr>
        <w:t xml:space="preserve"> </w:t>
      </w:r>
      <w:r w:rsidR="00D04CCC">
        <w:rPr>
          <w:rFonts w:ascii="Arial" w:hAnsi="Arial" w:cs="Arial"/>
          <w:color w:val="1F4E79" w:themeColor="accent1" w:themeShade="80"/>
          <w:sz w:val="24"/>
          <w:szCs w:val="24"/>
        </w:rPr>
        <w:t>Service S</w:t>
      </w:r>
      <w:r w:rsidR="000A69A8" w:rsidRPr="00150F95">
        <w:rPr>
          <w:rFonts w:ascii="Arial" w:hAnsi="Arial" w:cs="Arial"/>
          <w:color w:val="1F4E79" w:themeColor="accent1" w:themeShade="80"/>
          <w:sz w:val="24"/>
          <w:szCs w:val="24"/>
        </w:rPr>
        <w:t xml:space="preserve">upervision </w:t>
      </w:r>
      <w:r w:rsidR="00A16DF5">
        <w:rPr>
          <w:rFonts w:ascii="Arial" w:hAnsi="Arial" w:cs="Arial"/>
          <w:color w:val="1F4E79" w:themeColor="accent1" w:themeShade="80"/>
          <w:sz w:val="24"/>
          <w:szCs w:val="24"/>
        </w:rPr>
        <w:t xml:space="preserve">for </w:t>
      </w:r>
      <w:r w:rsidR="00D04CCC">
        <w:rPr>
          <w:rFonts w:ascii="Arial" w:hAnsi="Arial" w:cs="Arial"/>
          <w:color w:val="1F4E79" w:themeColor="accent1" w:themeShade="80"/>
          <w:sz w:val="24"/>
          <w:szCs w:val="24"/>
        </w:rPr>
        <w:t xml:space="preserve">children in care and care experienced young </w:t>
      </w:r>
      <w:r w:rsidR="00A16DF5">
        <w:rPr>
          <w:rFonts w:ascii="Arial" w:hAnsi="Arial" w:cs="Arial"/>
          <w:color w:val="1F4E79" w:themeColor="accent1" w:themeShade="80"/>
          <w:sz w:val="24"/>
          <w:szCs w:val="24"/>
        </w:rPr>
        <w:t xml:space="preserve">people </w:t>
      </w:r>
      <w:r w:rsidR="000A69A8" w:rsidRPr="00150F95">
        <w:rPr>
          <w:rFonts w:ascii="Arial" w:hAnsi="Arial" w:cs="Arial"/>
          <w:color w:val="1F4E79" w:themeColor="accent1" w:themeShade="80"/>
          <w:sz w:val="24"/>
          <w:szCs w:val="24"/>
        </w:rPr>
        <w:t xml:space="preserve">should be </w:t>
      </w:r>
      <w:r w:rsidR="00904E4A" w:rsidRPr="00150F95">
        <w:rPr>
          <w:rFonts w:ascii="Arial" w:hAnsi="Arial" w:cs="Arial"/>
          <w:color w:val="1F4E79" w:themeColor="accent1" w:themeShade="80"/>
          <w:sz w:val="24"/>
          <w:szCs w:val="24"/>
        </w:rPr>
        <w:t xml:space="preserve">every </w:t>
      </w:r>
      <w:r w:rsidR="00904E4A" w:rsidRPr="00DA253D">
        <w:rPr>
          <w:rFonts w:ascii="Arial" w:hAnsi="Arial" w:cs="Arial"/>
          <w:color w:val="1F4E79" w:themeColor="accent1" w:themeShade="80"/>
          <w:sz w:val="24"/>
          <w:szCs w:val="24"/>
        </w:rPr>
        <w:t>two months</w:t>
      </w:r>
      <w:r w:rsidR="00CB6A33" w:rsidRPr="00DA253D">
        <w:rPr>
          <w:rFonts w:ascii="Arial" w:hAnsi="Arial" w:cs="Arial"/>
          <w:color w:val="1F4E79" w:themeColor="accent1" w:themeShade="80"/>
          <w:sz w:val="24"/>
          <w:szCs w:val="24"/>
        </w:rPr>
        <w:t xml:space="preserve"> from 16 up to </w:t>
      </w:r>
      <w:r w:rsidR="00D04CCC">
        <w:rPr>
          <w:rFonts w:ascii="Arial" w:hAnsi="Arial" w:cs="Arial"/>
          <w:color w:val="1F4E79" w:themeColor="accent1" w:themeShade="80"/>
          <w:sz w:val="24"/>
          <w:szCs w:val="24"/>
        </w:rPr>
        <w:t>21</w:t>
      </w:r>
      <w:r w:rsidR="00A16DF5" w:rsidRPr="00DA253D">
        <w:rPr>
          <w:rFonts w:ascii="Arial" w:hAnsi="Arial" w:cs="Arial"/>
          <w:color w:val="1F4E79" w:themeColor="accent1" w:themeShade="80"/>
          <w:sz w:val="24"/>
          <w:szCs w:val="24"/>
        </w:rPr>
        <w:t xml:space="preserve"> years</w:t>
      </w:r>
      <w:r w:rsidR="00CB6A33" w:rsidRPr="00DA253D">
        <w:rPr>
          <w:rFonts w:ascii="Arial" w:hAnsi="Arial" w:cs="Arial"/>
          <w:color w:val="1F4E79" w:themeColor="accent1" w:themeShade="80"/>
          <w:sz w:val="24"/>
          <w:szCs w:val="24"/>
        </w:rPr>
        <w:t>.</w:t>
      </w:r>
    </w:p>
    <w:p w14:paraId="03455B12" w14:textId="30EE8E35" w:rsidR="00EC77E7" w:rsidRPr="00150F95" w:rsidRDefault="00CB6A33"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lastRenderedPageBreak/>
        <w:t>However</w:t>
      </w:r>
      <w:r w:rsidR="005D2020">
        <w:rPr>
          <w:rFonts w:ascii="Arial" w:hAnsi="Arial" w:cs="Arial"/>
          <w:color w:val="1F4E79" w:themeColor="accent1" w:themeShade="80"/>
          <w:sz w:val="24"/>
          <w:szCs w:val="24"/>
        </w:rPr>
        <w:t>, in addition</w:t>
      </w:r>
      <w:r w:rsidRPr="00150F95">
        <w:rPr>
          <w:rFonts w:ascii="Arial" w:hAnsi="Arial" w:cs="Arial"/>
          <w:color w:val="1F4E79" w:themeColor="accent1" w:themeShade="80"/>
          <w:sz w:val="24"/>
          <w:szCs w:val="24"/>
        </w:rPr>
        <w:t xml:space="preserve"> </w:t>
      </w:r>
      <w:r w:rsidR="00D04CCC" w:rsidRPr="00D15331">
        <w:rPr>
          <w:rFonts w:ascii="Arial" w:hAnsi="Arial" w:cs="Arial"/>
          <w:color w:val="1F4E79" w:themeColor="accent1" w:themeShade="80"/>
          <w:sz w:val="24"/>
          <w:szCs w:val="24"/>
        </w:rPr>
        <w:t>J</w:t>
      </w:r>
      <w:r w:rsidRPr="00D15331">
        <w:rPr>
          <w:rFonts w:ascii="Arial" w:hAnsi="Arial" w:cs="Arial"/>
          <w:color w:val="1F4E79" w:themeColor="accent1" w:themeShade="80"/>
          <w:sz w:val="24"/>
          <w:szCs w:val="24"/>
        </w:rPr>
        <w:t>oint</w:t>
      </w:r>
      <w:r w:rsidR="000A69A8" w:rsidRPr="00D15331">
        <w:rPr>
          <w:rFonts w:ascii="Arial" w:hAnsi="Arial" w:cs="Arial"/>
          <w:color w:val="1F4E79" w:themeColor="accent1" w:themeShade="80"/>
          <w:sz w:val="24"/>
          <w:szCs w:val="24"/>
        </w:rPr>
        <w:t xml:space="preserve"> supervision</w:t>
      </w:r>
      <w:r w:rsidR="000A69A8" w:rsidRPr="00A16DF5">
        <w:rPr>
          <w:rFonts w:ascii="Arial" w:hAnsi="Arial" w:cs="Arial"/>
          <w:color w:val="1F4E79" w:themeColor="accent1" w:themeShade="80"/>
          <w:sz w:val="24"/>
          <w:szCs w:val="24"/>
        </w:rPr>
        <w:t xml:space="preserve"> between the children in care and leaving care</w:t>
      </w:r>
      <w:r w:rsidR="00A16DF5">
        <w:rPr>
          <w:rFonts w:ascii="Arial" w:hAnsi="Arial" w:cs="Arial"/>
          <w:color w:val="1F4E79" w:themeColor="accent1" w:themeShade="80"/>
          <w:sz w:val="24"/>
          <w:szCs w:val="24"/>
        </w:rPr>
        <w:t xml:space="preserve"> teams</w:t>
      </w:r>
      <w:r w:rsidRPr="00150F95">
        <w:rPr>
          <w:rFonts w:ascii="Arial" w:hAnsi="Arial" w:cs="Arial"/>
          <w:color w:val="1F4E79" w:themeColor="accent1" w:themeShade="80"/>
          <w:sz w:val="24"/>
          <w:szCs w:val="24"/>
        </w:rPr>
        <w:t xml:space="preserve"> should take p</w:t>
      </w:r>
      <w:r w:rsidR="002B0277" w:rsidRPr="00150F95">
        <w:rPr>
          <w:rFonts w:ascii="Arial" w:hAnsi="Arial" w:cs="Arial"/>
          <w:color w:val="1F4E79" w:themeColor="accent1" w:themeShade="80"/>
          <w:sz w:val="24"/>
          <w:szCs w:val="24"/>
        </w:rPr>
        <w:t>lace at the following intervals</w:t>
      </w:r>
      <w:r w:rsidR="00D04CCC">
        <w:rPr>
          <w:rFonts w:ascii="Arial" w:hAnsi="Arial" w:cs="Arial"/>
          <w:color w:val="1F4E79" w:themeColor="accent1" w:themeShade="80"/>
          <w:sz w:val="24"/>
          <w:szCs w:val="24"/>
        </w:rPr>
        <w:t>:</w:t>
      </w:r>
      <w:r w:rsidR="002B0277" w:rsidRPr="00150F95">
        <w:rPr>
          <w:rFonts w:ascii="Arial" w:hAnsi="Arial" w:cs="Arial"/>
          <w:color w:val="1F4E79" w:themeColor="accent1" w:themeShade="80"/>
          <w:sz w:val="24"/>
          <w:szCs w:val="24"/>
        </w:rPr>
        <w:t xml:space="preserve"> </w:t>
      </w:r>
      <w:r w:rsidR="00D04CCC">
        <w:rPr>
          <w:rFonts w:ascii="Arial" w:hAnsi="Arial" w:cs="Arial"/>
          <w:color w:val="1F4E79" w:themeColor="accent1" w:themeShade="80"/>
          <w:sz w:val="24"/>
          <w:szCs w:val="24"/>
        </w:rPr>
        <w:t xml:space="preserve"> </w:t>
      </w:r>
    </w:p>
    <w:p w14:paraId="30411A51" w14:textId="5FF09C91" w:rsidR="00CB6A33" w:rsidRPr="00F6559C" w:rsidRDefault="00CB6A33" w:rsidP="00C94526">
      <w:pPr>
        <w:jc w:val="both"/>
        <w:rPr>
          <w:rFonts w:ascii="Arial" w:hAnsi="Arial" w:cs="Arial"/>
          <w:b/>
          <w:bCs/>
          <w:color w:val="1F4E79" w:themeColor="accent1" w:themeShade="80"/>
          <w:sz w:val="24"/>
          <w:szCs w:val="24"/>
        </w:rPr>
      </w:pPr>
      <w:proofErr w:type="gramStart"/>
      <w:r w:rsidRPr="00F6559C">
        <w:rPr>
          <w:rFonts w:ascii="Arial" w:hAnsi="Arial" w:cs="Arial"/>
          <w:b/>
          <w:bCs/>
          <w:color w:val="1F4E79" w:themeColor="accent1" w:themeShade="80"/>
          <w:sz w:val="24"/>
          <w:szCs w:val="24"/>
        </w:rPr>
        <w:t>16 year old</w:t>
      </w:r>
      <w:r w:rsidR="00F6559C">
        <w:rPr>
          <w:rFonts w:ascii="Arial" w:hAnsi="Arial" w:cs="Arial"/>
          <w:b/>
          <w:bCs/>
          <w:color w:val="1F4E79" w:themeColor="accent1" w:themeShade="80"/>
          <w:sz w:val="24"/>
          <w:szCs w:val="24"/>
        </w:rPr>
        <w:t>s</w:t>
      </w:r>
      <w:proofErr w:type="gramEnd"/>
      <w:r w:rsidRPr="00F6559C">
        <w:rPr>
          <w:rFonts w:ascii="Arial" w:hAnsi="Arial" w:cs="Arial"/>
          <w:b/>
          <w:bCs/>
          <w:color w:val="1F4E79" w:themeColor="accent1" w:themeShade="80"/>
          <w:sz w:val="24"/>
          <w:szCs w:val="24"/>
        </w:rPr>
        <w:t>: every 4 months</w:t>
      </w:r>
    </w:p>
    <w:p w14:paraId="4C9B65F9" w14:textId="76DDF5AB" w:rsidR="00CB6A33" w:rsidRPr="00F6559C" w:rsidRDefault="00CB6A33" w:rsidP="00C94526">
      <w:pPr>
        <w:jc w:val="both"/>
        <w:rPr>
          <w:rFonts w:ascii="Arial" w:hAnsi="Arial" w:cs="Arial"/>
          <w:b/>
          <w:bCs/>
          <w:color w:val="1F4E79" w:themeColor="accent1" w:themeShade="80"/>
          <w:sz w:val="24"/>
          <w:szCs w:val="24"/>
        </w:rPr>
      </w:pPr>
      <w:proofErr w:type="gramStart"/>
      <w:r w:rsidRPr="00F6559C">
        <w:rPr>
          <w:rFonts w:ascii="Arial" w:hAnsi="Arial" w:cs="Arial"/>
          <w:b/>
          <w:bCs/>
          <w:color w:val="1F4E79" w:themeColor="accent1" w:themeShade="80"/>
          <w:sz w:val="24"/>
          <w:szCs w:val="24"/>
        </w:rPr>
        <w:t>17 year old</w:t>
      </w:r>
      <w:r w:rsidR="00F6559C">
        <w:rPr>
          <w:rFonts w:ascii="Arial" w:hAnsi="Arial" w:cs="Arial"/>
          <w:b/>
          <w:bCs/>
          <w:color w:val="1F4E79" w:themeColor="accent1" w:themeShade="80"/>
          <w:sz w:val="24"/>
          <w:szCs w:val="24"/>
        </w:rPr>
        <w:t>s</w:t>
      </w:r>
      <w:proofErr w:type="gramEnd"/>
      <w:r w:rsidRPr="00F6559C">
        <w:rPr>
          <w:rFonts w:ascii="Arial" w:hAnsi="Arial" w:cs="Arial"/>
          <w:b/>
          <w:bCs/>
          <w:color w:val="1F4E79" w:themeColor="accent1" w:themeShade="80"/>
          <w:sz w:val="24"/>
          <w:szCs w:val="24"/>
        </w:rPr>
        <w:t>: every three months</w:t>
      </w:r>
    </w:p>
    <w:p w14:paraId="01425B64" w14:textId="4DBAB117" w:rsidR="007329C2" w:rsidRPr="00F6559C" w:rsidRDefault="00CB6A33" w:rsidP="00C94526">
      <w:pPr>
        <w:jc w:val="both"/>
        <w:rPr>
          <w:rFonts w:ascii="Arial" w:hAnsi="Arial" w:cs="Arial"/>
          <w:b/>
          <w:bCs/>
          <w:color w:val="1F4E79" w:themeColor="accent1" w:themeShade="80"/>
          <w:sz w:val="24"/>
          <w:szCs w:val="24"/>
        </w:rPr>
      </w:pPr>
      <w:r w:rsidRPr="00F6559C">
        <w:rPr>
          <w:rFonts w:ascii="Arial" w:hAnsi="Arial" w:cs="Arial"/>
          <w:b/>
          <w:bCs/>
          <w:color w:val="1F4E79" w:themeColor="accent1" w:themeShade="80"/>
          <w:sz w:val="24"/>
          <w:szCs w:val="24"/>
        </w:rPr>
        <w:t xml:space="preserve">The Social Work team will record </w:t>
      </w:r>
      <w:r w:rsidR="00F6559C" w:rsidRPr="00F6559C">
        <w:rPr>
          <w:rFonts w:ascii="Arial" w:hAnsi="Arial" w:cs="Arial"/>
          <w:b/>
          <w:bCs/>
          <w:color w:val="1F4E79" w:themeColor="accent1" w:themeShade="80"/>
          <w:sz w:val="24"/>
          <w:szCs w:val="24"/>
        </w:rPr>
        <w:t xml:space="preserve">the </w:t>
      </w:r>
      <w:r w:rsidR="00904E4A" w:rsidRPr="00F6559C">
        <w:rPr>
          <w:rFonts w:ascii="Arial" w:hAnsi="Arial" w:cs="Arial"/>
          <w:b/>
          <w:bCs/>
          <w:color w:val="1F4E79" w:themeColor="accent1" w:themeShade="80"/>
          <w:sz w:val="24"/>
          <w:szCs w:val="24"/>
        </w:rPr>
        <w:t>joint supervision</w:t>
      </w:r>
      <w:r w:rsidRPr="00F6559C">
        <w:rPr>
          <w:rFonts w:ascii="Arial" w:hAnsi="Arial" w:cs="Arial"/>
          <w:b/>
          <w:bCs/>
          <w:color w:val="1F4E79" w:themeColor="accent1" w:themeShade="80"/>
          <w:sz w:val="24"/>
          <w:szCs w:val="24"/>
        </w:rPr>
        <w:t>.</w:t>
      </w:r>
    </w:p>
    <w:p w14:paraId="69B8B283" w14:textId="43AB1D19" w:rsidR="007329C2" w:rsidRPr="00150F95" w:rsidRDefault="00D04CCC" w:rsidP="00C94526">
      <w:pPr>
        <w:jc w:val="both"/>
        <w:rPr>
          <w:rFonts w:ascii="Arial" w:hAnsi="Arial" w:cs="Arial"/>
          <w:b/>
          <w:color w:val="1F4E79" w:themeColor="accent1" w:themeShade="80"/>
          <w:sz w:val="24"/>
          <w:szCs w:val="24"/>
        </w:rPr>
      </w:pPr>
      <w:r w:rsidRPr="00150F95">
        <w:rPr>
          <w:rFonts w:ascii="Arial" w:hAnsi="Arial" w:cs="Arial"/>
          <w:color w:val="1F4E79" w:themeColor="accent1" w:themeShade="80"/>
          <w:sz w:val="24"/>
          <w:szCs w:val="24"/>
        </w:rPr>
        <w:t xml:space="preserve">This should be organised by the Social Work locality </w:t>
      </w:r>
      <w:r>
        <w:rPr>
          <w:rFonts w:ascii="Arial" w:hAnsi="Arial" w:cs="Arial"/>
          <w:color w:val="1F4E79" w:themeColor="accent1" w:themeShade="80"/>
          <w:sz w:val="24"/>
          <w:szCs w:val="24"/>
        </w:rPr>
        <w:t xml:space="preserve">practice supervisor </w:t>
      </w:r>
      <w:r w:rsidRPr="00150F95">
        <w:rPr>
          <w:rFonts w:ascii="Arial" w:hAnsi="Arial" w:cs="Arial"/>
          <w:color w:val="1F4E79" w:themeColor="accent1" w:themeShade="80"/>
          <w:sz w:val="24"/>
          <w:szCs w:val="24"/>
        </w:rPr>
        <w:t>but can be requested by the Leaving Care Service.</w:t>
      </w:r>
    </w:p>
    <w:p w14:paraId="47FD705F" w14:textId="07BFCAE9" w:rsidR="00EC77E7" w:rsidRPr="00593198" w:rsidRDefault="00F64DD6" w:rsidP="00C94526">
      <w:pPr>
        <w:jc w:val="both"/>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 xml:space="preserve">Personal, </w:t>
      </w:r>
      <w:proofErr w:type="gramStart"/>
      <w:r w:rsidRPr="00593198">
        <w:rPr>
          <w:rFonts w:ascii="Arial" w:hAnsi="Arial" w:cs="Arial"/>
          <w:b/>
          <w:color w:val="1F4E79" w:themeColor="accent1" w:themeShade="80"/>
          <w:sz w:val="28"/>
          <w:szCs w:val="28"/>
          <w:u w:val="single"/>
        </w:rPr>
        <w:t>s</w:t>
      </w:r>
      <w:r w:rsidR="00C64016" w:rsidRPr="00593198">
        <w:rPr>
          <w:rFonts w:ascii="Arial" w:hAnsi="Arial" w:cs="Arial"/>
          <w:b/>
          <w:color w:val="1F4E79" w:themeColor="accent1" w:themeShade="80"/>
          <w:sz w:val="28"/>
          <w:szCs w:val="28"/>
          <w:u w:val="single"/>
        </w:rPr>
        <w:t>ocial</w:t>
      </w:r>
      <w:proofErr w:type="gramEnd"/>
      <w:r w:rsidR="00C64016" w:rsidRPr="00593198">
        <w:rPr>
          <w:rFonts w:ascii="Arial" w:hAnsi="Arial" w:cs="Arial"/>
          <w:b/>
          <w:color w:val="1F4E79" w:themeColor="accent1" w:themeShade="80"/>
          <w:sz w:val="28"/>
          <w:szCs w:val="28"/>
          <w:u w:val="single"/>
        </w:rPr>
        <w:t xml:space="preserve"> and </w:t>
      </w:r>
      <w:r w:rsidRPr="00593198">
        <w:rPr>
          <w:rFonts w:ascii="Arial" w:hAnsi="Arial" w:cs="Arial"/>
          <w:b/>
          <w:color w:val="1F4E79" w:themeColor="accent1" w:themeShade="80"/>
          <w:sz w:val="28"/>
          <w:szCs w:val="28"/>
          <w:u w:val="single"/>
        </w:rPr>
        <w:t>f</w:t>
      </w:r>
      <w:r w:rsidR="00CE4578" w:rsidRPr="00593198">
        <w:rPr>
          <w:rFonts w:ascii="Arial" w:hAnsi="Arial" w:cs="Arial"/>
          <w:b/>
          <w:color w:val="1F4E79" w:themeColor="accent1" w:themeShade="80"/>
          <w:sz w:val="28"/>
          <w:szCs w:val="28"/>
          <w:u w:val="single"/>
        </w:rPr>
        <w:t>amily</w:t>
      </w:r>
      <w:r w:rsidR="00C64016" w:rsidRPr="00593198">
        <w:rPr>
          <w:rFonts w:ascii="Arial" w:hAnsi="Arial" w:cs="Arial"/>
          <w:b/>
          <w:color w:val="1F4E79" w:themeColor="accent1" w:themeShade="80"/>
          <w:sz w:val="28"/>
          <w:szCs w:val="28"/>
          <w:u w:val="single"/>
        </w:rPr>
        <w:t xml:space="preserve"> relationships</w:t>
      </w:r>
      <w:r w:rsidR="00CE4578" w:rsidRPr="00593198">
        <w:rPr>
          <w:rFonts w:ascii="Arial" w:hAnsi="Arial" w:cs="Arial"/>
          <w:b/>
          <w:color w:val="1F4E79" w:themeColor="accent1" w:themeShade="80"/>
          <w:sz w:val="28"/>
          <w:szCs w:val="28"/>
          <w:u w:val="single"/>
        </w:rPr>
        <w:t xml:space="preserve"> – </w:t>
      </w:r>
      <w:r w:rsidR="00F6559C" w:rsidRPr="00593198">
        <w:rPr>
          <w:rFonts w:ascii="Arial" w:hAnsi="Arial" w:cs="Arial"/>
          <w:b/>
          <w:color w:val="1F4E79" w:themeColor="accent1" w:themeShade="80"/>
          <w:sz w:val="28"/>
          <w:szCs w:val="28"/>
          <w:u w:val="single"/>
        </w:rPr>
        <w:t>‘</w:t>
      </w:r>
      <w:r w:rsidR="00CE4578" w:rsidRPr="00593198">
        <w:rPr>
          <w:rFonts w:ascii="Arial" w:hAnsi="Arial" w:cs="Arial"/>
          <w:b/>
          <w:color w:val="1F4E79" w:themeColor="accent1" w:themeShade="80"/>
          <w:sz w:val="28"/>
          <w:szCs w:val="28"/>
          <w:u w:val="single"/>
        </w:rPr>
        <w:t>Think Family</w:t>
      </w:r>
      <w:r w:rsidR="00F6559C" w:rsidRPr="00593198">
        <w:rPr>
          <w:rFonts w:ascii="Arial" w:hAnsi="Arial" w:cs="Arial"/>
          <w:b/>
          <w:color w:val="1F4E79" w:themeColor="accent1" w:themeShade="80"/>
          <w:sz w:val="28"/>
          <w:szCs w:val="28"/>
          <w:u w:val="single"/>
        </w:rPr>
        <w:t>’</w:t>
      </w:r>
    </w:p>
    <w:p w14:paraId="1038AECA" w14:textId="7A3B992D" w:rsidR="009569C1" w:rsidRDefault="009569C1"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A key focus of all Leaving Care work, both pre and post 18 should be on helping our young people develop lifelong relationship links to help </w:t>
      </w:r>
      <w:r w:rsidR="00C94526" w:rsidRPr="00150F95">
        <w:rPr>
          <w:rFonts w:ascii="Arial" w:hAnsi="Arial" w:cs="Arial"/>
          <w:color w:val="1F4E79" w:themeColor="accent1" w:themeShade="80"/>
          <w:sz w:val="24"/>
          <w:szCs w:val="24"/>
        </w:rPr>
        <w:t>secure</w:t>
      </w:r>
      <w:r w:rsidRPr="00150F95">
        <w:rPr>
          <w:rFonts w:ascii="Arial" w:hAnsi="Arial" w:cs="Arial"/>
          <w:color w:val="1F4E79" w:themeColor="accent1" w:themeShade="80"/>
          <w:sz w:val="24"/>
          <w:szCs w:val="24"/>
        </w:rPr>
        <w:t xml:space="preserve"> positive attachments. As part of this, the Leaving Care worker should develop a sound understanding of the reasons for entry to, and journey through care. Whilst there will be times where family relationships are fractured or court directions may preclude contact, worker</w:t>
      </w:r>
      <w:r w:rsidR="00F64DD6" w:rsidRPr="00150F95">
        <w:rPr>
          <w:rFonts w:ascii="Arial" w:hAnsi="Arial" w:cs="Arial"/>
          <w:color w:val="1F4E79" w:themeColor="accent1" w:themeShade="80"/>
          <w:sz w:val="24"/>
          <w:szCs w:val="24"/>
        </w:rPr>
        <w:t>s</w:t>
      </w:r>
      <w:r w:rsidRPr="00150F95">
        <w:rPr>
          <w:rFonts w:ascii="Arial" w:hAnsi="Arial" w:cs="Arial"/>
          <w:color w:val="1F4E79" w:themeColor="accent1" w:themeShade="80"/>
          <w:sz w:val="24"/>
          <w:szCs w:val="24"/>
        </w:rPr>
        <w:t xml:space="preserve"> should ensure a Think Family approach underpins Leaving Care work.</w:t>
      </w:r>
    </w:p>
    <w:p w14:paraId="5B705D97" w14:textId="120DA490" w:rsidR="005B3431" w:rsidRPr="00150F95" w:rsidRDefault="005B3431"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The leaving care worker will inevitably ask about the young person’s life story and journey through care so they can understand what the young person understands about this and what additional information they may need support to access later in journey while being supported by the leaving care service.</w:t>
      </w:r>
    </w:p>
    <w:p w14:paraId="43F05889" w14:textId="77777777" w:rsidR="00F6559C" w:rsidRDefault="00F6559C" w:rsidP="00C94526">
      <w:pPr>
        <w:jc w:val="both"/>
        <w:rPr>
          <w:rFonts w:ascii="Arial" w:hAnsi="Arial" w:cs="Arial"/>
          <w:b/>
          <w:color w:val="1F4E79" w:themeColor="accent1" w:themeShade="80"/>
          <w:sz w:val="24"/>
          <w:szCs w:val="24"/>
          <w:u w:val="single"/>
        </w:rPr>
      </w:pPr>
    </w:p>
    <w:p w14:paraId="6C2DCA4A" w14:textId="11948938" w:rsidR="00EC77E7" w:rsidRPr="00593198" w:rsidRDefault="0066289F" w:rsidP="00C94526">
      <w:pPr>
        <w:jc w:val="both"/>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Pathway Planning</w:t>
      </w:r>
      <w:r w:rsidR="00F6559C" w:rsidRPr="00593198">
        <w:rPr>
          <w:rFonts w:ascii="Arial" w:hAnsi="Arial" w:cs="Arial"/>
          <w:b/>
          <w:color w:val="1F4E79" w:themeColor="accent1" w:themeShade="80"/>
          <w:sz w:val="28"/>
          <w:szCs w:val="28"/>
          <w:u w:val="single"/>
        </w:rPr>
        <w:t>:</w:t>
      </w:r>
    </w:p>
    <w:p w14:paraId="1A21E6A7" w14:textId="1B1CD074" w:rsidR="00F6559C" w:rsidRPr="005D2020" w:rsidRDefault="009569C1" w:rsidP="00C94526">
      <w:pPr>
        <w:jc w:val="both"/>
        <w:rPr>
          <w:rFonts w:ascii="Arial" w:hAnsi="Arial" w:cs="Arial"/>
          <w:color w:val="1F4E79" w:themeColor="accent1" w:themeShade="80"/>
          <w:sz w:val="24"/>
          <w:szCs w:val="24"/>
        </w:rPr>
      </w:pPr>
      <w:r w:rsidRPr="005D2020">
        <w:rPr>
          <w:rFonts w:ascii="Arial" w:hAnsi="Arial" w:cs="Arial"/>
          <w:color w:val="1F4E79" w:themeColor="accent1" w:themeShade="80"/>
          <w:sz w:val="24"/>
          <w:szCs w:val="24"/>
        </w:rPr>
        <w:t xml:space="preserve">The </w:t>
      </w:r>
      <w:r w:rsidRPr="00D15331">
        <w:rPr>
          <w:rFonts w:ascii="Arial" w:hAnsi="Arial" w:cs="Arial"/>
          <w:color w:val="1F4E79" w:themeColor="accent1" w:themeShade="80"/>
          <w:sz w:val="24"/>
          <w:szCs w:val="24"/>
        </w:rPr>
        <w:t>Social Worker is responsible for the completion of the Pathway Plan under 18</w:t>
      </w:r>
      <w:r w:rsidRPr="005D2020">
        <w:rPr>
          <w:rFonts w:ascii="Arial" w:hAnsi="Arial" w:cs="Arial"/>
          <w:color w:val="1F4E79" w:themeColor="accent1" w:themeShade="80"/>
          <w:sz w:val="24"/>
          <w:szCs w:val="24"/>
        </w:rPr>
        <w:t xml:space="preserve"> but the </w:t>
      </w:r>
      <w:r w:rsidRPr="00D15331">
        <w:rPr>
          <w:rFonts w:ascii="Arial" w:hAnsi="Arial" w:cs="Arial"/>
          <w:color w:val="1F4E79" w:themeColor="accent1" w:themeShade="80"/>
          <w:sz w:val="24"/>
          <w:szCs w:val="24"/>
        </w:rPr>
        <w:t>Leaving Care Wor</w:t>
      </w:r>
      <w:r w:rsidR="000A69A8" w:rsidRPr="00D15331">
        <w:rPr>
          <w:rFonts w:ascii="Arial" w:hAnsi="Arial" w:cs="Arial"/>
          <w:color w:val="1F4E79" w:themeColor="accent1" w:themeShade="80"/>
          <w:sz w:val="24"/>
          <w:szCs w:val="24"/>
        </w:rPr>
        <w:t xml:space="preserve">ker </w:t>
      </w:r>
      <w:r w:rsidR="005B3431" w:rsidRPr="00D15331">
        <w:rPr>
          <w:rFonts w:ascii="Arial" w:hAnsi="Arial" w:cs="Arial"/>
          <w:color w:val="1F4E79" w:themeColor="accent1" w:themeShade="80"/>
          <w:sz w:val="24"/>
          <w:szCs w:val="24"/>
        </w:rPr>
        <w:t xml:space="preserve">and the Young Person </w:t>
      </w:r>
      <w:r w:rsidR="000A69A8" w:rsidRPr="00D15331">
        <w:rPr>
          <w:rFonts w:ascii="Arial" w:hAnsi="Arial" w:cs="Arial"/>
          <w:color w:val="1F4E79" w:themeColor="accent1" w:themeShade="80"/>
          <w:sz w:val="24"/>
          <w:szCs w:val="24"/>
        </w:rPr>
        <w:t>should have</w:t>
      </w:r>
      <w:r w:rsidRPr="00D15331">
        <w:rPr>
          <w:rFonts w:ascii="Arial" w:hAnsi="Arial" w:cs="Arial"/>
          <w:color w:val="1F4E79" w:themeColor="accent1" w:themeShade="80"/>
          <w:sz w:val="24"/>
          <w:szCs w:val="24"/>
        </w:rPr>
        <w:t xml:space="preserve"> </w:t>
      </w:r>
      <w:r w:rsidR="00CB3E6B" w:rsidRPr="00D15331">
        <w:rPr>
          <w:rFonts w:ascii="Arial" w:hAnsi="Arial" w:cs="Arial"/>
          <w:color w:val="1F4E79" w:themeColor="accent1" w:themeShade="80"/>
          <w:sz w:val="24"/>
          <w:szCs w:val="24"/>
        </w:rPr>
        <w:t>meaningful</w:t>
      </w:r>
      <w:r w:rsidRPr="00D15331">
        <w:rPr>
          <w:rFonts w:ascii="Arial" w:hAnsi="Arial" w:cs="Arial"/>
          <w:color w:val="1F4E79" w:themeColor="accent1" w:themeShade="80"/>
          <w:sz w:val="24"/>
          <w:szCs w:val="24"/>
        </w:rPr>
        <w:t xml:space="preserve"> input</w:t>
      </w:r>
      <w:r w:rsidRPr="005D2020">
        <w:rPr>
          <w:rFonts w:ascii="Arial" w:hAnsi="Arial" w:cs="Arial"/>
          <w:color w:val="1F4E79" w:themeColor="accent1" w:themeShade="80"/>
          <w:sz w:val="24"/>
          <w:szCs w:val="24"/>
        </w:rPr>
        <w:t xml:space="preserve"> in</w:t>
      </w:r>
      <w:r w:rsidR="000A69A8" w:rsidRPr="005D2020">
        <w:rPr>
          <w:rFonts w:ascii="Arial" w:hAnsi="Arial" w:cs="Arial"/>
          <w:color w:val="1F4E79" w:themeColor="accent1" w:themeShade="80"/>
          <w:sz w:val="24"/>
          <w:szCs w:val="24"/>
        </w:rPr>
        <w:t>to this</w:t>
      </w:r>
      <w:r w:rsidR="002B0277" w:rsidRPr="005D2020">
        <w:rPr>
          <w:rFonts w:ascii="Arial" w:hAnsi="Arial" w:cs="Arial"/>
          <w:color w:val="1F4E79" w:themeColor="accent1" w:themeShade="80"/>
          <w:sz w:val="24"/>
          <w:szCs w:val="24"/>
        </w:rPr>
        <w:t xml:space="preserve"> and should be allocated tasks that relate to </w:t>
      </w:r>
      <w:r w:rsidR="005B3431" w:rsidRPr="005D2020">
        <w:rPr>
          <w:rFonts w:ascii="Arial" w:hAnsi="Arial" w:cs="Arial"/>
          <w:color w:val="1F4E79" w:themeColor="accent1" w:themeShade="80"/>
          <w:sz w:val="24"/>
          <w:szCs w:val="24"/>
        </w:rPr>
        <w:t xml:space="preserve">working on and </w:t>
      </w:r>
      <w:r w:rsidR="002B0277" w:rsidRPr="005D2020">
        <w:rPr>
          <w:rFonts w:ascii="Arial" w:hAnsi="Arial" w:cs="Arial"/>
          <w:color w:val="1F4E79" w:themeColor="accent1" w:themeShade="80"/>
          <w:sz w:val="24"/>
          <w:szCs w:val="24"/>
        </w:rPr>
        <w:t xml:space="preserve">supporting </w:t>
      </w:r>
      <w:r w:rsidR="007B0645" w:rsidRPr="005D2020">
        <w:rPr>
          <w:rFonts w:ascii="Arial" w:hAnsi="Arial" w:cs="Arial"/>
          <w:color w:val="1F4E79" w:themeColor="accent1" w:themeShade="80"/>
          <w:sz w:val="24"/>
          <w:szCs w:val="24"/>
        </w:rPr>
        <w:t>interdependence</w:t>
      </w:r>
      <w:r w:rsidR="000A69A8" w:rsidRPr="005D2020">
        <w:rPr>
          <w:rFonts w:ascii="Arial" w:hAnsi="Arial" w:cs="Arial"/>
          <w:color w:val="1F4E79" w:themeColor="accent1" w:themeShade="80"/>
          <w:sz w:val="24"/>
          <w:szCs w:val="24"/>
        </w:rPr>
        <w:t>.</w:t>
      </w:r>
    </w:p>
    <w:p w14:paraId="0EA178EF" w14:textId="14D08D72" w:rsidR="00F6559C" w:rsidRDefault="000A69A8"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Pathway Plans under 18</w:t>
      </w:r>
      <w:r w:rsidR="009569C1" w:rsidRPr="00150F95">
        <w:rPr>
          <w:rFonts w:ascii="Arial" w:hAnsi="Arial" w:cs="Arial"/>
          <w:color w:val="1F4E79" w:themeColor="accent1" w:themeShade="80"/>
          <w:sz w:val="24"/>
          <w:szCs w:val="24"/>
        </w:rPr>
        <w:t xml:space="preserve"> </w:t>
      </w:r>
      <w:r w:rsidRPr="00150F95">
        <w:rPr>
          <w:rFonts w:ascii="Arial" w:hAnsi="Arial" w:cs="Arial"/>
          <w:color w:val="1F4E79" w:themeColor="accent1" w:themeShade="80"/>
          <w:sz w:val="24"/>
          <w:szCs w:val="24"/>
        </w:rPr>
        <w:t>must</w:t>
      </w:r>
      <w:r w:rsidR="00CB3E6B" w:rsidRPr="00150F95">
        <w:rPr>
          <w:rFonts w:ascii="Arial" w:hAnsi="Arial" w:cs="Arial"/>
          <w:color w:val="1F4E79" w:themeColor="accent1" w:themeShade="80"/>
          <w:sz w:val="24"/>
          <w:szCs w:val="24"/>
        </w:rPr>
        <w:t xml:space="preserve"> be robustly Quality Assure</w:t>
      </w:r>
      <w:r w:rsidR="009569C1" w:rsidRPr="00150F95">
        <w:rPr>
          <w:rFonts w:ascii="Arial" w:hAnsi="Arial" w:cs="Arial"/>
          <w:color w:val="1F4E79" w:themeColor="accent1" w:themeShade="80"/>
          <w:sz w:val="24"/>
          <w:szCs w:val="24"/>
        </w:rPr>
        <w:t>d</w:t>
      </w:r>
      <w:r w:rsidR="00CB3E6B" w:rsidRPr="00150F95">
        <w:rPr>
          <w:rFonts w:ascii="Arial" w:hAnsi="Arial" w:cs="Arial"/>
          <w:color w:val="1F4E79" w:themeColor="accent1" w:themeShade="80"/>
          <w:sz w:val="24"/>
          <w:szCs w:val="24"/>
        </w:rPr>
        <w:t xml:space="preserve"> </w:t>
      </w:r>
      <w:r w:rsidR="009569C1" w:rsidRPr="00150F95">
        <w:rPr>
          <w:rFonts w:ascii="Arial" w:hAnsi="Arial" w:cs="Arial"/>
          <w:color w:val="1F4E79" w:themeColor="accent1" w:themeShade="80"/>
          <w:sz w:val="24"/>
          <w:szCs w:val="24"/>
        </w:rPr>
        <w:t>by Social Work managers to ensure they map out the journey to</w:t>
      </w:r>
      <w:r w:rsidR="007B0645">
        <w:rPr>
          <w:rFonts w:ascii="Arial" w:hAnsi="Arial" w:cs="Arial"/>
          <w:color w:val="1F4E79" w:themeColor="accent1" w:themeShade="80"/>
          <w:sz w:val="24"/>
          <w:szCs w:val="24"/>
        </w:rPr>
        <w:t xml:space="preserve"> adulthood and interdependence to 25</w:t>
      </w:r>
      <w:r w:rsidR="009569C1" w:rsidRPr="00150F95">
        <w:rPr>
          <w:rFonts w:ascii="Arial" w:hAnsi="Arial" w:cs="Arial"/>
          <w:color w:val="1F4E79" w:themeColor="accent1" w:themeShade="80"/>
          <w:sz w:val="24"/>
          <w:szCs w:val="24"/>
        </w:rPr>
        <w:t>.</w:t>
      </w:r>
    </w:p>
    <w:p w14:paraId="4360BAB5" w14:textId="74E099DE" w:rsidR="000A69A8" w:rsidRPr="005D2020" w:rsidRDefault="009569C1" w:rsidP="00C94526">
      <w:pPr>
        <w:jc w:val="both"/>
        <w:rPr>
          <w:rFonts w:ascii="Arial" w:hAnsi="Arial" w:cs="Arial"/>
          <w:color w:val="1F4E79" w:themeColor="accent1" w:themeShade="80"/>
          <w:sz w:val="24"/>
          <w:szCs w:val="24"/>
        </w:rPr>
      </w:pPr>
      <w:r w:rsidRPr="00D15331">
        <w:rPr>
          <w:rFonts w:ascii="Arial" w:hAnsi="Arial" w:cs="Arial"/>
          <w:color w:val="1F4E79" w:themeColor="accent1" w:themeShade="80"/>
          <w:sz w:val="24"/>
          <w:szCs w:val="24"/>
        </w:rPr>
        <w:t>Pathway Plans should be</w:t>
      </w:r>
      <w:r w:rsidR="000A69A8" w:rsidRPr="00D15331">
        <w:rPr>
          <w:rFonts w:ascii="Arial" w:hAnsi="Arial" w:cs="Arial"/>
          <w:color w:val="1F4E79" w:themeColor="accent1" w:themeShade="80"/>
          <w:sz w:val="24"/>
          <w:szCs w:val="24"/>
        </w:rPr>
        <w:t xml:space="preserve"> completed</w:t>
      </w:r>
      <w:r w:rsidR="00CB3E6B" w:rsidRPr="00D15331">
        <w:rPr>
          <w:rFonts w:ascii="Arial" w:hAnsi="Arial" w:cs="Arial"/>
          <w:color w:val="1F4E79" w:themeColor="accent1" w:themeShade="80"/>
          <w:sz w:val="24"/>
          <w:szCs w:val="24"/>
        </w:rPr>
        <w:t xml:space="preserve"> in a style of being</w:t>
      </w:r>
      <w:r w:rsidRPr="00D15331">
        <w:rPr>
          <w:rFonts w:ascii="Arial" w:hAnsi="Arial" w:cs="Arial"/>
          <w:color w:val="1F4E79" w:themeColor="accent1" w:themeShade="80"/>
          <w:sz w:val="24"/>
          <w:szCs w:val="24"/>
        </w:rPr>
        <w:t xml:space="preserve"> written to young people.</w:t>
      </w:r>
      <w:r w:rsidRPr="005D2020">
        <w:rPr>
          <w:rFonts w:ascii="Arial" w:hAnsi="Arial" w:cs="Arial"/>
          <w:color w:val="1F4E79" w:themeColor="accent1" w:themeShade="80"/>
          <w:sz w:val="24"/>
          <w:szCs w:val="24"/>
        </w:rPr>
        <w:t xml:space="preserve"> </w:t>
      </w:r>
      <w:r w:rsidR="0047656F" w:rsidRPr="005D2020">
        <w:rPr>
          <w:rFonts w:ascii="Arial" w:hAnsi="Arial" w:cs="Arial"/>
          <w:color w:val="1F4E79" w:themeColor="accent1" w:themeShade="80"/>
          <w:sz w:val="24"/>
          <w:szCs w:val="24"/>
        </w:rPr>
        <w:t xml:space="preserve"> </w:t>
      </w:r>
      <w:r w:rsidR="000A69A8" w:rsidRPr="005D2020">
        <w:rPr>
          <w:rFonts w:ascii="Arial" w:hAnsi="Arial" w:cs="Arial"/>
          <w:color w:val="1F4E79" w:themeColor="accent1" w:themeShade="80"/>
          <w:sz w:val="24"/>
          <w:szCs w:val="24"/>
        </w:rPr>
        <w:t xml:space="preserve">Under 18, </w:t>
      </w:r>
      <w:r w:rsidR="000A69A8" w:rsidRPr="00D15331">
        <w:rPr>
          <w:rFonts w:ascii="Arial" w:hAnsi="Arial" w:cs="Arial"/>
          <w:color w:val="1F4E79" w:themeColor="accent1" w:themeShade="80"/>
          <w:sz w:val="24"/>
          <w:szCs w:val="24"/>
        </w:rPr>
        <w:t xml:space="preserve">the social worker should evidence that the young person has </w:t>
      </w:r>
      <w:r w:rsidR="007B0645" w:rsidRPr="00D15331">
        <w:rPr>
          <w:rFonts w:ascii="Arial" w:hAnsi="Arial" w:cs="Arial"/>
          <w:color w:val="1F4E79" w:themeColor="accent1" w:themeShade="80"/>
          <w:sz w:val="24"/>
          <w:szCs w:val="24"/>
        </w:rPr>
        <w:t>been involved in</w:t>
      </w:r>
      <w:r w:rsidR="000A69A8" w:rsidRPr="00D15331">
        <w:rPr>
          <w:rFonts w:ascii="Arial" w:hAnsi="Arial" w:cs="Arial"/>
          <w:color w:val="1F4E79" w:themeColor="accent1" w:themeShade="80"/>
          <w:sz w:val="24"/>
          <w:szCs w:val="24"/>
        </w:rPr>
        <w:t xml:space="preserve"> their pathway plan</w:t>
      </w:r>
      <w:r w:rsidR="000A69A8" w:rsidRPr="005D2020">
        <w:rPr>
          <w:rFonts w:ascii="Arial" w:hAnsi="Arial" w:cs="Arial"/>
          <w:color w:val="1F4E79" w:themeColor="accent1" w:themeShade="80"/>
          <w:sz w:val="24"/>
          <w:szCs w:val="24"/>
        </w:rPr>
        <w:t xml:space="preserve"> and </w:t>
      </w:r>
      <w:r w:rsidR="007B0645" w:rsidRPr="005D2020">
        <w:rPr>
          <w:rFonts w:ascii="Arial" w:hAnsi="Arial" w:cs="Arial"/>
          <w:color w:val="1F4E79" w:themeColor="accent1" w:themeShade="80"/>
          <w:sz w:val="24"/>
          <w:szCs w:val="24"/>
        </w:rPr>
        <w:t xml:space="preserve">has a copy of it, so </w:t>
      </w:r>
      <w:r w:rsidR="000A69A8" w:rsidRPr="005D2020">
        <w:rPr>
          <w:rFonts w:ascii="Arial" w:hAnsi="Arial" w:cs="Arial"/>
          <w:color w:val="1F4E79" w:themeColor="accent1" w:themeShade="80"/>
          <w:sz w:val="24"/>
          <w:szCs w:val="24"/>
        </w:rPr>
        <w:t xml:space="preserve">that it has been undertaken in a meaningful way </w:t>
      </w:r>
      <w:r w:rsidR="00EC77E7" w:rsidRPr="005D2020">
        <w:rPr>
          <w:rFonts w:ascii="Arial" w:hAnsi="Arial" w:cs="Arial"/>
          <w:color w:val="1F4E79" w:themeColor="accent1" w:themeShade="80"/>
          <w:sz w:val="24"/>
          <w:szCs w:val="24"/>
        </w:rPr>
        <w:t>with</w:t>
      </w:r>
      <w:r w:rsidR="000A69A8" w:rsidRPr="005D2020">
        <w:rPr>
          <w:rFonts w:ascii="Arial" w:hAnsi="Arial" w:cs="Arial"/>
          <w:color w:val="1F4E79" w:themeColor="accent1" w:themeShade="80"/>
          <w:sz w:val="24"/>
          <w:szCs w:val="24"/>
        </w:rPr>
        <w:t xml:space="preserve"> them.</w:t>
      </w:r>
    </w:p>
    <w:p w14:paraId="70E790E9" w14:textId="3682074E" w:rsidR="009569C1" w:rsidRPr="0058051E" w:rsidRDefault="009569C1"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Where</w:t>
      </w:r>
      <w:r w:rsidR="00CB3E6B" w:rsidRPr="00150F95">
        <w:rPr>
          <w:rFonts w:ascii="Arial" w:hAnsi="Arial" w:cs="Arial"/>
          <w:color w:val="1F4E79" w:themeColor="accent1" w:themeShade="80"/>
          <w:sz w:val="24"/>
          <w:szCs w:val="24"/>
        </w:rPr>
        <w:t xml:space="preserve"> the young person consents, these should be shared with other relevant professionals including foster carers.</w:t>
      </w:r>
      <w:r w:rsidR="00EE76D0" w:rsidRPr="00150F95">
        <w:rPr>
          <w:rFonts w:ascii="Arial" w:hAnsi="Arial" w:cs="Arial"/>
          <w:color w:val="1F4E79" w:themeColor="accent1" w:themeShade="80"/>
          <w:sz w:val="24"/>
          <w:szCs w:val="24"/>
        </w:rPr>
        <w:t xml:space="preserve"> </w:t>
      </w:r>
      <w:r w:rsidR="0047656F" w:rsidRPr="0058051E">
        <w:rPr>
          <w:rFonts w:ascii="Arial" w:hAnsi="Arial" w:cs="Arial"/>
          <w:color w:val="1F4E79" w:themeColor="accent1" w:themeShade="80"/>
          <w:sz w:val="24"/>
          <w:szCs w:val="24"/>
        </w:rPr>
        <w:t>(</w:t>
      </w:r>
      <w:r w:rsidR="00EE76D0" w:rsidRPr="0058051E">
        <w:rPr>
          <w:rFonts w:ascii="Arial" w:hAnsi="Arial" w:cs="Arial"/>
          <w:color w:val="1F4E79" w:themeColor="accent1" w:themeShade="80"/>
          <w:sz w:val="24"/>
          <w:szCs w:val="24"/>
        </w:rPr>
        <w:t xml:space="preserve">See appendix </w:t>
      </w:r>
      <w:r w:rsidR="0058051E" w:rsidRPr="0058051E">
        <w:rPr>
          <w:rFonts w:ascii="Arial" w:hAnsi="Arial" w:cs="Arial"/>
          <w:color w:val="1F4E79" w:themeColor="accent1" w:themeShade="80"/>
          <w:sz w:val="24"/>
          <w:szCs w:val="24"/>
        </w:rPr>
        <w:t>1</w:t>
      </w:r>
      <w:r w:rsidR="00EE76D0" w:rsidRPr="0058051E">
        <w:rPr>
          <w:rFonts w:ascii="Arial" w:hAnsi="Arial" w:cs="Arial"/>
          <w:color w:val="1F4E79" w:themeColor="accent1" w:themeShade="80"/>
          <w:sz w:val="24"/>
          <w:szCs w:val="24"/>
        </w:rPr>
        <w:t xml:space="preserve"> for pathway plan tips booklet</w:t>
      </w:r>
      <w:r w:rsidR="0047656F" w:rsidRPr="0058051E">
        <w:rPr>
          <w:rFonts w:ascii="Arial" w:hAnsi="Arial" w:cs="Arial"/>
          <w:color w:val="1F4E79" w:themeColor="accent1" w:themeShade="80"/>
          <w:sz w:val="24"/>
          <w:szCs w:val="24"/>
        </w:rPr>
        <w:t>)</w:t>
      </w:r>
    </w:p>
    <w:p w14:paraId="6C336AAC" w14:textId="77777777" w:rsidR="00F6559C" w:rsidRPr="00150F95" w:rsidRDefault="00F6559C" w:rsidP="00C94526">
      <w:pPr>
        <w:jc w:val="both"/>
        <w:rPr>
          <w:rFonts w:ascii="Arial" w:hAnsi="Arial" w:cs="Arial"/>
          <w:b/>
          <w:bCs/>
          <w:i/>
          <w:iCs/>
          <w:color w:val="1F4E79" w:themeColor="accent1" w:themeShade="80"/>
          <w:sz w:val="24"/>
          <w:szCs w:val="24"/>
        </w:rPr>
      </w:pPr>
    </w:p>
    <w:p w14:paraId="70F2771A" w14:textId="677BD6B4" w:rsidR="00EC77E7" w:rsidRPr="00593198" w:rsidRDefault="0066289F" w:rsidP="00C94526">
      <w:pPr>
        <w:jc w:val="both"/>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Accommodation (inc</w:t>
      </w:r>
      <w:r w:rsidR="00CB3E6B" w:rsidRPr="00593198">
        <w:rPr>
          <w:rFonts w:ascii="Arial" w:hAnsi="Arial" w:cs="Arial"/>
          <w:b/>
          <w:color w:val="1F4E79" w:themeColor="accent1" w:themeShade="80"/>
          <w:sz w:val="28"/>
          <w:szCs w:val="28"/>
          <w:u w:val="single"/>
        </w:rPr>
        <w:t>luding</w:t>
      </w:r>
      <w:r w:rsidRPr="00593198">
        <w:rPr>
          <w:rFonts w:ascii="Arial" w:hAnsi="Arial" w:cs="Arial"/>
          <w:b/>
          <w:color w:val="1F4E79" w:themeColor="accent1" w:themeShade="80"/>
          <w:sz w:val="28"/>
          <w:szCs w:val="28"/>
          <w:u w:val="single"/>
        </w:rPr>
        <w:t xml:space="preserve"> staying put)</w:t>
      </w:r>
      <w:r w:rsidR="00F6559C" w:rsidRPr="00593198">
        <w:rPr>
          <w:rFonts w:ascii="Arial" w:hAnsi="Arial" w:cs="Arial"/>
          <w:b/>
          <w:color w:val="1F4E79" w:themeColor="accent1" w:themeShade="80"/>
          <w:sz w:val="28"/>
          <w:szCs w:val="28"/>
          <w:u w:val="single"/>
        </w:rPr>
        <w:t>:</w:t>
      </w:r>
    </w:p>
    <w:p w14:paraId="64DF2BBC" w14:textId="77777777" w:rsidR="00F6559C" w:rsidRDefault="006B51D4" w:rsidP="00C94526">
      <w:pPr>
        <w:jc w:val="both"/>
        <w:rPr>
          <w:rFonts w:ascii="Arial" w:hAnsi="Arial" w:cs="Arial"/>
          <w:color w:val="1F4E79" w:themeColor="accent1" w:themeShade="80"/>
          <w:sz w:val="24"/>
          <w:szCs w:val="24"/>
        </w:rPr>
      </w:pPr>
      <w:r w:rsidRPr="005B3431">
        <w:rPr>
          <w:rFonts w:ascii="Arial" w:hAnsi="Arial" w:cs="Arial"/>
          <w:color w:val="1F4E79" w:themeColor="accent1" w:themeShade="80"/>
          <w:sz w:val="24"/>
          <w:szCs w:val="24"/>
        </w:rPr>
        <w:t xml:space="preserve">Post 16, the Pathway Plan should begin to consider sustainable accommodation </w:t>
      </w:r>
      <w:r w:rsidRPr="00150F95">
        <w:rPr>
          <w:rFonts w:ascii="Arial" w:hAnsi="Arial" w:cs="Arial"/>
          <w:color w:val="1F4E79" w:themeColor="accent1" w:themeShade="80"/>
          <w:sz w:val="24"/>
          <w:szCs w:val="24"/>
        </w:rPr>
        <w:t xml:space="preserve">for young </w:t>
      </w:r>
      <w:r w:rsidR="00CB3E6B" w:rsidRPr="00150F95">
        <w:rPr>
          <w:rFonts w:ascii="Arial" w:hAnsi="Arial" w:cs="Arial"/>
          <w:color w:val="1F4E79" w:themeColor="accent1" w:themeShade="80"/>
          <w:sz w:val="24"/>
          <w:szCs w:val="24"/>
        </w:rPr>
        <w:t xml:space="preserve">people post 18. Therefore, any </w:t>
      </w:r>
      <w:r w:rsidRPr="00150F95">
        <w:rPr>
          <w:rFonts w:ascii="Arial" w:hAnsi="Arial" w:cs="Arial"/>
          <w:color w:val="1F4E79" w:themeColor="accent1" w:themeShade="80"/>
          <w:sz w:val="24"/>
          <w:szCs w:val="24"/>
        </w:rPr>
        <w:t xml:space="preserve">young people in </w:t>
      </w:r>
      <w:r w:rsidR="00CB3E6B" w:rsidRPr="00150F95">
        <w:rPr>
          <w:rFonts w:ascii="Arial" w:hAnsi="Arial" w:cs="Arial"/>
          <w:color w:val="1F4E79" w:themeColor="accent1" w:themeShade="80"/>
          <w:sz w:val="24"/>
          <w:szCs w:val="24"/>
        </w:rPr>
        <w:t xml:space="preserve">provision outside of Derbyshire, </w:t>
      </w:r>
      <w:r w:rsidR="00CB3E6B" w:rsidRPr="00150F95">
        <w:rPr>
          <w:rFonts w:ascii="Arial" w:hAnsi="Arial" w:cs="Arial"/>
          <w:color w:val="1F4E79" w:themeColor="accent1" w:themeShade="80"/>
          <w:sz w:val="24"/>
          <w:szCs w:val="24"/>
        </w:rPr>
        <w:lastRenderedPageBreak/>
        <w:t xml:space="preserve">or </w:t>
      </w:r>
      <w:r w:rsidR="000A69A8" w:rsidRPr="00150F95">
        <w:rPr>
          <w:rFonts w:ascii="Arial" w:hAnsi="Arial" w:cs="Arial"/>
          <w:color w:val="1F4E79" w:themeColor="accent1" w:themeShade="80"/>
          <w:sz w:val="24"/>
          <w:szCs w:val="24"/>
        </w:rPr>
        <w:t>in spot purchased accommodation</w:t>
      </w:r>
      <w:r w:rsidR="00CB3E6B" w:rsidRPr="00150F95">
        <w:rPr>
          <w:rFonts w:ascii="Arial" w:hAnsi="Arial" w:cs="Arial"/>
          <w:color w:val="1F4E79" w:themeColor="accent1" w:themeShade="80"/>
          <w:sz w:val="24"/>
          <w:szCs w:val="24"/>
        </w:rPr>
        <w:t xml:space="preserve"> </w:t>
      </w:r>
      <w:r w:rsidRPr="00150F95">
        <w:rPr>
          <w:rFonts w:ascii="Arial" w:hAnsi="Arial" w:cs="Arial"/>
          <w:color w:val="1F4E79" w:themeColor="accent1" w:themeShade="80"/>
          <w:sz w:val="24"/>
          <w:szCs w:val="24"/>
        </w:rPr>
        <w:t xml:space="preserve">will </w:t>
      </w:r>
      <w:r w:rsidRPr="00EC77E7">
        <w:rPr>
          <w:rFonts w:ascii="Arial" w:hAnsi="Arial" w:cs="Arial"/>
          <w:color w:val="1F4E79" w:themeColor="accent1" w:themeShade="80"/>
          <w:sz w:val="24"/>
          <w:szCs w:val="24"/>
        </w:rPr>
        <w:t xml:space="preserve">need particular focus to ensure there is a sustainable plan for </w:t>
      </w:r>
      <w:r w:rsidR="00971EDF" w:rsidRPr="00EC77E7">
        <w:rPr>
          <w:rFonts w:ascii="Arial" w:hAnsi="Arial" w:cs="Arial"/>
          <w:color w:val="1F4E79" w:themeColor="accent1" w:themeShade="80"/>
          <w:sz w:val="24"/>
          <w:szCs w:val="24"/>
        </w:rPr>
        <w:t>them</w:t>
      </w:r>
      <w:r w:rsidRPr="00EC77E7">
        <w:rPr>
          <w:rFonts w:ascii="Arial" w:hAnsi="Arial" w:cs="Arial"/>
          <w:color w:val="1F4E79" w:themeColor="accent1" w:themeShade="80"/>
          <w:sz w:val="24"/>
          <w:szCs w:val="24"/>
        </w:rPr>
        <w:t xml:space="preserve"> at 18</w:t>
      </w:r>
      <w:r w:rsidR="00F6559C" w:rsidRPr="00EC77E7">
        <w:rPr>
          <w:rFonts w:ascii="Arial" w:hAnsi="Arial" w:cs="Arial"/>
          <w:color w:val="1F4E79" w:themeColor="accent1" w:themeShade="80"/>
          <w:sz w:val="24"/>
          <w:szCs w:val="24"/>
        </w:rPr>
        <w:t>.</w:t>
      </w:r>
    </w:p>
    <w:p w14:paraId="71F0AC32" w14:textId="2D09C3CB" w:rsidR="00694E1A" w:rsidRPr="005D2020" w:rsidRDefault="00F64DD6" w:rsidP="00C94526">
      <w:pPr>
        <w:jc w:val="both"/>
        <w:rPr>
          <w:rFonts w:ascii="Arial" w:hAnsi="Arial" w:cs="Arial"/>
          <w:color w:val="1F4E79" w:themeColor="accent1" w:themeShade="80"/>
          <w:sz w:val="24"/>
          <w:szCs w:val="24"/>
        </w:rPr>
      </w:pPr>
      <w:r w:rsidRPr="005D2020">
        <w:rPr>
          <w:rFonts w:ascii="Arial" w:hAnsi="Arial" w:cs="Arial"/>
          <w:color w:val="1F4E79" w:themeColor="accent1" w:themeShade="80"/>
          <w:sz w:val="24"/>
          <w:szCs w:val="24"/>
        </w:rPr>
        <w:t xml:space="preserve">The </w:t>
      </w:r>
      <w:r w:rsidRPr="00D15331">
        <w:rPr>
          <w:rFonts w:ascii="Arial" w:hAnsi="Arial" w:cs="Arial"/>
          <w:color w:val="1F4E79" w:themeColor="accent1" w:themeShade="80"/>
          <w:sz w:val="24"/>
          <w:szCs w:val="24"/>
        </w:rPr>
        <w:t>l</w:t>
      </w:r>
      <w:r w:rsidR="006B51D4" w:rsidRPr="00D15331">
        <w:rPr>
          <w:rFonts w:ascii="Arial" w:hAnsi="Arial" w:cs="Arial"/>
          <w:color w:val="1F4E79" w:themeColor="accent1" w:themeShade="80"/>
          <w:sz w:val="24"/>
          <w:szCs w:val="24"/>
        </w:rPr>
        <w:t>eaving care worker will lead on any post 18 housing applications</w:t>
      </w:r>
      <w:r w:rsidR="006B51D4" w:rsidRPr="005D2020">
        <w:rPr>
          <w:rFonts w:ascii="Arial" w:hAnsi="Arial" w:cs="Arial"/>
          <w:color w:val="1F4E79" w:themeColor="accent1" w:themeShade="80"/>
          <w:sz w:val="24"/>
          <w:szCs w:val="24"/>
        </w:rPr>
        <w:t xml:space="preserve"> to District Councils.</w:t>
      </w:r>
      <w:r w:rsidR="00CB3E6B" w:rsidRPr="005D2020">
        <w:rPr>
          <w:rFonts w:ascii="Arial" w:hAnsi="Arial" w:cs="Arial"/>
          <w:color w:val="1F4E79" w:themeColor="accent1" w:themeShade="80"/>
          <w:sz w:val="24"/>
          <w:szCs w:val="24"/>
        </w:rPr>
        <w:t xml:space="preserve"> However, </w:t>
      </w:r>
      <w:r w:rsidR="000A69A8" w:rsidRPr="005D2020">
        <w:rPr>
          <w:rFonts w:ascii="Arial" w:hAnsi="Arial" w:cs="Arial"/>
          <w:color w:val="1F4E79" w:themeColor="accent1" w:themeShade="80"/>
          <w:sz w:val="24"/>
          <w:szCs w:val="24"/>
        </w:rPr>
        <w:t xml:space="preserve">for children </w:t>
      </w:r>
      <w:r w:rsidR="00CB3E6B" w:rsidRPr="005D2020">
        <w:rPr>
          <w:rFonts w:ascii="Arial" w:hAnsi="Arial" w:cs="Arial"/>
          <w:color w:val="1F4E79" w:themeColor="accent1" w:themeShade="80"/>
          <w:sz w:val="24"/>
          <w:szCs w:val="24"/>
        </w:rPr>
        <w:t xml:space="preserve">under 18, all </w:t>
      </w:r>
      <w:r w:rsidR="00CB3E6B" w:rsidRPr="00D15331">
        <w:rPr>
          <w:rFonts w:ascii="Arial" w:hAnsi="Arial" w:cs="Arial"/>
          <w:color w:val="1F4E79" w:themeColor="accent1" w:themeShade="80"/>
          <w:sz w:val="24"/>
          <w:szCs w:val="24"/>
        </w:rPr>
        <w:t>Child Home Finding Requests</w:t>
      </w:r>
      <w:r w:rsidR="000A69A8" w:rsidRPr="00D15331">
        <w:rPr>
          <w:rFonts w:ascii="Arial" w:hAnsi="Arial" w:cs="Arial"/>
          <w:color w:val="1F4E79" w:themeColor="accent1" w:themeShade="80"/>
          <w:sz w:val="24"/>
          <w:szCs w:val="24"/>
        </w:rPr>
        <w:t xml:space="preserve"> and home decisions</w:t>
      </w:r>
      <w:r w:rsidR="00CB3E6B" w:rsidRPr="00D15331">
        <w:rPr>
          <w:rFonts w:ascii="Arial" w:hAnsi="Arial" w:cs="Arial"/>
          <w:color w:val="1F4E79" w:themeColor="accent1" w:themeShade="80"/>
          <w:sz w:val="24"/>
          <w:szCs w:val="24"/>
        </w:rPr>
        <w:t xml:space="preserve"> are the responsibility of the </w:t>
      </w:r>
      <w:r w:rsidR="00EC77E7" w:rsidRPr="00D15331">
        <w:rPr>
          <w:rFonts w:ascii="Arial" w:hAnsi="Arial" w:cs="Arial"/>
          <w:color w:val="1F4E79" w:themeColor="accent1" w:themeShade="80"/>
          <w:sz w:val="24"/>
          <w:szCs w:val="24"/>
        </w:rPr>
        <w:t>S</w:t>
      </w:r>
      <w:r w:rsidR="00CB3E6B" w:rsidRPr="00D15331">
        <w:rPr>
          <w:rFonts w:ascii="Arial" w:hAnsi="Arial" w:cs="Arial"/>
          <w:color w:val="1F4E79" w:themeColor="accent1" w:themeShade="80"/>
          <w:sz w:val="24"/>
          <w:szCs w:val="24"/>
        </w:rPr>
        <w:t xml:space="preserve">ocial </w:t>
      </w:r>
      <w:r w:rsidR="00EC77E7" w:rsidRPr="00D15331">
        <w:rPr>
          <w:rFonts w:ascii="Arial" w:hAnsi="Arial" w:cs="Arial"/>
          <w:color w:val="1F4E79" w:themeColor="accent1" w:themeShade="80"/>
          <w:sz w:val="24"/>
          <w:szCs w:val="24"/>
        </w:rPr>
        <w:t>W</w:t>
      </w:r>
      <w:r w:rsidR="00CB3E6B" w:rsidRPr="00D15331">
        <w:rPr>
          <w:rFonts w:ascii="Arial" w:hAnsi="Arial" w:cs="Arial"/>
          <w:color w:val="1F4E79" w:themeColor="accent1" w:themeShade="80"/>
          <w:sz w:val="24"/>
          <w:szCs w:val="24"/>
        </w:rPr>
        <w:t xml:space="preserve">ork </w:t>
      </w:r>
      <w:r w:rsidR="00EC77E7" w:rsidRPr="00D15331">
        <w:rPr>
          <w:rFonts w:ascii="Arial" w:hAnsi="Arial" w:cs="Arial"/>
          <w:color w:val="1F4E79" w:themeColor="accent1" w:themeShade="80"/>
          <w:sz w:val="24"/>
          <w:szCs w:val="24"/>
        </w:rPr>
        <w:t>T</w:t>
      </w:r>
      <w:r w:rsidR="00CB3E6B" w:rsidRPr="00D15331">
        <w:rPr>
          <w:rFonts w:ascii="Arial" w:hAnsi="Arial" w:cs="Arial"/>
          <w:color w:val="1F4E79" w:themeColor="accent1" w:themeShade="80"/>
          <w:sz w:val="24"/>
          <w:szCs w:val="24"/>
        </w:rPr>
        <w:t>eam</w:t>
      </w:r>
      <w:r w:rsidR="000A69A8" w:rsidRPr="005D2020">
        <w:rPr>
          <w:rFonts w:ascii="Arial" w:hAnsi="Arial" w:cs="Arial"/>
          <w:color w:val="1F4E79" w:themeColor="accent1" w:themeShade="80"/>
          <w:sz w:val="24"/>
          <w:szCs w:val="24"/>
        </w:rPr>
        <w:t xml:space="preserve"> </w:t>
      </w:r>
      <w:r w:rsidR="000A69A8" w:rsidRPr="00D15331">
        <w:rPr>
          <w:rFonts w:ascii="Arial" w:hAnsi="Arial" w:cs="Arial"/>
          <w:color w:val="1F4E79" w:themeColor="accent1" w:themeShade="80"/>
          <w:sz w:val="24"/>
          <w:szCs w:val="24"/>
        </w:rPr>
        <w:t>in</w:t>
      </w:r>
      <w:r w:rsidRPr="00D15331">
        <w:rPr>
          <w:rFonts w:ascii="Arial" w:hAnsi="Arial" w:cs="Arial"/>
          <w:color w:val="1F4E79" w:themeColor="accent1" w:themeShade="80"/>
          <w:sz w:val="24"/>
          <w:szCs w:val="24"/>
        </w:rPr>
        <w:t xml:space="preserve"> </w:t>
      </w:r>
      <w:r w:rsidR="000A69A8" w:rsidRPr="00D15331">
        <w:rPr>
          <w:rFonts w:ascii="Arial" w:hAnsi="Arial" w:cs="Arial"/>
          <w:color w:val="1F4E79" w:themeColor="accent1" w:themeShade="80"/>
          <w:sz w:val="24"/>
          <w:szCs w:val="24"/>
        </w:rPr>
        <w:t>conjunction with the Leaving Care Service</w:t>
      </w:r>
      <w:r w:rsidR="00EC77E7" w:rsidRPr="00D15331">
        <w:rPr>
          <w:rFonts w:ascii="Arial" w:hAnsi="Arial" w:cs="Arial"/>
          <w:color w:val="1F4E79" w:themeColor="accent1" w:themeShade="80"/>
          <w:sz w:val="24"/>
          <w:szCs w:val="24"/>
        </w:rPr>
        <w:t>.</w:t>
      </w:r>
    </w:p>
    <w:p w14:paraId="70D86C12" w14:textId="77777777" w:rsidR="00694E1A" w:rsidRDefault="00694E1A" w:rsidP="00C94526">
      <w:pPr>
        <w:jc w:val="both"/>
        <w:rPr>
          <w:rFonts w:ascii="Arial" w:hAnsi="Arial" w:cs="Arial"/>
          <w:color w:val="1F4E79" w:themeColor="accent1" w:themeShade="80"/>
          <w:sz w:val="24"/>
          <w:szCs w:val="24"/>
        </w:rPr>
      </w:pPr>
    </w:p>
    <w:p w14:paraId="219FBD88" w14:textId="6AA90967" w:rsidR="006B51D4" w:rsidRPr="00150F95" w:rsidRDefault="00F64DD6" w:rsidP="00C94526">
      <w:pPr>
        <w:jc w:val="both"/>
        <w:rPr>
          <w:rFonts w:ascii="Arial" w:hAnsi="Arial" w:cs="Arial"/>
          <w:color w:val="1F4E79" w:themeColor="accent1" w:themeShade="80"/>
          <w:sz w:val="24"/>
          <w:szCs w:val="24"/>
        </w:rPr>
      </w:pPr>
      <w:r w:rsidRPr="00D15331">
        <w:rPr>
          <w:rFonts w:ascii="Arial" w:hAnsi="Arial" w:cs="Arial"/>
          <w:color w:val="1F4E79" w:themeColor="accent1" w:themeShade="80"/>
          <w:sz w:val="24"/>
          <w:szCs w:val="24"/>
        </w:rPr>
        <w:t xml:space="preserve">The </w:t>
      </w:r>
      <w:proofErr w:type="gramStart"/>
      <w:r w:rsidRPr="00D15331">
        <w:rPr>
          <w:rFonts w:ascii="Arial" w:hAnsi="Arial" w:cs="Arial"/>
          <w:color w:val="1F4E79" w:themeColor="accent1" w:themeShade="80"/>
          <w:sz w:val="24"/>
          <w:szCs w:val="24"/>
        </w:rPr>
        <w:t>Step U</w:t>
      </w:r>
      <w:r w:rsidR="000A69A8" w:rsidRPr="00D15331">
        <w:rPr>
          <w:rFonts w:ascii="Arial" w:hAnsi="Arial" w:cs="Arial"/>
          <w:color w:val="1F4E79" w:themeColor="accent1" w:themeShade="80"/>
          <w:sz w:val="24"/>
          <w:szCs w:val="24"/>
        </w:rPr>
        <w:t>p</w:t>
      </w:r>
      <w:proofErr w:type="gramEnd"/>
      <w:r w:rsidR="000A69A8" w:rsidRPr="00D15331">
        <w:rPr>
          <w:rFonts w:ascii="Arial" w:hAnsi="Arial" w:cs="Arial"/>
          <w:color w:val="1F4E79" w:themeColor="accent1" w:themeShade="80"/>
          <w:sz w:val="24"/>
          <w:szCs w:val="24"/>
        </w:rPr>
        <w:t xml:space="preserve"> semi-independent contract</w:t>
      </w:r>
      <w:r w:rsidR="00B7084C" w:rsidRPr="00D15331">
        <w:rPr>
          <w:rFonts w:ascii="Arial" w:hAnsi="Arial" w:cs="Arial"/>
          <w:color w:val="1F4E79" w:themeColor="accent1" w:themeShade="80"/>
          <w:sz w:val="24"/>
          <w:szCs w:val="24"/>
        </w:rPr>
        <w:t xml:space="preserve"> (Framework/</w:t>
      </w:r>
      <w:proofErr w:type="spellStart"/>
      <w:r w:rsidR="00B7084C" w:rsidRPr="00D15331">
        <w:rPr>
          <w:rFonts w:ascii="Arial" w:hAnsi="Arial" w:cs="Arial"/>
          <w:color w:val="1F4E79" w:themeColor="accent1" w:themeShade="80"/>
          <w:sz w:val="24"/>
          <w:szCs w:val="24"/>
        </w:rPr>
        <w:t>Adullam</w:t>
      </w:r>
      <w:proofErr w:type="spellEnd"/>
      <w:r w:rsidR="00B7084C" w:rsidRPr="00D15331">
        <w:rPr>
          <w:rFonts w:ascii="Arial" w:hAnsi="Arial" w:cs="Arial"/>
          <w:color w:val="1F4E79" w:themeColor="accent1" w:themeShade="80"/>
          <w:sz w:val="24"/>
          <w:szCs w:val="24"/>
        </w:rPr>
        <w:t>)</w:t>
      </w:r>
      <w:r w:rsidR="000A69A8" w:rsidRPr="00150F95">
        <w:rPr>
          <w:rFonts w:ascii="Arial" w:hAnsi="Arial" w:cs="Arial"/>
          <w:color w:val="1F4E79" w:themeColor="accent1" w:themeShade="80"/>
          <w:sz w:val="24"/>
          <w:szCs w:val="24"/>
        </w:rPr>
        <w:t xml:space="preserve"> should be at</w:t>
      </w:r>
      <w:r w:rsidR="00B7084C" w:rsidRPr="00150F95">
        <w:rPr>
          <w:rFonts w:ascii="Arial" w:hAnsi="Arial" w:cs="Arial"/>
          <w:color w:val="1F4E79" w:themeColor="accent1" w:themeShade="80"/>
          <w:sz w:val="24"/>
          <w:szCs w:val="24"/>
        </w:rPr>
        <w:t xml:space="preserve"> the</w:t>
      </w:r>
      <w:r w:rsidR="000A69A8" w:rsidRPr="00150F95">
        <w:rPr>
          <w:rFonts w:ascii="Arial" w:hAnsi="Arial" w:cs="Arial"/>
          <w:color w:val="1F4E79" w:themeColor="accent1" w:themeShade="80"/>
          <w:sz w:val="24"/>
          <w:szCs w:val="24"/>
        </w:rPr>
        <w:t xml:space="preserve"> forefront of home decisions for young people where semi-independent accommodation is appropriate</w:t>
      </w:r>
      <w:r w:rsidR="00B7084C" w:rsidRPr="00150F95">
        <w:rPr>
          <w:rFonts w:ascii="Arial" w:hAnsi="Arial" w:cs="Arial"/>
          <w:color w:val="1F4E79" w:themeColor="accent1" w:themeShade="80"/>
          <w:sz w:val="24"/>
          <w:szCs w:val="24"/>
        </w:rPr>
        <w:t xml:space="preserve"> and the young person is assessed as being able to live semi-independently</w:t>
      </w:r>
      <w:r w:rsidR="000A69A8" w:rsidRPr="00150F95">
        <w:rPr>
          <w:rFonts w:ascii="Arial" w:hAnsi="Arial" w:cs="Arial"/>
          <w:color w:val="1F4E79" w:themeColor="accent1" w:themeShade="80"/>
          <w:sz w:val="24"/>
          <w:szCs w:val="24"/>
        </w:rPr>
        <w:t>.</w:t>
      </w:r>
    </w:p>
    <w:p w14:paraId="0836D3EA" w14:textId="14FBE1CD" w:rsidR="00CB3E6B" w:rsidRPr="005D2020" w:rsidRDefault="000A69A8" w:rsidP="00C94526">
      <w:pPr>
        <w:jc w:val="both"/>
        <w:rPr>
          <w:rFonts w:ascii="Arial" w:hAnsi="Arial" w:cs="Arial"/>
          <w:color w:val="1F4E79" w:themeColor="accent1" w:themeShade="80"/>
          <w:sz w:val="24"/>
          <w:szCs w:val="24"/>
          <w:lang w:val="en"/>
        </w:rPr>
      </w:pPr>
      <w:r w:rsidRPr="00D15331">
        <w:rPr>
          <w:rFonts w:ascii="Arial" w:hAnsi="Arial" w:cs="Arial"/>
          <w:color w:val="1F4E79" w:themeColor="accent1" w:themeShade="80"/>
          <w:sz w:val="24"/>
          <w:szCs w:val="24"/>
          <w:lang w:val="en"/>
        </w:rPr>
        <w:t>For young people living in foster care</w:t>
      </w:r>
      <w:r w:rsidRPr="00150F95">
        <w:rPr>
          <w:rFonts w:ascii="Arial" w:hAnsi="Arial" w:cs="Arial"/>
          <w:color w:val="1F4E79" w:themeColor="accent1" w:themeShade="80"/>
          <w:sz w:val="24"/>
          <w:szCs w:val="24"/>
          <w:lang w:val="en"/>
        </w:rPr>
        <w:t>, t</w:t>
      </w:r>
      <w:r w:rsidR="00CB3E6B" w:rsidRPr="00150F95">
        <w:rPr>
          <w:rFonts w:ascii="Arial" w:hAnsi="Arial" w:cs="Arial"/>
          <w:color w:val="1F4E79" w:themeColor="accent1" w:themeShade="80"/>
          <w:sz w:val="24"/>
          <w:szCs w:val="24"/>
          <w:lang w:val="en"/>
        </w:rPr>
        <w:t xml:space="preserve">he option of </w:t>
      </w:r>
      <w:r w:rsidR="00CB3E6B" w:rsidRPr="00D15331">
        <w:rPr>
          <w:rFonts w:ascii="Arial" w:hAnsi="Arial" w:cs="Arial"/>
          <w:color w:val="1F4E79" w:themeColor="accent1" w:themeShade="80"/>
          <w:sz w:val="24"/>
          <w:szCs w:val="24"/>
          <w:lang w:val="en"/>
        </w:rPr>
        <w:t>Staying Put</w:t>
      </w:r>
      <w:r w:rsidR="00CB3E6B" w:rsidRPr="00150F95">
        <w:rPr>
          <w:rFonts w:ascii="Arial" w:hAnsi="Arial" w:cs="Arial"/>
          <w:color w:val="1F4E79" w:themeColor="accent1" w:themeShade="80"/>
          <w:sz w:val="24"/>
          <w:szCs w:val="24"/>
          <w:lang w:val="en"/>
        </w:rPr>
        <w:t xml:space="preserve"> should be identified within the young person's Care Planning/Pathway Planning process no less than 12 months before their 18th birthday. </w:t>
      </w:r>
      <w:r w:rsidR="00EC77E7">
        <w:rPr>
          <w:rFonts w:ascii="Arial" w:hAnsi="Arial" w:cs="Arial"/>
          <w:color w:val="1F4E79" w:themeColor="accent1" w:themeShade="80"/>
          <w:sz w:val="24"/>
          <w:szCs w:val="24"/>
          <w:lang w:val="en"/>
        </w:rPr>
        <w:t xml:space="preserve"> </w:t>
      </w:r>
      <w:r w:rsidR="00CB3E6B" w:rsidRPr="00150F95">
        <w:rPr>
          <w:rFonts w:ascii="Arial" w:hAnsi="Arial" w:cs="Arial"/>
          <w:color w:val="1F4E79" w:themeColor="accent1" w:themeShade="80"/>
          <w:sz w:val="24"/>
          <w:szCs w:val="24"/>
          <w:lang w:val="en"/>
        </w:rPr>
        <w:t xml:space="preserve">Both the </w:t>
      </w:r>
      <w:proofErr w:type="spellStart"/>
      <w:r w:rsidR="00CB3E6B" w:rsidRPr="00150F95">
        <w:rPr>
          <w:rFonts w:ascii="Arial" w:hAnsi="Arial" w:cs="Arial"/>
          <w:color w:val="1F4E79" w:themeColor="accent1" w:themeShade="80"/>
          <w:sz w:val="24"/>
          <w:szCs w:val="24"/>
          <w:lang w:val="en"/>
        </w:rPr>
        <w:t>carer</w:t>
      </w:r>
      <w:proofErr w:type="spellEnd"/>
      <w:r w:rsidR="00CB3E6B" w:rsidRPr="00150F95">
        <w:rPr>
          <w:rFonts w:ascii="Arial" w:hAnsi="Arial" w:cs="Arial"/>
          <w:color w:val="1F4E79" w:themeColor="accent1" w:themeShade="80"/>
          <w:sz w:val="24"/>
          <w:szCs w:val="24"/>
          <w:lang w:val="en"/>
        </w:rPr>
        <w:t xml:space="preserve"> and young person should be asked about this individually; </w:t>
      </w:r>
      <w:r w:rsidR="00CB3E6B" w:rsidRPr="00EC77E7">
        <w:rPr>
          <w:rFonts w:ascii="Arial" w:hAnsi="Arial" w:cs="Arial"/>
          <w:b/>
          <w:bCs/>
          <w:color w:val="1F4E79" w:themeColor="accent1" w:themeShade="80"/>
          <w:sz w:val="24"/>
          <w:szCs w:val="24"/>
          <w:u w:val="single"/>
          <w:lang w:val="en"/>
        </w:rPr>
        <w:t xml:space="preserve">the foster </w:t>
      </w:r>
      <w:proofErr w:type="spellStart"/>
      <w:r w:rsidR="00CB3E6B" w:rsidRPr="00EC77E7">
        <w:rPr>
          <w:rFonts w:ascii="Arial" w:hAnsi="Arial" w:cs="Arial"/>
          <w:b/>
          <w:bCs/>
          <w:color w:val="1F4E79" w:themeColor="accent1" w:themeShade="80"/>
          <w:sz w:val="24"/>
          <w:szCs w:val="24"/>
          <w:u w:val="single"/>
          <w:lang w:val="en"/>
        </w:rPr>
        <w:t>carer</w:t>
      </w:r>
      <w:proofErr w:type="spellEnd"/>
      <w:r w:rsidR="00CB3E6B" w:rsidRPr="00C20107">
        <w:rPr>
          <w:rFonts w:ascii="Arial" w:hAnsi="Arial" w:cs="Arial"/>
          <w:b/>
          <w:bCs/>
          <w:color w:val="1F4E79" w:themeColor="accent1" w:themeShade="80"/>
          <w:sz w:val="24"/>
          <w:szCs w:val="24"/>
          <w:u w:val="single"/>
          <w:lang w:val="en"/>
        </w:rPr>
        <w:t xml:space="preserve"> </w:t>
      </w:r>
      <w:r w:rsidR="00CB3E6B" w:rsidRPr="00EC77E7">
        <w:rPr>
          <w:rFonts w:ascii="Arial" w:hAnsi="Arial" w:cs="Arial"/>
          <w:b/>
          <w:bCs/>
          <w:color w:val="1F4E79" w:themeColor="accent1" w:themeShade="80"/>
          <w:sz w:val="24"/>
          <w:szCs w:val="24"/>
          <w:u w:val="single"/>
          <w:lang w:val="en"/>
        </w:rPr>
        <w:t>must not be asked in front of the young person</w:t>
      </w:r>
      <w:r w:rsidR="00CB3E6B" w:rsidRPr="00EC77E7">
        <w:rPr>
          <w:rFonts w:ascii="Arial" w:hAnsi="Arial" w:cs="Arial"/>
          <w:color w:val="1F4E79" w:themeColor="accent1" w:themeShade="80"/>
          <w:sz w:val="24"/>
          <w:szCs w:val="24"/>
          <w:lang w:val="en"/>
        </w:rPr>
        <w:t>.</w:t>
      </w:r>
      <w:r w:rsidR="00CB3E6B" w:rsidRPr="00150F95">
        <w:rPr>
          <w:rFonts w:ascii="Arial" w:hAnsi="Arial" w:cs="Arial"/>
          <w:color w:val="1F4E79" w:themeColor="accent1" w:themeShade="80"/>
          <w:sz w:val="24"/>
          <w:szCs w:val="24"/>
          <w:lang w:val="en"/>
        </w:rPr>
        <w:t xml:space="preserve"> The </w:t>
      </w:r>
      <w:r w:rsidR="00F64DD6" w:rsidRPr="00150F95">
        <w:rPr>
          <w:rFonts w:ascii="Arial" w:hAnsi="Arial" w:cs="Arial"/>
          <w:color w:val="1F4E79" w:themeColor="accent1" w:themeShade="80"/>
          <w:sz w:val="24"/>
          <w:szCs w:val="24"/>
          <w:lang w:val="en"/>
        </w:rPr>
        <w:t>leaving care worker</w:t>
      </w:r>
      <w:r w:rsidR="00CB3E6B" w:rsidRPr="00150F95">
        <w:rPr>
          <w:rFonts w:ascii="Arial" w:hAnsi="Arial" w:cs="Arial"/>
          <w:color w:val="1F4E79" w:themeColor="accent1" w:themeShade="80"/>
          <w:sz w:val="24"/>
          <w:szCs w:val="24"/>
          <w:lang w:val="en"/>
        </w:rPr>
        <w:t xml:space="preserve"> should inform the Staying Put </w:t>
      </w:r>
      <w:r w:rsidR="00F64DD6" w:rsidRPr="00150F95">
        <w:rPr>
          <w:rFonts w:ascii="Arial" w:hAnsi="Arial" w:cs="Arial"/>
          <w:color w:val="1F4E79" w:themeColor="accent1" w:themeShade="80"/>
          <w:sz w:val="24"/>
          <w:szCs w:val="24"/>
          <w:lang w:val="en"/>
        </w:rPr>
        <w:t>worker</w:t>
      </w:r>
      <w:r w:rsidR="00CB3E6B" w:rsidRPr="00150F95">
        <w:rPr>
          <w:rFonts w:ascii="Arial" w:hAnsi="Arial" w:cs="Arial"/>
          <w:color w:val="1F4E79" w:themeColor="accent1" w:themeShade="80"/>
          <w:sz w:val="24"/>
          <w:szCs w:val="24"/>
          <w:lang w:val="en"/>
        </w:rPr>
        <w:t xml:space="preserve"> if a Staying Put arrangement has been identified as an option and is being considered by the young person and foster </w:t>
      </w:r>
      <w:proofErr w:type="spellStart"/>
      <w:r w:rsidR="00CB3E6B" w:rsidRPr="00150F95">
        <w:rPr>
          <w:rFonts w:ascii="Arial" w:hAnsi="Arial" w:cs="Arial"/>
          <w:color w:val="1F4E79" w:themeColor="accent1" w:themeShade="80"/>
          <w:sz w:val="24"/>
          <w:szCs w:val="24"/>
          <w:lang w:val="en"/>
        </w:rPr>
        <w:t>carer</w:t>
      </w:r>
      <w:proofErr w:type="spellEnd"/>
      <w:r w:rsidR="00CB3E6B" w:rsidRPr="00150F95">
        <w:rPr>
          <w:rFonts w:ascii="Arial" w:hAnsi="Arial" w:cs="Arial"/>
          <w:color w:val="1F4E79" w:themeColor="accent1" w:themeShade="80"/>
          <w:sz w:val="24"/>
          <w:szCs w:val="24"/>
          <w:lang w:val="en"/>
        </w:rPr>
        <w:t xml:space="preserve">(s). </w:t>
      </w:r>
      <w:r w:rsidR="00CB3E6B" w:rsidRPr="00EC77E7">
        <w:rPr>
          <w:rFonts w:ascii="Arial" w:hAnsi="Arial" w:cs="Arial"/>
          <w:color w:val="1F4E79" w:themeColor="accent1" w:themeShade="80"/>
          <w:sz w:val="24"/>
          <w:szCs w:val="24"/>
          <w:lang w:val="en"/>
        </w:rPr>
        <w:t xml:space="preserve">Consideration should be given to whether the young person's needs would be better met via the Shared Lives/Adult </w:t>
      </w:r>
      <w:r w:rsidR="0058051E">
        <w:rPr>
          <w:rFonts w:ascii="Arial" w:hAnsi="Arial" w:cs="Arial"/>
          <w:color w:val="1F4E79" w:themeColor="accent1" w:themeShade="80"/>
          <w:sz w:val="24"/>
          <w:szCs w:val="24"/>
          <w:lang w:val="en"/>
        </w:rPr>
        <w:t>Accommodation</w:t>
      </w:r>
      <w:r w:rsidR="00CB3E6B" w:rsidRPr="00EC77E7">
        <w:rPr>
          <w:rFonts w:ascii="Arial" w:hAnsi="Arial" w:cs="Arial"/>
          <w:color w:val="1F4E79" w:themeColor="accent1" w:themeShade="80"/>
          <w:sz w:val="24"/>
          <w:szCs w:val="24"/>
          <w:lang w:val="en"/>
        </w:rPr>
        <w:t xml:space="preserve"> scheme </w:t>
      </w:r>
      <w:r w:rsidR="00CB3E6B" w:rsidRPr="00150F95">
        <w:rPr>
          <w:rFonts w:ascii="Arial" w:hAnsi="Arial" w:cs="Arial"/>
          <w:color w:val="1F4E79" w:themeColor="accent1" w:themeShade="80"/>
          <w:sz w:val="24"/>
          <w:szCs w:val="24"/>
          <w:lang w:val="en"/>
        </w:rPr>
        <w:t xml:space="preserve">if </w:t>
      </w:r>
      <w:r w:rsidR="00CB3E6B" w:rsidRPr="005D2020">
        <w:rPr>
          <w:rFonts w:ascii="Arial" w:hAnsi="Arial" w:cs="Arial"/>
          <w:color w:val="1F4E79" w:themeColor="accent1" w:themeShade="80"/>
          <w:sz w:val="24"/>
          <w:szCs w:val="24"/>
          <w:lang w:val="en"/>
        </w:rPr>
        <w:t>their level of need requires support from Adult</w:t>
      </w:r>
      <w:r w:rsidR="0058051E">
        <w:rPr>
          <w:rFonts w:ascii="Arial" w:hAnsi="Arial" w:cs="Arial"/>
          <w:color w:val="1F4E79" w:themeColor="accent1" w:themeShade="80"/>
          <w:sz w:val="24"/>
          <w:szCs w:val="24"/>
          <w:lang w:val="en"/>
        </w:rPr>
        <w:t xml:space="preserve"> Social</w:t>
      </w:r>
      <w:r w:rsidR="00CB3E6B" w:rsidRPr="005D2020">
        <w:rPr>
          <w:rFonts w:ascii="Arial" w:hAnsi="Arial" w:cs="Arial"/>
          <w:color w:val="1F4E79" w:themeColor="accent1" w:themeShade="80"/>
          <w:sz w:val="24"/>
          <w:szCs w:val="24"/>
          <w:lang w:val="en"/>
        </w:rPr>
        <w:t xml:space="preserve"> Care. </w:t>
      </w:r>
    </w:p>
    <w:p w14:paraId="3A6C72C1" w14:textId="27D20C1C" w:rsidR="00CB3E6B" w:rsidRPr="00D15331" w:rsidRDefault="00CB3E6B" w:rsidP="00C94526">
      <w:pPr>
        <w:jc w:val="both"/>
        <w:rPr>
          <w:rFonts w:ascii="Arial" w:hAnsi="Arial" w:cs="Arial"/>
          <w:color w:val="1F4E79" w:themeColor="accent1" w:themeShade="80"/>
          <w:sz w:val="24"/>
          <w:szCs w:val="24"/>
        </w:rPr>
      </w:pPr>
      <w:r w:rsidRPr="005D2020">
        <w:rPr>
          <w:rFonts w:ascii="Arial" w:hAnsi="Arial" w:cs="Arial"/>
          <w:color w:val="1F4E79" w:themeColor="accent1" w:themeShade="80"/>
          <w:sz w:val="24"/>
          <w:szCs w:val="24"/>
        </w:rPr>
        <w:t>Any accommodation necessitating a financial commitment post 18 requires agreement from the</w:t>
      </w:r>
      <w:r w:rsidRPr="00D15331">
        <w:rPr>
          <w:rFonts w:ascii="Arial" w:hAnsi="Arial" w:cs="Arial"/>
          <w:color w:val="1F4E79" w:themeColor="accent1" w:themeShade="80"/>
          <w:sz w:val="24"/>
          <w:szCs w:val="24"/>
        </w:rPr>
        <w:t xml:space="preserve"> Leaving Care Service</w:t>
      </w:r>
      <w:r w:rsidR="00EC77E7" w:rsidRPr="00D15331">
        <w:rPr>
          <w:rFonts w:ascii="Arial" w:hAnsi="Arial" w:cs="Arial"/>
          <w:color w:val="1F4E79" w:themeColor="accent1" w:themeShade="80"/>
          <w:sz w:val="24"/>
          <w:szCs w:val="24"/>
        </w:rPr>
        <w:t xml:space="preserve"> HOS and Locality HOS</w:t>
      </w:r>
      <w:r w:rsidRPr="005D2020">
        <w:rPr>
          <w:rFonts w:ascii="Arial" w:hAnsi="Arial" w:cs="Arial"/>
          <w:color w:val="1F4E79" w:themeColor="accent1" w:themeShade="80"/>
          <w:sz w:val="24"/>
          <w:szCs w:val="24"/>
        </w:rPr>
        <w:t xml:space="preserve">, not the locality social work </w:t>
      </w:r>
      <w:r w:rsidR="00EC77E7" w:rsidRPr="005D2020">
        <w:rPr>
          <w:rFonts w:ascii="Arial" w:hAnsi="Arial" w:cs="Arial"/>
          <w:color w:val="1F4E79" w:themeColor="accent1" w:themeShade="80"/>
          <w:sz w:val="24"/>
          <w:szCs w:val="24"/>
        </w:rPr>
        <w:t>team alone</w:t>
      </w:r>
      <w:r w:rsidRPr="005D2020">
        <w:rPr>
          <w:rFonts w:ascii="Arial" w:hAnsi="Arial" w:cs="Arial"/>
          <w:color w:val="1F4E79" w:themeColor="accent1" w:themeShade="80"/>
          <w:sz w:val="24"/>
          <w:szCs w:val="24"/>
        </w:rPr>
        <w:t>.</w:t>
      </w:r>
      <w:r w:rsidR="001717EA" w:rsidRPr="005D2020">
        <w:rPr>
          <w:rFonts w:ascii="Arial" w:hAnsi="Arial" w:cs="Arial"/>
          <w:color w:val="1F4E79" w:themeColor="accent1" w:themeShade="80"/>
          <w:sz w:val="24"/>
          <w:szCs w:val="24"/>
        </w:rPr>
        <w:t xml:space="preserve"> </w:t>
      </w:r>
      <w:r w:rsidR="002B0277" w:rsidRPr="005D2020">
        <w:rPr>
          <w:rFonts w:ascii="Arial" w:hAnsi="Arial" w:cs="Arial"/>
          <w:color w:val="1F4E79" w:themeColor="accent1" w:themeShade="80"/>
          <w:sz w:val="24"/>
          <w:szCs w:val="24"/>
        </w:rPr>
        <w:t xml:space="preserve"> However, for young people with relevant adult social care needs, there should be a joint focus from </w:t>
      </w:r>
      <w:r w:rsidR="002B0277" w:rsidRPr="00D15331">
        <w:rPr>
          <w:rFonts w:ascii="Arial" w:hAnsi="Arial" w:cs="Arial"/>
          <w:color w:val="1F4E79" w:themeColor="accent1" w:themeShade="80"/>
          <w:sz w:val="24"/>
          <w:szCs w:val="24"/>
        </w:rPr>
        <w:t>Adult Social Care and Children’s Services</w:t>
      </w:r>
      <w:r w:rsidR="002B0277" w:rsidRPr="005D2020">
        <w:rPr>
          <w:rFonts w:ascii="Arial" w:hAnsi="Arial" w:cs="Arial"/>
          <w:color w:val="1F4E79" w:themeColor="accent1" w:themeShade="80"/>
          <w:sz w:val="24"/>
          <w:szCs w:val="24"/>
        </w:rPr>
        <w:t xml:space="preserve"> on agreeing funding for post 18 accommodation as early as possible. For those young people eligible</w:t>
      </w:r>
      <w:r w:rsidR="002B0277" w:rsidRPr="00D15331">
        <w:rPr>
          <w:rFonts w:ascii="Arial" w:hAnsi="Arial" w:cs="Arial"/>
          <w:color w:val="1F4E79" w:themeColor="accent1" w:themeShade="80"/>
          <w:sz w:val="24"/>
          <w:szCs w:val="24"/>
        </w:rPr>
        <w:t xml:space="preserve"> for Adult Social Care accommodation, this is not </w:t>
      </w:r>
      <w:r w:rsidR="0047656F" w:rsidRPr="00D15331">
        <w:rPr>
          <w:rFonts w:ascii="Arial" w:hAnsi="Arial" w:cs="Arial"/>
          <w:color w:val="1F4E79" w:themeColor="accent1" w:themeShade="80"/>
          <w:sz w:val="24"/>
          <w:szCs w:val="24"/>
        </w:rPr>
        <w:t>the</w:t>
      </w:r>
      <w:r w:rsidR="002B0277" w:rsidRPr="00D15331">
        <w:rPr>
          <w:rFonts w:ascii="Arial" w:hAnsi="Arial" w:cs="Arial"/>
          <w:color w:val="1F4E79" w:themeColor="accent1" w:themeShade="80"/>
          <w:sz w:val="24"/>
          <w:szCs w:val="24"/>
        </w:rPr>
        <w:t xml:space="preserve"> Leaving Care Service financial responsibility.</w:t>
      </w:r>
    </w:p>
    <w:p w14:paraId="6CAE11D8" w14:textId="77777777" w:rsidR="00694E1A" w:rsidRPr="00694E1A" w:rsidRDefault="00694E1A" w:rsidP="00C94526">
      <w:pPr>
        <w:jc w:val="both"/>
        <w:rPr>
          <w:rFonts w:ascii="Lato" w:hAnsi="Lato" w:cs="Arial"/>
          <w:b/>
          <w:bCs/>
          <w:color w:val="1F4E79" w:themeColor="accent1" w:themeShade="80"/>
          <w:sz w:val="21"/>
          <w:szCs w:val="21"/>
          <w:lang w:val="en"/>
        </w:rPr>
      </w:pPr>
    </w:p>
    <w:p w14:paraId="7C91F4D8" w14:textId="40275BCC" w:rsidR="00EC77E7" w:rsidRPr="00593198" w:rsidRDefault="00C64016" w:rsidP="00C94526">
      <w:pPr>
        <w:jc w:val="both"/>
        <w:rPr>
          <w:rFonts w:ascii="Arial" w:hAnsi="Arial" w:cs="Arial"/>
          <w:b/>
          <w:color w:val="1F4E79" w:themeColor="accent1" w:themeShade="80"/>
          <w:sz w:val="28"/>
          <w:szCs w:val="28"/>
          <w:u w:val="single"/>
        </w:rPr>
      </w:pPr>
      <w:r w:rsidRPr="00593198">
        <w:rPr>
          <w:rFonts w:ascii="Arial" w:hAnsi="Arial" w:cs="Arial"/>
          <w:b/>
          <w:color w:val="1F4E79" w:themeColor="accent1" w:themeShade="80"/>
          <w:sz w:val="28"/>
          <w:szCs w:val="28"/>
          <w:u w:val="single"/>
        </w:rPr>
        <w:t xml:space="preserve">Education, </w:t>
      </w:r>
      <w:proofErr w:type="gramStart"/>
      <w:r w:rsidRPr="00593198">
        <w:rPr>
          <w:rFonts w:ascii="Arial" w:hAnsi="Arial" w:cs="Arial"/>
          <w:b/>
          <w:color w:val="1F4E79" w:themeColor="accent1" w:themeShade="80"/>
          <w:sz w:val="28"/>
          <w:szCs w:val="28"/>
          <w:u w:val="single"/>
        </w:rPr>
        <w:t>Employment</w:t>
      </w:r>
      <w:proofErr w:type="gramEnd"/>
      <w:r w:rsidRPr="00593198">
        <w:rPr>
          <w:rFonts w:ascii="Arial" w:hAnsi="Arial" w:cs="Arial"/>
          <w:b/>
          <w:color w:val="1F4E79" w:themeColor="accent1" w:themeShade="80"/>
          <w:sz w:val="28"/>
          <w:szCs w:val="28"/>
          <w:u w:val="single"/>
        </w:rPr>
        <w:t xml:space="preserve"> and training</w:t>
      </w:r>
      <w:r w:rsidR="00694E1A" w:rsidRPr="00593198">
        <w:rPr>
          <w:rFonts w:ascii="Arial" w:hAnsi="Arial" w:cs="Arial"/>
          <w:b/>
          <w:color w:val="1F4E79" w:themeColor="accent1" w:themeShade="80"/>
          <w:sz w:val="28"/>
          <w:szCs w:val="28"/>
          <w:u w:val="single"/>
        </w:rPr>
        <w:t>:</w:t>
      </w:r>
    </w:p>
    <w:p w14:paraId="196C8F79" w14:textId="74EB224A" w:rsidR="00120581" w:rsidRPr="00150F95" w:rsidRDefault="001A4C88"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As corporate parents, w</w:t>
      </w:r>
      <w:r w:rsidR="000A69A8" w:rsidRPr="00150F95">
        <w:rPr>
          <w:rFonts w:ascii="Arial" w:hAnsi="Arial" w:cs="Arial"/>
          <w:color w:val="1F4E79" w:themeColor="accent1" w:themeShade="80"/>
          <w:sz w:val="24"/>
          <w:szCs w:val="24"/>
        </w:rPr>
        <w:t xml:space="preserve">e have high aspirations for our children in care and care </w:t>
      </w:r>
      <w:r w:rsidR="001717EA">
        <w:rPr>
          <w:rFonts w:ascii="Arial" w:hAnsi="Arial" w:cs="Arial"/>
          <w:color w:val="1F4E79" w:themeColor="accent1" w:themeShade="80"/>
          <w:sz w:val="24"/>
          <w:szCs w:val="24"/>
        </w:rPr>
        <w:t>experienced young people</w:t>
      </w:r>
      <w:r w:rsidR="000A69A8" w:rsidRPr="00150F95">
        <w:rPr>
          <w:rFonts w:ascii="Arial" w:hAnsi="Arial" w:cs="Arial"/>
          <w:color w:val="1F4E79" w:themeColor="accent1" w:themeShade="80"/>
          <w:sz w:val="24"/>
          <w:szCs w:val="24"/>
        </w:rPr>
        <w:t xml:space="preserve"> and</w:t>
      </w:r>
      <w:r w:rsidR="001717EA">
        <w:rPr>
          <w:rFonts w:ascii="Arial" w:hAnsi="Arial" w:cs="Arial"/>
          <w:color w:val="1F4E79" w:themeColor="accent1" w:themeShade="80"/>
          <w:sz w:val="24"/>
          <w:szCs w:val="24"/>
        </w:rPr>
        <w:t xml:space="preserve"> </w:t>
      </w:r>
      <w:r w:rsidR="000A69A8" w:rsidRPr="00150F95">
        <w:rPr>
          <w:rFonts w:ascii="Arial" w:hAnsi="Arial" w:cs="Arial"/>
          <w:color w:val="1F4E79" w:themeColor="accent1" w:themeShade="80"/>
          <w:sz w:val="24"/>
          <w:szCs w:val="24"/>
        </w:rPr>
        <w:t xml:space="preserve">want to ensure our young people are positively engaged in </w:t>
      </w:r>
      <w:r w:rsidR="0047656F" w:rsidRPr="00150F95">
        <w:rPr>
          <w:rFonts w:ascii="Arial" w:hAnsi="Arial" w:cs="Arial"/>
          <w:color w:val="1F4E79" w:themeColor="accent1" w:themeShade="80"/>
          <w:sz w:val="24"/>
          <w:szCs w:val="24"/>
        </w:rPr>
        <w:t xml:space="preserve">a wide range of opportunities for education, </w:t>
      </w:r>
      <w:r w:rsidR="00120581" w:rsidRPr="00150F95">
        <w:rPr>
          <w:rFonts w:ascii="Arial" w:hAnsi="Arial" w:cs="Arial"/>
          <w:color w:val="1F4E79" w:themeColor="accent1" w:themeShade="80"/>
          <w:sz w:val="24"/>
          <w:szCs w:val="24"/>
        </w:rPr>
        <w:t>employment</w:t>
      </w:r>
      <w:r w:rsidR="0047656F" w:rsidRPr="00150F95">
        <w:rPr>
          <w:rFonts w:ascii="Arial" w:hAnsi="Arial" w:cs="Arial"/>
          <w:color w:val="1F4E79" w:themeColor="accent1" w:themeShade="80"/>
          <w:sz w:val="24"/>
          <w:szCs w:val="24"/>
        </w:rPr>
        <w:t xml:space="preserve"> </w:t>
      </w:r>
      <w:r w:rsidR="00120581" w:rsidRPr="00150F95">
        <w:rPr>
          <w:rFonts w:ascii="Arial" w:hAnsi="Arial" w:cs="Arial"/>
          <w:color w:val="1F4E79" w:themeColor="accent1" w:themeShade="80"/>
          <w:sz w:val="24"/>
          <w:szCs w:val="24"/>
        </w:rPr>
        <w:t>and/</w:t>
      </w:r>
      <w:r w:rsidR="0047656F" w:rsidRPr="00150F95">
        <w:rPr>
          <w:rFonts w:ascii="Arial" w:hAnsi="Arial" w:cs="Arial"/>
          <w:color w:val="1F4E79" w:themeColor="accent1" w:themeShade="80"/>
          <w:sz w:val="24"/>
          <w:szCs w:val="24"/>
        </w:rPr>
        <w:t>or training</w:t>
      </w:r>
      <w:r w:rsidR="000A69A8" w:rsidRPr="00150F95">
        <w:rPr>
          <w:rFonts w:ascii="Arial" w:hAnsi="Arial" w:cs="Arial"/>
          <w:color w:val="1F4E79" w:themeColor="accent1" w:themeShade="80"/>
          <w:sz w:val="24"/>
          <w:szCs w:val="24"/>
        </w:rPr>
        <w:t xml:space="preserve">. </w:t>
      </w:r>
      <w:r w:rsidR="00120581" w:rsidRPr="00150F95">
        <w:rPr>
          <w:rFonts w:ascii="Arial" w:hAnsi="Arial" w:cs="Arial"/>
          <w:color w:val="1F4E79" w:themeColor="accent1" w:themeShade="80"/>
          <w:sz w:val="24"/>
          <w:szCs w:val="24"/>
        </w:rPr>
        <w:t xml:space="preserve"> There are </w:t>
      </w:r>
      <w:r w:rsidR="00120581" w:rsidRPr="00D15331">
        <w:rPr>
          <w:rFonts w:ascii="Arial" w:hAnsi="Arial" w:cs="Arial"/>
          <w:color w:val="1F4E79" w:themeColor="accent1" w:themeShade="80"/>
          <w:sz w:val="24"/>
          <w:szCs w:val="24"/>
        </w:rPr>
        <w:t>t</w:t>
      </w:r>
      <w:r w:rsidR="00694E1A" w:rsidRPr="00D15331">
        <w:rPr>
          <w:rFonts w:ascii="Arial" w:hAnsi="Arial" w:cs="Arial"/>
          <w:color w:val="1F4E79" w:themeColor="accent1" w:themeShade="80"/>
          <w:sz w:val="24"/>
          <w:szCs w:val="24"/>
        </w:rPr>
        <w:t>hree</w:t>
      </w:r>
      <w:r w:rsidR="00120581" w:rsidRPr="00D15331">
        <w:rPr>
          <w:rFonts w:ascii="Arial" w:hAnsi="Arial" w:cs="Arial"/>
          <w:color w:val="1F4E79" w:themeColor="accent1" w:themeShade="80"/>
          <w:sz w:val="24"/>
          <w:szCs w:val="24"/>
        </w:rPr>
        <w:t xml:space="preserve"> specific EET workers</w:t>
      </w:r>
      <w:r w:rsidR="00120581" w:rsidRPr="00150F95">
        <w:rPr>
          <w:rFonts w:ascii="Arial" w:hAnsi="Arial" w:cs="Arial"/>
          <w:color w:val="1F4E79" w:themeColor="accent1" w:themeShade="80"/>
          <w:sz w:val="24"/>
          <w:szCs w:val="24"/>
        </w:rPr>
        <w:t xml:space="preserve"> within the service available to support </w:t>
      </w:r>
      <w:r w:rsidR="001717EA">
        <w:rPr>
          <w:rFonts w:ascii="Arial" w:hAnsi="Arial" w:cs="Arial"/>
          <w:color w:val="1F4E79" w:themeColor="accent1" w:themeShade="80"/>
          <w:sz w:val="24"/>
          <w:szCs w:val="24"/>
        </w:rPr>
        <w:t>young people</w:t>
      </w:r>
      <w:r w:rsidR="00120581" w:rsidRPr="00150F95">
        <w:rPr>
          <w:rFonts w:ascii="Arial" w:hAnsi="Arial" w:cs="Arial"/>
          <w:color w:val="1F4E79" w:themeColor="accent1" w:themeShade="80"/>
          <w:sz w:val="24"/>
          <w:szCs w:val="24"/>
        </w:rPr>
        <w:t xml:space="preserve"> with their chosen pathways. </w:t>
      </w:r>
    </w:p>
    <w:p w14:paraId="7950FC36" w14:textId="0D37FE13" w:rsidR="006D3AA4" w:rsidRDefault="000A69A8" w:rsidP="001717EA">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The Leaving Care Worker</w:t>
      </w:r>
      <w:r w:rsidR="006D3AA4">
        <w:rPr>
          <w:rFonts w:ascii="Arial" w:hAnsi="Arial" w:cs="Arial"/>
          <w:color w:val="1F4E79" w:themeColor="accent1" w:themeShade="80"/>
          <w:sz w:val="24"/>
          <w:szCs w:val="24"/>
        </w:rPr>
        <w:t xml:space="preserve"> </w:t>
      </w:r>
      <w:r w:rsidR="00EC77E7">
        <w:rPr>
          <w:rFonts w:ascii="Arial" w:hAnsi="Arial" w:cs="Arial"/>
          <w:color w:val="1F4E79" w:themeColor="accent1" w:themeShade="80"/>
          <w:sz w:val="24"/>
          <w:szCs w:val="24"/>
        </w:rPr>
        <w:t xml:space="preserve">and </w:t>
      </w:r>
      <w:r w:rsidR="00120581" w:rsidRPr="00150F95">
        <w:rPr>
          <w:rFonts w:ascii="Arial" w:hAnsi="Arial" w:cs="Arial"/>
          <w:color w:val="1F4E79" w:themeColor="accent1" w:themeShade="80"/>
          <w:sz w:val="24"/>
          <w:szCs w:val="24"/>
        </w:rPr>
        <w:t>EET</w:t>
      </w:r>
      <w:r w:rsidR="006D3AA4">
        <w:rPr>
          <w:rFonts w:ascii="Arial" w:hAnsi="Arial" w:cs="Arial"/>
          <w:color w:val="1F4E79" w:themeColor="accent1" w:themeShade="80"/>
          <w:sz w:val="24"/>
          <w:szCs w:val="24"/>
        </w:rPr>
        <w:t xml:space="preserve"> </w:t>
      </w:r>
      <w:r w:rsidR="005B3431">
        <w:rPr>
          <w:rFonts w:ascii="Arial" w:hAnsi="Arial" w:cs="Arial"/>
          <w:color w:val="1F4E79" w:themeColor="accent1" w:themeShade="80"/>
          <w:sz w:val="24"/>
          <w:szCs w:val="24"/>
        </w:rPr>
        <w:t xml:space="preserve">worker </w:t>
      </w:r>
      <w:r w:rsidRPr="00150F95">
        <w:rPr>
          <w:rFonts w:ascii="Arial" w:hAnsi="Arial" w:cs="Arial"/>
          <w:color w:val="1F4E79" w:themeColor="accent1" w:themeShade="80"/>
          <w:sz w:val="24"/>
          <w:szCs w:val="24"/>
        </w:rPr>
        <w:t xml:space="preserve">can </w:t>
      </w:r>
      <w:r w:rsidR="00EC77E7">
        <w:rPr>
          <w:rFonts w:ascii="Arial" w:hAnsi="Arial" w:cs="Arial"/>
          <w:color w:val="1F4E79" w:themeColor="accent1" w:themeShade="80"/>
          <w:sz w:val="24"/>
          <w:szCs w:val="24"/>
        </w:rPr>
        <w:t xml:space="preserve">together </w:t>
      </w:r>
      <w:r w:rsidRPr="00150F95">
        <w:rPr>
          <w:rFonts w:ascii="Arial" w:hAnsi="Arial" w:cs="Arial"/>
          <w:color w:val="1F4E79" w:themeColor="accent1" w:themeShade="80"/>
          <w:sz w:val="24"/>
          <w:szCs w:val="24"/>
        </w:rPr>
        <w:t xml:space="preserve">help signpost and support into </w:t>
      </w:r>
      <w:r w:rsidR="0047656F" w:rsidRPr="00150F95">
        <w:rPr>
          <w:rFonts w:ascii="Arial" w:hAnsi="Arial" w:cs="Arial"/>
          <w:color w:val="1F4E79" w:themeColor="accent1" w:themeShade="80"/>
          <w:sz w:val="24"/>
          <w:szCs w:val="24"/>
        </w:rPr>
        <w:t xml:space="preserve">an </w:t>
      </w:r>
      <w:r w:rsidRPr="00150F95">
        <w:rPr>
          <w:rFonts w:ascii="Arial" w:hAnsi="Arial" w:cs="Arial"/>
          <w:color w:val="1F4E79" w:themeColor="accent1" w:themeShade="80"/>
          <w:sz w:val="24"/>
          <w:szCs w:val="24"/>
        </w:rPr>
        <w:t>appropriate intervention, although children in care teams should also develop knowledge of EET provision in their areas, and we should collectively robustly address any barriers to EET</w:t>
      </w:r>
      <w:r w:rsidR="00EC77E7">
        <w:rPr>
          <w:rFonts w:ascii="Arial" w:hAnsi="Arial" w:cs="Arial"/>
          <w:color w:val="1F4E79" w:themeColor="accent1" w:themeShade="80"/>
          <w:sz w:val="24"/>
          <w:szCs w:val="24"/>
        </w:rPr>
        <w:t xml:space="preserve"> ea</w:t>
      </w:r>
      <w:r w:rsidR="006D3AA4">
        <w:rPr>
          <w:rFonts w:ascii="Arial" w:hAnsi="Arial" w:cs="Arial"/>
          <w:color w:val="1F4E79" w:themeColor="accent1" w:themeShade="80"/>
          <w:sz w:val="24"/>
          <w:szCs w:val="24"/>
        </w:rPr>
        <w:t>r</w:t>
      </w:r>
      <w:r w:rsidR="00EC77E7">
        <w:rPr>
          <w:rFonts w:ascii="Arial" w:hAnsi="Arial" w:cs="Arial"/>
          <w:color w:val="1F4E79" w:themeColor="accent1" w:themeShade="80"/>
          <w:sz w:val="24"/>
          <w:szCs w:val="24"/>
        </w:rPr>
        <w:t xml:space="preserve">ly </w:t>
      </w:r>
      <w:r w:rsidR="00EC77E7" w:rsidRPr="00C84601">
        <w:rPr>
          <w:rFonts w:ascii="Arial" w:hAnsi="Arial" w:cs="Arial"/>
          <w:b/>
          <w:bCs/>
          <w:color w:val="1F4E79" w:themeColor="accent1" w:themeShade="80"/>
          <w:sz w:val="24"/>
          <w:szCs w:val="24"/>
        </w:rPr>
        <w:t xml:space="preserve">within the </w:t>
      </w:r>
      <w:r w:rsidR="00120581" w:rsidRPr="00C84601">
        <w:rPr>
          <w:rFonts w:ascii="Arial" w:hAnsi="Arial" w:cs="Arial"/>
          <w:b/>
          <w:bCs/>
          <w:color w:val="1F4E79" w:themeColor="accent1" w:themeShade="80"/>
          <w:sz w:val="24"/>
          <w:szCs w:val="24"/>
        </w:rPr>
        <w:t>16</w:t>
      </w:r>
      <w:r w:rsidR="00EC77E7" w:rsidRPr="00C84601">
        <w:rPr>
          <w:rFonts w:ascii="Arial" w:hAnsi="Arial" w:cs="Arial"/>
          <w:b/>
          <w:bCs/>
          <w:color w:val="1F4E79" w:themeColor="accent1" w:themeShade="80"/>
          <w:sz w:val="24"/>
          <w:szCs w:val="24"/>
        </w:rPr>
        <w:t>+</w:t>
      </w:r>
      <w:r w:rsidR="00120581" w:rsidRPr="00C84601">
        <w:rPr>
          <w:rFonts w:ascii="Arial" w:hAnsi="Arial" w:cs="Arial"/>
          <w:b/>
          <w:bCs/>
          <w:color w:val="1F4E79" w:themeColor="accent1" w:themeShade="80"/>
          <w:sz w:val="24"/>
          <w:szCs w:val="24"/>
        </w:rPr>
        <w:t xml:space="preserve"> PEPs</w:t>
      </w:r>
      <w:r w:rsidR="006D3AA4">
        <w:rPr>
          <w:rFonts w:ascii="Arial" w:hAnsi="Arial" w:cs="Arial"/>
          <w:color w:val="1F4E79" w:themeColor="accent1" w:themeShade="80"/>
          <w:sz w:val="24"/>
          <w:szCs w:val="24"/>
        </w:rPr>
        <w:t xml:space="preserve"> to support </w:t>
      </w:r>
      <w:r w:rsidR="00EC77E7">
        <w:rPr>
          <w:rFonts w:ascii="Arial" w:hAnsi="Arial" w:cs="Arial"/>
          <w:color w:val="1F4E79" w:themeColor="accent1" w:themeShade="80"/>
          <w:sz w:val="24"/>
          <w:szCs w:val="24"/>
        </w:rPr>
        <w:t>transition</w:t>
      </w:r>
      <w:r w:rsidR="006D3AA4">
        <w:rPr>
          <w:rFonts w:ascii="Arial" w:hAnsi="Arial" w:cs="Arial"/>
          <w:color w:val="1F4E79" w:themeColor="accent1" w:themeShade="80"/>
          <w:sz w:val="24"/>
          <w:szCs w:val="24"/>
        </w:rPr>
        <w:t>s</w:t>
      </w:r>
      <w:r w:rsidR="00EC77E7">
        <w:rPr>
          <w:rFonts w:ascii="Arial" w:hAnsi="Arial" w:cs="Arial"/>
          <w:color w:val="1F4E79" w:themeColor="accent1" w:themeShade="80"/>
          <w:sz w:val="24"/>
          <w:szCs w:val="24"/>
        </w:rPr>
        <w:t xml:space="preserve"> </w:t>
      </w:r>
      <w:r w:rsidR="006D3AA4">
        <w:rPr>
          <w:rFonts w:ascii="Arial" w:hAnsi="Arial" w:cs="Arial"/>
          <w:color w:val="1F4E79" w:themeColor="accent1" w:themeShade="80"/>
          <w:sz w:val="24"/>
          <w:szCs w:val="24"/>
        </w:rPr>
        <w:t>towards</w:t>
      </w:r>
      <w:r w:rsidR="00EC77E7">
        <w:rPr>
          <w:rFonts w:ascii="Arial" w:hAnsi="Arial" w:cs="Arial"/>
          <w:color w:val="1F4E79" w:themeColor="accent1" w:themeShade="80"/>
          <w:sz w:val="24"/>
          <w:szCs w:val="24"/>
        </w:rPr>
        <w:t xml:space="preserve"> 18 and reduce</w:t>
      </w:r>
      <w:r w:rsidR="006D3AA4">
        <w:rPr>
          <w:rFonts w:ascii="Arial" w:hAnsi="Arial" w:cs="Arial"/>
          <w:color w:val="1F4E79" w:themeColor="accent1" w:themeShade="80"/>
          <w:sz w:val="24"/>
          <w:szCs w:val="24"/>
        </w:rPr>
        <w:t xml:space="preserve"> any</w:t>
      </w:r>
      <w:r w:rsidR="00EC77E7">
        <w:rPr>
          <w:rFonts w:ascii="Arial" w:hAnsi="Arial" w:cs="Arial"/>
          <w:color w:val="1F4E79" w:themeColor="accent1" w:themeShade="80"/>
          <w:sz w:val="24"/>
          <w:szCs w:val="24"/>
        </w:rPr>
        <w:t xml:space="preserve"> young people falling out of education or employment.</w:t>
      </w:r>
      <w:r w:rsidR="005D2020">
        <w:rPr>
          <w:rFonts w:ascii="Arial" w:hAnsi="Arial" w:cs="Arial"/>
          <w:color w:val="1F4E79" w:themeColor="accent1" w:themeShade="80"/>
          <w:sz w:val="24"/>
          <w:szCs w:val="24"/>
        </w:rPr>
        <w:t xml:space="preserve"> </w:t>
      </w:r>
      <w:r w:rsidR="00D15331">
        <w:rPr>
          <w:rFonts w:ascii="Arial" w:hAnsi="Arial" w:cs="Arial"/>
          <w:color w:val="1F4E79" w:themeColor="accent1" w:themeShade="80"/>
          <w:sz w:val="24"/>
          <w:szCs w:val="24"/>
        </w:rPr>
        <w:t xml:space="preserve"> The</w:t>
      </w:r>
      <w:r w:rsidR="00D15331" w:rsidRPr="006D3AA4">
        <w:rPr>
          <w:rFonts w:ascii="Arial" w:hAnsi="Arial" w:cs="Arial"/>
          <w:color w:val="1F4E79" w:themeColor="accent1" w:themeShade="80"/>
          <w:sz w:val="24"/>
          <w:szCs w:val="24"/>
        </w:rPr>
        <w:t xml:space="preserve"> Virtual</w:t>
      </w:r>
      <w:r w:rsidRPr="006D3AA4">
        <w:rPr>
          <w:rFonts w:ascii="Arial" w:hAnsi="Arial" w:cs="Arial"/>
          <w:color w:val="1F4E79" w:themeColor="accent1" w:themeShade="80"/>
          <w:sz w:val="24"/>
          <w:szCs w:val="24"/>
        </w:rPr>
        <w:t xml:space="preserve"> School</w:t>
      </w:r>
      <w:r w:rsidRPr="00150F95">
        <w:rPr>
          <w:rFonts w:ascii="Arial" w:hAnsi="Arial" w:cs="Arial"/>
          <w:color w:val="1F4E79" w:themeColor="accent1" w:themeShade="80"/>
          <w:sz w:val="24"/>
          <w:szCs w:val="24"/>
        </w:rPr>
        <w:t xml:space="preserve"> </w:t>
      </w:r>
      <w:r w:rsidR="005B3431">
        <w:rPr>
          <w:rFonts w:ascii="Arial" w:hAnsi="Arial" w:cs="Arial"/>
          <w:color w:val="1F4E79" w:themeColor="accent1" w:themeShade="80"/>
          <w:sz w:val="24"/>
          <w:szCs w:val="24"/>
        </w:rPr>
        <w:t>workers are a</w:t>
      </w:r>
      <w:r w:rsidRPr="00150F95">
        <w:rPr>
          <w:rFonts w:ascii="Arial" w:hAnsi="Arial" w:cs="Arial"/>
          <w:color w:val="1F4E79" w:themeColor="accent1" w:themeShade="80"/>
          <w:sz w:val="24"/>
          <w:szCs w:val="24"/>
        </w:rPr>
        <w:t xml:space="preserve"> </w:t>
      </w:r>
      <w:r w:rsidR="005B3431">
        <w:rPr>
          <w:rFonts w:ascii="Arial" w:hAnsi="Arial" w:cs="Arial"/>
          <w:color w:val="1F4E79" w:themeColor="accent1" w:themeShade="80"/>
          <w:sz w:val="24"/>
          <w:szCs w:val="24"/>
        </w:rPr>
        <w:t>vital</w:t>
      </w:r>
      <w:r w:rsidRPr="00150F95">
        <w:rPr>
          <w:rFonts w:ascii="Arial" w:hAnsi="Arial" w:cs="Arial"/>
          <w:color w:val="1F4E79" w:themeColor="accent1" w:themeShade="80"/>
          <w:sz w:val="24"/>
          <w:szCs w:val="24"/>
        </w:rPr>
        <w:t xml:space="preserve"> </w:t>
      </w:r>
      <w:r w:rsidR="005B3431">
        <w:rPr>
          <w:rFonts w:ascii="Arial" w:hAnsi="Arial" w:cs="Arial"/>
          <w:color w:val="1F4E79" w:themeColor="accent1" w:themeShade="80"/>
          <w:sz w:val="24"/>
          <w:szCs w:val="24"/>
        </w:rPr>
        <w:t>support</w:t>
      </w:r>
      <w:r w:rsidR="001717EA">
        <w:rPr>
          <w:rFonts w:ascii="Arial" w:hAnsi="Arial" w:cs="Arial"/>
          <w:color w:val="1F4E79" w:themeColor="accent1" w:themeShade="80"/>
          <w:sz w:val="24"/>
          <w:szCs w:val="24"/>
        </w:rPr>
        <w:t xml:space="preserve"> here</w:t>
      </w:r>
      <w:r w:rsidRPr="00150F95">
        <w:rPr>
          <w:rFonts w:ascii="Arial" w:hAnsi="Arial" w:cs="Arial"/>
          <w:color w:val="1F4E79" w:themeColor="accent1" w:themeShade="80"/>
          <w:sz w:val="24"/>
          <w:szCs w:val="24"/>
        </w:rPr>
        <w:t>.</w:t>
      </w:r>
    </w:p>
    <w:p w14:paraId="26819CA1" w14:textId="313D990F" w:rsidR="006B51D4" w:rsidRPr="00150F95" w:rsidRDefault="000A69A8" w:rsidP="006A7E12">
      <w:pPr>
        <w:spacing w:line="276" w:lineRule="auto"/>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lastRenderedPageBreak/>
        <w:t xml:space="preserve">The Virtual School should be notified </w:t>
      </w:r>
      <w:r w:rsidR="00904E4A" w:rsidRPr="00150F95">
        <w:rPr>
          <w:rFonts w:ascii="Arial" w:hAnsi="Arial" w:cs="Arial"/>
          <w:color w:val="1F4E79" w:themeColor="accent1" w:themeShade="80"/>
          <w:sz w:val="24"/>
          <w:szCs w:val="24"/>
        </w:rPr>
        <w:t xml:space="preserve">by the Social Worker/Leaving Care worker </w:t>
      </w:r>
      <w:r w:rsidRPr="00150F95">
        <w:rPr>
          <w:rFonts w:ascii="Arial" w:hAnsi="Arial" w:cs="Arial"/>
          <w:color w:val="1F4E79" w:themeColor="accent1" w:themeShade="80"/>
          <w:sz w:val="24"/>
          <w:szCs w:val="24"/>
        </w:rPr>
        <w:t>as early as possible regarding any young people with university aspirations.</w:t>
      </w:r>
      <w:r w:rsidR="0015495F" w:rsidRPr="00150F95">
        <w:rPr>
          <w:rFonts w:ascii="Arial" w:hAnsi="Arial" w:cs="Arial"/>
          <w:color w:val="1F4E79" w:themeColor="accent1" w:themeShade="80"/>
          <w:sz w:val="24"/>
          <w:szCs w:val="24"/>
        </w:rPr>
        <w:t xml:space="preserve"> The Leaving Care Service can fund apprentice and internship opportunities </w:t>
      </w:r>
      <w:r w:rsidR="00C84601">
        <w:rPr>
          <w:rFonts w:ascii="Arial" w:hAnsi="Arial" w:cs="Arial"/>
          <w:color w:val="1F4E79" w:themeColor="accent1" w:themeShade="80"/>
          <w:sz w:val="24"/>
          <w:szCs w:val="24"/>
        </w:rPr>
        <w:t xml:space="preserve">and </w:t>
      </w:r>
      <w:r w:rsidR="0015495F" w:rsidRPr="00150F95">
        <w:rPr>
          <w:rFonts w:ascii="Arial" w:hAnsi="Arial" w:cs="Arial"/>
          <w:color w:val="1F4E79" w:themeColor="accent1" w:themeShade="80"/>
          <w:sz w:val="24"/>
          <w:szCs w:val="24"/>
        </w:rPr>
        <w:t>for over 18’s we work</w:t>
      </w:r>
      <w:r w:rsidR="00716C13" w:rsidRPr="00150F95">
        <w:rPr>
          <w:rFonts w:ascii="Arial" w:hAnsi="Arial" w:cs="Arial"/>
          <w:color w:val="1F4E79" w:themeColor="accent1" w:themeShade="80"/>
          <w:sz w:val="24"/>
          <w:szCs w:val="24"/>
        </w:rPr>
        <w:t xml:space="preserve"> to ensure there are opportunities with local business and partners such as District Councils</w:t>
      </w:r>
      <w:r w:rsidR="0015495F" w:rsidRPr="00150F95">
        <w:rPr>
          <w:rFonts w:ascii="Arial" w:hAnsi="Arial" w:cs="Arial"/>
          <w:color w:val="1F4E79" w:themeColor="accent1" w:themeShade="80"/>
          <w:sz w:val="24"/>
          <w:szCs w:val="24"/>
        </w:rPr>
        <w:t xml:space="preserve">. There is also a </w:t>
      </w:r>
      <w:r w:rsidR="0015495F" w:rsidRPr="006D3AA4">
        <w:rPr>
          <w:rFonts w:ascii="Arial" w:hAnsi="Arial" w:cs="Arial"/>
          <w:color w:val="1F4E79" w:themeColor="accent1" w:themeShade="80"/>
          <w:sz w:val="24"/>
          <w:szCs w:val="24"/>
        </w:rPr>
        <w:t>bespoke EET fund</w:t>
      </w:r>
      <w:r w:rsidR="0015495F" w:rsidRPr="00150F95">
        <w:rPr>
          <w:rFonts w:ascii="Arial" w:hAnsi="Arial" w:cs="Arial"/>
          <w:color w:val="1F4E79" w:themeColor="accent1" w:themeShade="80"/>
          <w:sz w:val="24"/>
          <w:szCs w:val="24"/>
        </w:rPr>
        <w:t xml:space="preserve"> for care </w:t>
      </w:r>
      <w:r w:rsidR="006D3AA4">
        <w:rPr>
          <w:rFonts w:ascii="Arial" w:hAnsi="Arial" w:cs="Arial"/>
          <w:color w:val="1F4E79" w:themeColor="accent1" w:themeShade="80"/>
          <w:sz w:val="24"/>
          <w:szCs w:val="24"/>
        </w:rPr>
        <w:t>experienced young people</w:t>
      </w:r>
      <w:r w:rsidR="0015495F" w:rsidRPr="00150F95">
        <w:rPr>
          <w:rFonts w:ascii="Arial" w:hAnsi="Arial" w:cs="Arial"/>
          <w:color w:val="1F4E79" w:themeColor="accent1" w:themeShade="80"/>
          <w:sz w:val="24"/>
          <w:szCs w:val="24"/>
        </w:rPr>
        <w:t xml:space="preserve"> which can be applied for to gain and support EET.</w:t>
      </w:r>
    </w:p>
    <w:p w14:paraId="58AF45D0" w14:textId="68697E94" w:rsidR="0047656F" w:rsidRDefault="0047656F" w:rsidP="00593198">
      <w:pPr>
        <w:spacing w:line="276" w:lineRule="auto"/>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There are </w:t>
      </w:r>
      <w:r w:rsidR="00120581" w:rsidRPr="006D3AA4">
        <w:rPr>
          <w:rFonts w:ascii="Arial" w:hAnsi="Arial" w:cs="Arial"/>
          <w:color w:val="1F4E79" w:themeColor="accent1" w:themeShade="80"/>
          <w:sz w:val="24"/>
          <w:szCs w:val="24"/>
        </w:rPr>
        <w:t xml:space="preserve">EET </w:t>
      </w:r>
      <w:r w:rsidR="00694E1A" w:rsidRPr="006D3AA4">
        <w:rPr>
          <w:rFonts w:ascii="Arial" w:hAnsi="Arial" w:cs="Arial"/>
          <w:color w:val="1F4E79" w:themeColor="accent1" w:themeShade="80"/>
          <w:sz w:val="24"/>
          <w:szCs w:val="24"/>
        </w:rPr>
        <w:t xml:space="preserve">Youth </w:t>
      </w:r>
      <w:r w:rsidRPr="006D3AA4">
        <w:rPr>
          <w:rFonts w:ascii="Arial" w:hAnsi="Arial" w:cs="Arial"/>
          <w:color w:val="1F4E79" w:themeColor="accent1" w:themeShade="80"/>
          <w:sz w:val="24"/>
          <w:szCs w:val="24"/>
        </w:rPr>
        <w:t>Hub’s</w:t>
      </w:r>
      <w:r w:rsidRPr="00150F95">
        <w:rPr>
          <w:rFonts w:ascii="Arial" w:hAnsi="Arial" w:cs="Arial"/>
          <w:color w:val="1F4E79" w:themeColor="accent1" w:themeShade="80"/>
          <w:sz w:val="24"/>
          <w:szCs w:val="24"/>
        </w:rPr>
        <w:t xml:space="preserve"> </w:t>
      </w:r>
      <w:r w:rsidR="00C84601">
        <w:rPr>
          <w:rFonts w:ascii="Arial" w:hAnsi="Arial" w:cs="Arial"/>
          <w:color w:val="1F4E79" w:themeColor="accent1" w:themeShade="80"/>
          <w:sz w:val="24"/>
          <w:szCs w:val="24"/>
        </w:rPr>
        <w:t>in</w:t>
      </w:r>
      <w:r w:rsidRPr="00150F95">
        <w:rPr>
          <w:rFonts w:ascii="Arial" w:hAnsi="Arial" w:cs="Arial"/>
          <w:color w:val="1F4E79" w:themeColor="accent1" w:themeShade="80"/>
          <w:sz w:val="24"/>
          <w:szCs w:val="24"/>
        </w:rPr>
        <w:t xml:space="preserve"> Derbyshire </w:t>
      </w:r>
      <w:r w:rsidR="00120581" w:rsidRPr="00150F95">
        <w:rPr>
          <w:rFonts w:ascii="Arial" w:hAnsi="Arial" w:cs="Arial"/>
          <w:color w:val="1F4E79" w:themeColor="accent1" w:themeShade="80"/>
          <w:sz w:val="24"/>
          <w:szCs w:val="24"/>
        </w:rPr>
        <w:t xml:space="preserve">that are </w:t>
      </w:r>
      <w:r w:rsidRPr="00150F95">
        <w:rPr>
          <w:rFonts w:ascii="Arial" w:hAnsi="Arial" w:cs="Arial"/>
          <w:color w:val="1F4E79" w:themeColor="accent1" w:themeShade="80"/>
          <w:sz w:val="24"/>
          <w:szCs w:val="24"/>
        </w:rPr>
        <w:t xml:space="preserve">available for </w:t>
      </w:r>
      <w:r w:rsidR="00C84601">
        <w:rPr>
          <w:rFonts w:ascii="Arial" w:hAnsi="Arial" w:cs="Arial"/>
          <w:color w:val="1F4E79" w:themeColor="accent1" w:themeShade="80"/>
          <w:sz w:val="24"/>
          <w:szCs w:val="24"/>
        </w:rPr>
        <w:t>young people to access advice and guidance from Derbyshire’s Careers Service</w:t>
      </w:r>
      <w:r w:rsidR="00120581" w:rsidRPr="00150F95">
        <w:rPr>
          <w:rFonts w:ascii="Arial" w:hAnsi="Arial" w:cs="Arial"/>
          <w:color w:val="1F4E79" w:themeColor="accent1" w:themeShade="80"/>
          <w:sz w:val="24"/>
          <w:szCs w:val="24"/>
        </w:rPr>
        <w:t>/The Apprenticeship Team and the Leaving care EET workers</w:t>
      </w:r>
      <w:r w:rsidRPr="00150F95">
        <w:rPr>
          <w:rFonts w:ascii="Arial" w:hAnsi="Arial" w:cs="Arial"/>
          <w:color w:val="1F4E79" w:themeColor="accent1" w:themeShade="80"/>
          <w:sz w:val="24"/>
          <w:szCs w:val="24"/>
        </w:rPr>
        <w:t xml:space="preserve"> to support </w:t>
      </w:r>
      <w:r w:rsidR="00C84601">
        <w:rPr>
          <w:rFonts w:ascii="Arial" w:hAnsi="Arial" w:cs="Arial"/>
          <w:color w:val="1F4E79" w:themeColor="accent1" w:themeShade="80"/>
          <w:sz w:val="24"/>
          <w:szCs w:val="24"/>
        </w:rPr>
        <w:t>EET</w:t>
      </w:r>
      <w:r w:rsidRPr="00150F95">
        <w:rPr>
          <w:rFonts w:ascii="Arial" w:hAnsi="Arial" w:cs="Arial"/>
          <w:color w:val="1F4E79" w:themeColor="accent1" w:themeShade="80"/>
          <w:sz w:val="24"/>
          <w:szCs w:val="24"/>
        </w:rPr>
        <w:t xml:space="preserve"> </w:t>
      </w:r>
      <w:r w:rsidR="00C84601">
        <w:rPr>
          <w:rFonts w:ascii="Arial" w:hAnsi="Arial" w:cs="Arial"/>
          <w:color w:val="1F4E79" w:themeColor="accent1" w:themeShade="80"/>
          <w:sz w:val="24"/>
          <w:szCs w:val="24"/>
        </w:rPr>
        <w:t xml:space="preserve">planning, </w:t>
      </w:r>
      <w:r w:rsidRPr="00150F95">
        <w:rPr>
          <w:rFonts w:ascii="Arial" w:hAnsi="Arial" w:cs="Arial"/>
          <w:color w:val="1F4E79" w:themeColor="accent1" w:themeShade="80"/>
          <w:sz w:val="24"/>
          <w:szCs w:val="24"/>
        </w:rPr>
        <w:t>decision mak</w:t>
      </w:r>
      <w:r w:rsidR="00412F01">
        <w:rPr>
          <w:rFonts w:ascii="Arial" w:hAnsi="Arial" w:cs="Arial"/>
          <w:color w:val="1F4E79" w:themeColor="accent1" w:themeShade="80"/>
          <w:sz w:val="24"/>
          <w:szCs w:val="24"/>
        </w:rPr>
        <w:t>ing</w:t>
      </w:r>
      <w:r w:rsidRPr="00150F95">
        <w:rPr>
          <w:rFonts w:ascii="Arial" w:hAnsi="Arial" w:cs="Arial"/>
          <w:color w:val="1F4E79" w:themeColor="accent1" w:themeShade="80"/>
          <w:sz w:val="24"/>
          <w:szCs w:val="24"/>
        </w:rPr>
        <w:t xml:space="preserve"> and </w:t>
      </w:r>
      <w:r w:rsidR="00120581" w:rsidRPr="00150F95">
        <w:rPr>
          <w:rFonts w:ascii="Arial" w:hAnsi="Arial" w:cs="Arial"/>
          <w:color w:val="1F4E79" w:themeColor="accent1" w:themeShade="80"/>
          <w:sz w:val="24"/>
          <w:szCs w:val="24"/>
        </w:rPr>
        <w:t xml:space="preserve">accessing </w:t>
      </w:r>
      <w:r w:rsidRPr="00150F95">
        <w:rPr>
          <w:rFonts w:ascii="Arial" w:hAnsi="Arial" w:cs="Arial"/>
          <w:color w:val="1F4E79" w:themeColor="accent1" w:themeShade="80"/>
          <w:sz w:val="24"/>
          <w:szCs w:val="24"/>
        </w:rPr>
        <w:t>pathways into EET.</w:t>
      </w:r>
    </w:p>
    <w:p w14:paraId="3229ED86" w14:textId="77777777" w:rsidR="0058051E" w:rsidRPr="00593198" w:rsidRDefault="0058051E" w:rsidP="00593198">
      <w:pPr>
        <w:spacing w:line="276" w:lineRule="auto"/>
        <w:jc w:val="both"/>
        <w:rPr>
          <w:rFonts w:ascii="Arial" w:hAnsi="Arial" w:cs="Arial"/>
          <w:color w:val="1F4E79" w:themeColor="accent1" w:themeShade="80"/>
          <w:sz w:val="24"/>
          <w:szCs w:val="24"/>
        </w:rPr>
      </w:pPr>
    </w:p>
    <w:p w14:paraId="428E4D77" w14:textId="40B41C52" w:rsidR="00C64016" w:rsidRPr="00593198" w:rsidRDefault="00C64016" w:rsidP="00C94526">
      <w:pPr>
        <w:pStyle w:val="Default"/>
        <w:jc w:val="both"/>
        <w:rPr>
          <w:b/>
          <w:bCs/>
          <w:color w:val="1F4E79" w:themeColor="accent1" w:themeShade="80"/>
          <w:sz w:val="28"/>
          <w:szCs w:val="28"/>
          <w:u w:val="single"/>
        </w:rPr>
      </w:pPr>
      <w:r w:rsidRPr="00593198">
        <w:rPr>
          <w:b/>
          <w:bCs/>
          <w:color w:val="1F4E79" w:themeColor="accent1" w:themeShade="80"/>
          <w:sz w:val="28"/>
          <w:szCs w:val="28"/>
          <w:u w:val="single"/>
        </w:rPr>
        <w:t xml:space="preserve">Health and Wellbeing: </w:t>
      </w:r>
    </w:p>
    <w:p w14:paraId="683EB481" w14:textId="77777777" w:rsidR="00CB3E6B" w:rsidRPr="00150F95" w:rsidRDefault="00CB3E6B" w:rsidP="00C94526">
      <w:pPr>
        <w:pStyle w:val="Default"/>
        <w:jc w:val="both"/>
        <w:rPr>
          <w:color w:val="1F4E79" w:themeColor="accent1" w:themeShade="80"/>
        </w:rPr>
      </w:pPr>
    </w:p>
    <w:p w14:paraId="30E1AB4F" w14:textId="6FC39829" w:rsidR="006D3AA4" w:rsidRDefault="00C64016" w:rsidP="006A7E12">
      <w:pPr>
        <w:pStyle w:val="Default"/>
        <w:spacing w:line="276" w:lineRule="auto"/>
        <w:jc w:val="both"/>
        <w:rPr>
          <w:color w:val="1F4E79" w:themeColor="accent1" w:themeShade="80"/>
        </w:rPr>
      </w:pPr>
      <w:r w:rsidRPr="00150F95">
        <w:rPr>
          <w:color w:val="1F4E79" w:themeColor="accent1" w:themeShade="80"/>
        </w:rPr>
        <w:t>All children in care receive annual health assessments, social workers should read the assessment</w:t>
      </w:r>
      <w:r w:rsidR="00412F01">
        <w:rPr>
          <w:color w:val="1F4E79" w:themeColor="accent1" w:themeShade="80"/>
        </w:rPr>
        <w:t>s</w:t>
      </w:r>
      <w:r w:rsidRPr="00150F95">
        <w:rPr>
          <w:color w:val="1F4E79" w:themeColor="accent1" w:themeShade="80"/>
        </w:rPr>
        <w:t xml:space="preserve"> </w:t>
      </w:r>
      <w:r w:rsidR="006A7E12" w:rsidRPr="00150F95">
        <w:rPr>
          <w:color w:val="1F4E79" w:themeColor="accent1" w:themeShade="80"/>
        </w:rPr>
        <w:t>and health care plan</w:t>
      </w:r>
      <w:r w:rsidR="00412F01">
        <w:rPr>
          <w:color w:val="1F4E79" w:themeColor="accent1" w:themeShade="80"/>
        </w:rPr>
        <w:t>s</w:t>
      </w:r>
      <w:r w:rsidR="006A7E12" w:rsidRPr="00150F95">
        <w:rPr>
          <w:color w:val="1F4E79" w:themeColor="accent1" w:themeShade="80"/>
        </w:rPr>
        <w:t xml:space="preserve"> </w:t>
      </w:r>
      <w:r w:rsidRPr="00150F95">
        <w:rPr>
          <w:color w:val="1F4E79" w:themeColor="accent1" w:themeShade="80"/>
        </w:rPr>
        <w:t>and promote attendance</w:t>
      </w:r>
      <w:r w:rsidR="00904E4A" w:rsidRPr="00150F95">
        <w:rPr>
          <w:color w:val="1F4E79" w:themeColor="accent1" w:themeShade="80"/>
        </w:rPr>
        <w:t xml:space="preserve"> at </w:t>
      </w:r>
      <w:r w:rsidRPr="00150F95">
        <w:rPr>
          <w:color w:val="1F4E79" w:themeColor="accent1" w:themeShade="80"/>
        </w:rPr>
        <w:t>the assessment itself.</w:t>
      </w:r>
      <w:r w:rsidR="006D3AA4">
        <w:rPr>
          <w:color w:val="1F4E79" w:themeColor="accent1" w:themeShade="80"/>
        </w:rPr>
        <w:t xml:space="preserve"> </w:t>
      </w:r>
      <w:r w:rsidRPr="00150F95">
        <w:rPr>
          <w:color w:val="1F4E79" w:themeColor="accent1" w:themeShade="80"/>
        </w:rPr>
        <w:t xml:space="preserve"> All </w:t>
      </w:r>
      <w:r w:rsidR="00412F01">
        <w:rPr>
          <w:color w:val="1F4E79" w:themeColor="accent1" w:themeShade="80"/>
        </w:rPr>
        <w:t xml:space="preserve">care experienced </w:t>
      </w:r>
      <w:r w:rsidRPr="00150F95">
        <w:rPr>
          <w:color w:val="1F4E79" w:themeColor="accent1" w:themeShade="80"/>
        </w:rPr>
        <w:t xml:space="preserve">young people will </w:t>
      </w:r>
      <w:r w:rsidR="00120581" w:rsidRPr="00150F95">
        <w:rPr>
          <w:color w:val="1F4E79" w:themeColor="accent1" w:themeShade="80"/>
        </w:rPr>
        <w:t>have access to their health care plans</w:t>
      </w:r>
      <w:r w:rsidR="006A7E12" w:rsidRPr="00150F95">
        <w:rPr>
          <w:color w:val="1F4E79" w:themeColor="accent1" w:themeShade="80"/>
        </w:rPr>
        <w:t xml:space="preserve"> </w:t>
      </w:r>
      <w:r w:rsidR="00B7084C" w:rsidRPr="00150F95">
        <w:rPr>
          <w:color w:val="1F4E79" w:themeColor="accent1" w:themeShade="80"/>
        </w:rPr>
        <w:t>from</w:t>
      </w:r>
      <w:r w:rsidR="00B86560" w:rsidRPr="00150F95">
        <w:rPr>
          <w:color w:val="1F4E79" w:themeColor="accent1" w:themeShade="80"/>
        </w:rPr>
        <w:t xml:space="preserve"> 18 years</w:t>
      </w:r>
      <w:r w:rsidR="00B7084C" w:rsidRPr="00150F95">
        <w:rPr>
          <w:color w:val="1F4E79" w:themeColor="accent1" w:themeShade="80"/>
        </w:rPr>
        <w:t xml:space="preserve"> </w:t>
      </w:r>
      <w:r w:rsidR="006A7E12" w:rsidRPr="00150F95">
        <w:rPr>
          <w:color w:val="1F4E79" w:themeColor="accent1" w:themeShade="80"/>
        </w:rPr>
        <w:t>and</w:t>
      </w:r>
      <w:r w:rsidR="00B7084C" w:rsidRPr="00150F95">
        <w:rPr>
          <w:color w:val="1F4E79" w:themeColor="accent1" w:themeShade="80"/>
        </w:rPr>
        <w:t xml:space="preserve"> </w:t>
      </w:r>
      <w:r w:rsidRPr="00150F95">
        <w:rPr>
          <w:color w:val="1F4E79" w:themeColor="accent1" w:themeShade="80"/>
        </w:rPr>
        <w:t xml:space="preserve">have </w:t>
      </w:r>
      <w:r w:rsidR="006A7E12" w:rsidRPr="00150F95">
        <w:rPr>
          <w:color w:val="1F4E79" w:themeColor="accent1" w:themeShade="80"/>
        </w:rPr>
        <w:t xml:space="preserve">access to </w:t>
      </w:r>
      <w:r w:rsidRPr="00150F95">
        <w:rPr>
          <w:color w:val="1F4E79" w:themeColor="accent1" w:themeShade="80"/>
        </w:rPr>
        <w:t xml:space="preserve">a health </w:t>
      </w:r>
      <w:r w:rsidR="00B86560" w:rsidRPr="00150F95">
        <w:rPr>
          <w:color w:val="1F4E79" w:themeColor="accent1" w:themeShade="80"/>
        </w:rPr>
        <w:t xml:space="preserve">history summary </w:t>
      </w:r>
      <w:r w:rsidRPr="00150F95">
        <w:rPr>
          <w:color w:val="1F4E79" w:themeColor="accent1" w:themeShade="80"/>
        </w:rPr>
        <w:t>provided by the children looked after (CLA) nurse</w:t>
      </w:r>
      <w:r w:rsidR="006A7E12" w:rsidRPr="00150F95">
        <w:rPr>
          <w:color w:val="1F4E79" w:themeColor="accent1" w:themeShade="80"/>
        </w:rPr>
        <w:t xml:space="preserve"> at the final health review</w:t>
      </w:r>
      <w:r w:rsidRPr="00150F95">
        <w:rPr>
          <w:color w:val="1F4E79" w:themeColor="accent1" w:themeShade="80"/>
        </w:rPr>
        <w:t xml:space="preserve">, this contains their NHS number, GP and Dentist details and date of last dental check. It also details their </w:t>
      </w:r>
      <w:r w:rsidR="00B86560" w:rsidRPr="00150F95">
        <w:rPr>
          <w:color w:val="1F4E79" w:themeColor="accent1" w:themeShade="80"/>
        </w:rPr>
        <w:t>past health information from birth a</w:t>
      </w:r>
      <w:r w:rsidRPr="00150F95">
        <w:rPr>
          <w:color w:val="1F4E79" w:themeColor="accent1" w:themeShade="80"/>
        </w:rPr>
        <w:t xml:space="preserve">nd </w:t>
      </w:r>
      <w:r w:rsidR="00B86560" w:rsidRPr="00150F95">
        <w:rPr>
          <w:color w:val="1F4E79" w:themeColor="accent1" w:themeShade="80"/>
        </w:rPr>
        <w:t>any identified hereditary health information within their birth family</w:t>
      </w:r>
      <w:r w:rsidR="00434980">
        <w:rPr>
          <w:color w:val="1F4E79" w:themeColor="accent1" w:themeShade="80"/>
        </w:rPr>
        <w:t xml:space="preserve"> (if known)</w:t>
      </w:r>
      <w:r w:rsidRPr="00150F95">
        <w:rPr>
          <w:color w:val="1F4E79" w:themeColor="accent1" w:themeShade="80"/>
        </w:rPr>
        <w:t>.</w:t>
      </w:r>
    </w:p>
    <w:p w14:paraId="2EBEB1C5" w14:textId="77777777" w:rsidR="006D3AA4" w:rsidRDefault="006D3AA4" w:rsidP="006A7E12">
      <w:pPr>
        <w:pStyle w:val="Default"/>
        <w:spacing w:line="276" w:lineRule="auto"/>
        <w:jc w:val="both"/>
        <w:rPr>
          <w:color w:val="1F4E79" w:themeColor="accent1" w:themeShade="80"/>
        </w:rPr>
      </w:pPr>
    </w:p>
    <w:p w14:paraId="489FB6BE" w14:textId="6090E814" w:rsidR="00C64016" w:rsidRPr="00150F95" w:rsidRDefault="00B86560" w:rsidP="006A7E12">
      <w:pPr>
        <w:pStyle w:val="Default"/>
        <w:spacing w:line="276" w:lineRule="auto"/>
        <w:jc w:val="both"/>
        <w:rPr>
          <w:color w:val="1F4E79" w:themeColor="accent1" w:themeShade="80"/>
        </w:rPr>
      </w:pPr>
      <w:r w:rsidRPr="00150F95">
        <w:rPr>
          <w:color w:val="1F4E79" w:themeColor="accent1" w:themeShade="80"/>
        </w:rPr>
        <w:t>Children</w:t>
      </w:r>
      <w:r w:rsidR="008754CD">
        <w:rPr>
          <w:color w:val="1F4E79" w:themeColor="accent1" w:themeShade="80"/>
        </w:rPr>
        <w:t xml:space="preserve"> who were Looked After post 1</w:t>
      </w:r>
      <w:r w:rsidR="008754CD" w:rsidRPr="00D15331">
        <w:rPr>
          <w:color w:val="1F4E79" w:themeColor="accent1" w:themeShade="80"/>
          <w:vertAlign w:val="superscript"/>
        </w:rPr>
        <w:t>st</w:t>
      </w:r>
      <w:r w:rsidR="008754CD">
        <w:rPr>
          <w:color w:val="1F4E79" w:themeColor="accent1" w:themeShade="80"/>
        </w:rPr>
        <w:t xml:space="preserve"> April 2022, and</w:t>
      </w:r>
      <w:r w:rsidRPr="00150F95">
        <w:rPr>
          <w:color w:val="1F4E79" w:themeColor="accent1" w:themeShade="80"/>
        </w:rPr>
        <w:t xml:space="preserve"> aged 5 year</w:t>
      </w:r>
      <w:r w:rsidR="00E723FA" w:rsidRPr="00150F95">
        <w:rPr>
          <w:color w:val="1F4E79" w:themeColor="accent1" w:themeShade="80"/>
        </w:rPr>
        <w:t>s</w:t>
      </w:r>
      <w:r w:rsidRPr="00150F95">
        <w:rPr>
          <w:color w:val="1F4E79" w:themeColor="accent1" w:themeShade="80"/>
        </w:rPr>
        <w:t xml:space="preserve"> onwards will receive a Health Passport.</w:t>
      </w:r>
      <w:r w:rsidR="00412F01">
        <w:rPr>
          <w:color w:val="1F4E79" w:themeColor="accent1" w:themeShade="80"/>
        </w:rPr>
        <w:t xml:space="preserve"> </w:t>
      </w:r>
      <w:r w:rsidR="00C64016" w:rsidRPr="00150F95">
        <w:rPr>
          <w:color w:val="1F4E79" w:themeColor="accent1" w:themeShade="80"/>
        </w:rPr>
        <w:t xml:space="preserve"> </w:t>
      </w:r>
      <w:r w:rsidR="000A69A8" w:rsidRPr="00150F95">
        <w:rPr>
          <w:color w:val="1F4E79" w:themeColor="accent1" w:themeShade="80"/>
        </w:rPr>
        <w:t xml:space="preserve">As well as mainstream health services, children in care and </w:t>
      </w:r>
      <w:r w:rsidR="00412F01">
        <w:rPr>
          <w:color w:val="1F4E79" w:themeColor="accent1" w:themeShade="80"/>
        </w:rPr>
        <w:t>care experienced young people</w:t>
      </w:r>
      <w:r w:rsidR="000A69A8" w:rsidRPr="00150F95">
        <w:rPr>
          <w:color w:val="1F4E79" w:themeColor="accent1" w:themeShade="80"/>
        </w:rPr>
        <w:t xml:space="preserve"> can be referred to Action for Children if</w:t>
      </w:r>
      <w:r w:rsidR="0015495F" w:rsidRPr="00150F95">
        <w:rPr>
          <w:color w:val="1F4E79" w:themeColor="accent1" w:themeShade="80"/>
        </w:rPr>
        <w:t xml:space="preserve"> the relevant criteria </w:t>
      </w:r>
      <w:r w:rsidR="00412F01">
        <w:rPr>
          <w:color w:val="1F4E79" w:themeColor="accent1" w:themeShade="80"/>
        </w:rPr>
        <w:t>are</w:t>
      </w:r>
      <w:r w:rsidR="0015495F" w:rsidRPr="00150F95">
        <w:rPr>
          <w:color w:val="1F4E79" w:themeColor="accent1" w:themeShade="80"/>
        </w:rPr>
        <w:t xml:space="preserve"> met. </w:t>
      </w:r>
      <w:r w:rsidR="00B7084C" w:rsidRPr="00150F95">
        <w:rPr>
          <w:color w:val="1F4E79" w:themeColor="accent1" w:themeShade="80"/>
        </w:rPr>
        <w:t>Derbyshire</w:t>
      </w:r>
      <w:r w:rsidR="00412F01">
        <w:rPr>
          <w:color w:val="1F4E79" w:themeColor="accent1" w:themeShade="80"/>
        </w:rPr>
        <w:t>’s</w:t>
      </w:r>
      <w:r w:rsidR="00B7084C" w:rsidRPr="00150F95">
        <w:rPr>
          <w:color w:val="1F4E79" w:themeColor="accent1" w:themeShade="80"/>
        </w:rPr>
        <w:t xml:space="preserve"> emotional wellbeing service provided by Action for Children’ </w:t>
      </w:r>
      <w:r w:rsidRPr="00150F95">
        <w:rPr>
          <w:color w:val="1F4E79" w:themeColor="accent1" w:themeShade="80"/>
        </w:rPr>
        <w:t xml:space="preserve">known </w:t>
      </w:r>
      <w:r w:rsidR="00B7084C" w:rsidRPr="00150F95">
        <w:rPr>
          <w:color w:val="1F4E79" w:themeColor="accent1" w:themeShade="80"/>
        </w:rPr>
        <w:t xml:space="preserve">as </w:t>
      </w:r>
      <w:r w:rsidR="00E723FA" w:rsidRPr="00150F95">
        <w:rPr>
          <w:color w:val="1F4E79" w:themeColor="accent1" w:themeShade="80"/>
        </w:rPr>
        <w:t>‘</w:t>
      </w:r>
      <w:r w:rsidRPr="00150F95">
        <w:rPr>
          <w:color w:val="1F4E79" w:themeColor="accent1" w:themeShade="80"/>
        </w:rPr>
        <w:t>The DEC</w:t>
      </w:r>
      <w:r w:rsidR="00412F01">
        <w:rPr>
          <w:color w:val="1F4E79" w:themeColor="accent1" w:themeShade="80"/>
        </w:rPr>
        <w:t>C</w:t>
      </w:r>
      <w:r w:rsidR="00E723FA" w:rsidRPr="00150F95">
        <w:rPr>
          <w:color w:val="1F4E79" w:themeColor="accent1" w:themeShade="80"/>
        </w:rPr>
        <w:t>’</w:t>
      </w:r>
      <w:r w:rsidR="00B7084C" w:rsidRPr="00150F95">
        <w:rPr>
          <w:color w:val="1F4E79" w:themeColor="accent1" w:themeShade="80"/>
        </w:rPr>
        <w:t xml:space="preserve"> provides a range of different services for young people</w:t>
      </w:r>
      <w:r w:rsidR="0058051E">
        <w:rPr>
          <w:color w:val="1F4E79" w:themeColor="accent1" w:themeShade="80"/>
        </w:rPr>
        <w:t>.</w:t>
      </w:r>
    </w:p>
    <w:p w14:paraId="323276DC" w14:textId="77777777" w:rsidR="00CB3E6B" w:rsidRPr="00150F95" w:rsidRDefault="00CB3E6B" w:rsidP="00C94526">
      <w:pPr>
        <w:pStyle w:val="Default"/>
        <w:jc w:val="both"/>
        <w:rPr>
          <w:color w:val="1F4E79" w:themeColor="accent1" w:themeShade="80"/>
        </w:rPr>
      </w:pPr>
    </w:p>
    <w:p w14:paraId="78A66AA5" w14:textId="77777777" w:rsidR="00CB3E6B" w:rsidRPr="00150F95" w:rsidRDefault="00CB3E6B" w:rsidP="00C94526">
      <w:pPr>
        <w:pStyle w:val="Default"/>
        <w:jc w:val="both"/>
        <w:rPr>
          <w:color w:val="1F4E79" w:themeColor="accent1" w:themeShade="80"/>
        </w:rPr>
      </w:pPr>
    </w:p>
    <w:p w14:paraId="3FF142E6" w14:textId="77777777" w:rsidR="00E723FA" w:rsidRPr="00150F95" w:rsidRDefault="00E723FA" w:rsidP="00C94526">
      <w:pPr>
        <w:pStyle w:val="Default"/>
        <w:jc w:val="both"/>
        <w:rPr>
          <w:color w:val="1F4E79" w:themeColor="accent1" w:themeShade="80"/>
        </w:rPr>
      </w:pPr>
    </w:p>
    <w:p w14:paraId="514DAC62" w14:textId="25A0457A" w:rsidR="00CB3E6B" w:rsidRPr="00593198" w:rsidRDefault="00CB3E6B" w:rsidP="00C94526">
      <w:pPr>
        <w:pStyle w:val="Default"/>
        <w:jc w:val="both"/>
        <w:rPr>
          <w:b/>
          <w:color w:val="1F4E79" w:themeColor="accent1" w:themeShade="80"/>
          <w:sz w:val="28"/>
          <w:szCs w:val="28"/>
          <w:u w:val="single"/>
        </w:rPr>
      </w:pPr>
      <w:r w:rsidRPr="00593198">
        <w:rPr>
          <w:b/>
          <w:color w:val="1F4E79" w:themeColor="accent1" w:themeShade="80"/>
          <w:sz w:val="28"/>
          <w:szCs w:val="28"/>
          <w:u w:val="single"/>
        </w:rPr>
        <w:t>Adult Social Care referrals</w:t>
      </w:r>
    </w:p>
    <w:p w14:paraId="10961D95" w14:textId="77777777" w:rsidR="00E723FA" w:rsidRPr="00150F95" w:rsidRDefault="00E723FA" w:rsidP="00C94526">
      <w:pPr>
        <w:pStyle w:val="Default"/>
        <w:jc w:val="both"/>
        <w:rPr>
          <w:b/>
          <w:color w:val="1F4E79" w:themeColor="accent1" w:themeShade="80"/>
        </w:rPr>
      </w:pPr>
    </w:p>
    <w:p w14:paraId="2BDB073E" w14:textId="4CB099DD" w:rsidR="00CB3E6B" w:rsidRPr="00150F95" w:rsidRDefault="00CB3E6B" w:rsidP="00464BD5">
      <w:pPr>
        <w:spacing w:line="276" w:lineRule="auto"/>
        <w:jc w:val="both"/>
        <w:rPr>
          <w:rFonts w:ascii="Arial" w:hAnsi="Arial" w:cs="Arial"/>
          <w:color w:val="1F4E79" w:themeColor="accent1" w:themeShade="80"/>
          <w:sz w:val="24"/>
          <w:szCs w:val="24"/>
          <w:lang w:val="en"/>
        </w:rPr>
      </w:pPr>
      <w:r w:rsidRPr="000052E4">
        <w:rPr>
          <w:rFonts w:ascii="Arial" w:hAnsi="Arial" w:cs="Arial"/>
          <w:color w:val="1F4E79" w:themeColor="accent1" w:themeShade="80"/>
          <w:sz w:val="24"/>
          <w:szCs w:val="24"/>
          <w:lang w:val="en"/>
        </w:rPr>
        <w:t xml:space="preserve">This is made following a review or pathway planning decision that the young person will have </w:t>
      </w:r>
      <w:r w:rsidR="00E723FA" w:rsidRPr="000052E4">
        <w:rPr>
          <w:rFonts w:ascii="Arial" w:hAnsi="Arial" w:cs="Arial"/>
          <w:color w:val="1F4E79" w:themeColor="accent1" w:themeShade="80"/>
          <w:sz w:val="24"/>
          <w:szCs w:val="24"/>
          <w:lang w:val="en"/>
        </w:rPr>
        <w:t xml:space="preserve">a </w:t>
      </w:r>
      <w:r w:rsidRPr="000052E4">
        <w:rPr>
          <w:rFonts w:ascii="Arial" w:hAnsi="Arial" w:cs="Arial"/>
          <w:color w:val="1F4E79" w:themeColor="accent1" w:themeShade="80"/>
          <w:sz w:val="24"/>
          <w:szCs w:val="24"/>
          <w:lang w:val="en"/>
        </w:rPr>
        <w:t xml:space="preserve">need </w:t>
      </w:r>
      <w:r w:rsidR="00E723FA" w:rsidRPr="000052E4">
        <w:rPr>
          <w:rFonts w:ascii="Arial" w:hAnsi="Arial" w:cs="Arial"/>
          <w:color w:val="1F4E79" w:themeColor="accent1" w:themeShade="80"/>
          <w:sz w:val="24"/>
          <w:szCs w:val="24"/>
          <w:lang w:val="en"/>
        </w:rPr>
        <w:t>for</w:t>
      </w:r>
      <w:r w:rsidRPr="000052E4">
        <w:rPr>
          <w:rFonts w:ascii="Arial" w:hAnsi="Arial" w:cs="Arial"/>
          <w:color w:val="1F4E79" w:themeColor="accent1" w:themeShade="80"/>
          <w:sz w:val="24"/>
          <w:szCs w:val="24"/>
          <w:lang w:val="en"/>
        </w:rPr>
        <w:t xml:space="preserve"> adult services post 18 years. The social worker will initiate the </w:t>
      </w:r>
      <w:r w:rsidRPr="007F13B2">
        <w:rPr>
          <w:rFonts w:ascii="Arial" w:hAnsi="Arial" w:cs="Arial"/>
          <w:color w:val="1F4E79" w:themeColor="accent1" w:themeShade="80"/>
          <w:sz w:val="24"/>
          <w:szCs w:val="24"/>
          <w:lang w:val="en"/>
        </w:rPr>
        <w:t>Preparing for Adulthood Workflow</w:t>
      </w:r>
      <w:r w:rsidRPr="000052E4">
        <w:rPr>
          <w:rFonts w:ascii="Arial" w:hAnsi="Arial" w:cs="Arial"/>
          <w:color w:val="1F4E79" w:themeColor="accent1" w:themeShade="80"/>
          <w:sz w:val="24"/>
          <w:szCs w:val="24"/>
          <w:lang w:val="en"/>
        </w:rPr>
        <w:t xml:space="preserve"> at the appropriate stage and age for that young person</w:t>
      </w:r>
      <w:r w:rsidR="00E036EB" w:rsidRPr="000052E4">
        <w:rPr>
          <w:rFonts w:ascii="Arial" w:hAnsi="Arial" w:cs="Arial"/>
          <w:color w:val="1F4E79" w:themeColor="accent1" w:themeShade="80"/>
          <w:sz w:val="24"/>
          <w:szCs w:val="24"/>
          <w:lang w:val="en"/>
        </w:rPr>
        <w:t>, good practice would be to do this as early as possible</w:t>
      </w:r>
      <w:r w:rsidRPr="000052E4">
        <w:rPr>
          <w:rFonts w:ascii="Arial" w:hAnsi="Arial" w:cs="Arial"/>
          <w:color w:val="1F4E79" w:themeColor="accent1" w:themeShade="80"/>
          <w:sz w:val="24"/>
          <w:szCs w:val="24"/>
          <w:lang w:val="en"/>
        </w:rPr>
        <w:t>.</w:t>
      </w:r>
      <w:r w:rsidRPr="00150F95">
        <w:rPr>
          <w:rFonts w:ascii="Arial" w:hAnsi="Arial" w:cs="Arial"/>
          <w:color w:val="1F4E79" w:themeColor="accent1" w:themeShade="80"/>
          <w:sz w:val="24"/>
          <w:szCs w:val="24"/>
          <w:lang w:val="en"/>
        </w:rPr>
        <w:t xml:space="preserve"> If they have profound or complex needs, this could take place from the age of 14 years and no later than 16. The episode remains open until the transition to adult services is </w:t>
      </w:r>
      <w:proofErr w:type="spellStart"/>
      <w:r w:rsidRPr="00150F95">
        <w:rPr>
          <w:rFonts w:ascii="Arial" w:hAnsi="Arial" w:cs="Arial"/>
          <w:color w:val="1F4E79" w:themeColor="accent1" w:themeShade="80"/>
          <w:sz w:val="24"/>
          <w:szCs w:val="24"/>
          <w:lang w:val="en"/>
        </w:rPr>
        <w:t>finalised</w:t>
      </w:r>
      <w:proofErr w:type="spellEnd"/>
      <w:r w:rsidRPr="00150F95">
        <w:rPr>
          <w:rFonts w:ascii="Arial" w:hAnsi="Arial" w:cs="Arial"/>
          <w:color w:val="1F4E79" w:themeColor="accent1" w:themeShade="80"/>
          <w:sz w:val="24"/>
          <w:szCs w:val="24"/>
          <w:lang w:val="en"/>
        </w:rPr>
        <w:t>.</w:t>
      </w:r>
      <w:r w:rsidR="00A0314A" w:rsidRPr="00150F95">
        <w:rPr>
          <w:rFonts w:ascii="Arial" w:hAnsi="Arial" w:cs="Arial"/>
          <w:color w:val="1F4E79" w:themeColor="accent1" w:themeShade="80"/>
          <w:sz w:val="24"/>
          <w:szCs w:val="24"/>
          <w:lang w:val="en"/>
        </w:rPr>
        <w:t xml:space="preserve"> There should be regular dialogue between respective social workers</w:t>
      </w:r>
      <w:r w:rsidR="00E723FA" w:rsidRPr="00150F95">
        <w:rPr>
          <w:rFonts w:ascii="Arial" w:hAnsi="Arial" w:cs="Arial"/>
          <w:color w:val="1F4E79" w:themeColor="accent1" w:themeShade="80"/>
          <w:sz w:val="24"/>
          <w:szCs w:val="24"/>
          <w:lang w:val="en"/>
        </w:rPr>
        <w:t xml:space="preserve"> during the lead up to 18 years</w:t>
      </w:r>
      <w:r w:rsidR="004651C3" w:rsidRPr="00150F95">
        <w:rPr>
          <w:rFonts w:ascii="Arial" w:hAnsi="Arial" w:cs="Arial"/>
          <w:color w:val="1F4E79" w:themeColor="accent1" w:themeShade="80"/>
          <w:sz w:val="24"/>
          <w:szCs w:val="24"/>
          <w:lang w:val="en"/>
        </w:rPr>
        <w:t>.</w:t>
      </w:r>
    </w:p>
    <w:p w14:paraId="2DFE8542" w14:textId="77F9996A" w:rsidR="00593198" w:rsidRPr="00150F95" w:rsidRDefault="00B75977" w:rsidP="00464BD5">
      <w:pPr>
        <w:spacing w:line="276" w:lineRule="auto"/>
        <w:jc w:val="both"/>
        <w:rPr>
          <w:rFonts w:ascii="Arial" w:hAnsi="Arial" w:cs="Arial"/>
          <w:b/>
          <w:color w:val="1F4E79" w:themeColor="accent1" w:themeShade="80"/>
          <w:sz w:val="24"/>
          <w:szCs w:val="24"/>
        </w:rPr>
      </w:pPr>
      <w:r w:rsidRPr="00150F95">
        <w:rPr>
          <w:rFonts w:ascii="Arial" w:hAnsi="Arial" w:cs="Arial"/>
          <w:color w:val="1F4E79" w:themeColor="accent1" w:themeShade="80"/>
          <w:sz w:val="24"/>
          <w:szCs w:val="24"/>
          <w:lang w:val="en"/>
        </w:rPr>
        <w:lastRenderedPageBreak/>
        <w:t xml:space="preserve">For young people who </w:t>
      </w:r>
      <w:r w:rsidR="00A43358" w:rsidRPr="00150F95">
        <w:rPr>
          <w:rFonts w:ascii="Arial" w:hAnsi="Arial" w:cs="Arial"/>
          <w:color w:val="1F4E79" w:themeColor="accent1" w:themeShade="80"/>
          <w:sz w:val="24"/>
          <w:szCs w:val="24"/>
          <w:lang w:val="en"/>
        </w:rPr>
        <w:t xml:space="preserve">may </w:t>
      </w:r>
      <w:r w:rsidRPr="00150F95">
        <w:rPr>
          <w:rFonts w:ascii="Arial" w:hAnsi="Arial" w:cs="Arial"/>
          <w:color w:val="1F4E79" w:themeColor="accent1" w:themeShade="80"/>
          <w:sz w:val="24"/>
          <w:szCs w:val="24"/>
          <w:lang w:val="en"/>
        </w:rPr>
        <w:t>be entitled to adult social care accommodation funding, it is vital that discussions are held before the age of 17.5 years regarding funding decision</w:t>
      </w:r>
      <w:r w:rsidR="00E723FA" w:rsidRPr="00150F95">
        <w:rPr>
          <w:rFonts w:ascii="Arial" w:hAnsi="Arial" w:cs="Arial"/>
          <w:color w:val="1F4E79" w:themeColor="accent1" w:themeShade="80"/>
          <w:sz w:val="24"/>
          <w:szCs w:val="24"/>
          <w:lang w:val="en"/>
        </w:rPr>
        <w:t>s,</w:t>
      </w:r>
      <w:r w:rsidRPr="00150F95">
        <w:rPr>
          <w:rFonts w:ascii="Arial" w:hAnsi="Arial" w:cs="Arial"/>
          <w:color w:val="1F4E79" w:themeColor="accent1" w:themeShade="80"/>
          <w:sz w:val="24"/>
          <w:szCs w:val="24"/>
          <w:lang w:val="en"/>
        </w:rPr>
        <w:t xml:space="preserve"> to inform post 18 planning.</w:t>
      </w:r>
      <w:r w:rsidR="00E914FD">
        <w:rPr>
          <w:rFonts w:ascii="Arial" w:hAnsi="Arial" w:cs="Arial"/>
          <w:color w:val="1F4E79" w:themeColor="accent1" w:themeShade="80"/>
          <w:sz w:val="24"/>
          <w:szCs w:val="24"/>
          <w:lang w:val="en"/>
        </w:rPr>
        <w:t xml:space="preserve">  Transitions Panel</w:t>
      </w:r>
      <w:r w:rsidR="0058051E">
        <w:rPr>
          <w:rFonts w:ascii="Arial" w:hAnsi="Arial" w:cs="Arial"/>
          <w:color w:val="1F4E79" w:themeColor="accent1" w:themeShade="80"/>
          <w:sz w:val="24"/>
          <w:szCs w:val="24"/>
          <w:lang w:val="en"/>
        </w:rPr>
        <w:t>s</w:t>
      </w:r>
      <w:r w:rsidR="00E914FD">
        <w:rPr>
          <w:rFonts w:ascii="Arial" w:hAnsi="Arial" w:cs="Arial"/>
          <w:color w:val="1F4E79" w:themeColor="accent1" w:themeShade="80"/>
          <w:sz w:val="24"/>
          <w:szCs w:val="24"/>
          <w:lang w:val="en"/>
        </w:rPr>
        <w:t xml:space="preserve"> are held in every locality to f</w:t>
      </w:r>
      <w:r w:rsidR="0058051E">
        <w:rPr>
          <w:rFonts w:ascii="Arial" w:hAnsi="Arial" w:cs="Arial"/>
          <w:color w:val="1F4E79" w:themeColor="accent1" w:themeShade="80"/>
          <w:sz w:val="24"/>
          <w:szCs w:val="24"/>
          <w:lang w:val="en"/>
        </w:rPr>
        <w:t>o</w:t>
      </w:r>
      <w:r w:rsidR="00E914FD">
        <w:rPr>
          <w:rFonts w:ascii="Arial" w:hAnsi="Arial" w:cs="Arial"/>
          <w:color w:val="1F4E79" w:themeColor="accent1" w:themeShade="80"/>
          <w:sz w:val="24"/>
          <w:szCs w:val="24"/>
          <w:lang w:val="en"/>
        </w:rPr>
        <w:t xml:space="preserve">cus on those </w:t>
      </w:r>
      <w:r w:rsidR="0058051E">
        <w:rPr>
          <w:rFonts w:ascii="Arial" w:hAnsi="Arial" w:cs="Arial"/>
          <w:color w:val="1F4E79" w:themeColor="accent1" w:themeShade="80"/>
          <w:sz w:val="24"/>
          <w:szCs w:val="24"/>
          <w:lang w:val="en"/>
        </w:rPr>
        <w:t>young people</w:t>
      </w:r>
      <w:r w:rsidR="00E914FD">
        <w:rPr>
          <w:rFonts w:ascii="Arial" w:hAnsi="Arial" w:cs="Arial"/>
          <w:color w:val="1F4E79" w:themeColor="accent1" w:themeShade="80"/>
          <w:sz w:val="24"/>
          <w:szCs w:val="24"/>
          <w:lang w:val="en"/>
        </w:rPr>
        <w:t xml:space="preserve"> who may be entitled to adult social care packages</w:t>
      </w:r>
      <w:r w:rsidR="0058051E">
        <w:rPr>
          <w:rFonts w:ascii="Arial" w:hAnsi="Arial" w:cs="Arial"/>
          <w:color w:val="1F4E79" w:themeColor="accent1" w:themeShade="80"/>
          <w:sz w:val="24"/>
          <w:szCs w:val="24"/>
          <w:lang w:val="en"/>
        </w:rPr>
        <w:t xml:space="preserve"> and</w:t>
      </w:r>
      <w:r w:rsidR="00E914FD">
        <w:rPr>
          <w:rFonts w:ascii="Arial" w:hAnsi="Arial" w:cs="Arial"/>
          <w:color w:val="1F4E79" w:themeColor="accent1" w:themeShade="80"/>
          <w:sz w:val="24"/>
          <w:szCs w:val="24"/>
          <w:lang w:val="en"/>
        </w:rPr>
        <w:t xml:space="preserve"> funding </w:t>
      </w:r>
      <w:r w:rsidR="0058051E">
        <w:rPr>
          <w:rFonts w:ascii="Arial" w:hAnsi="Arial" w:cs="Arial"/>
          <w:color w:val="1F4E79" w:themeColor="accent1" w:themeShade="80"/>
          <w:sz w:val="24"/>
          <w:szCs w:val="24"/>
          <w:lang w:val="en"/>
        </w:rPr>
        <w:t xml:space="preserve">for post 18 </w:t>
      </w:r>
      <w:r w:rsidR="00E914FD">
        <w:rPr>
          <w:rFonts w:ascii="Arial" w:hAnsi="Arial" w:cs="Arial"/>
          <w:color w:val="1F4E79" w:themeColor="accent1" w:themeShade="80"/>
          <w:sz w:val="24"/>
          <w:szCs w:val="24"/>
          <w:lang w:val="en"/>
        </w:rPr>
        <w:t>accommo</w:t>
      </w:r>
      <w:r w:rsidR="0058051E">
        <w:rPr>
          <w:rFonts w:ascii="Arial" w:hAnsi="Arial" w:cs="Arial"/>
          <w:color w:val="1F4E79" w:themeColor="accent1" w:themeShade="80"/>
          <w:sz w:val="24"/>
          <w:szCs w:val="24"/>
          <w:lang w:val="en"/>
        </w:rPr>
        <w:t>dation</w:t>
      </w:r>
      <w:r w:rsidR="00E914FD">
        <w:rPr>
          <w:rFonts w:ascii="Arial" w:hAnsi="Arial" w:cs="Arial"/>
          <w:color w:val="1F4E79" w:themeColor="accent1" w:themeShade="80"/>
          <w:sz w:val="24"/>
          <w:szCs w:val="24"/>
          <w:lang w:val="en"/>
        </w:rPr>
        <w:t>.</w:t>
      </w:r>
      <w:r w:rsidR="0058051E">
        <w:rPr>
          <w:rFonts w:ascii="Arial" w:hAnsi="Arial" w:cs="Arial"/>
          <w:color w:val="1F4E79" w:themeColor="accent1" w:themeShade="80"/>
          <w:sz w:val="24"/>
          <w:szCs w:val="24"/>
          <w:lang w:val="en"/>
        </w:rPr>
        <w:t xml:space="preserve">  The social worker will need to refer to the </w:t>
      </w:r>
      <w:r w:rsidR="001C546B">
        <w:rPr>
          <w:rFonts w:ascii="Arial" w:hAnsi="Arial" w:cs="Arial"/>
          <w:color w:val="1F4E79" w:themeColor="accent1" w:themeShade="80"/>
          <w:sz w:val="24"/>
          <w:szCs w:val="24"/>
          <w:lang w:val="en"/>
        </w:rPr>
        <w:t>t</w:t>
      </w:r>
      <w:r w:rsidR="0058051E">
        <w:rPr>
          <w:rFonts w:ascii="Arial" w:hAnsi="Arial" w:cs="Arial"/>
          <w:color w:val="1F4E79" w:themeColor="accent1" w:themeShade="80"/>
          <w:sz w:val="24"/>
          <w:szCs w:val="24"/>
          <w:lang w:val="en"/>
        </w:rPr>
        <w:t xml:space="preserve">ransition </w:t>
      </w:r>
      <w:r w:rsidR="001C546B">
        <w:rPr>
          <w:rFonts w:ascii="Arial" w:hAnsi="Arial" w:cs="Arial"/>
          <w:color w:val="1F4E79" w:themeColor="accent1" w:themeShade="80"/>
          <w:sz w:val="24"/>
          <w:szCs w:val="24"/>
          <w:lang w:val="en"/>
        </w:rPr>
        <w:t>p</w:t>
      </w:r>
      <w:r w:rsidR="0058051E">
        <w:rPr>
          <w:rFonts w:ascii="Arial" w:hAnsi="Arial" w:cs="Arial"/>
          <w:color w:val="1F4E79" w:themeColor="accent1" w:themeShade="80"/>
          <w:sz w:val="24"/>
          <w:szCs w:val="24"/>
          <w:lang w:val="en"/>
        </w:rPr>
        <w:t>anel for a young person to be heard and</w:t>
      </w:r>
      <w:r w:rsidR="001C546B">
        <w:rPr>
          <w:rFonts w:ascii="Arial" w:hAnsi="Arial" w:cs="Arial"/>
          <w:color w:val="1F4E79" w:themeColor="accent1" w:themeShade="80"/>
          <w:sz w:val="24"/>
          <w:szCs w:val="24"/>
          <w:lang w:val="en"/>
        </w:rPr>
        <w:t xml:space="preserve"> for</w:t>
      </w:r>
      <w:r w:rsidR="0058051E">
        <w:rPr>
          <w:rFonts w:ascii="Arial" w:hAnsi="Arial" w:cs="Arial"/>
          <w:color w:val="1F4E79" w:themeColor="accent1" w:themeShade="80"/>
          <w:sz w:val="24"/>
          <w:szCs w:val="24"/>
          <w:lang w:val="en"/>
        </w:rPr>
        <w:t xml:space="preserve"> input </w:t>
      </w:r>
      <w:r w:rsidR="001C546B">
        <w:rPr>
          <w:rFonts w:ascii="Arial" w:hAnsi="Arial" w:cs="Arial"/>
          <w:color w:val="1F4E79" w:themeColor="accent1" w:themeShade="80"/>
          <w:sz w:val="24"/>
          <w:szCs w:val="24"/>
          <w:lang w:val="en"/>
        </w:rPr>
        <w:t>from Adults Social Care post 18.</w:t>
      </w:r>
    </w:p>
    <w:p w14:paraId="0CB18E9F" w14:textId="77777777" w:rsidR="008B6C9D" w:rsidRPr="00593198" w:rsidRDefault="008B6C9D" w:rsidP="00C94526">
      <w:pPr>
        <w:jc w:val="both"/>
        <w:rPr>
          <w:rFonts w:ascii="Arial" w:hAnsi="Arial" w:cs="Arial"/>
          <w:b/>
          <w:color w:val="1F4E79" w:themeColor="accent1" w:themeShade="80"/>
          <w:sz w:val="24"/>
          <w:szCs w:val="24"/>
          <w:u w:val="single"/>
        </w:rPr>
      </w:pPr>
      <w:r w:rsidRPr="00593198">
        <w:rPr>
          <w:rFonts w:ascii="Arial" w:hAnsi="Arial" w:cs="Arial"/>
          <w:b/>
          <w:color w:val="1F4E79" w:themeColor="accent1" w:themeShade="80"/>
          <w:sz w:val="24"/>
          <w:szCs w:val="24"/>
          <w:u w:val="single"/>
        </w:rPr>
        <w:t>Section 20 Discharges from care</w:t>
      </w:r>
    </w:p>
    <w:tbl>
      <w:tblPr>
        <w:tblW w:w="10136" w:type="dxa"/>
        <w:tblBorders>
          <w:top w:val="nil"/>
          <w:left w:val="nil"/>
          <w:bottom w:val="nil"/>
          <w:right w:val="nil"/>
        </w:tblBorders>
        <w:tblLayout w:type="fixed"/>
        <w:tblLook w:val="0000" w:firstRow="0" w:lastRow="0" w:firstColumn="0" w:lastColumn="0" w:noHBand="0" w:noVBand="0"/>
      </w:tblPr>
      <w:tblGrid>
        <w:gridCol w:w="10136"/>
      </w:tblGrid>
      <w:tr w:rsidR="008B6C9D" w:rsidRPr="00150F95" w14:paraId="2B0867CF" w14:textId="77777777" w:rsidTr="00464BD5">
        <w:trPr>
          <w:trHeight w:val="4126"/>
        </w:trPr>
        <w:tc>
          <w:tcPr>
            <w:tcW w:w="10136" w:type="dxa"/>
          </w:tcPr>
          <w:p w14:paraId="5D6541AC" w14:textId="2FAD7240" w:rsidR="00E036EB" w:rsidRDefault="008B6C9D" w:rsidP="00464BD5">
            <w:pPr>
              <w:pStyle w:val="Default"/>
              <w:spacing w:line="276" w:lineRule="auto"/>
              <w:ind w:left="-108" w:right="1097"/>
              <w:jc w:val="both"/>
              <w:rPr>
                <w:color w:val="1F4E79" w:themeColor="accent1" w:themeShade="80"/>
              </w:rPr>
            </w:pPr>
            <w:r w:rsidRPr="00150F95">
              <w:rPr>
                <w:color w:val="1F4E79" w:themeColor="accent1" w:themeShade="80"/>
              </w:rPr>
              <w:t>In some circumstances young people that are aged 16</w:t>
            </w:r>
            <w:r w:rsidR="005C067D" w:rsidRPr="00150F95">
              <w:rPr>
                <w:color w:val="1F4E79" w:themeColor="accent1" w:themeShade="80"/>
              </w:rPr>
              <w:t xml:space="preserve"> </w:t>
            </w:r>
            <w:r w:rsidRPr="00150F95">
              <w:rPr>
                <w:color w:val="1F4E79" w:themeColor="accent1" w:themeShade="80"/>
              </w:rPr>
              <w:t>years and over who are subject</w:t>
            </w:r>
            <w:r w:rsidR="005C067D" w:rsidRPr="00150F95">
              <w:rPr>
                <w:color w:val="1F4E79" w:themeColor="accent1" w:themeShade="80"/>
              </w:rPr>
              <w:t xml:space="preserve"> to</w:t>
            </w:r>
            <w:r w:rsidRPr="00150F95">
              <w:rPr>
                <w:color w:val="1F4E79" w:themeColor="accent1" w:themeShade="80"/>
              </w:rPr>
              <w:t xml:space="preserve"> Section 20 of the Children Act 1989 may make known their intention to no longer be “cared for”. </w:t>
            </w:r>
            <w:r w:rsidR="00464BD5" w:rsidRPr="00150F95">
              <w:rPr>
                <w:color w:val="1F4E79" w:themeColor="accent1" w:themeShade="80"/>
              </w:rPr>
              <w:t xml:space="preserve"> </w:t>
            </w:r>
            <w:r w:rsidRPr="00150F95">
              <w:rPr>
                <w:color w:val="1F4E79" w:themeColor="accent1" w:themeShade="80"/>
              </w:rPr>
              <w:t xml:space="preserve">This may seem an obvious choice for some young people and their decision may be based on </w:t>
            </w:r>
            <w:r w:rsidR="009569C1" w:rsidRPr="00150F95">
              <w:rPr>
                <w:color w:val="1F4E79" w:themeColor="accent1" w:themeShade="80"/>
              </w:rPr>
              <w:t xml:space="preserve">justifiable reasons and choice. The guidance for discharging children from care </w:t>
            </w:r>
            <w:r w:rsidR="009569C1" w:rsidRPr="00610A87">
              <w:rPr>
                <w:color w:val="1F4E79" w:themeColor="accent1" w:themeShade="80"/>
              </w:rPr>
              <w:t>(</w:t>
            </w:r>
            <w:hyperlink r:id="rId12" w:anchor="page=125" w:history="1">
              <w:r w:rsidR="00E723FA" w:rsidRPr="00610A87">
                <w:rPr>
                  <w:color w:val="1F4E79" w:themeColor="accent1" w:themeShade="80"/>
                  <w:u w:val="single"/>
                </w:rPr>
                <w:t>The Children Act 1989 guidance and regulations (publishing.service.gov.uk)</w:t>
              </w:r>
            </w:hyperlink>
            <w:r w:rsidR="009569C1" w:rsidRPr="00150F95">
              <w:rPr>
                <w:color w:val="1F4E79" w:themeColor="accent1" w:themeShade="80"/>
              </w:rPr>
              <w:t xml:space="preserve"> should be followed. Where the young person, becomes a Child </w:t>
            </w:r>
            <w:proofErr w:type="gramStart"/>
            <w:r w:rsidR="009569C1" w:rsidRPr="00150F95">
              <w:rPr>
                <w:color w:val="1F4E79" w:themeColor="accent1" w:themeShade="80"/>
              </w:rPr>
              <w:t>In</w:t>
            </w:r>
            <w:proofErr w:type="gramEnd"/>
            <w:r w:rsidR="009569C1" w:rsidRPr="00150F95">
              <w:rPr>
                <w:color w:val="1F4E79" w:themeColor="accent1" w:themeShade="80"/>
              </w:rPr>
              <w:t xml:space="preserve"> Need, this needs to be case managed </w:t>
            </w:r>
            <w:r w:rsidR="008754CD">
              <w:rPr>
                <w:color w:val="1F4E79" w:themeColor="accent1" w:themeShade="80"/>
              </w:rPr>
              <w:t>by</w:t>
            </w:r>
            <w:r w:rsidR="008754CD" w:rsidRPr="00150F95">
              <w:rPr>
                <w:color w:val="1F4E79" w:themeColor="accent1" w:themeShade="80"/>
              </w:rPr>
              <w:t xml:space="preserve"> </w:t>
            </w:r>
            <w:r w:rsidR="009569C1" w:rsidRPr="00150F95">
              <w:rPr>
                <w:color w:val="1F4E79" w:themeColor="accent1" w:themeShade="80"/>
              </w:rPr>
              <w:t>a qualified social worker</w:t>
            </w:r>
            <w:r w:rsidR="00464BD5" w:rsidRPr="00150F95">
              <w:rPr>
                <w:color w:val="1F4E79" w:themeColor="accent1" w:themeShade="80"/>
              </w:rPr>
              <w:t>,</w:t>
            </w:r>
            <w:r w:rsidR="009569C1" w:rsidRPr="00150F95">
              <w:rPr>
                <w:color w:val="1F4E79" w:themeColor="accent1" w:themeShade="80"/>
              </w:rPr>
              <w:t xml:space="preserve"> from the locality</w:t>
            </w:r>
            <w:r w:rsidR="00E036EB">
              <w:rPr>
                <w:color w:val="1F4E79" w:themeColor="accent1" w:themeShade="80"/>
              </w:rPr>
              <w:t>.</w:t>
            </w:r>
          </w:p>
          <w:p w14:paraId="4C01C0EC" w14:textId="77777777" w:rsidR="00E036EB" w:rsidRDefault="00E036EB" w:rsidP="00464BD5">
            <w:pPr>
              <w:pStyle w:val="Default"/>
              <w:spacing w:line="276" w:lineRule="auto"/>
              <w:ind w:left="-108" w:right="1097"/>
              <w:jc w:val="both"/>
              <w:rPr>
                <w:color w:val="1F4E79" w:themeColor="accent1" w:themeShade="80"/>
              </w:rPr>
            </w:pPr>
          </w:p>
          <w:p w14:paraId="64FF23AC" w14:textId="0988FCF7" w:rsidR="009569C1" w:rsidRPr="00150F95" w:rsidRDefault="009569C1" w:rsidP="00593198">
            <w:pPr>
              <w:pStyle w:val="Default"/>
              <w:spacing w:line="276" w:lineRule="auto"/>
              <w:ind w:left="-108" w:right="1097"/>
              <w:jc w:val="both"/>
              <w:rPr>
                <w:color w:val="1F4E79" w:themeColor="accent1" w:themeShade="80"/>
              </w:rPr>
            </w:pPr>
            <w:r w:rsidRPr="00150F95">
              <w:rPr>
                <w:color w:val="1F4E79" w:themeColor="accent1" w:themeShade="80"/>
              </w:rPr>
              <w:t>Where the young people are not ‘children in need’, the Leaving care worker will assume responsibility whilst the young person is eligible, and subsequently if they are ‘former relevant’ at 18. If the young person subsequently becomes ‘qualifying’, they may</w:t>
            </w:r>
            <w:r w:rsidR="00464BD5" w:rsidRPr="00150F95">
              <w:rPr>
                <w:color w:val="1F4E79" w:themeColor="accent1" w:themeShade="80"/>
              </w:rPr>
              <w:t xml:space="preserve"> become </w:t>
            </w:r>
            <w:r w:rsidRPr="00150F95">
              <w:rPr>
                <w:color w:val="1F4E79" w:themeColor="accent1" w:themeShade="80"/>
              </w:rPr>
              <w:t>subje</w:t>
            </w:r>
            <w:r w:rsidR="00F64DD6" w:rsidRPr="00150F95">
              <w:rPr>
                <w:color w:val="1F4E79" w:themeColor="accent1" w:themeShade="80"/>
              </w:rPr>
              <w:t xml:space="preserve">ct to a pathway plan assessment, </w:t>
            </w:r>
            <w:r w:rsidR="0022598D" w:rsidRPr="00150F95">
              <w:rPr>
                <w:color w:val="1F4E79" w:themeColor="accent1" w:themeShade="80"/>
              </w:rPr>
              <w:t xml:space="preserve">they may </w:t>
            </w:r>
            <w:r w:rsidRPr="00150F95">
              <w:rPr>
                <w:color w:val="1F4E79" w:themeColor="accent1" w:themeShade="80"/>
              </w:rPr>
              <w:t xml:space="preserve">not </w:t>
            </w:r>
            <w:r w:rsidR="000D602F" w:rsidRPr="00150F95">
              <w:rPr>
                <w:color w:val="1F4E79" w:themeColor="accent1" w:themeShade="80"/>
              </w:rPr>
              <w:t>require</w:t>
            </w:r>
            <w:r w:rsidRPr="00150F95">
              <w:rPr>
                <w:color w:val="1F4E79" w:themeColor="accent1" w:themeShade="80"/>
              </w:rPr>
              <w:t xml:space="preserve"> the full support of a Leaving Care Worker. </w:t>
            </w:r>
            <w:r w:rsidR="0022598D" w:rsidRPr="00150F95">
              <w:rPr>
                <w:color w:val="1F4E79" w:themeColor="accent1" w:themeShade="80"/>
              </w:rPr>
              <w:t xml:space="preserve"> </w:t>
            </w:r>
            <w:r w:rsidRPr="00150F95">
              <w:rPr>
                <w:color w:val="1F4E79" w:themeColor="accent1" w:themeShade="80"/>
              </w:rPr>
              <w:t>Any questions regarding Leaving Care eligibility criteria can be directed to a Leaving Care Manager or Senior Practitioner.</w:t>
            </w:r>
          </w:p>
        </w:tc>
      </w:tr>
    </w:tbl>
    <w:p w14:paraId="7C83405E" w14:textId="77777777" w:rsidR="008B6C9D" w:rsidRPr="00150F95" w:rsidRDefault="008B6C9D" w:rsidP="00C94526">
      <w:pPr>
        <w:jc w:val="both"/>
        <w:rPr>
          <w:rFonts w:ascii="Arial" w:hAnsi="Arial" w:cs="Arial"/>
          <w:b/>
          <w:color w:val="1F4E79" w:themeColor="accent1" w:themeShade="80"/>
          <w:sz w:val="24"/>
          <w:szCs w:val="24"/>
        </w:rPr>
      </w:pPr>
    </w:p>
    <w:p w14:paraId="524963FD" w14:textId="77777777" w:rsidR="0066289F" w:rsidRPr="0077530C" w:rsidRDefault="00806F57" w:rsidP="00C94526">
      <w:pPr>
        <w:jc w:val="both"/>
        <w:rPr>
          <w:rFonts w:ascii="Arial" w:hAnsi="Arial" w:cs="Arial"/>
          <w:b/>
          <w:color w:val="1F4E79" w:themeColor="accent1" w:themeShade="80"/>
          <w:sz w:val="24"/>
          <w:szCs w:val="24"/>
          <w:u w:val="single"/>
        </w:rPr>
      </w:pPr>
      <w:r w:rsidRPr="0077530C">
        <w:rPr>
          <w:rFonts w:ascii="Arial" w:hAnsi="Arial" w:cs="Arial"/>
          <w:b/>
          <w:color w:val="1F4E79" w:themeColor="accent1" w:themeShade="80"/>
          <w:sz w:val="24"/>
          <w:szCs w:val="24"/>
          <w:u w:val="single"/>
        </w:rPr>
        <w:t>Health History Summaries</w:t>
      </w:r>
      <w:r w:rsidR="000D602F" w:rsidRPr="0077530C">
        <w:rPr>
          <w:rFonts w:ascii="Arial" w:hAnsi="Arial" w:cs="Arial"/>
          <w:b/>
          <w:color w:val="1F4E79" w:themeColor="accent1" w:themeShade="80"/>
          <w:sz w:val="24"/>
          <w:szCs w:val="24"/>
          <w:u w:val="single"/>
        </w:rPr>
        <w:t>/ Health Passport</w:t>
      </w:r>
    </w:p>
    <w:p w14:paraId="36BD58B9" w14:textId="7BF7AD86" w:rsidR="004B7857" w:rsidRPr="00610A87" w:rsidRDefault="00947189" w:rsidP="0022598D">
      <w:pPr>
        <w:spacing w:line="276" w:lineRule="auto"/>
        <w:jc w:val="both"/>
        <w:rPr>
          <w:rFonts w:ascii="Arial" w:hAnsi="Arial" w:cs="Arial"/>
          <w:color w:val="1F4E79" w:themeColor="accent1" w:themeShade="80"/>
          <w:sz w:val="24"/>
          <w:szCs w:val="24"/>
        </w:rPr>
      </w:pPr>
      <w:r>
        <w:rPr>
          <w:rFonts w:ascii="Arial" w:hAnsi="Arial" w:cs="Arial"/>
          <w:color w:val="1F4E79" w:themeColor="accent1" w:themeShade="80"/>
          <w:sz w:val="24"/>
          <w:szCs w:val="24"/>
        </w:rPr>
        <w:t>Care experienced</w:t>
      </w:r>
      <w:r w:rsidR="000D602F" w:rsidRPr="00610A87">
        <w:rPr>
          <w:rFonts w:ascii="Arial" w:hAnsi="Arial" w:cs="Arial"/>
          <w:color w:val="1F4E79" w:themeColor="accent1" w:themeShade="80"/>
          <w:sz w:val="24"/>
          <w:szCs w:val="24"/>
        </w:rPr>
        <w:t xml:space="preserve"> should have a Health History Summary when they leave care. </w:t>
      </w:r>
      <w:r w:rsidR="0022598D" w:rsidRPr="00610A87">
        <w:rPr>
          <w:rFonts w:ascii="Arial" w:hAnsi="Arial" w:cs="Arial"/>
          <w:color w:val="1F4E79" w:themeColor="accent1" w:themeShade="80"/>
          <w:sz w:val="24"/>
          <w:szCs w:val="24"/>
        </w:rPr>
        <w:t>T</w:t>
      </w:r>
      <w:r w:rsidR="000D602F" w:rsidRPr="00610A87">
        <w:rPr>
          <w:rFonts w:ascii="Arial" w:hAnsi="Arial" w:cs="Arial"/>
          <w:color w:val="1F4E79" w:themeColor="accent1" w:themeShade="80"/>
          <w:sz w:val="24"/>
          <w:szCs w:val="24"/>
        </w:rPr>
        <w:t>his is completed by the Children in Care Health Team at a young person</w:t>
      </w:r>
      <w:r w:rsidR="000A69A8" w:rsidRPr="00610A87">
        <w:rPr>
          <w:rFonts w:ascii="Arial" w:hAnsi="Arial" w:cs="Arial"/>
          <w:color w:val="1F4E79" w:themeColor="accent1" w:themeShade="80"/>
          <w:sz w:val="24"/>
          <w:szCs w:val="24"/>
        </w:rPr>
        <w:t>’</w:t>
      </w:r>
      <w:r w:rsidR="000D602F" w:rsidRPr="00610A87">
        <w:rPr>
          <w:rFonts w:ascii="Arial" w:hAnsi="Arial" w:cs="Arial"/>
          <w:color w:val="1F4E79" w:themeColor="accent1" w:themeShade="80"/>
          <w:sz w:val="24"/>
          <w:szCs w:val="24"/>
        </w:rPr>
        <w:t>s final Review He</w:t>
      </w:r>
      <w:r w:rsidR="002B0277" w:rsidRPr="00610A87">
        <w:rPr>
          <w:rFonts w:ascii="Arial" w:hAnsi="Arial" w:cs="Arial"/>
          <w:color w:val="1F4E79" w:themeColor="accent1" w:themeShade="80"/>
          <w:sz w:val="24"/>
          <w:szCs w:val="24"/>
        </w:rPr>
        <w:t>alth Assessment</w:t>
      </w:r>
      <w:r w:rsidR="0022598D" w:rsidRPr="00610A87">
        <w:rPr>
          <w:rFonts w:ascii="Arial" w:hAnsi="Arial" w:cs="Arial"/>
          <w:color w:val="1F4E79" w:themeColor="accent1" w:themeShade="80"/>
          <w:sz w:val="24"/>
          <w:szCs w:val="24"/>
        </w:rPr>
        <w:t xml:space="preserve"> except in exceptional circumstances or if they decline the Health History Summary</w:t>
      </w:r>
      <w:r w:rsidR="002B0277" w:rsidRPr="00610A87">
        <w:rPr>
          <w:rFonts w:ascii="Arial" w:hAnsi="Arial" w:cs="Arial"/>
          <w:color w:val="1F4E79" w:themeColor="accent1" w:themeShade="80"/>
          <w:sz w:val="24"/>
          <w:szCs w:val="24"/>
        </w:rPr>
        <w:t xml:space="preserve">. </w:t>
      </w:r>
      <w:r w:rsidR="0077530C" w:rsidRPr="00610A87">
        <w:rPr>
          <w:rFonts w:ascii="Arial" w:hAnsi="Arial" w:cs="Arial"/>
          <w:color w:val="1F4E79" w:themeColor="accent1" w:themeShade="80"/>
          <w:sz w:val="24"/>
          <w:szCs w:val="24"/>
        </w:rPr>
        <w:t xml:space="preserve"> </w:t>
      </w:r>
      <w:r w:rsidR="004B7857" w:rsidRPr="00610A87">
        <w:rPr>
          <w:rFonts w:ascii="Arial" w:hAnsi="Arial" w:cs="Arial"/>
          <w:color w:val="1F4E79" w:themeColor="accent1" w:themeShade="80"/>
          <w:sz w:val="24"/>
          <w:szCs w:val="24"/>
        </w:rPr>
        <w:t>Not all UASC or children with Disabilities with receive a Health History Summary</w:t>
      </w:r>
      <w:r w:rsidR="005312C7" w:rsidRPr="00610A87">
        <w:rPr>
          <w:rFonts w:ascii="Arial" w:hAnsi="Arial" w:cs="Arial"/>
          <w:color w:val="1F4E79" w:themeColor="accent1" w:themeShade="80"/>
          <w:sz w:val="24"/>
          <w:szCs w:val="24"/>
        </w:rPr>
        <w:t xml:space="preserve"> unless requested</w:t>
      </w:r>
      <w:r w:rsidR="000E3BD8" w:rsidRPr="00610A87">
        <w:rPr>
          <w:rFonts w:ascii="Arial" w:hAnsi="Arial" w:cs="Arial"/>
          <w:color w:val="1F4E79" w:themeColor="accent1" w:themeShade="80"/>
          <w:sz w:val="24"/>
          <w:szCs w:val="24"/>
        </w:rPr>
        <w:t xml:space="preserve"> by their social worker or leaving care worker as this should be of benefit to the young person</w:t>
      </w:r>
      <w:r w:rsidR="004B7857" w:rsidRPr="00610A87">
        <w:rPr>
          <w:rFonts w:ascii="Arial" w:hAnsi="Arial" w:cs="Arial"/>
          <w:color w:val="1F4E79" w:themeColor="accent1" w:themeShade="80"/>
          <w:sz w:val="24"/>
          <w:szCs w:val="24"/>
        </w:rPr>
        <w:t>, however from April 2021 both</w:t>
      </w:r>
      <w:r w:rsidR="000E3BD8" w:rsidRPr="00610A87">
        <w:rPr>
          <w:rFonts w:ascii="Arial" w:hAnsi="Arial" w:cs="Arial"/>
          <w:color w:val="1F4E79" w:themeColor="accent1" w:themeShade="80"/>
          <w:sz w:val="24"/>
          <w:szCs w:val="24"/>
        </w:rPr>
        <w:t xml:space="preserve"> UASC and children in care</w:t>
      </w:r>
      <w:r w:rsidR="004B7857" w:rsidRPr="00610A87">
        <w:rPr>
          <w:rFonts w:ascii="Arial" w:hAnsi="Arial" w:cs="Arial"/>
          <w:color w:val="1F4E79" w:themeColor="accent1" w:themeShade="80"/>
          <w:sz w:val="24"/>
          <w:szCs w:val="24"/>
        </w:rPr>
        <w:t xml:space="preserve"> will receive the Health Passport as they enter care</w:t>
      </w:r>
      <w:r w:rsidR="005312C7" w:rsidRPr="00610A87">
        <w:rPr>
          <w:rFonts w:ascii="Arial" w:hAnsi="Arial" w:cs="Arial"/>
          <w:color w:val="1F4E79" w:themeColor="accent1" w:themeShade="80"/>
          <w:sz w:val="24"/>
          <w:szCs w:val="24"/>
        </w:rPr>
        <w:t xml:space="preserve"> under 16 years</w:t>
      </w:r>
      <w:r w:rsidR="004B7857" w:rsidRPr="00610A87">
        <w:rPr>
          <w:rFonts w:ascii="Arial" w:hAnsi="Arial" w:cs="Arial"/>
          <w:color w:val="1F4E79" w:themeColor="accent1" w:themeShade="80"/>
          <w:sz w:val="24"/>
          <w:szCs w:val="24"/>
        </w:rPr>
        <w:t xml:space="preserve">.  </w:t>
      </w:r>
      <w:r w:rsidR="002B0277" w:rsidRPr="00610A87">
        <w:rPr>
          <w:rFonts w:ascii="Arial" w:hAnsi="Arial" w:cs="Arial"/>
          <w:color w:val="1F4E79" w:themeColor="accent1" w:themeShade="80"/>
          <w:sz w:val="24"/>
          <w:szCs w:val="24"/>
        </w:rPr>
        <w:t xml:space="preserve">See Appendix 2 </w:t>
      </w:r>
      <w:r w:rsidR="000D602F" w:rsidRPr="00610A87">
        <w:rPr>
          <w:rFonts w:ascii="Arial" w:hAnsi="Arial" w:cs="Arial"/>
          <w:color w:val="1F4E79" w:themeColor="accent1" w:themeShade="80"/>
          <w:sz w:val="24"/>
          <w:szCs w:val="24"/>
        </w:rPr>
        <w:t>for flowchart.</w:t>
      </w:r>
    </w:p>
    <w:p w14:paraId="0B41D54B" w14:textId="184AFC16" w:rsidR="0077530C" w:rsidRPr="008754CD" w:rsidRDefault="000D602F" w:rsidP="0022598D">
      <w:pPr>
        <w:spacing w:line="276" w:lineRule="auto"/>
        <w:jc w:val="both"/>
        <w:rPr>
          <w:rFonts w:ascii="Arial" w:hAnsi="Arial" w:cs="Arial"/>
          <w:color w:val="1F4E79" w:themeColor="accent1" w:themeShade="80"/>
          <w:sz w:val="24"/>
          <w:szCs w:val="24"/>
        </w:rPr>
      </w:pPr>
      <w:r w:rsidRPr="008754CD">
        <w:rPr>
          <w:rFonts w:ascii="Arial" w:hAnsi="Arial" w:cs="Arial"/>
          <w:color w:val="1F4E79" w:themeColor="accent1" w:themeShade="80"/>
          <w:sz w:val="24"/>
          <w:szCs w:val="24"/>
        </w:rPr>
        <w:t xml:space="preserve">From April 2021, all children in care will have an open Health Passport which will be completed on an ongoing basis by the </w:t>
      </w:r>
      <w:proofErr w:type="gramStart"/>
      <w:r w:rsidRPr="008754CD">
        <w:rPr>
          <w:rFonts w:ascii="Arial" w:hAnsi="Arial" w:cs="Arial"/>
          <w:color w:val="1F4E79" w:themeColor="accent1" w:themeShade="80"/>
          <w:sz w:val="24"/>
          <w:szCs w:val="24"/>
        </w:rPr>
        <w:t>Health</w:t>
      </w:r>
      <w:proofErr w:type="gramEnd"/>
      <w:r w:rsidRPr="008754CD">
        <w:rPr>
          <w:rFonts w:ascii="Arial" w:hAnsi="Arial" w:cs="Arial"/>
          <w:color w:val="1F4E79" w:themeColor="accent1" w:themeShade="80"/>
          <w:sz w:val="24"/>
          <w:szCs w:val="24"/>
        </w:rPr>
        <w:t xml:space="preserve"> Team and will be shared with </w:t>
      </w:r>
      <w:r w:rsidR="000A69A8" w:rsidRPr="008754CD">
        <w:rPr>
          <w:rFonts w:ascii="Arial" w:hAnsi="Arial" w:cs="Arial"/>
          <w:color w:val="1F4E79" w:themeColor="accent1" w:themeShade="80"/>
          <w:sz w:val="24"/>
          <w:szCs w:val="24"/>
        </w:rPr>
        <w:t>Derbyshire</w:t>
      </w:r>
      <w:r w:rsidRPr="008754CD">
        <w:rPr>
          <w:rFonts w:ascii="Arial" w:hAnsi="Arial" w:cs="Arial"/>
          <w:color w:val="1F4E79" w:themeColor="accent1" w:themeShade="80"/>
          <w:sz w:val="24"/>
          <w:szCs w:val="24"/>
        </w:rPr>
        <w:t xml:space="preserve"> Children’s Services (with young people’s consent).  The relevant section of the Pathway Plan should be completed to evidence a young person has their health passpo</w:t>
      </w:r>
      <w:r w:rsidR="00CB3E6B" w:rsidRPr="008754CD">
        <w:rPr>
          <w:rFonts w:ascii="Arial" w:hAnsi="Arial" w:cs="Arial"/>
          <w:color w:val="1F4E79" w:themeColor="accent1" w:themeShade="80"/>
          <w:sz w:val="24"/>
          <w:szCs w:val="24"/>
        </w:rPr>
        <w:t>r</w:t>
      </w:r>
      <w:r w:rsidRPr="008754CD">
        <w:rPr>
          <w:rFonts w:ascii="Arial" w:hAnsi="Arial" w:cs="Arial"/>
          <w:color w:val="1F4E79" w:themeColor="accent1" w:themeShade="80"/>
          <w:sz w:val="24"/>
          <w:szCs w:val="24"/>
        </w:rPr>
        <w:t>t/summary</w:t>
      </w:r>
      <w:r w:rsidR="0077530C" w:rsidRPr="008754CD">
        <w:rPr>
          <w:rFonts w:ascii="Arial" w:hAnsi="Arial" w:cs="Arial"/>
          <w:color w:val="1F4E79" w:themeColor="accent1" w:themeShade="80"/>
          <w:sz w:val="24"/>
          <w:szCs w:val="24"/>
        </w:rPr>
        <w:t xml:space="preserve"> by locality and leaving care co-ordinators</w:t>
      </w:r>
      <w:r w:rsidR="005C067D" w:rsidRPr="008754CD">
        <w:rPr>
          <w:rFonts w:ascii="Arial" w:hAnsi="Arial" w:cs="Arial"/>
          <w:color w:val="1F4E79" w:themeColor="accent1" w:themeShade="80"/>
          <w:sz w:val="24"/>
          <w:szCs w:val="24"/>
        </w:rPr>
        <w:t>.</w:t>
      </w:r>
    </w:p>
    <w:p w14:paraId="0FB599EF" w14:textId="77777777" w:rsidR="00593198" w:rsidRPr="00150F95" w:rsidRDefault="00593198" w:rsidP="0022598D">
      <w:pPr>
        <w:spacing w:line="276" w:lineRule="auto"/>
        <w:jc w:val="both"/>
        <w:rPr>
          <w:rFonts w:ascii="Arial" w:hAnsi="Arial" w:cs="Arial"/>
          <w:color w:val="1F4E79" w:themeColor="accent1" w:themeShade="80"/>
          <w:sz w:val="24"/>
          <w:szCs w:val="24"/>
        </w:rPr>
      </w:pPr>
    </w:p>
    <w:p w14:paraId="2B61F383" w14:textId="011541D2" w:rsidR="0066289F" w:rsidRPr="0077530C" w:rsidRDefault="0066289F" w:rsidP="00C94526">
      <w:pPr>
        <w:jc w:val="both"/>
        <w:rPr>
          <w:rFonts w:ascii="Arial" w:hAnsi="Arial" w:cs="Arial"/>
          <w:b/>
          <w:color w:val="1F4E79" w:themeColor="accent1" w:themeShade="80"/>
          <w:sz w:val="24"/>
          <w:szCs w:val="24"/>
          <w:u w:val="single"/>
        </w:rPr>
      </w:pPr>
      <w:r w:rsidRPr="0077530C">
        <w:rPr>
          <w:rFonts w:ascii="Arial" w:hAnsi="Arial" w:cs="Arial"/>
          <w:b/>
          <w:color w:val="1F4E79" w:themeColor="accent1" w:themeShade="80"/>
          <w:sz w:val="24"/>
          <w:szCs w:val="24"/>
          <w:u w:val="single"/>
        </w:rPr>
        <w:lastRenderedPageBreak/>
        <w:t>Local Offer and Financial Support</w:t>
      </w:r>
    </w:p>
    <w:p w14:paraId="67C7AA26" w14:textId="0F5EFC66" w:rsidR="000D602F" w:rsidRDefault="00B75977"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All children in care and </w:t>
      </w:r>
      <w:r w:rsidR="00947189">
        <w:rPr>
          <w:rFonts w:ascii="Arial" w:hAnsi="Arial" w:cs="Arial"/>
          <w:color w:val="1F4E79" w:themeColor="accent1" w:themeShade="80"/>
          <w:sz w:val="24"/>
          <w:szCs w:val="24"/>
        </w:rPr>
        <w:t>care experienced</w:t>
      </w:r>
      <w:r w:rsidRPr="00150F95">
        <w:rPr>
          <w:rFonts w:ascii="Arial" w:hAnsi="Arial" w:cs="Arial"/>
          <w:color w:val="1F4E79" w:themeColor="accent1" w:themeShade="80"/>
          <w:sz w:val="24"/>
          <w:szCs w:val="24"/>
        </w:rPr>
        <w:t xml:space="preserve"> should be made aware of the local offer and financial support </w:t>
      </w:r>
      <w:r w:rsidR="0077530C">
        <w:rPr>
          <w:rFonts w:ascii="Arial" w:hAnsi="Arial" w:cs="Arial"/>
          <w:color w:val="1F4E79" w:themeColor="accent1" w:themeShade="80"/>
          <w:sz w:val="24"/>
          <w:szCs w:val="24"/>
        </w:rPr>
        <w:t>available</w:t>
      </w:r>
      <w:r w:rsidRPr="00150F95">
        <w:rPr>
          <w:rFonts w:ascii="Arial" w:hAnsi="Arial" w:cs="Arial"/>
          <w:color w:val="1F4E79" w:themeColor="accent1" w:themeShade="80"/>
          <w:sz w:val="24"/>
          <w:szCs w:val="24"/>
        </w:rPr>
        <w:t xml:space="preserve"> and how they access this. </w:t>
      </w:r>
      <w:r w:rsidR="000D602F" w:rsidRPr="00150F95">
        <w:rPr>
          <w:rFonts w:ascii="Arial" w:hAnsi="Arial" w:cs="Arial"/>
          <w:color w:val="1F4E79" w:themeColor="accent1" w:themeShade="80"/>
          <w:sz w:val="24"/>
          <w:szCs w:val="24"/>
        </w:rPr>
        <w:t xml:space="preserve">The Local Offer and </w:t>
      </w:r>
      <w:r w:rsidR="0077530C">
        <w:rPr>
          <w:rFonts w:ascii="Arial" w:hAnsi="Arial" w:cs="Arial"/>
          <w:color w:val="1F4E79" w:themeColor="accent1" w:themeShade="80"/>
          <w:sz w:val="24"/>
          <w:szCs w:val="24"/>
        </w:rPr>
        <w:t>Setting Up Home</w:t>
      </w:r>
      <w:r w:rsidR="000D602F" w:rsidRPr="00150F95">
        <w:rPr>
          <w:rFonts w:ascii="Arial" w:hAnsi="Arial" w:cs="Arial"/>
          <w:color w:val="1F4E79" w:themeColor="accent1" w:themeShade="80"/>
          <w:sz w:val="24"/>
          <w:szCs w:val="24"/>
        </w:rPr>
        <w:t xml:space="preserve"> </w:t>
      </w:r>
      <w:r w:rsidR="0077530C">
        <w:rPr>
          <w:rFonts w:ascii="Arial" w:hAnsi="Arial" w:cs="Arial"/>
          <w:color w:val="1F4E79" w:themeColor="accent1" w:themeShade="80"/>
          <w:sz w:val="24"/>
          <w:szCs w:val="24"/>
        </w:rPr>
        <w:t xml:space="preserve">Allowance </w:t>
      </w:r>
      <w:r w:rsidR="000D602F" w:rsidRPr="00150F95">
        <w:rPr>
          <w:rFonts w:ascii="Arial" w:hAnsi="Arial" w:cs="Arial"/>
          <w:color w:val="1F4E79" w:themeColor="accent1" w:themeShade="80"/>
          <w:sz w:val="24"/>
          <w:szCs w:val="24"/>
        </w:rPr>
        <w:t xml:space="preserve">Guide for </w:t>
      </w:r>
      <w:proofErr w:type="gramStart"/>
      <w:r w:rsidR="000D602F" w:rsidRPr="00150F95">
        <w:rPr>
          <w:rFonts w:ascii="Arial" w:hAnsi="Arial" w:cs="Arial"/>
          <w:color w:val="1F4E79" w:themeColor="accent1" w:themeShade="80"/>
          <w:sz w:val="24"/>
          <w:szCs w:val="24"/>
        </w:rPr>
        <w:t>16/17 year old</w:t>
      </w:r>
      <w:proofErr w:type="gramEnd"/>
      <w:r w:rsidR="000D602F" w:rsidRPr="00150F95">
        <w:rPr>
          <w:rFonts w:ascii="Arial" w:hAnsi="Arial" w:cs="Arial"/>
          <w:color w:val="1F4E79" w:themeColor="accent1" w:themeShade="80"/>
          <w:sz w:val="24"/>
          <w:szCs w:val="24"/>
        </w:rPr>
        <w:t xml:space="preserve"> children in care and </w:t>
      </w:r>
      <w:r w:rsidR="0015495F" w:rsidRPr="00150F95">
        <w:rPr>
          <w:rFonts w:ascii="Arial" w:hAnsi="Arial" w:cs="Arial"/>
          <w:color w:val="1F4E79" w:themeColor="accent1" w:themeShade="80"/>
          <w:sz w:val="24"/>
          <w:szCs w:val="24"/>
        </w:rPr>
        <w:t xml:space="preserve">care </w:t>
      </w:r>
      <w:r w:rsidR="00E036EB">
        <w:rPr>
          <w:rFonts w:ascii="Arial" w:hAnsi="Arial" w:cs="Arial"/>
          <w:color w:val="1F4E79" w:themeColor="accent1" w:themeShade="80"/>
          <w:sz w:val="24"/>
          <w:szCs w:val="24"/>
        </w:rPr>
        <w:t>experienced young people can</w:t>
      </w:r>
      <w:r w:rsidR="0015495F" w:rsidRPr="00150F95">
        <w:rPr>
          <w:rFonts w:ascii="Arial" w:hAnsi="Arial" w:cs="Arial"/>
          <w:color w:val="1F4E79" w:themeColor="accent1" w:themeShade="80"/>
          <w:sz w:val="24"/>
          <w:szCs w:val="24"/>
        </w:rPr>
        <w:t xml:space="preserve"> be found below</w:t>
      </w:r>
      <w:r w:rsidR="000D602F" w:rsidRPr="00150F95">
        <w:rPr>
          <w:rFonts w:ascii="Arial" w:hAnsi="Arial" w:cs="Arial"/>
          <w:color w:val="1F4E79" w:themeColor="accent1" w:themeShade="80"/>
          <w:sz w:val="24"/>
          <w:szCs w:val="24"/>
        </w:rPr>
        <w:t>.</w:t>
      </w:r>
    </w:p>
    <w:p w14:paraId="258BE130" w14:textId="69B3012E" w:rsidR="0077530C" w:rsidRPr="00150F95" w:rsidRDefault="0077530C" w:rsidP="0077530C">
      <w:pPr>
        <w:jc w:val="both"/>
        <w:rPr>
          <w:rFonts w:ascii="Arial" w:hAnsi="Arial" w:cs="Arial"/>
          <w:b/>
          <w:color w:val="1F4E79" w:themeColor="accent1" w:themeShade="80"/>
          <w:sz w:val="24"/>
          <w:szCs w:val="24"/>
        </w:rPr>
      </w:pPr>
      <w:r>
        <w:rPr>
          <w:rFonts w:ascii="Arial" w:hAnsi="Arial" w:cs="Arial"/>
          <w:color w:val="1F4E79" w:themeColor="accent1" w:themeShade="80"/>
          <w:sz w:val="24"/>
          <w:szCs w:val="24"/>
        </w:rPr>
        <w:t xml:space="preserve">We have also created a </w:t>
      </w:r>
      <w:r w:rsidR="00A373BD">
        <w:rPr>
          <w:rFonts w:ascii="Arial" w:hAnsi="Arial" w:cs="Arial"/>
          <w:color w:val="1F4E79" w:themeColor="accent1" w:themeShade="80"/>
          <w:sz w:val="24"/>
          <w:szCs w:val="24"/>
        </w:rPr>
        <w:t xml:space="preserve">Local Offer </w:t>
      </w:r>
      <w:r>
        <w:rPr>
          <w:rFonts w:ascii="Arial" w:hAnsi="Arial" w:cs="Arial"/>
          <w:color w:val="1F4E79" w:themeColor="accent1" w:themeShade="80"/>
          <w:sz w:val="24"/>
          <w:szCs w:val="24"/>
        </w:rPr>
        <w:t>guide for</w:t>
      </w:r>
      <w:r w:rsidR="004B7857">
        <w:rPr>
          <w:rFonts w:ascii="Arial" w:hAnsi="Arial" w:cs="Arial"/>
          <w:color w:val="1F4E79" w:themeColor="accent1" w:themeShade="80"/>
          <w:sz w:val="24"/>
          <w:szCs w:val="24"/>
        </w:rPr>
        <w:t xml:space="preserve"> workers </w:t>
      </w:r>
      <w:r>
        <w:rPr>
          <w:rFonts w:ascii="Arial" w:hAnsi="Arial" w:cs="Arial"/>
          <w:color w:val="1F4E79" w:themeColor="accent1" w:themeShade="80"/>
          <w:sz w:val="24"/>
          <w:szCs w:val="24"/>
        </w:rPr>
        <w:t xml:space="preserve">to go alongside the Local Offer to support </w:t>
      </w:r>
      <w:r w:rsidR="00E036EB">
        <w:rPr>
          <w:rFonts w:ascii="Arial" w:hAnsi="Arial" w:cs="Arial"/>
          <w:color w:val="1F4E79" w:themeColor="accent1" w:themeShade="80"/>
          <w:sz w:val="24"/>
          <w:szCs w:val="24"/>
        </w:rPr>
        <w:t xml:space="preserve">with </w:t>
      </w:r>
      <w:proofErr w:type="spellStart"/>
      <w:r>
        <w:rPr>
          <w:rFonts w:ascii="Arial" w:hAnsi="Arial" w:cs="Arial"/>
          <w:color w:val="1F4E79" w:themeColor="accent1" w:themeShade="80"/>
          <w:sz w:val="24"/>
          <w:szCs w:val="24"/>
        </w:rPr>
        <w:t>it’s</w:t>
      </w:r>
      <w:proofErr w:type="spellEnd"/>
      <w:r>
        <w:rPr>
          <w:rFonts w:ascii="Arial" w:hAnsi="Arial" w:cs="Arial"/>
          <w:color w:val="1F4E79" w:themeColor="accent1" w:themeShade="80"/>
          <w:sz w:val="24"/>
          <w:szCs w:val="24"/>
        </w:rPr>
        <w:t xml:space="preserve"> use</w:t>
      </w:r>
      <w:r w:rsidR="00A373BD">
        <w:rPr>
          <w:rFonts w:ascii="Arial" w:hAnsi="Arial" w:cs="Arial"/>
          <w:color w:val="1F4E79" w:themeColor="accent1" w:themeShade="80"/>
          <w:sz w:val="24"/>
          <w:szCs w:val="24"/>
        </w:rPr>
        <w:t xml:space="preserve"> and for financial access given the complexity of what is available</w:t>
      </w:r>
      <w:r>
        <w:rPr>
          <w:rFonts w:ascii="Arial" w:hAnsi="Arial" w:cs="Arial"/>
          <w:color w:val="1F4E79" w:themeColor="accent1" w:themeShade="80"/>
          <w:sz w:val="24"/>
          <w:szCs w:val="24"/>
        </w:rPr>
        <w:t>.</w:t>
      </w:r>
    </w:p>
    <w:p w14:paraId="0C78C02A" w14:textId="77777777" w:rsidR="001C546B" w:rsidRPr="00E11ACE" w:rsidRDefault="001C546B" w:rsidP="00C94526">
      <w:pPr>
        <w:jc w:val="both"/>
        <w:rPr>
          <w:rFonts w:ascii="Arial" w:hAnsi="Arial" w:cs="Arial"/>
          <w:b/>
          <w:color w:val="1F4E79" w:themeColor="accent1" w:themeShade="80"/>
          <w:sz w:val="24"/>
          <w:szCs w:val="24"/>
        </w:rPr>
      </w:pPr>
      <w:r w:rsidRPr="001C546B">
        <w:rPr>
          <w:rFonts w:ascii="Arial" w:hAnsi="Arial" w:cs="Arial"/>
          <w:b/>
          <w:bCs/>
          <w:color w:val="1F4E79" w:themeColor="accent1" w:themeShade="80"/>
          <w:sz w:val="24"/>
          <w:szCs w:val="24"/>
        </w:rPr>
        <w:t>Local Offer:</w:t>
      </w:r>
      <w:r w:rsidRPr="001C546B">
        <w:rPr>
          <w:color w:val="1F4E79" w:themeColor="accent1" w:themeShade="80"/>
        </w:rPr>
        <w:t xml:space="preserve"> </w:t>
      </w:r>
    </w:p>
    <w:p w14:paraId="1404E3D9" w14:textId="57365B98" w:rsidR="004F3D81" w:rsidRDefault="00000000" w:rsidP="00C94526">
      <w:pPr>
        <w:jc w:val="both"/>
        <w:rPr>
          <w:rFonts w:ascii="Arial" w:hAnsi="Arial" w:cs="Arial"/>
          <w:b/>
          <w:color w:val="1F4E79" w:themeColor="accent1" w:themeShade="80"/>
          <w:sz w:val="24"/>
          <w:szCs w:val="24"/>
        </w:rPr>
      </w:pPr>
      <w:hyperlink r:id="rId13" w:history="1">
        <w:r w:rsidR="001C546B" w:rsidRPr="001C546B">
          <w:rPr>
            <w:rStyle w:val="Hyperlink"/>
            <w:rFonts w:ascii="Arial" w:hAnsi="Arial" w:cs="Arial"/>
            <w:b/>
            <w:sz w:val="24"/>
            <w:szCs w:val="24"/>
          </w:rPr>
          <w:t>https://www.derbyshire.gov.uk/site-elements/documents/pdf/social-health/children-and-families/children-we-look-after/derbyshire-leaving-care-local-offer.pdf</w:t>
        </w:r>
      </w:hyperlink>
    </w:p>
    <w:p w14:paraId="2AD425A3" w14:textId="78B6B52A" w:rsidR="00593198" w:rsidRDefault="002A115E" w:rsidP="00C94526">
      <w:pPr>
        <w:jc w:val="both"/>
        <w:rPr>
          <w:rFonts w:ascii="Arial" w:hAnsi="Arial" w:cs="Arial"/>
          <w:b/>
          <w:color w:val="1F4E79" w:themeColor="accent1" w:themeShade="80"/>
          <w:sz w:val="24"/>
          <w:szCs w:val="24"/>
        </w:rPr>
      </w:pPr>
      <w:r w:rsidRPr="00501DF6">
        <w:rPr>
          <w:rFonts w:ascii="Arial" w:hAnsi="Arial" w:cs="Arial"/>
          <w:b/>
          <w:color w:val="1F4E79" w:themeColor="accent1" w:themeShade="80"/>
          <w:sz w:val="24"/>
          <w:szCs w:val="24"/>
        </w:rPr>
        <w:t xml:space="preserve">Local </w:t>
      </w:r>
      <w:r w:rsidR="004B7857" w:rsidRPr="00501DF6">
        <w:rPr>
          <w:rFonts w:ascii="Arial" w:hAnsi="Arial" w:cs="Arial"/>
          <w:b/>
          <w:color w:val="1F4E79" w:themeColor="accent1" w:themeShade="80"/>
          <w:sz w:val="24"/>
          <w:szCs w:val="24"/>
        </w:rPr>
        <w:t>O</w:t>
      </w:r>
      <w:r w:rsidRPr="00501DF6">
        <w:rPr>
          <w:rFonts w:ascii="Arial" w:hAnsi="Arial" w:cs="Arial"/>
          <w:b/>
          <w:color w:val="1F4E79" w:themeColor="accent1" w:themeShade="80"/>
          <w:sz w:val="24"/>
          <w:szCs w:val="24"/>
        </w:rPr>
        <w:t xml:space="preserve">ffer Guide: </w:t>
      </w:r>
      <w:r w:rsidR="00E141B6">
        <w:object w:dxaOrig="1508" w:dyaOrig="984" w14:anchorId="1F96D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AcroExch.Document.DC" ShapeID="_x0000_i1025" DrawAspect="Icon" ObjectID="_1758452031" r:id="rId15"/>
        </w:object>
      </w:r>
    </w:p>
    <w:p w14:paraId="3CF47AFE" w14:textId="77777777" w:rsidR="00593198" w:rsidRPr="00501DF6" w:rsidRDefault="00593198" w:rsidP="00C94526">
      <w:pPr>
        <w:jc w:val="both"/>
        <w:rPr>
          <w:rFonts w:ascii="Arial" w:hAnsi="Arial" w:cs="Arial"/>
          <w:b/>
          <w:color w:val="1F4E79" w:themeColor="accent1" w:themeShade="80"/>
          <w:sz w:val="24"/>
          <w:szCs w:val="24"/>
        </w:rPr>
      </w:pPr>
    </w:p>
    <w:p w14:paraId="712B66AA" w14:textId="64D24E75" w:rsidR="000D602F" w:rsidRPr="000052E4" w:rsidRDefault="00CB3E6B" w:rsidP="00C94526">
      <w:pPr>
        <w:jc w:val="both"/>
        <w:rPr>
          <w:rFonts w:ascii="Arial" w:hAnsi="Arial" w:cs="Arial"/>
          <w:b/>
          <w:color w:val="1F4E79" w:themeColor="accent1" w:themeShade="80"/>
          <w:sz w:val="24"/>
          <w:szCs w:val="24"/>
          <w:u w:val="single"/>
        </w:rPr>
      </w:pPr>
      <w:r w:rsidRPr="000052E4">
        <w:rPr>
          <w:rFonts w:ascii="Arial" w:hAnsi="Arial" w:cs="Arial"/>
          <w:b/>
          <w:color w:val="1F4E79" w:themeColor="accent1" w:themeShade="80"/>
          <w:sz w:val="24"/>
          <w:szCs w:val="24"/>
          <w:u w:val="single"/>
        </w:rPr>
        <w:t>Participation</w:t>
      </w:r>
    </w:p>
    <w:p w14:paraId="290E7621" w14:textId="1ABBD622" w:rsidR="00CB3E6B" w:rsidRPr="00501DF6" w:rsidRDefault="00CB3E6B" w:rsidP="00C94526">
      <w:pPr>
        <w:jc w:val="both"/>
        <w:rPr>
          <w:rFonts w:ascii="Arial" w:hAnsi="Arial" w:cs="Arial"/>
          <w:color w:val="1F4E79" w:themeColor="accent1" w:themeShade="80"/>
          <w:sz w:val="24"/>
          <w:szCs w:val="24"/>
        </w:rPr>
      </w:pPr>
      <w:r w:rsidRPr="00501DF6">
        <w:rPr>
          <w:rFonts w:ascii="Arial" w:hAnsi="Arial" w:cs="Arial"/>
          <w:color w:val="1F4E79" w:themeColor="accent1" w:themeShade="80"/>
          <w:sz w:val="24"/>
          <w:szCs w:val="24"/>
        </w:rPr>
        <w:t>Young people</w:t>
      </w:r>
      <w:r w:rsidR="005C067D" w:rsidRPr="00501DF6">
        <w:rPr>
          <w:rFonts w:ascii="Arial" w:hAnsi="Arial" w:cs="Arial"/>
          <w:color w:val="1F4E79" w:themeColor="accent1" w:themeShade="80"/>
          <w:sz w:val="24"/>
          <w:szCs w:val="24"/>
        </w:rPr>
        <w:t>’</w:t>
      </w:r>
      <w:r w:rsidRPr="00501DF6">
        <w:rPr>
          <w:rFonts w:ascii="Arial" w:hAnsi="Arial" w:cs="Arial"/>
          <w:color w:val="1F4E79" w:themeColor="accent1" w:themeShade="80"/>
          <w:sz w:val="24"/>
          <w:szCs w:val="24"/>
        </w:rPr>
        <w:t>s wishes and feelings should be evidenced throughout our recordings, visits, care plans and Pathway Plans. Young people should be asked if they wish t</w:t>
      </w:r>
      <w:r w:rsidR="005C067D" w:rsidRPr="00501DF6">
        <w:rPr>
          <w:rFonts w:ascii="Arial" w:hAnsi="Arial" w:cs="Arial"/>
          <w:color w:val="1F4E79" w:themeColor="accent1" w:themeShade="80"/>
          <w:sz w:val="24"/>
          <w:szCs w:val="24"/>
        </w:rPr>
        <w:t>o</w:t>
      </w:r>
      <w:r w:rsidRPr="00501DF6">
        <w:rPr>
          <w:rFonts w:ascii="Arial" w:hAnsi="Arial" w:cs="Arial"/>
          <w:color w:val="1F4E79" w:themeColor="accent1" w:themeShade="80"/>
          <w:sz w:val="24"/>
          <w:szCs w:val="24"/>
        </w:rPr>
        <w:t xml:space="preserve"> participate in the children in care council or at 18, the care </w:t>
      </w:r>
      <w:r w:rsidR="004651C3" w:rsidRPr="00501DF6">
        <w:rPr>
          <w:rFonts w:ascii="Arial" w:hAnsi="Arial" w:cs="Arial"/>
          <w:color w:val="1F4E79" w:themeColor="accent1" w:themeShade="80"/>
          <w:sz w:val="24"/>
          <w:szCs w:val="24"/>
        </w:rPr>
        <w:t>leaver</w:t>
      </w:r>
      <w:r w:rsidR="005C067D" w:rsidRPr="00501DF6">
        <w:rPr>
          <w:rFonts w:ascii="Arial" w:hAnsi="Arial" w:cs="Arial"/>
          <w:color w:val="1F4E79" w:themeColor="accent1" w:themeShade="80"/>
          <w:sz w:val="24"/>
          <w:szCs w:val="24"/>
        </w:rPr>
        <w:t>’</w:t>
      </w:r>
      <w:r w:rsidR="004651C3" w:rsidRPr="00501DF6">
        <w:rPr>
          <w:rFonts w:ascii="Arial" w:hAnsi="Arial" w:cs="Arial"/>
          <w:color w:val="1F4E79" w:themeColor="accent1" w:themeShade="80"/>
          <w:sz w:val="24"/>
          <w:szCs w:val="24"/>
        </w:rPr>
        <w:t>s</w:t>
      </w:r>
      <w:r w:rsidRPr="00501DF6">
        <w:rPr>
          <w:rFonts w:ascii="Arial" w:hAnsi="Arial" w:cs="Arial"/>
          <w:color w:val="1F4E79" w:themeColor="accent1" w:themeShade="80"/>
          <w:sz w:val="24"/>
          <w:szCs w:val="24"/>
        </w:rPr>
        <w:t xml:space="preserve"> council</w:t>
      </w:r>
      <w:r w:rsidR="0022598D" w:rsidRPr="00501DF6">
        <w:rPr>
          <w:rFonts w:ascii="Arial" w:hAnsi="Arial" w:cs="Arial"/>
          <w:color w:val="1F4E79" w:themeColor="accent1" w:themeShade="80"/>
          <w:sz w:val="24"/>
          <w:szCs w:val="24"/>
        </w:rPr>
        <w:t xml:space="preserve"> “Next Generation”</w:t>
      </w:r>
      <w:r w:rsidRPr="00501DF6">
        <w:rPr>
          <w:rFonts w:ascii="Arial" w:hAnsi="Arial" w:cs="Arial"/>
          <w:color w:val="1F4E79" w:themeColor="accent1" w:themeShade="80"/>
          <w:sz w:val="24"/>
          <w:szCs w:val="24"/>
        </w:rPr>
        <w:t xml:space="preserve">. Please contact the Leaving Care Service or the </w:t>
      </w:r>
      <w:r w:rsidR="004651C3" w:rsidRPr="00501DF6">
        <w:rPr>
          <w:rFonts w:ascii="Arial" w:hAnsi="Arial" w:cs="Arial"/>
          <w:color w:val="1F4E79" w:themeColor="accent1" w:themeShade="80"/>
          <w:sz w:val="24"/>
          <w:szCs w:val="24"/>
        </w:rPr>
        <w:t>Participation</w:t>
      </w:r>
      <w:r w:rsidRPr="00501DF6">
        <w:rPr>
          <w:rFonts w:ascii="Arial" w:hAnsi="Arial" w:cs="Arial"/>
          <w:color w:val="1F4E79" w:themeColor="accent1" w:themeShade="80"/>
          <w:sz w:val="24"/>
          <w:szCs w:val="24"/>
        </w:rPr>
        <w:t xml:space="preserve"> Team if you have any further queries</w:t>
      </w:r>
      <w:r w:rsidR="0022598D" w:rsidRPr="00501DF6">
        <w:rPr>
          <w:rFonts w:ascii="Arial" w:hAnsi="Arial" w:cs="Arial"/>
          <w:color w:val="1F4E79" w:themeColor="accent1" w:themeShade="80"/>
          <w:sz w:val="24"/>
          <w:szCs w:val="24"/>
        </w:rPr>
        <w:t xml:space="preserve"> about how to get involved</w:t>
      </w:r>
      <w:r w:rsidRPr="00501DF6">
        <w:rPr>
          <w:rFonts w:ascii="Arial" w:hAnsi="Arial" w:cs="Arial"/>
          <w:color w:val="1F4E79" w:themeColor="accent1" w:themeShade="80"/>
          <w:sz w:val="24"/>
          <w:szCs w:val="24"/>
        </w:rPr>
        <w:t>.</w:t>
      </w:r>
    </w:p>
    <w:p w14:paraId="3FF9C3D9" w14:textId="325A2538" w:rsidR="002B0277" w:rsidRDefault="002B0277" w:rsidP="00C94526">
      <w:pPr>
        <w:jc w:val="both"/>
        <w:rPr>
          <w:rFonts w:ascii="Arial" w:hAnsi="Arial" w:cs="Arial"/>
          <w:color w:val="1F4E79" w:themeColor="accent1" w:themeShade="80"/>
          <w:sz w:val="24"/>
          <w:szCs w:val="24"/>
        </w:rPr>
      </w:pPr>
      <w:r w:rsidRPr="00501DF6">
        <w:rPr>
          <w:rFonts w:ascii="Arial" w:hAnsi="Arial" w:cs="Arial"/>
          <w:color w:val="1F4E79" w:themeColor="accent1" w:themeShade="80"/>
          <w:sz w:val="24"/>
          <w:szCs w:val="24"/>
        </w:rPr>
        <w:t xml:space="preserve">In </w:t>
      </w:r>
      <w:proofErr w:type="gramStart"/>
      <w:r w:rsidRPr="00501DF6">
        <w:rPr>
          <w:rFonts w:ascii="Arial" w:hAnsi="Arial" w:cs="Arial"/>
          <w:color w:val="1F4E79" w:themeColor="accent1" w:themeShade="80"/>
          <w:sz w:val="24"/>
          <w:szCs w:val="24"/>
        </w:rPr>
        <w:t>addition</w:t>
      </w:r>
      <w:proofErr w:type="gramEnd"/>
      <w:r w:rsidRPr="00501DF6">
        <w:rPr>
          <w:rFonts w:ascii="Arial" w:hAnsi="Arial" w:cs="Arial"/>
          <w:color w:val="1F4E79" w:themeColor="accent1" w:themeShade="80"/>
          <w:sz w:val="24"/>
          <w:szCs w:val="24"/>
        </w:rPr>
        <w:t xml:space="preserve"> young people should be encouraged</w:t>
      </w:r>
      <w:r w:rsidR="00B75977" w:rsidRPr="00501DF6">
        <w:rPr>
          <w:rFonts w:ascii="Arial" w:hAnsi="Arial" w:cs="Arial"/>
          <w:color w:val="1F4E79" w:themeColor="accent1" w:themeShade="80"/>
          <w:sz w:val="24"/>
          <w:szCs w:val="24"/>
        </w:rPr>
        <w:t xml:space="preserve"> and</w:t>
      </w:r>
      <w:r w:rsidRPr="00501DF6">
        <w:rPr>
          <w:rFonts w:ascii="Arial" w:hAnsi="Arial" w:cs="Arial"/>
          <w:color w:val="1F4E79" w:themeColor="accent1" w:themeShade="80"/>
          <w:sz w:val="24"/>
          <w:szCs w:val="24"/>
        </w:rPr>
        <w:t xml:space="preserve"> supported to participate in </w:t>
      </w:r>
      <w:r w:rsidR="00BD0F8E">
        <w:rPr>
          <w:rFonts w:ascii="Arial" w:hAnsi="Arial" w:cs="Arial"/>
          <w:color w:val="1F4E79" w:themeColor="accent1" w:themeShade="80"/>
          <w:sz w:val="24"/>
          <w:szCs w:val="24"/>
        </w:rPr>
        <w:t>Looked After Child</w:t>
      </w:r>
      <w:r w:rsidR="00BD0F8E" w:rsidRPr="00501DF6">
        <w:rPr>
          <w:rFonts w:ascii="Arial" w:hAnsi="Arial" w:cs="Arial"/>
          <w:color w:val="1F4E79" w:themeColor="accent1" w:themeShade="80"/>
          <w:sz w:val="24"/>
          <w:szCs w:val="24"/>
        </w:rPr>
        <w:t xml:space="preserve"> </w:t>
      </w:r>
      <w:r w:rsidRPr="00501DF6">
        <w:rPr>
          <w:rFonts w:ascii="Arial" w:hAnsi="Arial" w:cs="Arial"/>
          <w:color w:val="1F4E79" w:themeColor="accent1" w:themeShade="80"/>
          <w:sz w:val="24"/>
          <w:szCs w:val="24"/>
        </w:rPr>
        <w:t xml:space="preserve">reviews – we should be creative in how we do this. Young people can access support from Derbyshire’s advocacy services –referrals can be made by the Social </w:t>
      </w:r>
      <w:r w:rsidR="00B7084C" w:rsidRPr="00501DF6">
        <w:rPr>
          <w:rFonts w:ascii="Arial" w:hAnsi="Arial" w:cs="Arial"/>
          <w:color w:val="1F4E79" w:themeColor="accent1" w:themeShade="80"/>
          <w:sz w:val="24"/>
          <w:szCs w:val="24"/>
        </w:rPr>
        <w:t>Worker</w:t>
      </w:r>
      <w:r w:rsidR="00E141B6">
        <w:rPr>
          <w:rFonts w:ascii="Arial" w:hAnsi="Arial" w:cs="Arial"/>
          <w:color w:val="1F4E79" w:themeColor="accent1" w:themeShade="80"/>
          <w:sz w:val="24"/>
          <w:szCs w:val="24"/>
        </w:rPr>
        <w:t xml:space="preserve">, Leaving Care </w:t>
      </w:r>
      <w:proofErr w:type="gramStart"/>
      <w:r w:rsidR="00E141B6">
        <w:rPr>
          <w:rFonts w:ascii="Arial" w:hAnsi="Arial" w:cs="Arial"/>
          <w:color w:val="1F4E79" w:themeColor="accent1" w:themeShade="80"/>
          <w:sz w:val="24"/>
          <w:szCs w:val="24"/>
        </w:rPr>
        <w:t>Worker</w:t>
      </w:r>
      <w:proofErr w:type="gramEnd"/>
      <w:r w:rsidR="00B7084C" w:rsidRPr="00501DF6">
        <w:rPr>
          <w:rFonts w:ascii="Arial" w:hAnsi="Arial" w:cs="Arial"/>
          <w:color w:val="1F4E79" w:themeColor="accent1" w:themeShade="80"/>
          <w:sz w:val="24"/>
          <w:szCs w:val="24"/>
        </w:rPr>
        <w:t xml:space="preserve"> </w:t>
      </w:r>
      <w:r w:rsidRPr="00501DF6">
        <w:rPr>
          <w:rFonts w:ascii="Arial" w:hAnsi="Arial" w:cs="Arial"/>
          <w:color w:val="1F4E79" w:themeColor="accent1" w:themeShade="80"/>
          <w:sz w:val="24"/>
          <w:szCs w:val="24"/>
        </w:rPr>
        <w:t>or Independent Reviewing Officer.</w:t>
      </w:r>
    </w:p>
    <w:p w14:paraId="4752ACEF" w14:textId="77777777" w:rsidR="00E141B6" w:rsidRPr="00150F95" w:rsidRDefault="00E141B6" w:rsidP="00C94526">
      <w:pPr>
        <w:jc w:val="both"/>
        <w:rPr>
          <w:rFonts w:ascii="Arial" w:hAnsi="Arial" w:cs="Arial"/>
          <w:color w:val="1F4E79" w:themeColor="accent1" w:themeShade="80"/>
          <w:sz w:val="24"/>
          <w:szCs w:val="24"/>
        </w:rPr>
      </w:pPr>
    </w:p>
    <w:p w14:paraId="2AD698E5" w14:textId="054E3BE0" w:rsidR="00FB0A94" w:rsidRPr="000052E4" w:rsidRDefault="00FB0A94" w:rsidP="00C94526">
      <w:pPr>
        <w:jc w:val="both"/>
        <w:rPr>
          <w:rFonts w:ascii="Arial" w:hAnsi="Arial" w:cs="Arial"/>
          <w:b/>
          <w:bCs/>
          <w:color w:val="1F4E79" w:themeColor="accent1" w:themeShade="80"/>
          <w:sz w:val="24"/>
          <w:szCs w:val="24"/>
          <w:u w:val="single"/>
        </w:rPr>
      </w:pPr>
      <w:r w:rsidRPr="000052E4">
        <w:rPr>
          <w:rFonts w:ascii="Arial" w:hAnsi="Arial" w:cs="Arial"/>
          <w:b/>
          <w:bCs/>
          <w:color w:val="1F4E79" w:themeColor="accent1" w:themeShade="80"/>
          <w:sz w:val="24"/>
          <w:szCs w:val="24"/>
          <w:u w:val="single"/>
        </w:rPr>
        <w:t>£500.00 Personal Living Allowance and Cultural Needs</w:t>
      </w:r>
      <w:r w:rsidR="0015495F" w:rsidRPr="000052E4">
        <w:rPr>
          <w:rFonts w:ascii="Arial" w:hAnsi="Arial" w:cs="Arial"/>
          <w:b/>
          <w:bCs/>
          <w:color w:val="1F4E79" w:themeColor="accent1" w:themeShade="80"/>
          <w:sz w:val="24"/>
          <w:szCs w:val="24"/>
          <w:u w:val="single"/>
        </w:rPr>
        <w:t xml:space="preserve"> for </w:t>
      </w:r>
      <w:proofErr w:type="gramStart"/>
      <w:r w:rsidR="0015495F" w:rsidRPr="000052E4">
        <w:rPr>
          <w:rFonts w:ascii="Arial" w:hAnsi="Arial" w:cs="Arial"/>
          <w:b/>
          <w:bCs/>
          <w:color w:val="1F4E79" w:themeColor="accent1" w:themeShade="80"/>
          <w:sz w:val="24"/>
          <w:szCs w:val="24"/>
          <w:u w:val="single"/>
        </w:rPr>
        <w:t>16/17 year old</w:t>
      </w:r>
      <w:proofErr w:type="gramEnd"/>
      <w:r w:rsidR="0015495F" w:rsidRPr="000052E4">
        <w:rPr>
          <w:rFonts w:ascii="Arial" w:hAnsi="Arial" w:cs="Arial"/>
          <w:b/>
          <w:bCs/>
          <w:color w:val="1F4E79" w:themeColor="accent1" w:themeShade="80"/>
          <w:sz w:val="24"/>
          <w:szCs w:val="24"/>
          <w:u w:val="single"/>
        </w:rPr>
        <w:t xml:space="preserve"> children in care</w:t>
      </w:r>
      <w:r w:rsidR="00203108" w:rsidRPr="000052E4">
        <w:rPr>
          <w:rFonts w:ascii="Arial" w:hAnsi="Arial" w:cs="Arial"/>
          <w:b/>
          <w:bCs/>
          <w:color w:val="1F4E79" w:themeColor="accent1" w:themeShade="80"/>
          <w:sz w:val="24"/>
          <w:szCs w:val="24"/>
          <w:u w:val="single"/>
        </w:rPr>
        <w:t xml:space="preserve"> who live semi independently</w:t>
      </w:r>
    </w:p>
    <w:p w14:paraId="05B458EB" w14:textId="77777777" w:rsidR="00FB0A94" w:rsidRPr="00593198" w:rsidRDefault="00FB0A94" w:rsidP="00C94526">
      <w:pPr>
        <w:jc w:val="both"/>
        <w:rPr>
          <w:rFonts w:ascii="Arial" w:hAnsi="Arial" w:cs="Arial"/>
          <w:b/>
          <w:iCs/>
          <w:color w:val="1F4E79" w:themeColor="accent1" w:themeShade="80"/>
          <w:sz w:val="24"/>
          <w:szCs w:val="24"/>
        </w:rPr>
      </w:pPr>
      <w:r w:rsidRPr="00593198">
        <w:rPr>
          <w:rFonts w:ascii="Arial" w:hAnsi="Arial" w:cs="Arial"/>
          <w:b/>
          <w:iCs/>
          <w:color w:val="1F4E79" w:themeColor="accent1" w:themeShade="80"/>
          <w:sz w:val="24"/>
          <w:szCs w:val="24"/>
          <w:u w:val="single"/>
        </w:rPr>
        <w:t>16 – 17:</w:t>
      </w:r>
      <w:r w:rsidRPr="00593198">
        <w:rPr>
          <w:rFonts w:ascii="Arial" w:hAnsi="Arial" w:cs="Arial"/>
          <w:b/>
          <w:iCs/>
          <w:color w:val="1F4E79" w:themeColor="accent1" w:themeShade="80"/>
          <w:sz w:val="24"/>
          <w:szCs w:val="24"/>
        </w:rPr>
        <w:t xml:space="preserve"> £500.00 for the year valid from young person’s 16</w:t>
      </w:r>
      <w:r w:rsidRPr="00593198">
        <w:rPr>
          <w:rFonts w:ascii="Arial" w:hAnsi="Arial" w:cs="Arial"/>
          <w:b/>
          <w:iCs/>
          <w:color w:val="1F4E79" w:themeColor="accent1" w:themeShade="80"/>
          <w:sz w:val="24"/>
          <w:szCs w:val="24"/>
          <w:vertAlign w:val="superscript"/>
        </w:rPr>
        <w:t>th</w:t>
      </w:r>
      <w:r w:rsidRPr="00593198">
        <w:rPr>
          <w:rFonts w:ascii="Arial" w:hAnsi="Arial" w:cs="Arial"/>
          <w:b/>
          <w:iCs/>
          <w:color w:val="1F4E79" w:themeColor="accent1" w:themeShade="80"/>
          <w:sz w:val="24"/>
          <w:szCs w:val="24"/>
        </w:rPr>
        <w:t xml:space="preserve"> birthday</w:t>
      </w:r>
    </w:p>
    <w:p w14:paraId="72C3ED09" w14:textId="65B17410" w:rsidR="00FB0A94" w:rsidRPr="00593198" w:rsidRDefault="00FB0A94" w:rsidP="00C94526">
      <w:pPr>
        <w:jc w:val="both"/>
        <w:rPr>
          <w:rFonts w:ascii="Arial" w:hAnsi="Arial" w:cs="Arial"/>
          <w:b/>
          <w:iCs/>
          <w:color w:val="1F4E79" w:themeColor="accent1" w:themeShade="80"/>
          <w:sz w:val="24"/>
          <w:szCs w:val="24"/>
        </w:rPr>
      </w:pPr>
      <w:r w:rsidRPr="00593198">
        <w:rPr>
          <w:rFonts w:ascii="Arial" w:hAnsi="Arial" w:cs="Arial"/>
          <w:b/>
          <w:iCs/>
          <w:color w:val="1F4E79" w:themeColor="accent1" w:themeShade="80"/>
          <w:sz w:val="24"/>
          <w:szCs w:val="24"/>
          <w:u w:val="single"/>
        </w:rPr>
        <w:t>17 - 17 and 364 days</w:t>
      </w:r>
      <w:r w:rsidRPr="00593198">
        <w:rPr>
          <w:rFonts w:ascii="Arial" w:hAnsi="Arial" w:cs="Arial"/>
          <w:b/>
          <w:iCs/>
          <w:color w:val="1F4E79" w:themeColor="accent1" w:themeShade="80"/>
          <w:sz w:val="24"/>
          <w:szCs w:val="24"/>
        </w:rPr>
        <w:t>: £500.00 for the year up until their 18</w:t>
      </w:r>
      <w:r w:rsidRPr="00593198">
        <w:rPr>
          <w:rFonts w:ascii="Arial" w:hAnsi="Arial" w:cs="Arial"/>
          <w:b/>
          <w:iCs/>
          <w:color w:val="1F4E79" w:themeColor="accent1" w:themeShade="80"/>
          <w:sz w:val="24"/>
          <w:szCs w:val="24"/>
          <w:vertAlign w:val="superscript"/>
        </w:rPr>
        <w:t>th</w:t>
      </w:r>
      <w:r w:rsidRPr="00593198">
        <w:rPr>
          <w:rFonts w:ascii="Arial" w:hAnsi="Arial" w:cs="Arial"/>
          <w:b/>
          <w:iCs/>
          <w:color w:val="1F4E79" w:themeColor="accent1" w:themeShade="80"/>
          <w:sz w:val="24"/>
          <w:szCs w:val="24"/>
        </w:rPr>
        <w:t xml:space="preserve"> Birthday</w:t>
      </w:r>
    </w:p>
    <w:p w14:paraId="63BE6A9E" w14:textId="7786DA81" w:rsidR="004B7857" w:rsidRPr="00593198" w:rsidRDefault="004B7857" w:rsidP="00C94526">
      <w:pPr>
        <w:jc w:val="both"/>
        <w:rPr>
          <w:rFonts w:ascii="Arial" w:hAnsi="Arial" w:cs="Arial"/>
          <w:b/>
          <w:iCs/>
          <w:color w:val="1F4E79" w:themeColor="accent1" w:themeShade="80"/>
          <w:sz w:val="24"/>
          <w:szCs w:val="24"/>
        </w:rPr>
      </w:pPr>
      <w:r w:rsidRPr="00593198">
        <w:rPr>
          <w:rFonts w:ascii="Arial" w:hAnsi="Arial" w:cs="Arial"/>
          <w:b/>
          <w:iCs/>
          <w:color w:val="1F4E79" w:themeColor="accent1" w:themeShade="80"/>
          <w:sz w:val="24"/>
          <w:szCs w:val="24"/>
          <w:u w:val="single"/>
        </w:rPr>
        <w:t>18 – 21</w:t>
      </w:r>
      <w:r w:rsidR="00501DF6" w:rsidRPr="00593198">
        <w:rPr>
          <w:rFonts w:ascii="Arial" w:hAnsi="Arial" w:cs="Arial"/>
          <w:b/>
          <w:iCs/>
          <w:color w:val="1F4E79" w:themeColor="accent1" w:themeShade="80"/>
          <w:sz w:val="24"/>
          <w:szCs w:val="24"/>
          <w:u w:val="single"/>
        </w:rPr>
        <w:t>:</w:t>
      </w:r>
      <w:r w:rsidRPr="00593198">
        <w:rPr>
          <w:rFonts w:ascii="Arial" w:hAnsi="Arial" w:cs="Arial"/>
          <w:b/>
          <w:iCs/>
          <w:color w:val="1F4E79" w:themeColor="accent1" w:themeShade="80"/>
          <w:sz w:val="24"/>
          <w:szCs w:val="24"/>
        </w:rPr>
        <w:t xml:space="preserve"> up to £100 per year up to their 21 Birthday</w:t>
      </w:r>
    </w:p>
    <w:p w14:paraId="61695EEA" w14:textId="771DC03E" w:rsidR="00FB0A94" w:rsidRPr="00150F95" w:rsidRDefault="008754CD" w:rsidP="00C94526">
      <w:pPr>
        <w:jc w:val="both"/>
        <w:rPr>
          <w:rFonts w:ascii="Arial" w:hAnsi="Arial" w:cs="Arial"/>
          <w:bCs/>
          <w:color w:val="1F4E79" w:themeColor="accent1" w:themeShade="80"/>
          <w:sz w:val="24"/>
          <w:szCs w:val="24"/>
        </w:rPr>
      </w:pPr>
      <w:r>
        <w:rPr>
          <w:rFonts w:ascii="Arial" w:hAnsi="Arial" w:cs="Arial"/>
          <w:bCs/>
          <w:color w:val="1F4E79" w:themeColor="accent1" w:themeShade="80"/>
          <w:sz w:val="24"/>
          <w:szCs w:val="24"/>
        </w:rPr>
        <w:t>The</w:t>
      </w:r>
      <w:r w:rsidRPr="00150F95">
        <w:rPr>
          <w:rFonts w:ascii="Arial" w:hAnsi="Arial" w:cs="Arial"/>
          <w:bCs/>
          <w:color w:val="1F4E79" w:themeColor="accent1" w:themeShade="80"/>
          <w:sz w:val="24"/>
          <w:szCs w:val="24"/>
        </w:rPr>
        <w:t xml:space="preserve"> </w:t>
      </w:r>
      <w:r w:rsidR="00FB0A94" w:rsidRPr="00150F95">
        <w:rPr>
          <w:rFonts w:ascii="Arial" w:hAnsi="Arial" w:cs="Arial"/>
          <w:bCs/>
          <w:color w:val="1F4E79" w:themeColor="accent1" w:themeShade="80"/>
          <w:sz w:val="24"/>
          <w:szCs w:val="24"/>
        </w:rPr>
        <w:t>locality</w:t>
      </w:r>
      <w:r w:rsidR="00F64DD6" w:rsidRPr="00150F95">
        <w:rPr>
          <w:rFonts w:ascii="Arial" w:hAnsi="Arial" w:cs="Arial"/>
          <w:bCs/>
          <w:color w:val="1F4E79" w:themeColor="accent1" w:themeShade="80"/>
          <w:sz w:val="24"/>
          <w:szCs w:val="24"/>
        </w:rPr>
        <w:t xml:space="preserve"> social work tea</w:t>
      </w:r>
      <w:r w:rsidR="005C067D" w:rsidRPr="00150F95">
        <w:rPr>
          <w:rFonts w:ascii="Arial" w:hAnsi="Arial" w:cs="Arial"/>
          <w:bCs/>
          <w:color w:val="1F4E79" w:themeColor="accent1" w:themeShade="80"/>
          <w:sz w:val="24"/>
          <w:szCs w:val="24"/>
        </w:rPr>
        <w:t>m</w:t>
      </w:r>
      <w:r w:rsidR="002A115E">
        <w:rPr>
          <w:rFonts w:ascii="Arial" w:hAnsi="Arial" w:cs="Arial"/>
          <w:bCs/>
          <w:color w:val="1F4E79" w:themeColor="accent1" w:themeShade="80"/>
          <w:sz w:val="24"/>
          <w:szCs w:val="24"/>
        </w:rPr>
        <w:t>s</w:t>
      </w:r>
      <w:r w:rsidR="00FB0A94" w:rsidRPr="00150F95">
        <w:rPr>
          <w:rFonts w:ascii="Arial" w:hAnsi="Arial" w:cs="Arial"/>
          <w:bCs/>
          <w:color w:val="1F4E79" w:themeColor="accent1" w:themeShade="80"/>
          <w:sz w:val="24"/>
          <w:szCs w:val="24"/>
        </w:rPr>
        <w:t xml:space="preserve"> </w:t>
      </w:r>
      <w:r w:rsidR="00284DE4" w:rsidRPr="00150F95">
        <w:rPr>
          <w:rFonts w:ascii="Arial" w:hAnsi="Arial" w:cs="Arial"/>
          <w:bCs/>
          <w:color w:val="1F4E79" w:themeColor="accent1" w:themeShade="80"/>
          <w:sz w:val="24"/>
          <w:szCs w:val="24"/>
        </w:rPr>
        <w:t>process</w:t>
      </w:r>
      <w:r w:rsidR="00FB0A94" w:rsidRPr="00150F95">
        <w:rPr>
          <w:rFonts w:ascii="Arial" w:hAnsi="Arial" w:cs="Arial"/>
          <w:bCs/>
          <w:color w:val="1F4E79" w:themeColor="accent1" w:themeShade="80"/>
          <w:sz w:val="24"/>
          <w:szCs w:val="24"/>
        </w:rPr>
        <w:t xml:space="preserve"> </w:t>
      </w:r>
      <w:r>
        <w:rPr>
          <w:rFonts w:ascii="Arial" w:hAnsi="Arial" w:cs="Arial"/>
          <w:bCs/>
          <w:color w:val="1F4E79" w:themeColor="accent1" w:themeShade="80"/>
          <w:sz w:val="24"/>
          <w:szCs w:val="24"/>
        </w:rPr>
        <w:t>the</w:t>
      </w:r>
      <w:r w:rsidRPr="00150F95">
        <w:rPr>
          <w:rFonts w:ascii="Arial" w:hAnsi="Arial" w:cs="Arial"/>
          <w:bCs/>
          <w:color w:val="1F4E79" w:themeColor="accent1" w:themeShade="80"/>
          <w:sz w:val="24"/>
          <w:szCs w:val="24"/>
        </w:rPr>
        <w:t xml:space="preserve"> </w:t>
      </w:r>
      <w:r w:rsidR="002A115E">
        <w:rPr>
          <w:rFonts w:ascii="Arial" w:hAnsi="Arial" w:cs="Arial"/>
          <w:bCs/>
          <w:color w:val="1F4E79" w:themeColor="accent1" w:themeShade="80"/>
          <w:sz w:val="24"/>
          <w:szCs w:val="24"/>
        </w:rPr>
        <w:t xml:space="preserve">cultural allowance </w:t>
      </w:r>
      <w:r>
        <w:rPr>
          <w:rFonts w:ascii="Arial" w:hAnsi="Arial" w:cs="Arial"/>
          <w:bCs/>
          <w:color w:val="1F4E79" w:themeColor="accent1" w:themeShade="80"/>
          <w:sz w:val="24"/>
          <w:szCs w:val="24"/>
        </w:rPr>
        <w:t xml:space="preserve">for under 18’s </w:t>
      </w:r>
      <w:r w:rsidR="00FB0A94" w:rsidRPr="00150F95">
        <w:rPr>
          <w:rFonts w:ascii="Arial" w:hAnsi="Arial" w:cs="Arial"/>
          <w:bCs/>
          <w:color w:val="1F4E79" w:themeColor="accent1" w:themeShade="80"/>
          <w:sz w:val="24"/>
          <w:szCs w:val="24"/>
        </w:rPr>
        <w:t>and are responsible for the maintenance of the budget and spend. This allowance is to help bridge the gap between young people in semi-independent and other types of homes.</w:t>
      </w:r>
    </w:p>
    <w:p w14:paraId="226B1F89" w14:textId="77777777" w:rsidR="00FB0A94" w:rsidRPr="00150F95" w:rsidRDefault="00FB0A94"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lastRenderedPageBreak/>
        <w:t xml:space="preserve">This budget needs to be ‘pro-rata’ for the amount of time spent in semi-independent living in a rolling </w:t>
      </w:r>
      <w:proofErr w:type="gramStart"/>
      <w:r w:rsidRPr="00150F95">
        <w:rPr>
          <w:rFonts w:ascii="Arial" w:hAnsi="Arial" w:cs="Arial"/>
          <w:color w:val="1F4E79" w:themeColor="accent1" w:themeShade="80"/>
          <w:sz w:val="24"/>
          <w:szCs w:val="24"/>
        </w:rPr>
        <w:t>12 month</w:t>
      </w:r>
      <w:proofErr w:type="gramEnd"/>
      <w:r w:rsidRPr="00150F95">
        <w:rPr>
          <w:rFonts w:ascii="Arial" w:hAnsi="Arial" w:cs="Arial"/>
          <w:color w:val="1F4E79" w:themeColor="accent1" w:themeShade="80"/>
          <w:sz w:val="24"/>
          <w:szCs w:val="24"/>
        </w:rPr>
        <w:t xml:space="preserve"> period and for those young people who pay a service charge for their accommodation. For example, if a young person lives in semi-independent accommodation (</w:t>
      </w:r>
      <w:r w:rsidRPr="00150F95">
        <w:rPr>
          <w:rFonts w:ascii="Arial" w:hAnsi="Arial" w:cs="Arial"/>
          <w:b/>
          <w:bCs/>
          <w:color w:val="1F4E79" w:themeColor="accent1" w:themeShade="80"/>
          <w:sz w:val="24"/>
          <w:szCs w:val="24"/>
        </w:rPr>
        <w:t>with a service charge</w:t>
      </w:r>
      <w:r w:rsidRPr="00150F95">
        <w:rPr>
          <w:rFonts w:ascii="Arial" w:hAnsi="Arial" w:cs="Arial"/>
          <w:color w:val="1F4E79" w:themeColor="accent1" w:themeShade="80"/>
          <w:sz w:val="24"/>
          <w:szCs w:val="24"/>
        </w:rPr>
        <w:t xml:space="preserve">) for 6 months out of 12 months, they would be entitled to a spend of £250.00. </w:t>
      </w:r>
    </w:p>
    <w:p w14:paraId="02A58D29" w14:textId="77777777" w:rsidR="00FB0A94" w:rsidRPr="00150F95" w:rsidRDefault="00FB0A94"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It may be a sensible option for the young person to spend these funds </w:t>
      </w:r>
      <w:proofErr w:type="gramStart"/>
      <w:r w:rsidRPr="00150F95">
        <w:rPr>
          <w:rFonts w:ascii="Arial" w:hAnsi="Arial" w:cs="Arial"/>
          <w:color w:val="1F4E79" w:themeColor="accent1" w:themeShade="80"/>
          <w:sz w:val="24"/>
          <w:szCs w:val="24"/>
        </w:rPr>
        <w:t>on a monthly basis</w:t>
      </w:r>
      <w:proofErr w:type="gramEnd"/>
      <w:r w:rsidRPr="00150F95">
        <w:rPr>
          <w:rFonts w:ascii="Arial" w:hAnsi="Arial" w:cs="Arial"/>
          <w:color w:val="1F4E79" w:themeColor="accent1" w:themeShade="80"/>
          <w:sz w:val="24"/>
          <w:szCs w:val="24"/>
        </w:rPr>
        <w:t>. This equates to £41.66 per month. However, there may be times when a young person wishes to save this for a particular activity or event. This fund is not to be used to supplement general day-to-day living costs or to be an additional saving pot for the young person. Unspent money will not roll over to the next year.</w:t>
      </w:r>
    </w:p>
    <w:p w14:paraId="24250ED3" w14:textId="1D4597DE" w:rsidR="00FB0A94" w:rsidRPr="00150F95" w:rsidRDefault="00FB0A94"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The young person should first be assessed as to whether they have the capacity to manage this £500.00 personal allowance and spend this independently. If so, the young person should receive this money either through instalments or intervals throughout the year. Receipts or evidence of spend should be produced </w:t>
      </w:r>
      <w:r w:rsidR="00284DE4" w:rsidRPr="00150F95">
        <w:rPr>
          <w:rFonts w:ascii="Arial" w:hAnsi="Arial" w:cs="Arial"/>
          <w:color w:val="1F4E79" w:themeColor="accent1" w:themeShade="80"/>
          <w:sz w:val="24"/>
          <w:szCs w:val="24"/>
        </w:rPr>
        <w:t>by</w:t>
      </w:r>
      <w:r w:rsidRPr="00150F95">
        <w:rPr>
          <w:rFonts w:ascii="Arial" w:hAnsi="Arial" w:cs="Arial"/>
          <w:color w:val="1F4E79" w:themeColor="accent1" w:themeShade="80"/>
          <w:sz w:val="24"/>
          <w:szCs w:val="24"/>
        </w:rPr>
        <w:t xml:space="preserve"> the Social Worker</w:t>
      </w:r>
      <w:r w:rsidR="00284DE4" w:rsidRPr="00150F95">
        <w:rPr>
          <w:rFonts w:ascii="Arial" w:hAnsi="Arial" w:cs="Arial"/>
          <w:color w:val="1F4E79" w:themeColor="accent1" w:themeShade="80"/>
          <w:sz w:val="24"/>
          <w:szCs w:val="24"/>
        </w:rPr>
        <w:t>/</w:t>
      </w:r>
      <w:r w:rsidRPr="00150F95">
        <w:rPr>
          <w:rFonts w:ascii="Arial" w:hAnsi="Arial" w:cs="Arial"/>
          <w:color w:val="1F4E79" w:themeColor="accent1" w:themeShade="80"/>
          <w:sz w:val="24"/>
          <w:szCs w:val="24"/>
        </w:rPr>
        <w:t xml:space="preserve">Leaving Care Worker </w:t>
      </w:r>
      <w:r w:rsidR="00284DE4" w:rsidRPr="00150F95">
        <w:rPr>
          <w:rFonts w:ascii="Arial" w:hAnsi="Arial" w:cs="Arial"/>
          <w:color w:val="1F4E79" w:themeColor="accent1" w:themeShade="80"/>
          <w:sz w:val="24"/>
          <w:szCs w:val="24"/>
        </w:rPr>
        <w:t xml:space="preserve">to the </w:t>
      </w:r>
      <w:r w:rsidRPr="00150F95">
        <w:rPr>
          <w:rFonts w:ascii="Arial" w:hAnsi="Arial" w:cs="Arial"/>
          <w:color w:val="1F4E79" w:themeColor="accent1" w:themeShade="80"/>
          <w:sz w:val="24"/>
          <w:szCs w:val="24"/>
        </w:rPr>
        <w:t>Team Co-ordinator following spend. The Team Co-ordinator will monitor £500.00 spend and keep a running total of this.</w:t>
      </w:r>
    </w:p>
    <w:p w14:paraId="3CB67F95" w14:textId="0741BB50" w:rsidR="00CB3E6B" w:rsidRDefault="00FB0A94"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The £500.00 can be spent on additional clothing, extracurricular activities such as swimming lessons</w:t>
      </w:r>
      <w:r w:rsidR="00672F85" w:rsidRPr="00150F95">
        <w:rPr>
          <w:rFonts w:ascii="Arial" w:hAnsi="Arial" w:cs="Arial"/>
          <w:color w:val="1F4E79" w:themeColor="accent1" w:themeShade="80"/>
          <w:sz w:val="24"/>
          <w:szCs w:val="24"/>
        </w:rPr>
        <w:t>, evening classes and courses, f</w:t>
      </w:r>
      <w:r w:rsidRPr="00150F95">
        <w:rPr>
          <w:rFonts w:ascii="Arial" w:hAnsi="Arial" w:cs="Arial"/>
          <w:color w:val="1F4E79" w:themeColor="accent1" w:themeShade="80"/>
          <w:sz w:val="24"/>
          <w:szCs w:val="24"/>
        </w:rPr>
        <w:t xml:space="preserve">amily time and special occasions </w:t>
      </w:r>
      <w:r w:rsidR="00672F85" w:rsidRPr="00150F95">
        <w:rPr>
          <w:rFonts w:ascii="Arial" w:hAnsi="Arial" w:cs="Arial"/>
          <w:color w:val="1F4E79" w:themeColor="accent1" w:themeShade="80"/>
          <w:sz w:val="24"/>
          <w:szCs w:val="24"/>
        </w:rPr>
        <w:t xml:space="preserve">such as bowling, cinema etc, cultural or religious festivals, </w:t>
      </w:r>
      <w:r w:rsidRPr="00150F95">
        <w:rPr>
          <w:rFonts w:ascii="Arial" w:hAnsi="Arial" w:cs="Arial"/>
          <w:color w:val="1F4E79" w:themeColor="accent1" w:themeShade="80"/>
          <w:sz w:val="24"/>
          <w:szCs w:val="24"/>
        </w:rPr>
        <w:t>celebrations such as Chinese New Year, Diwali etc. and hobbies such as attending football practice and watching football games.</w:t>
      </w:r>
    </w:p>
    <w:p w14:paraId="7FBBB244" w14:textId="7279E3B9" w:rsidR="00BD0F8E" w:rsidRDefault="00BD0F8E"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For care experienced young people over 18, the same applies but up to £100 per year.</w:t>
      </w:r>
    </w:p>
    <w:p w14:paraId="68EAD1E1" w14:textId="77777777" w:rsidR="00593198" w:rsidRPr="00150F95" w:rsidRDefault="00593198" w:rsidP="00C94526">
      <w:pPr>
        <w:jc w:val="both"/>
        <w:rPr>
          <w:rFonts w:ascii="Arial" w:hAnsi="Arial" w:cs="Arial"/>
          <w:color w:val="1F4E79" w:themeColor="accent1" w:themeShade="80"/>
          <w:sz w:val="24"/>
          <w:szCs w:val="24"/>
        </w:rPr>
      </w:pPr>
    </w:p>
    <w:p w14:paraId="40495A2F" w14:textId="77777777" w:rsidR="00806F57" w:rsidRPr="004C0F1B" w:rsidRDefault="00806F57" w:rsidP="00C94526">
      <w:pPr>
        <w:jc w:val="both"/>
        <w:rPr>
          <w:rFonts w:ascii="Arial" w:hAnsi="Arial" w:cs="Arial"/>
          <w:b/>
          <w:color w:val="1F4E79" w:themeColor="accent1" w:themeShade="80"/>
          <w:sz w:val="24"/>
          <w:szCs w:val="24"/>
          <w:u w:val="single"/>
        </w:rPr>
      </w:pPr>
      <w:r w:rsidRPr="004C0F1B">
        <w:rPr>
          <w:rFonts w:ascii="Arial" w:hAnsi="Arial" w:cs="Arial"/>
          <w:b/>
          <w:color w:val="1F4E79" w:themeColor="accent1" w:themeShade="80"/>
          <w:sz w:val="24"/>
          <w:szCs w:val="24"/>
          <w:u w:val="single"/>
        </w:rPr>
        <w:t>Setting up Home Allowance</w:t>
      </w:r>
    </w:p>
    <w:p w14:paraId="62D9217A" w14:textId="06B1BFAC" w:rsidR="002A115E" w:rsidRDefault="00FB0A94"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All </w:t>
      </w:r>
      <w:r w:rsidR="00F64DD6" w:rsidRPr="00150F95">
        <w:rPr>
          <w:rFonts w:ascii="Arial" w:hAnsi="Arial" w:cs="Arial"/>
          <w:color w:val="1F4E79" w:themeColor="accent1" w:themeShade="80"/>
          <w:sz w:val="24"/>
          <w:szCs w:val="24"/>
        </w:rPr>
        <w:t>Former Relevant</w:t>
      </w:r>
      <w:r w:rsidRPr="00150F95">
        <w:rPr>
          <w:rFonts w:ascii="Arial" w:hAnsi="Arial" w:cs="Arial"/>
          <w:color w:val="1F4E79" w:themeColor="accent1" w:themeShade="80"/>
          <w:sz w:val="24"/>
          <w:szCs w:val="24"/>
        </w:rPr>
        <w:t xml:space="preserve"> </w:t>
      </w:r>
      <w:r w:rsidR="00947189">
        <w:rPr>
          <w:rFonts w:ascii="Arial" w:hAnsi="Arial" w:cs="Arial"/>
          <w:color w:val="1F4E79" w:themeColor="accent1" w:themeShade="80"/>
          <w:sz w:val="24"/>
          <w:szCs w:val="24"/>
        </w:rPr>
        <w:t>care experienced</w:t>
      </w:r>
      <w:r w:rsidRPr="00150F95">
        <w:rPr>
          <w:rFonts w:ascii="Arial" w:hAnsi="Arial" w:cs="Arial"/>
          <w:color w:val="1F4E79" w:themeColor="accent1" w:themeShade="80"/>
          <w:sz w:val="24"/>
          <w:szCs w:val="24"/>
        </w:rPr>
        <w:t xml:space="preserve"> </w:t>
      </w:r>
      <w:r w:rsidR="002A115E">
        <w:rPr>
          <w:rFonts w:ascii="Arial" w:hAnsi="Arial" w:cs="Arial"/>
          <w:color w:val="1F4E79" w:themeColor="accent1" w:themeShade="80"/>
          <w:sz w:val="24"/>
          <w:szCs w:val="24"/>
        </w:rPr>
        <w:t>from the 1</w:t>
      </w:r>
      <w:r w:rsidR="002A115E" w:rsidRPr="002A115E">
        <w:rPr>
          <w:rFonts w:ascii="Arial" w:hAnsi="Arial" w:cs="Arial"/>
          <w:color w:val="1F4E79" w:themeColor="accent1" w:themeShade="80"/>
          <w:sz w:val="24"/>
          <w:szCs w:val="24"/>
          <w:vertAlign w:val="superscript"/>
        </w:rPr>
        <w:t>st</w:t>
      </w:r>
      <w:r w:rsidR="002A115E">
        <w:rPr>
          <w:rFonts w:ascii="Arial" w:hAnsi="Arial" w:cs="Arial"/>
          <w:color w:val="1F4E79" w:themeColor="accent1" w:themeShade="80"/>
          <w:sz w:val="24"/>
          <w:szCs w:val="24"/>
        </w:rPr>
        <w:t xml:space="preserve"> April </w:t>
      </w:r>
      <w:r w:rsidR="00501DF6">
        <w:rPr>
          <w:rFonts w:ascii="Arial" w:hAnsi="Arial" w:cs="Arial"/>
          <w:color w:val="1F4E79" w:themeColor="accent1" w:themeShade="80"/>
          <w:sz w:val="24"/>
          <w:szCs w:val="24"/>
        </w:rPr>
        <w:t xml:space="preserve">2023 </w:t>
      </w:r>
      <w:r w:rsidRPr="00150F95">
        <w:rPr>
          <w:rFonts w:ascii="Arial" w:hAnsi="Arial" w:cs="Arial"/>
          <w:color w:val="1F4E79" w:themeColor="accent1" w:themeShade="80"/>
          <w:sz w:val="24"/>
          <w:szCs w:val="24"/>
        </w:rPr>
        <w:t>are entitled to access a Setting Up Home Allowance of £</w:t>
      </w:r>
      <w:proofErr w:type="gramStart"/>
      <w:r w:rsidR="002A115E">
        <w:rPr>
          <w:rFonts w:ascii="Arial" w:hAnsi="Arial" w:cs="Arial"/>
          <w:color w:val="1F4E79" w:themeColor="accent1" w:themeShade="80"/>
          <w:sz w:val="24"/>
          <w:szCs w:val="24"/>
        </w:rPr>
        <w:t>3</w:t>
      </w:r>
      <w:r w:rsidRPr="00150F95">
        <w:rPr>
          <w:rFonts w:ascii="Arial" w:hAnsi="Arial" w:cs="Arial"/>
          <w:color w:val="1F4E79" w:themeColor="accent1" w:themeShade="80"/>
          <w:sz w:val="24"/>
          <w:szCs w:val="24"/>
        </w:rPr>
        <w:t>000</w:t>
      </w:r>
      <w:r w:rsidR="00284DE4" w:rsidRPr="00150F95">
        <w:rPr>
          <w:rFonts w:ascii="Arial" w:hAnsi="Arial" w:cs="Arial"/>
          <w:color w:val="1F4E79" w:themeColor="accent1" w:themeShade="80"/>
          <w:sz w:val="24"/>
          <w:szCs w:val="24"/>
        </w:rPr>
        <w:t>,</w:t>
      </w:r>
      <w:r w:rsidR="00947189">
        <w:rPr>
          <w:rFonts w:ascii="Arial" w:hAnsi="Arial" w:cs="Arial"/>
          <w:color w:val="1F4E79" w:themeColor="accent1" w:themeShade="80"/>
          <w:sz w:val="24"/>
          <w:szCs w:val="24"/>
        </w:rPr>
        <w:t>care</w:t>
      </w:r>
      <w:proofErr w:type="gramEnd"/>
      <w:r w:rsidR="00947189">
        <w:rPr>
          <w:rFonts w:ascii="Arial" w:hAnsi="Arial" w:cs="Arial"/>
          <w:color w:val="1F4E79" w:themeColor="accent1" w:themeShade="80"/>
          <w:sz w:val="24"/>
          <w:szCs w:val="24"/>
        </w:rPr>
        <w:t xml:space="preserve"> experienced</w:t>
      </w:r>
      <w:r w:rsidRPr="00150F95">
        <w:rPr>
          <w:rFonts w:ascii="Arial" w:hAnsi="Arial" w:cs="Arial"/>
          <w:color w:val="1F4E79" w:themeColor="accent1" w:themeShade="80"/>
          <w:sz w:val="24"/>
          <w:szCs w:val="24"/>
        </w:rPr>
        <w:t>. For some young people</w:t>
      </w:r>
      <w:r w:rsidRPr="00150F95">
        <w:rPr>
          <w:rFonts w:ascii="Arial" w:hAnsi="Arial" w:cs="Arial"/>
          <w:b/>
          <w:color w:val="1F4E79" w:themeColor="accent1" w:themeShade="80"/>
          <w:sz w:val="24"/>
          <w:szCs w:val="24"/>
        </w:rPr>
        <w:t xml:space="preserve">, </w:t>
      </w:r>
      <w:r w:rsidRPr="00150F95">
        <w:rPr>
          <w:rFonts w:ascii="Arial" w:hAnsi="Arial" w:cs="Arial"/>
          <w:color w:val="1F4E79" w:themeColor="accent1" w:themeShade="80"/>
          <w:sz w:val="24"/>
          <w:szCs w:val="24"/>
        </w:rPr>
        <w:t xml:space="preserve">it may make sense for them to </w:t>
      </w:r>
      <w:r w:rsidR="00501DF6">
        <w:rPr>
          <w:rFonts w:ascii="Arial" w:hAnsi="Arial" w:cs="Arial"/>
          <w:color w:val="1F4E79" w:themeColor="accent1" w:themeShade="80"/>
          <w:sz w:val="24"/>
          <w:szCs w:val="24"/>
        </w:rPr>
        <w:t xml:space="preserve">start to </w:t>
      </w:r>
      <w:r w:rsidRPr="00150F95">
        <w:rPr>
          <w:rFonts w:ascii="Arial" w:hAnsi="Arial" w:cs="Arial"/>
          <w:color w:val="1F4E79" w:themeColor="accent1" w:themeShade="80"/>
          <w:sz w:val="24"/>
          <w:szCs w:val="24"/>
        </w:rPr>
        <w:t>access this before they reach 18, for a specific reason, suc</w:t>
      </w:r>
      <w:r w:rsidR="00C94526" w:rsidRPr="00150F95">
        <w:rPr>
          <w:rFonts w:ascii="Arial" w:hAnsi="Arial" w:cs="Arial"/>
          <w:color w:val="1F4E79" w:themeColor="accent1" w:themeShade="80"/>
          <w:sz w:val="24"/>
          <w:szCs w:val="24"/>
        </w:rPr>
        <w:t xml:space="preserve">h as a television. However, this should be in exceptional circumstances as this needs to be utilised </w:t>
      </w:r>
      <w:r w:rsidR="00501DF6">
        <w:rPr>
          <w:rFonts w:ascii="Arial" w:hAnsi="Arial" w:cs="Arial"/>
          <w:color w:val="1F4E79" w:themeColor="accent1" w:themeShade="80"/>
          <w:sz w:val="24"/>
          <w:szCs w:val="24"/>
        </w:rPr>
        <w:t>up</w:t>
      </w:r>
      <w:r w:rsidR="00C94526" w:rsidRPr="00150F95">
        <w:rPr>
          <w:rFonts w:ascii="Arial" w:hAnsi="Arial" w:cs="Arial"/>
          <w:color w:val="1F4E79" w:themeColor="accent1" w:themeShade="80"/>
          <w:sz w:val="24"/>
          <w:szCs w:val="24"/>
        </w:rPr>
        <w:t xml:space="preserve"> until the young person is 25. </w:t>
      </w:r>
      <w:r w:rsidR="00672F85" w:rsidRPr="00150F95">
        <w:rPr>
          <w:rFonts w:ascii="Arial" w:hAnsi="Arial" w:cs="Arial"/>
          <w:color w:val="1F4E79" w:themeColor="accent1" w:themeShade="80"/>
          <w:sz w:val="24"/>
          <w:szCs w:val="24"/>
        </w:rPr>
        <w:t xml:space="preserve">The Social Work team must </w:t>
      </w:r>
      <w:r w:rsidR="00F64DD6" w:rsidRPr="00150F95">
        <w:rPr>
          <w:rFonts w:ascii="Arial" w:hAnsi="Arial" w:cs="Arial"/>
          <w:color w:val="1F4E79" w:themeColor="accent1" w:themeShade="80"/>
          <w:sz w:val="24"/>
          <w:szCs w:val="24"/>
        </w:rPr>
        <w:t>gain agreement from</w:t>
      </w:r>
      <w:r w:rsidR="00672F85" w:rsidRPr="00150F95">
        <w:rPr>
          <w:rFonts w:ascii="Arial" w:hAnsi="Arial" w:cs="Arial"/>
          <w:color w:val="1F4E79" w:themeColor="accent1" w:themeShade="80"/>
          <w:sz w:val="24"/>
          <w:szCs w:val="24"/>
        </w:rPr>
        <w:t xml:space="preserve"> the Leaving Care Service </w:t>
      </w:r>
      <w:r w:rsidR="00501DF6">
        <w:rPr>
          <w:rFonts w:ascii="Arial" w:hAnsi="Arial" w:cs="Arial"/>
          <w:color w:val="1F4E79" w:themeColor="accent1" w:themeShade="80"/>
          <w:sz w:val="24"/>
          <w:szCs w:val="24"/>
        </w:rPr>
        <w:t>for</w:t>
      </w:r>
      <w:r w:rsidR="00672F85" w:rsidRPr="00150F95">
        <w:rPr>
          <w:rFonts w:ascii="Arial" w:hAnsi="Arial" w:cs="Arial"/>
          <w:color w:val="1F4E79" w:themeColor="accent1" w:themeShade="80"/>
          <w:sz w:val="24"/>
          <w:szCs w:val="24"/>
        </w:rPr>
        <w:t xml:space="preserve"> any spend us</w:t>
      </w:r>
      <w:r w:rsidR="002A115E">
        <w:rPr>
          <w:rFonts w:ascii="Arial" w:hAnsi="Arial" w:cs="Arial"/>
          <w:color w:val="1F4E79" w:themeColor="accent1" w:themeShade="80"/>
          <w:sz w:val="24"/>
          <w:szCs w:val="24"/>
        </w:rPr>
        <w:t>ed from</w:t>
      </w:r>
      <w:r w:rsidR="00672F85" w:rsidRPr="00150F95">
        <w:rPr>
          <w:rFonts w:ascii="Arial" w:hAnsi="Arial" w:cs="Arial"/>
          <w:color w:val="1F4E79" w:themeColor="accent1" w:themeShade="80"/>
          <w:sz w:val="24"/>
          <w:szCs w:val="24"/>
        </w:rPr>
        <w:t xml:space="preserve"> the Setting Up Home Allowance </w:t>
      </w:r>
      <w:proofErr w:type="gramStart"/>
      <w:r w:rsidR="00672F85" w:rsidRPr="00150F95">
        <w:rPr>
          <w:rFonts w:ascii="Arial" w:hAnsi="Arial" w:cs="Arial"/>
          <w:color w:val="1F4E79" w:themeColor="accent1" w:themeShade="80"/>
          <w:sz w:val="24"/>
          <w:szCs w:val="24"/>
        </w:rPr>
        <w:t>pre 18</w:t>
      </w:r>
      <w:proofErr w:type="gramEnd"/>
      <w:r w:rsidR="00672F85" w:rsidRPr="00150F95">
        <w:rPr>
          <w:rFonts w:ascii="Arial" w:hAnsi="Arial" w:cs="Arial"/>
          <w:color w:val="1F4E79" w:themeColor="accent1" w:themeShade="80"/>
          <w:sz w:val="24"/>
          <w:szCs w:val="24"/>
        </w:rPr>
        <w:t>.</w:t>
      </w:r>
    </w:p>
    <w:p w14:paraId="46F1BD5A" w14:textId="0DF32C48" w:rsidR="008754CD" w:rsidRDefault="008754CD"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Where children live in supported accommodation (Framework/</w:t>
      </w:r>
      <w:proofErr w:type="spellStart"/>
      <w:r>
        <w:rPr>
          <w:rFonts w:ascii="Arial" w:hAnsi="Arial" w:cs="Arial"/>
          <w:color w:val="1F4E79" w:themeColor="accent1" w:themeShade="80"/>
          <w:sz w:val="24"/>
          <w:szCs w:val="24"/>
        </w:rPr>
        <w:t>Addullam</w:t>
      </w:r>
      <w:proofErr w:type="spellEnd"/>
      <w:r>
        <w:rPr>
          <w:rFonts w:ascii="Arial" w:hAnsi="Arial" w:cs="Arial"/>
          <w:color w:val="1F4E79" w:themeColor="accent1" w:themeShade="80"/>
          <w:sz w:val="24"/>
          <w:szCs w:val="24"/>
        </w:rPr>
        <w:t>), locality social wor</w:t>
      </w:r>
      <w:r w:rsidR="00BD0F8E">
        <w:rPr>
          <w:rFonts w:ascii="Arial" w:hAnsi="Arial" w:cs="Arial"/>
          <w:color w:val="1F4E79" w:themeColor="accent1" w:themeShade="80"/>
          <w:sz w:val="24"/>
          <w:szCs w:val="24"/>
        </w:rPr>
        <w:t>k</w:t>
      </w:r>
      <w:r>
        <w:rPr>
          <w:rFonts w:ascii="Arial" w:hAnsi="Arial" w:cs="Arial"/>
          <w:color w:val="1F4E79" w:themeColor="accent1" w:themeShade="80"/>
          <w:sz w:val="24"/>
          <w:szCs w:val="24"/>
        </w:rPr>
        <w:t xml:space="preserve"> teams should be creative in ensuring the home is personalised and </w:t>
      </w:r>
      <w:r w:rsidR="00BD0F8E">
        <w:rPr>
          <w:rFonts w:ascii="Arial" w:hAnsi="Arial" w:cs="Arial"/>
          <w:color w:val="1F4E79" w:themeColor="accent1" w:themeShade="80"/>
          <w:sz w:val="24"/>
          <w:szCs w:val="24"/>
        </w:rPr>
        <w:t xml:space="preserve">homely, without the necessity for using Setting Up Home allowance. </w:t>
      </w:r>
    </w:p>
    <w:p w14:paraId="15DC04C7" w14:textId="77777777" w:rsidR="00593198" w:rsidRPr="00150F95" w:rsidRDefault="00593198" w:rsidP="00C94526">
      <w:pPr>
        <w:jc w:val="both"/>
        <w:rPr>
          <w:rFonts w:ascii="Arial" w:hAnsi="Arial" w:cs="Arial"/>
          <w:color w:val="1F4E79" w:themeColor="accent1" w:themeShade="80"/>
          <w:sz w:val="24"/>
          <w:szCs w:val="24"/>
        </w:rPr>
      </w:pPr>
    </w:p>
    <w:p w14:paraId="2D091825" w14:textId="77777777" w:rsidR="0066289F" w:rsidRPr="004C0F1B" w:rsidRDefault="000E4FA2" w:rsidP="00C94526">
      <w:pPr>
        <w:jc w:val="both"/>
        <w:rPr>
          <w:rFonts w:ascii="Arial" w:hAnsi="Arial" w:cs="Arial"/>
          <w:b/>
          <w:color w:val="1F4E79" w:themeColor="accent1" w:themeShade="80"/>
          <w:sz w:val="24"/>
          <w:szCs w:val="24"/>
          <w:u w:val="single"/>
        </w:rPr>
      </w:pPr>
      <w:r w:rsidRPr="004C0F1B">
        <w:rPr>
          <w:rFonts w:ascii="Arial" w:hAnsi="Arial" w:cs="Arial"/>
          <w:b/>
          <w:color w:val="1F4E79" w:themeColor="accent1" w:themeShade="80"/>
          <w:sz w:val="24"/>
          <w:szCs w:val="24"/>
          <w:u w:val="single"/>
        </w:rPr>
        <w:t>Independence Preparation and Budget M</w:t>
      </w:r>
      <w:r w:rsidR="0066289F" w:rsidRPr="004C0F1B">
        <w:rPr>
          <w:rFonts w:ascii="Arial" w:hAnsi="Arial" w:cs="Arial"/>
          <w:b/>
          <w:color w:val="1F4E79" w:themeColor="accent1" w:themeShade="80"/>
          <w:sz w:val="24"/>
          <w:szCs w:val="24"/>
          <w:u w:val="single"/>
        </w:rPr>
        <w:t xml:space="preserve">anagement </w:t>
      </w:r>
    </w:p>
    <w:p w14:paraId="50F01962" w14:textId="2D04DC34" w:rsidR="004651C3" w:rsidRDefault="004651C3" w:rsidP="00C94526">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All young people </w:t>
      </w:r>
      <w:r w:rsidR="00F951D4" w:rsidRPr="00150F95">
        <w:rPr>
          <w:rFonts w:ascii="Arial" w:hAnsi="Arial" w:cs="Arial"/>
          <w:color w:val="1F4E79" w:themeColor="accent1" w:themeShade="80"/>
          <w:sz w:val="24"/>
          <w:szCs w:val="24"/>
        </w:rPr>
        <w:t xml:space="preserve">should </w:t>
      </w:r>
      <w:r w:rsidRPr="00150F95">
        <w:rPr>
          <w:rFonts w:ascii="Arial" w:hAnsi="Arial" w:cs="Arial"/>
          <w:color w:val="1F4E79" w:themeColor="accent1" w:themeShade="80"/>
          <w:sz w:val="24"/>
          <w:szCs w:val="24"/>
        </w:rPr>
        <w:t xml:space="preserve">be prepared for adulthood when they leave care. </w:t>
      </w:r>
      <w:r w:rsidR="00501DF6">
        <w:rPr>
          <w:rFonts w:ascii="Arial" w:hAnsi="Arial" w:cs="Arial"/>
          <w:color w:val="1F4E79" w:themeColor="accent1" w:themeShade="80"/>
          <w:sz w:val="24"/>
          <w:szCs w:val="24"/>
        </w:rPr>
        <w:t>Social Workers</w:t>
      </w:r>
      <w:r w:rsidRPr="00150F95">
        <w:rPr>
          <w:rFonts w:ascii="Arial" w:hAnsi="Arial" w:cs="Arial"/>
          <w:color w:val="1F4E79" w:themeColor="accent1" w:themeShade="80"/>
          <w:sz w:val="24"/>
          <w:szCs w:val="24"/>
        </w:rPr>
        <w:t xml:space="preserve">, alongside other professionals should facilitate and support young people </w:t>
      </w:r>
      <w:r w:rsidR="00284DE4" w:rsidRPr="00150F95">
        <w:rPr>
          <w:rFonts w:ascii="Arial" w:hAnsi="Arial" w:cs="Arial"/>
          <w:color w:val="1F4E79" w:themeColor="accent1" w:themeShade="80"/>
          <w:sz w:val="24"/>
          <w:szCs w:val="24"/>
        </w:rPr>
        <w:t>with</w:t>
      </w:r>
      <w:r w:rsidRPr="00150F95">
        <w:rPr>
          <w:rFonts w:ascii="Arial" w:hAnsi="Arial" w:cs="Arial"/>
          <w:color w:val="1F4E79" w:themeColor="accent1" w:themeShade="80"/>
          <w:sz w:val="24"/>
          <w:szCs w:val="24"/>
        </w:rPr>
        <w:t xml:space="preserve"> practical advice and guidance</w:t>
      </w:r>
      <w:r w:rsidR="007C6EBA">
        <w:rPr>
          <w:rFonts w:ascii="Arial" w:hAnsi="Arial" w:cs="Arial"/>
          <w:color w:val="1F4E79" w:themeColor="accent1" w:themeShade="80"/>
          <w:sz w:val="24"/>
          <w:szCs w:val="24"/>
        </w:rPr>
        <w:t xml:space="preserve"> prior to 16</w:t>
      </w:r>
      <w:r w:rsidR="00501DF6">
        <w:rPr>
          <w:rFonts w:ascii="Arial" w:hAnsi="Arial" w:cs="Arial"/>
          <w:color w:val="1F4E79" w:themeColor="accent1" w:themeShade="80"/>
          <w:sz w:val="24"/>
          <w:szCs w:val="24"/>
        </w:rPr>
        <w:t xml:space="preserve">.  This will give the young person a good </w:t>
      </w:r>
      <w:r w:rsidR="00501DF6">
        <w:rPr>
          <w:rFonts w:ascii="Arial" w:hAnsi="Arial" w:cs="Arial"/>
          <w:color w:val="1F4E79" w:themeColor="accent1" w:themeShade="80"/>
          <w:sz w:val="24"/>
          <w:szCs w:val="24"/>
        </w:rPr>
        <w:lastRenderedPageBreak/>
        <w:t xml:space="preserve">foundation and knowledge base when the Leaving Care worker comes on board to </w:t>
      </w:r>
      <w:r w:rsidR="00C5061F">
        <w:rPr>
          <w:rFonts w:ascii="Arial" w:hAnsi="Arial" w:cs="Arial"/>
          <w:color w:val="1F4E79" w:themeColor="accent1" w:themeShade="80"/>
          <w:sz w:val="24"/>
          <w:szCs w:val="24"/>
        </w:rPr>
        <w:t xml:space="preserve">support their </w:t>
      </w:r>
      <w:r w:rsidR="00501DF6">
        <w:rPr>
          <w:rFonts w:ascii="Arial" w:hAnsi="Arial" w:cs="Arial"/>
          <w:color w:val="1F4E79" w:themeColor="accent1" w:themeShade="80"/>
          <w:sz w:val="24"/>
          <w:szCs w:val="24"/>
        </w:rPr>
        <w:t>interdependence at 16</w:t>
      </w:r>
      <w:r w:rsidRPr="00150F95">
        <w:rPr>
          <w:rFonts w:ascii="Arial" w:hAnsi="Arial" w:cs="Arial"/>
          <w:color w:val="1F4E79" w:themeColor="accent1" w:themeShade="80"/>
          <w:sz w:val="24"/>
          <w:szCs w:val="24"/>
        </w:rPr>
        <w:t xml:space="preserve">. </w:t>
      </w:r>
      <w:r w:rsidR="007C6EBA">
        <w:rPr>
          <w:rFonts w:ascii="Arial" w:hAnsi="Arial" w:cs="Arial"/>
          <w:color w:val="1F4E79" w:themeColor="accent1" w:themeShade="80"/>
          <w:sz w:val="24"/>
          <w:szCs w:val="24"/>
        </w:rPr>
        <w:t xml:space="preserve"> </w:t>
      </w:r>
      <w:r w:rsidR="00473F21" w:rsidRPr="00150F95">
        <w:rPr>
          <w:rFonts w:ascii="Arial" w:hAnsi="Arial" w:cs="Arial"/>
          <w:color w:val="1F4E79" w:themeColor="accent1" w:themeShade="80"/>
          <w:sz w:val="24"/>
          <w:szCs w:val="24"/>
        </w:rPr>
        <w:t>Dependent on the wishes and preference of the young person, th</w:t>
      </w:r>
      <w:r w:rsidRPr="00150F95">
        <w:rPr>
          <w:rFonts w:ascii="Arial" w:hAnsi="Arial" w:cs="Arial"/>
          <w:color w:val="1F4E79" w:themeColor="accent1" w:themeShade="80"/>
          <w:sz w:val="24"/>
          <w:szCs w:val="24"/>
        </w:rPr>
        <w:t xml:space="preserve">is </w:t>
      </w:r>
      <w:r w:rsidR="008754CD">
        <w:rPr>
          <w:rFonts w:ascii="Arial" w:hAnsi="Arial" w:cs="Arial"/>
          <w:color w:val="1F4E79" w:themeColor="accent1" w:themeShade="80"/>
          <w:sz w:val="24"/>
          <w:szCs w:val="24"/>
        </w:rPr>
        <w:t>may</w:t>
      </w:r>
      <w:r w:rsidR="008754CD" w:rsidRPr="00150F95">
        <w:rPr>
          <w:rFonts w:ascii="Arial" w:hAnsi="Arial" w:cs="Arial"/>
          <w:color w:val="1F4E79" w:themeColor="accent1" w:themeShade="80"/>
          <w:sz w:val="24"/>
          <w:szCs w:val="24"/>
        </w:rPr>
        <w:t xml:space="preserve"> </w:t>
      </w:r>
      <w:r w:rsidRPr="00150F95">
        <w:rPr>
          <w:rFonts w:ascii="Arial" w:hAnsi="Arial" w:cs="Arial"/>
          <w:color w:val="1F4E79" w:themeColor="accent1" w:themeShade="80"/>
          <w:sz w:val="24"/>
          <w:szCs w:val="24"/>
        </w:rPr>
        <w:t>include completion of</w:t>
      </w:r>
      <w:r w:rsidR="007C6EBA">
        <w:rPr>
          <w:rFonts w:ascii="Arial" w:hAnsi="Arial" w:cs="Arial"/>
          <w:color w:val="1F4E79" w:themeColor="accent1" w:themeShade="80"/>
          <w:sz w:val="24"/>
          <w:szCs w:val="24"/>
        </w:rPr>
        <w:t xml:space="preserve"> the </w:t>
      </w:r>
      <w:bookmarkStart w:id="0" w:name="_Hlk143149587"/>
      <w:r w:rsidR="007C6EBA">
        <w:rPr>
          <w:rFonts w:ascii="Arial" w:hAnsi="Arial" w:cs="Arial"/>
          <w:color w:val="1F4E79" w:themeColor="accent1" w:themeShade="80"/>
          <w:sz w:val="24"/>
          <w:szCs w:val="24"/>
        </w:rPr>
        <w:t>Independent Living</w:t>
      </w:r>
      <w:r w:rsidR="00501DF6">
        <w:rPr>
          <w:rFonts w:ascii="Arial" w:hAnsi="Arial" w:cs="Arial"/>
          <w:color w:val="1F4E79" w:themeColor="accent1" w:themeShade="80"/>
          <w:sz w:val="24"/>
          <w:szCs w:val="24"/>
        </w:rPr>
        <w:t xml:space="preserve"> Skills</w:t>
      </w:r>
      <w:r w:rsidR="007C6EBA">
        <w:rPr>
          <w:rFonts w:ascii="Arial" w:hAnsi="Arial" w:cs="Arial"/>
          <w:color w:val="1F4E79" w:themeColor="accent1" w:themeShade="80"/>
          <w:sz w:val="24"/>
          <w:szCs w:val="24"/>
        </w:rPr>
        <w:t xml:space="preserve"> Workbook and Tenancy Skills Workbook from AIMS</w:t>
      </w:r>
      <w:bookmarkEnd w:id="0"/>
      <w:r w:rsidR="007C6EBA">
        <w:rPr>
          <w:rFonts w:ascii="Arial" w:hAnsi="Arial" w:cs="Arial"/>
          <w:color w:val="1F4E79" w:themeColor="accent1" w:themeShade="80"/>
          <w:sz w:val="24"/>
          <w:szCs w:val="24"/>
        </w:rPr>
        <w:t xml:space="preserve">. </w:t>
      </w:r>
      <w:r w:rsidR="00501DF6">
        <w:rPr>
          <w:rFonts w:ascii="Arial" w:hAnsi="Arial" w:cs="Arial"/>
          <w:color w:val="1F4E79" w:themeColor="accent1" w:themeShade="80"/>
          <w:sz w:val="24"/>
          <w:szCs w:val="24"/>
        </w:rPr>
        <w:t xml:space="preserve">Social Workers and </w:t>
      </w:r>
      <w:r w:rsidRPr="00150F95">
        <w:rPr>
          <w:rFonts w:ascii="Arial" w:hAnsi="Arial" w:cs="Arial"/>
          <w:color w:val="1F4E79" w:themeColor="accent1" w:themeShade="80"/>
          <w:sz w:val="24"/>
          <w:szCs w:val="24"/>
        </w:rPr>
        <w:t xml:space="preserve">Leaving Care Workers will share </w:t>
      </w:r>
      <w:r w:rsidR="000052E4">
        <w:rPr>
          <w:rFonts w:ascii="Arial" w:hAnsi="Arial" w:cs="Arial"/>
          <w:color w:val="1F4E79" w:themeColor="accent1" w:themeShade="80"/>
          <w:sz w:val="24"/>
          <w:szCs w:val="24"/>
        </w:rPr>
        <w:t>these books</w:t>
      </w:r>
      <w:r w:rsidRPr="00150F95">
        <w:rPr>
          <w:rFonts w:ascii="Arial" w:hAnsi="Arial" w:cs="Arial"/>
          <w:color w:val="1F4E79" w:themeColor="accent1" w:themeShade="80"/>
          <w:sz w:val="24"/>
          <w:szCs w:val="24"/>
        </w:rPr>
        <w:t xml:space="preserve"> with young people and support them and their carers through th</w:t>
      </w:r>
      <w:r w:rsidR="00284DE4" w:rsidRPr="00150F95">
        <w:rPr>
          <w:rFonts w:ascii="Arial" w:hAnsi="Arial" w:cs="Arial"/>
          <w:color w:val="1F4E79" w:themeColor="accent1" w:themeShade="80"/>
          <w:sz w:val="24"/>
          <w:szCs w:val="24"/>
        </w:rPr>
        <w:t>ese</w:t>
      </w:r>
      <w:r w:rsidRPr="00150F95">
        <w:rPr>
          <w:rFonts w:ascii="Arial" w:hAnsi="Arial" w:cs="Arial"/>
          <w:color w:val="1F4E79" w:themeColor="accent1" w:themeShade="80"/>
          <w:sz w:val="24"/>
          <w:szCs w:val="24"/>
        </w:rPr>
        <w:t>.</w:t>
      </w:r>
      <w:r w:rsidR="00C5061F">
        <w:rPr>
          <w:rFonts w:ascii="Arial" w:hAnsi="Arial" w:cs="Arial"/>
          <w:color w:val="1F4E79" w:themeColor="accent1" w:themeShade="80"/>
          <w:sz w:val="24"/>
          <w:szCs w:val="24"/>
        </w:rPr>
        <w:t xml:space="preserve">  This will give young people the knowledge and skills to understand some of the reality of </w:t>
      </w:r>
      <w:r w:rsidR="00BD0F8E">
        <w:rPr>
          <w:rFonts w:ascii="Arial" w:hAnsi="Arial" w:cs="Arial"/>
          <w:color w:val="1F4E79" w:themeColor="accent1" w:themeShade="80"/>
          <w:sz w:val="24"/>
          <w:szCs w:val="24"/>
        </w:rPr>
        <w:t>semi-independent</w:t>
      </w:r>
      <w:r w:rsidR="00C5061F">
        <w:rPr>
          <w:rFonts w:ascii="Arial" w:hAnsi="Arial" w:cs="Arial"/>
          <w:color w:val="1F4E79" w:themeColor="accent1" w:themeShade="80"/>
          <w:sz w:val="24"/>
          <w:szCs w:val="24"/>
        </w:rPr>
        <w:t xml:space="preserve"> living and what to expect prior to moving into </w:t>
      </w:r>
      <w:r w:rsidR="000052E4">
        <w:rPr>
          <w:rFonts w:ascii="Arial" w:hAnsi="Arial" w:cs="Arial"/>
          <w:color w:val="1F4E79" w:themeColor="accent1" w:themeShade="80"/>
          <w:sz w:val="24"/>
          <w:szCs w:val="24"/>
        </w:rPr>
        <w:t xml:space="preserve">their </w:t>
      </w:r>
      <w:r w:rsidR="00C5061F">
        <w:rPr>
          <w:rFonts w:ascii="Arial" w:hAnsi="Arial" w:cs="Arial"/>
          <w:color w:val="1F4E79" w:themeColor="accent1" w:themeShade="80"/>
          <w:sz w:val="24"/>
          <w:szCs w:val="24"/>
        </w:rPr>
        <w:t>accommodation if they have chosen this route.</w:t>
      </w:r>
      <w:r w:rsidR="00192678">
        <w:rPr>
          <w:rFonts w:ascii="Arial" w:hAnsi="Arial" w:cs="Arial"/>
          <w:color w:val="1F4E79" w:themeColor="accent1" w:themeShade="80"/>
          <w:sz w:val="24"/>
          <w:szCs w:val="24"/>
        </w:rPr>
        <w:t xml:space="preserve"> </w:t>
      </w:r>
    </w:p>
    <w:p w14:paraId="5FA5F9DF" w14:textId="77777777" w:rsidR="00593198" w:rsidRPr="00150F95" w:rsidRDefault="00593198" w:rsidP="00C94526">
      <w:pPr>
        <w:jc w:val="both"/>
        <w:rPr>
          <w:rFonts w:ascii="Arial" w:hAnsi="Arial" w:cs="Arial"/>
          <w:color w:val="1F4E79" w:themeColor="accent1" w:themeShade="80"/>
          <w:sz w:val="24"/>
          <w:szCs w:val="24"/>
        </w:rPr>
      </w:pPr>
    </w:p>
    <w:p w14:paraId="02643018" w14:textId="77777777" w:rsidR="00806F57" w:rsidRPr="0051293B" w:rsidRDefault="00806F57" w:rsidP="00C94526">
      <w:pPr>
        <w:jc w:val="both"/>
        <w:rPr>
          <w:rFonts w:ascii="Arial" w:hAnsi="Arial" w:cs="Arial"/>
          <w:b/>
          <w:color w:val="1F4E79" w:themeColor="accent1" w:themeShade="80"/>
          <w:sz w:val="24"/>
          <w:szCs w:val="24"/>
          <w:u w:val="single"/>
        </w:rPr>
      </w:pPr>
      <w:r w:rsidRPr="0051293B">
        <w:rPr>
          <w:rFonts w:ascii="Arial" w:hAnsi="Arial" w:cs="Arial"/>
          <w:b/>
          <w:color w:val="1F4E79" w:themeColor="accent1" w:themeShade="80"/>
          <w:sz w:val="24"/>
          <w:szCs w:val="24"/>
          <w:u w:val="single"/>
        </w:rPr>
        <w:t>Life story work/later in life letter</w:t>
      </w:r>
    </w:p>
    <w:p w14:paraId="4672813E" w14:textId="4716B138" w:rsidR="00593198" w:rsidRDefault="00473F21" w:rsidP="000052E4">
      <w:pPr>
        <w:jc w:val="both"/>
        <w:rPr>
          <w:rFonts w:ascii="Arial" w:hAnsi="Arial" w:cs="Arial"/>
          <w:color w:val="1F4E79" w:themeColor="accent1" w:themeShade="80"/>
          <w:sz w:val="24"/>
          <w:szCs w:val="24"/>
        </w:rPr>
      </w:pPr>
      <w:r w:rsidRPr="00150F95">
        <w:rPr>
          <w:rFonts w:ascii="Arial" w:hAnsi="Arial" w:cs="Arial"/>
          <w:color w:val="1F4E79" w:themeColor="accent1" w:themeShade="80"/>
          <w:sz w:val="24"/>
          <w:szCs w:val="24"/>
        </w:rPr>
        <w:t xml:space="preserve">In addition to ongoing life story work, prior to closure, the social worker should complete a later life in </w:t>
      </w:r>
      <w:r w:rsidR="00284DE4" w:rsidRPr="00150F95">
        <w:rPr>
          <w:rFonts w:ascii="Arial" w:hAnsi="Arial" w:cs="Arial"/>
          <w:color w:val="1F4E79" w:themeColor="accent1" w:themeShade="80"/>
          <w:sz w:val="24"/>
          <w:szCs w:val="24"/>
        </w:rPr>
        <w:t>letter</w:t>
      </w:r>
      <w:r w:rsidR="00BD0F8E">
        <w:rPr>
          <w:rFonts w:ascii="Arial" w:hAnsi="Arial" w:cs="Arial"/>
          <w:color w:val="1F4E79" w:themeColor="accent1" w:themeShade="80"/>
          <w:sz w:val="24"/>
          <w:szCs w:val="24"/>
        </w:rPr>
        <w:t>/closing statement</w:t>
      </w:r>
      <w:r w:rsidR="00284DE4" w:rsidRPr="00150F95">
        <w:rPr>
          <w:rFonts w:ascii="Arial" w:hAnsi="Arial" w:cs="Arial"/>
          <w:color w:val="1F4E79" w:themeColor="accent1" w:themeShade="80"/>
          <w:sz w:val="24"/>
          <w:szCs w:val="24"/>
        </w:rPr>
        <w:t>,</w:t>
      </w:r>
      <w:r w:rsidR="00904E4A" w:rsidRPr="00150F95">
        <w:rPr>
          <w:rFonts w:ascii="Arial" w:hAnsi="Arial" w:cs="Arial"/>
          <w:color w:val="1F4E79" w:themeColor="accent1" w:themeShade="80"/>
          <w:sz w:val="24"/>
          <w:szCs w:val="24"/>
        </w:rPr>
        <w:t xml:space="preserve"> </w:t>
      </w:r>
      <w:r w:rsidRPr="00150F95">
        <w:rPr>
          <w:rFonts w:ascii="Arial" w:hAnsi="Arial" w:cs="Arial"/>
          <w:color w:val="1F4E79" w:themeColor="accent1" w:themeShade="80"/>
          <w:sz w:val="24"/>
          <w:szCs w:val="24"/>
        </w:rPr>
        <w:t>so the young person fully understands their journey through care</w:t>
      </w:r>
      <w:r w:rsidR="00192678">
        <w:rPr>
          <w:rFonts w:ascii="Arial" w:hAnsi="Arial" w:cs="Arial"/>
          <w:color w:val="1F4E79" w:themeColor="accent1" w:themeShade="80"/>
          <w:sz w:val="24"/>
          <w:szCs w:val="24"/>
        </w:rPr>
        <w:t>.</w:t>
      </w:r>
    </w:p>
    <w:p w14:paraId="4C9989FC" w14:textId="77777777" w:rsidR="00192678" w:rsidRDefault="00192678" w:rsidP="000052E4">
      <w:pPr>
        <w:jc w:val="both"/>
        <w:rPr>
          <w:rFonts w:ascii="Arial" w:hAnsi="Arial" w:cs="Arial"/>
          <w:color w:val="1F4E79" w:themeColor="accent1" w:themeShade="80"/>
          <w:sz w:val="24"/>
          <w:szCs w:val="24"/>
        </w:rPr>
      </w:pPr>
    </w:p>
    <w:p w14:paraId="04786F4C" w14:textId="6622DC9E" w:rsidR="0066289F" w:rsidRPr="0051293B" w:rsidRDefault="0066289F" w:rsidP="00C94526">
      <w:pPr>
        <w:jc w:val="both"/>
        <w:rPr>
          <w:rFonts w:ascii="Arial" w:hAnsi="Arial" w:cs="Arial"/>
          <w:b/>
          <w:color w:val="1F4E79" w:themeColor="accent1" w:themeShade="80"/>
          <w:sz w:val="24"/>
          <w:szCs w:val="24"/>
          <w:u w:val="single"/>
        </w:rPr>
      </w:pPr>
      <w:r w:rsidRPr="0051293B">
        <w:rPr>
          <w:rFonts w:ascii="Arial" w:hAnsi="Arial" w:cs="Arial"/>
          <w:b/>
          <w:color w:val="1F4E79" w:themeColor="accent1" w:themeShade="80"/>
          <w:sz w:val="24"/>
          <w:szCs w:val="24"/>
          <w:u w:val="single"/>
        </w:rPr>
        <w:t>ISA guidance</w:t>
      </w:r>
    </w:p>
    <w:p w14:paraId="1B527088" w14:textId="77777777" w:rsidR="00473F21" w:rsidRPr="0051293B" w:rsidRDefault="00473F21" w:rsidP="00C94526">
      <w:pPr>
        <w:shd w:val="clear" w:color="auto" w:fill="FFFFFF"/>
        <w:spacing w:after="300" w:line="240" w:lineRule="auto"/>
        <w:jc w:val="both"/>
        <w:rPr>
          <w:rFonts w:ascii="Arial" w:eastAsia="Times New Roman" w:hAnsi="Arial" w:cs="Arial"/>
          <w:color w:val="1F4E79" w:themeColor="accent1" w:themeShade="80"/>
          <w:sz w:val="24"/>
          <w:szCs w:val="24"/>
          <w:lang w:val="en" w:eastAsia="en-GB"/>
        </w:rPr>
      </w:pPr>
      <w:bookmarkStart w:id="1" w:name="_Hlk138320625"/>
      <w:r w:rsidRPr="0051293B">
        <w:rPr>
          <w:rFonts w:ascii="Arial" w:eastAsia="Times New Roman" w:hAnsi="Arial" w:cs="Arial"/>
          <w:color w:val="1F4E79" w:themeColor="accent1" w:themeShade="80"/>
          <w:sz w:val="24"/>
          <w:szCs w:val="24"/>
          <w:lang w:val="en" w:eastAsia="en-GB"/>
        </w:rPr>
        <w:t>The Share Foundation runs the Junior ISA scheme for children and young people in care (known as 'Looked After') on behalf of the Department for Education. The Share Foundation, or '</w:t>
      </w:r>
      <w:proofErr w:type="spellStart"/>
      <w:r w:rsidRPr="0051293B">
        <w:rPr>
          <w:rFonts w:ascii="Arial" w:eastAsia="Times New Roman" w:hAnsi="Arial" w:cs="Arial"/>
          <w:color w:val="1F4E79" w:themeColor="accent1" w:themeShade="80"/>
          <w:sz w:val="24"/>
          <w:szCs w:val="24"/>
          <w:lang w:val="en" w:eastAsia="en-GB"/>
        </w:rPr>
        <w:t>Sharefound</w:t>
      </w:r>
      <w:proofErr w:type="spellEnd"/>
      <w:r w:rsidRPr="0051293B">
        <w:rPr>
          <w:rFonts w:ascii="Arial" w:eastAsia="Times New Roman" w:hAnsi="Arial" w:cs="Arial"/>
          <w:color w:val="1F4E79" w:themeColor="accent1" w:themeShade="80"/>
          <w:sz w:val="24"/>
          <w:szCs w:val="24"/>
          <w:lang w:val="en" w:eastAsia="en-GB"/>
        </w:rPr>
        <w:t>' for short, has been running the Department for Education's Junior ISA scheme for looked after children and young people since 2012. An account is opened for every child and young person under 18 throughout the United Kingdom who has been in care continuously for at least one year and who doesn't already have a Child Trust Fund. Local authorities are required by Government to provide the Share Foundation with the necessary details, so an account is opened, drawing down £200/£250 from the Department for Education.</w:t>
      </w:r>
    </w:p>
    <w:p w14:paraId="44B3D48B" w14:textId="77777777" w:rsidR="00473F21" w:rsidRPr="00DC4B6A" w:rsidRDefault="00473F21" w:rsidP="00C94526">
      <w:pPr>
        <w:shd w:val="clear" w:color="auto" w:fill="FFFFFF"/>
        <w:spacing w:after="300" w:line="240" w:lineRule="auto"/>
        <w:jc w:val="both"/>
        <w:rPr>
          <w:rFonts w:ascii="Arial" w:eastAsia="Times New Roman" w:hAnsi="Arial" w:cs="Arial"/>
          <w:color w:val="1F4E79" w:themeColor="accent1" w:themeShade="80"/>
          <w:sz w:val="24"/>
          <w:szCs w:val="24"/>
          <w:lang w:val="en" w:eastAsia="en-GB"/>
        </w:rPr>
      </w:pPr>
      <w:r w:rsidRPr="00DC4B6A">
        <w:rPr>
          <w:rFonts w:ascii="Arial" w:eastAsia="Times New Roman" w:hAnsi="Arial" w:cs="Arial"/>
          <w:color w:val="1F4E79" w:themeColor="accent1" w:themeShade="80"/>
          <w:sz w:val="24"/>
          <w:szCs w:val="24"/>
          <w:lang w:val="en" w:eastAsia="en-GB"/>
        </w:rPr>
        <w:t>The money in a Junior ISA belongs to the young person, but they can't take the money out until they are 18. They can then decide what they want to do with it. If the young person chooses not to take the money out, the Junior ISA will automatically become a regular ISA.</w:t>
      </w:r>
    </w:p>
    <w:p w14:paraId="5074F928" w14:textId="0C2D3C11" w:rsidR="00593198" w:rsidRPr="00DC4B6A" w:rsidRDefault="00473F21" w:rsidP="00C94526">
      <w:pPr>
        <w:shd w:val="clear" w:color="auto" w:fill="FFFFFF"/>
        <w:spacing w:after="300" w:line="240" w:lineRule="auto"/>
        <w:jc w:val="both"/>
        <w:rPr>
          <w:rFonts w:ascii="Arial" w:eastAsia="Times New Roman" w:hAnsi="Arial" w:cs="Arial"/>
          <w:color w:val="1F4E79" w:themeColor="accent1" w:themeShade="80"/>
          <w:sz w:val="24"/>
          <w:szCs w:val="24"/>
          <w:lang w:val="en" w:eastAsia="en-GB"/>
        </w:rPr>
      </w:pPr>
      <w:r w:rsidRPr="00DC4B6A">
        <w:rPr>
          <w:rFonts w:ascii="Arial" w:eastAsia="Times New Roman" w:hAnsi="Arial" w:cs="Arial"/>
          <w:color w:val="1F4E79" w:themeColor="accent1" w:themeShade="80"/>
          <w:sz w:val="24"/>
          <w:szCs w:val="24"/>
          <w:lang w:val="en" w:eastAsia="en-GB"/>
        </w:rPr>
        <w:t xml:space="preserve">Derbyshire's Management information team provides regular updates of children in care to </w:t>
      </w:r>
      <w:proofErr w:type="spellStart"/>
      <w:r w:rsidRPr="00DC4B6A">
        <w:rPr>
          <w:rFonts w:ascii="Arial" w:eastAsia="Times New Roman" w:hAnsi="Arial" w:cs="Arial"/>
          <w:color w:val="1F4E79" w:themeColor="accent1" w:themeShade="80"/>
          <w:sz w:val="24"/>
          <w:szCs w:val="24"/>
          <w:lang w:val="en" w:eastAsia="en-GB"/>
        </w:rPr>
        <w:t>Sharefound</w:t>
      </w:r>
      <w:proofErr w:type="spellEnd"/>
      <w:r w:rsidRPr="00DC4B6A">
        <w:rPr>
          <w:rFonts w:ascii="Arial" w:eastAsia="Times New Roman" w:hAnsi="Arial" w:cs="Arial"/>
          <w:color w:val="1F4E79" w:themeColor="accent1" w:themeShade="80"/>
          <w:sz w:val="24"/>
          <w:szCs w:val="24"/>
          <w:lang w:val="en" w:eastAsia="en-GB"/>
        </w:rPr>
        <w:t xml:space="preserve">. Administration of ISAs such as holding a list of current recipients, uploading information to </w:t>
      </w:r>
      <w:proofErr w:type="gramStart"/>
      <w:r w:rsidRPr="00DC4B6A">
        <w:rPr>
          <w:rFonts w:ascii="Arial" w:eastAsia="Times New Roman" w:hAnsi="Arial" w:cs="Arial"/>
          <w:color w:val="1F4E79" w:themeColor="accent1" w:themeShade="80"/>
          <w:sz w:val="24"/>
          <w:szCs w:val="24"/>
          <w:lang w:val="en" w:eastAsia="en-GB"/>
        </w:rPr>
        <w:t>Mosaic</w:t>
      </w:r>
      <w:proofErr w:type="gramEnd"/>
      <w:r w:rsidRPr="00DC4B6A">
        <w:rPr>
          <w:rFonts w:ascii="Arial" w:eastAsia="Times New Roman" w:hAnsi="Arial" w:cs="Arial"/>
          <w:color w:val="1F4E79" w:themeColor="accent1" w:themeShade="80"/>
          <w:sz w:val="24"/>
          <w:szCs w:val="24"/>
          <w:lang w:val="en" w:eastAsia="en-GB"/>
        </w:rPr>
        <w:t xml:space="preserve"> and contacting relevant staff on receipt of information from </w:t>
      </w:r>
      <w:proofErr w:type="spellStart"/>
      <w:r w:rsidRPr="00DC4B6A">
        <w:rPr>
          <w:rFonts w:ascii="Arial" w:eastAsia="Times New Roman" w:hAnsi="Arial" w:cs="Arial"/>
          <w:color w:val="1F4E79" w:themeColor="accent1" w:themeShade="80"/>
          <w:sz w:val="24"/>
          <w:szCs w:val="24"/>
          <w:lang w:val="en" w:eastAsia="en-GB"/>
        </w:rPr>
        <w:t>Sharefound</w:t>
      </w:r>
      <w:proofErr w:type="spellEnd"/>
      <w:r w:rsidRPr="00DC4B6A">
        <w:rPr>
          <w:rFonts w:ascii="Arial" w:eastAsia="Times New Roman" w:hAnsi="Arial" w:cs="Arial"/>
          <w:color w:val="1F4E79" w:themeColor="accent1" w:themeShade="80"/>
          <w:sz w:val="24"/>
          <w:szCs w:val="24"/>
          <w:lang w:val="en" w:eastAsia="en-GB"/>
        </w:rPr>
        <w:t xml:space="preserve"> is undertaken by the CS BS HQ team. It can take up to 3 months from a young person turning 18 until they receive their money.</w:t>
      </w:r>
    </w:p>
    <w:bookmarkEnd w:id="1"/>
    <w:p w14:paraId="31DECD54" w14:textId="77777777" w:rsidR="0066289F" w:rsidRPr="00593198" w:rsidRDefault="0066289F" w:rsidP="00C94526">
      <w:pPr>
        <w:jc w:val="both"/>
        <w:rPr>
          <w:rFonts w:ascii="Arial" w:hAnsi="Arial" w:cs="Arial"/>
          <w:b/>
          <w:color w:val="1F4E79" w:themeColor="accent1" w:themeShade="80"/>
          <w:sz w:val="24"/>
          <w:szCs w:val="24"/>
          <w:u w:val="single"/>
        </w:rPr>
      </w:pPr>
      <w:r w:rsidRPr="00593198">
        <w:rPr>
          <w:rFonts w:ascii="Arial" w:hAnsi="Arial" w:cs="Arial"/>
          <w:b/>
          <w:color w:val="1F4E79" w:themeColor="accent1" w:themeShade="80"/>
          <w:sz w:val="24"/>
          <w:szCs w:val="24"/>
          <w:u w:val="single"/>
        </w:rPr>
        <w:t>Final Transitions Meeting</w:t>
      </w:r>
    </w:p>
    <w:p w14:paraId="4B77D1AD" w14:textId="03F2E2FE" w:rsidR="00CB3E6B" w:rsidRDefault="00CB3E6B" w:rsidP="00C94526">
      <w:pPr>
        <w:jc w:val="both"/>
        <w:rPr>
          <w:rFonts w:ascii="Arial" w:hAnsi="Arial" w:cs="Arial"/>
          <w:color w:val="1F4E79" w:themeColor="accent1" w:themeShade="80"/>
          <w:sz w:val="24"/>
          <w:szCs w:val="24"/>
        </w:rPr>
      </w:pPr>
      <w:r w:rsidRPr="00DC4B6A">
        <w:rPr>
          <w:rFonts w:ascii="Arial" w:hAnsi="Arial" w:cs="Arial"/>
          <w:color w:val="1F4E79" w:themeColor="accent1" w:themeShade="80"/>
          <w:sz w:val="24"/>
          <w:szCs w:val="24"/>
        </w:rPr>
        <w:t xml:space="preserve">In addition to </w:t>
      </w:r>
      <w:r w:rsidR="000052E4">
        <w:rPr>
          <w:rFonts w:ascii="Arial" w:hAnsi="Arial" w:cs="Arial"/>
          <w:color w:val="1F4E79" w:themeColor="accent1" w:themeShade="80"/>
          <w:sz w:val="24"/>
          <w:szCs w:val="24"/>
        </w:rPr>
        <w:t xml:space="preserve">joint supervisions and </w:t>
      </w:r>
      <w:r w:rsidRPr="00DC4B6A">
        <w:rPr>
          <w:rFonts w:ascii="Arial" w:hAnsi="Arial" w:cs="Arial"/>
          <w:color w:val="1F4E79" w:themeColor="accent1" w:themeShade="80"/>
          <w:sz w:val="24"/>
          <w:szCs w:val="24"/>
        </w:rPr>
        <w:t xml:space="preserve">the final LAC review, in the three months prior to a young person turning 18, a meeting should be held between the child in care social worker </w:t>
      </w:r>
      <w:r w:rsidR="004651C3" w:rsidRPr="00DC4B6A">
        <w:rPr>
          <w:rFonts w:ascii="Arial" w:hAnsi="Arial" w:cs="Arial"/>
          <w:color w:val="1F4E79" w:themeColor="accent1" w:themeShade="80"/>
          <w:sz w:val="24"/>
          <w:szCs w:val="24"/>
        </w:rPr>
        <w:t>and both line managers to agree on remaining tasks required and what else needs to be completed to ensure a successful post 18 transition.</w:t>
      </w:r>
    </w:p>
    <w:p w14:paraId="17FAEED6" w14:textId="77777777" w:rsidR="00593198" w:rsidRPr="00DC4B6A" w:rsidRDefault="00593198" w:rsidP="00C94526">
      <w:pPr>
        <w:jc w:val="both"/>
        <w:rPr>
          <w:rFonts w:ascii="Arial" w:hAnsi="Arial" w:cs="Arial"/>
          <w:color w:val="1F4E79" w:themeColor="accent1" w:themeShade="80"/>
          <w:sz w:val="24"/>
          <w:szCs w:val="24"/>
        </w:rPr>
      </w:pPr>
    </w:p>
    <w:p w14:paraId="4EB3C299" w14:textId="77777777" w:rsidR="00CB3E6B" w:rsidRPr="00593198" w:rsidRDefault="004651C3" w:rsidP="00C94526">
      <w:pPr>
        <w:jc w:val="both"/>
        <w:rPr>
          <w:rFonts w:ascii="Arial" w:hAnsi="Arial" w:cs="Arial"/>
          <w:b/>
          <w:color w:val="1F4E79" w:themeColor="accent1" w:themeShade="80"/>
          <w:sz w:val="24"/>
          <w:szCs w:val="24"/>
          <w:u w:val="single"/>
        </w:rPr>
      </w:pPr>
      <w:r w:rsidRPr="00593198">
        <w:rPr>
          <w:rFonts w:ascii="Arial" w:hAnsi="Arial" w:cs="Arial"/>
          <w:b/>
          <w:color w:val="1F4E79" w:themeColor="accent1" w:themeShade="80"/>
          <w:sz w:val="24"/>
          <w:szCs w:val="24"/>
          <w:u w:val="single"/>
        </w:rPr>
        <w:lastRenderedPageBreak/>
        <w:t>End of</w:t>
      </w:r>
      <w:r w:rsidR="00CB3E6B" w:rsidRPr="00593198">
        <w:rPr>
          <w:rFonts w:ascii="Arial" w:hAnsi="Arial" w:cs="Arial"/>
          <w:b/>
          <w:color w:val="1F4E79" w:themeColor="accent1" w:themeShade="80"/>
          <w:sz w:val="24"/>
          <w:szCs w:val="24"/>
          <w:u w:val="single"/>
        </w:rPr>
        <w:t xml:space="preserve"> Child in Care checklist</w:t>
      </w:r>
    </w:p>
    <w:p w14:paraId="613D3EDF" w14:textId="04E44FF6" w:rsidR="004651C3" w:rsidRDefault="004651C3" w:rsidP="00C94526">
      <w:pPr>
        <w:jc w:val="both"/>
        <w:rPr>
          <w:rFonts w:ascii="Arial" w:hAnsi="Arial" w:cs="Arial"/>
          <w:color w:val="1F4E79" w:themeColor="accent1" w:themeShade="80"/>
          <w:sz w:val="24"/>
          <w:szCs w:val="24"/>
        </w:rPr>
      </w:pPr>
      <w:r w:rsidRPr="00DC4B6A">
        <w:rPr>
          <w:rFonts w:ascii="Arial" w:hAnsi="Arial" w:cs="Arial"/>
          <w:color w:val="1F4E79" w:themeColor="accent1" w:themeShade="80"/>
          <w:sz w:val="24"/>
          <w:szCs w:val="24"/>
        </w:rPr>
        <w:t xml:space="preserve">The Social Worker </w:t>
      </w:r>
      <w:r w:rsidR="00DC0211" w:rsidRPr="00DC4B6A">
        <w:rPr>
          <w:rFonts w:ascii="Arial" w:hAnsi="Arial" w:cs="Arial"/>
          <w:color w:val="1F4E79" w:themeColor="accent1" w:themeShade="80"/>
          <w:sz w:val="24"/>
          <w:szCs w:val="24"/>
        </w:rPr>
        <w:t xml:space="preserve">is responsible for completing the end of child in care checklist, </w:t>
      </w:r>
      <w:r w:rsidR="002B0277" w:rsidRPr="00DC4B6A">
        <w:rPr>
          <w:rFonts w:ascii="Arial" w:hAnsi="Arial" w:cs="Arial"/>
          <w:color w:val="1F4E79" w:themeColor="accent1" w:themeShade="80"/>
          <w:sz w:val="24"/>
          <w:szCs w:val="24"/>
        </w:rPr>
        <w:t>(see appendix 3</w:t>
      </w:r>
      <w:r w:rsidR="000A69A8" w:rsidRPr="00DC4B6A">
        <w:rPr>
          <w:rFonts w:ascii="Arial" w:hAnsi="Arial" w:cs="Arial"/>
          <w:color w:val="1F4E79" w:themeColor="accent1" w:themeShade="80"/>
          <w:sz w:val="24"/>
          <w:szCs w:val="24"/>
        </w:rPr>
        <w:t xml:space="preserve">) </w:t>
      </w:r>
      <w:r w:rsidR="00DC0211" w:rsidRPr="00DC4B6A">
        <w:rPr>
          <w:rFonts w:ascii="Arial" w:hAnsi="Arial" w:cs="Arial"/>
          <w:color w:val="1F4E79" w:themeColor="accent1" w:themeShade="80"/>
          <w:sz w:val="24"/>
          <w:szCs w:val="24"/>
        </w:rPr>
        <w:t>whi</w:t>
      </w:r>
      <w:r w:rsidR="00672F85" w:rsidRPr="00DC4B6A">
        <w:rPr>
          <w:rFonts w:ascii="Arial" w:hAnsi="Arial" w:cs="Arial"/>
          <w:color w:val="1F4E79" w:themeColor="accent1" w:themeShade="80"/>
          <w:sz w:val="24"/>
          <w:szCs w:val="24"/>
        </w:rPr>
        <w:t>ch is a word document. A</w:t>
      </w:r>
      <w:r w:rsidR="000A69A8" w:rsidRPr="00DC4B6A">
        <w:rPr>
          <w:rFonts w:ascii="Arial" w:hAnsi="Arial" w:cs="Arial"/>
          <w:color w:val="1F4E79" w:themeColor="accent1" w:themeShade="80"/>
          <w:sz w:val="24"/>
          <w:szCs w:val="24"/>
        </w:rPr>
        <w:t xml:space="preserve">s part of joint </w:t>
      </w:r>
      <w:r w:rsidR="00A373BD">
        <w:rPr>
          <w:rFonts w:ascii="Arial" w:hAnsi="Arial" w:cs="Arial"/>
          <w:color w:val="1F4E79" w:themeColor="accent1" w:themeShade="80"/>
          <w:sz w:val="24"/>
          <w:szCs w:val="24"/>
        </w:rPr>
        <w:t>S</w:t>
      </w:r>
      <w:r w:rsidR="000A69A8" w:rsidRPr="00DC4B6A">
        <w:rPr>
          <w:rFonts w:ascii="Arial" w:hAnsi="Arial" w:cs="Arial"/>
          <w:color w:val="1F4E79" w:themeColor="accent1" w:themeShade="80"/>
          <w:sz w:val="24"/>
          <w:szCs w:val="24"/>
        </w:rPr>
        <w:t>upervisions and</w:t>
      </w:r>
      <w:r w:rsidR="00DC0211" w:rsidRPr="00DC4B6A">
        <w:rPr>
          <w:rFonts w:ascii="Arial" w:hAnsi="Arial" w:cs="Arial"/>
          <w:color w:val="1F4E79" w:themeColor="accent1" w:themeShade="80"/>
          <w:sz w:val="24"/>
          <w:szCs w:val="24"/>
        </w:rPr>
        <w:t xml:space="preserve"> the </w:t>
      </w:r>
      <w:r w:rsidR="00A373BD">
        <w:rPr>
          <w:rFonts w:ascii="Arial" w:hAnsi="Arial" w:cs="Arial"/>
          <w:color w:val="1F4E79" w:themeColor="accent1" w:themeShade="80"/>
          <w:sz w:val="24"/>
          <w:szCs w:val="24"/>
        </w:rPr>
        <w:t>F</w:t>
      </w:r>
      <w:r w:rsidR="00DC0211" w:rsidRPr="00DC4B6A">
        <w:rPr>
          <w:rFonts w:ascii="Arial" w:hAnsi="Arial" w:cs="Arial"/>
          <w:color w:val="1F4E79" w:themeColor="accent1" w:themeShade="80"/>
          <w:sz w:val="24"/>
          <w:szCs w:val="24"/>
        </w:rPr>
        <w:t xml:space="preserve">inal </w:t>
      </w:r>
      <w:r w:rsidR="00A373BD">
        <w:rPr>
          <w:rFonts w:ascii="Arial" w:hAnsi="Arial" w:cs="Arial"/>
          <w:color w:val="1F4E79" w:themeColor="accent1" w:themeShade="80"/>
          <w:sz w:val="24"/>
          <w:szCs w:val="24"/>
        </w:rPr>
        <w:t>T</w:t>
      </w:r>
      <w:r w:rsidR="00DC0211" w:rsidRPr="00DC4B6A">
        <w:rPr>
          <w:rFonts w:ascii="Arial" w:hAnsi="Arial" w:cs="Arial"/>
          <w:color w:val="1F4E79" w:themeColor="accent1" w:themeShade="80"/>
          <w:sz w:val="24"/>
          <w:szCs w:val="24"/>
        </w:rPr>
        <w:t xml:space="preserve">ransitions meeting, some </w:t>
      </w:r>
      <w:r w:rsidR="000A69A8" w:rsidRPr="00DC4B6A">
        <w:rPr>
          <w:rFonts w:ascii="Arial" w:hAnsi="Arial" w:cs="Arial"/>
          <w:color w:val="1F4E79" w:themeColor="accent1" w:themeShade="80"/>
          <w:sz w:val="24"/>
          <w:szCs w:val="24"/>
        </w:rPr>
        <w:t xml:space="preserve">tasks can be undertaken by the Leaving </w:t>
      </w:r>
      <w:r w:rsidR="00D41AD0">
        <w:rPr>
          <w:rFonts w:ascii="Arial" w:hAnsi="Arial" w:cs="Arial"/>
          <w:color w:val="1F4E79" w:themeColor="accent1" w:themeShade="80"/>
          <w:sz w:val="24"/>
          <w:szCs w:val="24"/>
        </w:rPr>
        <w:t>C</w:t>
      </w:r>
      <w:r w:rsidR="000A69A8" w:rsidRPr="00DC4B6A">
        <w:rPr>
          <w:rFonts w:ascii="Arial" w:hAnsi="Arial" w:cs="Arial"/>
          <w:color w:val="1F4E79" w:themeColor="accent1" w:themeShade="80"/>
          <w:sz w:val="24"/>
          <w:szCs w:val="24"/>
        </w:rPr>
        <w:t>are Worker.</w:t>
      </w:r>
      <w:r w:rsidR="00672F85" w:rsidRPr="00DC4B6A">
        <w:rPr>
          <w:rFonts w:ascii="Arial" w:hAnsi="Arial" w:cs="Arial"/>
          <w:color w:val="1F4E79" w:themeColor="accent1" w:themeShade="80"/>
          <w:sz w:val="24"/>
          <w:szCs w:val="24"/>
        </w:rPr>
        <w:t xml:space="preserve"> The Social Worker</w:t>
      </w:r>
      <w:r w:rsidR="00F80443" w:rsidRPr="00DC4B6A">
        <w:rPr>
          <w:rFonts w:ascii="Arial" w:hAnsi="Arial" w:cs="Arial"/>
          <w:color w:val="1F4E79" w:themeColor="accent1" w:themeShade="80"/>
          <w:sz w:val="24"/>
          <w:szCs w:val="24"/>
        </w:rPr>
        <w:t xml:space="preserve"> remains allocated until this checklist is</w:t>
      </w:r>
      <w:r w:rsidR="00672F85" w:rsidRPr="00DC4B6A">
        <w:rPr>
          <w:rFonts w:ascii="Arial" w:hAnsi="Arial" w:cs="Arial"/>
          <w:color w:val="1F4E79" w:themeColor="accent1" w:themeShade="80"/>
          <w:sz w:val="24"/>
          <w:szCs w:val="24"/>
        </w:rPr>
        <w:t xml:space="preserve"> completed.</w:t>
      </w:r>
      <w:r w:rsidR="00D41AD0">
        <w:rPr>
          <w:rFonts w:ascii="Arial" w:hAnsi="Arial" w:cs="Arial"/>
          <w:color w:val="1F4E79" w:themeColor="accent1" w:themeShade="80"/>
          <w:sz w:val="24"/>
          <w:szCs w:val="24"/>
        </w:rPr>
        <w:t xml:space="preserve"> The Leaving Care Worker should lead on ensuring the young person has received their birthday money and outing, as per the Local Offer.</w:t>
      </w:r>
    </w:p>
    <w:p w14:paraId="229B6895" w14:textId="77777777" w:rsidR="00593198" w:rsidRPr="00DC4B6A" w:rsidRDefault="00593198" w:rsidP="00C94526">
      <w:pPr>
        <w:jc w:val="both"/>
        <w:rPr>
          <w:rFonts w:ascii="Arial" w:hAnsi="Arial" w:cs="Arial"/>
          <w:color w:val="1F4E79" w:themeColor="accent1" w:themeShade="80"/>
          <w:sz w:val="24"/>
          <w:szCs w:val="24"/>
        </w:rPr>
      </w:pPr>
    </w:p>
    <w:p w14:paraId="1B85AEBB" w14:textId="30B9A486" w:rsidR="00F01BE8" w:rsidRPr="00593198" w:rsidRDefault="00F01BE8" w:rsidP="00C94526">
      <w:pPr>
        <w:jc w:val="both"/>
        <w:rPr>
          <w:rFonts w:ascii="Arial" w:hAnsi="Arial" w:cs="Arial"/>
          <w:b/>
          <w:color w:val="1F4E79" w:themeColor="accent1" w:themeShade="80"/>
          <w:sz w:val="24"/>
          <w:szCs w:val="24"/>
          <w:u w:val="single"/>
        </w:rPr>
      </w:pPr>
      <w:r w:rsidRPr="00593198">
        <w:rPr>
          <w:rFonts w:ascii="Arial" w:hAnsi="Arial" w:cs="Arial"/>
          <w:b/>
          <w:color w:val="1F4E79" w:themeColor="accent1" w:themeShade="80"/>
          <w:sz w:val="24"/>
          <w:szCs w:val="24"/>
          <w:u w:val="single"/>
        </w:rPr>
        <w:t>Chronologies</w:t>
      </w:r>
    </w:p>
    <w:p w14:paraId="425EE274" w14:textId="6DA54BB7" w:rsidR="00C953E5" w:rsidRPr="000052E4" w:rsidRDefault="00F01BE8" w:rsidP="00C94526">
      <w:pPr>
        <w:jc w:val="both"/>
        <w:rPr>
          <w:rFonts w:ascii="Arial" w:hAnsi="Arial" w:cs="Arial"/>
          <w:color w:val="1F4E79" w:themeColor="accent1" w:themeShade="80"/>
          <w:sz w:val="24"/>
          <w:szCs w:val="24"/>
        </w:rPr>
      </w:pPr>
      <w:r w:rsidRPr="000052E4">
        <w:rPr>
          <w:rFonts w:ascii="Arial" w:hAnsi="Arial" w:cs="Arial"/>
          <w:color w:val="1F4E79" w:themeColor="accent1" w:themeShade="80"/>
          <w:sz w:val="24"/>
          <w:szCs w:val="24"/>
        </w:rPr>
        <w:t xml:space="preserve">An up-to-date chronology is essential for all children in </w:t>
      </w:r>
      <w:proofErr w:type="gramStart"/>
      <w:r w:rsidRPr="000052E4">
        <w:rPr>
          <w:rFonts w:ascii="Arial" w:hAnsi="Arial" w:cs="Arial"/>
          <w:color w:val="1F4E79" w:themeColor="accent1" w:themeShade="80"/>
          <w:sz w:val="24"/>
          <w:szCs w:val="24"/>
        </w:rPr>
        <w:t>care</w:t>
      </w:r>
      <w:proofErr w:type="gramEnd"/>
      <w:r w:rsidRPr="000052E4">
        <w:rPr>
          <w:rFonts w:ascii="Arial" w:hAnsi="Arial" w:cs="Arial"/>
          <w:color w:val="1F4E79" w:themeColor="accent1" w:themeShade="80"/>
          <w:sz w:val="24"/>
          <w:szCs w:val="24"/>
        </w:rPr>
        <w:t xml:space="preserve"> and this will be required prior to social work closure.</w:t>
      </w:r>
    </w:p>
    <w:p w14:paraId="4D224951" w14:textId="77777777" w:rsidR="00C953E5" w:rsidRPr="007329C2" w:rsidRDefault="00C953E5" w:rsidP="00C94526">
      <w:pPr>
        <w:jc w:val="both"/>
        <w:rPr>
          <w:rFonts w:ascii="Arial" w:hAnsi="Arial" w:cs="Arial"/>
          <w:sz w:val="24"/>
          <w:szCs w:val="24"/>
          <w:u w:val="single"/>
        </w:rPr>
      </w:pPr>
    </w:p>
    <w:p w14:paraId="6C7EF8F5" w14:textId="3B8C7DF0" w:rsidR="00DC4B6A" w:rsidRPr="00593198" w:rsidRDefault="0015495F" w:rsidP="00C94526">
      <w:pPr>
        <w:jc w:val="both"/>
        <w:rPr>
          <w:rFonts w:ascii="Arial" w:hAnsi="Arial" w:cs="Arial"/>
          <w:b/>
          <w:color w:val="1F4E79" w:themeColor="accent1" w:themeShade="80"/>
          <w:sz w:val="32"/>
          <w:szCs w:val="32"/>
          <w:u w:val="single"/>
        </w:rPr>
      </w:pPr>
      <w:r w:rsidRPr="00593198">
        <w:rPr>
          <w:rFonts w:ascii="Arial" w:hAnsi="Arial" w:cs="Arial"/>
          <w:b/>
          <w:color w:val="1F4E79" w:themeColor="accent1" w:themeShade="80"/>
          <w:sz w:val="32"/>
          <w:szCs w:val="32"/>
          <w:u w:val="single"/>
        </w:rPr>
        <w:t xml:space="preserve">Practice for </w:t>
      </w:r>
      <w:r w:rsidR="00BD0F8E">
        <w:rPr>
          <w:rFonts w:ascii="Arial" w:hAnsi="Arial" w:cs="Arial"/>
          <w:b/>
          <w:color w:val="1F4E79" w:themeColor="accent1" w:themeShade="80"/>
          <w:sz w:val="32"/>
          <w:szCs w:val="32"/>
          <w:u w:val="single"/>
        </w:rPr>
        <w:t xml:space="preserve">Care Experienced </w:t>
      </w:r>
      <w:r w:rsidR="00B85EB1">
        <w:rPr>
          <w:rFonts w:ascii="Arial" w:hAnsi="Arial" w:cs="Arial"/>
          <w:b/>
          <w:color w:val="1F4E79" w:themeColor="accent1" w:themeShade="80"/>
          <w:sz w:val="32"/>
          <w:szCs w:val="32"/>
          <w:u w:val="single"/>
        </w:rPr>
        <w:t>young people</w:t>
      </w:r>
      <w:r w:rsidRPr="00593198">
        <w:rPr>
          <w:rFonts w:ascii="Arial" w:hAnsi="Arial" w:cs="Arial"/>
          <w:b/>
          <w:color w:val="1F4E79" w:themeColor="accent1" w:themeShade="80"/>
          <w:sz w:val="32"/>
          <w:szCs w:val="32"/>
          <w:u w:val="single"/>
        </w:rPr>
        <w:t xml:space="preserve"> over 18</w:t>
      </w:r>
    </w:p>
    <w:p w14:paraId="63128E28" w14:textId="77777777" w:rsidR="00593198" w:rsidRDefault="00593198" w:rsidP="00C94526">
      <w:pPr>
        <w:jc w:val="both"/>
        <w:rPr>
          <w:rFonts w:ascii="Arial" w:hAnsi="Arial" w:cs="Arial"/>
          <w:b/>
          <w:color w:val="1F4E79" w:themeColor="accent1" w:themeShade="80"/>
          <w:sz w:val="24"/>
          <w:szCs w:val="24"/>
          <w:u w:val="single"/>
        </w:rPr>
      </w:pPr>
    </w:p>
    <w:p w14:paraId="5139ECA3" w14:textId="766A3224" w:rsidR="002C3AF1" w:rsidRPr="00593198" w:rsidRDefault="002C3AF1" w:rsidP="00C94526">
      <w:pPr>
        <w:jc w:val="both"/>
        <w:rPr>
          <w:rFonts w:ascii="Arial" w:hAnsi="Arial" w:cs="Arial"/>
          <w:b/>
          <w:color w:val="1F4E79" w:themeColor="accent1" w:themeShade="80"/>
          <w:sz w:val="24"/>
          <w:szCs w:val="24"/>
          <w:u w:val="single"/>
        </w:rPr>
      </w:pPr>
      <w:r w:rsidRPr="00593198">
        <w:rPr>
          <w:rFonts w:ascii="Arial" w:hAnsi="Arial" w:cs="Arial"/>
          <w:b/>
          <w:color w:val="1F4E79" w:themeColor="accent1" w:themeShade="80"/>
          <w:sz w:val="24"/>
          <w:szCs w:val="24"/>
          <w:u w:val="single"/>
        </w:rPr>
        <w:t>Universal Credit transition</w:t>
      </w:r>
      <w:r w:rsidR="00593198">
        <w:rPr>
          <w:rFonts w:ascii="Arial" w:hAnsi="Arial" w:cs="Arial"/>
          <w:b/>
          <w:color w:val="1F4E79" w:themeColor="accent1" w:themeShade="80"/>
          <w:sz w:val="24"/>
          <w:szCs w:val="24"/>
          <w:u w:val="single"/>
        </w:rPr>
        <w:t xml:space="preserve"> (if required)</w:t>
      </w:r>
    </w:p>
    <w:p w14:paraId="0798F2DD" w14:textId="546AA5EE" w:rsidR="00B93AC3" w:rsidRDefault="002C3AF1" w:rsidP="00C94526">
      <w:pPr>
        <w:jc w:val="both"/>
        <w:rPr>
          <w:rFonts w:ascii="Arial" w:hAnsi="Arial" w:cs="Arial"/>
          <w:color w:val="1F4E79" w:themeColor="accent1" w:themeShade="80"/>
          <w:sz w:val="24"/>
          <w:szCs w:val="24"/>
        </w:rPr>
      </w:pPr>
      <w:r w:rsidRPr="00DC4B6A">
        <w:rPr>
          <w:rFonts w:ascii="Arial" w:hAnsi="Arial" w:cs="Arial"/>
          <w:color w:val="1F4E79" w:themeColor="accent1" w:themeShade="80"/>
          <w:sz w:val="24"/>
          <w:szCs w:val="24"/>
        </w:rPr>
        <w:t xml:space="preserve">Where </w:t>
      </w:r>
      <w:r w:rsidR="00B93AC3">
        <w:rPr>
          <w:rFonts w:ascii="Arial" w:hAnsi="Arial" w:cs="Arial"/>
          <w:color w:val="1F4E79" w:themeColor="accent1" w:themeShade="80"/>
          <w:sz w:val="24"/>
          <w:szCs w:val="24"/>
        </w:rPr>
        <w:t>possible all</w:t>
      </w:r>
      <w:r w:rsidRPr="00DC4B6A">
        <w:rPr>
          <w:rFonts w:ascii="Arial" w:hAnsi="Arial" w:cs="Arial"/>
          <w:color w:val="1F4E79" w:themeColor="accent1" w:themeShade="80"/>
          <w:sz w:val="24"/>
          <w:szCs w:val="24"/>
        </w:rPr>
        <w:t xml:space="preserve"> young </w:t>
      </w:r>
      <w:r w:rsidR="008754CD">
        <w:rPr>
          <w:rFonts w:ascii="Arial" w:hAnsi="Arial" w:cs="Arial"/>
          <w:color w:val="1F4E79" w:themeColor="accent1" w:themeShade="80"/>
          <w:sz w:val="24"/>
          <w:szCs w:val="24"/>
        </w:rPr>
        <w:t>people</w:t>
      </w:r>
      <w:r w:rsidR="008754CD" w:rsidRPr="00DC4B6A">
        <w:rPr>
          <w:rFonts w:ascii="Arial" w:hAnsi="Arial" w:cs="Arial"/>
          <w:color w:val="1F4E79" w:themeColor="accent1" w:themeShade="80"/>
          <w:sz w:val="24"/>
          <w:szCs w:val="24"/>
        </w:rPr>
        <w:t xml:space="preserve"> </w:t>
      </w:r>
      <w:r w:rsidRPr="00DC4B6A">
        <w:rPr>
          <w:rFonts w:ascii="Arial" w:hAnsi="Arial" w:cs="Arial"/>
          <w:color w:val="1F4E79" w:themeColor="accent1" w:themeShade="80"/>
          <w:sz w:val="24"/>
          <w:szCs w:val="24"/>
        </w:rPr>
        <w:t>reaching</w:t>
      </w:r>
      <w:r w:rsidR="000052E4">
        <w:rPr>
          <w:rFonts w:ascii="Arial" w:hAnsi="Arial" w:cs="Arial"/>
          <w:color w:val="1F4E79" w:themeColor="accent1" w:themeShade="80"/>
          <w:sz w:val="24"/>
          <w:szCs w:val="24"/>
        </w:rPr>
        <w:t xml:space="preserve"> 18 </w:t>
      </w:r>
      <w:r w:rsidR="00B93AC3">
        <w:rPr>
          <w:rFonts w:ascii="Arial" w:hAnsi="Arial" w:cs="Arial"/>
          <w:color w:val="1F4E79" w:themeColor="accent1" w:themeShade="80"/>
          <w:sz w:val="24"/>
          <w:szCs w:val="24"/>
        </w:rPr>
        <w:t xml:space="preserve">should have a pathway plan mapping out their </w:t>
      </w:r>
      <w:r w:rsidR="00A373BD">
        <w:rPr>
          <w:rFonts w:ascii="Arial" w:hAnsi="Arial" w:cs="Arial"/>
          <w:color w:val="1F4E79" w:themeColor="accent1" w:themeShade="80"/>
          <w:sz w:val="24"/>
          <w:szCs w:val="24"/>
        </w:rPr>
        <w:t>plans t</w:t>
      </w:r>
      <w:r w:rsidR="00B93AC3">
        <w:rPr>
          <w:rFonts w:ascii="Arial" w:hAnsi="Arial" w:cs="Arial"/>
          <w:color w:val="1F4E79" w:themeColor="accent1" w:themeShade="80"/>
          <w:sz w:val="24"/>
          <w:szCs w:val="24"/>
        </w:rPr>
        <w:t>owards work, college, university, apprenticeship/</w:t>
      </w:r>
      <w:proofErr w:type="gramStart"/>
      <w:r w:rsidR="00B93AC3">
        <w:rPr>
          <w:rFonts w:ascii="Arial" w:hAnsi="Arial" w:cs="Arial"/>
          <w:color w:val="1F4E79" w:themeColor="accent1" w:themeShade="80"/>
          <w:sz w:val="24"/>
          <w:szCs w:val="24"/>
        </w:rPr>
        <w:t>internship</w:t>
      </w:r>
      <w:proofErr w:type="gramEnd"/>
      <w:r w:rsidR="00B93AC3">
        <w:rPr>
          <w:rFonts w:ascii="Arial" w:hAnsi="Arial" w:cs="Arial"/>
          <w:color w:val="1F4E79" w:themeColor="accent1" w:themeShade="80"/>
          <w:sz w:val="24"/>
          <w:szCs w:val="24"/>
        </w:rPr>
        <w:t xml:space="preserve"> or some form of training.  </w:t>
      </w:r>
      <w:r w:rsidR="00AD0518">
        <w:rPr>
          <w:rFonts w:ascii="Arial" w:hAnsi="Arial" w:cs="Arial"/>
          <w:color w:val="1F4E79" w:themeColor="accent1" w:themeShade="80"/>
          <w:sz w:val="24"/>
          <w:szCs w:val="24"/>
        </w:rPr>
        <w:t>We</w:t>
      </w:r>
      <w:r w:rsidR="00D41AD0">
        <w:rPr>
          <w:rFonts w:ascii="Arial" w:hAnsi="Arial" w:cs="Arial"/>
          <w:color w:val="1F4E79" w:themeColor="accent1" w:themeShade="80"/>
          <w:sz w:val="24"/>
          <w:szCs w:val="24"/>
        </w:rPr>
        <w:t xml:space="preserve"> should be proactive in trying to support young people not to require universal credit. </w:t>
      </w:r>
      <w:r w:rsidR="00B93AC3">
        <w:rPr>
          <w:rFonts w:ascii="Arial" w:hAnsi="Arial" w:cs="Arial"/>
          <w:color w:val="1F4E79" w:themeColor="accent1" w:themeShade="80"/>
          <w:sz w:val="24"/>
          <w:szCs w:val="24"/>
        </w:rPr>
        <w:t>However</w:t>
      </w:r>
      <w:r w:rsidR="00A373BD">
        <w:rPr>
          <w:rFonts w:ascii="Arial" w:hAnsi="Arial" w:cs="Arial"/>
          <w:color w:val="1F4E79" w:themeColor="accent1" w:themeShade="80"/>
          <w:sz w:val="24"/>
          <w:szCs w:val="24"/>
        </w:rPr>
        <w:t>,</w:t>
      </w:r>
      <w:r w:rsidR="00B93AC3">
        <w:rPr>
          <w:rFonts w:ascii="Arial" w:hAnsi="Arial" w:cs="Arial"/>
          <w:color w:val="1F4E79" w:themeColor="accent1" w:themeShade="80"/>
          <w:sz w:val="24"/>
          <w:szCs w:val="24"/>
        </w:rPr>
        <w:t xml:space="preserve"> in the unfortunate event that this </w:t>
      </w:r>
      <w:r w:rsidR="000052E4">
        <w:rPr>
          <w:rFonts w:ascii="Arial" w:hAnsi="Arial" w:cs="Arial"/>
          <w:color w:val="1F4E79" w:themeColor="accent1" w:themeShade="80"/>
          <w:sz w:val="24"/>
          <w:szCs w:val="24"/>
        </w:rPr>
        <w:t xml:space="preserve">is not </w:t>
      </w:r>
      <w:r w:rsidR="00B93AC3">
        <w:rPr>
          <w:rFonts w:ascii="Arial" w:hAnsi="Arial" w:cs="Arial"/>
          <w:color w:val="1F4E79" w:themeColor="accent1" w:themeShade="80"/>
          <w:sz w:val="24"/>
          <w:szCs w:val="24"/>
        </w:rPr>
        <w:t xml:space="preserve">possible due to identified barriers </w:t>
      </w:r>
      <w:r w:rsidR="005312C7">
        <w:rPr>
          <w:rFonts w:ascii="Arial" w:hAnsi="Arial" w:cs="Arial"/>
          <w:color w:val="1F4E79" w:themeColor="accent1" w:themeShade="80"/>
          <w:sz w:val="24"/>
          <w:szCs w:val="24"/>
        </w:rPr>
        <w:t xml:space="preserve">for the young person </w:t>
      </w:r>
      <w:r w:rsidR="00B93AC3">
        <w:rPr>
          <w:rFonts w:ascii="Arial" w:hAnsi="Arial" w:cs="Arial"/>
          <w:color w:val="1F4E79" w:themeColor="accent1" w:themeShade="80"/>
          <w:sz w:val="24"/>
          <w:szCs w:val="24"/>
        </w:rPr>
        <w:t>and there is no</w:t>
      </w:r>
      <w:r w:rsidR="000052E4">
        <w:rPr>
          <w:rFonts w:ascii="Arial" w:hAnsi="Arial" w:cs="Arial"/>
          <w:color w:val="1F4E79" w:themeColor="accent1" w:themeShade="80"/>
          <w:sz w:val="24"/>
          <w:szCs w:val="24"/>
        </w:rPr>
        <w:t xml:space="preserve"> identified education, </w:t>
      </w:r>
      <w:proofErr w:type="gramStart"/>
      <w:r w:rsidR="000052E4">
        <w:rPr>
          <w:rFonts w:ascii="Arial" w:hAnsi="Arial" w:cs="Arial"/>
          <w:color w:val="1F4E79" w:themeColor="accent1" w:themeShade="80"/>
          <w:sz w:val="24"/>
          <w:szCs w:val="24"/>
        </w:rPr>
        <w:t>employment</w:t>
      </w:r>
      <w:proofErr w:type="gramEnd"/>
      <w:r w:rsidR="000052E4">
        <w:rPr>
          <w:rFonts w:ascii="Arial" w:hAnsi="Arial" w:cs="Arial"/>
          <w:color w:val="1F4E79" w:themeColor="accent1" w:themeShade="80"/>
          <w:sz w:val="24"/>
          <w:szCs w:val="24"/>
        </w:rPr>
        <w:t xml:space="preserve"> or training</w:t>
      </w:r>
      <w:r w:rsidR="00B93AC3">
        <w:rPr>
          <w:rFonts w:ascii="Arial" w:hAnsi="Arial" w:cs="Arial"/>
          <w:color w:val="1F4E79" w:themeColor="accent1" w:themeShade="80"/>
          <w:sz w:val="24"/>
          <w:szCs w:val="24"/>
        </w:rPr>
        <w:t>,</w:t>
      </w:r>
      <w:r w:rsidR="000052E4">
        <w:rPr>
          <w:rFonts w:ascii="Arial" w:hAnsi="Arial" w:cs="Arial"/>
          <w:color w:val="1F4E79" w:themeColor="accent1" w:themeShade="80"/>
          <w:sz w:val="24"/>
          <w:szCs w:val="24"/>
        </w:rPr>
        <w:t xml:space="preserve"> they will need to </w:t>
      </w:r>
      <w:r w:rsidRPr="00DC4B6A">
        <w:rPr>
          <w:rFonts w:ascii="Arial" w:hAnsi="Arial" w:cs="Arial"/>
          <w:color w:val="1F4E79" w:themeColor="accent1" w:themeShade="80"/>
          <w:sz w:val="24"/>
          <w:szCs w:val="24"/>
        </w:rPr>
        <w:t xml:space="preserve">apply for </w:t>
      </w:r>
      <w:r w:rsidR="00AD0518">
        <w:rPr>
          <w:rFonts w:ascii="Arial" w:hAnsi="Arial" w:cs="Arial"/>
          <w:color w:val="1F4E79" w:themeColor="accent1" w:themeShade="80"/>
          <w:sz w:val="24"/>
          <w:szCs w:val="24"/>
        </w:rPr>
        <w:t>u</w:t>
      </w:r>
      <w:r w:rsidRPr="00DC4B6A">
        <w:rPr>
          <w:rFonts w:ascii="Arial" w:hAnsi="Arial" w:cs="Arial"/>
          <w:color w:val="1F4E79" w:themeColor="accent1" w:themeShade="80"/>
          <w:sz w:val="24"/>
          <w:szCs w:val="24"/>
        </w:rPr>
        <w:t xml:space="preserve">niversal </w:t>
      </w:r>
      <w:r w:rsidR="00AD0518">
        <w:rPr>
          <w:rFonts w:ascii="Arial" w:hAnsi="Arial" w:cs="Arial"/>
          <w:color w:val="1F4E79" w:themeColor="accent1" w:themeShade="80"/>
          <w:sz w:val="24"/>
          <w:szCs w:val="24"/>
        </w:rPr>
        <w:t>c</w:t>
      </w:r>
      <w:r w:rsidRPr="00DC4B6A">
        <w:rPr>
          <w:rFonts w:ascii="Arial" w:hAnsi="Arial" w:cs="Arial"/>
          <w:color w:val="1F4E79" w:themeColor="accent1" w:themeShade="80"/>
          <w:sz w:val="24"/>
          <w:szCs w:val="24"/>
        </w:rPr>
        <w:t>redit</w:t>
      </w:r>
      <w:r w:rsidR="000052E4">
        <w:rPr>
          <w:rFonts w:ascii="Arial" w:hAnsi="Arial" w:cs="Arial"/>
          <w:color w:val="1F4E79" w:themeColor="accent1" w:themeShade="80"/>
          <w:sz w:val="24"/>
          <w:szCs w:val="24"/>
        </w:rPr>
        <w:t>.</w:t>
      </w:r>
    </w:p>
    <w:p w14:paraId="11B2DF27" w14:textId="1D8CAC88" w:rsidR="002C3AF1" w:rsidRDefault="002C3AF1" w:rsidP="00C94526">
      <w:pPr>
        <w:jc w:val="both"/>
        <w:rPr>
          <w:rFonts w:ascii="Arial" w:hAnsi="Arial" w:cs="Arial"/>
          <w:color w:val="1F4E79" w:themeColor="accent1" w:themeShade="80"/>
          <w:sz w:val="24"/>
          <w:szCs w:val="24"/>
        </w:rPr>
      </w:pPr>
      <w:r w:rsidRPr="00DC4B6A">
        <w:rPr>
          <w:rFonts w:ascii="Arial" w:hAnsi="Arial" w:cs="Arial"/>
          <w:color w:val="1F4E79" w:themeColor="accent1" w:themeShade="80"/>
          <w:sz w:val="24"/>
          <w:szCs w:val="24"/>
        </w:rPr>
        <w:t xml:space="preserve">Derbyshire </w:t>
      </w:r>
      <w:r w:rsidR="00B93AC3">
        <w:rPr>
          <w:rFonts w:ascii="Arial" w:hAnsi="Arial" w:cs="Arial"/>
          <w:color w:val="1F4E79" w:themeColor="accent1" w:themeShade="80"/>
          <w:sz w:val="24"/>
          <w:szCs w:val="24"/>
        </w:rPr>
        <w:t xml:space="preserve">will support young people </w:t>
      </w:r>
      <w:r w:rsidR="00AD0518">
        <w:rPr>
          <w:rFonts w:ascii="Arial" w:hAnsi="Arial" w:cs="Arial"/>
          <w:color w:val="1F4E79" w:themeColor="accent1" w:themeShade="80"/>
          <w:sz w:val="24"/>
          <w:szCs w:val="24"/>
        </w:rPr>
        <w:t>by</w:t>
      </w:r>
      <w:r w:rsidR="00B93AC3">
        <w:rPr>
          <w:rFonts w:ascii="Arial" w:hAnsi="Arial" w:cs="Arial"/>
          <w:color w:val="1F4E79" w:themeColor="accent1" w:themeShade="80"/>
          <w:sz w:val="24"/>
          <w:szCs w:val="24"/>
        </w:rPr>
        <w:t xml:space="preserve"> </w:t>
      </w:r>
      <w:r w:rsidRPr="00DC4B6A">
        <w:rPr>
          <w:rFonts w:ascii="Arial" w:hAnsi="Arial" w:cs="Arial"/>
          <w:color w:val="1F4E79" w:themeColor="accent1" w:themeShade="80"/>
          <w:sz w:val="24"/>
          <w:szCs w:val="24"/>
        </w:rPr>
        <w:t>fund</w:t>
      </w:r>
      <w:r w:rsidR="00AD0518">
        <w:rPr>
          <w:rFonts w:ascii="Arial" w:hAnsi="Arial" w:cs="Arial"/>
          <w:color w:val="1F4E79" w:themeColor="accent1" w:themeShade="80"/>
          <w:sz w:val="24"/>
          <w:szCs w:val="24"/>
        </w:rPr>
        <w:t>ing</w:t>
      </w:r>
      <w:r w:rsidRPr="00DC4B6A">
        <w:rPr>
          <w:rFonts w:ascii="Arial" w:hAnsi="Arial" w:cs="Arial"/>
          <w:color w:val="1F4E79" w:themeColor="accent1" w:themeShade="80"/>
          <w:sz w:val="24"/>
          <w:szCs w:val="24"/>
        </w:rPr>
        <w:t xml:space="preserve"> </w:t>
      </w:r>
      <w:r w:rsidR="00B93AC3">
        <w:rPr>
          <w:rFonts w:ascii="Arial" w:hAnsi="Arial" w:cs="Arial"/>
          <w:color w:val="1F4E79" w:themeColor="accent1" w:themeShade="80"/>
          <w:sz w:val="24"/>
          <w:szCs w:val="24"/>
        </w:rPr>
        <w:t xml:space="preserve">a </w:t>
      </w:r>
      <w:r w:rsidR="005312C7">
        <w:rPr>
          <w:rFonts w:ascii="Arial" w:hAnsi="Arial" w:cs="Arial"/>
          <w:color w:val="1F4E79" w:themeColor="accent1" w:themeShade="80"/>
          <w:sz w:val="24"/>
          <w:szCs w:val="24"/>
        </w:rPr>
        <w:t>short-term</w:t>
      </w:r>
      <w:r w:rsidR="00B93AC3">
        <w:rPr>
          <w:rFonts w:ascii="Arial" w:hAnsi="Arial" w:cs="Arial"/>
          <w:color w:val="1F4E79" w:themeColor="accent1" w:themeShade="80"/>
          <w:sz w:val="24"/>
          <w:szCs w:val="24"/>
        </w:rPr>
        <w:t xml:space="preserve"> Universal Credit equivalent</w:t>
      </w:r>
      <w:r w:rsidR="005312C7">
        <w:rPr>
          <w:rFonts w:ascii="Arial" w:hAnsi="Arial" w:cs="Arial"/>
          <w:color w:val="1F4E79" w:themeColor="accent1" w:themeShade="80"/>
          <w:sz w:val="24"/>
          <w:szCs w:val="24"/>
        </w:rPr>
        <w:t xml:space="preserve"> (£67.20 July 23)</w:t>
      </w:r>
      <w:r w:rsidR="00B93AC3">
        <w:rPr>
          <w:rFonts w:ascii="Arial" w:hAnsi="Arial" w:cs="Arial"/>
          <w:color w:val="1F4E79" w:themeColor="accent1" w:themeShade="80"/>
          <w:sz w:val="24"/>
          <w:szCs w:val="24"/>
        </w:rPr>
        <w:t xml:space="preserve">, </w:t>
      </w:r>
      <w:r w:rsidRPr="00DC4B6A">
        <w:rPr>
          <w:rFonts w:ascii="Arial" w:hAnsi="Arial" w:cs="Arial"/>
          <w:color w:val="1F4E79" w:themeColor="accent1" w:themeShade="80"/>
          <w:sz w:val="24"/>
          <w:szCs w:val="24"/>
        </w:rPr>
        <w:t xml:space="preserve">per week until the young person is in receipt of the financial income from the Department for Work and Pensions (DWP) to ensure no young person starts </w:t>
      </w:r>
      <w:r w:rsidR="00DC4B6A" w:rsidRPr="00DC4B6A">
        <w:rPr>
          <w:rFonts w:ascii="Arial" w:hAnsi="Arial" w:cs="Arial"/>
          <w:color w:val="1F4E79" w:themeColor="accent1" w:themeShade="80"/>
          <w:sz w:val="24"/>
          <w:szCs w:val="24"/>
        </w:rPr>
        <w:t xml:space="preserve">out </w:t>
      </w:r>
      <w:r w:rsidRPr="00DC4B6A">
        <w:rPr>
          <w:rFonts w:ascii="Arial" w:hAnsi="Arial" w:cs="Arial"/>
          <w:color w:val="1F4E79" w:themeColor="accent1" w:themeShade="80"/>
          <w:sz w:val="24"/>
          <w:szCs w:val="24"/>
        </w:rPr>
        <w:t xml:space="preserve">in debt. </w:t>
      </w:r>
      <w:r w:rsidR="00B93AC3">
        <w:rPr>
          <w:rFonts w:ascii="Arial" w:hAnsi="Arial" w:cs="Arial"/>
          <w:color w:val="1F4E79" w:themeColor="accent1" w:themeShade="80"/>
          <w:sz w:val="24"/>
          <w:szCs w:val="24"/>
        </w:rPr>
        <w:t xml:space="preserve"> </w:t>
      </w:r>
      <w:r w:rsidRPr="00DC4B6A">
        <w:rPr>
          <w:rFonts w:ascii="Arial" w:hAnsi="Arial" w:cs="Arial"/>
          <w:color w:val="1F4E79" w:themeColor="accent1" w:themeShade="80"/>
          <w:sz w:val="24"/>
          <w:szCs w:val="24"/>
        </w:rPr>
        <w:t>This is dependent on the young person working with us and the DWP to facilitate</w:t>
      </w:r>
      <w:r w:rsidR="00B93AC3">
        <w:rPr>
          <w:rFonts w:ascii="Arial" w:hAnsi="Arial" w:cs="Arial"/>
          <w:color w:val="1F4E79" w:themeColor="accent1" w:themeShade="80"/>
          <w:sz w:val="24"/>
          <w:szCs w:val="24"/>
        </w:rPr>
        <w:t xml:space="preserve"> their benefit claim</w:t>
      </w:r>
      <w:r w:rsidRPr="00DC4B6A">
        <w:rPr>
          <w:rFonts w:ascii="Arial" w:hAnsi="Arial" w:cs="Arial"/>
          <w:color w:val="1F4E79" w:themeColor="accent1" w:themeShade="80"/>
          <w:sz w:val="24"/>
          <w:szCs w:val="24"/>
        </w:rPr>
        <w:t xml:space="preserve">. </w:t>
      </w:r>
      <w:r w:rsidR="00B93AC3">
        <w:rPr>
          <w:rFonts w:ascii="Arial" w:hAnsi="Arial" w:cs="Arial"/>
          <w:color w:val="1F4E79" w:themeColor="accent1" w:themeShade="80"/>
          <w:sz w:val="24"/>
          <w:szCs w:val="24"/>
        </w:rPr>
        <w:t xml:space="preserve"> </w:t>
      </w:r>
      <w:r w:rsidRPr="00DC4B6A">
        <w:rPr>
          <w:rFonts w:ascii="Arial" w:hAnsi="Arial" w:cs="Arial"/>
          <w:color w:val="1F4E79" w:themeColor="accent1" w:themeShade="80"/>
          <w:sz w:val="24"/>
          <w:szCs w:val="24"/>
        </w:rPr>
        <w:t xml:space="preserve">This offer can be applied to other young people in certain circumstances such as losing employment or leaving custody. </w:t>
      </w:r>
      <w:r w:rsidR="00B93AC3">
        <w:rPr>
          <w:rFonts w:ascii="Arial" w:hAnsi="Arial" w:cs="Arial"/>
          <w:color w:val="1F4E79" w:themeColor="accent1" w:themeShade="80"/>
          <w:sz w:val="24"/>
          <w:szCs w:val="24"/>
        </w:rPr>
        <w:t xml:space="preserve"> </w:t>
      </w:r>
      <w:r w:rsidRPr="00DC4B6A">
        <w:rPr>
          <w:rFonts w:ascii="Arial" w:hAnsi="Arial" w:cs="Arial"/>
          <w:color w:val="1F4E79" w:themeColor="accent1" w:themeShade="80"/>
          <w:sz w:val="24"/>
          <w:szCs w:val="24"/>
        </w:rPr>
        <w:t>As per the current DWP, Leaving Care protocol, no young person should be sanctioned without Leaving Care Serve agreement</w:t>
      </w:r>
      <w:r w:rsidR="00C953E5" w:rsidRPr="00DC4B6A">
        <w:rPr>
          <w:rFonts w:ascii="Arial" w:hAnsi="Arial" w:cs="Arial"/>
          <w:color w:val="1F4E79" w:themeColor="accent1" w:themeShade="80"/>
          <w:sz w:val="24"/>
          <w:szCs w:val="24"/>
        </w:rPr>
        <w:t>. (See appendix 4)</w:t>
      </w:r>
    </w:p>
    <w:p w14:paraId="51D6C4FD" w14:textId="77777777" w:rsidR="00B93AC3" w:rsidRPr="00DC4B6A" w:rsidRDefault="00B93AC3" w:rsidP="00C94526">
      <w:pPr>
        <w:jc w:val="both"/>
        <w:rPr>
          <w:rFonts w:ascii="Arial" w:hAnsi="Arial" w:cs="Arial"/>
          <w:color w:val="1F4E79" w:themeColor="accent1" w:themeShade="80"/>
          <w:sz w:val="24"/>
          <w:szCs w:val="24"/>
        </w:rPr>
      </w:pPr>
    </w:p>
    <w:p w14:paraId="16509B58" w14:textId="0DE2896A" w:rsidR="0015495F" w:rsidRPr="00593198" w:rsidRDefault="0015495F" w:rsidP="00C94526">
      <w:pPr>
        <w:jc w:val="both"/>
        <w:rPr>
          <w:rFonts w:ascii="Arial" w:hAnsi="Arial" w:cs="Arial"/>
          <w:b/>
          <w:color w:val="1F4E79" w:themeColor="accent1" w:themeShade="80"/>
          <w:sz w:val="24"/>
          <w:szCs w:val="24"/>
          <w:u w:val="single"/>
        </w:rPr>
      </w:pPr>
      <w:r w:rsidRPr="00593198">
        <w:rPr>
          <w:rFonts w:ascii="Arial" w:hAnsi="Arial" w:cs="Arial"/>
          <w:b/>
          <w:color w:val="1F4E79" w:themeColor="accent1" w:themeShade="80"/>
          <w:sz w:val="24"/>
          <w:szCs w:val="24"/>
          <w:u w:val="single"/>
        </w:rPr>
        <w:t>Engagement in Education and Employment:</w:t>
      </w:r>
    </w:p>
    <w:p w14:paraId="1ACEE2E1" w14:textId="59E470C4" w:rsidR="0015495F" w:rsidRDefault="0015495F" w:rsidP="00C94526">
      <w:pPr>
        <w:jc w:val="both"/>
        <w:rPr>
          <w:rFonts w:ascii="Arial" w:hAnsi="Arial" w:cs="Arial"/>
          <w:color w:val="1F4E79" w:themeColor="accent1" w:themeShade="80"/>
          <w:sz w:val="24"/>
          <w:szCs w:val="24"/>
        </w:rPr>
      </w:pPr>
      <w:r w:rsidRPr="00E20AB4">
        <w:rPr>
          <w:rFonts w:ascii="Arial" w:hAnsi="Arial" w:cs="Arial"/>
          <w:color w:val="1F4E79" w:themeColor="accent1" w:themeShade="80"/>
          <w:sz w:val="24"/>
          <w:szCs w:val="24"/>
        </w:rPr>
        <w:t xml:space="preserve">The local offer sets out how we </w:t>
      </w:r>
      <w:r w:rsidR="00E20AB4" w:rsidRPr="00E20AB4">
        <w:rPr>
          <w:rFonts w:ascii="Arial" w:hAnsi="Arial" w:cs="Arial"/>
          <w:color w:val="1F4E79" w:themeColor="accent1" w:themeShade="80"/>
          <w:sz w:val="24"/>
          <w:szCs w:val="24"/>
        </w:rPr>
        <w:t xml:space="preserve">can </w:t>
      </w:r>
      <w:r w:rsidRPr="00E20AB4">
        <w:rPr>
          <w:rFonts w:ascii="Arial" w:hAnsi="Arial" w:cs="Arial"/>
          <w:color w:val="1F4E79" w:themeColor="accent1" w:themeShade="80"/>
          <w:sz w:val="24"/>
          <w:szCs w:val="24"/>
        </w:rPr>
        <w:t xml:space="preserve">support our young people in to EET including an EET fund to gain and maintain </w:t>
      </w:r>
      <w:r w:rsidR="00E20AB4" w:rsidRPr="00E20AB4">
        <w:rPr>
          <w:rFonts w:ascii="Arial" w:hAnsi="Arial" w:cs="Arial"/>
          <w:color w:val="1F4E79" w:themeColor="accent1" w:themeShade="80"/>
          <w:sz w:val="24"/>
          <w:szCs w:val="24"/>
        </w:rPr>
        <w:t>their chosen activity</w:t>
      </w:r>
      <w:r w:rsidRPr="00E20AB4">
        <w:rPr>
          <w:rFonts w:ascii="Arial" w:hAnsi="Arial" w:cs="Arial"/>
          <w:color w:val="1F4E79" w:themeColor="accent1" w:themeShade="80"/>
          <w:sz w:val="24"/>
          <w:szCs w:val="24"/>
        </w:rPr>
        <w:t>. Referrals can be made to our EET workers, where additional support</w:t>
      </w:r>
      <w:r w:rsidR="003C29E7" w:rsidRPr="00E20AB4">
        <w:rPr>
          <w:rFonts w:ascii="Arial" w:hAnsi="Arial" w:cs="Arial"/>
          <w:color w:val="1F4E79" w:themeColor="accent1" w:themeShade="80"/>
          <w:sz w:val="24"/>
          <w:szCs w:val="24"/>
        </w:rPr>
        <w:t xml:space="preserve"> and EET signposting</w:t>
      </w:r>
      <w:r w:rsidRPr="00E20AB4">
        <w:rPr>
          <w:rFonts w:ascii="Arial" w:hAnsi="Arial" w:cs="Arial"/>
          <w:color w:val="1F4E79" w:themeColor="accent1" w:themeShade="80"/>
          <w:sz w:val="24"/>
          <w:szCs w:val="24"/>
        </w:rPr>
        <w:t xml:space="preserve"> </w:t>
      </w:r>
      <w:r w:rsidR="00E20AB4" w:rsidRPr="00E20AB4">
        <w:rPr>
          <w:rFonts w:ascii="Arial" w:hAnsi="Arial" w:cs="Arial"/>
          <w:color w:val="1F4E79" w:themeColor="accent1" w:themeShade="80"/>
          <w:sz w:val="24"/>
          <w:szCs w:val="24"/>
        </w:rPr>
        <w:t>can take place</w:t>
      </w:r>
      <w:r w:rsidRPr="00E20AB4">
        <w:rPr>
          <w:rFonts w:ascii="Arial" w:hAnsi="Arial" w:cs="Arial"/>
          <w:color w:val="1F4E79" w:themeColor="accent1" w:themeShade="80"/>
          <w:sz w:val="24"/>
          <w:szCs w:val="24"/>
        </w:rPr>
        <w:t>. Internships and apprenti</w:t>
      </w:r>
      <w:r w:rsidR="00C40898" w:rsidRPr="00E20AB4">
        <w:rPr>
          <w:rFonts w:ascii="Arial" w:hAnsi="Arial" w:cs="Arial"/>
          <w:color w:val="1F4E79" w:themeColor="accent1" w:themeShade="80"/>
          <w:sz w:val="24"/>
          <w:szCs w:val="24"/>
        </w:rPr>
        <w:t>ce</w:t>
      </w:r>
      <w:r w:rsidRPr="00E20AB4">
        <w:rPr>
          <w:rFonts w:ascii="Arial" w:hAnsi="Arial" w:cs="Arial"/>
          <w:color w:val="1F4E79" w:themeColor="accent1" w:themeShade="80"/>
          <w:sz w:val="24"/>
          <w:szCs w:val="24"/>
        </w:rPr>
        <w:t>ships</w:t>
      </w:r>
      <w:r w:rsidR="0085646D" w:rsidRPr="00E20AB4">
        <w:rPr>
          <w:rFonts w:ascii="Arial" w:hAnsi="Arial" w:cs="Arial"/>
          <w:color w:val="1F4E79" w:themeColor="accent1" w:themeShade="80"/>
          <w:sz w:val="24"/>
          <w:szCs w:val="24"/>
        </w:rPr>
        <w:t xml:space="preserve"> can be </w:t>
      </w:r>
      <w:proofErr w:type="gramStart"/>
      <w:r w:rsidR="0085646D" w:rsidRPr="00E20AB4">
        <w:rPr>
          <w:rFonts w:ascii="Arial" w:hAnsi="Arial" w:cs="Arial"/>
          <w:color w:val="1F4E79" w:themeColor="accent1" w:themeShade="80"/>
          <w:sz w:val="24"/>
          <w:szCs w:val="24"/>
        </w:rPr>
        <w:t>funded</w:t>
      </w:r>
      <w:proofErr w:type="gramEnd"/>
      <w:r w:rsidR="0085646D" w:rsidRPr="00E20AB4">
        <w:rPr>
          <w:rFonts w:ascii="Arial" w:hAnsi="Arial" w:cs="Arial"/>
          <w:color w:val="1F4E79" w:themeColor="accent1" w:themeShade="80"/>
          <w:sz w:val="24"/>
          <w:szCs w:val="24"/>
        </w:rPr>
        <w:t xml:space="preserve"> and we have close relationships with </w:t>
      </w:r>
      <w:r w:rsidR="00A43358" w:rsidRPr="00E20AB4">
        <w:rPr>
          <w:rFonts w:ascii="Arial" w:hAnsi="Arial" w:cs="Arial"/>
          <w:color w:val="1F4E79" w:themeColor="accent1" w:themeShade="80"/>
          <w:sz w:val="24"/>
          <w:szCs w:val="24"/>
        </w:rPr>
        <w:t>employers</w:t>
      </w:r>
      <w:r w:rsidR="0085646D" w:rsidRPr="00E20AB4">
        <w:rPr>
          <w:rFonts w:ascii="Arial" w:hAnsi="Arial" w:cs="Arial"/>
          <w:color w:val="1F4E79" w:themeColor="accent1" w:themeShade="80"/>
          <w:sz w:val="24"/>
          <w:szCs w:val="24"/>
        </w:rPr>
        <w:t xml:space="preserve">, the DWP, National </w:t>
      </w:r>
      <w:r w:rsidR="00E20AB4" w:rsidRPr="00E20AB4">
        <w:rPr>
          <w:rFonts w:ascii="Arial" w:hAnsi="Arial" w:cs="Arial"/>
          <w:color w:val="1F4E79" w:themeColor="accent1" w:themeShade="80"/>
          <w:sz w:val="24"/>
          <w:szCs w:val="24"/>
        </w:rPr>
        <w:t>C</w:t>
      </w:r>
      <w:r w:rsidR="0085646D" w:rsidRPr="00E20AB4">
        <w:rPr>
          <w:rFonts w:ascii="Arial" w:hAnsi="Arial" w:cs="Arial"/>
          <w:color w:val="1F4E79" w:themeColor="accent1" w:themeShade="80"/>
          <w:sz w:val="24"/>
          <w:szCs w:val="24"/>
        </w:rPr>
        <w:t>areers service and partner agencies such as district council</w:t>
      </w:r>
      <w:r w:rsidR="003C29E7" w:rsidRPr="00E20AB4">
        <w:rPr>
          <w:rFonts w:ascii="Arial" w:hAnsi="Arial" w:cs="Arial"/>
          <w:color w:val="1F4E79" w:themeColor="accent1" w:themeShade="80"/>
          <w:sz w:val="24"/>
          <w:szCs w:val="24"/>
        </w:rPr>
        <w:t>s. We have high aspirations for our young people and an EET fund to help creatively gain and maintain EET.</w:t>
      </w:r>
    </w:p>
    <w:p w14:paraId="2BC7000C" w14:textId="77777777" w:rsidR="00593198" w:rsidRPr="00E20AB4" w:rsidRDefault="00593198" w:rsidP="00C94526">
      <w:pPr>
        <w:jc w:val="both"/>
        <w:rPr>
          <w:rFonts w:ascii="Arial" w:hAnsi="Arial" w:cs="Arial"/>
          <w:color w:val="1F4E79" w:themeColor="accent1" w:themeShade="80"/>
          <w:sz w:val="24"/>
          <w:szCs w:val="24"/>
        </w:rPr>
      </w:pPr>
    </w:p>
    <w:p w14:paraId="264722A7" w14:textId="19EB0A90" w:rsidR="0015495F" w:rsidRPr="00593198" w:rsidRDefault="003C07C1" w:rsidP="00C94526">
      <w:pPr>
        <w:jc w:val="both"/>
        <w:rPr>
          <w:rFonts w:ascii="Arial" w:hAnsi="Arial" w:cs="Arial"/>
          <w:b/>
          <w:color w:val="1F4E79" w:themeColor="accent1" w:themeShade="80"/>
          <w:sz w:val="24"/>
          <w:szCs w:val="24"/>
          <w:u w:val="single"/>
        </w:rPr>
      </w:pPr>
      <w:r w:rsidRPr="00593198">
        <w:rPr>
          <w:rFonts w:ascii="Arial" w:hAnsi="Arial" w:cs="Arial"/>
          <w:b/>
          <w:color w:val="1F4E79" w:themeColor="accent1" w:themeShade="80"/>
          <w:sz w:val="24"/>
          <w:szCs w:val="24"/>
          <w:u w:val="single"/>
        </w:rPr>
        <w:t>Accommodation</w:t>
      </w:r>
      <w:r w:rsidR="0018148A" w:rsidRPr="00593198">
        <w:rPr>
          <w:rFonts w:ascii="Arial" w:hAnsi="Arial" w:cs="Arial"/>
          <w:b/>
          <w:color w:val="1F4E79" w:themeColor="accent1" w:themeShade="80"/>
          <w:sz w:val="24"/>
          <w:szCs w:val="24"/>
          <w:u w:val="single"/>
        </w:rPr>
        <w:t xml:space="preserve"> post 18 (see section on Accommodation above)</w:t>
      </w:r>
    </w:p>
    <w:p w14:paraId="7E1316A3" w14:textId="5F3AA828" w:rsidR="003C07C1" w:rsidRDefault="003C07C1" w:rsidP="00C94526">
      <w:pPr>
        <w:jc w:val="both"/>
        <w:rPr>
          <w:rFonts w:ascii="Arial" w:hAnsi="Arial" w:cs="Arial"/>
          <w:color w:val="1F4E79" w:themeColor="accent1" w:themeShade="80"/>
          <w:sz w:val="24"/>
          <w:szCs w:val="24"/>
        </w:rPr>
      </w:pPr>
      <w:r w:rsidRPr="000052E4">
        <w:rPr>
          <w:rFonts w:ascii="Arial" w:hAnsi="Arial" w:cs="Arial"/>
          <w:color w:val="1F4E79" w:themeColor="accent1" w:themeShade="80"/>
          <w:sz w:val="24"/>
          <w:szCs w:val="24"/>
        </w:rPr>
        <w:t xml:space="preserve">We are committed to ensuring our young people are in safe, sustainable accommodation and should utilise our agreements with our district </w:t>
      </w:r>
      <w:r w:rsidR="00A43358" w:rsidRPr="000052E4">
        <w:rPr>
          <w:rFonts w:ascii="Arial" w:hAnsi="Arial" w:cs="Arial"/>
          <w:color w:val="1F4E79" w:themeColor="accent1" w:themeShade="80"/>
          <w:sz w:val="24"/>
          <w:szCs w:val="24"/>
        </w:rPr>
        <w:t xml:space="preserve">and borough </w:t>
      </w:r>
      <w:r w:rsidRPr="000052E4">
        <w:rPr>
          <w:rFonts w:ascii="Arial" w:hAnsi="Arial" w:cs="Arial"/>
          <w:color w:val="1F4E79" w:themeColor="accent1" w:themeShade="80"/>
          <w:sz w:val="24"/>
          <w:szCs w:val="24"/>
        </w:rPr>
        <w:t>council</w:t>
      </w:r>
      <w:r w:rsidR="00A43358" w:rsidRPr="000052E4">
        <w:rPr>
          <w:rFonts w:ascii="Arial" w:hAnsi="Arial" w:cs="Arial"/>
          <w:color w:val="1F4E79" w:themeColor="accent1" w:themeShade="80"/>
          <w:sz w:val="24"/>
          <w:szCs w:val="24"/>
        </w:rPr>
        <w:t>s</w:t>
      </w:r>
      <w:r w:rsidRPr="000052E4">
        <w:rPr>
          <w:rFonts w:ascii="Arial" w:hAnsi="Arial" w:cs="Arial"/>
          <w:color w:val="1F4E79" w:themeColor="accent1" w:themeShade="80"/>
          <w:sz w:val="24"/>
          <w:szCs w:val="24"/>
        </w:rPr>
        <w:t xml:space="preserve"> and be proactive in building positive relationships with providers, when our young people live outside of Derbyshire.</w:t>
      </w:r>
      <w:r w:rsidR="0018148A">
        <w:rPr>
          <w:rFonts w:ascii="Arial" w:hAnsi="Arial" w:cs="Arial"/>
          <w:color w:val="1F4E79" w:themeColor="accent1" w:themeShade="80"/>
          <w:sz w:val="24"/>
          <w:szCs w:val="24"/>
        </w:rPr>
        <w:t xml:space="preserve">  Support will be offered to make a social housing or a private </w:t>
      </w:r>
      <w:r w:rsidR="00DD1E1E">
        <w:rPr>
          <w:rFonts w:ascii="Arial" w:hAnsi="Arial" w:cs="Arial"/>
          <w:color w:val="1F4E79" w:themeColor="accent1" w:themeShade="80"/>
          <w:sz w:val="24"/>
          <w:szCs w:val="24"/>
        </w:rPr>
        <w:t>landlord application,</w:t>
      </w:r>
      <w:r w:rsidR="0018148A">
        <w:rPr>
          <w:rFonts w:ascii="Arial" w:hAnsi="Arial" w:cs="Arial"/>
          <w:color w:val="1F4E79" w:themeColor="accent1" w:themeShade="80"/>
          <w:sz w:val="24"/>
          <w:szCs w:val="24"/>
        </w:rPr>
        <w:t xml:space="preserve"> when the young person is </w:t>
      </w:r>
      <w:proofErr w:type="gramStart"/>
      <w:r w:rsidR="0018148A">
        <w:rPr>
          <w:rFonts w:ascii="Arial" w:hAnsi="Arial" w:cs="Arial"/>
          <w:color w:val="1F4E79" w:themeColor="accent1" w:themeShade="80"/>
          <w:sz w:val="24"/>
          <w:szCs w:val="24"/>
        </w:rPr>
        <w:t>ready</w:t>
      </w:r>
      <w:proofErr w:type="gramEnd"/>
      <w:r w:rsidR="0018148A">
        <w:rPr>
          <w:rFonts w:ascii="Arial" w:hAnsi="Arial" w:cs="Arial"/>
          <w:color w:val="1F4E79" w:themeColor="accent1" w:themeShade="80"/>
          <w:sz w:val="24"/>
          <w:szCs w:val="24"/>
        </w:rPr>
        <w:t xml:space="preserve"> and they can evidence that they are </w:t>
      </w:r>
      <w:r w:rsidR="00DD1E1E">
        <w:rPr>
          <w:rFonts w:ascii="Arial" w:hAnsi="Arial" w:cs="Arial"/>
          <w:color w:val="1F4E79" w:themeColor="accent1" w:themeShade="80"/>
          <w:sz w:val="24"/>
          <w:szCs w:val="24"/>
        </w:rPr>
        <w:t>well equipped</w:t>
      </w:r>
      <w:r w:rsidR="0018148A">
        <w:rPr>
          <w:rFonts w:ascii="Arial" w:hAnsi="Arial" w:cs="Arial"/>
          <w:color w:val="1F4E79" w:themeColor="accent1" w:themeShade="80"/>
          <w:sz w:val="24"/>
          <w:szCs w:val="24"/>
        </w:rPr>
        <w:t xml:space="preserve"> to move on from their home to their new shared/individual space</w:t>
      </w:r>
      <w:r w:rsidR="00DD1E1E">
        <w:rPr>
          <w:rFonts w:ascii="Arial" w:hAnsi="Arial" w:cs="Arial"/>
          <w:color w:val="1F4E79" w:themeColor="accent1" w:themeShade="80"/>
          <w:sz w:val="24"/>
          <w:szCs w:val="24"/>
        </w:rPr>
        <w:t xml:space="preserve"> with support</w:t>
      </w:r>
      <w:r w:rsidR="0018148A">
        <w:rPr>
          <w:rFonts w:ascii="Arial" w:hAnsi="Arial" w:cs="Arial"/>
          <w:color w:val="1F4E79" w:themeColor="accent1" w:themeShade="80"/>
          <w:sz w:val="24"/>
          <w:szCs w:val="24"/>
        </w:rPr>
        <w:t xml:space="preserve">.  </w:t>
      </w:r>
      <w:r w:rsidRPr="000052E4">
        <w:rPr>
          <w:rFonts w:ascii="Arial" w:hAnsi="Arial" w:cs="Arial"/>
          <w:color w:val="1F4E79" w:themeColor="accent1" w:themeShade="80"/>
          <w:sz w:val="24"/>
          <w:szCs w:val="24"/>
        </w:rPr>
        <w:t xml:space="preserve">We fund a 100% council tax discount for all </w:t>
      </w:r>
      <w:r w:rsidR="00947189">
        <w:rPr>
          <w:rFonts w:ascii="Arial" w:hAnsi="Arial" w:cs="Arial"/>
          <w:color w:val="1F4E79" w:themeColor="accent1" w:themeShade="80"/>
          <w:sz w:val="24"/>
          <w:szCs w:val="24"/>
        </w:rPr>
        <w:t>care experienced</w:t>
      </w:r>
      <w:r w:rsidRPr="000052E4">
        <w:rPr>
          <w:rFonts w:ascii="Arial" w:hAnsi="Arial" w:cs="Arial"/>
          <w:color w:val="1F4E79" w:themeColor="accent1" w:themeShade="80"/>
          <w:sz w:val="24"/>
          <w:szCs w:val="24"/>
        </w:rPr>
        <w:t xml:space="preserve"> </w:t>
      </w:r>
      <w:r w:rsidR="00947189">
        <w:rPr>
          <w:rFonts w:ascii="Arial" w:hAnsi="Arial" w:cs="Arial"/>
          <w:color w:val="1F4E79" w:themeColor="accent1" w:themeShade="80"/>
          <w:sz w:val="24"/>
          <w:szCs w:val="24"/>
        </w:rPr>
        <w:t xml:space="preserve">young people </w:t>
      </w:r>
      <w:r w:rsidRPr="000052E4">
        <w:rPr>
          <w:rFonts w:ascii="Arial" w:hAnsi="Arial" w:cs="Arial"/>
          <w:color w:val="1F4E79" w:themeColor="accent1" w:themeShade="80"/>
          <w:sz w:val="24"/>
          <w:szCs w:val="24"/>
        </w:rPr>
        <w:t xml:space="preserve">up to 25 who live outside of </w:t>
      </w:r>
      <w:r w:rsidR="00AE245C" w:rsidRPr="000052E4">
        <w:rPr>
          <w:rFonts w:ascii="Arial" w:hAnsi="Arial" w:cs="Arial"/>
          <w:color w:val="1F4E79" w:themeColor="accent1" w:themeShade="80"/>
          <w:sz w:val="24"/>
          <w:szCs w:val="24"/>
        </w:rPr>
        <w:t>Derbyshire</w:t>
      </w:r>
      <w:r w:rsidRPr="000052E4">
        <w:rPr>
          <w:rFonts w:ascii="Arial" w:hAnsi="Arial" w:cs="Arial"/>
          <w:color w:val="1F4E79" w:themeColor="accent1" w:themeShade="80"/>
          <w:sz w:val="24"/>
          <w:szCs w:val="24"/>
        </w:rPr>
        <w:t>, and our District Councils do likewise</w:t>
      </w:r>
      <w:r w:rsidR="00AE245C" w:rsidRPr="000052E4">
        <w:rPr>
          <w:rFonts w:ascii="Arial" w:hAnsi="Arial" w:cs="Arial"/>
          <w:color w:val="1F4E79" w:themeColor="accent1" w:themeShade="80"/>
          <w:sz w:val="24"/>
          <w:szCs w:val="24"/>
        </w:rPr>
        <w:t xml:space="preserve"> up to age 25 for our young people who live in Derbyshire</w:t>
      </w:r>
      <w:r w:rsidRPr="000052E4">
        <w:rPr>
          <w:rFonts w:ascii="Arial" w:hAnsi="Arial" w:cs="Arial"/>
          <w:color w:val="1F4E79" w:themeColor="accent1" w:themeShade="80"/>
          <w:sz w:val="24"/>
          <w:szCs w:val="24"/>
        </w:rPr>
        <w:t>.</w:t>
      </w:r>
      <w:r w:rsidR="00BD0F8E">
        <w:rPr>
          <w:rFonts w:ascii="Arial" w:hAnsi="Arial" w:cs="Arial"/>
          <w:color w:val="1F4E79" w:themeColor="accent1" w:themeShade="80"/>
          <w:sz w:val="24"/>
          <w:szCs w:val="24"/>
        </w:rPr>
        <w:t xml:space="preserve"> No care experienced young person should be in bed and breakfast accommodation.</w:t>
      </w:r>
    </w:p>
    <w:p w14:paraId="63B4A1F1" w14:textId="77777777" w:rsidR="00593198" w:rsidRDefault="00593198" w:rsidP="00C94526">
      <w:pPr>
        <w:jc w:val="both"/>
        <w:rPr>
          <w:rFonts w:ascii="Arial" w:hAnsi="Arial" w:cs="Arial"/>
          <w:color w:val="1F4E79" w:themeColor="accent1" w:themeShade="80"/>
          <w:sz w:val="24"/>
          <w:szCs w:val="24"/>
        </w:rPr>
      </w:pPr>
    </w:p>
    <w:p w14:paraId="6084725A" w14:textId="6439E816" w:rsidR="00F0633A" w:rsidRPr="00593198" w:rsidRDefault="00F0633A" w:rsidP="00C94526">
      <w:pPr>
        <w:jc w:val="both"/>
        <w:rPr>
          <w:rFonts w:ascii="Arial" w:hAnsi="Arial" w:cs="Arial"/>
          <w:b/>
          <w:bCs/>
          <w:color w:val="1F4E79" w:themeColor="accent1" w:themeShade="80"/>
          <w:sz w:val="24"/>
          <w:szCs w:val="24"/>
          <w:u w:val="single"/>
        </w:rPr>
      </w:pPr>
      <w:r w:rsidRPr="00593198">
        <w:rPr>
          <w:rFonts w:ascii="Arial" w:hAnsi="Arial" w:cs="Arial"/>
          <w:b/>
          <w:bCs/>
          <w:color w:val="1F4E79" w:themeColor="accent1" w:themeShade="80"/>
          <w:sz w:val="24"/>
          <w:szCs w:val="24"/>
          <w:u w:val="single"/>
        </w:rPr>
        <w:t>Unsuitable Accommodation:</w:t>
      </w:r>
    </w:p>
    <w:p w14:paraId="003229BE" w14:textId="77777777" w:rsidR="00593198" w:rsidRDefault="00AE245C" w:rsidP="00C94526">
      <w:pPr>
        <w:jc w:val="both"/>
        <w:rPr>
          <w:rFonts w:ascii="Arial" w:hAnsi="Arial" w:cs="Arial"/>
          <w:color w:val="1F4E79" w:themeColor="accent1" w:themeShade="80"/>
          <w:sz w:val="24"/>
          <w:szCs w:val="24"/>
        </w:rPr>
      </w:pPr>
      <w:r w:rsidRPr="000052E4">
        <w:rPr>
          <w:rFonts w:ascii="Arial" w:hAnsi="Arial" w:cs="Arial"/>
          <w:color w:val="1F4E79" w:themeColor="accent1" w:themeShade="80"/>
          <w:sz w:val="24"/>
          <w:szCs w:val="24"/>
        </w:rPr>
        <w:t xml:space="preserve">Where young people are </w:t>
      </w:r>
      <w:r w:rsidR="00CD46FE">
        <w:rPr>
          <w:rFonts w:ascii="Arial" w:hAnsi="Arial" w:cs="Arial"/>
          <w:color w:val="1F4E79" w:themeColor="accent1" w:themeShade="80"/>
          <w:sz w:val="24"/>
          <w:szCs w:val="24"/>
        </w:rPr>
        <w:t>found to be in</w:t>
      </w:r>
      <w:r w:rsidRPr="000052E4">
        <w:rPr>
          <w:rFonts w:ascii="Arial" w:hAnsi="Arial" w:cs="Arial"/>
          <w:color w:val="1F4E79" w:themeColor="accent1" w:themeShade="80"/>
          <w:sz w:val="24"/>
          <w:szCs w:val="24"/>
        </w:rPr>
        <w:t xml:space="preserve"> unsuitable accommodation, there needs to </w:t>
      </w:r>
      <w:r w:rsidR="00A373BD">
        <w:rPr>
          <w:rFonts w:ascii="Arial" w:hAnsi="Arial" w:cs="Arial"/>
          <w:color w:val="1F4E79" w:themeColor="accent1" w:themeShade="80"/>
          <w:sz w:val="24"/>
          <w:szCs w:val="24"/>
        </w:rPr>
        <w:t xml:space="preserve">be </w:t>
      </w:r>
      <w:r w:rsidRPr="000052E4">
        <w:rPr>
          <w:rFonts w:ascii="Arial" w:hAnsi="Arial" w:cs="Arial"/>
          <w:color w:val="1F4E79" w:themeColor="accent1" w:themeShade="80"/>
          <w:sz w:val="24"/>
          <w:szCs w:val="24"/>
        </w:rPr>
        <w:t xml:space="preserve">clear management oversight </w:t>
      </w:r>
      <w:r w:rsidR="00DD1E1E">
        <w:rPr>
          <w:rFonts w:ascii="Arial" w:hAnsi="Arial" w:cs="Arial"/>
          <w:color w:val="1F4E79" w:themeColor="accent1" w:themeShade="80"/>
          <w:sz w:val="24"/>
          <w:szCs w:val="24"/>
        </w:rPr>
        <w:t xml:space="preserve">with a plan </w:t>
      </w:r>
      <w:r w:rsidR="00F0633A">
        <w:rPr>
          <w:rFonts w:ascii="Arial" w:hAnsi="Arial" w:cs="Arial"/>
          <w:color w:val="1F4E79" w:themeColor="accent1" w:themeShade="80"/>
          <w:sz w:val="24"/>
          <w:szCs w:val="24"/>
        </w:rPr>
        <w:t>of</w:t>
      </w:r>
      <w:r w:rsidRPr="000052E4">
        <w:rPr>
          <w:rFonts w:ascii="Arial" w:hAnsi="Arial" w:cs="Arial"/>
          <w:color w:val="1F4E79" w:themeColor="accent1" w:themeShade="80"/>
          <w:sz w:val="24"/>
          <w:szCs w:val="24"/>
        </w:rPr>
        <w:t xml:space="preserve"> </w:t>
      </w:r>
      <w:r w:rsidR="0018148A">
        <w:rPr>
          <w:rFonts w:ascii="Arial" w:hAnsi="Arial" w:cs="Arial"/>
          <w:color w:val="1F4E79" w:themeColor="accent1" w:themeShade="80"/>
          <w:sz w:val="24"/>
          <w:szCs w:val="24"/>
        </w:rPr>
        <w:t>focused and timely</w:t>
      </w:r>
      <w:r w:rsidRPr="000052E4">
        <w:rPr>
          <w:rFonts w:ascii="Arial" w:hAnsi="Arial" w:cs="Arial"/>
          <w:color w:val="1F4E79" w:themeColor="accent1" w:themeShade="80"/>
          <w:sz w:val="24"/>
          <w:szCs w:val="24"/>
        </w:rPr>
        <w:t xml:space="preserve"> </w:t>
      </w:r>
      <w:r w:rsidR="00DD1E1E">
        <w:rPr>
          <w:rFonts w:ascii="Arial" w:hAnsi="Arial" w:cs="Arial"/>
          <w:color w:val="1F4E79" w:themeColor="accent1" w:themeShade="80"/>
          <w:sz w:val="24"/>
          <w:szCs w:val="24"/>
        </w:rPr>
        <w:t>work</w:t>
      </w:r>
      <w:r w:rsidRPr="000052E4">
        <w:rPr>
          <w:rFonts w:ascii="Arial" w:hAnsi="Arial" w:cs="Arial"/>
          <w:color w:val="1F4E79" w:themeColor="accent1" w:themeShade="80"/>
          <w:sz w:val="24"/>
          <w:szCs w:val="24"/>
        </w:rPr>
        <w:t xml:space="preserve"> with our partner agencies to ensure that th</w:t>
      </w:r>
      <w:r w:rsidR="007F13B2">
        <w:rPr>
          <w:rFonts w:ascii="Arial" w:hAnsi="Arial" w:cs="Arial"/>
          <w:color w:val="1F4E79" w:themeColor="accent1" w:themeShade="80"/>
          <w:sz w:val="24"/>
          <w:szCs w:val="24"/>
        </w:rPr>
        <w:t>eir</w:t>
      </w:r>
      <w:r w:rsidRPr="000052E4">
        <w:rPr>
          <w:rFonts w:ascii="Arial" w:hAnsi="Arial" w:cs="Arial"/>
          <w:color w:val="1F4E79" w:themeColor="accent1" w:themeShade="80"/>
          <w:sz w:val="24"/>
          <w:szCs w:val="24"/>
        </w:rPr>
        <w:t xml:space="preserve"> </w:t>
      </w:r>
      <w:r w:rsidR="0018148A">
        <w:rPr>
          <w:rFonts w:ascii="Arial" w:hAnsi="Arial" w:cs="Arial"/>
          <w:color w:val="1F4E79" w:themeColor="accent1" w:themeShade="80"/>
          <w:sz w:val="24"/>
          <w:szCs w:val="24"/>
        </w:rPr>
        <w:t>safety and homeless</w:t>
      </w:r>
      <w:r w:rsidR="00F0633A">
        <w:rPr>
          <w:rFonts w:ascii="Arial" w:hAnsi="Arial" w:cs="Arial"/>
          <w:color w:val="1F4E79" w:themeColor="accent1" w:themeShade="80"/>
          <w:sz w:val="24"/>
          <w:szCs w:val="24"/>
        </w:rPr>
        <w:t>ness</w:t>
      </w:r>
      <w:r w:rsidR="0018148A">
        <w:rPr>
          <w:rFonts w:ascii="Arial" w:hAnsi="Arial" w:cs="Arial"/>
          <w:color w:val="1F4E79" w:themeColor="accent1" w:themeShade="80"/>
          <w:sz w:val="24"/>
          <w:szCs w:val="24"/>
        </w:rPr>
        <w:t xml:space="preserve"> </w:t>
      </w:r>
      <w:r w:rsidRPr="000052E4">
        <w:rPr>
          <w:rFonts w:ascii="Arial" w:hAnsi="Arial" w:cs="Arial"/>
          <w:color w:val="1F4E79" w:themeColor="accent1" w:themeShade="80"/>
          <w:sz w:val="24"/>
          <w:szCs w:val="24"/>
        </w:rPr>
        <w:t>situation is resolved.</w:t>
      </w:r>
    </w:p>
    <w:p w14:paraId="377193D4" w14:textId="77777777" w:rsidR="00AD0518" w:rsidRDefault="00AE245C" w:rsidP="00C94526">
      <w:pPr>
        <w:jc w:val="both"/>
        <w:rPr>
          <w:rFonts w:ascii="Arial" w:hAnsi="Arial" w:cs="Arial"/>
          <w:color w:val="1F4E79" w:themeColor="accent1" w:themeShade="80"/>
          <w:sz w:val="24"/>
          <w:szCs w:val="24"/>
        </w:rPr>
      </w:pPr>
      <w:r w:rsidRPr="000052E4">
        <w:rPr>
          <w:rFonts w:ascii="Arial" w:hAnsi="Arial" w:cs="Arial"/>
          <w:color w:val="1F4E79" w:themeColor="accent1" w:themeShade="80"/>
          <w:sz w:val="24"/>
          <w:szCs w:val="24"/>
        </w:rPr>
        <w:t xml:space="preserve">Referral to the monthly leaving care </w:t>
      </w:r>
      <w:r w:rsidR="00593198">
        <w:rPr>
          <w:rFonts w:ascii="Arial" w:hAnsi="Arial" w:cs="Arial"/>
          <w:color w:val="1F4E79" w:themeColor="accent1" w:themeShade="80"/>
          <w:sz w:val="24"/>
          <w:szCs w:val="24"/>
        </w:rPr>
        <w:t>S</w:t>
      </w:r>
      <w:r w:rsidRPr="000052E4">
        <w:rPr>
          <w:rFonts w:ascii="Arial" w:hAnsi="Arial" w:cs="Arial"/>
          <w:color w:val="1F4E79" w:themeColor="accent1" w:themeShade="80"/>
          <w:sz w:val="24"/>
          <w:szCs w:val="24"/>
        </w:rPr>
        <w:t xml:space="preserve">afety </w:t>
      </w:r>
      <w:r w:rsidR="00593198">
        <w:rPr>
          <w:rFonts w:ascii="Arial" w:hAnsi="Arial" w:cs="Arial"/>
          <w:color w:val="1F4E79" w:themeColor="accent1" w:themeShade="80"/>
          <w:sz w:val="24"/>
          <w:szCs w:val="24"/>
        </w:rPr>
        <w:t>P</w:t>
      </w:r>
      <w:r w:rsidRPr="000052E4">
        <w:rPr>
          <w:rFonts w:ascii="Arial" w:hAnsi="Arial" w:cs="Arial"/>
          <w:color w:val="1F4E79" w:themeColor="accent1" w:themeShade="80"/>
          <w:sz w:val="24"/>
          <w:szCs w:val="24"/>
        </w:rPr>
        <w:t xml:space="preserve">anel should </w:t>
      </w:r>
      <w:r w:rsidR="000052E4" w:rsidRPr="000052E4">
        <w:rPr>
          <w:rFonts w:ascii="Arial" w:hAnsi="Arial" w:cs="Arial"/>
          <w:color w:val="1F4E79" w:themeColor="accent1" w:themeShade="80"/>
          <w:sz w:val="24"/>
          <w:szCs w:val="24"/>
        </w:rPr>
        <w:t xml:space="preserve">also </w:t>
      </w:r>
      <w:r w:rsidRPr="000052E4">
        <w:rPr>
          <w:rFonts w:ascii="Arial" w:hAnsi="Arial" w:cs="Arial"/>
          <w:color w:val="1F4E79" w:themeColor="accent1" w:themeShade="80"/>
          <w:sz w:val="24"/>
          <w:szCs w:val="24"/>
        </w:rPr>
        <w:t xml:space="preserve">be </w:t>
      </w:r>
      <w:r w:rsidR="0018148A">
        <w:rPr>
          <w:rFonts w:ascii="Arial" w:hAnsi="Arial" w:cs="Arial"/>
          <w:color w:val="1F4E79" w:themeColor="accent1" w:themeShade="80"/>
          <w:sz w:val="24"/>
          <w:szCs w:val="24"/>
        </w:rPr>
        <w:t>made</w:t>
      </w:r>
      <w:r w:rsidR="00CD46FE">
        <w:rPr>
          <w:rFonts w:ascii="Arial" w:hAnsi="Arial" w:cs="Arial"/>
          <w:color w:val="1F4E79" w:themeColor="accent1" w:themeShade="80"/>
          <w:sz w:val="24"/>
          <w:szCs w:val="24"/>
        </w:rPr>
        <w:t xml:space="preserve"> if risk of homelessness is identified</w:t>
      </w:r>
      <w:r w:rsidRPr="000052E4">
        <w:rPr>
          <w:rFonts w:ascii="Arial" w:hAnsi="Arial" w:cs="Arial"/>
          <w:color w:val="1F4E79" w:themeColor="accent1" w:themeShade="80"/>
          <w:sz w:val="24"/>
          <w:szCs w:val="24"/>
        </w:rPr>
        <w:t xml:space="preserve">. </w:t>
      </w:r>
      <w:r w:rsidR="0018148A">
        <w:rPr>
          <w:rFonts w:ascii="Arial" w:hAnsi="Arial" w:cs="Arial"/>
          <w:color w:val="1F4E79" w:themeColor="accent1" w:themeShade="80"/>
          <w:sz w:val="24"/>
          <w:szCs w:val="24"/>
        </w:rPr>
        <w:t xml:space="preserve"> </w:t>
      </w:r>
      <w:r w:rsidR="00BD0F8E">
        <w:rPr>
          <w:rFonts w:ascii="Arial" w:hAnsi="Arial" w:cs="Arial"/>
          <w:color w:val="1F4E79" w:themeColor="accent1" w:themeShade="80"/>
          <w:sz w:val="24"/>
          <w:szCs w:val="24"/>
        </w:rPr>
        <w:t xml:space="preserve">As outlined, no care experienced young person should be in bed and breakfast. If this does happen, a referral to the Safety Panel should be made immediately with a concerted </w:t>
      </w:r>
      <w:r w:rsidR="00947189">
        <w:rPr>
          <w:rFonts w:ascii="Arial" w:hAnsi="Arial" w:cs="Arial"/>
          <w:color w:val="1F4E79" w:themeColor="accent1" w:themeShade="80"/>
          <w:sz w:val="24"/>
          <w:szCs w:val="24"/>
        </w:rPr>
        <w:t>effort</w:t>
      </w:r>
      <w:r w:rsidR="00BD0F8E">
        <w:rPr>
          <w:rFonts w:ascii="Arial" w:hAnsi="Arial" w:cs="Arial"/>
          <w:color w:val="1F4E79" w:themeColor="accent1" w:themeShade="80"/>
          <w:sz w:val="24"/>
          <w:szCs w:val="24"/>
        </w:rPr>
        <w:t xml:space="preserve"> from all partners to </w:t>
      </w:r>
      <w:r w:rsidR="00947189">
        <w:rPr>
          <w:rFonts w:ascii="Arial" w:hAnsi="Arial" w:cs="Arial"/>
          <w:color w:val="1F4E79" w:themeColor="accent1" w:themeShade="80"/>
          <w:sz w:val="24"/>
          <w:szCs w:val="24"/>
        </w:rPr>
        <w:t>move</w:t>
      </w:r>
      <w:r w:rsidR="00BD0F8E">
        <w:rPr>
          <w:rFonts w:ascii="Arial" w:hAnsi="Arial" w:cs="Arial"/>
          <w:color w:val="1F4E79" w:themeColor="accent1" w:themeShade="80"/>
          <w:sz w:val="24"/>
          <w:szCs w:val="24"/>
        </w:rPr>
        <w:t xml:space="preserve"> a young person out as soon as possible. Derbyshire County Council does not place care experienced young people in bed and breakfast.</w:t>
      </w:r>
    </w:p>
    <w:p w14:paraId="21C8EDF4" w14:textId="2A6D9194" w:rsidR="00593198" w:rsidRPr="00CD46FE" w:rsidRDefault="00BD0F8E"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 xml:space="preserve"> </w:t>
      </w:r>
    </w:p>
    <w:p w14:paraId="049DFB5B" w14:textId="20CC87B6" w:rsidR="0015495F" w:rsidRPr="00A315A9" w:rsidRDefault="0015495F" w:rsidP="00C94526">
      <w:pPr>
        <w:jc w:val="both"/>
        <w:rPr>
          <w:rFonts w:ascii="Arial" w:hAnsi="Arial" w:cs="Arial"/>
          <w:b/>
          <w:color w:val="1F4E79" w:themeColor="accent1" w:themeShade="80"/>
          <w:sz w:val="24"/>
          <w:szCs w:val="24"/>
          <w:u w:val="single"/>
        </w:rPr>
      </w:pPr>
      <w:r w:rsidRPr="00A315A9">
        <w:rPr>
          <w:rFonts w:ascii="Arial" w:hAnsi="Arial" w:cs="Arial"/>
          <w:b/>
          <w:color w:val="1F4E79" w:themeColor="accent1" w:themeShade="80"/>
          <w:sz w:val="24"/>
          <w:szCs w:val="24"/>
          <w:u w:val="single"/>
        </w:rPr>
        <w:t>Visits</w:t>
      </w:r>
    </w:p>
    <w:p w14:paraId="7D7DC68B" w14:textId="32A99E2B" w:rsidR="001D4477" w:rsidRDefault="00947189"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Care</w:t>
      </w:r>
      <w:r w:rsidR="00BD0F8E">
        <w:rPr>
          <w:rFonts w:ascii="Arial" w:hAnsi="Arial" w:cs="Arial"/>
          <w:color w:val="1F4E79" w:themeColor="accent1" w:themeShade="80"/>
          <w:sz w:val="24"/>
          <w:szCs w:val="24"/>
        </w:rPr>
        <w:t xml:space="preserve"> experienced young people</w:t>
      </w:r>
      <w:r w:rsidR="00AE245C" w:rsidRPr="00CD46FE">
        <w:rPr>
          <w:rFonts w:ascii="Arial" w:hAnsi="Arial" w:cs="Arial"/>
          <w:color w:val="1F4E79" w:themeColor="accent1" w:themeShade="80"/>
          <w:sz w:val="24"/>
          <w:szCs w:val="24"/>
        </w:rPr>
        <w:t xml:space="preserve"> up to the age of 21 should be visited every 8 weeks </w:t>
      </w:r>
      <w:r w:rsidR="00492BFD">
        <w:rPr>
          <w:rFonts w:ascii="Arial" w:hAnsi="Arial" w:cs="Arial"/>
          <w:color w:val="1F4E79" w:themeColor="accent1" w:themeShade="80"/>
          <w:sz w:val="24"/>
          <w:szCs w:val="24"/>
        </w:rPr>
        <w:t>as a minimum,</w:t>
      </w:r>
      <w:r w:rsidR="00593198">
        <w:rPr>
          <w:rFonts w:ascii="Arial" w:hAnsi="Arial" w:cs="Arial"/>
          <w:color w:val="1F4E79" w:themeColor="accent1" w:themeShade="80"/>
          <w:sz w:val="24"/>
          <w:szCs w:val="24"/>
        </w:rPr>
        <w:t xml:space="preserve"> </w:t>
      </w:r>
      <w:r w:rsidR="00492BFD">
        <w:rPr>
          <w:rFonts w:ascii="Arial" w:hAnsi="Arial" w:cs="Arial"/>
          <w:color w:val="1F4E79" w:themeColor="accent1" w:themeShade="80"/>
          <w:sz w:val="24"/>
          <w:szCs w:val="24"/>
        </w:rPr>
        <w:t xml:space="preserve">visits may be </w:t>
      </w:r>
      <w:r w:rsidR="00593198">
        <w:rPr>
          <w:rFonts w:ascii="Arial" w:hAnsi="Arial" w:cs="Arial"/>
          <w:color w:val="1F4E79" w:themeColor="accent1" w:themeShade="80"/>
          <w:sz w:val="24"/>
          <w:szCs w:val="24"/>
        </w:rPr>
        <w:t>more fr</w:t>
      </w:r>
      <w:r w:rsidR="00492BFD">
        <w:rPr>
          <w:rFonts w:ascii="Arial" w:hAnsi="Arial" w:cs="Arial"/>
          <w:color w:val="1F4E79" w:themeColor="accent1" w:themeShade="80"/>
          <w:sz w:val="24"/>
          <w:szCs w:val="24"/>
        </w:rPr>
        <w:t>equent</w:t>
      </w:r>
      <w:r w:rsidR="00593198">
        <w:rPr>
          <w:rFonts w:ascii="Arial" w:hAnsi="Arial" w:cs="Arial"/>
          <w:color w:val="1F4E79" w:themeColor="accent1" w:themeShade="80"/>
          <w:sz w:val="24"/>
          <w:szCs w:val="24"/>
        </w:rPr>
        <w:t xml:space="preserve"> </w:t>
      </w:r>
      <w:r w:rsidR="00492BFD">
        <w:rPr>
          <w:rFonts w:ascii="Arial" w:hAnsi="Arial" w:cs="Arial"/>
          <w:color w:val="1F4E79" w:themeColor="accent1" w:themeShade="80"/>
          <w:sz w:val="24"/>
          <w:szCs w:val="24"/>
        </w:rPr>
        <w:t>due to plan</w:t>
      </w:r>
      <w:r w:rsidR="00CE2385">
        <w:rPr>
          <w:rFonts w:ascii="Arial" w:hAnsi="Arial" w:cs="Arial"/>
          <w:color w:val="1F4E79" w:themeColor="accent1" w:themeShade="80"/>
          <w:sz w:val="24"/>
          <w:szCs w:val="24"/>
        </w:rPr>
        <w:t>s</w:t>
      </w:r>
      <w:r w:rsidR="001D4477">
        <w:rPr>
          <w:rFonts w:ascii="Arial" w:hAnsi="Arial" w:cs="Arial"/>
          <w:color w:val="1F4E79" w:themeColor="accent1" w:themeShade="80"/>
          <w:sz w:val="24"/>
          <w:szCs w:val="24"/>
        </w:rPr>
        <w:t xml:space="preserve"> being made</w:t>
      </w:r>
      <w:r w:rsidR="00492BFD">
        <w:rPr>
          <w:rFonts w:ascii="Arial" w:hAnsi="Arial" w:cs="Arial"/>
          <w:color w:val="1F4E79" w:themeColor="accent1" w:themeShade="80"/>
          <w:sz w:val="24"/>
          <w:szCs w:val="24"/>
        </w:rPr>
        <w:t xml:space="preserve">, </w:t>
      </w:r>
      <w:r w:rsidR="00593198">
        <w:rPr>
          <w:rFonts w:ascii="Arial" w:hAnsi="Arial" w:cs="Arial"/>
          <w:color w:val="1F4E79" w:themeColor="accent1" w:themeShade="80"/>
          <w:sz w:val="24"/>
          <w:szCs w:val="24"/>
        </w:rPr>
        <w:t xml:space="preserve">support </w:t>
      </w:r>
      <w:r w:rsidR="001D4477">
        <w:rPr>
          <w:rFonts w:ascii="Arial" w:hAnsi="Arial" w:cs="Arial"/>
          <w:color w:val="1F4E79" w:themeColor="accent1" w:themeShade="80"/>
          <w:sz w:val="24"/>
          <w:szCs w:val="24"/>
        </w:rPr>
        <w:t>identified</w:t>
      </w:r>
      <w:r w:rsidR="00492BFD">
        <w:rPr>
          <w:rFonts w:ascii="Arial" w:hAnsi="Arial" w:cs="Arial"/>
          <w:color w:val="1F4E79" w:themeColor="accent1" w:themeShade="80"/>
          <w:sz w:val="24"/>
          <w:szCs w:val="24"/>
        </w:rPr>
        <w:t xml:space="preserve"> and work taking place between young person and leaving care worker.  </w:t>
      </w:r>
      <w:r w:rsidR="001D4477">
        <w:rPr>
          <w:rFonts w:ascii="Arial" w:hAnsi="Arial" w:cs="Arial"/>
          <w:color w:val="1F4E79" w:themeColor="accent1" w:themeShade="80"/>
          <w:sz w:val="24"/>
          <w:szCs w:val="24"/>
        </w:rPr>
        <w:t>T</w:t>
      </w:r>
      <w:r w:rsidR="00492BFD">
        <w:rPr>
          <w:rFonts w:ascii="Arial" w:hAnsi="Arial" w:cs="Arial"/>
          <w:color w:val="1F4E79" w:themeColor="accent1" w:themeShade="80"/>
          <w:sz w:val="24"/>
          <w:szCs w:val="24"/>
        </w:rPr>
        <w:t xml:space="preserve">hese </w:t>
      </w:r>
      <w:r w:rsidR="001D4477">
        <w:rPr>
          <w:rFonts w:ascii="Arial" w:hAnsi="Arial" w:cs="Arial"/>
          <w:color w:val="1F4E79" w:themeColor="accent1" w:themeShade="80"/>
          <w:sz w:val="24"/>
          <w:szCs w:val="24"/>
        </w:rPr>
        <w:t>may be</w:t>
      </w:r>
      <w:r w:rsidR="00492BFD">
        <w:rPr>
          <w:rFonts w:ascii="Arial" w:hAnsi="Arial" w:cs="Arial"/>
          <w:color w:val="1F4E79" w:themeColor="accent1" w:themeShade="80"/>
          <w:sz w:val="24"/>
          <w:szCs w:val="24"/>
        </w:rPr>
        <w:t xml:space="preserve"> the only times </w:t>
      </w:r>
      <w:r>
        <w:rPr>
          <w:rFonts w:ascii="Arial" w:hAnsi="Arial" w:cs="Arial"/>
          <w:color w:val="1F4E79" w:themeColor="accent1" w:themeShade="80"/>
          <w:sz w:val="24"/>
          <w:szCs w:val="24"/>
        </w:rPr>
        <w:t>care experienced</w:t>
      </w:r>
      <w:r w:rsidR="00492BFD">
        <w:rPr>
          <w:rFonts w:ascii="Arial" w:hAnsi="Arial" w:cs="Arial"/>
          <w:color w:val="1F4E79" w:themeColor="accent1" w:themeShade="80"/>
          <w:sz w:val="24"/>
          <w:szCs w:val="24"/>
        </w:rPr>
        <w:t xml:space="preserve"> </w:t>
      </w:r>
      <w:r>
        <w:rPr>
          <w:rFonts w:ascii="Arial" w:hAnsi="Arial" w:cs="Arial"/>
          <w:color w:val="1F4E79" w:themeColor="accent1" w:themeShade="80"/>
          <w:sz w:val="24"/>
          <w:szCs w:val="24"/>
        </w:rPr>
        <w:t xml:space="preserve">young people </w:t>
      </w:r>
      <w:r w:rsidR="00492BFD">
        <w:rPr>
          <w:rFonts w:ascii="Arial" w:hAnsi="Arial" w:cs="Arial"/>
          <w:color w:val="1F4E79" w:themeColor="accent1" w:themeShade="80"/>
          <w:sz w:val="24"/>
          <w:szCs w:val="24"/>
        </w:rPr>
        <w:t>are seen</w:t>
      </w:r>
      <w:r w:rsidR="001D4477">
        <w:rPr>
          <w:rFonts w:ascii="Arial" w:hAnsi="Arial" w:cs="Arial"/>
          <w:color w:val="1F4E79" w:themeColor="accent1" w:themeShade="80"/>
          <w:sz w:val="24"/>
          <w:szCs w:val="24"/>
        </w:rPr>
        <w:t xml:space="preserve"> by a professional,</w:t>
      </w:r>
      <w:r w:rsidR="00492BFD">
        <w:rPr>
          <w:rFonts w:ascii="Arial" w:hAnsi="Arial" w:cs="Arial"/>
          <w:color w:val="1F4E79" w:themeColor="accent1" w:themeShade="80"/>
          <w:sz w:val="24"/>
          <w:szCs w:val="24"/>
        </w:rPr>
        <w:t xml:space="preserve"> therefore it is </w:t>
      </w:r>
      <w:r w:rsidR="001D4477">
        <w:rPr>
          <w:rFonts w:ascii="Arial" w:hAnsi="Arial" w:cs="Arial"/>
          <w:color w:val="1F4E79" w:themeColor="accent1" w:themeShade="80"/>
          <w:sz w:val="24"/>
          <w:szCs w:val="24"/>
        </w:rPr>
        <w:t>invaluable t</w:t>
      </w:r>
      <w:r w:rsidR="00492BFD">
        <w:rPr>
          <w:rFonts w:ascii="Arial" w:hAnsi="Arial" w:cs="Arial"/>
          <w:color w:val="1F4E79" w:themeColor="accent1" w:themeShade="80"/>
          <w:sz w:val="24"/>
          <w:szCs w:val="24"/>
        </w:rPr>
        <w:t xml:space="preserve">hese </w:t>
      </w:r>
      <w:r w:rsidR="001D4477">
        <w:rPr>
          <w:rFonts w:ascii="Arial" w:hAnsi="Arial" w:cs="Arial"/>
          <w:color w:val="1F4E79" w:themeColor="accent1" w:themeShade="80"/>
          <w:sz w:val="24"/>
          <w:szCs w:val="24"/>
        </w:rPr>
        <w:t>visits are recorded timely on t</w:t>
      </w:r>
      <w:r w:rsidR="00AE245C" w:rsidRPr="00CD46FE">
        <w:rPr>
          <w:rFonts w:ascii="Arial" w:hAnsi="Arial" w:cs="Arial"/>
          <w:color w:val="1F4E79" w:themeColor="accent1" w:themeShade="80"/>
          <w:sz w:val="24"/>
          <w:szCs w:val="24"/>
        </w:rPr>
        <w:t>he statutory visit workflow step</w:t>
      </w:r>
      <w:r w:rsidR="001D4477">
        <w:rPr>
          <w:rFonts w:ascii="Arial" w:hAnsi="Arial" w:cs="Arial"/>
          <w:color w:val="1F4E79" w:themeColor="accent1" w:themeShade="80"/>
          <w:sz w:val="24"/>
          <w:szCs w:val="24"/>
        </w:rPr>
        <w:t>.</w:t>
      </w:r>
    </w:p>
    <w:p w14:paraId="5BF761F0" w14:textId="3B30A822" w:rsidR="001D4477" w:rsidRDefault="001D4477"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It is important to recognise and record all work and progress undertaken with young people.  Therefore</w:t>
      </w:r>
      <w:r w:rsidR="008754CD">
        <w:rPr>
          <w:rFonts w:ascii="Arial" w:hAnsi="Arial" w:cs="Arial"/>
          <w:color w:val="1F4E79" w:themeColor="accent1" w:themeShade="80"/>
          <w:sz w:val="24"/>
          <w:szCs w:val="24"/>
        </w:rPr>
        <w:t>,</w:t>
      </w:r>
      <w:r>
        <w:rPr>
          <w:rFonts w:ascii="Arial" w:hAnsi="Arial" w:cs="Arial"/>
          <w:color w:val="1F4E79" w:themeColor="accent1" w:themeShade="80"/>
          <w:sz w:val="24"/>
          <w:szCs w:val="24"/>
        </w:rPr>
        <w:t xml:space="preserve"> information needs capturing in these visits</w:t>
      </w:r>
      <w:r w:rsidR="00AE245C" w:rsidRPr="00CD46FE">
        <w:rPr>
          <w:rFonts w:ascii="Arial" w:hAnsi="Arial" w:cs="Arial"/>
          <w:color w:val="1F4E79" w:themeColor="accent1" w:themeShade="80"/>
          <w:sz w:val="24"/>
          <w:szCs w:val="24"/>
        </w:rPr>
        <w:t xml:space="preserve"> </w:t>
      </w:r>
      <w:r>
        <w:rPr>
          <w:rFonts w:ascii="Arial" w:hAnsi="Arial" w:cs="Arial"/>
          <w:color w:val="1F4E79" w:themeColor="accent1" w:themeShade="80"/>
          <w:sz w:val="24"/>
          <w:szCs w:val="24"/>
        </w:rPr>
        <w:t>so</w:t>
      </w:r>
      <w:r w:rsidR="00AE245C" w:rsidRPr="00CD46FE">
        <w:rPr>
          <w:rFonts w:ascii="Arial" w:hAnsi="Arial" w:cs="Arial"/>
          <w:color w:val="1F4E79" w:themeColor="accent1" w:themeShade="80"/>
          <w:sz w:val="24"/>
          <w:szCs w:val="24"/>
        </w:rPr>
        <w:t xml:space="preserve"> th</w:t>
      </w:r>
      <w:r w:rsidR="00492BFD">
        <w:rPr>
          <w:rFonts w:ascii="Arial" w:hAnsi="Arial" w:cs="Arial"/>
          <w:color w:val="1F4E79" w:themeColor="accent1" w:themeShade="80"/>
          <w:sz w:val="24"/>
          <w:szCs w:val="24"/>
        </w:rPr>
        <w:t xml:space="preserve">ese </w:t>
      </w:r>
      <w:r>
        <w:rPr>
          <w:rFonts w:ascii="Arial" w:hAnsi="Arial" w:cs="Arial"/>
          <w:color w:val="1F4E79" w:themeColor="accent1" w:themeShade="80"/>
          <w:sz w:val="24"/>
          <w:szCs w:val="24"/>
        </w:rPr>
        <w:t xml:space="preserve">records and </w:t>
      </w:r>
      <w:r w:rsidR="00492BFD">
        <w:rPr>
          <w:rFonts w:ascii="Arial" w:hAnsi="Arial" w:cs="Arial"/>
          <w:color w:val="1F4E79" w:themeColor="accent1" w:themeShade="80"/>
          <w:sz w:val="24"/>
          <w:szCs w:val="24"/>
        </w:rPr>
        <w:t xml:space="preserve">visits should be reflective of </w:t>
      </w:r>
      <w:r>
        <w:rPr>
          <w:rFonts w:ascii="Arial" w:hAnsi="Arial" w:cs="Arial"/>
          <w:color w:val="1F4E79" w:themeColor="accent1" w:themeShade="80"/>
          <w:sz w:val="24"/>
          <w:szCs w:val="24"/>
        </w:rPr>
        <w:t xml:space="preserve">support and </w:t>
      </w:r>
      <w:r w:rsidR="00492BFD">
        <w:rPr>
          <w:rFonts w:ascii="Arial" w:hAnsi="Arial" w:cs="Arial"/>
          <w:color w:val="1F4E79" w:themeColor="accent1" w:themeShade="80"/>
          <w:sz w:val="24"/>
          <w:szCs w:val="24"/>
        </w:rPr>
        <w:t xml:space="preserve">work taking place with a </w:t>
      </w:r>
      <w:r w:rsidR="00CE2385">
        <w:rPr>
          <w:rFonts w:ascii="Arial" w:hAnsi="Arial" w:cs="Arial"/>
          <w:color w:val="1F4E79" w:themeColor="accent1" w:themeShade="80"/>
          <w:sz w:val="24"/>
          <w:szCs w:val="24"/>
        </w:rPr>
        <w:t xml:space="preserve">relational focus </w:t>
      </w:r>
      <w:r>
        <w:rPr>
          <w:rFonts w:ascii="Arial" w:hAnsi="Arial" w:cs="Arial"/>
          <w:color w:val="1F4E79" w:themeColor="accent1" w:themeShade="80"/>
          <w:sz w:val="24"/>
          <w:szCs w:val="24"/>
        </w:rPr>
        <w:t xml:space="preserve">and </w:t>
      </w:r>
      <w:r w:rsidR="00CE2385">
        <w:rPr>
          <w:rFonts w:ascii="Arial" w:hAnsi="Arial" w:cs="Arial"/>
          <w:color w:val="1F4E79" w:themeColor="accent1" w:themeShade="80"/>
          <w:sz w:val="24"/>
          <w:szCs w:val="24"/>
        </w:rPr>
        <w:t xml:space="preserve">importantly including the </w:t>
      </w:r>
      <w:r>
        <w:rPr>
          <w:rFonts w:ascii="Arial" w:hAnsi="Arial" w:cs="Arial"/>
          <w:color w:val="1F4E79" w:themeColor="accent1" w:themeShade="80"/>
          <w:sz w:val="24"/>
          <w:szCs w:val="24"/>
        </w:rPr>
        <w:t>child’s voice</w:t>
      </w:r>
      <w:r w:rsidR="00C953E5" w:rsidRPr="00CD46FE">
        <w:rPr>
          <w:rFonts w:ascii="Arial" w:hAnsi="Arial" w:cs="Arial"/>
          <w:color w:val="1F4E79" w:themeColor="accent1" w:themeShade="80"/>
          <w:sz w:val="24"/>
          <w:szCs w:val="24"/>
        </w:rPr>
        <w:t>.</w:t>
      </w:r>
    </w:p>
    <w:p w14:paraId="1EC82430" w14:textId="5695C706" w:rsidR="00AE245C" w:rsidRDefault="00C953E5" w:rsidP="00C94526">
      <w:pPr>
        <w:jc w:val="both"/>
        <w:rPr>
          <w:rFonts w:ascii="Arial" w:hAnsi="Arial" w:cs="Arial"/>
          <w:color w:val="1F4E79" w:themeColor="accent1" w:themeShade="80"/>
          <w:sz w:val="24"/>
          <w:szCs w:val="24"/>
        </w:rPr>
      </w:pPr>
      <w:r w:rsidRPr="00CD46FE">
        <w:rPr>
          <w:rFonts w:ascii="Arial" w:hAnsi="Arial" w:cs="Arial"/>
          <w:color w:val="1F4E79" w:themeColor="accent1" w:themeShade="80"/>
          <w:sz w:val="24"/>
          <w:szCs w:val="24"/>
        </w:rPr>
        <w:t xml:space="preserve">Where young people request some virtual visits, this can be agreed with </w:t>
      </w:r>
      <w:r w:rsidR="001D4477">
        <w:rPr>
          <w:rFonts w:ascii="Arial" w:hAnsi="Arial" w:cs="Arial"/>
          <w:color w:val="1F4E79" w:themeColor="accent1" w:themeShade="80"/>
          <w:sz w:val="24"/>
          <w:szCs w:val="24"/>
        </w:rPr>
        <w:t xml:space="preserve">a </w:t>
      </w:r>
      <w:proofErr w:type="gramStart"/>
      <w:r w:rsidRPr="00CD46FE">
        <w:rPr>
          <w:rFonts w:ascii="Arial" w:hAnsi="Arial" w:cs="Arial"/>
          <w:color w:val="1F4E79" w:themeColor="accent1" w:themeShade="80"/>
          <w:sz w:val="24"/>
          <w:szCs w:val="24"/>
        </w:rPr>
        <w:t>manager</w:t>
      </w:r>
      <w:r w:rsidR="00CE2385">
        <w:rPr>
          <w:rFonts w:ascii="Arial" w:hAnsi="Arial" w:cs="Arial"/>
          <w:color w:val="1F4E79" w:themeColor="accent1" w:themeShade="80"/>
          <w:sz w:val="24"/>
          <w:szCs w:val="24"/>
        </w:rPr>
        <w:t>s</w:t>
      </w:r>
      <w:proofErr w:type="gramEnd"/>
      <w:r w:rsidRPr="00CD46FE">
        <w:rPr>
          <w:rFonts w:ascii="Arial" w:hAnsi="Arial" w:cs="Arial"/>
          <w:color w:val="1F4E79" w:themeColor="accent1" w:themeShade="80"/>
          <w:sz w:val="24"/>
          <w:szCs w:val="24"/>
        </w:rPr>
        <w:t xml:space="preserve"> agreement on file, </w:t>
      </w:r>
      <w:r w:rsidR="00A43358" w:rsidRPr="00CD46FE">
        <w:rPr>
          <w:rFonts w:ascii="Arial" w:hAnsi="Arial" w:cs="Arial"/>
          <w:color w:val="1F4E79" w:themeColor="accent1" w:themeShade="80"/>
          <w:sz w:val="24"/>
          <w:szCs w:val="24"/>
        </w:rPr>
        <w:t>b</w:t>
      </w:r>
      <w:r w:rsidRPr="00CD46FE">
        <w:rPr>
          <w:rFonts w:ascii="Arial" w:hAnsi="Arial" w:cs="Arial"/>
          <w:color w:val="1F4E79" w:themeColor="accent1" w:themeShade="80"/>
          <w:sz w:val="24"/>
          <w:szCs w:val="24"/>
        </w:rPr>
        <w:t>alancing the length of time since last seen face-to-face and considering individual circumstances. There may be some other circumstances where less frequent visits are required. Management oversight is required to evidence multi-agency decision making and agreement</w:t>
      </w:r>
      <w:r w:rsidR="00203108" w:rsidRPr="00CD46FE">
        <w:rPr>
          <w:rFonts w:ascii="Arial" w:hAnsi="Arial" w:cs="Arial"/>
          <w:color w:val="1F4E79" w:themeColor="accent1" w:themeShade="80"/>
          <w:sz w:val="24"/>
          <w:szCs w:val="24"/>
        </w:rPr>
        <w:t xml:space="preserve"> to reduce visiting</w:t>
      </w:r>
      <w:r w:rsidRPr="00CD46FE">
        <w:rPr>
          <w:rFonts w:ascii="Arial" w:hAnsi="Arial" w:cs="Arial"/>
          <w:color w:val="1F4E79" w:themeColor="accent1" w:themeShade="80"/>
          <w:sz w:val="24"/>
          <w:szCs w:val="24"/>
        </w:rPr>
        <w:t xml:space="preserve">. </w:t>
      </w:r>
    </w:p>
    <w:p w14:paraId="4B011B94" w14:textId="025F8033" w:rsidR="00D41AD0" w:rsidRDefault="00D41AD0"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lastRenderedPageBreak/>
        <w:t xml:space="preserve">There is a separate </w:t>
      </w:r>
      <w:r w:rsidR="00AD0518">
        <w:rPr>
          <w:rFonts w:ascii="Arial" w:hAnsi="Arial" w:cs="Arial"/>
          <w:color w:val="1F4E79" w:themeColor="accent1" w:themeShade="80"/>
          <w:sz w:val="24"/>
          <w:szCs w:val="24"/>
        </w:rPr>
        <w:t>‘D</w:t>
      </w:r>
      <w:r>
        <w:rPr>
          <w:rFonts w:ascii="Arial" w:hAnsi="Arial" w:cs="Arial"/>
          <w:color w:val="1F4E79" w:themeColor="accent1" w:themeShade="80"/>
          <w:sz w:val="24"/>
          <w:szCs w:val="24"/>
        </w:rPr>
        <w:t xml:space="preserve">ifferent </w:t>
      </w:r>
      <w:r w:rsidR="00AD0518">
        <w:rPr>
          <w:rFonts w:ascii="Arial" w:hAnsi="Arial" w:cs="Arial"/>
          <w:color w:val="1F4E79" w:themeColor="accent1" w:themeShade="80"/>
          <w:sz w:val="24"/>
          <w:szCs w:val="24"/>
        </w:rPr>
        <w:t>N</w:t>
      </w:r>
      <w:r>
        <w:rPr>
          <w:rFonts w:ascii="Arial" w:hAnsi="Arial" w:cs="Arial"/>
          <w:color w:val="1F4E79" w:themeColor="accent1" w:themeShade="80"/>
          <w:sz w:val="24"/>
          <w:szCs w:val="24"/>
        </w:rPr>
        <w:t xml:space="preserve">eeds </w:t>
      </w:r>
      <w:r w:rsidR="00AD0518">
        <w:rPr>
          <w:rFonts w:ascii="Arial" w:hAnsi="Arial" w:cs="Arial"/>
          <w:color w:val="1F4E79" w:themeColor="accent1" w:themeShade="80"/>
          <w:sz w:val="24"/>
          <w:szCs w:val="24"/>
        </w:rPr>
        <w:t>P</w:t>
      </w:r>
      <w:r>
        <w:rPr>
          <w:rFonts w:ascii="Arial" w:hAnsi="Arial" w:cs="Arial"/>
          <w:color w:val="1F4E79" w:themeColor="accent1" w:themeShade="80"/>
          <w:sz w:val="24"/>
          <w:szCs w:val="24"/>
        </w:rPr>
        <w:t>olicy</w:t>
      </w:r>
      <w:r w:rsidR="00AD0518">
        <w:rPr>
          <w:rFonts w:ascii="Arial" w:hAnsi="Arial" w:cs="Arial"/>
          <w:color w:val="1F4E79" w:themeColor="accent1" w:themeShade="80"/>
          <w:sz w:val="24"/>
          <w:szCs w:val="24"/>
        </w:rPr>
        <w:t>’</w:t>
      </w:r>
      <w:r>
        <w:rPr>
          <w:rFonts w:ascii="Arial" w:hAnsi="Arial" w:cs="Arial"/>
          <w:color w:val="1F4E79" w:themeColor="accent1" w:themeShade="80"/>
          <w:sz w:val="24"/>
          <w:szCs w:val="24"/>
        </w:rPr>
        <w:t xml:space="preserve"> for care experienced young people where adult social care are the lead.</w:t>
      </w:r>
    </w:p>
    <w:p w14:paraId="01844C6F" w14:textId="77777777" w:rsidR="001D4477" w:rsidRPr="00CD46FE" w:rsidRDefault="001D4477" w:rsidP="00C94526">
      <w:pPr>
        <w:jc w:val="both"/>
        <w:rPr>
          <w:rFonts w:ascii="Arial" w:hAnsi="Arial" w:cs="Arial"/>
          <w:color w:val="1F4E79" w:themeColor="accent1" w:themeShade="80"/>
          <w:sz w:val="24"/>
          <w:szCs w:val="24"/>
        </w:rPr>
      </w:pPr>
    </w:p>
    <w:p w14:paraId="655917F0" w14:textId="0E018A1F" w:rsidR="0015495F" w:rsidRPr="001D4477" w:rsidRDefault="0015495F" w:rsidP="00C94526">
      <w:pPr>
        <w:jc w:val="both"/>
        <w:rPr>
          <w:rFonts w:ascii="Arial" w:hAnsi="Arial" w:cs="Arial"/>
          <w:b/>
          <w:color w:val="1F4E79" w:themeColor="accent1" w:themeShade="80"/>
          <w:sz w:val="24"/>
          <w:szCs w:val="24"/>
          <w:u w:val="single"/>
        </w:rPr>
      </w:pPr>
      <w:r w:rsidRPr="001D4477">
        <w:rPr>
          <w:rFonts w:ascii="Arial" w:hAnsi="Arial" w:cs="Arial"/>
          <w:b/>
          <w:color w:val="1F4E79" w:themeColor="accent1" w:themeShade="80"/>
          <w:sz w:val="24"/>
          <w:szCs w:val="24"/>
          <w:u w:val="single"/>
        </w:rPr>
        <w:t>Pathway Plan</w:t>
      </w:r>
      <w:r w:rsidR="00C953E5" w:rsidRPr="001D4477">
        <w:rPr>
          <w:rFonts w:ascii="Arial" w:hAnsi="Arial" w:cs="Arial"/>
          <w:b/>
          <w:color w:val="1F4E79" w:themeColor="accent1" w:themeShade="80"/>
          <w:sz w:val="24"/>
          <w:szCs w:val="24"/>
          <w:u w:val="single"/>
        </w:rPr>
        <w:t>s</w:t>
      </w:r>
    </w:p>
    <w:p w14:paraId="65F41E91" w14:textId="4C08A661" w:rsidR="00D41AD0" w:rsidRDefault="00D41AD0"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The Leaving Care Service should be fully involved in the final Pathway Plan before a young person turns 18.</w:t>
      </w:r>
    </w:p>
    <w:p w14:paraId="03A93922" w14:textId="40039EE9" w:rsidR="00C953E5" w:rsidRDefault="00C953E5" w:rsidP="00C94526">
      <w:pPr>
        <w:jc w:val="both"/>
        <w:rPr>
          <w:rFonts w:ascii="Arial" w:hAnsi="Arial" w:cs="Arial"/>
          <w:color w:val="1F4E79" w:themeColor="accent1" w:themeShade="80"/>
          <w:sz w:val="24"/>
          <w:szCs w:val="24"/>
        </w:rPr>
      </w:pPr>
      <w:r w:rsidRPr="00CD46FE">
        <w:rPr>
          <w:rFonts w:ascii="Arial" w:hAnsi="Arial" w:cs="Arial"/>
          <w:color w:val="1F4E79" w:themeColor="accent1" w:themeShade="80"/>
          <w:sz w:val="24"/>
          <w:szCs w:val="24"/>
        </w:rPr>
        <w:t xml:space="preserve">After 18, Pathway </w:t>
      </w:r>
      <w:r w:rsidR="00F0633A">
        <w:rPr>
          <w:rFonts w:ascii="Arial" w:hAnsi="Arial" w:cs="Arial"/>
          <w:color w:val="1F4E79" w:themeColor="accent1" w:themeShade="80"/>
          <w:sz w:val="24"/>
          <w:szCs w:val="24"/>
        </w:rPr>
        <w:t>P</w:t>
      </w:r>
      <w:r w:rsidRPr="00CD46FE">
        <w:rPr>
          <w:rFonts w:ascii="Arial" w:hAnsi="Arial" w:cs="Arial"/>
          <w:color w:val="1F4E79" w:themeColor="accent1" w:themeShade="80"/>
          <w:sz w:val="24"/>
          <w:szCs w:val="24"/>
        </w:rPr>
        <w:t>lans should be completed every 6 months or before if there is a significant incident</w:t>
      </w:r>
      <w:r w:rsidR="00F0633A">
        <w:rPr>
          <w:rFonts w:ascii="Arial" w:hAnsi="Arial" w:cs="Arial"/>
          <w:color w:val="1F4E79" w:themeColor="accent1" w:themeShade="80"/>
          <w:sz w:val="24"/>
          <w:szCs w:val="24"/>
        </w:rPr>
        <w:t xml:space="preserve"> or event for the young person</w:t>
      </w:r>
      <w:r w:rsidRPr="00CD46FE">
        <w:rPr>
          <w:rFonts w:ascii="Arial" w:hAnsi="Arial" w:cs="Arial"/>
          <w:color w:val="1F4E79" w:themeColor="accent1" w:themeShade="80"/>
          <w:sz w:val="24"/>
          <w:szCs w:val="24"/>
        </w:rPr>
        <w:t xml:space="preserve">. </w:t>
      </w:r>
      <w:r w:rsidR="00F0633A">
        <w:rPr>
          <w:rFonts w:ascii="Arial" w:hAnsi="Arial" w:cs="Arial"/>
          <w:color w:val="1F4E79" w:themeColor="accent1" w:themeShade="80"/>
          <w:sz w:val="24"/>
          <w:szCs w:val="24"/>
        </w:rPr>
        <w:t xml:space="preserve"> </w:t>
      </w:r>
      <w:r w:rsidRPr="00CD46FE">
        <w:rPr>
          <w:rFonts w:ascii="Arial" w:hAnsi="Arial" w:cs="Arial"/>
          <w:color w:val="1F4E79" w:themeColor="accent1" w:themeShade="80"/>
          <w:sz w:val="24"/>
          <w:szCs w:val="24"/>
        </w:rPr>
        <w:t>Pathway Plans must be done with a young person and evidenced that they have been shared with them.</w:t>
      </w:r>
    </w:p>
    <w:p w14:paraId="70EFF0D5" w14:textId="188CD341" w:rsidR="00CE2385" w:rsidRDefault="00CE2385"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 xml:space="preserve">Actions set in the five areas of the pathway plan should be set with or by the young person so they can take </w:t>
      </w:r>
      <w:r w:rsidR="000A7B98">
        <w:rPr>
          <w:rFonts w:ascii="Arial" w:hAnsi="Arial" w:cs="Arial"/>
          <w:color w:val="1F4E79" w:themeColor="accent1" w:themeShade="80"/>
          <w:sz w:val="24"/>
          <w:szCs w:val="24"/>
        </w:rPr>
        <w:t>ownership of the actions set</w:t>
      </w:r>
      <w:r>
        <w:rPr>
          <w:rFonts w:ascii="Arial" w:hAnsi="Arial" w:cs="Arial"/>
          <w:color w:val="1F4E79" w:themeColor="accent1" w:themeShade="80"/>
          <w:sz w:val="24"/>
          <w:szCs w:val="24"/>
        </w:rPr>
        <w:t xml:space="preserve">.  </w:t>
      </w:r>
      <w:r w:rsidR="000A7B98">
        <w:rPr>
          <w:rFonts w:ascii="Arial" w:hAnsi="Arial" w:cs="Arial"/>
          <w:color w:val="1F4E79" w:themeColor="accent1" w:themeShade="80"/>
          <w:sz w:val="24"/>
          <w:szCs w:val="24"/>
        </w:rPr>
        <w:t>Where support is needed this should also be recorded clearly, by who and when aim is to be achieved.  Young people</w:t>
      </w:r>
      <w:r>
        <w:rPr>
          <w:rFonts w:ascii="Arial" w:hAnsi="Arial" w:cs="Arial"/>
          <w:color w:val="1F4E79" w:themeColor="accent1" w:themeShade="80"/>
          <w:sz w:val="24"/>
          <w:szCs w:val="24"/>
        </w:rPr>
        <w:t xml:space="preserve"> should have a copy of these so that they can see what </w:t>
      </w:r>
      <w:r w:rsidR="000A7B98">
        <w:rPr>
          <w:rFonts w:ascii="Arial" w:hAnsi="Arial" w:cs="Arial"/>
          <w:color w:val="1F4E79" w:themeColor="accent1" w:themeShade="80"/>
          <w:sz w:val="24"/>
          <w:szCs w:val="24"/>
        </w:rPr>
        <w:t>has been set</w:t>
      </w:r>
      <w:r>
        <w:rPr>
          <w:rFonts w:ascii="Arial" w:hAnsi="Arial" w:cs="Arial"/>
          <w:color w:val="1F4E79" w:themeColor="accent1" w:themeShade="80"/>
          <w:sz w:val="24"/>
          <w:szCs w:val="24"/>
        </w:rPr>
        <w:t>.</w:t>
      </w:r>
    </w:p>
    <w:p w14:paraId="6D9127E5" w14:textId="1B5D6CBC" w:rsidR="000A7B98" w:rsidRDefault="000A7B98"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 xml:space="preserve">Pathway plans after a young person’s 18 birthday are recorded by the leaving care worker and written to the young person.  Pathway Plans can be written by the young person and then uploaded or typed by the leaving care worker.  Plans should be creative, </w:t>
      </w:r>
      <w:proofErr w:type="gramStart"/>
      <w:r>
        <w:rPr>
          <w:rFonts w:ascii="Arial" w:hAnsi="Arial" w:cs="Arial"/>
          <w:color w:val="1F4E79" w:themeColor="accent1" w:themeShade="80"/>
          <w:sz w:val="24"/>
          <w:szCs w:val="24"/>
        </w:rPr>
        <w:t>inspiring</w:t>
      </w:r>
      <w:proofErr w:type="gramEnd"/>
      <w:r>
        <w:rPr>
          <w:rFonts w:ascii="Arial" w:hAnsi="Arial" w:cs="Arial"/>
          <w:color w:val="1F4E79" w:themeColor="accent1" w:themeShade="80"/>
          <w:sz w:val="24"/>
          <w:szCs w:val="24"/>
        </w:rPr>
        <w:t xml:space="preserve"> and aspirational, as </w:t>
      </w:r>
      <w:r w:rsidR="00C263AF">
        <w:rPr>
          <w:rFonts w:ascii="Arial" w:hAnsi="Arial" w:cs="Arial"/>
          <w:color w:val="1F4E79" w:themeColor="accent1" w:themeShade="80"/>
          <w:sz w:val="24"/>
          <w:szCs w:val="24"/>
        </w:rPr>
        <w:t xml:space="preserve">they </w:t>
      </w:r>
      <w:r>
        <w:rPr>
          <w:rFonts w:ascii="Arial" w:hAnsi="Arial" w:cs="Arial"/>
          <w:color w:val="1F4E79" w:themeColor="accent1" w:themeShade="80"/>
          <w:sz w:val="24"/>
          <w:szCs w:val="24"/>
        </w:rPr>
        <w:t xml:space="preserve">are the key focus for our young people’s futures and </w:t>
      </w:r>
      <w:r w:rsidR="00C263AF">
        <w:rPr>
          <w:rFonts w:ascii="Arial" w:hAnsi="Arial" w:cs="Arial"/>
          <w:color w:val="1F4E79" w:themeColor="accent1" w:themeShade="80"/>
          <w:sz w:val="24"/>
          <w:szCs w:val="24"/>
        </w:rPr>
        <w:t xml:space="preserve">what lay </w:t>
      </w:r>
      <w:r>
        <w:rPr>
          <w:rFonts w:ascii="Arial" w:hAnsi="Arial" w:cs="Arial"/>
          <w:color w:val="1F4E79" w:themeColor="accent1" w:themeShade="80"/>
          <w:sz w:val="24"/>
          <w:szCs w:val="24"/>
        </w:rPr>
        <w:t>ahead</w:t>
      </w:r>
      <w:r w:rsidR="00C263AF">
        <w:rPr>
          <w:rFonts w:ascii="Arial" w:hAnsi="Arial" w:cs="Arial"/>
          <w:color w:val="1F4E79" w:themeColor="accent1" w:themeShade="80"/>
          <w:sz w:val="24"/>
          <w:szCs w:val="24"/>
        </w:rPr>
        <w:t xml:space="preserve"> of them</w:t>
      </w:r>
      <w:r>
        <w:rPr>
          <w:rFonts w:ascii="Arial" w:hAnsi="Arial" w:cs="Arial"/>
          <w:color w:val="1F4E79" w:themeColor="accent1" w:themeShade="80"/>
          <w:sz w:val="24"/>
          <w:szCs w:val="24"/>
        </w:rPr>
        <w:t>.</w:t>
      </w:r>
    </w:p>
    <w:p w14:paraId="6A211A46" w14:textId="583D1A96" w:rsidR="00BD0F8E" w:rsidRDefault="00BD0F8E"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 xml:space="preserve">Where there is a significant event or change to a care experienced young </w:t>
      </w:r>
      <w:proofErr w:type="spellStart"/>
      <w:r>
        <w:rPr>
          <w:rFonts w:ascii="Arial" w:hAnsi="Arial" w:cs="Arial"/>
          <w:color w:val="1F4E79" w:themeColor="accent1" w:themeShade="80"/>
          <w:sz w:val="24"/>
          <w:szCs w:val="24"/>
        </w:rPr>
        <w:t>persons</w:t>
      </w:r>
      <w:proofErr w:type="spellEnd"/>
      <w:r>
        <w:rPr>
          <w:rFonts w:ascii="Arial" w:hAnsi="Arial" w:cs="Arial"/>
          <w:color w:val="1F4E79" w:themeColor="accent1" w:themeShade="80"/>
          <w:sz w:val="24"/>
          <w:szCs w:val="24"/>
        </w:rPr>
        <w:t xml:space="preserve"> circumstances, a review of the Pathway Plan should take place. </w:t>
      </w:r>
    </w:p>
    <w:p w14:paraId="0ADE3BF5" w14:textId="0AAECF5E" w:rsidR="00C263AF" w:rsidRDefault="00C263AF" w:rsidP="00C94526">
      <w:pPr>
        <w:jc w:val="both"/>
        <w:rPr>
          <w:rFonts w:ascii="Arial" w:hAnsi="Arial" w:cs="Arial"/>
          <w:color w:val="1F4E79" w:themeColor="accent1" w:themeShade="80"/>
          <w:sz w:val="24"/>
          <w:szCs w:val="24"/>
        </w:rPr>
      </w:pPr>
    </w:p>
    <w:p w14:paraId="6F5606D0" w14:textId="762BA2FF" w:rsidR="00C263AF" w:rsidRPr="00C263AF" w:rsidRDefault="00C263AF" w:rsidP="00C94526">
      <w:pPr>
        <w:jc w:val="both"/>
        <w:rPr>
          <w:rFonts w:ascii="Arial" w:hAnsi="Arial" w:cs="Arial"/>
          <w:b/>
          <w:bCs/>
          <w:color w:val="1F4E79" w:themeColor="accent1" w:themeShade="80"/>
          <w:sz w:val="24"/>
          <w:szCs w:val="24"/>
          <w:u w:val="single"/>
        </w:rPr>
      </w:pPr>
      <w:r w:rsidRPr="00C263AF">
        <w:rPr>
          <w:rFonts w:ascii="Arial" w:hAnsi="Arial" w:cs="Arial"/>
          <w:b/>
          <w:bCs/>
          <w:color w:val="1F4E79" w:themeColor="accent1" w:themeShade="80"/>
          <w:sz w:val="24"/>
          <w:szCs w:val="24"/>
          <w:u w:val="single"/>
        </w:rPr>
        <w:t>Care Experienced Parent</w:t>
      </w:r>
      <w:r>
        <w:rPr>
          <w:rFonts w:ascii="Arial" w:hAnsi="Arial" w:cs="Arial"/>
          <w:b/>
          <w:bCs/>
          <w:color w:val="1F4E79" w:themeColor="accent1" w:themeShade="80"/>
          <w:sz w:val="24"/>
          <w:szCs w:val="24"/>
          <w:u w:val="single"/>
        </w:rPr>
        <w:t>s to be and their children (our corporate grandparent role)</w:t>
      </w:r>
      <w:r w:rsidRPr="00C263AF">
        <w:rPr>
          <w:rFonts w:ascii="Arial" w:hAnsi="Arial" w:cs="Arial"/>
          <w:b/>
          <w:bCs/>
          <w:color w:val="1F4E79" w:themeColor="accent1" w:themeShade="80"/>
          <w:sz w:val="24"/>
          <w:szCs w:val="24"/>
          <w:u w:val="single"/>
        </w:rPr>
        <w:t>:</w:t>
      </w:r>
    </w:p>
    <w:p w14:paraId="4CE05C1E" w14:textId="262B75E2" w:rsidR="00C263AF" w:rsidRDefault="00C263AF"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Where a care experienced young person identifies they are starting a family, this needs to be an additional focus within their pathway plan and visits.  Where a mother or father to be is identified, re</w:t>
      </w:r>
      <w:r w:rsidR="00274445">
        <w:rPr>
          <w:rFonts w:ascii="Arial" w:hAnsi="Arial" w:cs="Arial"/>
          <w:color w:val="1F4E79" w:themeColor="accent1" w:themeShade="80"/>
          <w:sz w:val="24"/>
          <w:szCs w:val="24"/>
        </w:rPr>
        <w:t>sources</w:t>
      </w:r>
      <w:r>
        <w:rPr>
          <w:rFonts w:ascii="Arial" w:hAnsi="Arial" w:cs="Arial"/>
          <w:color w:val="1F4E79" w:themeColor="accent1" w:themeShade="80"/>
          <w:sz w:val="24"/>
          <w:szCs w:val="24"/>
        </w:rPr>
        <w:t>, support services available (inc</w:t>
      </w:r>
      <w:r w:rsidR="00274445">
        <w:rPr>
          <w:rFonts w:ascii="Arial" w:hAnsi="Arial" w:cs="Arial"/>
          <w:color w:val="1F4E79" w:themeColor="accent1" w:themeShade="80"/>
          <w:sz w:val="24"/>
          <w:szCs w:val="24"/>
        </w:rPr>
        <w:t>luding</w:t>
      </w:r>
      <w:r>
        <w:rPr>
          <w:rFonts w:ascii="Arial" w:hAnsi="Arial" w:cs="Arial"/>
          <w:color w:val="1F4E79" w:themeColor="accent1" w:themeShade="80"/>
          <w:sz w:val="24"/>
          <w:szCs w:val="24"/>
        </w:rPr>
        <w:t xml:space="preserve"> financial) should be discussed at the earliest opportunity.  Support from </w:t>
      </w:r>
      <w:r w:rsidR="00BD0F8E">
        <w:rPr>
          <w:rFonts w:ascii="Arial" w:hAnsi="Arial" w:cs="Arial"/>
          <w:color w:val="1F4E79" w:themeColor="accent1" w:themeShade="80"/>
          <w:sz w:val="24"/>
          <w:szCs w:val="24"/>
        </w:rPr>
        <w:t>the Leaving care Service</w:t>
      </w:r>
      <w:r>
        <w:rPr>
          <w:rFonts w:ascii="Arial" w:hAnsi="Arial" w:cs="Arial"/>
          <w:color w:val="1F4E79" w:themeColor="accent1" w:themeShade="80"/>
          <w:sz w:val="24"/>
          <w:szCs w:val="24"/>
        </w:rPr>
        <w:t xml:space="preserve"> should be clearly recorded and </w:t>
      </w:r>
      <w:r w:rsidR="00274445">
        <w:rPr>
          <w:rFonts w:ascii="Arial" w:hAnsi="Arial" w:cs="Arial"/>
          <w:color w:val="1F4E79" w:themeColor="accent1" w:themeShade="80"/>
          <w:sz w:val="24"/>
          <w:szCs w:val="24"/>
        </w:rPr>
        <w:t xml:space="preserve">a </w:t>
      </w:r>
      <w:proofErr w:type="gramStart"/>
      <w:r>
        <w:rPr>
          <w:rFonts w:ascii="Arial" w:hAnsi="Arial" w:cs="Arial"/>
          <w:color w:val="1F4E79" w:themeColor="accent1" w:themeShade="80"/>
          <w:sz w:val="24"/>
          <w:szCs w:val="24"/>
        </w:rPr>
        <w:t>referrals</w:t>
      </w:r>
      <w:proofErr w:type="gramEnd"/>
      <w:r>
        <w:rPr>
          <w:rFonts w:ascii="Arial" w:hAnsi="Arial" w:cs="Arial"/>
          <w:color w:val="1F4E79" w:themeColor="accent1" w:themeShade="80"/>
          <w:sz w:val="24"/>
          <w:szCs w:val="24"/>
        </w:rPr>
        <w:t xml:space="preserve"> to services made if needed; including health, housing, community resources, groups in Leaving care and </w:t>
      </w:r>
      <w:r w:rsidR="00274445">
        <w:rPr>
          <w:rFonts w:ascii="Arial" w:hAnsi="Arial" w:cs="Arial"/>
          <w:color w:val="1F4E79" w:themeColor="accent1" w:themeShade="80"/>
          <w:sz w:val="24"/>
          <w:szCs w:val="24"/>
        </w:rPr>
        <w:t>e</w:t>
      </w:r>
      <w:r>
        <w:rPr>
          <w:rFonts w:ascii="Arial" w:hAnsi="Arial" w:cs="Arial"/>
          <w:color w:val="1F4E79" w:themeColor="accent1" w:themeShade="80"/>
          <w:sz w:val="24"/>
          <w:szCs w:val="24"/>
        </w:rPr>
        <w:t xml:space="preserve">arly Help or even referral to </w:t>
      </w:r>
      <w:r w:rsidR="00274445">
        <w:rPr>
          <w:rFonts w:ascii="Arial" w:hAnsi="Arial" w:cs="Arial"/>
          <w:color w:val="1F4E79" w:themeColor="accent1" w:themeShade="80"/>
          <w:sz w:val="24"/>
          <w:szCs w:val="24"/>
        </w:rPr>
        <w:t>s</w:t>
      </w:r>
      <w:r>
        <w:rPr>
          <w:rFonts w:ascii="Arial" w:hAnsi="Arial" w:cs="Arial"/>
          <w:color w:val="1F4E79" w:themeColor="accent1" w:themeShade="80"/>
          <w:sz w:val="24"/>
          <w:szCs w:val="24"/>
        </w:rPr>
        <w:t xml:space="preserve">ocial </w:t>
      </w:r>
      <w:r w:rsidR="00274445">
        <w:rPr>
          <w:rFonts w:ascii="Arial" w:hAnsi="Arial" w:cs="Arial"/>
          <w:color w:val="1F4E79" w:themeColor="accent1" w:themeShade="80"/>
          <w:sz w:val="24"/>
          <w:szCs w:val="24"/>
        </w:rPr>
        <w:t>c</w:t>
      </w:r>
      <w:r>
        <w:rPr>
          <w:rFonts w:ascii="Arial" w:hAnsi="Arial" w:cs="Arial"/>
          <w:color w:val="1F4E79" w:themeColor="accent1" w:themeShade="80"/>
          <w:sz w:val="24"/>
          <w:szCs w:val="24"/>
        </w:rPr>
        <w:t>are if concerns are highlighted.</w:t>
      </w:r>
    </w:p>
    <w:p w14:paraId="4EF12452" w14:textId="3841853C" w:rsidR="00C263AF" w:rsidRDefault="008754CD"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 xml:space="preserve">Interdependence </w:t>
      </w:r>
      <w:r w:rsidR="00C263AF">
        <w:rPr>
          <w:rFonts w:ascii="Arial" w:hAnsi="Arial" w:cs="Arial"/>
          <w:color w:val="1F4E79" w:themeColor="accent1" w:themeShade="80"/>
          <w:sz w:val="24"/>
          <w:szCs w:val="24"/>
        </w:rPr>
        <w:t xml:space="preserve">planning and support continues </w:t>
      </w:r>
      <w:r w:rsidR="00AA7AAE">
        <w:rPr>
          <w:rFonts w:ascii="Arial" w:hAnsi="Arial" w:cs="Arial"/>
          <w:color w:val="1F4E79" w:themeColor="accent1" w:themeShade="80"/>
          <w:sz w:val="24"/>
          <w:szCs w:val="24"/>
        </w:rPr>
        <w:t xml:space="preserve">for the young person </w:t>
      </w:r>
      <w:r w:rsidR="00C263AF">
        <w:rPr>
          <w:rFonts w:ascii="Arial" w:hAnsi="Arial" w:cs="Arial"/>
          <w:color w:val="1F4E79" w:themeColor="accent1" w:themeShade="80"/>
          <w:sz w:val="24"/>
          <w:szCs w:val="24"/>
        </w:rPr>
        <w:t xml:space="preserve">from the </w:t>
      </w:r>
      <w:r>
        <w:rPr>
          <w:rFonts w:ascii="Arial" w:hAnsi="Arial" w:cs="Arial"/>
          <w:color w:val="1F4E79" w:themeColor="accent1" w:themeShade="80"/>
          <w:sz w:val="24"/>
          <w:szCs w:val="24"/>
        </w:rPr>
        <w:t>L</w:t>
      </w:r>
      <w:r w:rsidR="00C263AF">
        <w:rPr>
          <w:rFonts w:ascii="Arial" w:hAnsi="Arial" w:cs="Arial"/>
          <w:color w:val="1F4E79" w:themeColor="accent1" w:themeShade="80"/>
          <w:sz w:val="24"/>
          <w:szCs w:val="24"/>
        </w:rPr>
        <w:t xml:space="preserve">eaving </w:t>
      </w:r>
      <w:r>
        <w:rPr>
          <w:rFonts w:ascii="Arial" w:hAnsi="Arial" w:cs="Arial"/>
          <w:color w:val="1F4E79" w:themeColor="accent1" w:themeShade="80"/>
          <w:sz w:val="24"/>
          <w:szCs w:val="24"/>
        </w:rPr>
        <w:t>C</w:t>
      </w:r>
      <w:r w:rsidR="00C263AF">
        <w:rPr>
          <w:rFonts w:ascii="Arial" w:hAnsi="Arial" w:cs="Arial"/>
          <w:color w:val="1F4E79" w:themeColor="accent1" w:themeShade="80"/>
          <w:sz w:val="24"/>
          <w:szCs w:val="24"/>
        </w:rPr>
        <w:t xml:space="preserve">are </w:t>
      </w:r>
      <w:r>
        <w:rPr>
          <w:rFonts w:ascii="Arial" w:hAnsi="Arial" w:cs="Arial"/>
          <w:color w:val="1F4E79" w:themeColor="accent1" w:themeShade="80"/>
          <w:sz w:val="24"/>
          <w:szCs w:val="24"/>
        </w:rPr>
        <w:t>S</w:t>
      </w:r>
      <w:r w:rsidR="00C263AF">
        <w:rPr>
          <w:rFonts w:ascii="Arial" w:hAnsi="Arial" w:cs="Arial"/>
          <w:color w:val="1F4E79" w:themeColor="accent1" w:themeShade="80"/>
          <w:sz w:val="24"/>
          <w:szCs w:val="24"/>
        </w:rPr>
        <w:t xml:space="preserve">ervice with an additional </w:t>
      </w:r>
      <w:r w:rsidR="00AA7AAE">
        <w:rPr>
          <w:rFonts w:ascii="Arial" w:hAnsi="Arial" w:cs="Arial"/>
          <w:color w:val="1F4E79" w:themeColor="accent1" w:themeShade="80"/>
          <w:sz w:val="24"/>
          <w:szCs w:val="24"/>
        </w:rPr>
        <w:t xml:space="preserve">level of support and oversight for the mother, </w:t>
      </w:r>
      <w:proofErr w:type="gramStart"/>
      <w:r w:rsidR="00AA7AAE">
        <w:rPr>
          <w:rFonts w:ascii="Arial" w:hAnsi="Arial" w:cs="Arial"/>
          <w:color w:val="1F4E79" w:themeColor="accent1" w:themeShade="80"/>
          <w:sz w:val="24"/>
          <w:szCs w:val="24"/>
        </w:rPr>
        <w:t>father</w:t>
      </w:r>
      <w:proofErr w:type="gramEnd"/>
      <w:r w:rsidR="00AA7AAE">
        <w:rPr>
          <w:rFonts w:ascii="Arial" w:hAnsi="Arial" w:cs="Arial"/>
          <w:color w:val="1F4E79" w:themeColor="accent1" w:themeShade="80"/>
          <w:sz w:val="24"/>
          <w:szCs w:val="24"/>
        </w:rPr>
        <w:t xml:space="preserve"> and child.</w:t>
      </w:r>
    </w:p>
    <w:p w14:paraId="76580D0E" w14:textId="73030065" w:rsidR="008754CD" w:rsidRDefault="008754CD" w:rsidP="00C94526">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For Early Help and Safeguarding locality teams who work with the child</w:t>
      </w:r>
      <w:r w:rsidR="00F76C93">
        <w:rPr>
          <w:rFonts w:ascii="Arial" w:hAnsi="Arial" w:cs="Arial"/>
          <w:color w:val="1F4E79" w:themeColor="accent1" w:themeShade="80"/>
          <w:sz w:val="24"/>
          <w:szCs w:val="24"/>
        </w:rPr>
        <w:t>/</w:t>
      </w:r>
      <w:r>
        <w:rPr>
          <w:rFonts w:ascii="Arial" w:hAnsi="Arial" w:cs="Arial"/>
          <w:color w:val="1F4E79" w:themeColor="accent1" w:themeShade="80"/>
          <w:sz w:val="24"/>
          <w:szCs w:val="24"/>
        </w:rPr>
        <w:t>ren of a care experienced young person</w:t>
      </w:r>
      <w:r w:rsidR="00F76C93">
        <w:rPr>
          <w:rFonts w:ascii="Arial" w:hAnsi="Arial" w:cs="Arial"/>
          <w:color w:val="1F4E79" w:themeColor="accent1" w:themeShade="80"/>
          <w:sz w:val="24"/>
          <w:szCs w:val="24"/>
        </w:rPr>
        <w:t>, this should be reflected in the approach taken with very close working with the Leaving Care Service</w:t>
      </w:r>
      <w:r w:rsidR="00BD0F8E">
        <w:rPr>
          <w:rFonts w:ascii="Arial" w:hAnsi="Arial" w:cs="Arial"/>
          <w:color w:val="1F4E79" w:themeColor="accent1" w:themeShade="80"/>
          <w:sz w:val="24"/>
          <w:szCs w:val="24"/>
        </w:rPr>
        <w:t xml:space="preserve"> and a commit</w:t>
      </w:r>
      <w:r w:rsidR="00274445">
        <w:rPr>
          <w:rFonts w:ascii="Arial" w:hAnsi="Arial" w:cs="Arial"/>
          <w:color w:val="1F4E79" w:themeColor="accent1" w:themeShade="80"/>
          <w:sz w:val="24"/>
          <w:szCs w:val="24"/>
        </w:rPr>
        <w:t>ment</w:t>
      </w:r>
      <w:r w:rsidR="00BD0F8E">
        <w:rPr>
          <w:rFonts w:ascii="Arial" w:hAnsi="Arial" w:cs="Arial"/>
          <w:color w:val="1F4E79" w:themeColor="accent1" w:themeShade="80"/>
          <w:sz w:val="24"/>
          <w:szCs w:val="24"/>
        </w:rPr>
        <w:t xml:space="preserve"> to be both good corporate parents for the care experienced young person but good corporate grandparents to their child.</w:t>
      </w:r>
    </w:p>
    <w:p w14:paraId="5FB23F8D" w14:textId="77777777" w:rsidR="001D4477" w:rsidRPr="00CD46FE" w:rsidRDefault="001D4477" w:rsidP="00C94526">
      <w:pPr>
        <w:jc w:val="both"/>
        <w:rPr>
          <w:rFonts w:ascii="Arial" w:hAnsi="Arial" w:cs="Arial"/>
          <w:color w:val="1F4E79" w:themeColor="accent1" w:themeShade="80"/>
          <w:sz w:val="24"/>
          <w:szCs w:val="24"/>
        </w:rPr>
      </w:pPr>
    </w:p>
    <w:p w14:paraId="617F135A" w14:textId="4C1851E8" w:rsidR="0015495F" w:rsidRPr="000A7B98" w:rsidRDefault="0015495F" w:rsidP="00C94526">
      <w:pPr>
        <w:jc w:val="both"/>
        <w:rPr>
          <w:rFonts w:ascii="Arial" w:hAnsi="Arial" w:cs="Arial"/>
          <w:b/>
          <w:color w:val="1F4E79" w:themeColor="accent1" w:themeShade="80"/>
          <w:sz w:val="24"/>
          <w:szCs w:val="24"/>
          <w:u w:val="single"/>
        </w:rPr>
      </w:pPr>
      <w:r w:rsidRPr="000A7B98">
        <w:rPr>
          <w:rFonts w:ascii="Arial" w:hAnsi="Arial" w:cs="Arial"/>
          <w:b/>
          <w:color w:val="1F4E79" w:themeColor="accent1" w:themeShade="80"/>
          <w:sz w:val="24"/>
          <w:szCs w:val="24"/>
          <w:u w:val="single"/>
        </w:rPr>
        <w:t>Vulnerable Adults Risk Management</w:t>
      </w:r>
      <w:r w:rsidR="00C953E5" w:rsidRPr="000A7B98">
        <w:rPr>
          <w:rFonts w:ascii="Arial" w:hAnsi="Arial" w:cs="Arial"/>
          <w:b/>
          <w:color w:val="1F4E79" w:themeColor="accent1" w:themeShade="80"/>
          <w:sz w:val="24"/>
          <w:szCs w:val="24"/>
          <w:u w:val="single"/>
        </w:rPr>
        <w:t xml:space="preserve"> (VARM)</w:t>
      </w:r>
      <w:r w:rsidRPr="000A7B98">
        <w:rPr>
          <w:rFonts w:ascii="Arial" w:hAnsi="Arial" w:cs="Arial"/>
          <w:b/>
          <w:color w:val="1F4E79" w:themeColor="accent1" w:themeShade="80"/>
          <w:sz w:val="24"/>
          <w:szCs w:val="24"/>
          <w:u w:val="single"/>
        </w:rPr>
        <w:t xml:space="preserve"> Meetings</w:t>
      </w:r>
    </w:p>
    <w:p w14:paraId="5C0B07F9" w14:textId="4D38419F" w:rsidR="00C953E5" w:rsidRPr="00CD46FE" w:rsidRDefault="00C953E5" w:rsidP="00C94526">
      <w:pPr>
        <w:jc w:val="both"/>
        <w:rPr>
          <w:rFonts w:ascii="Arial" w:hAnsi="Arial" w:cs="Arial"/>
          <w:color w:val="1F4E79" w:themeColor="accent1" w:themeShade="80"/>
          <w:sz w:val="24"/>
          <w:szCs w:val="24"/>
        </w:rPr>
      </w:pPr>
      <w:r w:rsidRPr="00CD46FE">
        <w:rPr>
          <w:rFonts w:ascii="Arial" w:hAnsi="Arial" w:cs="Arial"/>
          <w:color w:val="1F4E79" w:themeColor="accent1" w:themeShade="80"/>
          <w:sz w:val="24"/>
          <w:szCs w:val="24"/>
        </w:rPr>
        <w:t>Where we are worried about a young person’s vulnerability, we can arrange and lead a VARM meeting</w:t>
      </w:r>
      <w:r w:rsidR="00F0633A">
        <w:rPr>
          <w:rFonts w:ascii="Arial" w:hAnsi="Arial" w:cs="Arial"/>
          <w:color w:val="1F4E79" w:themeColor="accent1" w:themeShade="80"/>
          <w:sz w:val="24"/>
          <w:szCs w:val="24"/>
        </w:rPr>
        <w:t xml:space="preserve"> (</w:t>
      </w:r>
      <w:r w:rsidRPr="00CD46FE">
        <w:rPr>
          <w:rFonts w:ascii="Arial" w:hAnsi="Arial" w:cs="Arial"/>
          <w:color w:val="1F4E79" w:themeColor="accent1" w:themeShade="80"/>
          <w:sz w:val="24"/>
          <w:szCs w:val="24"/>
        </w:rPr>
        <w:t xml:space="preserve">Adult Social Care </w:t>
      </w:r>
      <w:r w:rsidR="0002492D">
        <w:rPr>
          <w:rFonts w:ascii="Arial" w:hAnsi="Arial" w:cs="Arial"/>
          <w:color w:val="1F4E79" w:themeColor="accent1" w:themeShade="80"/>
          <w:sz w:val="24"/>
          <w:szCs w:val="24"/>
        </w:rPr>
        <w:t xml:space="preserve">to lead </w:t>
      </w:r>
      <w:r w:rsidR="00CD46FE" w:rsidRPr="00CD46FE">
        <w:rPr>
          <w:rFonts w:ascii="Arial" w:hAnsi="Arial" w:cs="Arial"/>
          <w:color w:val="1F4E79" w:themeColor="accent1" w:themeShade="80"/>
          <w:sz w:val="24"/>
          <w:szCs w:val="24"/>
        </w:rPr>
        <w:t>where</w:t>
      </w:r>
      <w:r w:rsidRPr="00CD46FE">
        <w:rPr>
          <w:rFonts w:ascii="Arial" w:hAnsi="Arial" w:cs="Arial"/>
          <w:color w:val="1F4E79" w:themeColor="accent1" w:themeShade="80"/>
          <w:sz w:val="24"/>
          <w:szCs w:val="24"/>
        </w:rPr>
        <w:t xml:space="preserve"> they are the lead agency) When the below criteria </w:t>
      </w:r>
      <w:proofErr w:type="gramStart"/>
      <w:r w:rsidRPr="00CD46FE">
        <w:rPr>
          <w:rFonts w:ascii="Arial" w:hAnsi="Arial" w:cs="Arial"/>
          <w:color w:val="1F4E79" w:themeColor="accent1" w:themeShade="80"/>
          <w:sz w:val="24"/>
          <w:szCs w:val="24"/>
        </w:rPr>
        <w:t>is</w:t>
      </w:r>
      <w:proofErr w:type="gramEnd"/>
      <w:r w:rsidRPr="00CD46FE">
        <w:rPr>
          <w:rFonts w:ascii="Arial" w:hAnsi="Arial" w:cs="Arial"/>
          <w:color w:val="1F4E79" w:themeColor="accent1" w:themeShade="80"/>
          <w:sz w:val="24"/>
          <w:szCs w:val="24"/>
        </w:rPr>
        <w:t xml:space="preserve"> met</w:t>
      </w:r>
      <w:r w:rsidR="0002492D">
        <w:rPr>
          <w:rFonts w:ascii="Arial" w:hAnsi="Arial" w:cs="Arial"/>
          <w:color w:val="1F4E79" w:themeColor="accent1" w:themeShade="80"/>
          <w:sz w:val="24"/>
          <w:szCs w:val="24"/>
        </w:rPr>
        <w:t>:</w:t>
      </w:r>
    </w:p>
    <w:p w14:paraId="7D66B1C8" w14:textId="77777777" w:rsidR="00C953E5" w:rsidRPr="00CD46FE" w:rsidRDefault="00C953E5" w:rsidP="00C953E5">
      <w:pPr>
        <w:autoSpaceDE w:val="0"/>
        <w:autoSpaceDN w:val="0"/>
        <w:adjustRightInd w:val="0"/>
        <w:spacing w:after="0" w:line="240" w:lineRule="auto"/>
        <w:rPr>
          <w:rFonts w:ascii="Arial" w:hAnsi="Arial" w:cs="Arial"/>
          <w:color w:val="1F4E79" w:themeColor="accent1" w:themeShade="80"/>
          <w:sz w:val="24"/>
          <w:szCs w:val="24"/>
        </w:rPr>
      </w:pPr>
      <w:r w:rsidRPr="00CD46FE">
        <w:rPr>
          <w:rFonts w:ascii="Arial" w:hAnsi="Arial" w:cs="Arial"/>
          <w:color w:val="1F4E79" w:themeColor="accent1" w:themeShade="80"/>
          <w:sz w:val="24"/>
          <w:szCs w:val="24"/>
        </w:rPr>
        <w:t xml:space="preserve">• A person </w:t>
      </w:r>
      <w:r w:rsidRPr="00CD46FE">
        <w:rPr>
          <w:rFonts w:ascii="Arial" w:hAnsi="Arial" w:cs="Arial"/>
          <w:bCs/>
          <w:color w:val="1F4E79" w:themeColor="accent1" w:themeShade="80"/>
          <w:sz w:val="24"/>
          <w:szCs w:val="24"/>
        </w:rPr>
        <w:t xml:space="preserve">must have capacity </w:t>
      </w:r>
      <w:r w:rsidRPr="00CD46FE">
        <w:rPr>
          <w:rFonts w:ascii="Arial" w:hAnsi="Arial" w:cs="Arial"/>
          <w:color w:val="1F4E79" w:themeColor="accent1" w:themeShade="80"/>
          <w:sz w:val="24"/>
          <w:szCs w:val="24"/>
        </w:rPr>
        <w:t xml:space="preserve">to make decisions and choices regarding their </w:t>
      </w:r>
      <w:proofErr w:type="gramStart"/>
      <w:r w:rsidRPr="00CD46FE">
        <w:rPr>
          <w:rFonts w:ascii="Arial" w:hAnsi="Arial" w:cs="Arial"/>
          <w:color w:val="1F4E79" w:themeColor="accent1" w:themeShade="80"/>
          <w:sz w:val="24"/>
          <w:szCs w:val="24"/>
        </w:rPr>
        <w:t>life;</w:t>
      </w:r>
      <w:proofErr w:type="gramEnd"/>
    </w:p>
    <w:p w14:paraId="67BF427C" w14:textId="77777777" w:rsidR="00C953E5" w:rsidRPr="00CD46FE" w:rsidRDefault="00C953E5" w:rsidP="00C953E5">
      <w:pPr>
        <w:autoSpaceDE w:val="0"/>
        <w:autoSpaceDN w:val="0"/>
        <w:adjustRightInd w:val="0"/>
        <w:spacing w:after="0" w:line="240" w:lineRule="auto"/>
        <w:rPr>
          <w:rFonts w:ascii="Arial" w:hAnsi="Arial" w:cs="Arial"/>
          <w:color w:val="1F4E79" w:themeColor="accent1" w:themeShade="80"/>
          <w:sz w:val="24"/>
          <w:szCs w:val="24"/>
        </w:rPr>
      </w:pPr>
      <w:r w:rsidRPr="00CD46FE">
        <w:rPr>
          <w:rFonts w:ascii="Arial" w:hAnsi="Arial" w:cs="Arial"/>
          <w:color w:val="1F4E79" w:themeColor="accent1" w:themeShade="80"/>
          <w:sz w:val="24"/>
          <w:szCs w:val="24"/>
        </w:rPr>
        <w:t xml:space="preserve">• There is a </w:t>
      </w:r>
      <w:r w:rsidRPr="00CD46FE">
        <w:rPr>
          <w:rFonts w:ascii="Arial" w:hAnsi="Arial" w:cs="Arial"/>
          <w:bCs/>
          <w:color w:val="1F4E79" w:themeColor="accent1" w:themeShade="80"/>
          <w:sz w:val="24"/>
          <w:szCs w:val="24"/>
        </w:rPr>
        <w:t xml:space="preserve">risk of serious harm or death </w:t>
      </w:r>
      <w:r w:rsidRPr="00CD46FE">
        <w:rPr>
          <w:rFonts w:ascii="Arial" w:hAnsi="Arial" w:cs="Arial"/>
          <w:color w:val="1F4E79" w:themeColor="accent1" w:themeShade="80"/>
          <w:sz w:val="24"/>
          <w:szCs w:val="24"/>
        </w:rPr>
        <w:t>by self-neglect, fire, deteriorating health</w:t>
      </w:r>
    </w:p>
    <w:p w14:paraId="2F668091" w14:textId="77777777" w:rsidR="00C953E5" w:rsidRPr="00CD46FE" w:rsidRDefault="00C953E5" w:rsidP="00C953E5">
      <w:pPr>
        <w:autoSpaceDE w:val="0"/>
        <w:autoSpaceDN w:val="0"/>
        <w:adjustRightInd w:val="0"/>
        <w:spacing w:after="0" w:line="240" w:lineRule="auto"/>
        <w:rPr>
          <w:rFonts w:ascii="Arial" w:hAnsi="Arial" w:cs="Arial"/>
          <w:color w:val="1F4E79" w:themeColor="accent1" w:themeShade="80"/>
          <w:sz w:val="24"/>
          <w:szCs w:val="24"/>
        </w:rPr>
      </w:pPr>
      <w:r w:rsidRPr="00CD46FE">
        <w:rPr>
          <w:rFonts w:ascii="Arial" w:hAnsi="Arial" w:cs="Arial"/>
          <w:color w:val="1F4E79" w:themeColor="accent1" w:themeShade="80"/>
          <w:sz w:val="24"/>
          <w:szCs w:val="24"/>
        </w:rPr>
        <w:t>condition, non-engagement with services or where an Adult is targeted by local</w:t>
      </w:r>
    </w:p>
    <w:p w14:paraId="77F4338D" w14:textId="50C7FD36" w:rsidR="00C953E5" w:rsidRPr="00CD46FE" w:rsidRDefault="00C953E5" w:rsidP="00C953E5">
      <w:pPr>
        <w:autoSpaceDE w:val="0"/>
        <w:autoSpaceDN w:val="0"/>
        <w:adjustRightInd w:val="0"/>
        <w:spacing w:after="0" w:line="240" w:lineRule="auto"/>
        <w:rPr>
          <w:rFonts w:ascii="Arial" w:hAnsi="Arial" w:cs="Arial"/>
          <w:color w:val="1F4E79" w:themeColor="accent1" w:themeShade="80"/>
          <w:sz w:val="24"/>
          <w:szCs w:val="24"/>
        </w:rPr>
      </w:pPr>
      <w:r w:rsidRPr="00CD46FE">
        <w:rPr>
          <w:rFonts w:ascii="Arial" w:hAnsi="Arial" w:cs="Arial"/>
          <w:color w:val="1F4E79" w:themeColor="accent1" w:themeShade="80"/>
          <w:sz w:val="24"/>
          <w:szCs w:val="24"/>
        </w:rPr>
        <w:t>community, is the victim of Hate Crime or Anti-Social Behaviour or the victim of sexual</w:t>
      </w:r>
      <w:r w:rsidR="00C40898" w:rsidRPr="00CD46FE">
        <w:rPr>
          <w:rFonts w:ascii="Arial" w:hAnsi="Arial" w:cs="Arial"/>
          <w:color w:val="1F4E79" w:themeColor="accent1" w:themeShade="80"/>
          <w:sz w:val="24"/>
          <w:szCs w:val="24"/>
        </w:rPr>
        <w:t xml:space="preserve"> </w:t>
      </w:r>
      <w:r w:rsidRPr="00CD46FE">
        <w:rPr>
          <w:rFonts w:ascii="Arial" w:hAnsi="Arial" w:cs="Arial"/>
          <w:color w:val="1F4E79" w:themeColor="accent1" w:themeShade="80"/>
          <w:sz w:val="24"/>
          <w:szCs w:val="24"/>
        </w:rPr>
        <w:t xml:space="preserve">violence - and they do not meet the criteria for </w:t>
      </w:r>
      <w:proofErr w:type="gramStart"/>
      <w:r w:rsidRPr="00CD46FE">
        <w:rPr>
          <w:rFonts w:ascii="Arial" w:hAnsi="Arial" w:cs="Arial"/>
          <w:color w:val="1F4E79" w:themeColor="accent1" w:themeShade="80"/>
          <w:sz w:val="24"/>
          <w:szCs w:val="24"/>
        </w:rPr>
        <w:t>Safeguarding;</w:t>
      </w:r>
      <w:proofErr w:type="gramEnd"/>
    </w:p>
    <w:p w14:paraId="6E6AA01B" w14:textId="77777777" w:rsidR="00C953E5" w:rsidRPr="00CD46FE" w:rsidRDefault="00C953E5" w:rsidP="00C953E5">
      <w:pPr>
        <w:autoSpaceDE w:val="0"/>
        <w:autoSpaceDN w:val="0"/>
        <w:adjustRightInd w:val="0"/>
        <w:spacing w:after="0" w:line="240" w:lineRule="auto"/>
        <w:rPr>
          <w:rFonts w:ascii="Arial" w:hAnsi="Arial" w:cs="Arial"/>
          <w:color w:val="1F4E79" w:themeColor="accent1" w:themeShade="80"/>
          <w:sz w:val="24"/>
          <w:szCs w:val="24"/>
        </w:rPr>
      </w:pPr>
      <w:r w:rsidRPr="00CD46FE">
        <w:rPr>
          <w:rFonts w:ascii="Arial" w:hAnsi="Arial" w:cs="Arial"/>
          <w:color w:val="1F4E79" w:themeColor="accent1" w:themeShade="80"/>
          <w:sz w:val="24"/>
          <w:szCs w:val="24"/>
        </w:rPr>
        <w:t xml:space="preserve">• There is a </w:t>
      </w:r>
      <w:r w:rsidRPr="00CD46FE">
        <w:rPr>
          <w:rFonts w:ascii="Arial" w:hAnsi="Arial" w:cs="Arial"/>
          <w:bCs/>
          <w:color w:val="1F4E79" w:themeColor="accent1" w:themeShade="80"/>
          <w:sz w:val="24"/>
          <w:szCs w:val="24"/>
        </w:rPr>
        <w:t xml:space="preserve">public safety </w:t>
      </w:r>
      <w:proofErr w:type="gramStart"/>
      <w:r w:rsidRPr="00CD46FE">
        <w:rPr>
          <w:rFonts w:ascii="Arial" w:hAnsi="Arial" w:cs="Arial"/>
          <w:color w:val="1F4E79" w:themeColor="accent1" w:themeShade="80"/>
          <w:sz w:val="24"/>
          <w:szCs w:val="24"/>
        </w:rPr>
        <w:t>interest;</w:t>
      </w:r>
      <w:proofErr w:type="gramEnd"/>
    </w:p>
    <w:p w14:paraId="5A666AF7" w14:textId="0B8D1DA1" w:rsidR="00C953E5" w:rsidRPr="00CD46FE" w:rsidRDefault="00C953E5" w:rsidP="00C953E5">
      <w:pPr>
        <w:jc w:val="both"/>
        <w:rPr>
          <w:rFonts w:ascii="Arial" w:hAnsi="Arial" w:cs="Arial"/>
          <w:bCs/>
          <w:color w:val="1F4E79" w:themeColor="accent1" w:themeShade="80"/>
          <w:sz w:val="24"/>
          <w:szCs w:val="24"/>
        </w:rPr>
      </w:pPr>
      <w:r w:rsidRPr="00CD46FE">
        <w:rPr>
          <w:rFonts w:ascii="Arial" w:hAnsi="Arial" w:cs="Arial"/>
          <w:color w:val="1F4E79" w:themeColor="accent1" w:themeShade="80"/>
          <w:sz w:val="24"/>
          <w:szCs w:val="24"/>
        </w:rPr>
        <w:t xml:space="preserve">• There is a high level of </w:t>
      </w:r>
      <w:r w:rsidRPr="00CD46FE">
        <w:rPr>
          <w:rFonts w:ascii="Arial" w:hAnsi="Arial" w:cs="Arial"/>
          <w:bCs/>
          <w:color w:val="1F4E79" w:themeColor="accent1" w:themeShade="80"/>
          <w:sz w:val="24"/>
          <w:szCs w:val="24"/>
        </w:rPr>
        <w:t>concern from partner agencies.</w:t>
      </w:r>
    </w:p>
    <w:p w14:paraId="08ECC593" w14:textId="6846EA12" w:rsidR="00C953E5" w:rsidRDefault="00000000" w:rsidP="00C953E5">
      <w:pPr>
        <w:jc w:val="both"/>
        <w:rPr>
          <w:rStyle w:val="Hyperlink"/>
          <w:rFonts w:ascii="Arial" w:hAnsi="Arial" w:cs="Arial"/>
          <w:bCs/>
          <w:sz w:val="24"/>
          <w:szCs w:val="24"/>
        </w:rPr>
      </w:pPr>
      <w:hyperlink r:id="rId16" w:history="1">
        <w:r w:rsidR="00C953E5" w:rsidRPr="00C953E5">
          <w:rPr>
            <w:rStyle w:val="Hyperlink"/>
            <w:rFonts w:ascii="Arial" w:hAnsi="Arial" w:cs="Arial"/>
            <w:bCs/>
            <w:sz w:val="24"/>
            <w:szCs w:val="24"/>
          </w:rPr>
          <w:t>VARM practice guidance</w:t>
        </w:r>
      </w:hyperlink>
    </w:p>
    <w:p w14:paraId="038EAD2D" w14:textId="77777777" w:rsidR="00C263AF" w:rsidRPr="00C953E5" w:rsidRDefault="00C263AF" w:rsidP="00C953E5">
      <w:pPr>
        <w:jc w:val="both"/>
        <w:rPr>
          <w:rFonts w:ascii="Arial" w:hAnsi="Arial" w:cs="Arial"/>
          <w:sz w:val="24"/>
          <w:szCs w:val="24"/>
        </w:rPr>
      </w:pPr>
    </w:p>
    <w:p w14:paraId="606613DE" w14:textId="13E50F38" w:rsidR="0015495F" w:rsidRPr="00372C0C" w:rsidRDefault="00947189" w:rsidP="00C94526">
      <w:pPr>
        <w:jc w:val="both"/>
        <w:rPr>
          <w:rFonts w:ascii="Arial" w:hAnsi="Arial" w:cs="Arial"/>
          <w:b/>
          <w:color w:val="1F4E79" w:themeColor="accent1" w:themeShade="80"/>
          <w:sz w:val="28"/>
          <w:szCs w:val="28"/>
          <w:u w:val="single"/>
        </w:rPr>
      </w:pPr>
      <w:r>
        <w:rPr>
          <w:rFonts w:ascii="Arial" w:hAnsi="Arial" w:cs="Arial"/>
          <w:b/>
          <w:color w:val="1F4E79" w:themeColor="accent1" w:themeShade="80"/>
          <w:sz w:val="28"/>
          <w:szCs w:val="28"/>
          <w:u w:val="single"/>
        </w:rPr>
        <w:t>Care</w:t>
      </w:r>
      <w:r w:rsidR="00727E11">
        <w:rPr>
          <w:rFonts w:ascii="Arial" w:hAnsi="Arial" w:cs="Arial"/>
          <w:b/>
          <w:color w:val="1F4E79" w:themeColor="accent1" w:themeShade="80"/>
          <w:sz w:val="28"/>
          <w:szCs w:val="28"/>
          <w:u w:val="single"/>
        </w:rPr>
        <w:t xml:space="preserve"> experienced young people</w:t>
      </w:r>
      <w:r w:rsidR="0015495F" w:rsidRPr="00372C0C">
        <w:rPr>
          <w:rFonts w:ascii="Arial" w:hAnsi="Arial" w:cs="Arial"/>
          <w:b/>
          <w:color w:val="1F4E79" w:themeColor="accent1" w:themeShade="80"/>
          <w:sz w:val="28"/>
          <w:szCs w:val="28"/>
          <w:u w:val="single"/>
        </w:rPr>
        <w:t xml:space="preserve"> at risk of exploitation</w:t>
      </w:r>
    </w:p>
    <w:p w14:paraId="2E0C5214" w14:textId="53DDF808" w:rsidR="00372C0C" w:rsidRDefault="00C953E5" w:rsidP="00C94526">
      <w:pPr>
        <w:jc w:val="both"/>
        <w:rPr>
          <w:rFonts w:ascii="Arial" w:hAnsi="Arial" w:cs="Arial"/>
          <w:i/>
          <w:color w:val="1F4E79" w:themeColor="accent1" w:themeShade="80"/>
          <w:sz w:val="24"/>
          <w:szCs w:val="24"/>
        </w:rPr>
      </w:pPr>
      <w:r w:rsidRPr="00D92CD0">
        <w:rPr>
          <w:rFonts w:ascii="Arial" w:hAnsi="Arial" w:cs="Arial"/>
          <w:color w:val="1F4E79" w:themeColor="accent1" w:themeShade="80"/>
          <w:sz w:val="24"/>
          <w:szCs w:val="24"/>
        </w:rPr>
        <w:t>Where we are concerned</w:t>
      </w:r>
      <w:r w:rsidR="00716C13" w:rsidRPr="00D92CD0">
        <w:rPr>
          <w:rFonts w:ascii="Arial" w:hAnsi="Arial" w:cs="Arial"/>
          <w:color w:val="1F4E79" w:themeColor="accent1" w:themeShade="80"/>
          <w:sz w:val="24"/>
          <w:szCs w:val="24"/>
        </w:rPr>
        <w:t xml:space="preserve"> that</w:t>
      </w:r>
      <w:r w:rsidRPr="00D92CD0">
        <w:rPr>
          <w:rFonts w:ascii="Arial" w:hAnsi="Arial" w:cs="Arial"/>
          <w:color w:val="1F4E79" w:themeColor="accent1" w:themeShade="80"/>
          <w:sz w:val="24"/>
          <w:szCs w:val="24"/>
        </w:rPr>
        <w:t xml:space="preserve"> one of our young people is at risk of exploitation, </w:t>
      </w:r>
      <w:r w:rsidR="00716C13" w:rsidRPr="00D92CD0">
        <w:rPr>
          <w:rFonts w:ascii="Arial" w:hAnsi="Arial" w:cs="Arial"/>
          <w:color w:val="1F4E79" w:themeColor="accent1" w:themeShade="80"/>
          <w:sz w:val="24"/>
          <w:szCs w:val="24"/>
        </w:rPr>
        <w:t xml:space="preserve">the </w:t>
      </w:r>
      <w:r w:rsidR="00947189">
        <w:rPr>
          <w:rFonts w:ascii="Arial" w:hAnsi="Arial" w:cs="Arial"/>
          <w:color w:val="1F4E79" w:themeColor="accent1" w:themeShade="80"/>
          <w:sz w:val="24"/>
          <w:szCs w:val="24"/>
        </w:rPr>
        <w:t>care experienced</w:t>
      </w:r>
      <w:r w:rsidR="00716C13" w:rsidRPr="00D92CD0">
        <w:rPr>
          <w:rFonts w:ascii="Arial" w:hAnsi="Arial" w:cs="Arial"/>
          <w:color w:val="1F4E79" w:themeColor="accent1" w:themeShade="80"/>
          <w:sz w:val="24"/>
          <w:szCs w:val="24"/>
        </w:rPr>
        <w:t xml:space="preserve"> </w:t>
      </w:r>
      <w:r w:rsidRPr="00D92CD0">
        <w:rPr>
          <w:rFonts w:ascii="Arial" w:hAnsi="Arial" w:cs="Arial"/>
          <w:color w:val="1F4E79" w:themeColor="accent1" w:themeShade="80"/>
          <w:sz w:val="24"/>
          <w:szCs w:val="24"/>
        </w:rPr>
        <w:t xml:space="preserve">exploitation </w:t>
      </w:r>
      <w:r w:rsidR="00716C13" w:rsidRPr="00D92CD0">
        <w:rPr>
          <w:rFonts w:ascii="Arial" w:hAnsi="Arial" w:cs="Arial"/>
          <w:color w:val="1F4E79" w:themeColor="accent1" w:themeShade="80"/>
          <w:sz w:val="24"/>
          <w:szCs w:val="24"/>
        </w:rPr>
        <w:t xml:space="preserve">indicator </w:t>
      </w:r>
      <w:r w:rsidR="00CD46FE" w:rsidRPr="00D92CD0">
        <w:rPr>
          <w:rFonts w:ascii="Arial" w:hAnsi="Arial" w:cs="Arial"/>
          <w:color w:val="1F4E79" w:themeColor="accent1" w:themeShade="80"/>
          <w:sz w:val="24"/>
          <w:szCs w:val="24"/>
        </w:rPr>
        <w:t xml:space="preserve">toolkit </w:t>
      </w:r>
      <w:r w:rsidR="00203108" w:rsidRPr="00D92CD0">
        <w:rPr>
          <w:rFonts w:ascii="Arial" w:hAnsi="Arial" w:cs="Arial"/>
          <w:color w:val="1F4E79" w:themeColor="accent1" w:themeShade="80"/>
          <w:sz w:val="24"/>
          <w:szCs w:val="24"/>
        </w:rPr>
        <w:t>should</w:t>
      </w:r>
      <w:r w:rsidRPr="00D92CD0">
        <w:rPr>
          <w:rFonts w:ascii="Arial" w:hAnsi="Arial" w:cs="Arial"/>
          <w:color w:val="1F4E79" w:themeColor="accent1" w:themeShade="80"/>
          <w:sz w:val="24"/>
          <w:szCs w:val="24"/>
        </w:rPr>
        <w:t xml:space="preserve"> be undertaken to ensure a robust approach, and the procedures in the guidance attached followed. </w:t>
      </w:r>
      <w:r w:rsidRPr="00D92CD0">
        <w:rPr>
          <w:rFonts w:ascii="Arial" w:hAnsi="Arial" w:cs="Arial"/>
          <w:i/>
          <w:color w:val="1F4E79" w:themeColor="accent1" w:themeShade="80"/>
          <w:sz w:val="24"/>
          <w:szCs w:val="24"/>
        </w:rPr>
        <w:t>See appendix 5</w:t>
      </w:r>
    </w:p>
    <w:p w14:paraId="3E1FF7E0" w14:textId="77777777" w:rsidR="004B0051" w:rsidRDefault="00372C0C" w:rsidP="00C94526">
      <w:pPr>
        <w:jc w:val="both"/>
        <w:rPr>
          <w:rFonts w:ascii="Arial" w:hAnsi="Arial" w:cs="Arial"/>
          <w:iCs/>
          <w:color w:val="1F4E79" w:themeColor="accent1" w:themeShade="80"/>
          <w:sz w:val="24"/>
          <w:szCs w:val="24"/>
        </w:rPr>
      </w:pPr>
      <w:r>
        <w:rPr>
          <w:rFonts w:ascii="Arial" w:hAnsi="Arial" w:cs="Arial"/>
          <w:iCs/>
          <w:color w:val="1F4E79" w:themeColor="accent1" w:themeShade="80"/>
          <w:sz w:val="24"/>
          <w:szCs w:val="24"/>
        </w:rPr>
        <w:t xml:space="preserve">Where the toolkit has been completed and highlights </w:t>
      </w:r>
      <w:r w:rsidR="0029005C">
        <w:rPr>
          <w:rFonts w:ascii="Arial" w:hAnsi="Arial" w:cs="Arial"/>
          <w:iCs/>
          <w:color w:val="1F4E79" w:themeColor="accent1" w:themeShade="80"/>
          <w:sz w:val="24"/>
          <w:szCs w:val="24"/>
        </w:rPr>
        <w:t xml:space="preserve">low/medium or high </w:t>
      </w:r>
      <w:r>
        <w:rPr>
          <w:rFonts w:ascii="Arial" w:hAnsi="Arial" w:cs="Arial"/>
          <w:iCs/>
          <w:color w:val="1F4E79" w:themeColor="accent1" w:themeShade="80"/>
          <w:sz w:val="24"/>
          <w:szCs w:val="24"/>
        </w:rPr>
        <w:t xml:space="preserve">risk to the young person, this must be raised with a manager in </w:t>
      </w:r>
      <w:r w:rsidR="00863D54">
        <w:rPr>
          <w:rFonts w:ascii="Arial" w:hAnsi="Arial" w:cs="Arial"/>
          <w:iCs/>
          <w:color w:val="1F4E79" w:themeColor="accent1" w:themeShade="80"/>
          <w:sz w:val="24"/>
          <w:szCs w:val="24"/>
        </w:rPr>
        <w:t xml:space="preserve">the </w:t>
      </w:r>
      <w:r>
        <w:rPr>
          <w:rFonts w:ascii="Arial" w:hAnsi="Arial" w:cs="Arial"/>
          <w:iCs/>
          <w:color w:val="1F4E79" w:themeColor="accent1" w:themeShade="80"/>
          <w:sz w:val="24"/>
          <w:szCs w:val="24"/>
        </w:rPr>
        <w:t xml:space="preserve">leaving care </w:t>
      </w:r>
      <w:r w:rsidR="00863D54">
        <w:rPr>
          <w:rFonts w:ascii="Arial" w:hAnsi="Arial" w:cs="Arial"/>
          <w:iCs/>
          <w:color w:val="1F4E79" w:themeColor="accent1" w:themeShade="80"/>
          <w:sz w:val="24"/>
          <w:szCs w:val="24"/>
        </w:rPr>
        <w:t xml:space="preserve">service so that escalation processes can be </w:t>
      </w:r>
      <w:proofErr w:type="gramStart"/>
      <w:r w:rsidR="0029005C">
        <w:rPr>
          <w:rFonts w:ascii="Arial" w:hAnsi="Arial" w:cs="Arial"/>
          <w:iCs/>
          <w:color w:val="1F4E79" w:themeColor="accent1" w:themeShade="80"/>
          <w:sz w:val="24"/>
          <w:szCs w:val="24"/>
        </w:rPr>
        <w:t>considered</w:t>
      </w:r>
      <w:proofErr w:type="gramEnd"/>
      <w:r w:rsidR="004B0051">
        <w:rPr>
          <w:rFonts w:ascii="Arial" w:hAnsi="Arial" w:cs="Arial"/>
          <w:iCs/>
          <w:color w:val="1F4E79" w:themeColor="accent1" w:themeShade="80"/>
          <w:sz w:val="24"/>
          <w:szCs w:val="24"/>
        </w:rPr>
        <w:t xml:space="preserve"> and </w:t>
      </w:r>
      <w:r w:rsidR="0029005C">
        <w:rPr>
          <w:rFonts w:ascii="Arial" w:hAnsi="Arial" w:cs="Arial"/>
          <w:iCs/>
          <w:color w:val="1F4E79" w:themeColor="accent1" w:themeShade="80"/>
          <w:sz w:val="24"/>
          <w:szCs w:val="24"/>
        </w:rPr>
        <w:t>safety planning can commence</w:t>
      </w:r>
      <w:r w:rsidR="004B0051">
        <w:rPr>
          <w:rFonts w:ascii="Arial" w:hAnsi="Arial" w:cs="Arial"/>
          <w:iCs/>
          <w:color w:val="1F4E79" w:themeColor="accent1" w:themeShade="80"/>
          <w:sz w:val="24"/>
          <w:szCs w:val="24"/>
        </w:rPr>
        <w:t xml:space="preserve"> to reduce risks</w:t>
      </w:r>
      <w:r w:rsidR="00863D54">
        <w:rPr>
          <w:rFonts w:ascii="Arial" w:hAnsi="Arial" w:cs="Arial"/>
          <w:iCs/>
          <w:color w:val="1F4E79" w:themeColor="accent1" w:themeShade="80"/>
          <w:sz w:val="24"/>
          <w:szCs w:val="24"/>
        </w:rPr>
        <w:t>.</w:t>
      </w:r>
    </w:p>
    <w:p w14:paraId="4D6E2B7E" w14:textId="2C189611" w:rsidR="00372C0C" w:rsidRDefault="00863D54" w:rsidP="00C94526">
      <w:pPr>
        <w:jc w:val="both"/>
        <w:rPr>
          <w:rFonts w:ascii="Arial" w:hAnsi="Arial" w:cs="Arial"/>
          <w:iCs/>
          <w:color w:val="1F4E79" w:themeColor="accent1" w:themeShade="80"/>
          <w:sz w:val="24"/>
          <w:szCs w:val="24"/>
        </w:rPr>
      </w:pPr>
      <w:r>
        <w:rPr>
          <w:rFonts w:ascii="Arial" w:hAnsi="Arial" w:cs="Arial"/>
          <w:iCs/>
          <w:color w:val="1F4E79" w:themeColor="accent1" w:themeShade="80"/>
          <w:sz w:val="24"/>
          <w:szCs w:val="24"/>
        </w:rPr>
        <w:t>The leaving care manager will give</w:t>
      </w:r>
      <w:r w:rsidR="004B0051">
        <w:rPr>
          <w:rFonts w:ascii="Arial" w:hAnsi="Arial" w:cs="Arial"/>
          <w:iCs/>
          <w:color w:val="1F4E79" w:themeColor="accent1" w:themeShade="80"/>
          <w:sz w:val="24"/>
          <w:szCs w:val="24"/>
        </w:rPr>
        <w:t xml:space="preserve"> clear</w:t>
      </w:r>
      <w:r>
        <w:rPr>
          <w:rFonts w:ascii="Arial" w:hAnsi="Arial" w:cs="Arial"/>
          <w:iCs/>
          <w:color w:val="1F4E79" w:themeColor="accent1" w:themeShade="80"/>
          <w:sz w:val="24"/>
          <w:szCs w:val="24"/>
        </w:rPr>
        <w:t xml:space="preserve"> </w:t>
      </w:r>
      <w:r w:rsidR="00372C0C">
        <w:rPr>
          <w:rFonts w:ascii="Arial" w:hAnsi="Arial" w:cs="Arial"/>
          <w:iCs/>
          <w:color w:val="1F4E79" w:themeColor="accent1" w:themeShade="80"/>
          <w:sz w:val="24"/>
          <w:szCs w:val="24"/>
        </w:rPr>
        <w:t xml:space="preserve">advice and direction </w:t>
      </w:r>
      <w:r w:rsidR="004B0051">
        <w:rPr>
          <w:rFonts w:ascii="Arial" w:hAnsi="Arial" w:cs="Arial"/>
          <w:iCs/>
          <w:color w:val="1F4E79" w:themeColor="accent1" w:themeShade="80"/>
          <w:sz w:val="24"/>
          <w:szCs w:val="24"/>
        </w:rPr>
        <w:t xml:space="preserve">to the leaving care worker </w:t>
      </w:r>
      <w:r w:rsidR="00372C0C">
        <w:rPr>
          <w:rFonts w:ascii="Arial" w:hAnsi="Arial" w:cs="Arial"/>
          <w:iCs/>
          <w:color w:val="1F4E79" w:themeColor="accent1" w:themeShade="80"/>
          <w:sz w:val="24"/>
          <w:szCs w:val="24"/>
        </w:rPr>
        <w:t xml:space="preserve">given the safety concerns </w:t>
      </w:r>
      <w:r w:rsidR="0029005C">
        <w:rPr>
          <w:rFonts w:ascii="Arial" w:hAnsi="Arial" w:cs="Arial"/>
          <w:iCs/>
          <w:color w:val="1F4E79" w:themeColor="accent1" w:themeShade="80"/>
          <w:sz w:val="24"/>
          <w:szCs w:val="24"/>
        </w:rPr>
        <w:t xml:space="preserve">and </w:t>
      </w:r>
      <w:r w:rsidR="00372C0C">
        <w:rPr>
          <w:rFonts w:ascii="Arial" w:hAnsi="Arial" w:cs="Arial"/>
          <w:iCs/>
          <w:color w:val="1F4E79" w:themeColor="accent1" w:themeShade="80"/>
          <w:sz w:val="24"/>
          <w:szCs w:val="24"/>
        </w:rPr>
        <w:t xml:space="preserve">a safety plan </w:t>
      </w:r>
      <w:r>
        <w:rPr>
          <w:rFonts w:ascii="Arial" w:hAnsi="Arial" w:cs="Arial"/>
          <w:iCs/>
          <w:color w:val="1F4E79" w:themeColor="accent1" w:themeShade="80"/>
          <w:sz w:val="24"/>
          <w:szCs w:val="24"/>
        </w:rPr>
        <w:t>will be created</w:t>
      </w:r>
      <w:r w:rsidR="0029005C">
        <w:rPr>
          <w:rFonts w:ascii="Arial" w:hAnsi="Arial" w:cs="Arial"/>
          <w:iCs/>
          <w:color w:val="1F4E79" w:themeColor="accent1" w:themeShade="80"/>
          <w:sz w:val="24"/>
          <w:szCs w:val="24"/>
        </w:rPr>
        <w:t xml:space="preserve"> </w:t>
      </w:r>
      <w:r w:rsidR="004B0051">
        <w:rPr>
          <w:rFonts w:ascii="Arial" w:hAnsi="Arial" w:cs="Arial"/>
          <w:iCs/>
          <w:color w:val="1F4E79" w:themeColor="accent1" w:themeShade="80"/>
          <w:sz w:val="24"/>
          <w:szCs w:val="24"/>
        </w:rPr>
        <w:t>i</w:t>
      </w:r>
      <w:r w:rsidR="00372C0C">
        <w:rPr>
          <w:rFonts w:ascii="Arial" w:hAnsi="Arial" w:cs="Arial"/>
          <w:iCs/>
          <w:color w:val="1F4E79" w:themeColor="accent1" w:themeShade="80"/>
          <w:sz w:val="24"/>
          <w:szCs w:val="24"/>
        </w:rPr>
        <w:t>n the first instance</w:t>
      </w:r>
      <w:r w:rsidR="0029005C">
        <w:rPr>
          <w:rFonts w:ascii="Arial" w:hAnsi="Arial" w:cs="Arial"/>
          <w:iCs/>
          <w:color w:val="1F4E79" w:themeColor="accent1" w:themeShade="80"/>
          <w:sz w:val="24"/>
          <w:szCs w:val="24"/>
        </w:rPr>
        <w:t xml:space="preserve">.  </w:t>
      </w:r>
      <w:r w:rsidR="00372C0C">
        <w:rPr>
          <w:rFonts w:ascii="Arial" w:hAnsi="Arial" w:cs="Arial"/>
          <w:iCs/>
          <w:color w:val="1F4E79" w:themeColor="accent1" w:themeShade="80"/>
          <w:sz w:val="24"/>
          <w:szCs w:val="24"/>
        </w:rPr>
        <w:t xml:space="preserve"> </w:t>
      </w:r>
      <w:r>
        <w:rPr>
          <w:rFonts w:ascii="Arial" w:hAnsi="Arial" w:cs="Arial"/>
          <w:iCs/>
          <w:color w:val="1F4E79" w:themeColor="accent1" w:themeShade="80"/>
          <w:sz w:val="24"/>
          <w:szCs w:val="24"/>
        </w:rPr>
        <w:t xml:space="preserve">There will be consideration </w:t>
      </w:r>
      <w:r w:rsidR="004B0051">
        <w:rPr>
          <w:rFonts w:ascii="Arial" w:hAnsi="Arial" w:cs="Arial"/>
          <w:iCs/>
          <w:color w:val="1F4E79" w:themeColor="accent1" w:themeShade="80"/>
          <w:sz w:val="24"/>
          <w:szCs w:val="24"/>
        </w:rPr>
        <w:t xml:space="preserve">given </w:t>
      </w:r>
      <w:r w:rsidR="0029005C">
        <w:rPr>
          <w:rFonts w:ascii="Arial" w:hAnsi="Arial" w:cs="Arial"/>
          <w:iCs/>
          <w:color w:val="1F4E79" w:themeColor="accent1" w:themeShade="80"/>
          <w:sz w:val="24"/>
          <w:szCs w:val="24"/>
        </w:rPr>
        <w:t xml:space="preserve">whether the </w:t>
      </w:r>
      <w:r w:rsidR="004B0051">
        <w:rPr>
          <w:rFonts w:ascii="Arial" w:hAnsi="Arial" w:cs="Arial"/>
          <w:iCs/>
          <w:color w:val="1F4E79" w:themeColor="accent1" w:themeShade="80"/>
          <w:sz w:val="24"/>
          <w:szCs w:val="24"/>
        </w:rPr>
        <w:t xml:space="preserve">level of </w:t>
      </w:r>
      <w:r w:rsidR="0029005C">
        <w:rPr>
          <w:rFonts w:ascii="Arial" w:hAnsi="Arial" w:cs="Arial"/>
          <w:iCs/>
          <w:color w:val="1F4E79" w:themeColor="accent1" w:themeShade="80"/>
          <w:sz w:val="24"/>
          <w:szCs w:val="24"/>
        </w:rPr>
        <w:t>concern</w:t>
      </w:r>
      <w:r w:rsidR="004B0051">
        <w:rPr>
          <w:rFonts w:ascii="Arial" w:hAnsi="Arial" w:cs="Arial"/>
          <w:iCs/>
          <w:color w:val="1F4E79" w:themeColor="accent1" w:themeShade="80"/>
          <w:sz w:val="24"/>
          <w:szCs w:val="24"/>
        </w:rPr>
        <w:t xml:space="preserve"> </w:t>
      </w:r>
      <w:r w:rsidR="0029005C">
        <w:rPr>
          <w:rFonts w:ascii="Arial" w:hAnsi="Arial" w:cs="Arial"/>
          <w:iCs/>
          <w:color w:val="1F4E79" w:themeColor="accent1" w:themeShade="80"/>
          <w:sz w:val="24"/>
          <w:szCs w:val="24"/>
        </w:rPr>
        <w:t xml:space="preserve">fits within </w:t>
      </w:r>
      <w:r w:rsidR="004B0051">
        <w:rPr>
          <w:rFonts w:ascii="Arial" w:hAnsi="Arial" w:cs="Arial"/>
          <w:iCs/>
          <w:color w:val="1F4E79" w:themeColor="accent1" w:themeShade="80"/>
          <w:sz w:val="24"/>
          <w:szCs w:val="24"/>
        </w:rPr>
        <w:t xml:space="preserve">the following </w:t>
      </w:r>
      <w:proofErr w:type="gramStart"/>
      <w:r w:rsidR="004B0051">
        <w:rPr>
          <w:rFonts w:ascii="Arial" w:hAnsi="Arial" w:cs="Arial"/>
          <w:iCs/>
          <w:color w:val="1F4E79" w:themeColor="accent1" w:themeShade="80"/>
          <w:sz w:val="24"/>
          <w:szCs w:val="24"/>
        </w:rPr>
        <w:t xml:space="preserve">processes;  </w:t>
      </w:r>
      <w:r w:rsidR="00A315A9">
        <w:rPr>
          <w:rFonts w:ascii="Arial" w:hAnsi="Arial" w:cs="Arial"/>
          <w:iCs/>
          <w:color w:val="1F4E79" w:themeColor="accent1" w:themeShade="80"/>
          <w:sz w:val="24"/>
          <w:szCs w:val="24"/>
        </w:rPr>
        <w:t>multi</w:t>
      </w:r>
      <w:proofErr w:type="gramEnd"/>
      <w:r w:rsidR="00A315A9">
        <w:rPr>
          <w:rFonts w:ascii="Arial" w:hAnsi="Arial" w:cs="Arial"/>
          <w:iCs/>
          <w:color w:val="1F4E79" w:themeColor="accent1" w:themeShade="80"/>
          <w:sz w:val="24"/>
          <w:szCs w:val="24"/>
        </w:rPr>
        <w:t xml:space="preserve"> agency meeting to address concerns, </w:t>
      </w:r>
      <w:r w:rsidR="004B0051">
        <w:rPr>
          <w:rFonts w:ascii="Arial" w:hAnsi="Arial" w:cs="Arial"/>
          <w:iCs/>
          <w:color w:val="1F4E79" w:themeColor="accent1" w:themeShade="80"/>
          <w:sz w:val="24"/>
          <w:szCs w:val="24"/>
        </w:rPr>
        <w:t>Adults S</w:t>
      </w:r>
      <w:r w:rsidR="0029005C">
        <w:rPr>
          <w:rFonts w:ascii="Arial" w:hAnsi="Arial" w:cs="Arial"/>
          <w:iCs/>
          <w:color w:val="1F4E79" w:themeColor="accent1" w:themeShade="80"/>
          <w:sz w:val="24"/>
          <w:szCs w:val="24"/>
        </w:rPr>
        <w:t xml:space="preserve">afeguarding </w:t>
      </w:r>
      <w:r w:rsidR="004B0051">
        <w:rPr>
          <w:rFonts w:ascii="Arial" w:hAnsi="Arial" w:cs="Arial"/>
          <w:iCs/>
          <w:color w:val="1F4E79" w:themeColor="accent1" w:themeShade="80"/>
          <w:sz w:val="24"/>
          <w:szCs w:val="24"/>
        </w:rPr>
        <w:t>referral</w:t>
      </w:r>
      <w:r w:rsidR="00A315A9">
        <w:rPr>
          <w:rFonts w:ascii="Arial" w:hAnsi="Arial" w:cs="Arial"/>
          <w:iCs/>
          <w:color w:val="1F4E79" w:themeColor="accent1" w:themeShade="80"/>
          <w:sz w:val="24"/>
          <w:szCs w:val="24"/>
        </w:rPr>
        <w:t xml:space="preserve"> if risks are high and there is risk of serious harm or risk to life</w:t>
      </w:r>
      <w:r w:rsidR="004B0051">
        <w:rPr>
          <w:rFonts w:ascii="Arial" w:hAnsi="Arial" w:cs="Arial"/>
          <w:iCs/>
          <w:color w:val="1F4E79" w:themeColor="accent1" w:themeShade="80"/>
          <w:sz w:val="24"/>
          <w:szCs w:val="24"/>
        </w:rPr>
        <w:t>,</w:t>
      </w:r>
      <w:r>
        <w:rPr>
          <w:rFonts w:ascii="Arial" w:hAnsi="Arial" w:cs="Arial"/>
          <w:iCs/>
          <w:color w:val="1F4E79" w:themeColor="accent1" w:themeShade="80"/>
          <w:sz w:val="24"/>
          <w:szCs w:val="24"/>
        </w:rPr>
        <w:t xml:space="preserve"> </w:t>
      </w:r>
      <w:r w:rsidR="00A315A9">
        <w:rPr>
          <w:rFonts w:ascii="Arial" w:hAnsi="Arial" w:cs="Arial"/>
          <w:iCs/>
          <w:color w:val="1F4E79" w:themeColor="accent1" w:themeShade="80"/>
          <w:sz w:val="24"/>
          <w:szCs w:val="24"/>
        </w:rPr>
        <w:t xml:space="preserve">a </w:t>
      </w:r>
      <w:r>
        <w:rPr>
          <w:rFonts w:ascii="Arial" w:hAnsi="Arial" w:cs="Arial"/>
          <w:iCs/>
          <w:color w:val="1F4E79" w:themeColor="accent1" w:themeShade="80"/>
          <w:sz w:val="24"/>
          <w:szCs w:val="24"/>
        </w:rPr>
        <w:t>VARM</w:t>
      </w:r>
      <w:r w:rsidR="004B0051">
        <w:rPr>
          <w:rFonts w:ascii="Arial" w:hAnsi="Arial" w:cs="Arial"/>
          <w:iCs/>
          <w:color w:val="1F4E79" w:themeColor="accent1" w:themeShade="80"/>
          <w:sz w:val="24"/>
          <w:szCs w:val="24"/>
        </w:rPr>
        <w:t xml:space="preserve"> referral</w:t>
      </w:r>
      <w:r w:rsidR="00A315A9">
        <w:rPr>
          <w:rFonts w:ascii="Arial" w:hAnsi="Arial" w:cs="Arial"/>
          <w:iCs/>
          <w:color w:val="1F4E79" w:themeColor="accent1" w:themeShade="80"/>
          <w:sz w:val="24"/>
          <w:szCs w:val="24"/>
        </w:rPr>
        <w:t xml:space="preserve"> to be considered also if there are high levels of risk taking resulting in harm</w:t>
      </w:r>
      <w:r w:rsidR="004B0051">
        <w:rPr>
          <w:rFonts w:ascii="Arial" w:hAnsi="Arial" w:cs="Arial"/>
          <w:iCs/>
          <w:color w:val="1F4E79" w:themeColor="accent1" w:themeShade="80"/>
          <w:sz w:val="24"/>
          <w:szCs w:val="24"/>
        </w:rPr>
        <w:t>.  At this stage consideration will be given to a referral to the</w:t>
      </w:r>
      <w:r>
        <w:rPr>
          <w:rFonts w:ascii="Arial" w:hAnsi="Arial" w:cs="Arial"/>
          <w:iCs/>
          <w:color w:val="1F4E79" w:themeColor="accent1" w:themeShade="80"/>
          <w:sz w:val="24"/>
          <w:szCs w:val="24"/>
        </w:rPr>
        <w:t xml:space="preserve"> Leaving Care Safety Panel </w:t>
      </w:r>
      <w:r w:rsidR="004B0051">
        <w:rPr>
          <w:rFonts w:ascii="Arial" w:hAnsi="Arial" w:cs="Arial"/>
          <w:iCs/>
          <w:color w:val="1F4E79" w:themeColor="accent1" w:themeShade="80"/>
          <w:sz w:val="24"/>
          <w:szCs w:val="24"/>
        </w:rPr>
        <w:t xml:space="preserve">– clear rational </w:t>
      </w:r>
      <w:r w:rsidR="00372C0C">
        <w:rPr>
          <w:rFonts w:ascii="Arial" w:hAnsi="Arial" w:cs="Arial"/>
          <w:iCs/>
          <w:color w:val="1F4E79" w:themeColor="accent1" w:themeShade="80"/>
          <w:sz w:val="24"/>
          <w:szCs w:val="24"/>
        </w:rPr>
        <w:t xml:space="preserve">should be </w:t>
      </w:r>
      <w:r w:rsidR="004B0051">
        <w:rPr>
          <w:rFonts w:ascii="Arial" w:hAnsi="Arial" w:cs="Arial"/>
          <w:iCs/>
          <w:color w:val="1F4E79" w:themeColor="accent1" w:themeShade="80"/>
          <w:sz w:val="24"/>
          <w:szCs w:val="24"/>
        </w:rPr>
        <w:t xml:space="preserve">put on file </w:t>
      </w:r>
      <w:r w:rsidR="00372C0C">
        <w:rPr>
          <w:rFonts w:ascii="Arial" w:hAnsi="Arial" w:cs="Arial"/>
          <w:iCs/>
          <w:color w:val="1F4E79" w:themeColor="accent1" w:themeShade="80"/>
          <w:sz w:val="24"/>
          <w:szCs w:val="24"/>
        </w:rPr>
        <w:t>by the manager</w:t>
      </w:r>
      <w:r w:rsidR="004B0051">
        <w:rPr>
          <w:rFonts w:ascii="Arial" w:hAnsi="Arial" w:cs="Arial"/>
          <w:iCs/>
          <w:color w:val="1F4E79" w:themeColor="accent1" w:themeShade="80"/>
          <w:sz w:val="24"/>
          <w:szCs w:val="24"/>
        </w:rPr>
        <w:t xml:space="preserve"> as to the </w:t>
      </w:r>
      <w:r w:rsidR="00A315A9">
        <w:rPr>
          <w:rFonts w:ascii="Arial" w:hAnsi="Arial" w:cs="Arial"/>
          <w:iCs/>
          <w:color w:val="1F4E79" w:themeColor="accent1" w:themeShade="80"/>
          <w:sz w:val="24"/>
          <w:szCs w:val="24"/>
        </w:rPr>
        <w:t>need, what has been attempted to reduce risks and outstanding concerns</w:t>
      </w:r>
      <w:r w:rsidR="00372C0C">
        <w:rPr>
          <w:rFonts w:ascii="Arial" w:hAnsi="Arial" w:cs="Arial"/>
          <w:iCs/>
          <w:color w:val="1F4E79" w:themeColor="accent1" w:themeShade="80"/>
          <w:sz w:val="24"/>
          <w:szCs w:val="24"/>
        </w:rPr>
        <w:t>.</w:t>
      </w:r>
    </w:p>
    <w:p w14:paraId="0A4AF51A" w14:textId="77777777" w:rsidR="00C263AF" w:rsidRPr="00D92CD0" w:rsidRDefault="00C263AF" w:rsidP="00C94526">
      <w:pPr>
        <w:jc w:val="both"/>
        <w:rPr>
          <w:rFonts w:ascii="Arial" w:hAnsi="Arial" w:cs="Arial"/>
          <w:color w:val="1F4E79" w:themeColor="accent1" w:themeShade="80"/>
          <w:sz w:val="24"/>
          <w:szCs w:val="24"/>
        </w:rPr>
      </w:pPr>
    </w:p>
    <w:p w14:paraId="42224BC5" w14:textId="326D288A" w:rsidR="00C953E5" w:rsidRPr="00372C0C" w:rsidRDefault="00C953E5" w:rsidP="00C94526">
      <w:pPr>
        <w:jc w:val="both"/>
        <w:rPr>
          <w:rFonts w:ascii="Arial" w:hAnsi="Arial" w:cs="Arial"/>
          <w:b/>
          <w:color w:val="1F4E79" w:themeColor="accent1" w:themeShade="80"/>
          <w:sz w:val="28"/>
          <w:szCs w:val="28"/>
          <w:u w:val="single"/>
        </w:rPr>
      </w:pPr>
      <w:r w:rsidRPr="00372C0C">
        <w:rPr>
          <w:rFonts w:ascii="Arial" w:hAnsi="Arial" w:cs="Arial"/>
          <w:b/>
          <w:color w:val="1F4E79" w:themeColor="accent1" w:themeShade="80"/>
          <w:sz w:val="28"/>
          <w:szCs w:val="28"/>
          <w:u w:val="single"/>
        </w:rPr>
        <w:t>Leaving Care Safety Panel</w:t>
      </w:r>
    </w:p>
    <w:p w14:paraId="7EDA8903" w14:textId="6D4D9D61" w:rsidR="00C953E5" w:rsidRDefault="00C953E5" w:rsidP="00C94526">
      <w:pPr>
        <w:jc w:val="both"/>
        <w:rPr>
          <w:rFonts w:ascii="Arial" w:hAnsi="Arial" w:cs="Arial"/>
          <w:i/>
          <w:color w:val="1F4E79" w:themeColor="accent1" w:themeShade="80"/>
          <w:sz w:val="24"/>
          <w:szCs w:val="24"/>
        </w:rPr>
      </w:pPr>
      <w:r w:rsidRPr="00D92CD0">
        <w:rPr>
          <w:rFonts w:ascii="Arial" w:hAnsi="Arial" w:cs="Arial"/>
          <w:color w:val="1F4E79" w:themeColor="accent1" w:themeShade="80"/>
          <w:sz w:val="24"/>
          <w:szCs w:val="24"/>
        </w:rPr>
        <w:t>Where there are significant concerns about a young person’s safety and vulnerability and where strategic oversight is required, a referral to the monthly, multi-agency Leaving Care Safety Panel should be considered where there are representatives from Health, Housing, Probation, Police</w:t>
      </w:r>
      <w:r w:rsidR="00274445">
        <w:rPr>
          <w:rFonts w:ascii="Arial" w:hAnsi="Arial" w:cs="Arial"/>
          <w:color w:val="1F4E79" w:themeColor="accent1" w:themeShade="80"/>
          <w:sz w:val="24"/>
          <w:szCs w:val="24"/>
        </w:rPr>
        <w:t>, Commissioning, Children’s Safeguarding</w:t>
      </w:r>
      <w:r w:rsidRPr="00D92CD0">
        <w:rPr>
          <w:rFonts w:ascii="Arial" w:hAnsi="Arial" w:cs="Arial"/>
          <w:color w:val="1F4E79" w:themeColor="accent1" w:themeShade="80"/>
          <w:sz w:val="24"/>
          <w:szCs w:val="24"/>
        </w:rPr>
        <w:t xml:space="preserve"> and Adult Social care</w:t>
      </w:r>
      <w:r w:rsidR="00C20DFD" w:rsidRPr="00D92CD0">
        <w:rPr>
          <w:rFonts w:ascii="Arial" w:hAnsi="Arial" w:cs="Arial"/>
          <w:color w:val="1F4E79" w:themeColor="accent1" w:themeShade="80"/>
          <w:sz w:val="24"/>
          <w:szCs w:val="24"/>
        </w:rPr>
        <w:t xml:space="preserve">. </w:t>
      </w:r>
      <w:r w:rsidR="00C20DFD" w:rsidRPr="00D92CD0">
        <w:rPr>
          <w:rFonts w:ascii="Arial" w:hAnsi="Arial" w:cs="Arial"/>
          <w:i/>
          <w:color w:val="1F4E79" w:themeColor="accent1" w:themeShade="80"/>
          <w:sz w:val="24"/>
          <w:szCs w:val="24"/>
        </w:rPr>
        <w:t>See appendix 6</w:t>
      </w:r>
    </w:p>
    <w:p w14:paraId="5AB64B49" w14:textId="6A2028FA" w:rsidR="00A93612" w:rsidRPr="00A93612" w:rsidRDefault="00A93612" w:rsidP="00A93612">
      <w:pPr>
        <w:jc w:val="both"/>
        <w:rPr>
          <w:rFonts w:ascii="Arial" w:hAnsi="Arial" w:cs="Arial"/>
          <w:color w:val="1F4E79" w:themeColor="accent1" w:themeShade="80"/>
          <w:sz w:val="24"/>
          <w:szCs w:val="24"/>
        </w:rPr>
      </w:pPr>
      <w:r w:rsidRPr="00A93612">
        <w:rPr>
          <w:rFonts w:ascii="Arial" w:hAnsi="Arial" w:cs="Arial"/>
          <w:color w:val="1F4E79" w:themeColor="accent1" w:themeShade="80"/>
          <w:sz w:val="24"/>
          <w:szCs w:val="24"/>
        </w:rPr>
        <w:lastRenderedPageBreak/>
        <w:t xml:space="preserve">The leaving </w:t>
      </w:r>
      <w:r w:rsidR="00727E11">
        <w:rPr>
          <w:rFonts w:ascii="Arial" w:hAnsi="Arial" w:cs="Arial"/>
          <w:color w:val="1F4E79" w:themeColor="accent1" w:themeShade="80"/>
          <w:sz w:val="24"/>
          <w:szCs w:val="24"/>
        </w:rPr>
        <w:t>C</w:t>
      </w:r>
      <w:r w:rsidRPr="00A93612">
        <w:rPr>
          <w:rFonts w:ascii="Arial" w:hAnsi="Arial" w:cs="Arial"/>
          <w:color w:val="1F4E79" w:themeColor="accent1" w:themeShade="80"/>
          <w:sz w:val="24"/>
          <w:szCs w:val="24"/>
        </w:rPr>
        <w:t xml:space="preserve">are </w:t>
      </w:r>
      <w:r w:rsidR="00727E11">
        <w:rPr>
          <w:rFonts w:ascii="Arial" w:hAnsi="Arial" w:cs="Arial"/>
          <w:color w:val="1F4E79" w:themeColor="accent1" w:themeShade="80"/>
          <w:sz w:val="24"/>
          <w:szCs w:val="24"/>
        </w:rPr>
        <w:t>W</w:t>
      </w:r>
      <w:r w:rsidRPr="00A93612">
        <w:rPr>
          <w:rFonts w:ascii="Arial" w:hAnsi="Arial" w:cs="Arial"/>
          <w:color w:val="1F4E79" w:themeColor="accent1" w:themeShade="80"/>
          <w:sz w:val="24"/>
          <w:szCs w:val="24"/>
        </w:rPr>
        <w:t xml:space="preserve">orker may refer their young person to the safety panel if they have concern for a young person over the age of 18 years where they are either potentially or are evidentially experiencing the following – </w:t>
      </w:r>
    </w:p>
    <w:p w14:paraId="2C90C77B" w14:textId="1E7328E8" w:rsidR="005A1DAC" w:rsidRPr="00A93612" w:rsidRDefault="005A1DAC" w:rsidP="00C94526">
      <w:pPr>
        <w:jc w:val="both"/>
        <w:rPr>
          <w:rFonts w:ascii="Arial" w:hAnsi="Arial" w:cs="Arial"/>
          <w:iCs/>
          <w:color w:val="1F4E79" w:themeColor="accent1" w:themeShade="80"/>
          <w:sz w:val="24"/>
          <w:szCs w:val="24"/>
        </w:rPr>
      </w:pPr>
    </w:p>
    <w:p w14:paraId="70B28EF2"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Homelessness – potential street homelessness, frequent tenancy breakdowns, poor contingency options</w:t>
      </w:r>
    </w:p>
    <w:p w14:paraId="0D22BD59"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Exploitation – A separate Exploitation Indicator Form is required where there is a risk of exploitation.</w:t>
      </w:r>
    </w:p>
    <w:p w14:paraId="08C6BFD9"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Significant mental health concerns – risky self-harm and any suicide risks.</w:t>
      </w:r>
    </w:p>
    <w:p w14:paraId="4BBAAA5E"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Self-neglect – poor hygiene, hoarding, dangerous living conditions due to poor maintenance.</w:t>
      </w:r>
    </w:p>
    <w:p w14:paraId="5326BD60"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Risk of exploitation – including modern day slavery, trafficking, sexual and criminal exploitation, such as cuckooing, sex work.</w:t>
      </w:r>
    </w:p>
    <w:p w14:paraId="103BF4ED"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Risk of facing custodial time or due to be released from prison with potential risks.</w:t>
      </w:r>
    </w:p>
    <w:p w14:paraId="672FF4E6"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Risk of violence or abuse from others.</w:t>
      </w:r>
    </w:p>
    <w:p w14:paraId="35D2FC5D"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Missing or refused communication with leaving care for more than 6 months.</w:t>
      </w:r>
    </w:p>
    <w:p w14:paraId="7A284955"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Significant risky substance misuse.</w:t>
      </w:r>
    </w:p>
    <w:p w14:paraId="76924201"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Significant financial difficulties that have not been resolved through signposting or support.</w:t>
      </w:r>
    </w:p>
    <w:p w14:paraId="63FB1194" w14:textId="77777777" w:rsidR="005A1DAC" w:rsidRPr="005A1DAC" w:rsidRDefault="005A1DAC" w:rsidP="005A1DAC">
      <w:pPr>
        <w:numPr>
          <w:ilvl w:val="0"/>
          <w:numId w:val="9"/>
        </w:numPr>
        <w:contextualSpacing/>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 xml:space="preserve">Young parents at risk of losing care of their child, </w:t>
      </w:r>
      <w:proofErr w:type="gramStart"/>
      <w:r w:rsidRPr="005A1DAC">
        <w:rPr>
          <w:rFonts w:ascii="Arial" w:hAnsi="Arial" w:cs="Arial"/>
          <w:color w:val="1F4E79" w:themeColor="accent1" w:themeShade="80"/>
          <w:sz w:val="24"/>
          <w:szCs w:val="24"/>
        </w:rPr>
        <w:t>i.e.</w:t>
      </w:r>
      <w:proofErr w:type="gramEnd"/>
      <w:r w:rsidRPr="005A1DAC">
        <w:rPr>
          <w:rFonts w:ascii="Arial" w:hAnsi="Arial" w:cs="Arial"/>
          <w:color w:val="1F4E79" w:themeColor="accent1" w:themeShade="80"/>
          <w:sz w:val="24"/>
          <w:szCs w:val="24"/>
        </w:rPr>
        <w:t xml:space="preserve"> through care proceedings. </w:t>
      </w:r>
    </w:p>
    <w:p w14:paraId="1E855619" w14:textId="77777777" w:rsidR="00A93612" w:rsidRPr="00A93612" w:rsidRDefault="00A93612" w:rsidP="005A1DAC">
      <w:pPr>
        <w:jc w:val="both"/>
        <w:rPr>
          <w:rFonts w:ascii="Arial" w:hAnsi="Arial" w:cs="Arial"/>
          <w:color w:val="1F4E79" w:themeColor="accent1" w:themeShade="80"/>
          <w:sz w:val="24"/>
          <w:szCs w:val="24"/>
        </w:rPr>
      </w:pPr>
    </w:p>
    <w:p w14:paraId="31DE464A" w14:textId="713FF5A2" w:rsidR="005A1DAC" w:rsidRDefault="005A1DAC" w:rsidP="005A1DAC">
      <w:pPr>
        <w:jc w:val="both"/>
        <w:rPr>
          <w:rFonts w:ascii="Arial" w:hAnsi="Arial" w:cs="Arial"/>
          <w:color w:val="1F4E79" w:themeColor="accent1" w:themeShade="80"/>
          <w:sz w:val="24"/>
          <w:szCs w:val="24"/>
        </w:rPr>
      </w:pPr>
      <w:r w:rsidRPr="005A1DAC">
        <w:rPr>
          <w:rFonts w:ascii="Arial" w:hAnsi="Arial" w:cs="Arial"/>
          <w:color w:val="1F4E79" w:themeColor="accent1" w:themeShade="80"/>
          <w:sz w:val="24"/>
          <w:szCs w:val="24"/>
        </w:rPr>
        <w:t xml:space="preserve">The intention is that there is a strategic multiagency approach to disrupting risky situations faced by </w:t>
      </w:r>
      <w:r w:rsidR="00947189">
        <w:rPr>
          <w:rFonts w:ascii="Arial" w:hAnsi="Arial" w:cs="Arial"/>
          <w:color w:val="1F4E79" w:themeColor="accent1" w:themeShade="80"/>
          <w:sz w:val="24"/>
          <w:szCs w:val="24"/>
        </w:rPr>
        <w:t>care experienced young people</w:t>
      </w:r>
      <w:r w:rsidRPr="005A1DAC">
        <w:rPr>
          <w:rFonts w:ascii="Arial" w:hAnsi="Arial" w:cs="Arial"/>
          <w:color w:val="1F4E79" w:themeColor="accent1" w:themeShade="80"/>
          <w:sz w:val="24"/>
          <w:szCs w:val="24"/>
        </w:rPr>
        <w:t xml:space="preserve"> so that the risk is reduced to a satisfactory level.  This will provide a holistic consideration to </w:t>
      </w:r>
      <w:proofErr w:type="gramStart"/>
      <w:r w:rsidRPr="005A1DAC">
        <w:rPr>
          <w:rFonts w:ascii="Arial" w:hAnsi="Arial" w:cs="Arial"/>
          <w:color w:val="1F4E79" w:themeColor="accent1" w:themeShade="80"/>
          <w:sz w:val="24"/>
          <w:szCs w:val="24"/>
        </w:rPr>
        <w:t>all of</w:t>
      </w:r>
      <w:proofErr w:type="gramEnd"/>
      <w:r w:rsidRPr="005A1DAC">
        <w:rPr>
          <w:rFonts w:ascii="Arial" w:hAnsi="Arial" w:cs="Arial"/>
          <w:color w:val="1F4E79" w:themeColor="accent1" w:themeShade="80"/>
          <w:sz w:val="24"/>
          <w:szCs w:val="24"/>
        </w:rPr>
        <w:t xml:space="preserve"> the needs of the young person and a collective responsibility to work towards a reduction of risk.  There will be actions identified, which will be monitored and reviewed at the following Safety Panel until it is agreed that the panel discussion is no longer required for that specific young person.</w:t>
      </w:r>
    </w:p>
    <w:p w14:paraId="1576C6F2" w14:textId="77777777" w:rsidR="00A315A9" w:rsidRPr="005A1DAC" w:rsidRDefault="00A315A9" w:rsidP="005A1DAC">
      <w:pPr>
        <w:jc w:val="both"/>
        <w:rPr>
          <w:rFonts w:ascii="Arial" w:hAnsi="Arial" w:cs="Arial"/>
          <w:color w:val="1F4E79" w:themeColor="accent1" w:themeShade="80"/>
          <w:sz w:val="24"/>
          <w:szCs w:val="24"/>
        </w:rPr>
      </w:pPr>
    </w:p>
    <w:p w14:paraId="24C7FABD" w14:textId="77777777" w:rsidR="00A315A9" w:rsidRPr="00A315A9" w:rsidRDefault="00A315A9" w:rsidP="00A315A9">
      <w:pPr>
        <w:spacing w:after="0" w:line="240" w:lineRule="auto"/>
        <w:jc w:val="both"/>
        <w:rPr>
          <w:rFonts w:ascii="Arial" w:hAnsi="Arial" w:cs="Arial"/>
          <w:b/>
          <w:bCs/>
          <w:color w:val="1F4E79" w:themeColor="accent1" w:themeShade="80"/>
          <w:sz w:val="28"/>
          <w:szCs w:val="28"/>
          <w:u w:val="single"/>
        </w:rPr>
      </w:pPr>
      <w:r w:rsidRPr="0029005C">
        <w:rPr>
          <w:rFonts w:ascii="Arial" w:hAnsi="Arial" w:cs="Arial"/>
          <w:b/>
          <w:bCs/>
          <w:color w:val="1F4E79" w:themeColor="accent1" w:themeShade="80"/>
          <w:sz w:val="28"/>
          <w:szCs w:val="28"/>
          <w:u w:val="single"/>
        </w:rPr>
        <w:t>Reviewing the care leaver exploitation risk assessment workflow:</w:t>
      </w:r>
    </w:p>
    <w:p w14:paraId="26EAF104" w14:textId="77777777" w:rsidR="00A315A9" w:rsidRPr="0029005C" w:rsidRDefault="00A315A9" w:rsidP="00A315A9">
      <w:pPr>
        <w:spacing w:after="0" w:line="240" w:lineRule="auto"/>
        <w:jc w:val="both"/>
        <w:rPr>
          <w:rFonts w:ascii="Arial" w:hAnsi="Arial" w:cs="Arial"/>
          <w:b/>
          <w:bCs/>
          <w:color w:val="1F4E79" w:themeColor="accent1" w:themeShade="80"/>
          <w:sz w:val="24"/>
          <w:szCs w:val="24"/>
        </w:rPr>
      </w:pPr>
    </w:p>
    <w:p w14:paraId="1E2CDD74" w14:textId="08BAF7C0" w:rsidR="00A315A9" w:rsidRDefault="00A315A9" w:rsidP="00A315A9">
      <w:pPr>
        <w:spacing w:after="0" w:line="240" w:lineRule="auto"/>
        <w:jc w:val="both"/>
        <w:rPr>
          <w:rFonts w:ascii="Arial" w:hAnsi="Arial" w:cs="Arial"/>
          <w:color w:val="1F4E79" w:themeColor="accent1" w:themeShade="80"/>
          <w:sz w:val="24"/>
          <w:szCs w:val="24"/>
        </w:rPr>
      </w:pPr>
      <w:r w:rsidRPr="0029005C">
        <w:rPr>
          <w:rFonts w:ascii="Arial" w:hAnsi="Arial" w:cs="Arial"/>
          <w:color w:val="1F4E79" w:themeColor="accent1" w:themeShade="80"/>
          <w:sz w:val="24"/>
          <w:szCs w:val="24"/>
        </w:rPr>
        <w:t xml:space="preserve">For those young people assessed as </w:t>
      </w:r>
      <w:r w:rsidRPr="0029005C">
        <w:rPr>
          <w:rFonts w:ascii="Arial" w:hAnsi="Arial" w:cs="Arial"/>
          <w:b/>
          <w:color w:val="1F4E79" w:themeColor="accent1" w:themeShade="80"/>
          <w:sz w:val="24"/>
          <w:szCs w:val="24"/>
        </w:rPr>
        <w:t>low risk</w:t>
      </w:r>
      <w:r w:rsidRPr="0029005C">
        <w:rPr>
          <w:rFonts w:ascii="Arial" w:hAnsi="Arial" w:cs="Arial"/>
          <w:color w:val="1F4E79" w:themeColor="accent1" w:themeShade="80"/>
          <w:sz w:val="24"/>
          <w:szCs w:val="24"/>
        </w:rPr>
        <w:t xml:space="preserve"> of exploitation, the exploitation indicator form can be closed with no further action:</w:t>
      </w:r>
    </w:p>
    <w:p w14:paraId="07BF3F52" w14:textId="77777777" w:rsidR="00A315A9" w:rsidRPr="0029005C" w:rsidRDefault="00A315A9" w:rsidP="00A315A9">
      <w:pPr>
        <w:spacing w:after="0" w:line="240" w:lineRule="auto"/>
        <w:jc w:val="both"/>
        <w:rPr>
          <w:rFonts w:ascii="Arial" w:hAnsi="Arial" w:cs="Arial"/>
          <w:color w:val="1F4E79" w:themeColor="accent1" w:themeShade="80"/>
          <w:sz w:val="24"/>
          <w:szCs w:val="24"/>
        </w:rPr>
      </w:pPr>
    </w:p>
    <w:p w14:paraId="3A386B0E" w14:textId="77777777" w:rsidR="00A315A9" w:rsidRDefault="00A315A9" w:rsidP="00A315A9">
      <w:pPr>
        <w:spacing w:after="0" w:line="240" w:lineRule="auto"/>
        <w:jc w:val="both"/>
        <w:rPr>
          <w:rFonts w:ascii="Arial" w:hAnsi="Arial" w:cs="Arial"/>
          <w:color w:val="1F4E79" w:themeColor="accent1" w:themeShade="80"/>
          <w:sz w:val="24"/>
          <w:szCs w:val="24"/>
        </w:rPr>
      </w:pPr>
      <w:r w:rsidRPr="0029005C">
        <w:rPr>
          <w:rFonts w:ascii="Arial" w:hAnsi="Arial" w:cs="Arial"/>
          <w:color w:val="1F4E79" w:themeColor="accent1" w:themeShade="80"/>
          <w:sz w:val="24"/>
          <w:szCs w:val="24"/>
        </w:rPr>
        <w:t xml:space="preserve">For those young people assessed as </w:t>
      </w:r>
      <w:r w:rsidRPr="0029005C">
        <w:rPr>
          <w:rFonts w:ascii="Arial" w:hAnsi="Arial" w:cs="Arial"/>
          <w:b/>
          <w:color w:val="1F4E79" w:themeColor="accent1" w:themeShade="80"/>
          <w:sz w:val="24"/>
          <w:szCs w:val="24"/>
        </w:rPr>
        <w:t>medium risk</w:t>
      </w:r>
      <w:r w:rsidRPr="0029005C">
        <w:rPr>
          <w:rFonts w:ascii="Arial" w:hAnsi="Arial" w:cs="Arial"/>
          <w:color w:val="1F4E79" w:themeColor="accent1" w:themeShade="80"/>
          <w:sz w:val="24"/>
          <w:szCs w:val="24"/>
        </w:rPr>
        <w:t xml:space="preserve"> of exploitation, the exploitation indicator form will need to be reviewed in a further 8 weeks and then subsequently at each 8 weeks thereafter until the risk is assessed as low.</w:t>
      </w:r>
    </w:p>
    <w:p w14:paraId="216FCF9B" w14:textId="77777777" w:rsidR="00A315A9" w:rsidRPr="0029005C" w:rsidRDefault="00A315A9" w:rsidP="00A315A9">
      <w:pPr>
        <w:spacing w:after="0" w:line="240" w:lineRule="auto"/>
        <w:jc w:val="both"/>
        <w:rPr>
          <w:rFonts w:ascii="Arial" w:hAnsi="Arial" w:cs="Arial"/>
          <w:color w:val="1F4E79" w:themeColor="accent1" w:themeShade="80"/>
          <w:sz w:val="24"/>
          <w:szCs w:val="24"/>
        </w:rPr>
      </w:pPr>
    </w:p>
    <w:p w14:paraId="597C26C7" w14:textId="77777777" w:rsidR="00A315A9" w:rsidRPr="0029005C" w:rsidRDefault="00A315A9" w:rsidP="00A315A9">
      <w:pPr>
        <w:spacing w:after="0" w:line="240" w:lineRule="auto"/>
        <w:jc w:val="both"/>
        <w:rPr>
          <w:rFonts w:ascii="Arial" w:hAnsi="Arial" w:cs="Arial"/>
          <w:color w:val="1F4E79" w:themeColor="accent1" w:themeShade="80"/>
          <w:sz w:val="24"/>
          <w:szCs w:val="24"/>
        </w:rPr>
      </w:pPr>
      <w:r w:rsidRPr="0029005C">
        <w:rPr>
          <w:rFonts w:ascii="Arial" w:hAnsi="Arial" w:cs="Arial"/>
          <w:color w:val="1F4E79" w:themeColor="accent1" w:themeShade="80"/>
          <w:sz w:val="24"/>
          <w:szCs w:val="24"/>
        </w:rPr>
        <w:t xml:space="preserve">For those young people as </w:t>
      </w:r>
      <w:r w:rsidRPr="0029005C">
        <w:rPr>
          <w:rFonts w:ascii="Arial" w:hAnsi="Arial" w:cs="Arial"/>
          <w:b/>
          <w:color w:val="1F4E79" w:themeColor="accent1" w:themeShade="80"/>
          <w:sz w:val="24"/>
          <w:szCs w:val="24"/>
        </w:rPr>
        <w:t>high risk</w:t>
      </w:r>
      <w:r w:rsidRPr="0029005C">
        <w:rPr>
          <w:rFonts w:ascii="Arial" w:hAnsi="Arial" w:cs="Arial"/>
          <w:color w:val="1F4E79" w:themeColor="accent1" w:themeShade="80"/>
          <w:sz w:val="24"/>
          <w:szCs w:val="24"/>
        </w:rPr>
        <w:t xml:space="preserve">, the exploitation indicator form will need to be reviewed in a further 6 weeks and then subsequently at each 6 weeks thereafter until the risk is assessed as medium/low. </w:t>
      </w:r>
    </w:p>
    <w:p w14:paraId="43EB9E98" w14:textId="77777777" w:rsidR="00A315A9" w:rsidRPr="00A93612" w:rsidRDefault="00A315A9" w:rsidP="00C94526">
      <w:pPr>
        <w:jc w:val="both"/>
        <w:rPr>
          <w:rFonts w:ascii="Arial" w:hAnsi="Arial" w:cs="Arial"/>
          <w:iCs/>
          <w:color w:val="1F4E79" w:themeColor="accent1" w:themeShade="80"/>
          <w:sz w:val="24"/>
          <w:szCs w:val="24"/>
        </w:rPr>
      </w:pPr>
    </w:p>
    <w:p w14:paraId="6AF375EB" w14:textId="1394F11F" w:rsidR="00C953E5" w:rsidRPr="00372C0C" w:rsidRDefault="00947189" w:rsidP="00C94526">
      <w:pPr>
        <w:jc w:val="both"/>
        <w:rPr>
          <w:rFonts w:ascii="Arial" w:hAnsi="Arial" w:cs="Arial"/>
          <w:b/>
          <w:color w:val="1F4E79" w:themeColor="accent1" w:themeShade="80"/>
          <w:sz w:val="28"/>
          <w:szCs w:val="28"/>
          <w:u w:val="single"/>
        </w:rPr>
      </w:pPr>
      <w:r>
        <w:rPr>
          <w:rFonts w:ascii="Arial" w:hAnsi="Arial" w:cs="Arial"/>
          <w:b/>
          <w:color w:val="1F4E79" w:themeColor="accent1" w:themeShade="80"/>
          <w:sz w:val="28"/>
          <w:szCs w:val="28"/>
          <w:u w:val="single"/>
        </w:rPr>
        <w:lastRenderedPageBreak/>
        <w:t>Care experienced young people</w:t>
      </w:r>
      <w:r w:rsidR="00C953E5" w:rsidRPr="00372C0C">
        <w:rPr>
          <w:rFonts w:ascii="Arial" w:hAnsi="Arial" w:cs="Arial"/>
          <w:b/>
          <w:color w:val="1F4E79" w:themeColor="accent1" w:themeShade="80"/>
          <w:sz w:val="28"/>
          <w:szCs w:val="28"/>
          <w:u w:val="single"/>
        </w:rPr>
        <w:t xml:space="preserve"> in custody</w:t>
      </w:r>
      <w:r w:rsidR="00264EA5" w:rsidRPr="00372C0C">
        <w:rPr>
          <w:rFonts w:ascii="Arial" w:hAnsi="Arial" w:cs="Arial"/>
          <w:b/>
          <w:color w:val="1F4E79" w:themeColor="accent1" w:themeShade="80"/>
          <w:sz w:val="28"/>
          <w:szCs w:val="28"/>
          <w:u w:val="single"/>
        </w:rPr>
        <w:t xml:space="preserve"> </w:t>
      </w:r>
    </w:p>
    <w:p w14:paraId="5F2F46CC" w14:textId="58BF394C" w:rsidR="00372C0C" w:rsidRPr="00372C0C" w:rsidRDefault="00C20DFD" w:rsidP="00372C0C">
      <w:pPr>
        <w:jc w:val="both"/>
        <w:rPr>
          <w:rFonts w:ascii="Arial" w:hAnsi="Arial" w:cs="Arial"/>
          <w:color w:val="1F4E79" w:themeColor="accent1" w:themeShade="80"/>
          <w:sz w:val="24"/>
          <w:szCs w:val="24"/>
        </w:rPr>
      </w:pPr>
      <w:r w:rsidRPr="00D92CD0">
        <w:rPr>
          <w:rFonts w:ascii="Arial" w:hAnsi="Arial" w:cs="Arial"/>
          <w:color w:val="1F4E79" w:themeColor="accent1" w:themeShade="80"/>
          <w:sz w:val="24"/>
          <w:szCs w:val="24"/>
        </w:rPr>
        <w:t xml:space="preserve">Particular attention should be given to </w:t>
      </w:r>
      <w:r w:rsidR="00947189">
        <w:rPr>
          <w:rFonts w:ascii="Arial" w:hAnsi="Arial" w:cs="Arial"/>
          <w:color w:val="1F4E79" w:themeColor="accent1" w:themeShade="80"/>
          <w:sz w:val="24"/>
          <w:szCs w:val="24"/>
        </w:rPr>
        <w:t>care experienced young people</w:t>
      </w:r>
      <w:r w:rsidRPr="00D92CD0">
        <w:rPr>
          <w:rFonts w:ascii="Arial" w:hAnsi="Arial" w:cs="Arial"/>
          <w:color w:val="1F4E79" w:themeColor="accent1" w:themeShade="80"/>
          <w:sz w:val="24"/>
          <w:szCs w:val="24"/>
        </w:rPr>
        <w:t xml:space="preserve"> in custody and especially </w:t>
      </w:r>
      <w:r w:rsidR="00CD46FE" w:rsidRPr="00D92CD0">
        <w:rPr>
          <w:rFonts w:ascii="Arial" w:hAnsi="Arial" w:cs="Arial"/>
          <w:color w:val="1F4E79" w:themeColor="accent1" w:themeShade="80"/>
          <w:sz w:val="24"/>
          <w:szCs w:val="24"/>
        </w:rPr>
        <w:t>to</w:t>
      </w:r>
      <w:r w:rsidRPr="00D92CD0">
        <w:rPr>
          <w:rFonts w:ascii="Arial" w:hAnsi="Arial" w:cs="Arial"/>
          <w:color w:val="1F4E79" w:themeColor="accent1" w:themeShade="80"/>
          <w:sz w:val="24"/>
          <w:szCs w:val="24"/>
        </w:rPr>
        <w:t xml:space="preserve"> their </w:t>
      </w:r>
      <w:r w:rsidR="00CD46FE" w:rsidRPr="00D92CD0">
        <w:rPr>
          <w:rFonts w:ascii="Arial" w:hAnsi="Arial" w:cs="Arial"/>
          <w:color w:val="1F4E79" w:themeColor="accent1" w:themeShade="80"/>
          <w:sz w:val="24"/>
          <w:szCs w:val="24"/>
        </w:rPr>
        <w:t>pre-release</w:t>
      </w:r>
      <w:r w:rsidRPr="00D92CD0">
        <w:rPr>
          <w:rFonts w:ascii="Arial" w:hAnsi="Arial" w:cs="Arial"/>
          <w:color w:val="1F4E79" w:themeColor="accent1" w:themeShade="80"/>
          <w:sz w:val="24"/>
          <w:szCs w:val="24"/>
        </w:rPr>
        <w:t xml:space="preserve"> planning. </w:t>
      </w:r>
      <w:r w:rsidR="00A93612">
        <w:rPr>
          <w:rFonts w:ascii="Arial" w:hAnsi="Arial" w:cs="Arial"/>
          <w:color w:val="1F4E79" w:themeColor="accent1" w:themeShade="80"/>
          <w:sz w:val="24"/>
          <w:szCs w:val="24"/>
        </w:rPr>
        <w:t xml:space="preserve"> </w:t>
      </w:r>
      <w:r w:rsidRPr="00D92CD0">
        <w:rPr>
          <w:rFonts w:ascii="Arial" w:hAnsi="Arial" w:cs="Arial"/>
          <w:color w:val="1F4E79" w:themeColor="accent1" w:themeShade="80"/>
          <w:sz w:val="24"/>
          <w:szCs w:val="24"/>
        </w:rPr>
        <w:t>Effective relationships with the young person’s Probation Officer will be key and pre-release planning meetings must be held. The Leaving Care Service/Probation Protocol gives further details</w:t>
      </w:r>
      <w:r w:rsidR="00372C0C">
        <w:rPr>
          <w:rFonts w:ascii="Arial" w:hAnsi="Arial" w:cs="Arial"/>
          <w:color w:val="1F4E79" w:themeColor="accent1" w:themeShade="80"/>
          <w:sz w:val="24"/>
          <w:szCs w:val="24"/>
        </w:rPr>
        <w:t xml:space="preserve"> of the role of the leaving care worker in this situation</w:t>
      </w:r>
      <w:r w:rsidRPr="00D92CD0">
        <w:rPr>
          <w:rFonts w:ascii="Arial" w:hAnsi="Arial" w:cs="Arial"/>
          <w:color w:val="1F4E79" w:themeColor="accent1" w:themeShade="80"/>
          <w:sz w:val="24"/>
          <w:szCs w:val="24"/>
        </w:rPr>
        <w:t>.</w:t>
      </w:r>
    </w:p>
    <w:p w14:paraId="64DEC4CB" w14:textId="77777777" w:rsidR="00A93612" w:rsidRDefault="00372C0C" w:rsidP="00372C0C">
      <w:p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 xml:space="preserve">The Leaving Care Worker must be involved in the plan for release. </w:t>
      </w:r>
      <w:r w:rsidR="00A93612">
        <w:rPr>
          <w:rFonts w:ascii="Arial" w:hAnsi="Arial" w:cs="Arial"/>
          <w:color w:val="1F4E79" w:themeColor="accent1" w:themeShade="80"/>
          <w:sz w:val="24"/>
          <w:szCs w:val="24"/>
        </w:rPr>
        <w:t xml:space="preserve"> </w:t>
      </w:r>
      <w:r w:rsidRPr="00372C0C">
        <w:rPr>
          <w:rFonts w:ascii="Arial" w:hAnsi="Arial" w:cs="Arial"/>
          <w:color w:val="1F4E79" w:themeColor="accent1" w:themeShade="80"/>
          <w:sz w:val="24"/>
          <w:szCs w:val="24"/>
        </w:rPr>
        <w:t xml:space="preserve">A sentence planning meeting with all agencies involved should take place 4 weeks in advance of a young person being released. </w:t>
      </w:r>
      <w:r w:rsidR="00A93612">
        <w:rPr>
          <w:rFonts w:ascii="Arial" w:hAnsi="Arial" w:cs="Arial"/>
          <w:color w:val="1F4E79" w:themeColor="accent1" w:themeShade="80"/>
          <w:sz w:val="24"/>
          <w:szCs w:val="24"/>
        </w:rPr>
        <w:t xml:space="preserve"> </w:t>
      </w:r>
      <w:r w:rsidRPr="00372C0C">
        <w:rPr>
          <w:rFonts w:ascii="Arial" w:hAnsi="Arial" w:cs="Arial"/>
          <w:color w:val="1F4E79" w:themeColor="accent1" w:themeShade="80"/>
          <w:sz w:val="24"/>
          <w:szCs w:val="24"/>
        </w:rPr>
        <w:t>Where housing is a consideration, this should include the housing department.</w:t>
      </w:r>
    </w:p>
    <w:p w14:paraId="566EE541" w14:textId="11DCF63A" w:rsidR="00372C0C" w:rsidRPr="00372C0C" w:rsidRDefault="00372C0C" w:rsidP="00372C0C">
      <w:p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Whilst protection of the public clearly needs to be at the forefront of plans, there needs to a common understanding of the challenges faced in sourcing housing post release. This will need meaningful engagement and consideration about what can be offered and the support that the Leaving Care Worker along with other partners can provide to help manage and mitigate the risk as part of the risk management plan.</w:t>
      </w:r>
    </w:p>
    <w:p w14:paraId="260DE90F" w14:textId="77777777" w:rsidR="00372C0C" w:rsidRPr="00372C0C" w:rsidRDefault="00372C0C" w:rsidP="00372C0C">
      <w:p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As soon as possible and before release, the young person must know the following:</w:t>
      </w:r>
    </w:p>
    <w:p w14:paraId="2AB99833" w14:textId="688CE788" w:rsidR="00372C0C" w:rsidRDefault="00372C0C" w:rsidP="00372C0C">
      <w:pPr>
        <w:pStyle w:val="ListParagraph"/>
        <w:numPr>
          <w:ilvl w:val="0"/>
          <w:numId w:val="8"/>
        </w:num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How they will travel on release.</w:t>
      </w:r>
    </w:p>
    <w:p w14:paraId="274CB04F" w14:textId="5B702C8C" w:rsidR="00372C0C" w:rsidRPr="00372C0C" w:rsidRDefault="00372C0C" w:rsidP="00372C0C">
      <w:pPr>
        <w:pStyle w:val="ListParagraph"/>
        <w:numPr>
          <w:ilvl w:val="0"/>
          <w:numId w:val="8"/>
        </w:num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Where they will be living.</w:t>
      </w:r>
    </w:p>
    <w:p w14:paraId="2502AE9B" w14:textId="6F40F494" w:rsidR="00372C0C" w:rsidRDefault="00372C0C" w:rsidP="00372C0C">
      <w:pPr>
        <w:pStyle w:val="ListParagraph"/>
        <w:numPr>
          <w:ilvl w:val="0"/>
          <w:numId w:val="8"/>
        </w:num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The reporting arrangements.</w:t>
      </w:r>
    </w:p>
    <w:p w14:paraId="6D5CB41C" w14:textId="075E04C7" w:rsidR="00372C0C" w:rsidRDefault="00372C0C" w:rsidP="00372C0C">
      <w:pPr>
        <w:pStyle w:val="ListParagraph"/>
        <w:numPr>
          <w:ilvl w:val="0"/>
          <w:numId w:val="8"/>
        </w:num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Sources of support - including out of hours.</w:t>
      </w:r>
    </w:p>
    <w:p w14:paraId="220E0950" w14:textId="7944D389" w:rsidR="00372C0C" w:rsidRDefault="00372C0C" w:rsidP="00372C0C">
      <w:pPr>
        <w:pStyle w:val="ListParagraph"/>
        <w:numPr>
          <w:ilvl w:val="0"/>
          <w:numId w:val="8"/>
        </w:num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 xml:space="preserve">The arrangements for education, </w:t>
      </w:r>
      <w:proofErr w:type="gramStart"/>
      <w:r w:rsidRPr="00372C0C">
        <w:rPr>
          <w:rFonts w:ascii="Arial" w:hAnsi="Arial" w:cs="Arial"/>
          <w:color w:val="1F4E79" w:themeColor="accent1" w:themeShade="80"/>
          <w:sz w:val="24"/>
          <w:szCs w:val="24"/>
        </w:rPr>
        <w:t>training</w:t>
      </w:r>
      <w:proofErr w:type="gramEnd"/>
      <w:r w:rsidRPr="00372C0C">
        <w:rPr>
          <w:rFonts w:ascii="Arial" w:hAnsi="Arial" w:cs="Arial"/>
          <w:color w:val="1F4E79" w:themeColor="accent1" w:themeShade="80"/>
          <w:sz w:val="24"/>
          <w:szCs w:val="24"/>
        </w:rPr>
        <w:t xml:space="preserve"> or employment.</w:t>
      </w:r>
    </w:p>
    <w:p w14:paraId="79F3F65C" w14:textId="612FDB2D" w:rsidR="00372C0C" w:rsidRDefault="00372C0C" w:rsidP="00372C0C">
      <w:pPr>
        <w:pStyle w:val="ListParagraph"/>
        <w:numPr>
          <w:ilvl w:val="0"/>
          <w:numId w:val="8"/>
        </w:num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Arrangements for meeting continuing health needs.</w:t>
      </w:r>
    </w:p>
    <w:p w14:paraId="24CEAC88" w14:textId="6296C783" w:rsidR="00372C0C" w:rsidRPr="00372C0C" w:rsidRDefault="00372C0C" w:rsidP="00372C0C">
      <w:pPr>
        <w:pStyle w:val="ListParagraph"/>
        <w:numPr>
          <w:ilvl w:val="0"/>
          <w:numId w:val="8"/>
        </w:num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How and when they will receive financial support.</w:t>
      </w:r>
    </w:p>
    <w:p w14:paraId="6AA96218" w14:textId="77777777" w:rsidR="00372C0C" w:rsidRDefault="00372C0C" w:rsidP="00372C0C">
      <w:pPr>
        <w:pStyle w:val="ListParagraph"/>
        <w:numPr>
          <w:ilvl w:val="0"/>
          <w:numId w:val="8"/>
        </w:num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The roles and responsibilities of the respective practitioners.</w:t>
      </w:r>
    </w:p>
    <w:p w14:paraId="2D08307B" w14:textId="77777777" w:rsidR="00372C0C" w:rsidRDefault="00372C0C" w:rsidP="00372C0C">
      <w:pPr>
        <w:pStyle w:val="ListParagraph"/>
        <w:numPr>
          <w:ilvl w:val="0"/>
          <w:numId w:val="8"/>
        </w:num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That the personal advisor/leaving care worker and the Probation Officer will share information regarding their progress and compliance.</w:t>
      </w:r>
    </w:p>
    <w:p w14:paraId="4D264B3A" w14:textId="77777777" w:rsidR="00372C0C" w:rsidRPr="00372C0C" w:rsidRDefault="00372C0C" w:rsidP="00372C0C">
      <w:pPr>
        <w:ind w:left="360"/>
        <w:rPr>
          <w:rFonts w:ascii="Arial" w:hAnsi="Arial" w:cs="Arial"/>
          <w:color w:val="1F4E79" w:themeColor="accent1" w:themeShade="80"/>
          <w:sz w:val="24"/>
          <w:szCs w:val="24"/>
        </w:rPr>
      </w:pPr>
    </w:p>
    <w:p w14:paraId="4469A33D" w14:textId="7B8FD96F" w:rsidR="00372C0C" w:rsidRPr="00372C0C" w:rsidRDefault="00372C0C" w:rsidP="00372C0C">
      <w:p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 xml:space="preserve">It is vital there is clarity about who is responsible for each element of the plan and arrangements for communication and </w:t>
      </w:r>
      <w:r>
        <w:rPr>
          <w:rFonts w:ascii="Arial" w:hAnsi="Arial" w:cs="Arial"/>
          <w:color w:val="1F4E79" w:themeColor="accent1" w:themeShade="80"/>
          <w:sz w:val="24"/>
          <w:szCs w:val="24"/>
        </w:rPr>
        <w:t>action</w:t>
      </w:r>
      <w:r w:rsidRPr="00372C0C">
        <w:rPr>
          <w:rFonts w:ascii="Arial" w:hAnsi="Arial" w:cs="Arial"/>
          <w:color w:val="1F4E79" w:themeColor="accent1" w:themeShade="80"/>
          <w:sz w:val="24"/>
          <w:szCs w:val="24"/>
        </w:rPr>
        <w:t>.</w:t>
      </w:r>
    </w:p>
    <w:p w14:paraId="301CAA18" w14:textId="07B674F6" w:rsidR="00C87099" w:rsidRPr="00C87099" w:rsidRDefault="00372C0C" w:rsidP="00372C0C">
      <w:pPr>
        <w:rPr>
          <w:rFonts w:ascii="Arial" w:hAnsi="Arial" w:cs="Arial"/>
          <w:color w:val="1F4E79" w:themeColor="accent1" w:themeShade="80"/>
          <w:sz w:val="24"/>
          <w:szCs w:val="24"/>
        </w:rPr>
      </w:pPr>
      <w:r w:rsidRPr="00372C0C">
        <w:rPr>
          <w:rFonts w:ascii="Arial" w:hAnsi="Arial" w:cs="Arial"/>
          <w:color w:val="1F4E79" w:themeColor="accent1" w:themeShade="80"/>
          <w:sz w:val="24"/>
          <w:szCs w:val="24"/>
        </w:rPr>
        <w:t>The L</w:t>
      </w:r>
      <w:r>
        <w:rPr>
          <w:rFonts w:ascii="Arial" w:hAnsi="Arial" w:cs="Arial"/>
          <w:color w:val="1F4E79" w:themeColor="accent1" w:themeShade="80"/>
          <w:sz w:val="24"/>
          <w:szCs w:val="24"/>
        </w:rPr>
        <w:t>eaving care worker</w:t>
      </w:r>
      <w:r w:rsidRPr="00372C0C">
        <w:rPr>
          <w:rFonts w:ascii="Arial" w:hAnsi="Arial" w:cs="Arial"/>
          <w:color w:val="1F4E79" w:themeColor="accent1" w:themeShade="80"/>
          <w:sz w:val="24"/>
          <w:szCs w:val="24"/>
        </w:rPr>
        <w:t xml:space="preserve"> should record the above</w:t>
      </w:r>
      <w:r>
        <w:rPr>
          <w:rFonts w:ascii="Arial" w:hAnsi="Arial" w:cs="Arial"/>
          <w:color w:val="1F4E79" w:themeColor="accent1" w:themeShade="80"/>
          <w:sz w:val="24"/>
          <w:szCs w:val="24"/>
        </w:rPr>
        <w:t xml:space="preserve"> information</w:t>
      </w:r>
      <w:r w:rsidRPr="00372C0C">
        <w:rPr>
          <w:rFonts w:ascii="Arial" w:hAnsi="Arial" w:cs="Arial"/>
          <w:color w:val="1F4E79" w:themeColor="accent1" w:themeShade="80"/>
          <w:sz w:val="24"/>
          <w:szCs w:val="24"/>
        </w:rPr>
        <w:t xml:space="preserve"> in the Pathway Plan and make copies available to the </w:t>
      </w:r>
      <w:r>
        <w:rPr>
          <w:rFonts w:ascii="Arial" w:hAnsi="Arial" w:cs="Arial"/>
          <w:color w:val="1F4E79" w:themeColor="accent1" w:themeShade="80"/>
          <w:sz w:val="24"/>
          <w:szCs w:val="24"/>
        </w:rPr>
        <w:t>young person</w:t>
      </w:r>
      <w:r w:rsidRPr="00372C0C">
        <w:rPr>
          <w:rFonts w:ascii="Arial" w:hAnsi="Arial" w:cs="Arial"/>
          <w:color w:val="1F4E79" w:themeColor="accent1" w:themeShade="80"/>
          <w:sz w:val="24"/>
          <w:szCs w:val="24"/>
        </w:rPr>
        <w:t xml:space="preserve"> and with consent, the supervising probation officer. </w:t>
      </w:r>
      <w:r w:rsidR="00406F56" w:rsidRPr="00C87099">
        <w:rPr>
          <w:rFonts w:ascii="Arial" w:hAnsi="Arial" w:cs="Arial"/>
          <w:color w:val="1F4E79" w:themeColor="accent1" w:themeShade="80"/>
          <w:sz w:val="24"/>
          <w:szCs w:val="24"/>
        </w:rPr>
        <w:t>In addition to visits, we offer our young people in custody:</w:t>
      </w:r>
    </w:p>
    <w:p w14:paraId="33749C0F" w14:textId="04504BB7" w:rsidR="00406F56" w:rsidRPr="00C87099" w:rsidRDefault="00C87099" w:rsidP="00C87099">
      <w:pPr>
        <w:pStyle w:val="ListParagraph"/>
        <w:numPr>
          <w:ilvl w:val="0"/>
          <w:numId w:val="12"/>
        </w:numPr>
        <w:spacing w:line="276" w:lineRule="auto"/>
        <w:rPr>
          <w:rFonts w:ascii="Arial" w:hAnsi="Arial" w:cs="Arial"/>
          <w:color w:val="1F4E79" w:themeColor="accent1" w:themeShade="80"/>
        </w:rPr>
      </w:pPr>
      <w:r>
        <w:rPr>
          <w:rFonts w:ascii="Arial" w:hAnsi="Arial" w:cs="Arial"/>
          <w:color w:val="1F4E79" w:themeColor="accent1" w:themeShade="80"/>
        </w:rPr>
        <w:t>We will s</w:t>
      </w:r>
      <w:r w:rsidR="00406F56" w:rsidRPr="00C87099">
        <w:rPr>
          <w:rFonts w:ascii="Arial" w:hAnsi="Arial" w:cs="Arial"/>
          <w:color w:val="1F4E79" w:themeColor="accent1" w:themeShade="80"/>
        </w:rPr>
        <w:t>upport visits from family and friends</w:t>
      </w:r>
    </w:p>
    <w:p w14:paraId="77D42FF3" w14:textId="43C68EAF" w:rsidR="00406F56" w:rsidRPr="00C87099" w:rsidRDefault="00406F56" w:rsidP="00C87099">
      <w:pPr>
        <w:pStyle w:val="ListParagraph"/>
        <w:numPr>
          <w:ilvl w:val="0"/>
          <w:numId w:val="12"/>
        </w:numPr>
        <w:spacing w:line="276" w:lineRule="auto"/>
        <w:rPr>
          <w:rFonts w:ascii="Arial" w:hAnsi="Arial" w:cs="Arial"/>
          <w:color w:val="1F4E79" w:themeColor="accent1" w:themeShade="80"/>
        </w:rPr>
      </w:pPr>
      <w:r w:rsidRPr="00C87099">
        <w:rPr>
          <w:rFonts w:ascii="Arial" w:hAnsi="Arial" w:cs="Arial"/>
          <w:color w:val="1F4E79" w:themeColor="accent1" w:themeShade="80"/>
        </w:rPr>
        <w:t>£20 per month will be given to support phone contact with family and friends</w:t>
      </w:r>
    </w:p>
    <w:p w14:paraId="335C98B5" w14:textId="78C75B3C" w:rsidR="00406F56" w:rsidRPr="00C87099" w:rsidRDefault="00406F56" w:rsidP="00C87099">
      <w:pPr>
        <w:pStyle w:val="ListParagraph"/>
        <w:numPr>
          <w:ilvl w:val="0"/>
          <w:numId w:val="12"/>
        </w:numPr>
        <w:spacing w:line="276" w:lineRule="auto"/>
        <w:rPr>
          <w:rFonts w:ascii="Arial" w:hAnsi="Arial" w:cs="Arial"/>
          <w:color w:val="1F4E79" w:themeColor="accent1" w:themeShade="80"/>
        </w:rPr>
      </w:pPr>
      <w:r w:rsidRPr="00C87099">
        <w:rPr>
          <w:rFonts w:ascii="Arial" w:hAnsi="Arial" w:cs="Arial"/>
          <w:color w:val="1F4E79" w:themeColor="accent1" w:themeShade="80"/>
        </w:rPr>
        <w:t xml:space="preserve">Setting Up Home Allowance may be agreed to fund clothes by a manager depending on </w:t>
      </w:r>
      <w:r w:rsidR="00C87099">
        <w:rPr>
          <w:rFonts w:ascii="Arial" w:hAnsi="Arial" w:cs="Arial"/>
          <w:color w:val="1F4E79" w:themeColor="accent1" w:themeShade="80"/>
        </w:rPr>
        <w:t>young person’s</w:t>
      </w:r>
      <w:r w:rsidRPr="00C87099">
        <w:rPr>
          <w:rFonts w:ascii="Arial" w:hAnsi="Arial" w:cs="Arial"/>
          <w:color w:val="1F4E79" w:themeColor="accent1" w:themeShade="80"/>
        </w:rPr>
        <w:t xml:space="preserve"> situation.</w:t>
      </w:r>
    </w:p>
    <w:p w14:paraId="39622446" w14:textId="46FF5949" w:rsidR="00406F56" w:rsidRPr="00C87099" w:rsidRDefault="00406F56" w:rsidP="00C87099">
      <w:pPr>
        <w:pStyle w:val="ListParagraph"/>
        <w:numPr>
          <w:ilvl w:val="0"/>
          <w:numId w:val="12"/>
        </w:numPr>
        <w:spacing w:line="276" w:lineRule="auto"/>
        <w:rPr>
          <w:rFonts w:ascii="Arial" w:hAnsi="Arial" w:cs="Arial"/>
          <w:color w:val="1F4E79" w:themeColor="accent1" w:themeShade="80"/>
        </w:rPr>
      </w:pPr>
      <w:r w:rsidRPr="00C87099">
        <w:rPr>
          <w:rFonts w:ascii="Arial" w:hAnsi="Arial" w:cs="Arial"/>
          <w:color w:val="1F4E79" w:themeColor="accent1" w:themeShade="80"/>
        </w:rPr>
        <w:t>In Nottingham prison, we run a monthly drop in session</w:t>
      </w:r>
    </w:p>
    <w:p w14:paraId="4D112DBF" w14:textId="13A4E554" w:rsidR="00406F56" w:rsidRPr="00C87099" w:rsidRDefault="00406F56" w:rsidP="00C87099">
      <w:pPr>
        <w:pStyle w:val="ListParagraph"/>
        <w:numPr>
          <w:ilvl w:val="0"/>
          <w:numId w:val="12"/>
        </w:numPr>
        <w:spacing w:line="276" w:lineRule="auto"/>
        <w:rPr>
          <w:rFonts w:ascii="Arial" w:hAnsi="Arial" w:cs="Arial"/>
          <w:color w:val="1F4E79" w:themeColor="accent1" w:themeShade="80"/>
        </w:rPr>
      </w:pPr>
      <w:r w:rsidRPr="00C87099">
        <w:rPr>
          <w:rFonts w:ascii="Arial" w:hAnsi="Arial" w:cs="Arial"/>
          <w:color w:val="1F4E79" w:themeColor="accent1" w:themeShade="80"/>
        </w:rPr>
        <w:t>Work with DWP to ensure benefits are in place.</w:t>
      </w:r>
    </w:p>
    <w:p w14:paraId="410FA70E" w14:textId="77777777" w:rsidR="00406F56" w:rsidRPr="00A93612" w:rsidRDefault="00406F56" w:rsidP="00372C0C">
      <w:pPr>
        <w:rPr>
          <w:rFonts w:ascii="Arial" w:hAnsi="Arial" w:cs="Arial"/>
          <w:color w:val="1F4E79" w:themeColor="accent1" w:themeShade="80"/>
          <w:sz w:val="24"/>
          <w:szCs w:val="24"/>
        </w:rPr>
      </w:pPr>
    </w:p>
    <w:p w14:paraId="68ACE1CE" w14:textId="30C07BDB" w:rsidR="00C20DFD" w:rsidRPr="003523C7" w:rsidRDefault="00C20DFD" w:rsidP="00C20DFD">
      <w:pPr>
        <w:jc w:val="both"/>
        <w:rPr>
          <w:rFonts w:ascii="Arial" w:hAnsi="Arial" w:cs="Arial"/>
          <w:b/>
          <w:color w:val="1F4E79" w:themeColor="accent1" w:themeShade="80"/>
          <w:sz w:val="24"/>
          <w:szCs w:val="24"/>
          <w:u w:val="single"/>
        </w:rPr>
      </w:pPr>
      <w:r w:rsidRPr="003523C7">
        <w:rPr>
          <w:rFonts w:ascii="Arial" w:hAnsi="Arial" w:cs="Arial"/>
          <w:b/>
          <w:color w:val="1F4E79" w:themeColor="accent1" w:themeShade="80"/>
          <w:sz w:val="24"/>
          <w:szCs w:val="24"/>
          <w:u w:val="single"/>
        </w:rPr>
        <w:t xml:space="preserve"> 21 up to 25 years ol</w:t>
      </w:r>
      <w:r w:rsidR="00CD46FE" w:rsidRPr="003523C7">
        <w:rPr>
          <w:rFonts w:ascii="Arial" w:hAnsi="Arial" w:cs="Arial"/>
          <w:b/>
          <w:color w:val="1F4E79" w:themeColor="accent1" w:themeShade="80"/>
          <w:sz w:val="24"/>
          <w:szCs w:val="24"/>
          <w:u w:val="single"/>
        </w:rPr>
        <w:t>d</w:t>
      </w:r>
      <w:r w:rsidR="003523C7">
        <w:rPr>
          <w:rFonts w:ascii="Arial" w:hAnsi="Arial" w:cs="Arial"/>
          <w:b/>
          <w:color w:val="1F4E79" w:themeColor="accent1" w:themeShade="80"/>
          <w:sz w:val="24"/>
          <w:szCs w:val="24"/>
          <w:u w:val="single"/>
        </w:rPr>
        <w:t>:</w:t>
      </w:r>
    </w:p>
    <w:p w14:paraId="2C0F1308" w14:textId="10DBA87F" w:rsidR="00C20DFD" w:rsidRDefault="00C67001" w:rsidP="00C20DFD">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lastRenderedPageBreak/>
        <w:t>When</w:t>
      </w:r>
      <w:r w:rsidR="00C20DFD" w:rsidRPr="00D92CD0">
        <w:rPr>
          <w:rFonts w:ascii="Arial" w:hAnsi="Arial" w:cs="Arial"/>
          <w:color w:val="1F4E79" w:themeColor="accent1" w:themeShade="80"/>
          <w:sz w:val="24"/>
          <w:szCs w:val="24"/>
        </w:rPr>
        <w:t xml:space="preserve"> </w:t>
      </w:r>
      <w:r w:rsidR="00A46530">
        <w:rPr>
          <w:rFonts w:ascii="Arial" w:hAnsi="Arial" w:cs="Arial"/>
          <w:color w:val="1F4E79" w:themeColor="accent1" w:themeShade="80"/>
          <w:sz w:val="24"/>
          <w:szCs w:val="24"/>
        </w:rPr>
        <w:t xml:space="preserve">approaching a </w:t>
      </w:r>
      <w:proofErr w:type="gramStart"/>
      <w:r w:rsidR="00A46530">
        <w:rPr>
          <w:rFonts w:ascii="Arial" w:hAnsi="Arial" w:cs="Arial"/>
          <w:color w:val="1F4E79" w:themeColor="accent1" w:themeShade="80"/>
          <w:sz w:val="24"/>
          <w:szCs w:val="24"/>
        </w:rPr>
        <w:t xml:space="preserve">young </w:t>
      </w:r>
      <w:proofErr w:type="spellStart"/>
      <w:r w:rsidR="00A46530">
        <w:rPr>
          <w:rFonts w:ascii="Arial" w:hAnsi="Arial" w:cs="Arial"/>
          <w:color w:val="1F4E79" w:themeColor="accent1" w:themeShade="80"/>
          <w:sz w:val="24"/>
          <w:szCs w:val="24"/>
        </w:rPr>
        <w:t>persons</w:t>
      </w:r>
      <w:proofErr w:type="spellEnd"/>
      <w:proofErr w:type="gramEnd"/>
      <w:r w:rsidR="00A46530">
        <w:rPr>
          <w:rFonts w:ascii="Arial" w:hAnsi="Arial" w:cs="Arial"/>
          <w:color w:val="1F4E79" w:themeColor="accent1" w:themeShade="80"/>
          <w:sz w:val="24"/>
          <w:szCs w:val="24"/>
        </w:rPr>
        <w:t xml:space="preserve"> 21</w:t>
      </w:r>
      <w:r w:rsidR="00A46530" w:rsidRPr="00A46530">
        <w:rPr>
          <w:rFonts w:ascii="Arial" w:hAnsi="Arial" w:cs="Arial"/>
          <w:color w:val="1F4E79" w:themeColor="accent1" w:themeShade="80"/>
          <w:sz w:val="24"/>
          <w:szCs w:val="24"/>
          <w:vertAlign w:val="superscript"/>
        </w:rPr>
        <w:t>st</w:t>
      </w:r>
      <w:r w:rsidR="00A46530">
        <w:rPr>
          <w:rFonts w:ascii="Arial" w:hAnsi="Arial" w:cs="Arial"/>
          <w:color w:val="1F4E79" w:themeColor="accent1" w:themeShade="80"/>
          <w:sz w:val="24"/>
          <w:szCs w:val="24"/>
        </w:rPr>
        <w:t xml:space="preserve"> Birthday and considering</w:t>
      </w:r>
      <w:r w:rsidR="00CD46FE" w:rsidRPr="00D92CD0">
        <w:rPr>
          <w:rFonts w:ascii="Arial" w:hAnsi="Arial" w:cs="Arial"/>
          <w:color w:val="1F4E79" w:themeColor="accent1" w:themeShade="80"/>
          <w:sz w:val="24"/>
          <w:szCs w:val="24"/>
        </w:rPr>
        <w:t xml:space="preserve"> deallocation </w:t>
      </w:r>
      <w:r w:rsidR="0022597A">
        <w:rPr>
          <w:rFonts w:ascii="Arial" w:hAnsi="Arial" w:cs="Arial"/>
          <w:color w:val="1F4E79" w:themeColor="accent1" w:themeShade="80"/>
          <w:sz w:val="24"/>
          <w:szCs w:val="24"/>
        </w:rPr>
        <w:t>you will be guided by the</w:t>
      </w:r>
      <w:r w:rsidR="00C20DFD" w:rsidRPr="00D92CD0">
        <w:rPr>
          <w:rFonts w:ascii="Arial" w:hAnsi="Arial" w:cs="Arial"/>
          <w:color w:val="1F4E79" w:themeColor="accent1" w:themeShade="80"/>
          <w:sz w:val="24"/>
          <w:szCs w:val="24"/>
        </w:rPr>
        <w:t xml:space="preserve"> 21-</w:t>
      </w:r>
      <w:r w:rsidR="00D92CD0" w:rsidRPr="00D92CD0">
        <w:rPr>
          <w:rFonts w:ascii="Arial" w:hAnsi="Arial" w:cs="Arial"/>
          <w:color w:val="1F4E79" w:themeColor="accent1" w:themeShade="80"/>
          <w:sz w:val="24"/>
          <w:szCs w:val="24"/>
        </w:rPr>
        <w:t xml:space="preserve">24 and </w:t>
      </w:r>
      <w:r w:rsidR="00C20DFD" w:rsidRPr="00D92CD0">
        <w:rPr>
          <w:rFonts w:ascii="Arial" w:hAnsi="Arial" w:cs="Arial"/>
          <w:color w:val="1F4E79" w:themeColor="accent1" w:themeShade="80"/>
          <w:sz w:val="24"/>
          <w:szCs w:val="24"/>
        </w:rPr>
        <w:t>25</w:t>
      </w:r>
      <w:r w:rsidR="00D92CD0" w:rsidRPr="00D92CD0">
        <w:rPr>
          <w:rFonts w:ascii="Arial" w:hAnsi="Arial" w:cs="Arial"/>
          <w:color w:val="1F4E79" w:themeColor="accent1" w:themeShade="80"/>
          <w:sz w:val="24"/>
          <w:szCs w:val="24"/>
        </w:rPr>
        <w:t xml:space="preserve"> plus</w:t>
      </w:r>
      <w:r w:rsidR="00C20DFD" w:rsidRPr="00D92CD0">
        <w:rPr>
          <w:rFonts w:ascii="Arial" w:hAnsi="Arial" w:cs="Arial"/>
          <w:color w:val="1F4E79" w:themeColor="accent1" w:themeShade="80"/>
          <w:sz w:val="24"/>
          <w:szCs w:val="24"/>
        </w:rPr>
        <w:t xml:space="preserve"> policy. </w:t>
      </w:r>
      <w:r w:rsidR="00FF1684">
        <w:rPr>
          <w:rFonts w:ascii="Arial" w:hAnsi="Arial" w:cs="Arial"/>
          <w:color w:val="1F4E79" w:themeColor="accent1" w:themeShade="80"/>
          <w:sz w:val="24"/>
          <w:szCs w:val="24"/>
        </w:rPr>
        <w:t xml:space="preserve"> </w:t>
      </w:r>
      <w:r w:rsidR="00C20DFD" w:rsidRPr="00D92CD0">
        <w:rPr>
          <w:rFonts w:ascii="Arial" w:hAnsi="Arial" w:cs="Arial"/>
          <w:color w:val="1F4E79" w:themeColor="accent1" w:themeShade="80"/>
          <w:sz w:val="24"/>
          <w:szCs w:val="24"/>
        </w:rPr>
        <w:t>Our approach even if the young person does not have an allocated worker is that they are never ‘closed to the service’, we are always there if needed.</w:t>
      </w:r>
    </w:p>
    <w:p w14:paraId="4CFB74D5" w14:textId="6C45B02B" w:rsidR="00004B64" w:rsidRDefault="00004B64" w:rsidP="00C20DFD">
      <w:pPr>
        <w:jc w:val="both"/>
        <w:rPr>
          <w:rFonts w:ascii="Arial" w:hAnsi="Arial" w:cs="Arial"/>
          <w:color w:val="1F4E79" w:themeColor="accent1" w:themeShade="80"/>
          <w:sz w:val="24"/>
          <w:szCs w:val="24"/>
        </w:rPr>
      </w:pPr>
      <w:r w:rsidRPr="00004B64">
        <w:rPr>
          <w:rFonts w:ascii="Arial" w:hAnsi="Arial" w:cs="Arial"/>
          <w:b/>
          <w:bCs/>
          <w:color w:val="1F4E79" w:themeColor="accent1" w:themeShade="80"/>
          <w:sz w:val="24"/>
          <w:szCs w:val="24"/>
          <w:u w:val="single"/>
        </w:rPr>
        <w:t>Deallocation:</w:t>
      </w:r>
      <w:r>
        <w:rPr>
          <w:rFonts w:ascii="Arial" w:hAnsi="Arial" w:cs="Arial"/>
          <w:color w:val="1F4E79" w:themeColor="accent1" w:themeShade="80"/>
          <w:sz w:val="24"/>
          <w:szCs w:val="24"/>
        </w:rPr>
        <w:t xml:space="preserve"> At 21 and one month after working closely and consistently together</w:t>
      </w:r>
      <w:r w:rsidR="00A46530">
        <w:rPr>
          <w:rFonts w:ascii="Arial" w:hAnsi="Arial" w:cs="Arial"/>
          <w:color w:val="1F4E79" w:themeColor="accent1" w:themeShade="80"/>
          <w:sz w:val="24"/>
          <w:szCs w:val="24"/>
        </w:rPr>
        <w:t xml:space="preserve"> through visits and </w:t>
      </w:r>
      <w:r>
        <w:rPr>
          <w:rFonts w:ascii="Arial" w:hAnsi="Arial" w:cs="Arial"/>
          <w:color w:val="1F4E79" w:themeColor="accent1" w:themeShade="80"/>
          <w:sz w:val="24"/>
          <w:szCs w:val="24"/>
        </w:rPr>
        <w:t>pathway planning</w:t>
      </w:r>
      <w:r w:rsidR="008276FF">
        <w:rPr>
          <w:rFonts w:ascii="Arial" w:hAnsi="Arial" w:cs="Arial"/>
          <w:color w:val="1F4E79" w:themeColor="accent1" w:themeShade="80"/>
          <w:sz w:val="24"/>
          <w:szCs w:val="24"/>
        </w:rPr>
        <w:t>,</w:t>
      </w:r>
      <w:r>
        <w:rPr>
          <w:rFonts w:ascii="Arial" w:hAnsi="Arial" w:cs="Arial"/>
          <w:color w:val="1F4E79" w:themeColor="accent1" w:themeShade="80"/>
          <w:sz w:val="24"/>
          <w:szCs w:val="24"/>
        </w:rPr>
        <w:t xml:space="preserve"> the young person feels ready for deallocation and at 21 and one month we forward them their </w:t>
      </w:r>
      <w:r w:rsidR="00A46530">
        <w:rPr>
          <w:rFonts w:ascii="Arial" w:hAnsi="Arial" w:cs="Arial"/>
          <w:color w:val="1F4E79" w:themeColor="accent1" w:themeShade="80"/>
          <w:sz w:val="24"/>
          <w:szCs w:val="24"/>
        </w:rPr>
        <w:t xml:space="preserve">completed </w:t>
      </w:r>
      <w:r>
        <w:rPr>
          <w:rFonts w:ascii="Arial" w:hAnsi="Arial" w:cs="Arial"/>
          <w:color w:val="1F4E79" w:themeColor="accent1" w:themeShade="80"/>
          <w:sz w:val="24"/>
          <w:szCs w:val="24"/>
        </w:rPr>
        <w:t xml:space="preserve">transitions work, certificates they have achieved, letter </w:t>
      </w:r>
      <w:r w:rsidR="00A46530">
        <w:rPr>
          <w:rFonts w:ascii="Arial" w:hAnsi="Arial" w:cs="Arial"/>
          <w:color w:val="1F4E79" w:themeColor="accent1" w:themeShade="80"/>
          <w:sz w:val="24"/>
          <w:szCs w:val="24"/>
        </w:rPr>
        <w:t>from</w:t>
      </w:r>
      <w:r>
        <w:rPr>
          <w:rFonts w:ascii="Arial" w:hAnsi="Arial" w:cs="Arial"/>
          <w:color w:val="1F4E79" w:themeColor="accent1" w:themeShade="80"/>
          <w:sz w:val="24"/>
          <w:szCs w:val="24"/>
        </w:rPr>
        <w:t xml:space="preserve"> leaving care with important information included.  We will then help them understand that we will be available if needed but that this will </w:t>
      </w:r>
      <w:proofErr w:type="gramStart"/>
      <w:r>
        <w:rPr>
          <w:rFonts w:ascii="Arial" w:hAnsi="Arial" w:cs="Arial"/>
          <w:color w:val="1F4E79" w:themeColor="accent1" w:themeShade="80"/>
          <w:sz w:val="24"/>
          <w:szCs w:val="24"/>
        </w:rPr>
        <w:t>reduce down</w:t>
      </w:r>
      <w:proofErr w:type="gramEnd"/>
      <w:r>
        <w:rPr>
          <w:rFonts w:ascii="Arial" w:hAnsi="Arial" w:cs="Arial"/>
          <w:color w:val="1F4E79" w:themeColor="accent1" w:themeShade="80"/>
          <w:sz w:val="24"/>
          <w:szCs w:val="24"/>
        </w:rPr>
        <w:t xml:space="preserve"> to be less formal and will gradually reduce to annual keeping in touch or alternatively them calling us.</w:t>
      </w:r>
    </w:p>
    <w:p w14:paraId="0ED030F0" w14:textId="11F4C600" w:rsidR="00004B64" w:rsidRDefault="008276FF" w:rsidP="00C20DFD">
      <w:pPr>
        <w:jc w:val="both"/>
        <w:rPr>
          <w:rFonts w:ascii="Arial" w:hAnsi="Arial" w:cs="Arial"/>
          <w:color w:val="1F4E79" w:themeColor="accent1" w:themeShade="80"/>
          <w:sz w:val="24"/>
          <w:szCs w:val="24"/>
        </w:rPr>
      </w:pPr>
      <w:r>
        <w:rPr>
          <w:rFonts w:ascii="Arial" w:hAnsi="Arial" w:cs="Arial"/>
          <w:color w:val="1F4E79" w:themeColor="accent1" w:themeShade="80"/>
          <w:sz w:val="24"/>
          <w:szCs w:val="24"/>
        </w:rPr>
        <w:t>The leaving care letter will help explain how leaving care</w:t>
      </w:r>
      <w:r w:rsidR="00160107">
        <w:rPr>
          <w:rFonts w:ascii="Arial" w:hAnsi="Arial" w:cs="Arial"/>
          <w:color w:val="1F4E79" w:themeColor="accent1" w:themeShade="80"/>
          <w:sz w:val="24"/>
          <w:szCs w:val="24"/>
        </w:rPr>
        <w:t xml:space="preserve"> </w:t>
      </w:r>
      <w:r>
        <w:rPr>
          <w:rFonts w:ascii="Arial" w:hAnsi="Arial" w:cs="Arial"/>
          <w:color w:val="1F4E79" w:themeColor="accent1" w:themeShade="80"/>
          <w:sz w:val="24"/>
          <w:szCs w:val="24"/>
        </w:rPr>
        <w:t xml:space="preserve">will </w:t>
      </w:r>
      <w:r w:rsidR="00160107">
        <w:rPr>
          <w:rFonts w:ascii="Arial" w:hAnsi="Arial" w:cs="Arial"/>
          <w:color w:val="1F4E79" w:themeColor="accent1" w:themeShade="80"/>
          <w:sz w:val="24"/>
          <w:szCs w:val="24"/>
        </w:rPr>
        <w:t xml:space="preserve">continue </w:t>
      </w:r>
      <w:r>
        <w:rPr>
          <w:rFonts w:ascii="Arial" w:hAnsi="Arial" w:cs="Arial"/>
          <w:color w:val="1F4E79" w:themeColor="accent1" w:themeShade="80"/>
          <w:sz w:val="24"/>
          <w:szCs w:val="24"/>
        </w:rPr>
        <w:t>to</w:t>
      </w:r>
      <w:r w:rsidR="00160107">
        <w:rPr>
          <w:rFonts w:ascii="Arial" w:hAnsi="Arial" w:cs="Arial"/>
          <w:color w:val="1F4E79" w:themeColor="accent1" w:themeShade="80"/>
          <w:sz w:val="24"/>
          <w:szCs w:val="24"/>
        </w:rPr>
        <w:t xml:space="preserve"> support </w:t>
      </w:r>
      <w:r>
        <w:rPr>
          <w:rFonts w:ascii="Arial" w:hAnsi="Arial" w:cs="Arial"/>
          <w:color w:val="1F4E79" w:themeColor="accent1" w:themeShade="80"/>
          <w:sz w:val="24"/>
          <w:szCs w:val="24"/>
        </w:rPr>
        <w:t xml:space="preserve">them </w:t>
      </w:r>
      <w:r w:rsidR="00160107">
        <w:rPr>
          <w:rFonts w:ascii="Arial" w:hAnsi="Arial" w:cs="Arial"/>
          <w:color w:val="1F4E79" w:themeColor="accent1" w:themeShade="80"/>
          <w:sz w:val="24"/>
          <w:szCs w:val="24"/>
        </w:rPr>
        <w:t xml:space="preserve">over the next four years.  Dependent on need and the young person returning for any reason this support will come to an end around their 25 </w:t>
      </w:r>
      <w:r>
        <w:rPr>
          <w:rFonts w:ascii="Arial" w:hAnsi="Arial" w:cs="Arial"/>
          <w:color w:val="1F4E79" w:themeColor="accent1" w:themeShade="80"/>
          <w:sz w:val="24"/>
          <w:szCs w:val="24"/>
        </w:rPr>
        <w:t>B</w:t>
      </w:r>
      <w:r w:rsidR="00160107">
        <w:rPr>
          <w:rFonts w:ascii="Arial" w:hAnsi="Arial" w:cs="Arial"/>
          <w:color w:val="1F4E79" w:themeColor="accent1" w:themeShade="80"/>
          <w:sz w:val="24"/>
          <w:szCs w:val="24"/>
        </w:rPr>
        <w:t>irthday.  A final support</w:t>
      </w:r>
      <w:r>
        <w:rPr>
          <w:rFonts w:ascii="Arial" w:hAnsi="Arial" w:cs="Arial"/>
          <w:color w:val="1F4E79" w:themeColor="accent1" w:themeShade="80"/>
          <w:sz w:val="24"/>
          <w:szCs w:val="24"/>
        </w:rPr>
        <w:t>ing</w:t>
      </w:r>
      <w:r w:rsidR="00160107">
        <w:rPr>
          <w:rFonts w:ascii="Arial" w:hAnsi="Arial" w:cs="Arial"/>
          <w:color w:val="1F4E79" w:themeColor="accent1" w:themeShade="80"/>
          <w:sz w:val="24"/>
          <w:szCs w:val="24"/>
        </w:rPr>
        <w:t xml:space="preserve"> letter with information and a card and gift</w:t>
      </w:r>
      <w:r>
        <w:rPr>
          <w:rFonts w:ascii="Arial" w:hAnsi="Arial" w:cs="Arial"/>
          <w:color w:val="1F4E79" w:themeColor="accent1" w:themeShade="80"/>
          <w:sz w:val="24"/>
          <w:szCs w:val="24"/>
        </w:rPr>
        <w:t xml:space="preserve"> sent</w:t>
      </w:r>
      <w:r w:rsidR="00160107">
        <w:rPr>
          <w:rFonts w:ascii="Arial" w:hAnsi="Arial" w:cs="Arial"/>
          <w:color w:val="1F4E79" w:themeColor="accent1" w:themeShade="80"/>
          <w:sz w:val="24"/>
          <w:szCs w:val="24"/>
        </w:rPr>
        <w:t>.</w:t>
      </w:r>
      <w:r w:rsidR="00C45640">
        <w:rPr>
          <w:rFonts w:ascii="Arial" w:hAnsi="Arial" w:cs="Arial"/>
          <w:color w:val="1F4E79" w:themeColor="accent1" w:themeShade="80"/>
          <w:sz w:val="24"/>
          <w:szCs w:val="24"/>
        </w:rPr>
        <w:t xml:space="preserve"> This also needs to be shared </w:t>
      </w:r>
      <w:r w:rsidR="00C87099">
        <w:rPr>
          <w:rFonts w:ascii="Arial" w:hAnsi="Arial" w:cs="Arial"/>
          <w:color w:val="1F4E79" w:themeColor="accent1" w:themeShade="80"/>
          <w:sz w:val="24"/>
          <w:szCs w:val="24"/>
        </w:rPr>
        <w:t>verbally</w:t>
      </w:r>
      <w:r w:rsidR="00C45640">
        <w:rPr>
          <w:rFonts w:ascii="Arial" w:hAnsi="Arial" w:cs="Arial"/>
          <w:color w:val="1F4E79" w:themeColor="accent1" w:themeShade="80"/>
          <w:sz w:val="24"/>
          <w:szCs w:val="24"/>
        </w:rPr>
        <w:t xml:space="preserve"> with the young person.</w:t>
      </w:r>
    </w:p>
    <w:p w14:paraId="06D09AD2" w14:textId="2B3E9DFD" w:rsidR="00D12D5B" w:rsidRPr="00C87099" w:rsidRDefault="00D12D5B" w:rsidP="00C87099">
      <w:pPr>
        <w:rPr>
          <w:rFonts w:ascii="Arial" w:hAnsi="Arial" w:cs="Arial"/>
          <w:color w:val="1F4E79" w:themeColor="accent1" w:themeShade="80"/>
          <w:sz w:val="24"/>
          <w:szCs w:val="24"/>
        </w:rPr>
      </w:pPr>
      <w:r w:rsidRPr="00C87099">
        <w:rPr>
          <w:rFonts w:ascii="Arial" w:hAnsi="Arial" w:cs="Arial"/>
          <w:color w:val="1F4E79" w:themeColor="accent1" w:themeShade="80"/>
          <w:sz w:val="24"/>
          <w:szCs w:val="24"/>
        </w:rPr>
        <w:t xml:space="preserve">At 21, no young person </w:t>
      </w:r>
      <w:r w:rsidRPr="00C87099">
        <w:rPr>
          <w:rFonts w:ascii="Arial" w:hAnsi="Arial" w:cs="Arial"/>
          <w:b/>
          <w:bCs/>
          <w:color w:val="1F4E79" w:themeColor="accent1" w:themeShade="80"/>
          <w:sz w:val="24"/>
          <w:szCs w:val="24"/>
        </w:rPr>
        <w:t>CLOSEs</w:t>
      </w:r>
      <w:r w:rsidRPr="00C87099">
        <w:rPr>
          <w:rFonts w:ascii="Arial" w:hAnsi="Arial" w:cs="Arial"/>
          <w:color w:val="1F4E79" w:themeColor="accent1" w:themeShade="80"/>
          <w:sz w:val="24"/>
          <w:szCs w:val="24"/>
        </w:rPr>
        <w:t xml:space="preserve"> to the service. We have a duty to maintain contact at least annually until 25 but even after that, we encourage our young people to keep in touch with us. All contact with our </w:t>
      </w:r>
      <w:proofErr w:type="gramStart"/>
      <w:r w:rsidRPr="00C87099">
        <w:rPr>
          <w:rFonts w:ascii="Arial" w:hAnsi="Arial" w:cs="Arial"/>
          <w:color w:val="1F4E79" w:themeColor="accent1" w:themeShade="80"/>
          <w:sz w:val="24"/>
          <w:szCs w:val="24"/>
        </w:rPr>
        <w:t>21-24 year olds</w:t>
      </w:r>
      <w:proofErr w:type="gramEnd"/>
      <w:r w:rsidRPr="00C87099">
        <w:rPr>
          <w:rFonts w:ascii="Arial" w:hAnsi="Arial" w:cs="Arial"/>
          <w:color w:val="1F4E79" w:themeColor="accent1" w:themeShade="80"/>
          <w:sz w:val="24"/>
          <w:szCs w:val="24"/>
        </w:rPr>
        <w:t xml:space="preserve"> should be recorded in over 21 contact workflow. Where a young person over 21 does need a Leaving Care Worker for </w:t>
      </w:r>
      <w:proofErr w:type="gramStart"/>
      <w:r w:rsidRPr="00C87099">
        <w:rPr>
          <w:rFonts w:ascii="Arial" w:hAnsi="Arial" w:cs="Arial"/>
          <w:color w:val="1F4E79" w:themeColor="accent1" w:themeShade="80"/>
          <w:sz w:val="24"/>
          <w:szCs w:val="24"/>
        </w:rPr>
        <w:t>a period of time</w:t>
      </w:r>
      <w:proofErr w:type="gramEnd"/>
      <w:r w:rsidRPr="00C87099">
        <w:rPr>
          <w:rFonts w:ascii="Arial" w:hAnsi="Arial" w:cs="Arial"/>
          <w:color w:val="1F4E79" w:themeColor="accent1" w:themeShade="80"/>
          <w:sz w:val="24"/>
          <w:szCs w:val="24"/>
        </w:rPr>
        <w:t xml:space="preserve">, and not just short-term help, a Pathway Plan will be needed with </w:t>
      </w:r>
      <w:r w:rsidR="00C87099">
        <w:rPr>
          <w:rFonts w:ascii="Arial" w:hAnsi="Arial" w:cs="Arial"/>
          <w:color w:val="1F4E79" w:themeColor="accent1" w:themeShade="80"/>
          <w:sz w:val="24"/>
          <w:szCs w:val="24"/>
        </w:rPr>
        <w:t xml:space="preserve">the </w:t>
      </w:r>
      <w:r w:rsidRPr="00C87099">
        <w:rPr>
          <w:rFonts w:ascii="Arial" w:hAnsi="Arial" w:cs="Arial"/>
          <w:color w:val="1F4E79" w:themeColor="accent1" w:themeShade="80"/>
          <w:sz w:val="24"/>
          <w:szCs w:val="24"/>
        </w:rPr>
        <w:t>young person</w:t>
      </w:r>
      <w:r w:rsidR="00C87099">
        <w:rPr>
          <w:rFonts w:ascii="Arial" w:hAnsi="Arial" w:cs="Arial"/>
          <w:color w:val="1F4E79" w:themeColor="accent1" w:themeShade="80"/>
          <w:sz w:val="24"/>
          <w:szCs w:val="24"/>
        </w:rPr>
        <w:t>’s</w:t>
      </w:r>
      <w:r w:rsidRPr="00C87099">
        <w:rPr>
          <w:rFonts w:ascii="Arial" w:hAnsi="Arial" w:cs="Arial"/>
          <w:color w:val="1F4E79" w:themeColor="accent1" w:themeShade="80"/>
          <w:sz w:val="24"/>
          <w:szCs w:val="24"/>
        </w:rPr>
        <w:t xml:space="preserve"> agreement, and contact should be at least every 8 weeks with the same for management supervision</w:t>
      </w:r>
      <w:r w:rsidR="00406F56" w:rsidRPr="00C87099">
        <w:rPr>
          <w:rFonts w:ascii="Arial" w:hAnsi="Arial" w:cs="Arial"/>
          <w:color w:val="1F4E79" w:themeColor="accent1" w:themeShade="80"/>
          <w:sz w:val="24"/>
          <w:szCs w:val="24"/>
        </w:rPr>
        <w:t>.</w:t>
      </w:r>
    </w:p>
    <w:p w14:paraId="6FEE892A" w14:textId="6C7CC182" w:rsidR="00160107" w:rsidRDefault="00160107" w:rsidP="00C20DFD">
      <w:pPr>
        <w:jc w:val="both"/>
        <w:rPr>
          <w:rFonts w:ascii="Arial" w:hAnsi="Arial" w:cs="Arial"/>
          <w:color w:val="1F4E79" w:themeColor="accent1" w:themeShade="80"/>
          <w:sz w:val="24"/>
          <w:szCs w:val="24"/>
        </w:rPr>
      </w:pPr>
      <w:r w:rsidRPr="00160107">
        <w:rPr>
          <w:rFonts w:ascii="Arial" w:hAnsi="Arial" w:cs="Arial"/>
          <w:b/>
          <w:bCs/>
          <w:color w:val="1F4E79" w:themeColor="accent1" w:themeShade="80"/>
          <w:sz w:val="24"/>
          <w:szCs w:val="24"/>
          <w:u w:val="single"/>
        </w:rPr>
        <w:t>Remain allocated</w:t>
      </w:r>
      <w:r>
        <w:rPr>
          <w:rFonts w:ascii="Arial" w:hAnsi="Arial" w:cs="Arial"/>
          <w:color w:val="1F4E79" w:themeColor="accent1" w:themeShade="80"/>
          <w:sz w:val="24"/>
          <w:szCs w:val="24"/>
        </w:rPr>
        <w:t xml:space="preserve"> – </w:t>
      </w:r>
      <w:r w:rsidRPr="00160107">
        <w:rPr>
          <w:rFonts w:ascii="Arial" w:hAnsi="Arial" w:cs="Arial"/>
          <w:b/>
          <w:bCs/>
          <w:color w:val="1F4E79" w:themeColor="accent1" w:themeShade="80"/>
          <w:sz w:val="24"/>
          <w:szCs w:val="24"/>
        </w:rPr>
        <w:t>Short Term</w:t>
      </w:r>
      <w:r w:rsidR="008276FF">
        <w:rPr>
          <w:rFonts w:ascii="Arial" w:hAnsi="Arial" w:cs="Arial"/>
          <w:b/>
          <w:bCs/>
          <w:color w:val="1F4E79" w:themeColor="accent1" w:themeShade="80"/>
          <w:sz w:val="24"/>
          <w:szCs w:val="24"/>
        </w:rPr>
        <w:t>:</w:t>
      </w:r>
      <w:r>
        <w:rPr>
          <w:rFonts w:ascii="Arial" w:hAnsi="Arial" w:cs="Arial"/>
          <w:color w:val="1F4E79" w:themeColor="accent1" w:themeShade="80"/>
          <w:sz w:val="24"/>
          <w:szCs w:val="24"/>
        </w:rPr>
        <w:t xml:space="preserve"> </w:t>
      </w:r>
      <w:r w:rsidR="008276FF">
        <w:rPr>
          <w:rFonts w:ascii="Arial" w:hAnsi="Arial" w:cs="Arial"/>
          <w:color w:val="1F4E79" w:themeColor="accent1" w:themeShade="80"/>
          <w:sz w:val="24"/>
          <w:szCs w:val="24"/>
        </w:rPr>
        <w:t>The above will be considered.  However there remain some areas of i</w:t>
      </w:r>
      <w:r>
        <w:rPr>
          <w:rFonts w:ascii="Arial" w:hAnsi="Arial" w:cs="Arial"/>
          <w:color w:val="1F4E79" w:themeColor="accent1" w:themeShade="80"/>
          <w:sz w:val="24"/>
          <w:szCs w:val="24"/>
        </w:rPr>
        <w:t xml:space="preserve">ntervention </w:t>
      </w:r>
      <w:r w:rsidR="008276FF">
        <w:rPr>
          <w:rFonts w:ascii="Arial" w:hAnsi="Arial" w:cs="Arial"/>
          <w:color w:val="1F4E79" w:themeColor="accent1" w:themeShade="80"/>
          <w:sz w:val="24"/>
          <w:szCs w:val="24"/>
        </w:rPr>
        <w:t xml:space="preserve">that are outstanding, identified in the </w:t>
      </w:r>
      <w:proofErr w:type="gramStart"/>
      <w:r>
        <w:rPr>
          <w:rFonts w:ascii="Arial" w:hAnsi="Arial" w:cs="Arial"/>
          <w:color w:val="1F4E79" w:themeColor="accent1" w:themeShade="80"/>
          <w:sz w:val="24"/>
          <w:szCs w:val="24"/>
        </w:rPr>
        <w:t>needs</w:t>
      </w:r>
      <w:proofErr w:type="gramEnd"/>
      <w:r>
        <w:rPr>
          <w:rFonts w:ascii="Arial" w:hAnsi="Arial" w:cs="Arial"/>
          <w:color w:val="1F4E79" w:themeColor="accent1" w:themeShade="80"/>
          <w:sz w:val="24"/>
          <w:szCs w:val="24"/>
        </w:rPr>
        <w:t xml:space="preserve"> assessment</w:t>
      </w:r>
      <w:r w:rsidR="008276FF">
        <w:rPr>
          <w:rFonts w:ascii="Arial" w:hAnsi="Arial" w:cs="Arial"/>
          <w:color w:val="1F4E79" w:themeColor="accent1" w:themeShade="80"/>
          <w:sz w:val="24"/>
          <w:szCs w:val="24"/>
        </w:rPr>
        <w:t>/</w:t>
      </w:r>
      <w:r>
        <w:rPr>
          <w:rFonts w:ascii="Arial" w:hAnsi="Arial" w:cs="Arial"/>
          <w:color w:val="1F4E79" w:themeColor="accent1" w:themeShade="80"/>
          <w:sz w:val="24"/>
          <w:szCs w:val="24"/>
        </w:rPr>
        <w:t>pathway plan.</w:t>
      </w:r>
      <w:r w:rsidR="008276FF">
        <w:rPr>
          <w:rFonts w:ascii="Arial" w:hAnsi="Arial" w:cs="Arial"/>
          <w:color w:val="1F4E79" w:themeColor="accent1" w:themeShade="80"/>
          <w:sz w:val="24"/>
          <w:szCs w:val="24"/>
        </w:rPr>
        <w:t xml:space="preserve">  Therefor continued allocation under the 21+ Keeping in touch </w:t>
      </w:r>
      <w:r w:rsidR="00C84456">
        <w:rPr>
          <w:rFonts w:ascii="Arial" w:hAnsi="Arial" w:cs="Arial"/>
          <w:color w:val="1F4E79" w:themeColor="accent1" w:themeShade="80"/>
          <w:sz w:val="24"/>
          <w:szCs w:val="24"/>
        </w:rPr>
        <w:t>commences and a final Pathway Plan completed and sent out when final deallocation decision made.</w:t>
      </w:r>
    </w:p>
    <w:p w14:paraId="36927860" w14:textId="36A2B855" w:rsidR="00160107" w:rsidRDefault="00160107" w:rsidP="00C20DFD">
      <w:pPr>
        <w:jc w:val="both"/>
        <w:rPr>
          <w:rFonts w:ascii="Arial" w:hAnsi="Arial" w:cs="Arial"/>
          <w:color w:val="1F4E79" w:themeColor="accent1" w:themeShade="80"/>
          <w:sz w:val="24"/>
          <w:szCs w:val="24"/>
        </w:rPr>
      </w:pPr>
      <w:r w:rsidRPr="00160107">
        <w:rPr>
          <w:rFonts w:ascii="Arial" w:hAnsi="Arial" w:cs="Arial"/>
          <w:b/>
          <w:bCs/>
          <w:color w:val="1F4E79" w:themeColor="accent1" w:themeShade="80"/>
          <w:sz w:val="24"/>
          <w:szCs w:val="24"/>
          <w:u w:val="single"/>
        </w:rPr>
        <w:t>Remain allocated – Medium Term</w:t>
      </w:r>
      <w:r>
        <w:rPr>
          <w:rFonts w:ascii="Arial" w:hAnsi="Arial" w:cs="Arial"/>
          <w:color w:val="1F4E79" w:themeColor="accent1" w:themeShade="80"/>
          <w:sz w:val="24"/>
          <w:szCs w:val="24"/>
        </w:rPr>
        <w:t xml:space="preserve"> – Where there </w:t>
      </w:r>
      <w:r w:rsidR="00C84456">
        <w:rPr>
          <w:rFonts w:ascii="Arial" w:hAnsi="Arial" w:cs="Arial"/>
          <w:color w:val="1F4E79" w:themeColor="accent1" w:themeShade="80"/>
          <w:sz w:val="24"/>
          <w:szCs w:val="24"/>
        </w:rPr>
        <w:t>are</w:t>
      </w:r>
      <w:r>
        <w:rPr>
          <w:rFonts w:ascii="Arial" w:hAnsi="Arial" w:cs="Arial"/>
          <w:color w:val="1F4E79" w:themeColor="accent1" w:themeShade="80"/>
          <w:sz w:val="24"/>
          <w:szCs w:val="24"/>
        </w:rPr>
        <w:t xml:space="preserve"> specific identified need</w:t>
      </w:r>
      <w:r w:rsidR="00C84456">
        <w:rPr>
          <w:rFonts w:ascii="Arial" w:hAnsi="Arial" w:cs="Arial"/>
          <w:color w:val="1F4E79" w:themeColor="accent1" w:themeShade="80"/>
          <w:sz w:val="24"/>
          <w:szCs w:val="24"/>
        </w:rPr>
        <w:t>s</w:t>
      </w:r>
      <w:r>
        <w:rPr>
          <w:rFonts w:ascii="Arial" w:hAnsi="Arial" w:cs="Arial"/>
          <w:color w:val="1F4E79" w:themeColor="accent1" w:themeShade="80"/>
          <w:sz w:val="24"/>
          <w:szCs w:val="24"/>
        </w:rPr>
        <w:t xml:space="preserve"> captured in the pathway plan</w:t>
      </w:r>
      <w:r w:rsidR="00C84456">
        <w:rPr>
          <w:rFonts w:ascii="Arial" w:hAnsi="Arial" w:cs="Arial"/>
          <w:color w:val="1F4E79" w:themeColor="accent1" w:themeShade="80"/>
          <w:sz w:val="24"/>
          <w:szCs w:val="24"/>
        </w:rPr>
        <w:t>,</w:t>
      </w:r>
      <w:r>
        <w:rPr>
          <w:rFonts w:ascii="Arial" w:hAnsi="Arial" w:cs="Arial"/>
          <w:color w:val="1F4E79" w:themeColor="accent1" w:themeShade="80"/>
          <w:sz w:val="24"/>
          <w:szCs w:val="24"/>
        </w:rPr>
        <w:t xml:space="preserve"> this may require a </w:t>
      </w:r>
      <w:proofErr w:type="gramStart"/>
      <w:r>
        <w:rPr>
          <w:rFonts w:ascii="Arial" w:hAnsi="Arial" w:cs="Arial"/>
          <w:color w:val="1F4E79" w:themeColor="accent1" w:themeShade="80"/>
          <w:sz w:val="24"/>
          <w:szCs w:val="24"/>
        </w:rPr>
        <w:t>low level</w:t>
      </w:r>
      <w:proofErr w:type="gramEnd"/>
      <w:r>
        <w:rPr>
          <w:rFonts w:ascii="Arial" w:hAnsi="Arial" w:cs="Arial"/>
          <w:color w:val="1F4E79" w:themeColor="accent1" w:themeShade="80"/>
          <w:sz w:val="24"/>
          <w:szCs w:val="24"/>
        </w:rPr>
        <w:t xml:space="preserve"> intervention over a long</w:t>
      </w:r>
      <w:r w:rsidR="00C84456">
        <w:rPr>
          <w:rFonts w:ascii="Arial" w:hAnsi="Arial" w:cs="Arial"/>
          <w:color w:val="1F4E79" w:themeColor="accent1" w:themeShade="80"/>
          <w:sz w:val="24"/>
          <w:szCs w:val="24"/>
        </w:rPr>
        <w:t>er</w:t>
      </w:r>
      <w:r>
        <w:rPr>
          <w:rFonts w:ascii="Arial" w:hAnsi="Arial" w:cs="Arial"/>
          <w:color w:val="1F4E79" w:themeColor="accent1" w:themeShade="80"/>
          <w:sz w:val="24"/>
          <w:szCs w:val="24"/>
        </w:rPr>
        <w:t xml:space="preserve"> period of time.  This is very dependent on need and could be to sustain a relationship with a child, support </w:t>
      </w:r>
      <w:r w:rsidR="00C84456">
        <w:rPr>
          <w:rFonts w:ascii="Arial" w:hAnsi="Arial" w:cs="Arial"/>
          <w:color w:val="1F4E79" w:themeColor="accent1" w:themeShade="80"/>
          <w:sz w:val="24"/>
          <w:szCs w:val="24"/>
        </w:rPr>
        <w:t xml:space="preserve">with housing </w:t>
      </w:r>
      <w:r>
        <w:rPr>
          <w:rFonts w:ascii="Arial" w:hAnsi="Arial" w:cs="Arial"/>
          <w:color w:val="1F4E79" w:themeColor="accent1" w:themeShade="80"/>
          <w:sz w:val="24"/>
          <w:szCs w:val="24"/>
        </w:rPr>
        <w:t>stability</w:t>
      </w:r>
      <w:r w:rsidR="00C84456">
        <w:rPr>
          <w:rFonts w:ascii="Arial" w:hAnsi="Arial" w:cs="Arial"/>
          <w:color w:val="1F4E79" w:themeColor="accent1" w:themeShade="80"/>
          <w:sz w:val="24"/>
          <w:szCs w:val="24"/>
        </w:rPr>
        <w:t>,</w:t>
      </w:r>
      <w:r>
        <w:rPr>
          <w:rFonts w:ascii="Arial" w:hAnsi="Arial" w:cs="Arial"/>
          <w:color w:val="1F4E79" w:themeColor="accent1" w:themeShade="80"/>
          <w:sz w:val="24"/>
          <w:szCs w:val="24"/>
        </w:rPr>
        <w:t xml:space="preserve"> learning needs, mental health or to maintain abstinence from drug use or </w:t>
      </w:r>
      <w:r w:rsidR="00C84456">
        <w:rPr>
          <w:rFonts w:ascii="Arial" w:hAnsi="Arial" w:cs="Arial"/>
          <w:color w:val="1F4E79" w:themeColor="accent1" w:themeShade="80"/>
          <w:sz w:val="24"/>
          <w:szCs w:val="24"/>
        </w:rPr>
        <w:t>transition support from custody</w:t>
      </w:r>
      <w:r>
        <w:rPr>
          <w:rFonts w:ascii="Arial" w:hAnsi="Arial" w:cs="Arial"/>
          <w:color w:val="1F4E79" w:themeColor="accent1" w:themeShade="80"/>
          <w:sz w:val="24"/>
          <w:szCs w:val="24"/>
        </w:rPr>
        <w:t>.</w:t>
      </w:r>
      <w:r w:rsidR="00C84456">
        <w:rPr>
          <w:rFonts w:ascii="Arial" w:hAnsi="Arial" w:cs="Arial"/>
          <w:color w:val="1F4E79" w:themeColor="accent1" w:themeShade="80"/>
          <w:sz w:val="24"/>
          <w:szCs w:val="24"/>
        </w:rPr>
        <w:t xml:space="preserve">  The above processes will be followed support being offered will be tracked using the 21+ Keeping in Touch Workflow, Pathway Plan and Visits recorded.  Supervision and management oversight will be needed here.</w:t>
      </w:r>
    </w:p>
    <w:p w14:paraId="5CD4306A" w14:textId="17C0A4C0" w:rsidR="00160107" w:rsidRDefault="00160107" w:rsidP="00C20DFD">
      <w:pPr>
        <w:jc w:val="both"/>
        <w:rPr>
          <w:rFonts w:ascii="Arial" w:hAnsi="Arial" w:cs="Arial"/>
          <w:color w:val="1F4E79" w:themeColor="accent1" w:themeShade="80"/>
          <w:sz w:val="24"/>
          <w:szCs w:val="24"/>
        </w:rPr>
      </w:pPr>
      <w:r w:rsidRPr="00160107">
        <w:rPr>
          <w:rFonts w:ascii="Arial" w:hAnsi="Arial" w:cs="Arial"/>
          <w:b/>
          <w:bCs/>
          <w:color w:val="1F4E79" w:themeColor="accent1" w:themeShade="80"/>
          <w:sz w:val="24"/>
          <w:szCs w:val="24"/>
          <w:u w:val="single"/>
        </w:rPr>
        <w:t>Remain allocated – Long</w:t>
      </w:r>
      <w:r w:rsidR="00C84456">
        <w:rPr>
          <w:rFonts w:ascii="Arial" w:hAnsi="Arial" w:cs="Arial"/>
          <w:b/>
          <w:bCs/>
          <w:color w:val="1F4E79" w:themeColor="accent1" w:themeShade="80"/>
          <w:sz w:val="24"/>
          <w:szCs w:val="24"/>
          <w:u w:val="single"/>
        </w:rPr>
        <w:t>er</w:t>
      </w:r>
      <w:r w:rsidRPr="00160107">
        <w:rPr>
          <w:rFonts w:ascii="Arial" w:hAnsi="Arial" w:cs="Arial"/>
          <w:b/>
          <w:bCs/>
          <w:color w:val="1F4E79" w:themeColor="accent1" w:themeShade="80"/>
          <w:sz w:val="24"/>
          <w:szCs w:val="24"/>
          <w:u w:val="single"/>
        </w:rPr>
        <w:t xml:space="preserve"> Term</w:t>
      </w:r>
      <w:r w:rsidR="00C84456">
        <w:rPr>
          <w:rFonts w:ascii="Arial" w:hAnsi="Arial" w:cs="Arial"/>
          <w:b/>
          <w:bCs/>
          <w:color w:val="1F4E79" w:themeColor="accent1" w:themeShade="80"/>
          <w:sz w:val="24"/>
          <w:szCs w:val="24"/>
          <w:u w:val="single"/>
        </w:rPr>
        <w:t xml:space="preserve"> – up to 25</w:t>
      </w:r>
      <w:r>
        <w:rPr>
          <w:rFonts w:ascii="Arial" w:hAnsi="Arial" w:cs="Arial"/>
          <w:color w:val="1F4E79" w:themeColor="accent1" w:themeShade="80"/>
          <w:sz w:val="24"/>
          <w:szCs w:val="24"/>
        </w:rPr>
        <w:t xml:space="preserve"> – Where a young person has </w:t>
      </w:r>
      <w:r w:rsidR="00C84456">
        <w:rPr>
          <w:rFonts w:ascii="Arial" w:hAnsi="Arial" w:cs="Arial"/>
          <w:color w:val="1F4E79" w:themeColor="accent1" w:themeShade="80"/>
          <w:sz w:val="24"/>
          <w:szCs w:val="24"/>
        </w:rPr>
        <w:t xml:space="preserve">identified risks including </w:t>
      </w:r>
      <w:r>
        <w:rPr>
          <w:rFonts w:ascii="Arial" w:hAnsi="Arial" w:cs="Arial"/>
          <w:color w:val="1F4E79" w:themeColor="accent1" w:themeShade="80"/>
          <w:sz w:val="24"/>
          <w:szCs w:val="24"/>
        </w:rPr>
        <w:t>housing instability, Mental health needs, Custodial involvement</w:t>
      </w:r>
      <w:r w:rsidR="00C84456">
        <w:rPr>
          <w:rFonts w:ascii="Arial" w:hAnsi="Arial" w:cs="Arial"/>
          <w:color w:val="1F4E79" w:themeColor="accent1" w:themeShade="80"/>
          <w:sz w:val="24"/>
          <w:szCs w:val="24"/>
        </w:rPr>
        <w:t>;</w:t>
      </w:r>
      <w:r>
        <w:rPr>
          <w:rFonts w:ascii="Arial" w:hAnsi="Arial" w:cs="Arial"/>
          <w:color w:val="1F4E79" w:themeColor="accent1" w:themeShade="80"/>
          <w:sz w:val="24"/>
          <w:szCs w:val="24"/>
        </w:rPr>
        <w:t xml:space="preserve"> there may be a need for </w:t>
      </w:r>
      <w:r w:rsidR="00C84456">
        <w:rPr>
          <w:rFonts w:ascii="Arial" w:hAnsi="Arial" w:cs="Arial"/>
          <w:color w:val="1F4E79" w:themeColor="accent1" w:themeShade="80"/>
          <w:sz w:val="24"/>
          <w:szCs w:val="24"/>
        </w:rPr>
        <w:t xml:space="preserve">a </w:t>
      </w:r>
      <w:r>
        <w:rPr>
          <w:rFonts w:ascii="Arial" w:hAnsi="Arial" w:cs="Arial"/>
          <w:color w:val="1F4E79" w:themeColor="accent1" w:themeShade="80"/>
          <w:sz w:val="24"/>
          <w:szCs w:val="24"/>
        </w:rPr>
        <w:t xml:space="preserve">Leaving care </w:t>
      </w:r>
      <w:r w:rsidR="00C84456">
        <w:rPr>
          <w:rFonts w:ascii="Arial" w:hAnsi="Arial" w:cs="Arial"/>
          <w:color w:val="1F4E79" w:themeColor="accent1" w:themeShade="80"/>
          <w:sz w:val="24"/>
          <w:szCs w:val="24"/>
        </w:rPr>
        <w:t xml:space="preserve">worker </w:t>
      </w:r>
      <w:r>
        <w:rPr>
          <w:rFonts w:ascii="Arial" w:hAnsi="Arial" w:cs="Arial"/>
          <w:color w:val="1F4E79" w:themeColor="accent1" w:themeShade="80"/>
          <w:sz w:val="24"/>
          <w:szCs w:val="24"/>
        </w:rPr>
        <w:t>to remain involved</w:t>
      </w:r>
      <w:r w:rsidR="00C84456">
        <w:rPr>
          <w:rFonts w:ascii="Arial" w:hAnsi="Arial" w:cs="Arial"/>
          <w:color w:val="1F4E79" w:themeColor="accent1" w:themeShade="80"/>
          <w:sz w:val="24"/>
          <w:szCs w:val="24"/>
        </w:rPr>
        <w:t xml:space="preserve"> long term, in a bespoke 21+ arrangement as part of the multi-agency approach</w:t>
      </w:r>
      <w:r>
        <w:rPr>
          <w:rFonts w:ascii="Arial" w:hAnsi="Arial" w:cs="Arial"/>
          <w:color w:val="1F4E79" w:themeColor="accent1" w:themeShade="80"/>
          <w:sz w:val="24"/>
          <w:szCs w:val="24"/>
        </w:rPr>
        <w:t>.  This can at times be up to 25 years.</w:t>
      </w:r>
      <w:r w:rsidR="00C84456">
        <w:rPr>
          <w:rFonts w:ascii="Arial" w:hAnsi="Arial" w:cs="Arial"/>
          <w:color w:val="1F4E79" w:themeColor="accent1" w:themeShade="80"/>
          <w:sz w:val="24"/>
          <w:szCs w:val="24"/>
        </w:rPr>
        <w:t xml:space="preserve">  It will of course be the aim of the service to support the young person to create stability for themselves to become independent, this will have been set out in the </w:t>
      </w:r>
      <w:r w:rsidR="00C84456">
        <w:rPr>
          <w:rFonts w:ascii="Arial" w:hAnsi="Arial" w:cs="Arial"/>
          <w:color w:val="1F4E79" w:themeColor="accent1" w:themeShade="80"/>
          <w:sz w:val="24"/>
          <w:szCs w:val="24"/>
        </w:rPr>
        <w:lastRenderedPageBreak/>
        <w:t xml:space="preserve">pathway planning and 21+ workflow.  </w:t>
      </w:r>
      <w:proofErr w:type="gramStart"/>
      <w:r w:rsidR="00C84456">
        <w:rPr>
          <w:rFonts w:ascii="Arial" w:hAnsi="Arial" w:cs="Arial"/>
          <w:color w:val="1F4E79" w:themeColor="accent1" w:themeShade="80"/>
          <w:sz w:val="24"/>
          <w:szCs w:val="24"/>
        </w:rPr>
        <w:t>However</w:t>
      </w:r>
      <w:proofErr w:type="gramEnd"/>
      <w:r w:rsidR="00C84456">
        <w:rPr>
          <w:rFonts w:ascii="Arial" w:hAnsi="Arial" w:cs="Arial"/>
          <w:color w:val="1F4E79" w:themeColor="accent1" w:themeShade="80"/>
          <w:sz w:val="24"/>
          <w:szCs w:val="24"/>
        </w:rPr>
        <w:t xml:space="preserve"> in supervision and </w:t>
      </w:r>
      <w:r w:rsidR="004B0051">
        <w:rPr>
          <w:rFonts w:ascii="Arial" w:hAnsi="Arial" w:cs="Arial"/>
          <w:color w:val="1F4E79" w:themeColor="accent1" w:themeShade="80"/>
          <w:sz w:val="24"/>
          <w:szCs w:val="24"/>
        </w:rPr>
        <w:t xml:space="preserve">with </w:t>
      </w:r>
      <w:r w:rsidR="00C84456">
        <w:rPr>
          <w:rFonts w:ascii="Arial" w:hAnsi="Arial" w:cs="Arial"/>
          <w:color w:val="1F4E79" w:themeColor="accent1" w:themeShade="80"/>
          <w:sz w:val="24"/>
          <w:szCs w:val="24"/>
        </w:rPr>
        <w:t xml:space="preserve">management </w:t>
      </w:r>
      <w:r w:rsidR="004B0051">
        <w:rPr>
          <w:rFonts w:ascii="Arial" w:hAnsi="Arial" w:cs="Arial"/>
          <w:color w:val="1F4E79" w:themeColor="accent1" w:themeShade="80"/>
          <w:sz w:val="24"/>
          <w:szCs w:val="24"/>
        </w:rPr>
        <w:t>oversight</w:t>
      </w:r>
      <w:r w:rsidR="00C84456">
        <w:rPr>
          <w:rFonts w:ascii="Arial" w:hAnsi="Arial" w:cs="Arial"/>
          <w:color w:val="1F4E79" w:themeColor="accent1" w:themeShade="80"/>
          <w:sz w:val="24"/>
          <w:szCs w:val="24"/>
        </w:rPr>
        <w:t xml:space="preserve"> the </w:t>
      </w:r>
      <w:r w:rsidR="004B0051">
        <w:rPr>
          <w:rFonts w:ascii="Arial" w:hAnsi="Arial" w:cs="Arial"/>
          <w:color w:val="1F4E79" w:themeColor="accent1" w:themeShade="80"/>
          <w:sz w:val="24"/>
          <w:szCs w:val="24"/>
        </w:rPr>
        <w:t xml:space="preserve">plans will be set out.  </w:t>
      </w:r>
      <w:r w:rsidR="00C84456">
        <w:rPr>
          <w:rFonts w:ascii="Arial" w:hAnsi="Arial" w:cs="Arial"/>
          <w:color w:val="1F4E79" w:themeColor="accent1" w:themeShade="80"/>
          <w:sz w:val="24"/>
          <w:szCs w:val="24"/>
        </w:rPr>
        <w:t>Additional support from services will obviously be the route to promote independence for the young person</w:t>
      </w:r>
      <w:r w:rsidR="004B0051">
        <w:rPr>
          <w:rFonts w:ascii="Arial" w:hAnsi="Arial" w:cs="Arial"/>
          <w:color w:val="1F4E79" w:themeColor="accent1" w:themeShade="80"/>
          <w:sz w:val="24"/>
          <w:szCs w:val="24"/>
        </w:rPr>
        <w:t xml:space="preserve"> and to sustain stability</w:t>
      </w:r>
      <w:r w:rsidR="00C84456">
        <w:rPr>
          <w:rFonts w:ascii="Arial" w:hAnsi="Arial" w:cs="Arial"/>
          <w:color w:val="1F4E79" w:themeColor="accent1" w:themeShade="80"/>
          <w:sz w:val="24"/>
          <w:szCs w:val="24"/>
        </w:rPr>
        <w:t xml:space="preserve">. </w:t>
      </w:r>
    </w:p>
    <w:p w14:paraId="3EDD970A" w14:textId="719D7DCF" w:rsidR="00C45640" w:rsidRPr="000F340C" w:rsidRDefault="00C45640" w:rsidP="00C20DFD">
      <w:pPr>
        <w:jc w:val="both"/>
        <w:rPr>
          <w:rFonts w:ascii="Arial" w:hAnsi="Arial" w:cs="Arial"/>
          <w:b/>
          <w:bCs/>
          <w:color w:val="1F4E79" w:themeColor="accent1" w:themeShade="80"/>
          <w:sz w:val="24"/>
          <w:szCs w:val="24"/>
        </w:rPr>
      </w:pPr>
      <w:r w:rsidRPr="000F340C">
        <w:rPr>
          <w:rFonts w:ascii="Arial" w:hAnsi="Arial" w:cs="Arial"/>
          <w:b/>
          <w:bCs/>
          <w:color w:val="1F4E79" w:themeColor="accent1" w:themeShade="80"/>
          <w:sz w:val="24"/>
          <w:szCs w:val="24"/>
        </w:rPr>
        <w:t xml:space="preserve">Visits and supervisions of over </w:t>
      </w:r>
      <w:proofErr w:type="gramStart"/>
      <w:r w:rsidRPr="000F340C">
        <w:rPr>
          <w:rFonts w:ascii="Arial" w:hAnsi="Arial" w:cs="Arial"/>
          <w:b/>
          <w:bCs/>
          <w:color w:val="1F4E79" w:themeColor="accent1" w:themeShade="80"/>
          <w:sz w:val="24"/>
          <w:szCs w:val="24"/>
        </w:rPr>
        <w:t>21 year olds</w:t>
      </w:r>
      <w:proofErr w:type="gramEnd"/>
      <w:r w:rsidRPr="000F340C">
        <w:rPr>
          <w:rFonts w:ascii="Arial" w:hAnsi="Arial" w:cs="Arial"/>
          <w:b/>
          <w:bCs/>
          <w:color w:val="1F4E79" w:themeColor="accent1" w:themeShade="80"/>
          <w:sz w:val="24"/>
          <w:szCs w:val="24"/>
        </w:rPr>
        <w:t>:</w:t>
      </w:r>
    </w:p>
    <w:p w14:paraId="41F070CD" w14:textId="44ECAB31" w:rsidR="00C45640" w:rsidRPr="00B85EB1" w:rsidRDefault="00C45640" w:rsidP="00C20DFD">
      <w:pPr>
        <w:jc w:val="both"/>
        <w:rPr>
          <w:rFonts w:ascii="Arial" w:hAnsi="Arial" w:cs="Arial"/>
          <w:color w:val="1F4E79" w:themeColor="accent1" w:themeShade="80"/>
          <w:sz w:val="24"/>
          <w:szCs w:val="24"/>
        </w:rPr>
      </w:pPr>
      <w:r w:rsidRPr="00B85EB1">
        <w:rPr>
          <w:rFonts w:ascii="Arial" w:hAnsi="Arial" w:cs="Arial"/>
          <w:color w:val="1F4E79" w:themeColor="accent1" w:themeShade="80"/>
          <w:sz w:val="24"/>
          <w:szCs w:val="24"/>
        </w:rPr>
        <w:t xml:space="preserve">Where a 21- </w:t>
      </w:r>
      <w:proofErr w:type="gramStart"/>
      <w:r w:rsidRPr="00B85EB1">
        <w:rPr>
          <w:rFonts w:ascii="Arial" w:hAnsi="Arial" w:cs="Arial"/>
          <w:color w:val="1F4E79" w:themeColor="accent1" w:themeShade="80"/>
          <w:sz w:val="24"/>
          <w:szCs w:val="24"/>
        </w:rPr>
        <w:t>25 year old</w:t>
      </w:r>
      <w:proofErr w:type="gramEnd"/>
      <w:r w:rsidRPr="00B85EB1">
        <w:rPr>
          <w:rFonts w:ascii="Arial" w:hAnsi="Arial" w:cs="Arial"/>
          <w:color w:val="1F4E79" w:themeColor="accent1" w:themeShade="80"/>
          <w:sz w:val="24"/>
          <w:szCs w:val="24"/>
        </w:rPr>
        <w:t xml:space="preserve"> has an allocated </w:t>
      </w:r>
      <w:r w:rsidR="000F340C" w:rsidRPr="00B85EB1">
        <w:rPr>
          <w:rFonts w:ascii="Arial" w:hAnsi="Arial" w:cs="Arial"/>
          <w:color w:val="1F4E79" w:themeColor="accent1" w:themeShade="80"/>
          <w:sz w:val="24"/>
          <w:szCs w:val="24"/>
        </w:rPr>
        <w:t>Leaving Care</w:t>
      </w:r>
      <w:r w:rsidRPr="00B85EB1">
        <w:rPr>
          <w:rFonts w:ascii="Arial" w:hAnsi="Arial" w:cs="Arial"/>
          <w:color w:val="1F4E79" w:themeColor="accent1" w:themeShade="80"/>
          <w:sz w:val="24"/>
          <w:szCs w:val="24"/>
        </w:rPr>
        <w:t xml:space="preserve"> Worker, statutory visits should take place and supervision undertaken in the usual timescales of every 8 weeks.</w:t>
      </w:r>
    </w:p>
    <w:p w14:paraId="165C0B83" w14:textId="1EA975D4" w:rsidR="00C45640" w:rsidRPr="00B85EB1" w:rsidRDefault="00C45640" w:rsidP="00C20DFD">
      <w:pPr>
        <w:jc w:val="both"/>
        <w:rPr>
          <w:rFonts w:ascii="Arial" w:hAnsi="Arial" w:cs="Arial"/>
          <w:color w:val="1F4E79" w:themeColor="accent1" w:themeShade="80"/>
          <w:sz w:val="24"/>
          <w:szCs w:val="24"/>
        </w:rPr>
      </w:pPr>
    </w:p>
    <w:p w14:paraId="661A12F7" w14:textId="522991CD" w:rsidR="00C45640" w:rsidRPr="00B85EB1" w:rsidRDefault="00C45640" w:rsidP="00C20DFD">
      <w:pPr>
        <w:jc w:val="both"/>
        <w:rPr>
          <w:rFonts w:ascii="Arial" w:hAnsi="Arial" w:cs="Arial"/>
          <w:b/>
          <w:bCs/>
          <w:color w:val="1F4E79" w:themeColor="accent1" w:themeShade="80"/>
          <w:sz w:val="24"/>
          <w:szCs w:val="24"/>
        </w:rPr>
      </w:pPr>
      <w:r w:rsidRPr="000F340C">
        <w:rPr>
          <w:rFonts w:ascii="Arial" w:hAnsi="Arial" w:cs="Arial"/>
          <w:b/>
          <w:bCs/>
          <w:color w:val="1F4E79" w:themeColor="accent1" w:themeShade="80"/>
          <w:sz w:val="24"/>
          <w:szCs w:val="24"/>
        </w:rPr>
        <w:t>Keep In Touch 25+</w:t>
      </w:r>
    </w:p>
    <w:p w14:paraId="3DB0FA94" w14:textId="1430B764" w:rsidR="001C546B" w:rsidRPr="00F01BE8" w:rsidRDefault="004953FF" w:rsidP="00C94526">
      <w:pPr>
        <w:jc w:val="both"/>
        <w:rPr>
          <w:rFonts w:ascii="Arial" w:hAnsi="Arial" w:cs="Arial"/>
          <w:b/>
          <w:sz w:val="24"/>
          <w:szCs w:val="24"/>
        </w:rPr>
      </w:pPr>
      <w:r w:rsidRPr="00B85EB1">
        <w:rPr>
          <w:rFonts w:ascii="Arial" w:hAnsi="Arial" w:cs="Arial"/>
          <w:color w:val="1F4E79" w:themeColor="accent1" w:themeShade="80"/>
          <w:sz w:val="24"/>
          <w:szCs w:val="24"/>
        </w:rPr>
        <w:t xml:space="preserve">At any age, our young people are encouraged to keep in touch with us. Many of our older care leavers keep in touch with their previous workers and enjoy updating them on the changes in their life as they move further into adulthood. </w:t>
      </w:r>
      <w:r w:rsidR="00B85EB1" w:rsidRPr="00B85EB1">
        <w:rPr>
          <w:rFonts w:ascii="Arial" w:hAnsi="Arial" w:cs="Arial"/>
          <w:color w:val="1F4E79" w:themeColor="accent1" w:themeShade="80"/>
          <w:sz w:val="24"/>
          <w:szCs w:val="24"/>
        </w:rPr>
        <w:t xml:space="preserve"> </w:t>
      </w:r>
      <w:r w:rsidRPr="00B85EB1">
        <w:rPr>
          <w:rFonts w:ascii="Arial" w:hAnsi="Arial" w:cs="Arial"/>
          <w:color w:val="1F4E79" w:themeColor="accent1" w:themeShade="80"/>
          <w:sz w:val="24"/>
          <w:szCs w:val="24"/>
        </w:rPr>
        <w:t>We never give up on our young people and that doesn’t change just because you turn 25</w:t>
      </w:r>
      <w:r w:rsidRPr="00B85EB1">
        <w:rPr>
          <w:sz w:val="24"/>
          <w:szCs w:val="24"/>
        </w:rPr>
        <w:t>.</w:t>
      </w:r>
    </w:p>
    <w:p w14:paraId="05A1E24F" w14:textId="0C4185E5" w:rsidR="0066289F" w:rsidRPr="00C45640" w:rsidRDefault="00F64DD6" w:rsidP="004C0F1B">
      <w:pPr>
        <w:jc w:val="center"/>
        <w:rPr>
          <w:rFonts w:ascii="Arial" w:hAnsi="Arial" w:cs="Arial"/>
          <w:b/>
          <w:sz w:val="32"/>
          <w:szCs w:val="32"/>
          <w:u w:val="single"/>
        </w:rPr>
      </w:pPr>
      <w:r w:rsidRPr="00C45640">
        <w:rPr>
          <w:rFonts w:ascii="Arial" w:hAnsi="Arial" w:cs="Arial"/>
          <w:b/>
          <w:sz w:val="32"/>
          <w:szCs w:val="32"/>
          <w:u w:val="single"/>
        </w:rPr>
        <w:t>Appendices</w:t>
      </w:r>
    </w:p>
    <w:p w14:paraId="48BA47F4" w14:textId="77777777" w:rsidR="004C0F1B" w:rsidRPr="00C45640" w:rsidRDefault="004C0F1B" w:rsidP="004C0F1B">
      <w:pPr>
        <w:jc w:val="center"/>
        <w:rPr>
          <w:rFonts w:ascii="Arial" w:hAnsi="Arial" w:cs="Arial"/>
          <w:b/>
          <w:sz w:val="32"/>
          <w:szCs w:val="32"/>
          <w:u w:val="single"/>
        </w:rPr>
      </w:pPr>
    </w:p>
    <w:p w14:paraId="2667816D" w14:textId="77777777" w:rsidR="004C0F1B" w:rsidRPr="00947189" w:rsidRDefault="00803FDB" w:rsidP="00C94526">
      <w:pPr>
        <w:jc w:val="both"/>
        <w:rPr>
          <w:rFonts w:ascii="Arial" w:hAnsi="Arial" w:cs="Arial"/>
          <w:sz w:val="28"/>
          <w:szCs w:val="28"/>
        </w:rPr>
      </w:pPr>
      <w:r w:rsidRPr="00947189">
        <w:rPr>
          <w:rFonts w:ascii="Arial" w:hAnsi="Arial" w:cs="Arial"/>
          <w:sz w:val="28"/>
          <w:szCs w:val="28"/>
        </w:rPr>
        <w:t xml:space="preserve">1 </w:t>
      </w:r>
      <w:r w:rsidRPr="00947189">
        <w:rPr>
          <w:rFonts w:ascii="Arial" w:hAnsi="Arial" w:cs="Arial"/>
          <w:sz w:val="28"/>
          <w:szCs w:val="28"/>
          <w:u w:val="single"/>
        </w:rPr>
        <w:t>Pathway Plan Booklet</w:t>
      </w:r>
      <w:r w:rsidRPr="00947189">
        <w:rPr>
          <w:rFonts w:ascii="Arial" w:hAnsi="Arial" w:cs="Arial"/>
          <w:sz w:val="28"/>
          <w:szCs w:val="28"/>
        </w:rPr>
        <w:t xml:space="preserve"> </w:t>
      </w:r>
    </w:p>
    <w:bookmarkStart w:id="2" w:name="_MON_1678719911"/>
    <w:bookmarkEnd w:id="2"/>
    <w:p w14:paraId="6A1E32F7" w14:textId="6BDD01CB" w:rsidR="004C0F1B" w:rsidRPr="00947189" w:rsidRDefault="00803FDB" w:rsidP="00C94526">
      <w:pPr>
        <w:jc w:val="both"/>
        <w:rPr>
          <w:rFonts w:ascii="Arial" w:hAnsi="Arial" w:cs="Arial"/>
          <w:sz w:val="28"/>
          <w:szCs w:val="28"/>
        </w:rPr>
      </w:pPr>
      <w:r w:rsidRPr="00947189">
        <w:rPr>
          <w:rFonts w:ascii="Arial" w:hAnsi="Arial" w:cs="Arial"/>
          <w:sz w:val="28"/>
          <w:szCs w:val="28"/>
        </w:rPr>
        <w:object w:dxaOrig="1516" w:dyaOrig="989" w14:anchorId="621C29F9">
          <v:shape id="_x0000_i1026" type="#_x0000_t75" style="width:75pt;height:49pt" o:ole="">
            <v:imagedata r:id="rId17" o:title=""/>
          </v:shape>
          <o:OLEObject Type="Embed" ProgID="Word.Document.12" ShapeID="_x0000_i1026" DrawAspect="Icon" ObjectID="_1758452032" r:id="rId18">
            <o:FieldCodes>\s</o:FieldCodes>
          </o:OLEObject>
        </w:object>
      </w:r>
    </w:p>
    <w:p w14:paraId="4ACC9153" w14:textId="224AB913" w:rsidR="00F64DD6" w:rsidRPr="00947189" w:rsidRDefault="00803FDB" w:rsidP="00C94526">
      <w:pPr>
        <w:jc w:val="both"/>
        <w:rPr>
          <w:rFonts w:ascii="Arial" w:hAnsi="Arial" w:cs="Arial"/>
          <w:sz w:val="28"/>
          <w:szCs w:val="28"/>
        </w:rPr>
      </w:pPr>
      <w:r w:rsidRPr="00947189">
        <w:rPr>
          <w:rFonts w:ascii="Arial" w:hAnsi="Arial" w:cs="Arial"/>
          <w:sz w:val="28"/>
          <w:szCs w:val="28"/>
        </w:rPr>
        <w:t xml:space="preserve">2 </w:t>
      </w:r>
      <w:r w:rsidR="003E18A5" w:rsidRPr="00947189">
        <w:rPr>
          <w:rFonts w:ascii="Arial" w:hAnsi="Arial" w:cs="Arial"/>
          <w:sz w:val="28"/>
          <w:szCs w:val="28"/>
          <w:u w:val="single"/>
        </w:rPr>
        <w:t>H</w:t>
      </w:r>
      <w:r w:rsidR="000315DA" w:rsidRPr="00947189">
        <w:rPr>
          <w:rFonts w:ascii="Arial" w:hAnsi="Arial" w:cs="Arial"/>
          <w:sz w:val="28"/>
          <w:szCs w:val="28"/>
          <w:u w:val="single"/>
        </w:rPr>
        <w:t>ealth History Summary</w:t>
      </w:r>
      <w:r w:rsidR="00F64DD6" w:rsidRPr="00947189">
        <w:rPr>
          <w:rFonts w:ascii="Arial" w:hAnsi="Arial" w:cs="Arial"/>
          <w:sz w:val="28"/>
          <w:szCs w:val="28"/>
          <w:u w:val="single"/>
        </w:rPr>
        <w:t xml:space="preserve"> </w:t>
      </w:r>
      <w:r w:rsidR="004C0F1B" w:rsidRPr="00947189">
        <w:rPr>
          <w:rFonts w:ascii="Arial" w:hAnsi="Arial" w:cs="Arial"/>
          <w:sz w:val="28"/>
          <w:szCs w:val="28"/>
          <w:u w:val="single"/>
        </w:rPr>
        <w:t>and pathway</w:t>
      </w:r>
      <w:r w:rsidRPr="00947189">
        <w:rPr>
          <w:rFonts w:ascii="Arial" w:hAnsi="Arial" w:cs="Arial"/>
          <w:sz w:val="28"/>
          <w:szCs w:val="28"/>
        </w:rPr>
        <w:t xml:space="preserve"> </w:t>
      </w:r>
    </w:p>
    <w:bookmarkStart w:id="3" w:name="_MON_1749558938"/>
    <w:bookmarkEnd w:id="3"/>
    <w:p w14:paraId="57EC828F" w14:textId="25CC3DE0" w:rsidR="004C0F1B" w:rsidRPr="00947189" w:rsidRDefault="004C0F1B" w:rsidP="00C94526">
      <w:pPr>
        <w:jc w:val="both"/>
        <w:rPr>
          <w:rFonts w:ascii="Arial" w:hAnsi="Arial" w:cs="Arial"/>
          <w:sz w:val="28"/>
          <w:szCs w:val="28"/>
        </w:rPr>
      </w:pPr>
      <w:r w:rsidRPr="00947189">
        <w:rPr>
          <w:rFonts w:ascii="Arial" w:hAnsi="Arial" w:cs="Arial"/>
        </w:rPr>
        <w:object w:dxaOrig="1508" w:dyaOrig="984" w14:anchorId="76D3FEA6">
          <v:shape id="_x0000_i1027" type="#_x0000_t75" style="width:75.5pt;height:49pt" o:ole="">
            <v:imagedata r:id="rId19" o:title=""/>
          </v:shape>
          <o:OLEObject Type="Embed" ProgID="Word.Document.12" ShapeID="_x0000_i1027" DrawAspect="Icon" ObjectID="_1758452033" r:id="rId20">
            <o:FieldCodes>\s</o:FieldCodes>
          </o:OLEObject>
        </w:object>
      </w:r>
      <w:bookmarkStart w:id="4" w:name="_MON_1749559030"/>
      <w:bookmarkEnd w:id="4"/>
      <w:r w:rsidRPr="00947189">
        <w:rPr>
          <w:rFonts w:ascii="Arial" w:hAnsi="Arial" w:cs="Arial"/>
        </w:rPr>
        <w:object w:dxaOrig="1508" w:dyaOrig="984" w14:anchorId="0262DD30">
          <v:shape id="_x0000_i1028" type="#_x0000_t75" style="width:75.5pt;height:49pt" o:ole="">
            <v:imagedata r:id="rId21" o:title=""/>
          </v:shape>
          <o:OLEObject Type="Embed" ProgID="Word.Document.12" ShapeID="_x0000_i1028" DrawAspect="Icon" ObjectID="_1758452034" r:id="rId22">
            <o:FieldCodes>\s</o:FieldCodes>
          </o:OLEObject>
        </w:object>
      </w:r>
    </w:p>
    <w:p w14:paraId="5F3EFB96" w14:textId="319641B6" w:rsidR="004C0F1B" w:rsidRDefault="002B0277" w:rsidP="00C94526">
      <w:pPr>
        <w:jc w:val="both"/>
        <w:rPr>
          <w:rFonts w:ascii="Arial" w:hAnsi="Arial" w:cs="Arial"/>
          <w:sz w:val="28"/>
          <w:szCs w:val="28"/>
        </w:rPr>
      </w:pPr>
      <w:r w:rsidRPr="00947189">
        <w:rPr>
          <w:rFonts w:ascii="Arial" w:hAnsi="Arial" w:cs="Arial"/>
          <w:sz w:val="28"/>
          <w:szCs w:val="28"/>
        </w:rPr>
        <w:t>3</w:t>
      </w:r>
      <w:r w:rsidR="00F64DD6" w:rsidRPr="00947189">
        <w:rPr>
          <w:rFonts w:ascii="Arial" w:hAnsi="Arial" w:cs="Arial"/>
          <w:sz w:val="28"/>
          <w:szCs w:val="28"/>
        </w:rPr>
        <w:t xml:space="preserve"> </w:t>
      </w:r>
      <w:r w:rsidR="00803FDB" w:rsidRPr="00947189">
        <w:rPr>
          <w:rFonts w:ascii="Arial" w:hAnsi="Arial" w:cs="Arial"/>
          <w:sz w:val="28"/>
          <w:szCs w:val="28"/>
          <w:u w:val="single"/>
        </w:rPr>
        <w:t>Children in Care transition checklist</w:t>
      </w:r>
      <w:r w:rsidR="00803FDB" w:rsidRPr="00947189">
        <w:rPr>
          <w:rFonts w:ascii="Arial" w:hAnsi="Arial" w:cs="Arial"/>
          <w:sz w:val="28"/>
          <w:szCs w:val="28"/>
        </w:rPr>
        <w:t xml:space="preserve"> </w:t>
      </w:r>
    </w:p>
    <w:p w14:paraId="6C63C0C6" w14:textId="5429990E" w:rsidR="004953FF" w:rsidRDefault="004953FF" w:rsidP="00C94526">
      <w:pPr>
        <w:jc w:val="both"/>
      </w:pPr>
      <w:r>
        <w:object w:dxaOrig="1508" w:dyaOrig="984" w14:anchorId="7B0F5ED6">
          <v:shape id="_x0000_i1029" type="#_x0000_t75" style="width:75.5pt;height:49pt" o:ole="">
            <v:imagedata r:id="rId23" o:title=""/>
          </v:shape>
          <o:OLEObject Type="Embed" ProgID="Word.Document.12" ShapeID="_x0000_i1029" DrawAspect="Icon" ObjectID="_1758452035" r:id="rId24">
            <o:FieldCodes>\s</o:FieldCodes>
          </o:OLEObject>
        </w:object>
      </w:r>
    </w:p>
    <w:p w14:paraId="5AE19E54" w14:textId="1BA70CF6" w:rsidR="001C546B" w:rsidRDefault="001C546B" w:rsidP="00C94526">
      <w:pPr>
        <w:jc w:val="both"/>
      </w:pPr>
    </w:p>
    <w:p w14:paraId="72A90BDC" w14:textId="77777777" w:rsidR="001C546B" w:rsidRDefault="001C546B" w:rsidP="00C94526">
      <w:pPr>
        <w:jc w:val="both"/>
        <w:rPr>
          <w:rFonts w:ascii="Arial" w:hAnsi="Arial" w:cs="Arial"/>
          <w:sz w:val="28"/>
          <w:szCs w:val="28"/>
        </w:rPr>
      </w:pPr>
    </w:p>
    <w:p w14:paraId="65EC37EA" w14:textId="1EAD5B6A" w:rsidR="000315DA" w:rsidRPr="00947189" w:rsidRDefault="003C29E7" w:rsidP="00C94526">
      <w:pPr>
        <w:jc w:val="both"/>
        <w:rPr>
          <w:rFonts w:ascii="Arial" w:hAnsi="Arial" w:cs="Arial"/>
          <w:sz w:val="28"/>
          <w:szCs w:val="28"/>
          <w:u w:val="single"/>
        </w:rPr>
      </w:pPr>
      <w:r w:rsidRPr="00947189">
        <w:rPr>
          <w:rFonts w:ascii="Arial" w:hAnsi="Arial" w:cs="Arial"/>
          <w:sz w:val="28"/>
          <w:szCs w:val="28"/>
        </w:rPr>
        <w:t xml:space="preserve">4. </w:t>
      </w:r>
      <w:r w:rsidRPr="00947189">
        <w:rPr>
          <w:rFonts w:ascii="Arial" w:hAnsi="Arial" w:cs="Arial"/>
          <w:sz w:val="28"/>
          <w:szCs w:val="28"/>
          <w:u w:val="single"/>
        </w:rPr>
        <w:t>DWP/Leaving Care Protocol</w:t>
      </w:r>
      <w:r w:rsidR="004C0F1B" w:rsidRPr="00947189">
        <w:rPr>
          <w:rFonts w:ascii="Arial" w:hAnsi="Arial" w:cs="Arial"/>
          <w:sz w:val="28"/>
          <w:szCs w:val="28"/>
          <w:u w:val="single"/>
        </w:rPr>
        <w:t xml:space="preserve"> </w:t>
      </w:r>
    </w:p>
    <w:p w14:paraId="2ACB4996" w14:textId="6AC166A7" w:rsidR="004C0F1B" w:rsidRPr="00947189" w:rsidRDefault="00000000" w:rsidP="004C0F1B">
      <w:pPr>
        <w:jc w:val="both"/>
        <w:rPr>
          <w:rFonts w:ascii="Arial" w:hAnsi="Arial" w:cs="Arial"/>
        </w:rPr>
      </w:pPr>
      <w:bookmarkStart w:id="5" w:name="_Hlk138948293"/>
      <w:r>
        <w:rPr>
          <w:rFonts w:ascii="Arial" w:hAnsi="Arial" w:cs="Arial"/>
          <w:noProof/>
        </w:rPr>
        <w:object w:dxaOrig="1440" w:dyaOrig="1440" w14:anchorId="2A785FDB">
          <v:shape id="_x0000_s2059" type="#_x0000_t75" style="position:absolute;left:0;text-align:left;margin-left:0;margin-top:0;width:75.5pt;height:49pt;z-index:251659264;mso-position-horizontal:left;mso-position-horizontal-relative:text;mso-position-vertical-relative:text">
            <v:imagedata r:id="rId25" o:title=""/>
            <w10:wrap type="square" side="right"/>
          </v:shape>
          <o:OLEObject Type="Embed" ProgID="Word.Document.8" ShapeID="_x0000_s2059" DrawAspect="Icon" ObjectID="_1758452042" r:id="rId26">
            <o:FieldCodes>\s</o:FieldCodes>
          </o:OLEObject>
        </w:object>
      </w:r>
      <w:bookmarkEnd w:id="5"/>
      <w:r w:rsidR="00947189">
        <w:rPr>
          <w:rFonts w:ascii="Arial" w:hAnsi="Arial" w:cs="Arial"/>
        </w:rPr>
        <w:br w:type="textWrapping" w:clear="all"/>
      </w:r>
    </w:p>
    <w:p w14:paraId="29CCD295" w14:textId="5A448AEC" w:rsidR="004C0F1B" w:rsidRPr="00947189" w:rsidRDefault="004C0F1B" w:rsidP="004C0F1B">
      <w:pPr>
        <w:jc w:val="both"/>
        <w:rPr>
          <w:rFonts w:ascii="Arial" w:hAnsi="Arial" w:cs="Arial"/>
          <w:sz w:val="28"/>
          <w:szCs w:val="28"/>
          <w:u w:val="single"/>
        </w:rPr>
      </w:pPr>
      <w:r w:rsidRPr="00947189">
        <w:rPr>
          <w:rFonts w:ascii="Arial" w:hAnsi="Arial" w:cs="Arial"/>
          <w:sz w:val="28"/>
          <w:szCs w:val="28"/>
          <w:u w:val="single"/>
        </w:rPr>
        <w:lastRenderedPageBreak/>
        <w:t>5.</w:t>
      </w:r>
      <w:r w:rsidR="003C29E7" w:rsidRPr="00947189">
        <w:rPr>
          <w:rFonts w:ascii="Arial" w:hAnsi="Arial" w:cs="Arial"/>
          <w:sz w:val="28"/>
          <w:szCs w:val="28"/>
          <w:u w:val="single"/>
        </w:rPr>
        <w:t>Exploitation Indicator form guidance</w:t>
      </w:r>
    </w:p>
    <w:p w14:paraId="7A6055A7" w14:textId="246A0964" w:rsidR="003C29E7" w:rsidRPr="00947189" w:rsidRDefault="00716C13" w:rsidP="004C0F1B">
      <w:pPr>
        <w:jc w:val="both"/>
        <w:rPr>
          <w:rFonts w:ascii="Arial" w:hAnsi="Arial" w:cs="Arial"/>
        </w:rPr>
      </w:pPr>
      <w:r w:rsidRPr="00947189">
        <w:rPr>
          <w:rFonts w:ascii="Arial" w:hAnsi="Arial" w:cs="Arial"/>
        </w:rPr>
        <w:t xml:space="preserve"> </w:t>
      </w:r>
      <w:bookmarkStart w:id="6" w:name="_MON_1678002067"/>
      <w:bookmarkEnd w:id="6"/>
      <w:r w:rsidR="00D84FD1" w:rsidRPr="00947189">
        <w:rPr>
          <w:rFonts w:ascii="Arial" w:hAnsi="Arial" w:cs="Arial"/>
        </w:rPr>
        <w:object w:dxaOrig="981" w:dyaOrig="638" w14:anchorId="3CEB8C05">
          <v:shape id="_x0000_i1031" type="#_x0000_t75" style="width:49pt;height:32pt" o:ole="">
            <v:imagedata r:id="rId27" o:title=""/>
          </v:shape>
          <o:OLEObject Type="Embed" ProgID="Word.Document.12" ShapeID="_x0000_i1031" DrawAspect="Icon" ObjectID="_1758452036" r:id="rId28">
            <o:FieldCodes>\s</o:FieldCodes>
          </o:OLEObject>
        </w:object>
      </w:r>
    </w:p>
    <w:p w14:paraId="69485153" w14:textId="77777777" w:rsidR="00120C43" w:rsidRPr="00947189" w:rsidRDefault="00120C43" w:rsidP="004C0F1B">
      <w:pPr>
        <w:jc w:val="both"/>
        <w:rPr>
          <w:rFonts w:ascii="Arial" w:hAnsi="Arial" w:cs="Arial"/>
        </w:rPr>
      </w:pPr>
    </w:p>
    <w:p w14:paraId="14936416" w14:textId="59C181E8" w:rsidR="004C0F1B" w:rsidRPr="00947189" w:rsidRDefault="003C29E7" w:rsidP="00C94526">
      <w:pPr>
        <w:jc w:val="both"/>
        <w:rPr>
          <w:rFonts w:ascii="Arial" w:hAnsi="Arial" w:cs="Arial"/>
          <w:sz w:val="28"/>
          <w:szCs w:val="28"/>
          <w:u w:val="single"/>
        </w:rPr>
      </w:pPr>
      <w:r w:rsidRPr="00947189">
        <w:rPr>
          <w:rFonts w:ascii="Arial" w:hAnsi="Arial" w:cs="Arial"/>
          <w:sz w:val="28"/>
          <w:szCs w:val="28"/>
          <w:u w:val="single"/>
        </w:rPr>
        <w:t>6. Safety panel terms of reference and referral form</w:t>
      </w:r>
      <w:r w:rsidR="00D84FD1" w:rsidRPr="00947189">
        <w:rPr>
          <w:rFonts w:ascii="Arial" w:hAnsi="Arial" w:cs="Arial"/>
          <w:sz w:val="28"/>
          <w:szCs w:val="28"/>
          <w:u w:val="single"/>
        </w:rPr>
        <w:t xml:space="preserve"> (now a workflow on Mosaic)</w:t>
      </w:r>
    </w:p>
    <w:bookmarkStart w:id="7" w:name="_MON_1678001640"/>
    <w:bookmarkEnd w:id="7"/>
    <w:p w14:paraId="6CE9E44E" w14:textId="70DD745B" w:rsidR="004C0F1B" w:rsidRPr="00947189" w:rsidRDefault="005A1DAC" w:rsidP="00C94526">
      <w:pPr>
        <w:jc w:val="both"/>
        <w:rPr>
          <w:rFonts w:ascii="Arial" w:hAnsi="Arial" w:cs="Arial"/>
          <w:sz w:val="28"/>
          <w:szCs w:val="28"/>
        </w:rPr>
      </w:pPr>
      <w:r w:rsidRPr="00947189">
        <w:rPr>
          <w:rFonts w:ascii="Arial" w:hAnsi="Arial" w:cs="Arial"/>
          <w:sz w:val="28"/>
          <w:szCs w:val="28"/>
        </w:rPr>
        <w:object w:dxaOrig="981" w:dyaOrig="638" w14:anchorId="6C0F1549">
          <v:shape id="_x0000_i1032" type="#_x0000_t75" style="width:49pt;height:32pt" o:ole="">
            <v:imagedata r:id="rId29" o:title=""/>
          </v:shape>
          <o:OLEObject Type="Embed" ProgID="Word.Document.12" ShapeID="_x0000_i1032" DrawAspect="Icon" ObjectID="_1758452037" r:id="rId30">
            <o:FieldCodes>\s</o:FieldCodes>
          </o:OLEObject>
        </w:object>
      </w:r>
      <w:bookmarkStart w:id="8" w:name="_MON_1737881421"/>
      <w:bookmarkEnd w:id="8"/>
      <w:r w:rsidR="00E33708" w:rsidRPr="00947189">
        <w:rPr>
          <w:rFonts w:ascii="Arial" w:hAnsi="Arial" w:cs="Arial"/>
          <w:sz w:val="28"/>
          <w:szCs w:val="28"/>
        </w:rPr>
        <w:object w:dxaOrig="1516" w:dyaOrig="989" w14:anchorId="69478207">
          <v:shape id="_x0000_i1033" type="#_x0000_t75" style="width:75pt;height:49pt" o:ole="">
            <v:imagedata r:id="rId31" o:title=""/>
          </v:shape>
          <o:OLEObject Type="Embed" ProgID="Word.Document.12" ShapeID="_x0000_i1033" DrawAspect="Icon" ObjectID="_1758452038" r:id="rId32">
            <o:FieldCodes>\s</o:FieldCodes>
          </o:OLEObject>
        </w:object>
      </w:r>
    </w:p>
    <w:p w14:paraId="6347C06C" w14:textId="202BD13C" w:rsidR="004C0F1B" w:rsidRPr="00947189" w:rsidRDefault="004C0F1B" w:rsidP="004C0F1B">
      <w:pPr>
        <w:jc w:val="both"/>
        <w:rPr>
          <w:rFonts w:ascii="Arial" w:hAnsi="Arial" w:cs="Arial"/>
          <w:sz w:val="28"/>
          <w:szCs w:val="28"/>
          <w:u w:val="single"/>
        </w:rPr>
      </w:pPr>
      <w:r w:rsidRPr="00947189">
        <w:rPr>
          <w:rFonts w:ascii="Arial" w:hAnsi="Arial" w:cs="Arial"/>
          <w:sz w:val="28"/>
          <w:szCs w:val="28"/>
          <w:u w:val="single"/>
        </w:rPr>
        <w:t>7.</w:t>
      </w:r>
      <w:r w:rsidR="00C953E5" w:rsidRPr="00947189">
        <w:rPr>
          <w:rFonts w:ascii="Arial" w:hAnsi="Arial" w:cs="Arial"/>
          <w:sz w:val="28"/>
          <w:szCs w:val="28"/>
          <w:u w:val="single"/>
        </w:rPr>
        <w:t>Probation protocol</w:t>
      </w:r>
    </w:p>
    <w:p w14:paraId="537FD160" w14:textId="455DC5AE" w:rsidR="003C29E7" w:rsidRDefault="00716C13" w:rsidP="004C0F1B">
      <w:pPr>
        <w:jc w:val="both"/>
        <w:rPr>
          <w:sz w:val="32"/>
          <w:szCs w:val="32"/>
        </w:rPr>
      </w:pPr>
      <w:r w:rsidRPr="004C0F1B">
        <w:rPr>
          <w:sz w:val="32"/>
          <w:szCs w:val="32"/>
        </w:rPr>
        <w:t xml:space="preserve"> </w:t>
      </w:r>
      <w:bookmarkStart w:id="9" w:name="_Hlk129782372"/>
      <w:bookmarkStart w:id="10" w:name="_MON_1678001553"/>
      <w:bookmarkEnd w:id="10"/>
      <w:r w:rsidR="00D84FD1" w:rsidRPr="004C0F1B">
        <w:rPr>
          <w:sz w:val="32"/>
          <w:szCs w:val="32"/>
        </w:rPr>
        <w:object w:dxaOrig="981" w:dyaOrig="638" w14:anchorId="161F7504">
          <v:shape id="_x0000_i1034" type="#_x0000_t75" style="width:49pt;height:32pt" o:ole="">
            <v:imagedata r:id="rId33" o:title=""/>
          </v:shape>
          <o:OLEObject Type="Embed" ProgID="Word.Document.12" ShapeID="_x0000_i1034" DrawAspect="Icon" ObjectID="_1758452039" r:id="rId34">
            <o:FieldCodes>\s</o:FieldCodes>
          </o:OLEObject>
        </w:object>
      </w:r>
      <w:bookmarkEnd w:id="9"/>
    </w:p>
    <w:p w14:paraId="3975907C" w14:textId="77777777" w:rsidR="00947189" w:rsidRPr="004C0F1B" w:rsidRDefault="00947189" w:rsidP="004C0F1B">
      <w:pPr>
        <w:jc w:val="both"/>
        <w:rPr>
          <w:sz w:val="32"/>
          <w:szCs w:val="32"/>
        </w:rPr>
      </w:pPr>
    </w:p>
    <w:p w14:paraId="1730B0E1" w14:textId="04C43F9A" w:rsidR="00C45640" w:rsidRDefault="00C45640" w:rsidP="00C45640">
      <w:pPr>
        <w:jc w:val="both"/>
        <w:rPr>
          <w:rFonts w:ascii="Arial" w:hAnsi="Arial" w:cs="Arial"/>
          <w:sz w:val="28"/>
          <w:szCs w:val="28"/>
          <w:u w:val="single"/>
        </w:rPr>
      </w:pPr>
      <w:r>
        <w:rPr>
          <w:rFonts w:ascii="Arial" w:hAnsi="Arial" w:cs="Arial"/>
          <w:sz w:val="28"/>
          <w:szCs w:val="28"/>
          <w:u w:val="single"/>
        </w:rPr>
        <w:t>8.</w:t>
      </w:r>
      <w:r w:rsidRPr="00C45640">
        <w:rPr>
          <w:rFonts w:ascii="Arial" w:hAnsi="Arial" w:cs="Arial"/>
          <w:sz w:val="28"/>
          <w:szCs w:val="28"/>
          <w:u w:val="single"/>
        </w:rPr>
        <w:t>Keep in Touch 21 and 25+</w:t>
      </w:r>
    </w:p>
    <w:p w14:paraId="77C89E21" w14:textId="20A1947E" w:rsidR="000F340C" w:rsidRDefault="007E247C" w:rsidP="00C45640">
      <w:pPr>
        <w:jc w:val="both"/>
        <w:rPr>
          <w:rFonts w:ascii="Arial" w:hAnsi="Arial" w:cs="Arial"/>
          <w:sz w:val="28"/>
          <w:szCs w:val="28"/>
          <w:u w:val="single"/>
        </w:rPr>
      </w:pPr>
      <w:r>
        <w:object w:dxaOrig="1508" w:dyaOrig="984" w14:anchorId="6902847D">
          <v:shape id="_x0000_i1035" type="#_x0000_t75" style="width:75.5pt;height:49pt" o:ole="">
            <v:imagedata r:id="rId35" o:title=""/>
          </v:shape>
          <o:OLEObject Type="Embed" ProgID="Word.Document.12" ShapeID="_x0000_i1035" DrawAspect="Icon" ObjectID="_1758452040" r:id="rId36">
            <o:FieldCodes>\s</o:FieldCodes>
          </o:OLEObject>
        </w:object>
      </w:r>
    </w:p>
    <w:p w14:paraId="1FA63E7D" w14:textId="2A0D4CEC" w:rsidR="00E46F7D" w:rsidRDefault="00E46F7D" w:rsidP="00C45640">
      <w:pPr>
        <w:jc w:val="both"/>
        <w:rPr>
          <w:rFonts w:ascii="Arial" w:hAnsi="Arial" w:cs="Arial"/>
          <w:sz w:val="28"/>
          <w:szCs w:val="28"/>
          <w:u w:val="single"/>
        </w:rPr>
      </w:pPr>
      <w:r>
        <w:rPr>
          <w:rFonts w:ascii="Arial" w:hAnsi="Arial" w:cs="Arial"/>
          <w:sz w:val="28"/>
          <w:szCs w:val="28"/>
          <w:u w:val="single"/>
        </w:rPr>
        <w:t>9 Young People with</w:t>
      </w:r>
      <w:r w:rsidR="007E247C">
        <w:rPr>
          <w:rFonts w:ascii="Arial" w:hAnsi="Arial" w:cs="Arial"/>
          <w:sz w:val="28"/>
          <w:szCs w:val="28"/>
          <w:u w:val="single"/>
        </w:rPr>
        <w:t xml:space="preserve"> Different</w:t>
      </w:r>
      <w:r>
        <w:rPr>
          <w:rFonts w:ascii="Arial" w:hAnsi="Arial" w:cs="Arial"/>
          <w:sz w:val="28"/>
          <w:szCs w:val="28"/>
          <w:u w:val="single"/>
        </w:rPr>
        <w:t xml:space="preserve"> needs</w:t>
      </w:r>
    </w:p>
    <w:p w14:paraId="3EF243F7" w14:textId="09E8A275" w:rsidR="00C45640" w:rsidRPr="00C45640" w:rsidRDefault="007E247C" w:rsidP="00C45640">
      <w:pPr>
        <w:jc w:val="both"/>
        <w:rPr>
          <w:rFonts w:ascii="Arial" w:hAnsi="Arial" w:cs="Arial"/>
          <w:sz w:val="28"/>
          <w:szCs w:val="28"/>
          <w:u w:val="single"/>
        </w:rPr>
      </w:pPr>
      <w:r>
        <w:object w:dxaOrig="1508" w:dyaOrig="984" w14:anchorId="0BF9D18C">
          <v:shape id="_x0000_i1036" type="#_x0000_t75" style="width:75.5pt;height:49pt" o:ole="">
            <v:imagedata r:id="rId37" o:title=""/>
          </v:shape>
          <o:OLEObject Type="Embed" ProgID="AcroExch.Document.DC" ShapeID="_x0000_i1036" DrawAspect="Icon" ObjectID="_1758452041" r:id="rId38"/>
        </w:object>
      </w:r>
    </w:p>
    <w:sectPr w:rsidR="00C45640" w:rsidRPr="00C45640">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A52BB" w14:textId="77777777" w:rsidR="00175621" w:rsidRDefault="00175621" w:rsidP="007616F5">
      <w:pPr>
        <w:spacing w:after="0" w:line="240" w:lineRule="auto"/>
      </w:pPr>
      <w:r>
        <w:separator/>
      </w:r>
    </w:p>
  </w:endnote>
  <w:endnote w:type="continuationSeparator" w:id="0">
    <w:p w14:paraId="2A6A103D" w14:textId="77777777" w:rsidR="00175621" w:rsidRDefault="00175621" w:rsidP="00761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0BFB" w14:textId="69BE5866" w:rsidR="005D2020" w:rsidRDefault="005D2020">
    <w:pPr>
      <w:pStyle w:val="Footer"/>
    </w:pPr>
  </w:p>
  <w:p w14:paraId="09023793" w14:textId="50DA1E68" w:rsidR="007616F5" w:rsidRDefault="005D2020" w:rsidP="00D15331">
    <w:pPr>
      <w:pStyle w:val="Footer"/>
      <w:jc w:val="center"/>
    </w:pPr>
    <w:r>
      <w:rPr>
        <w:rFonts w:ascii="Arial" w:hAnsi="Arial" w:cs="Arial"/>
        <w:color w:val="000000"/>
        <w:sz w:val="24"/>
        <w:szCs w:val="24"/>
        <w:shd w:val="clear" w:color="auto" w:fill="FFFFFF"/>
        <w:lang w:eastAsia="en-GB"/>
      </w:rPr>
      <w:t>We never give up on our young people. A service that replicates the support our peers receive from their families. We prepare young people for adulthood and provide support needed when it’s needed.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D6D7D" w14:textId="77777777" w:rsidR="00175621" w:rsidRDefault="00175621" w:rsidP="007616F5">
      <w:pPr>
        <w:spacing w:after="0" w:line="240" w:lineRule="auto"/>
      </w:pPr>
      <w:r>
        <w:separator/>
      </w:r>
    </w:p>
  </w:footnote>
  <w:footnote w:type="continuationSeparator" w:id="0">
    <w:p w14:paraId="639D86AF" w14:textId="77777777" w:rsidR="00175621" w:rsidRDefault="00175621" w:rsidP="007616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800"/>
    <w:multiLevelType w:val="hybridMultilevel"/>
    <w:tmpl w:val="F2044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5088F"/>
    <w:multiLevelType w:val="hybridMultilevel"/>
    <w:tmpl w:val="47AAC2AE"/>
    <w:lvl w:ilvl="0" w:tplc="FC70EAB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04F63"/>
    <w:multiLevelType w:val="hybridMultilevel"/>
    <w:tmpl w:val="792AAB42"/>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 w15:restartNumberingAfterBreak="0">
    <w:nsid w:val="23BA520D"/>
    <w:multiLevelType w:val="hybridMultilevel"/>
    <w:tmpl w:val="DBF28A0A"/>
    <w:lvl w:ilvl="0" w:tplc="08090001">
      <w:start w:val="1"/>
      <w:numFmt w:val="bullet"/>
      <w:lvlText w:val=""/>
      <w:lvlJc w:val="left"/>
      <w:pPr>
        <w:ind w:left="720" w:hanging="360"/>
      </w:pPr>
      <w:rPr>
        <w:rFonts w:ascii="Symbol" w:hAnsi="Symbol" w:hint="default"/>
      </w:rPr>
    </w:lvl>
    <w:lvl w:ilvl="1" w:tplc="2CCCE1E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269ED"/>
    <w:multiLevelType w:val="hybridMultilevel"/>
    <w:tmpl w:val="77C2E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6F6F1D"/>
    <w:multiLevelType w:val="hybridMultilevel"/>
    <w:tmpl w:val="E144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6811B5"/>
    <w:multiLevelType w:val="hybridMultilevel"/>
    <w:tmpl w:val="8552F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F50AE8"/>
    <w:multiLevelType w:val="hybridMultilevel"/>
    <w:tmpl w:val="5412ACB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BE6355E"/>
    <w:multiLevelType w:val="hybridMultilevel"/>
    <w:tmpl w:val="4BCC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44528C"/>
    <w:multiLevelType w:val="hybridMultilevel"/>
    <w:tmpl w:val="23FAA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66AE6"/>
    <w:multiLevelType w:val="hybridMultilevel"/>
    <w:tmpl w:val="87787960"/>
    <w:lvl w:ilvl="0" w:tplc="0809000F">
      <w:start w:val="5"/>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431348"/>
    <w:multiLevelType w:val="hybridMultilevel"/>
    <w:tmpl w:val="D8468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3134298">
    <w:abstractNumId w:val="1"/>
  </w:num>
  <w:num w:numId="2" w16cid:durableId="1944681518">
    <w:abstractNumId w:val="8"/>
  </w:num>
  <w:num w:numId="3" w16cid:durableId="1241254283">
    <w:abstractNumId w:val="4"/>
  </w:num>
  <w:num w:numId="4" w16cid:durableId="1542134743">
    <w:abstractNumId w:val="7"/>
  </w:num>
  <w:num w:numId="5" w16cid:durableId="767889377">
    <w:abstractNumId w:val="6"/>
  </w:num>
  <w:num w:numId="6" w16cid:durableId="1558324106">
    <w:abstractNumId w:val="11"/>
  </w:num>
  <w:num w:numId="7" w16cid:durableId="547955403">
    <w:abstractNumId w:val="10"/>
  </w:num>
  <w:num w:numId="8" w16cid:durableId="123474008">
    <w:abstractNumId w:val="3"/>
  </w:num>
  <w:num w:numId="9" w16cid:durableId="1745448939">
    <w:abstractNumId w:val="5"/>
  </w:num>
  <w:num w:numId="10" w16cid:durableId="2072918112">
    <w:abstractNumId w:val="0"/>
  </w:num>
  <w:num w:numId="11" w16cid:durableId="1780952160">
    <w:abstractNumId w:val="2"/>
  </w:num>
  <w:num w:numId="12" w16cid:durableId="19858850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89F"/>
    <w:rsid w:val="00004B64"/>
    <w:rsid w:val="000052E4"/>
    <w:rsid w:val="0002492D"/>
    <w:rsid w:val="000315DA"/>
    <w:rsid w:val="000704B2"/>
    <w:rsid w:val="000906AE"/>
    <w:rsid w:val="000A69A8"/>
    <w:rsid w:val="000A7B98"/>
    <w:rsid w:val="000D602F"/>
    <w:rsid w:val="000E3BD8"/>
    <w:rsid w:val="000E3E0C"/>
    <w:rsid w:val="000E4FA2"/>
    <w:rsid w:val="000F340C"/>
    <w:rsid w:val="00120581"/>
    <w:rsid w:val="00120C43"/>
    <w:rsid w:val="001344F5"/>
    <w:rsid w:val="00150F95"/>
    <w:rsid w:val="0015495F"/>
    <w:rsid w:val="00160107"/>
    <w:rsid w:val="00160433"/>
    <w:rsid w:val="001717EA"/>
    <w:rsid w:val="00175621"/>
    <w:rsid w:val="0018148A"/>
    <w:rsid w:val="00192678"/>
    <w:rsid w:val="001A4C88"/>
    <w:rsid w:val="001A68A0"/>
    <w:rsid w:val="001B3089"/>
    <w:rsid w:val="001C546B"/>
    <w:rsid w:val="001D2ECE"/>
    <w:rsid w:val="001D4477"/>
    <w:rsid w:val="001E42FB"/>
    <w:rsid w:val="001F6FE5"/>
    <w:rsid w:val="00203108"/>
    <w:rsid w:val="0022085E"/>
    <w:rsid w:val="0022597A"/>
    <w:rsid w:val="0022598D"/>
    <w:rsid w:val="00264EA5"/>
    <w:rsid w:val="00274445"/>
    <w:rsid w:val="00284DE4"/>
    <w:rsid w:val="0029005C"/>
    <w:rsid w:val="002A115E"/>
    <w:rsid w:val="002B0277"/>
    <w:rsid w:val="002C3AF1"/>
    <w:rsid w:val="0032580D"/>
    <w:rsid w:val="003523C7"/>
    <w:rsid w:val="0035670F"/>
    <w:rsid w:val="00372C0C"/>
    <w:rsid w:val="00375C7E"/>
    <w:rsid w:val="00377689"/>
    <w:rsid w:val="00395F3F"/>
    <w:rsid w:val="003C07C1"/>
    <w:rsid w:val="003C29E7"/>
    <w:rsid w:val="003D2F0E"/>
    <w:rsid w:val="003E18A5"/>
    <w:rsid w:val="00406F04"/>
    <w:rsid w:val="00406F56"/>
    <w:rsid w:val="00412F01"/>
    <w:rsid w:val="00422B6D"/>
    <w:rsid w:val="00434980"/>
    <w:rsid w:val="00440380"/>
    <w:rsid w:val="00457EE9"/>
    <w:rsid w:val="00464BD5"/>
    <w:rsid w:val="004651C3"/>
    <w:rsid w:val="00473F21"/>
    <w:rsid w:val="0047656F"/>
    <w:rsid w:val="00492BFD"/>
    <w:rsid w:val="004953FF"/>
    <w:rsid w:val="004B0051"/>
    <w:rsid w:val="004B7857"/>
    <w:rsid w:val="004C0F1B"/>
    <w:rsid w:val="004F3CFA"/>
    <w:rsid w:val="004F3D81"/>
    <w:rsid w:val="00501DF6"/>
    <w:rsid w:val="0051293B"/>
    <w:rsid w:val="00513452"/>
    <w:rsid w:val="005312C7"/>
    <w:rsid w:val="0058051E"/>
    <w:rsid w:val="00593198"/>
    <w:rsid w:val="005A1DAC"/>
    <w:rsid w:val="005B0455"/>
    <w:rsid w:val="005B29BA"/>
    <w:rsid w:val="005B3431"/>
    <w:rsid w:val="005C067D"/>
    <w:rsid w:val="005D2020"/>
    <w:rsid w:val="005D773A"/>
    <w:rsid w:val="005F0596"/>
    <w:rsid w:val="00610A87"/>
    <w:rsid w:val="0065155B"/>
    <w:rsid w:val="0066289F"/>
    <w:rsid w:val="00672F85"/>
    <w:rsid w:val="00694E1A"/>
    <w:rsid w:val="006A68C2"/>
    <w:rsid w:val="006A7E12"/>
    <w:rsid w:val="006B51D4"/>
    <w:rsid w:val="006B577F"/>
    <w:rsid w:val="006D3AA4"/>
    <w:rsid w:val="00716C13"/>
    <w:rsid w:val="00727E11"/>
    <w:rsid w:val="007329C2"/>
    <w:rsid w:val="007616F5"/>
    <w:rsid w:val="0077530C"/>
    <w:rsid w:val="007B0645"/>
    <w:rsid w:val="007C2CEA"/>
    <w:rsid w:val="007C6EBA"/>
    <w:rsid w:val="007E247C"/>
    <w:rsid w:val="007F13B2"/>
    <w:rsid w:val="007F2927"/>
    <w:rsid w:val="00803FDB"/>
    <w:rsid w:val="00806F57"/>
    <w:rsid w:val="008276FF"/>
    <w:rsid w:val="00833977"/>
    <w:rsid w:val="0085646D"/>
    <w:rsid w:val="00863D54"/>
    <w:rsid w:val="008754CD"/>
    <w:rsid w:val="00895864"/>
    <w:rsid w:val="008B6C9D"/>
    <w:rsid w:val="008F10DD"/>
    <w:rsid w:val="008F3BB5"/>
    <w:rsid w:val="00904E4A"/>
    <w:rsid w:val="009268DA"/>
    <w:rsid w:val="00927D4B"/>
    <w:rsid w:val="009354EA"/>
    <w:rsid w:val="00947189"/>
    <w:rsid w:val="00950497"/>
    <w:rsid w:val="009569C1"/>
    <w:rsid w:val="00971EDF"/>
    <w:rsid w:val="00976A79"/>
    <w:rsid w:val="009965D9"/>
    <w:rsid w:val="00A00A04"/>
    <w:rsid w:val="00A0314A"/>
    <w:rsid w:val="00A16DF5"/>
    <w:rsid w:val="00A315A9"/>
    <w:rsid w:val="00A373BD"/>
    <w:rsid w:val="00A43358"/>
    <w:rsid w:val="00A46530"/>
    <w:rsid w:val="00A64334"/>
    <w:rsid w:val="00A815C9"/>
    <w:rsid w:val="00A92885"/>
    <w:rsid w:val="00A93612"/>
    <w:rsid w:val="00A96998"/>
    <w:rsid w:val="00AA7AAE"/>
    <w:rsid w:val="00AB3A3B"/>
    <w:rsid w:val="00AD0518"/>
    <w:rsid w:val="00AE245C"/>
    <w:rsid w:val="00B34C1D"/>
    <w:rsid w:val="00B7084C"/>
    <w:rsid w:val="00B75977"/>
    <w:rsid w:val="00B85EB1"/>
    <w:rsid w:val="00B86560"/>
    <w:rsid w:val="00B93AC3"/>
    <w:rsid w:val="00BC0885"/>
    <w:rsid w:val="00BD0F8E"/>
    <w:rsid w:val="00C20107"/>
    <w:rsid w:val="00C20DFD"/>
    <w:rsid w:val="00C263AF"/>
    <w:rsid w:val="00C40898"/>
    <w:rsid w:val="00C45640"/>
    <w:rsid w:val="00C5061F"/>
    <w:rsid w:val="00C64016"/>
    <w:rsid w:val="00C67001"/>
    <w:rsid w:val="00C75126"/>
    <w:rsid w:val="00C81C85"/>
    <w:rsid w:val="00C84456"/>
    <w:rsid w:val="00C84601"/>
    <w:rsid w:val="00C87099"/>
    <w:rsid w:val="00C94526"/>
    <w:rsid w:val="00C953E5"/>
    <w:rsid w:val="00CB3E6B"/>
    <w:rsid w:val="00CB6A33"/>
    <w:rsid w:val="00CD46FE"/>
    <w:rsid w:val="00CE2385"/>
    <w:rsid w:val="00CE4578"/>
    <w:rsid w:val="00CE6A15"/>
    <w:rsid w:val="00D04CCC"/>
    <w:rsid w:val="00D12D5B"/>
    <w:rsid w:val="00D15331"/>
    <w:rsid w:val="00D15528"/>
    <w:rsid w:val="00D41AD0"/>
    <w:rsid w:val="00D50D1B"/>
    <w:rsid w:val="00D84FD1"/>
    <w:rsid w:val="00D92CD0"/>
    <w:rsid w:val="00DA253D"/>
    <w:rsid w:val="00DA55CA"/>
    <w:rsid w:val="00DC0211"/>
    <w:rsid w:val="00DC4B6A"/>
    <w:rsid w:val="00DD1E1E"/>
    <w:rsid w:val="00DF50E8"/>
    <w:rsid w:val="00E036EB"/>
    <w:rsid w:val="00E1013E"/>
    <w:rsid w:val="00E11ACE"/>
    <w:rsid w:val="00E141B6"/>
    <w:rsid w:val="00E20AB4"/>
    <w:rsid w:val="00E31679"/>
    <w:rsid w:val="00E33708"/>
    <w:rsid w:val="00E46F7D"/>
    <w:rsid w:val="00E71F86"/>
    <w:rsid w:val="00E723FA"/>
    <w:rsid w:val="00E914FD"/>
    <w:rsid w:val="00EA3694"/>
    <w:rsid w:val="00EC7101"/>
    <w:rsid w:val="00EC77E7"/>
    <w:rsid w:val="00EE552E"/>
    <w:rsid w:val="00EE76D0"/>
    <w:rsid w:val="00F01BE8"/>
    <w:rsid w:val="00F059F4"/>
    <w:rsid w:val="00F0633A"/>
    <w:rsid w:val="00F62BDD"/>
    <w:rsid w:val="00F64DD6"/>
    <w:rsid w:val="00F6559C"/>
    <w:rsid w:val="00F76C93"/>
    <w:rsid w:val="00F80443"/>
    <w:rsid w:val="00F951D4"/>
    <w:rsid w:val="00FB0A94"/>
    <w:rsid w:val="00FC4D86"/>
    <w:rsid w:val="00FE0565"/>
    <w:rsid w:val="00FF1684"/>
    <w:rsid w:val="00FF1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8FC2E98"/>
  <w15:docId w15:val="{A9D45CCA-94D3-4884-9A60-0FC00BDC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F57"/>
    <w:pPr>
      <w:spacing w:after="0" w:line="240" w:lineRule="auto"/>
      <w:ind w:left="720"/>
    </w:pPr>
    <w:rPr>
      <w:rFonts w:ascii="Calibri" w:hAnsi="Calibri" w:cs="Calibri"/>
    </w:rPr>
  </w:style>
  <w:style w:type="paragraph" w:customStyle="1" w:styleId="Default">
    <w:name w:val="Default"/>
    <w:rsid w:val="00C6401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B3E6B"/>
    <w:rPr>
      <w:color w:val="0563C1" w:themeColor="hyperlink"/>
      <w:u w:val="single"/>
    </w:rPr>
  </w:style>
  <w:style w:type="paragraph" w:styleId="BalloonText">
    <w:name w:val="Balloon Text"/>
    <w:basedOn w:val="Normal"/>
    <w:link w:val="BalloonTextChar"/>
    <w:uiPriority w:val="99"/>
    <w:semiHidden/>
    <w:unhideWhenUsed/>
    <w:rsid w:val="00F64D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DD6"/>
    <w:rPr>
      <w:rFonts w:ascii="Segoe UI" w:hAnsi="Segoe UI" w:cs="Segoe UI"/>
      <w:sz w:val="18"/>
      <w:szCs w:val="18"/>
    </w:rPr>
  </w:style>
  <w:style w:type="character" w:styleId="CommentReference">
    <w:name w:val="annotation reference"/>
    <w:basedOn w:val="DefaultParagraphFont"/>
    <w:uiPriority w:val="99"/>
    <w:semiHidden/>
    <w:unhideWhenUsed/>
    <w:rsid w:val="00EE552E"/>
    <w:rPr>
      <w:sz w:val="16"/>
      <w:szCs w:val="16"/>
    </w:rPr>
  </w:style>
  <w:style w:type="paragraph" w:styleId="CommentText">
    <w:name w:val="annotation text"/>
    <w:basedOn w:val="Normal"/>
    <w:link w:val="CommentTextChar"/>
    <w:uiPriority w:val="99"/>
    <w:semiHidden/>
    <w:unhideWhenUsed/>
    <w:rsid w:val="00EE552E"/>
    <w:pPr>
      <w:spacing w:line="240" w:lineRule="auto"/>
    </w:pPr>
    <w:rPr>
      <w:sz w:val="20"/>
      <w:szCs w:val="20"/>
    </w:rPr>
  </w:style>
  <w:style w:type="character" w:customStyle="1" w:styleId="CommentTextChar">
    <w:name w:val="Comment Text Char"/>
    <w:basedOn w:val="DefaultParagraphFont"/>
    <w:link w:val="CommentText"/>
    <w:uiPriority w:val="99"/>
    <w:semiHidden/>
    <w:rsid w:val="00EE552E"/>
    <w:rPr>
      <w:sz w:val="20"/>
      <w:szCs w:val="20"/>
    </w:rPr>
  </w:style>
  <w:style w:type="paragraph" w:styleId="CommentSubject">
    <w:name w:val="annotation subject"/>
    <w:basedOn w:val="CommentText"/>
    <w:next w:val="CommentText"/>
    <w:link w:val="CommentSubjectChar"/>
    <w:uiPriority w:val="99"/>
    <w:semiHidden/>
    <w:unhideWhenUsed/>
    <w:rsid w:val="00EE552E"/>
    <w:rPr>
      <w:b/>
      <w:bCs/>
    </w:rPr>
  </w:style>
  <w:style w:type="character" w:customStyle="1" w:styleId="CommentSubjectChar">
    <w:name w:val="Comment Subject Char"/>
    <w:basedOn w:val="CommentTextChar"/>
    <w:link w:val="CommentSubject"/>
    <w:uiPriority w:val="99"/>
    <w:semiHidden/>
    <w:rsid w:val="00EE552E"/>
    <w:rPr>
      <w:b/>
      <w:bCs/>
      <w:sz w:val="20"/>
      <w:szCs w:val="20"/>
    </w:rPr>
  </w:style>
  <w:style w:type="character" w:customStyle="1" w:styleId="UnresolvedMention1">
    <w:name w:val="Unresolved Mention1"/>
    <w:basedOn w:val="DefaultParagraphFont"/>
    <w:uiPriority w:val="99"/>
    <w:semiHidden/>
    <w:unhideWhenUsed/>
    <w:rsid w:val="00A43358"/>
    <w:rPr>
      <w:color w:val="605E5C"/>
      <w:shd w:val="clear" w:color="auto" w:fill="E1DFDD"/>
    </w:rPr>
  </w:style>
  <w:style w:type="character" w:styleId="FollowedHyperlink">
    <w:name w:val="FollowedHyperlink"/>
    <w:basedOn w:val="DefaultParagraphFont"/>
    <w:uiPriority w:val="99"/>
    <w:semiHidden/>
    <w:unhideWhenUsed/>
    <w:rsid w:val="00A43358"/>
    <w:rPr>
      <w:color w:val="954F72" w:themeColor="followedHyperlink"/>
      <w:u w:val="single"/>
    </w:rPr>
  </w:style>
  <w:style w:type="paragraph" w:styleId="Header">
    <w:name w:val="header"/>
    <w:basedOn w:val="Normal"/>
    <w:link w:val="HeaderChar"/>
    <w:uiPriority w:val="99"/>
    <w:unhideWhenUsed/>
    <w:rsid w:val="00761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6F5"/>
  </w:style>
  <w:style w:type="paragraph" w:styleId="Footer">
    <w:name w:val="footer"/>
    <w:basedOn w:val="Normal"/>
    <w:link w:val="FooterChar"/>
    <w:uiPriority w:val="99"/>
    <w:unhideWhenUsed/>
    <w:rsid w:val="00761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6F5"/>
  </w:style>
  <w:style w:type="character" w:styleId="UnresolvedMention">
    <w:name w:val="Unresolved Mention"/>
    <w:basedOn w:val="DefaultParagraphFont"/>
    <w:uiPriority w:val="99"/>
    <w:semiHidden/>
    <w:unhideWhenUsed/>
    <w:rsid w:val="004F3D81"/>
    <w:rPr>
      <w:color w:val="605E5C"/>
      <w:shd w:val="clear" w:color="auto" w:fill="E1DFDD"/>
    </w:rPr>
  </w:style>
  <w:style w:type="paragraph" w:styleId="Revision">
    <w:name w:val="Revision"/>
    <w:hidden/>
    <w:uiPriority w:val="99"/>
    <w:semiHidden/>
    <w:rsid w:val="005D20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rbyshire.gov.uk/site-elements/documents/pdf/social-health/children-and-families/children-we-look-after/derbyshire-leaving-care-local-offer.pdf" TargetMode="External"/><Relationship Id="rId18" Type="http://schemas.openxmlformats.org/officeDocument/2006/relationships/package" Target="embeddings/Microsoft_Word_Document.docx"/><Relationship Id="rId26" Type="http://schemas.openxmlformats.org/officeDocument/2006/relationships/oleObject" Target="embeddings/Microsoft_Word_97_-_2003_Document.doc"/><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package" Target="embeddings/Microsoft_Word_Document7.docx"/><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1000549/The_Children_Act_1989_guidance_and_regulations_Volume_2_care_planning__placement_and_case_review.pdf"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s://www.derbyshiresab.org.uk/site-elements/documents/pdf/vulnerable-adult-risk-management-practice-guidance.pdf" TargetMode="External"/><Relationship Id="rId20" Type="http://schemas.openxmlformats.org/officeDocument/2006/relationships/package" Target="embeddings/Microsoft_Word_Document1.docx"/><Relationship Id="rId29" Type="http://schemas.openxmlformats.org/officeDocument/2006/relationships/image" Target="media/image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amvoice.org.uk/myrights/all-you-need-to-know-about-leaving-care/i-am-care-leaver/" TargetMode="External"/><Relationship Id="rId24" Type="http://schemas.openxmlformats.org/officeDocument/2006/relationships/package" Target="embeddings/Microsoft_Word_Document3.docx"/><Relationship Id="rId32" Type="http://schemas.openxmlformats.org/officeDocument/2006/relationships/package" Target="embeddings/Microsoft_Word_Document6.docx"/><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package" Target="embeddings/Microsoft_Word_Document4.docx"/><Relationship Id="rId36" Type="http://schemas.openxmlformats.org/officeDocument/2006/relationships/package" Target="embeddings/Microsoft_Word_Document8.docx"/><Relationship Id="rId10" Type="http://schemas.openxmlformats.org/officeDocument/2006/relationships/hyperlink" Target="https://childlawadvice.org.uk/information-pages/services-for-children-leaving-care/" TargetMode="Externa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cid:image001.jpg@01D9D436.DAEAE550" TargetMode="External"/><Relationship Id="rId14" Type="http://schemas.openxmlformats.org/officeDocument/2006/relationships/image" Target="media/image2.emf"/><Relationship Id="rId22" Type="http://schemas.openxmlformats.org/officeDocument/2006/relationships/package" Target="embeddings/Microsoft_Word_Document2.docx"/><Relationship Id="rId27" Type="http://schemas.openxmlformats.org/officeDocument/2006/relationships/image" Target="media/image8.emf"/><Relationship Id="rId30" Type="http://schemas.openxmlformats.org/officeDocument/2006/relationships/package" Target="embeddings/Microsoft_Word_Document5.docx"/><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61CEC-6B35-444A-AEE7-34D66CBD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6780</Words>
  <Characters>38649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45339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Hollingworth (Childrens Services)</dc:creator>
  <cp:keywords/>
  <dc:description/>
  <cp:lastModifiedBy>James Hollingworth (Childrens Services)</cp:lastModifiedBy>
  <cp:revision>2</cp:revision>
  <cp:lastPrinted>2023-08-21T13:00:00Z</cp:lastPrinted>
  <dcterms:created xsi:type="dcterms:W3CDTF">2023-10-10T13:07:00Z</dcterms:created>
  <dcterms:modified xsi:type="dcterms:W3CDTF">2023-10-10T13:07:00Z</dcterms:modified>
</cp:coreProperties>
</file>