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94349" w14:textId="35DEFFA0" w:rsidR="00926012" w:rsidRPr="007E350E" w:rsidRDefault="00010FC2" w:rsidP="004D555F">
      <w:pPr>
        <w:pStyle w:val="NoSpacing"/>
        <w:rPr>
          <w:rFonts w:ascii="Arial" w:hAnsi="Arial" w:cs="Arial"/>
          <w:sz w:val="20"/>
          <w:szCs w:val="20"/>
        </w:rPr>
      </w:pPr>
    </w:p>
    <w:p w14:paraId="187DC124" w14:textId="0C1CDEDE" w:rsidR="004D555F" w:rsidRPr="007E350E" w:rsidRDefault="004D555F" w:rsidP="007E350E">
      <w:pPr>
        <w:pStyle w:val="NoSpacing"/>
        <w:jc w:val="center"/>
        <w:rPr>
          <w:rFonts w:ascii="Arial" w:hAnsi="Arial" w:cs="Arial"/>
          <w:sz w:val="22"/>
          <w:szCs w:val="22"/>
        </w:rPr>
      </w:pPr>
      <w:r w:rsidRPr="007E350E">
        <w:rPr>
          <w:rFonts w:ascii="Arial" w:hAnsi="Arial" w:cs="Arial"/>
          <w:b/>
          <w:bCs/>
          <w:sz w:val="22"/>
          <w:szCs w:val="22"/>
        </w:rPr>
        <w:t>PROVIDER RISK PANEL</w:t>
      </w:r>
      <w:r w:rsidR="00390677" w:rsidRPr="007E350E">
        <w:rPr>
          <w:rFonts w:ascii="Arial" w:hAnsi="Arial" w:cs="Arial"/>
          <w:b/>
          <w:bCs/>
          <w:sz w:val="22"/>
          <w:szCs w:val="22"/>
        </w:rPr>
        <w:br/>
      </w:r>
      <w:r w:rsidRPr="007E350E">
        <w:rPr>
          <w:rFonts w:ascii="Arial" w:hAnsi="Arial" w:cs="Arial"/>
          <w:sz w:val="22"/>
          <w:szCs w:val="22"/>
        </w:rPr>
        <w:t xml:space="preserve">Terms </w:t>
      </w:r>
      <w:r w:rsidR="00841D35" w:rsidRPr="007E350E">
        <w:rPr>
          <w:rFonts w:ascii="Arial" w:hAnsi="Arial" w:cs="Arial"/>
          <w:sz w:val="22"/>
          <w:szCs w:val="22"/>
        </w:rPr>
        <w:t>o</w:t>
      </w:r>
      <w:r w:rsidRPr="007E350E">
        <w:rPr>
          <w:rFonts w:ascii="Arial" w:hAnsi="Arial" w:cs="Arial"/>
          <w:sz w:val="22"/>
          <w:szCs w:val="22"/>
        </w:rPr>
        <w:t xml:space="preserve">f </w:t>
      </w:r>
      <w:r w:rsidR="00BF7BFF" w:rsidRPr="007E350E">
        <w:rPr>
          <w:rFonts w:ascii="Arial" w:hAnsi="Arial" w:cs="Arial"/>
          <w:sz w:val="22"/>
          <w:szCs w:val="22"/>
        </w:rPr>
        <w:t>R</w:t>
      </w:r>
      <w:r w:rsidRPr="007E350E">
        <w:rPr>
          <w:rFonts w:ascii="Arial" w:hAnsi="Arial" w:cs="Arial"/>
          <w:sz w:val="22"/>
          <w:szCs w:val="22"/>
        </w:rPr>
        <w:t>eference</w:t>
      </w:r>
    </w:p>
    <w:p w14:paraId="3A5C4000" w14:textId="77777777" w:rsidR="00390677" w:rsidRPr="007E350E" w:rsidRDefault="00390677" w:rsidP="00390677">
      <w:pPr>
        <w:pStyle w:val="NoSpacing"/>
        <w:jc w:val="center"/>
        <w:rPr>
          <w:rFonts w:ascii="Arial" w:hAnsi="Arial" w:cs="Arial"/>
          <w:b/>
          <w:bCs/>
          <w:sz w:val="20"/>
          <w:szCs w:val="20"/>
        </w:rPr>
      </w:pPr>
    </w:p>
    <w:p w14:paraId="2B673E8C" w14:textId="77777777" w:rsidR="004D555F" w:rsidRPr="007E350E" w:rsidRDefault="004D555F" w:rsidP="004D555F">
      <w:pPr>
        <w:pStyle w:val="NoSpacing"/>
        <w:rPr>
          <w:rFonts w:ascii="Arial" w:hAnsi="Arial" w:cs="Arial"/>
          <w:sz w:val="20"/>
          <w:szCs w:val="20"/>
        </w:rPr>
      </w:pPr>
    </w:p>
    <w:p w14:paraId="32D74ABD" w14:textId="19D2AD19" w:rsidR="004D555F" w:rsidRPr="007E350E" w:rsidRDefault="004D555F" w:rsidP="004D555F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7E350E">
        <w:rPr>
          <w:rFonts w:ascii="Arial" w:hAnsi="Arial" w:cs="Arial"/>
          <w:b/>
          <w:bCs/>
          <w:sz w:val="20"/>
          <w:szCs w:val="20"/>
        </w:rPr>
        <w:t>Purpose of meeting</w:t>
      </w:r>
    </w:p>
    <w:p w14:paraId="085B1240" w14:textId="77777777" w:rsidR="004D555F" w:rsidRPr="007E350E" w:rsidRDefault="004D555F" w:rsidP="004D555F">
      <w:pPr>
        <w:pStyle w:val="NoSpacing"/>
        <w:rPr>
          <w:rFonts w:ascii="Arial" w:hAnsi="Arial" w:cs="Arial"/>
          <w:sz w:val="20"/>
          <w:szCs w:val="20"/>
        </w:rPr>
      </w:pPr>
    </w:p>
    <w:p w14:paraId="28D7CFB5" w14:textId="473612C7" w:rsidR="004D555F" w:rsidRPr="007E350E" w:rsidRDefault="00DB59A9" w:rsidP="004D555F">
      <w:pPr>
        <w:pStyle w:val="NoSpacing"/>
        <w:rPr>
          <w:rFonts w:ascii="Arial" w:hAnsi="Arial" w:cs="Arial"/>
          <w:sz w:val="20"/>
          <w:szCs w:val="20"/>
        </w:rPr>
      </w:pPr>
      <w:r w:rsidRPr="007E350E">
        <w:rPr>
          <w:rFonts w:ascii="Arial" w:hAnsi="Arial" w:cs="Arial"/>
          <w:sz w:val="20"/>
          <w:szCs w:val="20"/>
        </w:rPr>
        <w:t>The p</w:t>
      </w:r>
      <w:r w:rsidR="004D555F" w:rsidRPr="007E350E">
        <w:rPr>
          <w:rFonts w:ascii="Arial" w:hAnsi="Arial" w:cs="Arial"/>
          <w:sz w:val="20"/>
          <w:szCs w:val="20"/>
        </w:rPr>
        <w:t>urpose of the Provider Risk Panel (PRP) is to consider the quality, value for money, safety and risk issues</w:t>
      </w:r>
      <w:r w:rsidR="00DB75D2" w:rsidRPr="007E350E">
        <w:rPr>
          <w:rFonts w:ascii="Arial" w:hAnsi="Arial" w:cs="Arial"/>
          <w:sz w:val="20"/>
          <w:szCs w:val="20"/>
        </w:rPr>
        <w:t xml:space="preserve"> </w:t>
      </w:r>
      <w:r w:rsidR="00675D1C" w:rsidRPr="007E350E">
        <w:rPr>
          <w:rFonts w:ascii="Arial" w:hAnsi="Arial" w:cs="Arial"/>
          <w:sz w:val="20"/>
          <w:szCs w:val="20"/>
        </w:rPr>
        <w:t xml:space="preserve">and sustainability </w:t>
      </w:r>
      <w:r w:rsidR="00DB75D2" w:rsidRPr="007E350E">
        <w:rPr>
          <w:rFonts w:ascii="Arial" w:hAnsi="Arial" w:cs="Arial"/>
          <w:sz w:val="20"/>
          <w:szCs w:val="20"/>
        </w:rPr>
        <w:t>associated with</w:t>
      </w:r>
      <w:r w:rsidR="004D555F" w:rsidRPr="007E350E">
        <w:rPr>
          <w:rFonts w:ascii="Arial" w:hAnsi="Arial" w:cs="Arial"/>
          <w:sz w:val="20"/>
          <w:szCs w:val="20"/>
        </w:rPr>
        <w:t xml:space="preserve"> Adult Social Care Provider</w:t>
      </w:r>
      <w:r w:rsidR="00DC4DA0" w:rsidRPr="007E350E">
        <w:rPr>
          <w:rFonts w:ascii="Arial" w:hAnsi="Arial" w:cs="Arial"/>
          <w:sz w:val="20"/>
          <w:szCs w:val="20"/>
        </w:rPr>
        <w:t>s who either are within the borough boundary</w:t>
      </w:r>
      <w:r w:rsidR="00BB4204" w:rsidRPr="007E350E">
        <w:rPr>
          <w:rFonts w:ascii="Arial" w:hAnsi="Arial" w:cs="Arial"/>
          <w:sz w:val="20"/>
          <w:szCs w:val="20"/>
        </w:rPr>
        <w:t xml:space="preserve"> or may be externally contracted to other local authorities.</w:t>
      </w:r>
      <w:r w:rsidR="004D555F" w:rsidRPr="007E350E">
        <w:rPr>
          <w:rFonts w:ascii="Arial" w:hAnsi="Arial" w:cs="Arial"/>
          <w:sz w:val="20"/>
          <w:szCs w:val="20"/>
        </w:rPr>
        <w:t xml:space="preserve"> </w:t>
      </w:r>
    </w:p>
    <w:p w14:paraId="7A481DE7" w14:textId="77777777" w:rsidR="004D555F" w:rsidRPr="007E350E" w:rsidRDefault="004D555F" w:rsidP="004D555F">
      <w:pPr>
        <w:pStyle w:val="NoSpacing"/>
        <w:rPr>
          <w:rFonts w:ascii="Arial" w:hAnsi="Arial" w:cs="Arial"/>
          <w:sz w:val="20"/>
          <w:szCs w:val="20"/>
        </w:rPr>
      </w:pPr>
    </w:p>
    <w:p w14:paraId="3BB02E3D" w14:textId="33897C63" w:rsidR="004D555F" w:rsidRPr="007E350E" w:rsidRDefault="004D555F" w:rsidP="004D555F">
      <w:pPr>
        <w:pStyle w:val="NoSpacing"/>
        <w:rPr>
          <w:rFonts w:ascii="Arial" w:hAnsi="Arial" w:cs="Arial"/>
          <w:sz w:val="20"/>
          <w:szCs w:val="20"/>
        </w:rPr>
      </w:pPr>
      <w:r w:rsidRPr="007E350E">
        <w:rPr>
          <w:rFonts w:ascii="Arial" w:hAnsi="Arial" w:cs="Arial"/>
          <w:sz w:val="20"/>
          <w:szCs w:val="20"/>
        </w:rPr>
        <w:t>The panel shall review all reports of concerns, complaints, safeguarding matters and business failure in respect of Adult Social Care providers.</w:t>
      </w:r>
      <w:r w:rsidR="00C60F95" w:rsidRPr="007E350E">
        <w:rPr>
          <w:rFonts w:ascii="Arial" w:hAnsi="Arial" w:cs="Arial"/>
          <w:sz w:val="20"/>
          <w:szCs w:val="20"/>
        </w:rPr>
        <w:t xml:space="preserve">  Concerns and complaints can be examined from all sources and decisions taken locally on their</w:t>
      </w:r>
      <w:r w:rsidR="00E66DBA" w:rsidRPr="007E350E">
        <w:rPr>
          <w:rFonts w:ascii="Arial" w:hAnsi="Arial" w:cs="Arial"/>
          <w:sz w:val="20"/>
          <w:szCs w:val="20"/>
        </w:rPr>
        <w:t xml:space="preserve"> unique characteristics.  National ADASS advice </w:t>
      </w:r>
      <w:r w:rsidR="00793091" w:rsidRPr="007E350E">
        <w:rPr>
          <w:rFonts w:ascii="Arial" w:hAnsi="Arial" w:cs="Arial"/>
          <w:sz w:val="20"/>
          <w:szCs w:val="20"/>
        </w:rPr>
        <w:t>notifications</w:t>
      </w:r>
      <w:r w:rsidR="00E66DBA" w:rsidRPr="007E350E">
        <w:rPr>
          <w:rFonts w:ascii="Arial" w:hAnsi="Arial" w:cs="Arial"/>
          <w:sz w:val="20"/>
          <w:szCs w:val="20"/>
        </w:rPr>
        <w:t xml:space="preserve"> will be reviewed each month, alongside th</w:t>
      </w:r>
      <w:r w:rsidR="00793091" w:rsidRPr="007E350E">
        <w:rPr>
          <w:rFonts w:ascii="Arial" w:hAnsi="Arial" w:cs="Arial"/>
          <w:sz w:val="20"/>
          <w:szCs w:val="20"/>
        </w:rPr>
        <w:t>at of the Regulator CQC</w:t>
      </w:r>
      <w:r w:rsidR="00143B96" w:rsidRPr="007E350E">
        <w:rPr>
          <w:rFonts w:ascii="Arial" w:hAnsi="Arial" w:cs="Arial"/>
          <w:sz w:val="20"/>
          <w:szCs w:val="20"/>
        </w:rPr>
        <w:t xml:space="preserve"> and information from HHCP.</w:t>
      </w:r>
    </w:p>
    <w:p w14:paraId="70EAB5CB" w14:textId="77777777" w:rsidR="004D555F" w:rsidRPr="007E350E" w:rsidRDefault="004D555F" w:rsidP="004D555F">
      <w:pPr>
        <w:pStyle w:val="NoSpacing"/>
        <w:rPr>
          <w:rFonts w:ascii="Arial" w:hAnsi="Arial" w:cs="Arial"/>
          <w:sz w:val="20"/>
          <w:szCs w:val="20"/>
        </w:rPr>
      </w:pPr>
    </w:p>
    <w:p w14:paraId="774D3291" w14:textId="77777777" w:rsidR="004D555F" w:rsidRPr="007E350E" w:rsidRDefault="004D555F" w:rsidP="004D555F">
      <w:pPr>
        <w:pStyle w:val="NoSpacing"/>
        <w:rPr>
          <w:rFonts w:ascii="Arial" w:hAnsi="Arial" w:cs="Arial"/>
          <w:sz w:val="20"/>
          <w:szCs w:val="20"/>
        </w:rPr>
      </w:pPr>
      <w:r w:rsidRPr="007E350E">
        <w:rPr>
          <w:rFonts w:ascii="Arial" w:hAnsi="Arial" w:cs="Arial"/>
          <w:sz w:val="20"/>
          <w:szCs w:val="20"/>
        </w:rPr>
        <w:t>The provider may or may not be regulated and the placement/provider/organisation may have Hillingdon residents placed or not.</w:t>
      </w:r>
    </w:p>
    <w:p w14:paraId="6799CE66" w14:textId="77777777" w:rsidR="004D555F" w:rsidRPr="007E350E" w:rsidRDefault="004D555F" w:rsidP="004D555F">
      <w:pPr>
        <w:pStyle w:val="NoSpacing"/>
        <w:rPr>
          <w:rFonts w:ascii="Arial" w:hAnsi="Arial" w:cs="Arial"/>
          <w:sz w:val="20"/>
          <w:szCs w:val="20"/>
        </w:rPr>
      </w:pPr>
    </w:p>
    <w:p w14:paraId="12900449" w14:textId="121CCD3F" w:rsidR="004D555F" w:rsidRPr="007E350E" w:rsidRDefault="004D555F" w:rsidP="004D555F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7E350E">
        <w:rPr>
          <w:rFonts w:ascii="Arial" w:hAnsi="Arial" w:cs="Arial"/>
          <w:b/>
          <w:bCs/>
          <w:sz w:val="20"/>
          <w:szCs w:val="20"/>
        </w:rPr>
        <w:t>Panel Members</w:t>
      </w:r>
    </w:p>
    <w:p w14:paraId="3A012735" w14:textId="77777777" w:rsidR="004D555F" w:rsidRPr="007E350E" w:rsidRDefault="004D555F" w:rsidP="004D555F">
      <w:pPr>
        <w:pStyle w:val="NoSpacing"/>
        <w:rPr>
          <w:rFonts w:ascii="Arial" w:hAnsi="Arial" w:cs="Arial"/>
          <w:sz w:val="20"/>
          <w:szCs w:val="20"/>
        </w:rPr>
      </w:pPr>
    </w:p>
    <w:p w14:paraId="5949E90E" w14:textId="2B3FE147" w:rsidR="004D555F" w:rsidRPr="007E350E" w:rsidRDefault="004D555F" w:rsidP="004D555F">
      <w:pPr>
        <w:pStyle w:val="NoSpacing"/>
        <w:rPr>
          <w:rFonts w:ascii="Arial" w:hAnsi="Arial" w:cs="Arial"/>
          <w:sz w:val="20"/>
          <w:szCs w:val="20"/>
        </w:rPr>
      </w:pPr>
      <w:r w:rsidRPr="007E350E">
        <w:rPr>
          <w:rFonts w:ascii="Arial" w:hAnsi="Arial" w:cs="Arial"/>
          <w:sz w:val="20"/>
          <w:szCs w:val="20"/>
        </w:rPr>
        <w:t>The panel will consist of</w:t>
      </w:r>
      <w:r w:rsidR="00EB4367" w:rsidRPr="007E350E">
        <w:rPr>
          <w:rFonts w:ascii="Arial" w:hAnsi="Arial" w:cs="Arial"/>
          <w:sz w:val="20"/>
          <w:szCs w:val="20"/>
        </w:rPr>
        <w:t>:</w:t>
      </w:r>
    </w:p>
    <w:p w14:paraId="037E9EE6" w14:textId="77777777" w:rsidR="004D555F" w:rsidRPr="007E350E" w:rsidRDefault="004D555F" w:rsidP="004D555F">
      <w:pPr>
        <w:pStyle w:val="NoSpacing"/>
        <w:rPr>
          <w:rFonts w:ascii="Arial" w:hAnsi="Arial" w:cs="Arial"/>
          <w:sz w:val="20"/>
          <w:szCs w:val="20"/>
        </w:rPr>
      </w:pPr>
    </w:p>
    <w:p w14:paraId="6D2B23ED" w14:textId="3BDEC32C" w:rsidR="00205D62" w:rsidRPr="007E350E" w:rsidRDefault="00C933D6" w:rsidP="004D555F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Assistant Director</w:t>
      </w:r>
      <w:r w:rsidR="004D555F" w:rsidRPr="007E350E">
        <w:rPr>
          <w:rFonts w:ascii="Arial" w:hAnsi="Arial" w:cs="Arial"/>
          <w:sz w:val="20"/>
          <w:szCs w:val="20"/>
        </w:rPr>
        <w:t xml:space="preserve"> </w:t>
      </w:r>
      <w:r w:rsidR="00201061">
        <w:rPr>
          <w:rFonts w:ascii="Arial" w:hAnsi="Arial" w:cs="Arial"/>
          <w:sz w:val="20"/>
          <w:szCs w:val="20"/>
        </w:rPr>
        <w:t>~</w:t>
      </w:r>
      <w:r>
        <w:rPr>
          <w:rFonts w:ascii="Arial" w:hAnsi="Arial" w:cs="Arial"/>
          <w:sz w:val="20"/>
          <w:szCs w:val="20"/>
        </w:rPr>
        <w:t xml:space="preserve"> Direct Care &amp; Business </w:t>
      </w:r>
      <w:r w:rsidR="00CC21D0">
        <w:rPr>
          <w:rFonts w:ascii="Arial" w:hAnsi="Arial" w:cs="Arial"/>
          <w:sz w:val="20"/>
          <w:szCs w:val="20"/>
        </w:rPr>
        <w:t>Delivery</w:t>
      </w:r>
      <w:r>
        <w:rPr>
          <w:rFonts w:ascii="Arial" w:hAnsi="Arial" w:cs="Arial"/>
          <w:sz w:val="20"/>
          <w:szCs w:val="20"/>
        </w:rPr>
        <w:t xml:space="preserve"> </w:t>
      </w:r>
      <w:r w:rsidR="00FB20C0">
        <w:rPr>
          <w:rFonts w:ascii="Arial" w:hAnsi="Arial" w:cs="Arial"/>
          <w:sz w:val="20"/>
          <w:szCs w:val="20"/>
        </w:rPr>
        <w:t xml:space="preserve">- </w:t>
      </w:r>
      <w:r w:rsidR="00FB20C0" w:rsidRPr="00FB20C0">
        <w:rPr>
          <w:rFonts w:ascii="Arial" w:hAnsi="Arial" w:cs="Arial"/>
          <w:b/>
          <w:bCs/>
          <w:sz w:val="20"/>
          <w:szCs w:val="20"/>
        </w:rPr>
        <w:t>CHAIR</w:t>
      </w:r>
    </w:p>
    <w:p w14:paraId="7386A78D" w14:textId="5DFBC2EF" w:rsidR="00205D62" w:rsidRDefault="00C933D6" w:rsidP="004D555F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6700BFE5">
        <w:rPr>
          <w:rFonts w:ascii="Arial" w:hAnsi="Arial" w:cs="Arial"/>
          <w:sz w:val="20"/>
          <w:szCs w:val="20"/>
        </w:rPr>
        <w:t xml:space="preserve">Assistant Director </w:t>
      </w:r>
      <w:r w:rsidR="00201061" w:rsidRPr="6700BFE5">
        <w:rPr>
          <w:rFonts w:ascii="Arial" w:hAnsi="Arial" w:cs="Arial"/>
          <w:sz w:val="20"/>
          <w:szCs w:val="20"/>
        </w:rPr>
        <w:t xml:space="preserve">~ Access </w:t>
      </w:r>
      <w:r w:rsidR="00FB20C0" w:rsidRPr="6700BFE5">
        <w:rPr>
          <w:rFonts w:ascii="Arial" w:hAnsi="Arial" w:cs="Arial"/>
          <w:sz w:val="20"/>
          <w:szCs w:val="20"/>
        </w:rPr>
        <w:t>to</w:t>
      </w:r>
      <w:r w:rsidR="00201061" w:rsidRPr="6700BFE5">
        <w:rPr>
          <w:rFonts w:ascii="Arial" w:hAnsi="Arial" w:cs="Arial"/>
          <w:sz w:val="20"/>
          <w:szCs w:val="20"/>
        </w:rPr>
        <w:t xml:space="preserve"> Support </w:t>
      </w:r>
      <w:r w:rsidR="30A16923" w:rsidRPr="6700BFE5">
        <w:rPr>
          <w:rFonts w:ascii="Arial" w:hAnsi="Arial" w:cs="Arial"/>
          <w:sz w:val="20"/>
          <w:szCs w:val="20"/>
        </w:rPr>
        <w:t xml:space="preserve">Services </w:t>
      </w:r>
      <w:r w:rsidR="00FB20C0" w:rsidRPr="6700BFE5">
        <w:rPr>
          <w:rFonts w:ascii="Arial" w:hAnsi="Arial" w:cs="Arial"/>
          <w:sz w:val="20"/>
          <w:szCs w:val="20"/>
        </w:rPr>
        <w:t xml:space="preserve">– </w:t>
      </w:r>
      <w:r w:rsidR="00FB20C0" w:rsidRPr="6700BFE5">
        <w:rPr>
          <w:rFonts w:ascii="Arial" w:hAnsi="Arial" w:cs="Arial"/>
          <w:b/>
          <w:bCs/>
          <w:sz w:val="20"/>
          <w:szCs w:val="20"/>
        </w:rPr>
        <w:t>VICE CHAIR</w:t>
      </w:r>
    </w:p>
    <w:p w14:paraId="48D0A571" w14:textId="4D5C6D87" w:rsidR="007B0DA8" w:rsidRDefault="007B0DA8" w:rsidP="004D555F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Assistant Director ~ Mental Health &amp; Learning Disabilities Service</w:t>
      </w:r>
    </w:p>
    <w:p w14:paraId="2C43E821" w14:textId="77E563BB" w:rsidR="007B0DA8" w:rsidRPr="007E350E" w:rsidRDefault="007B0DA8" w:rsidP="004D555F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Assistant Director ~ </w:t>
      </w:r>
      <w:r w:rsidR="0047410F" w:rsidRPr="0047410F">
        <w:rPr>
          <w:rFonts w:ascii="Arial" w:hAnsi="Arial" w:cs="Arial"/>
          <w:sz w:val="20"/>
          <w:szCs w:val="20"/>
        </w:rPr>
        <w:t>Hospital, Localities and Health Integration</w:t>
      </w:r>
    </w:p>
    <w:p w14:paraId="2BB15C17" w14:textId="77777777" w:rsidR="00205D62" w:rsidRPr="007E350E" w:rsidRDefault="004D555F" w:rsidP="004D555F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E350E">
        <w:rPr>
          <w:rFonts w:ascii="Arial" w:hAnsi="Arial" w:cs="Arial"/>
          <w:sz w:val="20"/>
          <w:szCs w:val="20"/>
        </w:rPr>
        <w:t>Service Manager - Quality Assurance</w:t>
      </w:r>
    </w:p>
    <w:p w14:paraId="6CDCD04B" w14:textId="57157E61" w:rsidR="00205D62" w:rsidRPr="007E350E" w:rsidRDefault="007B0DA8" w:rsidP="004D555F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Practice Improvement Manager </w:t>
      </w:r>
      <w:r w:rsidR="004D555F" w:rsidRPr="007E350E">
        <w:rPr>
          <w:rFonts w:ascii="Arial" w:hAnsi="Arial" w:cs="Arial"/>
          <w:sz w:val="20"/>
          <w:szCs w:val="20"/>
        </w:rPr>
        <w:t>–</w:t>
      </w:r>
      <w:r w:rsidR="00EB4367" w:rsidRPr="007E350E">
        <w:rPr>
          <w:rFonts w:ascii="Arial" w:hAnsi="Arial" w:cs="Arial"/>
          <w:sz w:val="20"/>
          <w:szCs w:val="20"/>
        </w:rPr>
        <w:t xml:space="preserve"> </w:t>
      </w:r>
      <w:r w:rsidR="004D555F" w:rsidRPr="007E350E">
        <w:rPr>
          <w:rFonts w:ascii="Arial" w:hAnsi="Arial" w:cs="Arial"/>
          <w:sz w:val="20"/>
          <w:szCs w:val="20"/>
        </w:rPr>
        <w:t>Safeguarding</w:t>
      </w:r>
    </w:p>
    <w:p w14:paraId="3DF0DEAB" w14:textId="77777777" w:rsidR="00205D62" w:rsidRPr="007E350E" w:rsidRDefault="004D555F" w:rsidP="004D555F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E350E">
        <w:rPr>
          <w:rFonts w:ascii="Arial" w:hAnsi="Arial" w:cs="Arial"/>
          <w:sz w:val="20"/>
          <w:szCs w:val="20"/>
        </w:rPr>
        <w:t>Service Manager – Hospital</w:t>
      </w:r>
    </w:p>
    <w:p w14:paraId="5A160CAA" w14:textId="77777777" w:rsidR="00205D62" w:rsidRPr="007E350E" w:rsidRDefault="004D555F" w:rsidP="004D555F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E350E">
        <w:rPr>
          <w:rFonts w:ascii="Arial" w:hAnsi="Arial" w:cs="Arial"/>
          <w:sz w:val="20"/>
          <w:szCs w:val="20"/>
        </w:rPr>
        <w:t>Service Manager – Localities</w:t>
      </w:r>
    </w:p>
    <w:p w14:paraId="76828E6A" w14:textId="77777777" w:rsidR="00205D62" w:rsidRPr="007E350E" w:rsidRDefault="004D555F" w:rsidP="004D555F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E350E">
        <w:rPr>
          <w:rFonts w:ascii="Arial" w:hAnsi="Arial" w:cs="Arial"/>
          <w:sz w:val="20"/>
          <w:szCs w:val="20"/>
        </w:rPr>
        <w:t>Service Manager - Learning Disability</w:t>
      </w:r>
    </w:p>
    <w:p w14:paraId="39D5B5A5" w14:textId="77777777" w:rsidR="002932AB" w:rsidRPr="007E350E" w:rsidRDefault="004D555F" w:rsidP="004D555F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E350E">
        <w:rPr>
          <w:rFonts w:ascii="Arial" w:hAnsi="Arial" w:cs="Arial"/>
          <w:sz w:val="20"/>
          <w:szCs w:val="20"/>
        </w:rPr>
        <w:t>Service Manager - Mental Health</w:t>
      </w:r>
    </w:p>
    <w:p w14:paraId="4D022E2A" w14:textId="77777777" w:rsidR="002932AB" w:rsidRPr="007E350E" w:rsidRDefault="004D555F" w:rsidP="004D555F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E350E">
        <w:rPr>
          <w:rFonts w:ascii="Arial" w:hAnsi="Arial" w:cs="Arial"/>
          <w:sz w:val="20"/>
          <w:szCs w:val="20"/>
        </w:rPr>
        <w:t>Contract and Supplier Relationship Manage</w:t>
      </w:r>
      <w:r w:rsidR="002932AB" w:rsidRPr="007E350E">
        <w:rPr>
          <w:rFonts w:ascii="Arial" w:hAnsi="Arial" w:cs="Arial"/>
          <w:sz w:val="20"/>
          <w:szCs w:val="20"/>
        </w:rPr>
        <w:t>r</w:t>
      </w:r>
    </w:p>
    <w:p w14:paraId="1BE3D6C3" w14:textId="77777777" w:rsidR="002932AB" w:rsidRPr="007E350E" w:rsidRDefault="004D555F" w:rsidP="004D555F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E350E">
        <w:rPr>
          <w:rFonts w:ascii="Arial" w:hAnsi="Arial" w:cs="Arial"/>
          <w:sz w:val="20"/>
          <w:szCs w:val="20"/>
        </w:rPr>
        <w:t>Category Managers</w:t>
      </w:r>
    </w:p>
    <w:p w14:paraId="2A54B9EC" w14:textId="1E5C8A7D" w:rsidR="004D555F" w:rsidRDefault="004D555F" w:rsidP="004D555F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E350E">
        <w:rPr>
          <w:rFonts w:ascii="Arial" w:hAnsi="Arial" w:cs="Arial"/>
          <w:sz w:val="20"/>
          <w:szCs w:val="20"/>
        </w:rPr>
        <w:t xml:space="preserve">Safeguarding Lead from NWL </w:t>
      </w:r>
      <w:r w:rsidR="0047410F">
        <w:rPr>
          <w:rFonts w:ascii="Arial" w:hAnsi="Arial" w:cs="Arial"/>
          <w:sz w:val="20"/>
          <w:szCs w:val="20"/>
        </w:rPr>
        <w:t>–</w:t>
      </w:r>
      <w:r w:rsidR="002932AB" w:rsidRPr="007E350E">
        <w:rPr>
          <w:rFonts w:ascii="Arial" w:hAnsi="Arial" w:cs="Arial"/>
          <w:sz w:val="20"/>
          <w:szCs w:val="20"/>
        </w:rPr>
        <w:t xml:space="preserve"> </w:t>
      </w:r>
      <w:r w:rsidRPr="007E350E">
        <w:rPr>
          <w:rFonts w:ascii="Arial" w:hAnsi="Arial" w:cs="Arial"/>
          <w:sz w:val="20"/>
          <w:szCs w:val="20"/>
        </w:rPr>
        <w:t>IC</w:t>
      </w:r>
      <w:r w:rsidR="00222F03" w:rsidRPr="007E350E">
        <w:rPr>
          <w:rFonts w:ascii="Arial" w:hAnsi="Arial" w:cs="Arial"/>
          <w:sz w:val="20"/>
          <w:szCs w:val="20"/>
        </w:rPr>
        <w:t>S</w:t>
      </w:r>
    </w:p>
    <w:p w14:paraId="6A2318A1" w14:textId="380F86A7" w:rsidR="0047410F" w:rsidRPr="007E350E" w:rsidRDefault="0047410F" w:rsidP="004D555F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CQC Representative</w:t>
      </w:r>
    </w:p>
    <w:p w14:paraId="0F6D59B2" w14:textId="77777777" w:rsidR="004D555F" w:rsidRPr="007E350E" w:rsidRDefault="004D555F" w:rsidP="004D555F">
      <w:pPr>
        <w:pStyle w:val="NoSpacing"/>
        <w:rPr>
          <w:rFonts w:ascii="Arial" w:hAnsi="Arial" w:cs="Arial"/>
          <w:sz w:val="20"/>
          <w:szCs w:val="20"/>
        </w:rPr>
      </w:pPr>
    </w:p>
    <w:p w14:paraId="7116B5A9" w14:textId="60E0D110" w:rsidR="004D555F" w:rsidRPr="007E350E" w:rsidRDefault="004D555F" w:rsidP="004D555F">
      <w:pPr>
        <w:pStyle w:val="NoSpacing"/>
        <w:rPr>
          <w:rFonts w:ascii="Arial" w:hAnsi="Arial" w:cs="Arial"/>
          <w:sz w:val="20"/>
          <w:szCs w:val="20"/>
        </w:rPr>
      </w:pPr>
      <w:r w:rsidRPr="007E350E">
        <w:rPr>
          <w:rFonts w:ascii="Arial" w:hAnsi="Arial" w:cs="Arial"/>
          <w:sz w:val="20"/>
          <w:szCs w:val="20"/>
        </w:rPr>
        <w:t>In the absence of the Chair</w:t>
      </w:r>
      <w:r w:rsidR="002932AB" w:rsidRPr="007E350E">
        <w:rPr>
          <w:rFonts w:ascii="Arial" w:hAnsi="Arial" w:cs="Arial"/>
          <w:sz w:val="20"/>
          <w:szCs w:val="20"/>
        </w:rPr>
        <w:t>,</w:t>
      </w:r>
      <w:r w:rsidRPr="007E350E">
        <w:rPr>
          <w:rFonts w:ascii="Arial" w:hAnsi="Arial" w:cs="Arial"/>
          <w:sz w:val="20"/>
          <w:szCs w:val="20"/>
        </w:rPr>
        <w:t xml:space="preserve"> the Vice chair will deputise.</w:t>
      </w:r>
    </w:p>
    <w:p w14:paraId="0F4416D9" w14:textId="77777777" w:rsidR="004D555F" w:rsidRPr="007E350E" w:rsidRDefault="004D555F" w:rsidP="004D555F">
      <w:pPr>
        <w:pStyle w:val="NoSpacing"/>
        <w:rPr>
          <w:rFonts w:ascii="Arial" w:hAnsi="Arial" w:cs="Arial"/>
          <w:sz w:val="20"/>
          <w:szCs w:val="20"/>
        </w:rPr>
      </w:pPr>
    </w:p>
    <w:p w14:paraId="422D3F73" w14:textId="0FF7BA27" w:rsidR="004D555F" w:rsidRPr="00D9283B" w:rsidRDefault="002A401F" w:rsidP="004D555F">
      <w:pPr>
        <w:pStyle w:val="NoSpacing"/>
        <w:rPr>
          <w:rFonts w:ascii="Arial" w:hAnsi="Arial" w:cs="Arial"/>
          <w:sz w:val="20"/>
          <w:szCs w:val="20"/>
        </w:rPr>
      </w:pPr>
      <w:r w:rsidRPr="00D9283B">
        <w:rPr>
          <w:rFonts w:ascii="Arial" w:hAnsi="Arial" w:cs="Arial"/>
          <w:sz w:val="20"/>
          <w:szCs w:val="20"/>
        </w:rPr>
        <w:t xml:space="preserve">Attendance </w:t>
      </w:r>
      <w:r w:rsidR="00A965BA" w:rsidRPr="00D9283B">
        <w:rPr>
          <w:rFonts w:ascii="Arial" w:hAnsi="Arial" w:cs="Arial"/>
          <w:sz w:val="20"/>
          <w:szCs w:val="20"/>
        </w:rPr>
        <w:t xml:space="preserve">at PRP is required </w:t>
      </w:r>
      <w:r w:rsidRPr="00D9283B">
        <w:rPr>
          <w:rFonts w:ascii="Arial" w:hAnsi="Arial" w:cs="Arial"/>
          <w:sz w:val="20"/>
          <w:szCs w:val="20"/>
        </w:rPr>
        <w:t>of all Panel members</w:t>
      </w:r>
      <w:r w:rsidR="00A965BA" w:rsidRPr="00D9283B">
        <w:rPr>
          <w:rFonts w:ascii="Arial" w:hAnsi="Arial" w:cs="Arial"/>
          <w:sz w:val="20"/>
          <w:szCs w:val="20"/>
        </w:rPr>
        <w:t xml:space="preserve">. </w:t>
      </w:r>
      <w:r w:rsidRPr="00D9283B">
        <w:rPr>
          <w:rFonts w:ascii="Arial" w:hAnsi="Arial" w:cs="Arial"/>
          <w:sz w:val="20"/>
          <w:szCs w:val="20"/>
        </w:rPr>
        <w:t xml:space="preserve"> </w:t>
      </w:r>
      <w:r w:rsidR="004D555F" w:rsidRPr="00D9283B">
        <w:rPr>
          <w:rFonts w:ascii="Arial" w:hAnsi="Arial" w:cs="Arial"/>
          <w:sz w:val="20"/>
          <w:szCs w:val="20"/>
        </w:rPr>
        <w:t>In the eve</w:t>
      </w:r>
      <w:r w:rsidR="002932AB" w:rsidRPr="00D9283B">
        <w:rPr>
          <w:rFonts w:ascii="Arial" w:hAnsi="Arial" w:cs="Arial"/>
          <w:sz w:val="20"/>
          <w:szCs w:val="20"/>
        </w:rPr>
        <w:t>n</w:t>
      </w:r>
      <w:r w:rsidR="004D555F" w:rsidRPr="00D9283B">
        <w:rPr>
          <w:rFonts w:ascii="Arial" w:hAnsi="Arial" w:cs="Arial"/>
          <w:sz w:val="20"/>
          <w:szCs w:val="20"/>
        </w:rPr>
        <w:t>t a panel member cannot attend</w:t>
      </w:r>
      <w:r w:rsidR="002932AB" w:rsidRPr="00D9283B">
        <w:rPr>
          <w:rFonts w:ascii="Arial" w:hAnsi="Arial" w:cs="Arial"/>
          <w:sz w:val="20"/>
          <w:szCs w:val="20"/>
        </w:rPr>
        <w:t>,</w:t>
      </w:r>
      <w:r w:rsidR="004D555F" w:rsidRPr="00D9283B">
        <w:rPr>
          <w:rFonts w:ascii="Arial" w:hAnsi="Arial" w:cs="Arial"/>
          <w:sz w:val="20"/>
          <w:szCs w:val="20"/>
        </w:rPr>
        <w:t xml:space="preserve"> it is their responsibility to </w:t>
      </w:r>
      <w:r w:rsidR="002D5D13" w:rsidRPr="00D9283B">
        <w:rPr>
          <w:rFonts w:ascii="Arial" w:hAnsi="Arial" w:cs="Arial"/>
          <w:sz w:val="20"/>
          <w:szCs w:val="20"/>
        </w:rPr>
        <w:t xml:space="preserve">agree with their respective </w:t>
      </w:r>
      <w:r w:rsidR="00620CE4">
        <w:rPr>
          <w:rFonts w:ascii="Arial" w:hAnsi="Arial" w:cs="Arial"/>
          <w:sz w:val="20"/>
          <w:szCs w:val="20"/>
        </w:rPr>
        <w:t>assistant director, the</w:t>
      </w:r>
      <w:r w:rsidR="002D5D13" w:rsidRPr="00D9283B">
        <w:rPr>
          <w:rFonts w:ascii="Arial" w:hAnsi="Arial" w:cs="Arial"/>
          <w:sz w:val="20"/>
          <w:szCs w:val="20"/>
        </w:rPr>
        <w:t xml:space="preserve"> </w:t>
      </w:r>
      <w:r w:rsidR="004D555F" w:rsidRPr="00D9283B">
        <w:rPr>
          <w:rFonts w:ascii="Arial" w:hAnsi="Arial" w:cs="Arial"/>
          <w:sz w:val="20"/>
          <w:szCs w:val="20"/>
        </w:rPr>
        <w:t>delegat</w:t>
      </w:r>
      <w:r w:rsidR="002D5D13" w:rsidRPr="00D9283B">
        <w:rPr>
          <w:rFonts w:ascii="Arial" w:hAnsi="Arial" w:cs="Arial"/>
          <w:sz w:val="20"/>
          <w:szCs w:val="20"/>
        </w:rPr>
        <w:t xml:space="preserve">ing </w:t>
      </w:r>
      <w:r w:rsidR="004D555F" w:rsidRPr="00D9283B">
        <w:rPr>
          <w:rFonts w:ascii="Arial" w:hAnsi="Arial" w:cs="Arial"/>
          <w:sz w:val="20"/>
          <w:szCs w:val="20"/>
        </w:rPr>
        <w:t xml:space="preserve">attendance to one of their team who will </w:t>
      </w:r>
      <w:r w:rsidR="002D5D13" w:rsidRPr="00D9283B">
        <w:rPr>
          <w:rFonts w:ascii="Arial" w:hAnsi="Arial" w:cs="Arial"/>
          <w:sz w:val="20"/>
          <w:szCs w:val="20"/>
        </w:rPr>
        <w:t xml:space="preserve">have access and </w:t>
      </w:r>
      <w:r w:rsidR="004D555F" w:rsidRPr="00D9283B">
        <w:rPr>
          <w:rFonts w:ascii="Arial" w:hAnsi="Arial" w:cs="Arial"/>
          <w:sz w:val="20"/>
          <w:szCs w:val="20"/>
        </w:rPr>
        <w:t>be able to provide relevant service updates</w:t>
      </w:r>
      <w:r w:rsidR="0078610C" w:rsidRPr="00D9283B">
        <w:rPr>
          <w:rFonts w:ascii="Arial" w:hAnsi="Arial" w:cs="Arial"/>
          <w:sz w:val="20"/>
          <w:szCs w:val="20"/>
        </w:rPr>
        <w:t>.</w:t>
      </w:r>
    </w:p>
    <w:p w14:paraId="2D4559BA" w14:textId="589004D1" w:rsidR="00A06762" w:rsidRPr="00D9283B" w:rsidRDefault="00A06762" w:rsidP="004D555F">
      <w:pPr>
        <w:pStyle w:val="NoSpacing"/>
        <w:rPr>
          <w:rFonts w:ascii="Arial" w:hAnsi="Arial" w:cs="Arial"/>
          <w:sz w:val="20"/>
          <w:szCs w:val="20"/>
        </w:rPr>
      </w:pPr>
    </w:p>
    <w:p w14:paraId="2E658C85" w14:textId="64AF9F41" w:rsidR="002A01D2" w:rsidRPr="00D9283B" w:rsidRDefault="00CC710E" w:rsidP="002A01D2">
      <w:pPr>
        <w:rPr>
          <w:rFonts w:ascii="Arial" w:hAnsi="Arial" w:cs="Arial"/>
          <w:sz w:val="20"/>
          <w:szCs w:val="20"/>
        </w:rPr>
      </w:pPr>
      <w:r w:rsidRPr="00D9283B">
        <w:rPr>
          <w:rFonts w:ascii="Arial" w:hAnsi="Arial" w:cs="Arial"/>
          <w:sz w:val="20"/>
          <w:szCs w:val="20"/>
        </w:rPr>
        <w:t>Panel Members will contribute</w:t>
      </w:r>
      <w:r w:rsidR="00106F23" w:rsidRPr="00D9283B">
        <w:rPr>
          <w:rFonts w:ascii="Arial" w:hAnsi="Arial" w:cs="Arial"/>
          <w:sz w:val="20"/>
          <w:szCs w:val="20"/>
        </w:rPr>
        <w:t xml:space="preserve"> their service updates on </w:t>
      </w:r>
      <w:r w:rsidRPr="00D9283B">
        <w:rPr>
          <w:rFonts w:ascii="Arial" w:hAnsi="Arial" w:cs="Arial"/>
          <w:sz w:val="20"/>
          <w:szCs w:val="20"/>
        </w:rPr>
        <w:t xml:space="preserve">the shared document </w:t>
      </w:r>
      <w:r w:rsidR="00CE2A0E">
        <w:rPr>
          <w:rFonts w:ascii="Arial" w:hAnsi="Arial" w:cs="Arial"/>
          <w:sz w:val="20"/>
          <w:szCs w:val="20"/>
        </w:rPr>
        <w:t xml:space="preserve">(agenda) </w:t>
      </w:r>
      <w:r w:rsidR="002D5D13" w:rsidRPr="00D9283B">
        <w:rPr>
          <w:rFonts w:ascii="Arial" w:hAnsi="Arial" w:cs="Arial"/>
          <w:sz w:val="20"/>
          <w:szCs w:val="20"/>
        </w:rPr>
        <w:t>which will be circulated following each months Care Governance Board decisions</w:t>
      </w:r>
      <w:r w:rsidR="00106F23" w:rsidRPr="00D9283B">
        <w:rPr>
          <w:rFonts w:ascii="Arial" w:hAnsi="Arial" w:cs="Arial"/>
          <w:sz w:val="20"/>
          <w:szCs w:val="20"/>
        </w:rPr>
        <w:t xml:space="preserve"> in preparation for the </w:t>
      </w:r>
      <w:r w:rsidR="00A965BA" w:rsidRPr="00D9283B">
        <w:rPr>
          <w:rFonts w:ascii="Arial" w:hAnsi="Arial" w:cs="Arial"/>
          <w:sz w:val="20"/>
          <w:szCs w:val="20"/>
        </w:rPr>
        <w:t xml:space="preserve">following </w:t>
      </w:r>
      <w:r w:rsidR="00106F23" w:rsidRPr="00D9283B">
        <w:rPr>
          <w:rFonts w:ascii="Arial" w:hAnsi="Arial" w:cs="Arial"/>
          <w:sz w:val="20"/>
          <w:szCs w:val="20"/>
        </w:rPr>
        <w:t>months PRP</w:t>
      </w:r>
      <w:r w:rsidR="00A965BA" w:rsidRPr="00D9283B">
        <w:rPr>
          <w:rFonts w:ascii="Arial" w:hAnsi="Arial" w:cs="Arial"/>
          <w:sz w:val="20"/>
          <w:szCs w:val="20"/>
        </w:rPr>
        <w:t xml:space="preserve">. This will ensure </w:t>
      </w:r>
      <w:r w:rsidR="002A01D2" w:rsidRPr="00D9283B">
        <w:rPr>
          <w:rFonts w:ascii="Arial" w:hAnsi="Arial" w:cs="Arial"/>
          <w:sz w:val="20"/>
          <w:szCs w:val="20"/>
        </w:rPr>
        <w:t>all information is available at PRP meetings</w:t>
      </w:r>
      <w:r w:rsidR="00052B03" w:rsidRPr="00D9283B">
        <w:rPr>
          <w:rFonts w:ascii="Arial" w:hAnsi="Arial" w:cs="Arial"/>
          <w:sz w:val="20"/>
          <w:szCs w:val="20"/>
        </w:rPr>
        <w:t xml:space="preserve"> to </w:t>
      </w:r>
      <w:r w:rsidR="003A2570" w:rsidRPr="00D9283B">
        <w:rPr>
          <w:rFonts w:ascii="Arial" w:hAnsi="Arial" w:cs="Arial"/>
          <w:sz w:val="20"/>
          <w:szCs w:val="20"/>
        </w:rPr>
        <w:t>evidence the recommendations and actions been taken</w:t>
      </w:r>
      <w:r w:rsidR="002A01D2" w:rsidRPr="00D9283B">
        <w:rPr>
          <w:rFonts w:ascii="Arial" w:hAnsi="Arial" w:cs="Arial"/>
          <w:sz w:val="20"/>
          <w:szCs w:val="20"/>
        </w:rPr>
        <w:t>.</w:t>
      </w:r>
    </w:p>
    <w:p w14:paraId="5CE7F698" w14:textId="326A50CB" w:rsidR="004D555F" w:rsidRPr="007E350E" w:rsidRDefault="004D555F" w:rsidP="004D555F">
      <w:pPr>
        <w:pStyle w:val="NoSpacing"/>
        <w:rPr>
          <w:rFonts w:ascii="Arial" w:hAnsi="Arial" w:cs="Arial"/>
          <w:sz w:val="20"/>
          <w:szCs w:val="20"/>
        </w:rPr>
      </w:pPr>
    </w:p>
    <w:p w14:paraId="008C7609" w14:textId="47BB5F57" w:rsidR="00E16625" w:rsidRPr="007E350E" w:rsidRDefault="004D555F" w:rsidP="69997FCC">
      <w:pPr>
        <w:pStyle w:val="NoSpacing"/>
        <w:rPr>
          <w:rFonts w:ascii="Arial" w:hAnsi="Arial" w:cs="Arial"/>
          <w:sz w:val="20"/>
          <w:szCs w:val="20"/>
        </w:rPr>
      </w:pPr>
      <w:r w:rsidRPr="007E350E">
        <w:rPr>
          <w:rFonts w:ascii="Arial" w:hAnsi="Arial" w:cs="Arial"/>
          <w:sz w:val="20"/>
          <w:szCs w:val="20"/>
        </w:rPr>
        <w:t>The panel will meet monthly prior to the Care Governance Board. In the event of a serious failure of a service or provider, the chair or vice chair may call an 'extraordinary' panel to allow for immediate actions and remedy.</w:t>
      </w:r>
    </w:p>
    <w:p w14:paraId="32863B23" w14:textId="77777777" w:rsidR="00E16625" w:rsidRPr="007E350E" w:rsidRDefault="00E16625" w:rsidP="004D555F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5A1E1136" w14:textId="2798F89C" w:rsidR="004D555F" w:rsidRPr="007E350E" w:rsidRDefault="004D555F" w:rsidP="004D555F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7E350E">
        <w:rPr>
          <w:rFonts w:ascii="Arial" w:hAnsi="Arial" w:cs="Arial"/>
          <w:b/>
          <w:bCs/>
          <w:sz w:val="20"/>
          <w:szCs w:val="20"/>
        </w:rPr>
        <w:lastRenderedPageBreak/>
        <w:t>Provider Risk Panel</w:t>
      </w:r>
      <w:r w:rsidR="005C5F96" w:rsidRPr="007E350E">
        <w:rPr>
          <w:rFonts w:ascii="Arial" w:hAnsi="Arial" w:cs="Arial"/>
          <w:b/>
          <w:bCs/>
          <w:sz w:val="20"/>
          <w:szCs w:val="20"/>
        </w:rPr>
        <w:t xml:space="preserve"> – Purpose &amp; Responsibilities</w:t>
      </w:r>
    </w:p>
    <w:p w14:paraId="4E8722CD" w14:textId="77777777" w:rsidR="004D555F" w:rsidRPr="007E350E" w:rsidRDefault="004D555F" w:rsidP="004D555F">
      <w:pPr>
        <w:pStyle w:val="NoSpacing"/>
        <w:rPr>
          <w:rFonts w:ascii="Arial" w:hAnsi="Arial" w:cs="Arial"/>
          <w:sz w:val="20"/>
          <w:szCs w:val="20"/>
        </w:rPr>
      </w:pPr>
    </w:p>
    <w:p w14:paraId="5E7D1BD2" w14:textId="31A1070D" w:rsidR="005124A1" w:rsidRPr="007E350E" w:rsidRDefault="000E2230" w:rsidP="004D555F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E350E">
        <w:rPr>
          <w:rFonts w:ascii="Arial" w:hAnsi="Arial" w:cs="Arial"/>
          <w:sz w:val="20"/>
          <w:szCs w:val="20"/>
        </w:rPr>
        <w:t>To review</w:t>
      </w:r>
      <w:r w:rsidR="004D555F" w:rsidRPr="007E350E">
        <w:rPr>
          <w:rFonts w:ascii="Arial" w:hAnsi="Arial" w:cs="Arial"/>
          <w:sz w:val="20"/>
          <w:szCs w:val="20"/>
        </w:rPr>
        <w:t xml:space="preserve"> the issues presented</w:t>
      </w:r>
    </w:p>
    <w:p w14:paraId="15BEF821" w14:textId="028C565F" w:rsidR="005124A1" w:rsidRPr="007E350E" w:rsidRDefault="004D555F" w:rsidP="004D555F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E350E">
        <w:rPr>
          <w:rFonts w:ascii="Arial" w:hAnsi="Arial" w:cs="Arial"/>
          <w:sz w:val="20"/>
          <w:szCs w:val="20"/>
        </w:rPr>
        <w:t>Take a view on the contract/business with the provider</w:t>
      </w:r>
      <w:r w:rsidR="00E16625" w:rsidRPr="007E350E">
        <w:rPr>
          <w:rFonts w:ascii="Arial" w:hAnsi="Arial" w:cs="Arial"/>
          <w:sz w:val="20"/>
          <w:szCs w:val="20"/>
        </w:rPr>
        <w:t xml:space="preserve"> </w:t>
      </w:r>
      <w:r w:rsidR="003267F2" w:rsidRPr="007E350E">
        <w:rPr>
          <w:rFonts w:ascii="Arial" w:hAnsi="Arial" w:cs="Arial"/>
          <w:sz w:val="20"/>
          <w:szCs w:val="20"/>
        </w:rPr>
        <w:t>–</w:t>
      </w:r>
      <w:r w:rsidR="00E16625" w:rsidRPr="007E350E">
        <w:rPr>
          <w:rFonts w:ascii="Arial" w:hAnsi="Arial" w:cs="Arial"/>
          <w:sz w:val="20"/>
          <w:szCs w:val="20"/>
        </w:rPr>
        <w:t xml:space="preserve"> </w:t>
      </w:r>
      <w:r w:rsidR="003267F2" w:rsidRPr="007E350E">
        <w:rPr>
          <w:rFonts w:ascii="Arial" w:hAnsi="Arial" w:cs="Arial"/>
          <w:sz w:val="20"/>
          <w:szCs w:val="20"/>
        </w:rPr>
        <w:t>including the commercial viability and impact of sanction</w:t>
      </w:r>
      <w:r w:rsidR="008C4AD3">
        <w:rPr>
          <w:rFonts w:ascii="Arial" w:hAnsi="Arial" w:cs="Arial"/>
          <w:sz w:val="20"/>
          <w:szCs w:val="20"/>
        </w:rPr>
        <w:t xml:space="preserve">. The </w:t>
      </w:r>
      <w:r w:rsidR="008C4AD3" w:rsidRPr="008C4AD3">
        <w:rPr>
          <w:rFonts w:ascii="Arial" w:hAnsi="Arial" w:cs="Arial"/>
          <w:sz w:val="20"/>
          <w:szCs w:val="20"/>
        </w:rPr>
        <w:t xml:space="preserve">Contract Supplier Relationship Team are responsible for the contract meetings </w:t>
      </w:r>
      <w:r w:rsidR="003C5022">
        <w:rPr>
          <w:rFonts w:ascii="Arial" w:hAnsi="Arial" w:cs="Arial"/>
          <w:sz w:val="20"/>
          <w:szCs w:val="20"/>
        </w:rPr>
        <w:t>regarding the</w:t>
      </w:r>
      <w:r w:rsidR="008C4AD3" w:rsidRPr="008C4AD3">
        <w:rPr>
          <w:rFonts w:ascii="Arial" w:hAnsi="Arial" w:cs="Arial"/>
          <w:sz w:val="20"/>
          <w:szCs w:val="20"/>
        </w:rPr>
        <w:t xml:space="preserve"> ASC quality and </w:t>
      </w:r>
      <w:r w:rsidR="00C00E92">
        <w:rPr>
          <w:rFonts w:ascii="Arial" w:hAnsi="Arial" w:cs="Arial"/>
          <w:sz w:val="20"/>
          <w:szCs w:val="20"/>
        </w:rPr>
        <w:t xml:space="preserve">the </w:t>
      </w:r>
      <w:r w:rsidR="008C4AD3" w:rsidRPr="008C4AD3">
        <w:rPr>
          <w:rFonts w:ascii="Arial" w:hAnsi="Arial" w:cs="Arial"/>
          <w:sz w:val="20"/>
          <w:szCs w:val="20"/>
        </w:rPr>
        <w:t xml:space="preserve">procurement </w:t>
      </w:r>
      <w:r w:rsidR="00BA79C9">
        <w:rPr>
          <w:rFonts w:ascii="Arial" w:hAnsi="Arial" w:cs="Arial"/>
          <w:sz w:val="20"/>
          <w:szCs w:val="20"/>
        </w:rPr>
        <w:t xml:space="preserve">of </w:t>
      </w:r>
      <w:r w:rsidR="008C4AD3" w:rsidRPr="008C4AD3">
        <w:rPr>
          <w:rFonts w:ascii="Arial" w:hAnsi="Arial" w:cs="Arial"/>
          <w:sz w:val="20"/>
          <w:szCs w:val="20"/>
        </w:rPr>
        <w:t>the fin</w:t>
      </w:r>
      <w:r w:rsidR="00C00E92">
        <w:rPr>
          <w:rFonts w:ascii="Arial" w:hAnsi="Arial" w:cs="Arial"/>
          <w:sz w:val="20"/>
          <w:szCs w:val="20"/>
        </w:rPr>
        <w:t>ancial agreements.</w:t>
      </w:r>
    </w:p>
    <w:p w14:paraId="1357A4A5" w14:textId="1CDEF78D" w:rsidR="00E16E1C" w:rsidRPr="007E350E" w:rsidRDefault="004D555F" w:rsidP="004D555F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E350E">
        <w:rPr>
          <w:rFonts w:ascii="Arial" w:hAnsi="Arial" w:cs="Arial"/>
          <w:sz w:val="20"/>
          <w:szCs w:val="20"/>
        </w:rPr>
        <w:t>Rate the risk [preliminary] - using number of open safeguarding enquiries and open complaints</w:t>
      </w:r>
      <w:r w:rsidR="008268D7" w:rsidRPr="007E350E">
        <w:rPr>
          <w:rFonts w:ascii="Arial" w:hAnsi="Arial" w:cs="Arial"/>
          <w:sz w:val="20"/>
          <w:szCs w:val="20"/>
        </w:rPr>
        <w:t xml:space="preserve"> and the severity of the presenting concern</w:t>
      </w:r>
      <w:r w:rsidR="003763DB" w:rsidRPr="007E350E">
        <w:rPr>
          <w:rFonts w:ascii="Arial" w:hAnsi="Arial" w:cs="Arial"/>
          <w:sz w:val="20"/>
          <w:szCs w:val="20"/>
        </w:rPr>
        <w:t xml:space="preserve"> – use a risk </w:t>
      </w:r>
      <w:proofErr w:type="gramStart"/>
      <w:r w:rsidR="003763DB" w:rsidRPr="007E350E">
        <w:rPr>
          <w:rFonts w:ascii="Arial" w:hAnsi="Arial" w:cs="Arial"/>
          <w:sz w:val="20"/>
          <w:szCs w:val="20"/>
        </w:rPr>
        <w:t>matrix</w:t>
      </w:r>
      <w:proofErr w:type="gramEnd"/>
    </w:p>
    <w:p w14:paraId="22679BEF" w14:textId="11611D47" w:rsidR="00E16E1C" w:rsidRPr="007E350E" w:rsidRDefault="000F3D56" w:rsidP="004D555F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E350E">
        <w:rPr>
          <w:rFonts w:ascii="Arial" w:hAnsi="Arial" w:cs="Arial"/>
          <w:sz w:val="20"/>
          <w:szCs w:val="20"/>
        </w:rPr>
        <w:t xml:space="preserve">Review </w:t>
      </w:r>
      <w:r w:rsidR="004D555F" w:rsidRPr="007E350E">
        <w:rPr>
          <w:rFonts w:ascii="Arial" w:hAnsi="Arial" w:cs="Arial"/>
          <w:sz w:val="20"/>
          <w:szCs w:val="20"/>
        </w:rPr>
        <w:t xml:space="preserve">any current or </w:t>
      </w:r>
      <w:r w:rsidRPr="007E350E">
        <w:rPr>
          <w:rFonts w:ascii="Arial" w:hAnsi="Arial" w:cs="Arial"/>
          <w:sz w:val="20"/>
          <w:szCs w:val="20"/>
        </w:rPr>
        <w:t xml:space="preserve">historic interventions, concerns about performance </w:t>
      </w:r>
      <w:proofErr w:type="gramStart"/>
      <w:r w:rsidRPr="007E350E">
        <w:rPr>
          <w:rFonts w:ascii="Arial" w:hAnsi="Arial" w:cs="Arial"/>
          <w:sz w:val="20"/>
          <w:szCs w:val="20"/>
        </w:rPr>
        <w:t>etc</w:t>
      </w:r>
      <w:proofErr w:type="gramEnd"/>
    </w:p>
    <w:p w14:paraId="50CA878D" w14:textId="7CEF3E7D" w:rsidR="00E16E1C" w:rsidRPr="007E350E" w:rsidRDefault="004D555F" w:rsidP="004D555F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E350E">
        <w:rPr>
          <w:rFonts w:ascii="Arial" w:hAnsi="Arial" w:cs="Arial"/>
          <w:sz w:val="20"/>
          <w:szCs w:val="20"/>
        </w:rPr>
        <w:t xml:space="preserve">Identify if the issue is organisation or single unit </w:t>
      </w:r>
      <w:proofErr w:type="gramStart"/>
      <w:r w:rsidRPr="007E350E">
        <w:rPr>
          <w:rFonts w:ascii="Arial" w:hAnsi="Arial" w:cs="Arial"/>
          <w:sz w:val="20"/>
          <w:szCs w:val="20"/>
        </w:rPr>
        <w:t>related</w:t>
      </w:r>
      <w:proofErr w:type="gramEnd"/>
    </w:p>
    <w:p w14:paraId="013D328E" w14:textId="4CEED2C7" w:rsidR="00591742" w:rsidRPr="007E350E" w:rsidRDefault="00CF440B" w:rsidP="004D555F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E350E">
        <w:rPr>
          <w:rFonts w:ascii="Arial" w:hAnsi="Arial" w:cs="Arial"/>
          <w:sz w:val="20"/>
          <w:szCs w:val="20"/>
        </w:rPr>
        <w:t>Link any remedy to the status and approach by the designated Police Officer or SAM</w:t>
      </w:r>
      <w:r w:rsidR="00D44173" w:rsidRPr="007E350E">
        <w:rPr>
          <w:rFonts w:ascii="Arial" w:hAnsi="Arial" w:cs="Arial"/>
          <w:sz w:val="20"/>
          <w:szCs w:val="20"/>
        </w:rPr>
        <w:t xml:space="preserve"> where a protection plan is </w:t>
      </w:r>
      <w:proofErr w:type="gramStart"/>
      <w:r w:rsidR="00D44173" w:rsidRPr="007E350E">
        <w:rPr>
          <w:rFonts w:ascii="Arial" w:hAnsi="Arial" w:cs="Arial"/>
          <w:sz w:val="20"/>
          <w:szCs w:val="20"/>
        </w:rPr>
        <w:t>applied</w:t>
      </w:r>
      <w:proofErr w:type="gramEnd"/>
    </w:p>
    <w:p w14:paraId="3988C1CD" w14:textId="77777777" w:rsidR="00E16E1C" w:rsidRPr="007E350E" w:rsidRDefault="004D555F" w:rsidP="004D555F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E350E">
        <w:rPr>
          <w:rFonts w:ascii="Arial" w:hAnsi="Arial" w:cs="Arial"/>
          <w:sz w:val="20"/>
          <w:szCs w:val="20"/>
        </w:rPr>
        <w:t xml:space="preserve">Identify and list recommendations for </w:t>
      </w:r>
      <w:proofErr w:type="gramStart"/>
      <w:r w:rsidRPr="007E350E">
        <w:rPr>
          <w:rFonts w:ascii="Arial" w:hAnsi="Arial" w:cs="Arial"/>
          <w:sz w:val="20"/>
          <w:szCs w:val="20"/>
        </w:rPr>
        <w:t>remedy</w:t>
      </w:r>
      <w:proofErr w:type="gramEnd"/>
    </w:p>
    <w:p w14:paraId="32AF1C0C" w14:textId="77777777" w:rsidR="00E16E1C" w:rsidRPr="007E350E" w:rsidRDefault="004D555F" w:rsidP="004D555F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E350E">
        <w:rPr>
          <w:rFonts w:ascii="Arial" w:hAnsi="Arial" w:cs="Arial"/>
          <w:sz w:val="20"/>
          <w:szCs w:val="20"/>
        </w:rPr>
        <w:t xml:space="preserve">Set the timescales &amp; review </w:t>
      </w:r>
      <w:proofErr w:type="gramStart"/>
      <w:r w:rsidRPr="007E350E">
        <w:rPr>
          <w:rFonts w:ascii="Arial" w:hAnsi="Arial" w:cs="Arial"/>
          <w:sz w:val="20"/>
          <w:szCs w:val="20"/>
        </w:rPr>
        <w:t>time</w:t>
      </w:r>
      <w:proofErr w:type="gramEnd"/>
    </w:p>
    <w:p w14:paraId="74C45FF2" w14:textId="5DD46259" w:rsidR="00F4476D" w:rsidRPr="00D9283B" w:rsidRDefault="004D555F" w:rsidP="00D9283B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E350E">
        <w:rPr>
          <w:rFonts w:ascii="Arial" w:hAnsi="Arial" w:cs="Arial"/>
          <w:sz w:val="20"/>
          <w:szCs w:val="20"/>
        </w:rPr>
        <w:t xml:space="preserve">Record the recommendations and rationale to be put forward to the Care Governance Board on the service record for decisions to be </w:t>
      </w:r>
      <w:proofErr w:type="gramStart"/>
      <w:r w:rsidRPr="007E350E">
        <w:rPr>
          <w:rFonts w:ascii="Arial" w:hAnsi="Arial" w:cs="Arial"/>
          <w:sz w:val="20"/>
          <w:szCs w:val="20"/>
        </w:rPr>
        <w:t>made</w:t>
      </w:r>
      <w:proofErr w:type="gramEnd"/>
    </w:p>
    <w:p w14:paraId="58944685" w14:textId="5EDBC48B" w:rsidR="00F16F98" w:rsidRPr="00D9283B" w:rsidRDefault="004D555F" w:rsidP="004D555F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E350E">
        <w:rPr>
          <w:rFonts w:ascii="Arial" w:hAnsi="Arial" w:cs="Arial"/>
          <w:sz w:val="20"/>
          <w:szCs w:val="20"/>
        </w:rPr>
        <w:t xml:space="preserve">Recommendations </w:t>
      </w:r>
      <w:r w:rsidR="00841D35" w:rsidRPr="007E350E">
        <w:rPr>
          <w:rFonts w:ascii="Arial" w:hAnsi="Arial" w:cs="Arial"/>
          <w:sz w:val="20"/>
          <w:szCs w:val="20"/>
        </w:rPr>
        <w:t>are decided as follows:</w:t>
      </w:r>
    </w:p>
    <w:p w14:paraId="14876129" w14:textId="77777777" w:rsidR="00F16F98" w:rsidRPr="007E350E" w:rsidRDefault="004D555F" w:rsidP="004D555F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7E350E">
        <w:rPr>
          <w:rFonts w:ascii="Arial" w:hAnsi="Arial" w:cs="Arial"/>
          <w:b/>
          <w:bCs/>
          <w:sz w:val="20"/>
          <w:szCs w:val="20"/>
        </w:rPr>
        <w:t>Do not place</w:t>
      </w:r>
      <w:r w:rsidRPr="007E350E">
        <w:rPr>
          <w:rFonts w:ascii="Arial" w:hAnsi="Arial" w:cs="Arial"/>
          <w:sz w:val="20"/>
          <w:szCs w:val="20"/>
        </w:rPr>
        <w:t xml:space="preserve"> and refer for Provider of Concern meeting and notify other placing </w:t>
      </w:r>
      <w:proofErr w:type="gramStart"/>
      <w:r w:rsidRPr="007E350E">
        <w:rPr>
          <w:rFonts w:ascii="Arial" w:hAnsi="Arial" w:cs="Arial"/>
          <w:sz w:val="20"/>
          <w:szCs w:val="20"/>
        </w:rPr>
        <w:t>LA’s</w:t>
      </w:r>
      <w:proofErr w:type="gramEnd"/>
      <w:r w:rsidRPr="007E350E">
        <w:rPr>
          <w:rFonts w:ascii="Arial" w:hAnsi="Arial" w:cs="Arial"/>
          <w:sz w:val="20"/>
          <w:szCs w:val="20"/>
        </w:rPr>
        <w:t xml:space="preserve"> of Provider status.</w:t>
      </w:r>
    </w:p>
    <w:p w14:paraId="1F2D0AD8" w14:textId="77777777" w:rsidR="00F4476D" w:rsidRPr="007E350E" w:rsidRDefault="004D555F" w:rsidP="004D555F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7E350E">
        <w:rPr>
          <w:rFonts w:ascii="Arial" w:hAnsi="Arial" w:cs="Arial"/>
          <w:b/>
          <w:bCs/>
          <w:sz w:val="20"/>
          <w:szCs w:val="20"/>
        </w:rPr>
        <w:t>Place with caution</w:t>
      </w:r>
      <w:r w:rsidRPr="007E350E">
        <w:rPr>
          <w:rFonts w:ascii="Arial" w:hAnsi="Arial" w:cs="Arial"/>
          <w:sz w:val="20"/>
          <w:szCs w:val="20"/>
        </w:rPr>
        <w:t xml:space="preserve"> and determine restrictions and level of LA support in monitoring for sustainability of </w:t>
      </w:r>
      <w:proofErr w:type="gramStart"/>
      <w:r w:rsidRPr="007E350E">
        <w:rPr>
          <w:rFonts w:ascii="Arial" w:hAnsi="Arial" w:cs="Arial"/>
          <w:sz w:val="20"/>
          <w:szCs w:val="20"/>
        </w:rPr>
        <w:t>improvemen</w:t>
      </w:r>
      <w:r w:rsidR="0007482A" w:rsidRPr="007E350E">
        <w:rPr>
          <w:rFonts w:ascii="Arial" w:hAnsi="Arial" w:cs="Arial"/>
          <w:sz w:val="20"/>
          <w:szCs w:val="20"/>
        </w:rPr>
        <w:t>t</w:t>
      </w:r>
      <w:proofErr w:type="gramEnd"/>
    </w:p>
    <w:p w14:paraId="14546BCF" w14:textId="2AA3B6BD" w:rsidR="00F4476D" w:rsidRPr="00D9283B" w:rsidRDefault="00F4476D" w:rsidP="00D9283B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7E350E">
        <w:rPr>
          <w:rFonts w:ascii="Arial" w:hAnsi="Arial" w:cs="Arial"/>
          <w:b/>
          <w:bCs/>
          <w:sz w:val="20"/>
          <w:szCs w:val="20"/>
        </w:rPr>
        <w:t>Re</w:t>
      </w:r>
      <w:r w:rsidR="004D555F" w:rsidRPr="007E350E">
        <w:rPr>
          <w:rFonts w:ascii="Arial" w:hAnsi="Arial" w:cs="Arial"/>
          <w:b/>
          <w:bCs/>
          <w:sz w:val="20"/>
          <w:szCs w:val="20"/>
        </w:rPr>
        <w:t>move</w:t>
      </w:r>
      <w:r w:rsidR="004D555F" w:rsidRPr="007E350E">
        <w:rPr>
          <w:rFonts w:ascii="Arial" w:hAnsi="Arial" w:cs="Arial"/>
          <w:sz w:val="20"/>
          <w:szCs w:val="20"/>
        </w:rPr>
        <w:t xml:space="preserve"> from monitoring and PRP </w:t>
      </w:r>
      <w:proofErr w:type="gramStart"/>
      <w:r w:rsidR="004D555F" w:rsidRPr="007E350E">
        <w:rPr>
          <w:rFonts w:ascii="Arial" w:hAnsi="Arial" w:cs="Arial"/>
          <w:sz w:val="20"/>
          <w:szCs w:val="20"/>
        </w:rPr>
        <w:t>process</w:t>
      </w:r>
      <w:proofErr w:type="gramEnd"/>
    </w:p>
    <w:p w14:paraId="40330D33" w14:textId="329CBAB0" w:rsidR="004D555F" w:rsidRPr="007E350E" w:rsidRDefault="004D555F" w:rsidP="00F4476D">
      <w:pPr>
        <w:pStyle w:val="NoSpacing"/>
        <w:ind w:left="360"/>
        <w:rPr>
          <w:rFonts w:ascii="Arial" w:hAnsi="Arial" w:cs="Arial"/>
          <w:sz w:val="20"/>
          <w:szCs w:val="20"/>
        </w:rPr>
      </w:pPr>
      <w:r w:rsidRPr="007E350E">
        <w:rPr>
          <w:rFonts w:ascii="Arial" w:hAnsi="Arial" w:cs="Arial"/>
          <w:sz w:val="20"/>
          <w:szCs w:val="20"/>
        </w:rPr>
        <w:t>1</w:t>
      </w:r>
      <w:r w:rsidR="00D9283B">
        <w:rPr>
          <w:rFonts w:ascii="Arial" w:hAnsi="Arial" w:cs="Arial"/>
          <w:sz w:val="20"/>
          <w:szCs w:val="20"/>
        </w:rPr>
        <w:t>1</w:t>
      </w:r>
      <w:r w:rsidRPr="007E350E">
        <w:rPr>
          <w:rFonts w:ascii="Arial" w:hAnsi="Arial" w:cs="Arial"/>
          <w:sz w:val="20"/>
          <w:szCs w:val="20"/>
        </w:rPr>
        <w:t>. Report to the Care Governance Board for a decision on all providers rated as Requires improvement [place with caution] or Inadequate [do not place]</w:t>
      </w:r>
    </w:p>
    <w:p w14:paraId="018E3D7A" w14:textId="77777777" w:rsidR="004D555F" w:rsidRPr="007E350E" w:rsidRDefault="004D555F" w:rsidP="004D555F">
      <w:pPr>
        <w:pStyle w:val="NoSpacing"/>
        <w:rPr>
          <w:rFonts w:ascii="Arial" w:hAnsi="Arial" w:cs="Arial"/>
          <w:sz w:val="20"/>
          <w:szCs w:val="20"/>
        </w:rPr>
      </w:pPr>
    </w:p>
    <w:p w14:paraId="48D92851" w14:textId="13E652C2" w:rsidR="004D555F" w:rsidRPr="007E350E" w:rsidRDefault="00FD4AEF" w:rsidP="004D555F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7E350E">
        <w:rPr>
          <w:rFonts w:ascii="Arial" w:hAnsi="Arial" w:cs="Arial"/>
          <w:b/>
          <w:bCs/>
          <w:sz w:val="20"/>
          <w:szCs w:val="20"/>
        </w:rPr>
        <w:t>Responsibility of Chair</w:t>
      </w:r>
    </w:p>
    <w:p w14:paraId="2DE3BDE4" w14:textId="77777777" w:rsidR="00FD4AEF" w:rsidRPr="007E350E" w:rsidRDefault="00FD4AEF" w:rsidP="004D555F">
      <w:pPr>
        <w:pStyle w:val="NoSpacing"/>
        <w:rPr>
          <w:rFonts w:ascii="Arial" w:hAnsi="Arial" w:cs="Arial"/>
          <w:sz w:val="20"/>
          <w:szCs w:val="20"/>
        </w:rPr>
      </w:pPr>
    </w:p>
    <w:p w14:paraId="6E6432D9" w14:textId="349F3ABD" w:rsidR="00FD4AEF" w:rsidRPr="007E350E" w:rsidRDefault="004D555F" w:rsidP="004D555F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7E350E">
        <w:rPr>
          <w:rFonts w:ascii="Arial" w:hAnsi="Arial" w:cs="Arial"/>
          <w:sz w:val="20"/>
          <w:szCs w:val="20"/>
        </w:rPr>
        <w:t xml:space="preserve">Present the relevant reports to CGB monthly with all relevant information to allow the board to </w:t>
      </w:r>
      <w:r w:rsidR="00D03722" w:rsidRPr="007E350E">
        <w:rPr>
          <w:rFonts w:ascii="Arial" w:hAnsi="Arial" w:cs="Arial"/>
          <w:sz w:val="20"/>
          <w:szCs w:val="20"/>
        </w:rPr>
        <w:t>decide</w:t>
      </w:r>
      <w:r w:rsidRPr="007E350E">
        <w:rPr>
          <w:rFonts w:ascii="Arial" w:hAnsi="Arial" w:cs="Arial"/>
          <w:sz w:val="20"/>
          <w:szCs w:val="20"/>
        </w:rPr>
        <w:t xml:space="preserve"> on the proposed </w:t>
      </w:r>
      <w:proofErr w:type="gramStart"/>
      <w:r w:rsidRPr="007E350E">
        <w:rPr>
          <w:rFonts w:ascii="Arial" w:hAnsi="Arial" w:cs="Arial"/>
          <w:sz w:val="20"/>
          <w:szCs w:val="20"/>
        </w:rPr>
        <w:t>actions</w:t>
      </w:r>
      <w:proofErr w:type="gramEnd"/>
    </w:p>
    <w:p w14:paraId="4B1D7212" w14:textId="77777777" w:rsidR="00FD4AEF" w:rsidRPr="007E350E" w:rsidRDefault="004D555F" w:rsidP="004D555F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7E350E">
        <w:rPr>
          <w:rFonts w:ascii="Arial" w:hAnsi="Arial" w:cs="Arial"/>
          <w:sz w:val="20"/>
          <w:szCs w:val="20"/>
        </w:rPr>
        <w:t xml:space="preserve">Make the relevant recommendations to the </w:t>
      </w:r>
      <w:proofErr w:type="gramStart"/>
      <w:r w:rsidRPr="007E350E">
        <w:rPr>
          <w:rFonts w:ascii="Arial" w:hAnsi="Arial" w:cs="Arial"/>
          <w:sz w:val="20"/>
          <w:szCs w:val="20"/>
        </w:rPr>
        <w:t>board</w:t>
      </w:r>
      <w:proofErr w:type="gramEnd"/>
    </w:p>
    <w:p w14:paraId="253F8614" w14:textId="77777777" w:rsidR="00FD4AEF" w:rsidRPr="007E350E" w:rsidRDefault="004D555F" w:rsidP="004D555F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7E350E">
        <w:rPr>
          <w:rFonts w:ascii="Arial" w:hAnsi="Arial" w:cs="Arial"/>
          <w:sz w:val="20"/>
          <w:szCs w:val="20"/>
        </w:rPr>
        <w:t xml:space="preserve">Ensure that there are appropriate records for all decision </w:t>
      </w:r>
      <w:proofErr w:type="gramStart"/>
      <w:r w:rsidRPr="007E350E">
        <w:rPr>
          <w:rFonts w:ascii="Arial" w:hAnsi="Arial" w:cs="Arial"/>
          <w:sz w:val="20"/>
          <w:szCs w:val="20"/>
        </w:rPr>
        <w:t>making</w:t>
      </w:r>
      <w:proofErr w:type="gramEnd"/>
    </w:p>
    <w:p w14:paraId="011B2414" w14:textId="5F581CC6" w:rsidR="00FD4AEF" w:rsidRPr="007E350E" w:rsidRDefault="004D555F" w:rsidP="004D555F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7E350E">
        <w:rPr>
          <w:rFonts w:ascii="Arial" w:hAnsi="Arial" w:cs="Arial"/>
          <w:sz w:val="20"/>
          <w:szCs w:val="20"/>
        </w:rPr>
        <w:t>Feedback on the CGB decision to Brokerage</w:t>
      </w:r>
      <w:r w:rsidR="00055088" w:rsidRPr="007E350E">
        <w:rPr>
          <w:rFonts w:ascii="Arial" w:hAnsi="Arial" w:cs="Arial"/>
          <w:sz w:val="20"/>
          <w:szCs w:val="20"/>
        </w:rPr>
        <w:t>,</w:t>
      </w:r>
      <w:r w:rsidRPr="007E350E">
        <w:rPr>
          <w:rFonts w:ascii="Arial" w:hAnsi="Arial" w:cs="Arial"/>
          <w:sz w:val="20"/>
          <w:szCs w:val="20"/>
        </w:rPr>
        <w:t xml:space="preserve"> </w:t>
      </w:r>
      <w:r w:rsidR="00104712" w:rsidRPr="007E350E">
        <w:rPr>
          <w:rFonts w:ascii="Arial" w:hAnsi="Arial" w:cs="Arial"/>
          <w:sz w:val="20"/>
          <w:szCs w:val="20"/>
        </w:rPr>
        <w:t xml:space="preserve">Social work teams, </w:t>
      </w:r>
      <w:r w:rsidRPr="007E350E">
        <w:rPr>
          <w:rFonts w:ascii="Arial" w:hAnsi="Arial" w:cs="Arial"/>
          <w:sz w:val="20"/>
          <w:szCs w:val="20"/>
        </w:rPr>
        <w:t xml:space="preserve">Quality Assurance, Contract Supplier Relationship Managers and Social Care Provider Support Team to enable them to implement the </w:t>
      </w:r>
      <w:proofErr w:type="gramStart"/>
      <w:r w:rsidRPr="007E350E">
        <w:rPr>
          <w:rFonts w:ascii="Arial" w:hAnsi="Arial" w:cs="Arial"/>
          <w:sz w:val="20"/>
          <w:szCs w:val="20"/>
        </w:rPr>
        <w:t>recommendations</w:t>
      </w:r>
      <w:proofErr w:type="gramEnd"/>
    </w:p>
    <w:p w14:paraId="33ECE14D" w14:textId="3F245004" w:rsidR="00FD4AEF" w:rsidRPr="007E350E" w:rsidRDefault="004D555F" w:rsidP="004D555F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7E350E">
        <w:rPr>
          <w:rFonts w:ascii="Arial" w:hAnsi="Arial" w:cs="Arial"/>
          <w:sz w:val="20"/>
          <w:szCs w:val="20"/>
        </w:rPr>
        <w:t xml:space="preserve">Ensure that there is appropriate communication with the Provider, as agreed at the </w:t>
      </w:r>
      <w:proofErr w:type="gramStart"/>
      <w:r w:rsidRPr="007E350E">
        <w:rPr>
          <w:rFonts w:ascii="Arial" w:hAnsi="Arial" w:cs="Arial"/>
          <w:sz w:val="20"/>
          <w:szCs w:val="20"/>
        </w:rPr>
        <w:t>board</w:t>
      </w:r>
      <w:proofErr w:type="gramEnd"/>
    </w:p>
    <w:p w14:paraId="3253BC10" w14:textId="6C40381C" w:rsidR="00FD4AEF" w:rsidRPr="007E350E" w:rsidRDefault="004D555F" w:rsidP="004D555F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7E350E">
        <w:rPr>
          <w:rFonts w:ascii="Arial" w:hAnsi="Arial" w:cs="Arial"/>
          <w:sz w:val="20"/>
          <w:szCs w:val="20"/>
        </w:rPr>
        <w:t xml:space="preserve">Ensure that the </w:t>
      </w:r>
      <w:r w:rsidR="00A06762" w:rsidRPr="007E350E">
        <w:rPr>
          <w:rFonts w:ascii="Arial" w:hAnsi="Arial" w:cs="Arial"/>
          <w:sz w:val="20"/>
          <w:szCs w:val="20"/>
        </w:rPr>
        <w:t>ICB</w:t>
      </w:r>
      <w:r w:rsidRPr="007E350E">
        <w:rPr>
          <w:rFonts w:ascii="Arial" w:hAnsi="Arial" w:cs="Arial"/>
          <w:sz w:val="20"/>
          <w:szCs w:val="20"/>
        </w:rPr>
        <w:t xml:space="preserve"> are aware of any </w:t>
      </w:r>
      <w:r w:rsidR="00140613" w:rsidRPr="007E350E">
        <w:rPr>
          <w:rFonts w:ascii="Arial" w:hAnsi="Arial" w:cs="Arial"/>
          <w:sz w:val="20"/>
          <w:szCs w:val="20"/>
        </w:rPr>
        <w:t xml:space="preserve">agreed </w:t>
      </w:r>
      <w:r w:rsidRPr="007E350E">
        <w:rPr>
          <w:rFonts w:ascii="Arial" w:hAnsi="Arial" w:cs="Arial"/>
          <w:sz w:val="20"/>
          <w:szCs w:val="20"/>
        </w:rPr>
        <w:t xml:space="preserve">actions that may impact on providers used by </w:t>
      </w:r>
      <w:proofErr w:type="gramStart"/>
      <w:r w:rsidRPr="007E350E">
        <w:rPr>
          <w:rFonts w:ascii="Arial" w:hAnsi="Arial" w:cs="Arial"/>
          <w:sz w:val="20"/>
          <w:szCs w:val="20"/>
        </w:rPr>
        <w:t>them</w:t>
      </w:r>
      <w:proofErr w:type="gramEnd"/>
    </w:p>
    <w:p w14:paraId="07915C12" w14:textId="556C2EFE" w:rsidR="004D555F" w:rsidRPr="007E350E" w:rsidRDefault="004D555F" w:rsidP="004D555F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7E350E">
        <w:rPr>
          <w:rFonts w:ascii="Arial" w:hAnsi="Arial" w:cs="Arial"/>
          <w:sz w:val="20"/>
          <w:szCs w:val="20"/>
        </w:rPr>
        <w:t xml:space="preserve">Notify CQC of CGB </w:t>
      </w:r>
      <w:proofErr w:type="gramStart"/>
      <w:r w:rsidRPr="007E350E">
        <w:rPr>
          <w:rFonts w:ascii="Arial" w:hAnsi="Arial" w:cs="Arial"/>
          <w:sz w:val="20"/>
          <w:szCs w:val="20"/>
        </w:rPr>
        <w:t>decisions</w:t>
      </w:r>
      <w:proofErr w:type="gramEnd"/>
    </w:p>
    <w:p w14:paraId="6E85DE9A" w14:textId="77777777" w:rsidR="004D555F" w:rsidRPr="007E350E" w:rsidRDefault="004D555F" w:rsidP="004D555F">
      <w:pPr>
        <w:pStyle w:val="NoSpacing"/>
        <w:rPr>
          <w:rFonts w:ascii="Arial" w:hAnsi="Arial" w:cs="Arial"/>
          <w:sz w:val="20"/>
          <w:szCs w:val="20"/>
        </w:rPr>
      </w:pPr>
    </w:p>
    <w:p w14:paraId="507E7331" w14:textId="77777777" w:rsidR="004D555F" w:rsidRPr="007E350E" w:rsidRDefault="004D555F" w:rsidP="004D555F">
      <w:pPr>
        <w:pStyle w:val="NoSpacing"/>
        <w:rPr>
          <w:rFonts w:ascii="Arial" w:hAnsi="Arial" w:cs="Arial"/>
          <w:sz w:val="20"/>
          <w:szCs w:val="20"/>
        </w:rPr>
      </w:pPr>
    </w:p>
    <w:p w14:paraId="70C2B300" w14:textId="25A969D6" w:rsidR="00452DFA" w:rsidRPr="007E350E" w:rsidRDefault="00FB79BC" w:rsidP="004D555F">
      <w:pPr>
        <w:pStyle w:val="NoSpacing"/>
        <w:rPr>
          <w:rFonts w:ascii="Arial" w:hAnsi="Arial" w:cs="Arial"/>
          <w:sz w:val="20"/>
          <w:szCs w:val="20"/>
        </w:rPr>
      </w:pPr>
      <w:r w:rsidRPr="007E350E">
        <w:rPr>
          <w:rFonts w:ascii="Arial" w:hAnsi="Arial" w:cs="Arial"/>
          <w:sz w:val="20"/>
          <w:szCs w:val="20"/>
        </w:rPr>
        <w:t xml:space="preserve">V2 </w:t>
      </w:r>
      <w:r w:rsidR="0011226D">
        <w:rPr>
          <w:rFonts w:ascii="Arial" w:hAnsi="Arial" w:cs="Arial"/>
          <w:sz w:val="20"/>
          <w:szCs w:val="20"/>
        </w:rPr>
        <w:t>August</w:t>
      </w:r>
      <w:r w:rsidRPr="007E350E">
        <w:rPr>
          <w:rFonts w:ascii="Arial" w:hAnsi="Arial" w:cs="Arial"/>
          <w:sz w:val="20"/>
          <w:szCs w:val="20"/>
        </w:rPr>
        <w:t xml:space="preserve"> 2023</w:t>
      </w:r>
    </w:p>
    <w:sectPr w:rsidR="00452DFA" w:rsidRPr="007E350E" w:rsidSect="001F6641">
      <w:headerReference w:type="default" r:id="rId10"/>
      <w:footerReference w:type="default" r:id="rId11"/>
      <w:pgSz w:w="11906" w:h="16838"/>
      <w:pgMar w:top="567" w:right="1134" w:bottom="567" w:left="1134" w:header="17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B8EE1" w14:textId="77777777" w:rsidR="00450FA4" w:rsidRDefault="00450FA4" w:rsidP="009673E8">
      <w:r>
        <w:separator/>
      </w:r>
    </w:p>
  </w:endnote>
  <w:endnote w:type="continuationSeparator" w:id="0">
    <w:p w14:paraId="2C66B35D" w14:textId="77777777" w:rsidR="00450FA4" w:rsidRDefault="00450FA4" w:rsidP="00967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A540E" w14:textId="47526679" w:rsidR="00452DFA" w:rsidRDefault="00D264FB" w:rsidP="00773F80">
    <w:pPr>
      <w:pStyle w:val="Footer"/>
      <w:pBdr>
        <w:top w:val="single" w:sz="2" w:space="1" w:color="auto"/>
      </w:pBdr>
      <w:jc w:val="center"/>
      <w:rPr>
        <w:rFonts w:ascii="Trebuchet MS" w:hAnsi="Trebuchet MS"/>
        <w:sz w:val="22"/>
        <w:szCs w:val="22"/>
      </w:rPr>
    </w:pPr>
    <w:r>
      <w:rPr>
        <w:rFonts w:ascii="Trebuchet MS" w:hAnsi="Trebuchet MS"/>
        <w:sz w:val="22"/>
        <w:szCs w:val="22"/>
      </w:rPr>
      <w:t>Adult Services and Health</w:t>
    </w:r>
  </w:p>
  <w:p w14:paraId="66B0675C" w14:textId="3C45FB86" w:rsidR="009673E8" w:rsidRDefault="00C912D7" w:rsidP="00773F80">
    <w:pPr>
      <w:pStyle w:val="Footer"/>
      <w:pBdr>
        <w:top w:val="single" w:sz="2" w:space="1" w:color="auto"/>
      </w:pBdr>
      <w:jc w:val="center"/>
      <w:rPr>
        <w:rFonts w:ascii="Trebuchet MS" w:hAnsi="Trebuchet MS"/>
        <w:sz w:val="22"/>
        <w:szCs w:val="22"/>
      </w:rPr>
    </w:pPr>
    <w:r>
      <w:rPr>
        <w:rFonts w:ascii="Trebuchet MS" w:hAnsi="Trebuchet MS"/>
        <w:sz w:val="22"/>
        <w:szCs w:val="22"/>
      </w:rPr>
      <w:t>Hillingdon Council</w:t>
    </w:r>
    <w:r w:rsidR="009673E8" w:rsidRPr="009673E8">
      <w:rPr>
        <w:rFonts w:ascii="Trebuchet MS" w:hAnsi="Trebuchet MS"/>
        <w:sz w:val="22"/>
        <w:szCs w:val="22"/>
      </w:rPr>
      <w:t>,</w:t>
    </w:r>
    <w:r w:rsidR="00BE49AA">
      <w:rPr>
        <w:rFonts w:ascii="Trebuchet MS" w:hAnsi="Trebuchet MS"/>
        <w:sz w:val="22"/>
        <w:szCs w:val="22"/>
      </w:rPr>
      <w:t xml:space="preserve"> </w:t>
    </w:r>
    <w:r w:rsidR="009673E8" w:rsidRPr="009673E8">
      <w:rPr>
        <w:rFonts w:ascii="Trebuchet MS" w:hAnsi="Trebuchet MS"/>
        <w:sz w:val="22"/>
        <w:szCs w:val="22"/>
      </w:rPr>
      <w:t>Civic Centre, High Street, Uxbridge, UB8 1UW</w:t>
    </w:r>
  </w:p>
  <w:p w14:paraId="7146A02D" w14:textId="344A5777" w:rsidR="009673E8" w:rsidRPr="009673E8" w:rsidRDefault="009673E8" w:rsidP="00773F80">
    <w:pPr>
      <w:pStyle w:val="Footer"/>
      <w:pBdr>
        <w:top w:val="single" w:sz="2" w:space="1" w:color="auto"/>
      </w:pBdr>
      <w:jc w:val="center"/>
      <w:rPr>
        <w:rFonts w:ascii="Trebuchet MS" w:hAnsi="Trebuchet MS"/>
        <w:sz w:val="22"/>
        <w:szCs w:val="22"/>
      </w:rPr>
    </w:pPr>
    <w:r>
      <w:rPr>
        <w:rFonts w:ascii="Trebuchet MS" w:hAnsi="Trebuchet MS"/>
        <w:sz w:val="22"/>
        <w:szCs w:val="22"/>
      </w:rPr>
      <w:t>www.hillingdon.gov.uk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6096E" w14:textId="77777777" w:rsidR="00450FA4" w:rsidRDefault="00450FA4" w:rsidP="009673E8">
      <w:r>
        <w:separator/>
      </w:r>
    </w:p>
  </w:footnote>
  <w:footnote w:type="continuationSeparator" w:id="0">
    <w:p w14:paraId="685E38C8" w14:textId="77777777" w:rsidR="00450FA4" w:rsidRDefault="00450FA4" w:rsidP="00967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FDC36" w14:textId="05DC8B4F" w:rsidR="00E72C1C" w:rsidRDefault="00F07851" w:rsidP="00E72C1C">
    <w:pPr>
      <w:pStyle w:val="Header"/>
      <w:jc w:val="center"/>
    </w:pPr>
    <w:r>
      <w:rPr>
        <w:noProof/>
      </w:rPr>
      <w:drawing>
        <wp:inline distT="0" distB="0" distL="0" distR="0" wp14:anchorId="78D8F88A" wp14:editId="2F5F16C3">
          <wp:extent cx="2706986" cy="1698202"/>
          <wp:effectExtent l="0" t="0" r="0" b="0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6954" cy="17107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66235"/>
    <w:multiLevelType w:val="hybridMultilevel"/>
    <w:tmpl w:val="451A4FC0"/>
    <w:lvl w:ilvl="0" w:tplc="08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F822FF"/>
    <w:multiLevelType w:val="hybridMultilevel"/>
    <w:tmpl w:val="B180F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17AF7"/>
    <w:multiLevelType w:val="hybridMultilevel"/>
    <w:tmpl w:val="65025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6259E"/>
    <w:multiLevelType w:val="hybridMultilevel"/>
    <w:tmpl w:val="C660EA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C13DB"/>
    <w:multiLevelType w:val="hybridMultilevel"/>
    <w:tmpl w:val="66902E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BF185E"/>
    <w:multiLevelType w:val="hybridMultilevel"/>
    <w:tmpl w:val="0D56F7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162813">
    <w:abstractNumId w:val="2"/>
  </w:num>
  <w:num w:numId="2" w16cid:durableId="923416600">
    <w:abstractNumId w:val="5"/>
  </w:num>
  <w:num w:numId="3" w16cid:durableId="1192960103">
    <w:abstractNumId w:val="3"/>
  </w:num>
  <w:num w:numId="4" w16cid:durableId="1766151067">
    <w:abstractNumId w:val="0"/>
  </w:num>
  <w:num w:numId="5" w16cid:durableId="835196261">
    <w:abstractNumId w:val="1"/>
  </w:num>
  <w:num w:numId="6" w16cid:durableId="1400811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3E8"/>
    <w:rsid w:val="00010FC2"/>
    <w:rsid w:val="00052B03"/>
    <w:rsid w:val="00055088"/>
    <w:rsid w:val="000638DF"/>
    <w:rsid w:val="0007482A"/>
    <w:rsid w:val="000C0FEE"/>
    <w:rsid w:val="000E2230"/>
    <w:rsid w:val="000F3D56"/>
    <w:rsid w:val="00104712"/>
    <w:rsid w:val="00106F23"/>
    <w:rsid w:val="0011226D"/>
    <w:rsid w:val="00140613"/>
    <w:rsid w:val="00143B96"/>
    <w:rsid w:val="001F6641"/>
    <w:rsid w:val="00201061"/>
    <w:rsid w:val="00205D62"/>
    <w:rsid w:val="00222F03"/>
    <w:rsid w:val="00227EA3"/>
    <w:rsid w:val="002932AB"/>
    <w:rsid w:val="002A01D2"/>
    <w:rsid w:val="002A401F"/>
    <w:rsid w:val="002D5D13"/>
    <w:rsid w:val="00323C32"/>
    <w:rsid w:val="003267F2"/>
    <w:rsid w:val="00365046"/>
    <w:rsid w:val="00365EBD"/>
    <w:rsid w:val="003763DB"/>
    <w:rsid w:val="00390677"/>
    <w:rsid w:val="003A0E2E"/>
    <w:rsid w:val="003A2570"/>
    <w:rsid w:val="003B1A3C"/>
    <w:rsid w:val="003B42C3"/>
    <w:rsid w:val="003B7A5A"/>
    <w:rsid w:val="003C5022"/>
    <w:rsid w:val="004466DC"/>
    <w:rsid w:val="00450FA4"/>
    <w:rsid w:val="00452DFA"/>
    <w:rsid w:val="0046476B"/>
    <w:rsid w:val="0047410F"/>
    <w:rsid w:val="00495D28"/>
    <w:rsid w:val="004A2DA4"/>
    <w:rsid w:val="004D555F"/>
    <w:rsid w:val="004E625D"/>
    <w:rsid w:val="005124A1"/>
    <w:rsid w:val="00591742"/>
    <w:rsid w:val="005C5F96"/>
    <w:rsid w:val="00620CE4"/>
    <w:rsid w:val="00634E96"/>
    <w:rsid w:val="00675D1C"/>
    <w:rsid w:val="00681283"/>
    <w:rsid w:val="00742D6C"/>
    <w:rsid w:val="00773F80"/>
    <w:rsid w:val="0078610C"/>
    <w:rsid w:val="00793091"/>
    <w:rsid w:val="007B0DA8"/>
    <w:rsid w:val="007E350E"/>
    <w:rsid w:val="008268D7"/>
    <w:rsid w:val="00841D35"/>
    <w:rsid w:val="00852A22"/>
    <w:rsid w:val="008670C1"/>
    <w:rsid w:val="00891DDE"/>
    <w:rsid w:val="008C4AD3"/>
    <w:rsid w:val="009242D7"/>
    <w:rsid w:val="009462E9"/>
    <w:rsid w:val="009673E8"/>
    <w:rsid w:val="00A06762"/>
    <w:rsid w:val="00A55662"/>
    <w:rsid w:val="00A965BA"/>
    <w:rsid w:val="00B0015D"/>
    <w:rsid w:val="00B10D1E"/>
    <w:rsid w:val="00BA79C9"/>
    <w:rsid w:val="00BB4204"/>
    <w:rsid w:val="00BE49AA"/>
    <w:rsid w:val="00BF3E8F"/>
    <w:rsid w:val="00BF7BFF"/>
    <w:rsid w:val="00C00E92"/>
    <w:rsid w:val="00C45E04"/>
    <w:rsid w:val="00C60F95"/>
    <w:rsid w:val="00C912D7"/>
    <w:rsid w:val="00C933D6"/>
    <w:rsid w:val="00CC21D0"/>
    <w:rsid w:val="00CC710E"/>
    <w:rsid w:val="00CD6E92"/>
    <w:rsid w:val="00CE2A0E"/>
    <w:rsid w:val="00CF440B"/>
    <w:rsid w:val="00D03722"/>
    <w:rsid w:val="00D1769F"/>
    <w:rsid w:val="00D264FB"/>
    <w:rsid w:val="00D44173"/>
    <w:rsid w:val="00D9283B"/>
    <w:rsid w:val="00DB59A9"/>
    <w:rsid w:val="00DB75D2"/>
    <w:rsid w:val="00DC4DA0"/>
    <w:rsid w:val="00E16625"/>
    <w:rsid w:val="00E16E1C"/>
    <w:rsid w:val="00E66DBA"/>
    <w:rsid w:val="00E72C1C"/>
    <w:rsid w:val="00E74557"/>
    <w:rsid w:val="00EA0716"/>
    <w:rsid w:val="00EB4367"/>
    <w:rsid w:val="00EF6DA1"/>
    <w:rsid w:val="00F07851"/>
    <w:rsid w:val="00F16F98"/>
    <w:rsid w:val="00F4476D"/>
    <w:rsid w:val="00F60009"/>
    <w:rsid w:val="00F85974"/>
    <w:rsid w:val="00FB20C0"/>
    <w:rsid w:val="00FB79BC"/>
    <w:rsid w:val="00FC59CA"/>
    <w:rsid w:val="00FD4AEF"/>
    <w:rsid w:val="30A16923"/>
    <w:rsid w:val="6700BFE5"/>
    <w:rsid w:val="6999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393EE3"/>
  <w15:chartTrackingRefBased/>
  <w15:docId w15:val="{2750D513-AC3C-4628-9896-7D6E53AE6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73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73E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673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73E8"/>
  </w:style>
  <w:style w:type="paragraph" w:styleId="Footer">
    <w:name w:val="footer"/>
    <w:basedOn w:val="Normal"/>
    <w:link w:val="FooterChar"/>
    <w:uiPriority w:val="99"/>
    <w:unhideWhenUsed/>
    <w:rsid w:val="009673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73E8"/>
  </w:style>
  <w:style w:type="paragraph" w:styleId="NoSpacing">
    <w:name w:val="No Spacing"/>
    <w:uiPriority w:val="1"/>
    <w:qFormat/>
    <w:rsid w:val="004D5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7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798c22-f6ee-423c-b006-4867b382456e" xsi:nil="true"/>
    <_Flow_SignoffStatus xmlns="4ee27d76-45be-42b7-a807-81a5de0bd571" xsi:nil="true"/>
    <lcf76f155ced4ddcb4097134ff3c332f xmlns="4ee27d76-45be-42b7-a807-81a5de0bd571">
      <Terms xmlns="http://schemas.microsoft.com/office/infopath/2007/PartnerControls"/>
    </lcf76f155ced4ddcb4097134ff3c332f>
    <SharedWithUsers xmlns="b2798c22-f6ee-423c-b006-4867b382456e">
      <UserInfo>
        <DisplayName>Sandra Taylor</DisplayName>
        <AccountId>1752</AccountId>
        <AccountType/>
      </UserInfo>
      <UserInfo>
        <DisplayName>Jan Major1</DisplayName>
        <AccountId>3952</AccountId>
        <AccountType/>
      </UserInfo>
      <UserInfo>
        <DisplayName>Bukky Junaid</DisplayName>
        <AccountId>6420</AccountId>
        <AccountType/>
      </UserInfo>
      <UserInfo>
        <DisplayName>Sophie Beltrami</DisplayName>
        <AccountId>13</AccountId>
        <AccountType/>
      </UserInfo>
      <UserInfo>
        <DisplayName>Gary Collier</DisplayName>
        <AccountId>38</AccountId>
        <AccountType/>
      </UserInfo>
      <UserInfo>
        <DisplayName>Susie Mills</DisplayName>
        <AccountId>4601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3FA5CD077B1C458EA457061D8276AD" ma:contentTypeVersion="19" ma:contentTypeDescription="Create a new document." ma:contentTypeScope="" ma:versionID="8f888e6a1fe57ec5f7c958528fbbac77">
  <xsd:schema xmlns:xsd="http://www.w3.org/2001/XMLSchema" xmlns:xs="http://www.w3.org/2001/XMLSchema" xmlns:p="http://schemas.microsoft.com/office/2006/metadata/properties" xmlns:ns2="b2798c22-f6ee-423c-b006-4867b382456e" xmlns:ns3="4ee27d76-45be-42b7-a807-81a5de0bd571" targetNamespace="http://schemas.microsoft.com/office/2006/metadata/properties" ma:root="true" ma:fieldsID="1f7f62e0410c8ed2c0bdd3f33be0f48b" ns2:_="" ns3:_="">
    <xsd:import namespace="b2798c22-f6ee-423c-b006-4867b382456e"/>
    <xsd:import namespace="4ee27d76-45be-42b7-a807-81a5de0bd57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98c22-f6ee-423c-b006-4867b38245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9e28c38b-8341-4b36-9588-eebd791c0053}" ma:internalName="TaxCatchAll" ma:showField="CatchAllData" ma:web="b2798c22-f6ee-423c-b006-4867b38245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27d76-45be-42b7-a807-81a5de0bd5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75d32d0-dd38-4d2f-b4b0-3860cb1feb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AA9C57-342D-49C5-97E8-A7A3FF47C0E9}">
  <ds:schemaRefs>
    <ds:schemaRef ds:uri="http://schemas.microsoft.com/office/2006/metadata/properties"/>
    <ds:schemaRef ds:uri="http://schemas.microsoft.com/office/infopath/2007/PartnerControls"/>
    <ds:schemaRef ds:uri="b2798c22-f6ee-423c-b006-4867b382456e"/>
    <ds:schemaRef ds:uri="4ee27d76-45be-42b7-a807-81a5de0bd571"/>
  </ds:schemaRefs>
</ds:datastoreItem>
</file>

<file path=customXml/itemProps2.xml><?xml version="1.0" encoding="utf-8"?>
<ds:datastoreItem xmlns:ds="http://schemas.openxmlformats.org/officeDocument/2006/customXml" ds:itemID="{1827CD9B-030E-4964-9993-BF7331A951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3C4337-50E0-465F-80E3-D885752921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98c22-f6ee-423c-b006-4867b382456e"/>
    <ds:schemaRef ds:uri="4ee27d76-45be-42b7-a807-81a5de0bd5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674</Words>
  <Characters>3847</Characters>
  <Application>Microsoft Office Word</Application>
  <DocSecurity>4</DocSecurity>
  <Lines>32</Lines>
  <Paragraphs>9</Paragraphs>
  <ScaleCrop>false</ScaleCrop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Clark</dc:creator>
  <cp:keywords/>
  <dc:description/>
  <cp:lastModifiedBy>Virginia Wilkinson</cp:lastModifiedBy>
  <cp:revision>2</cp:revision>
  <dcterms:created xsi:type="dcterms:W3CDTF">2023-09-06T11:20:00Z</dcterms:created>
  <dcterms:modified xsi:type="dcterms:W3CDTF">2023-09-06T11:20:00Z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8edf35-91ea-44e1-afab-38c462b39a0c_Enabled">
    <vt:lpwstr>true</vt:lpwstr>
  </property>
  <property fmtid="{D5CDD505-2E9C-101B-9397-08002B2CF9AE}" pid="3" name="MSIP_Label_7a8edf35-91ea-44e1-afab-38c462b39a0c_SetDate">
    <vt:lpwstr>2021-09-09T12:26:27Z</vt:lpwstr>
  </property>
  <property fmtid="{D5CDD505-2E9C-101B-9397-08002B2CF9AE}" pid="4" name="MSIP_Label_7a8edf35-91ea-44e1-afab-38c462b39a0c_Method">
    <vt:lpwstr>Standard</vt:lpwstr>
  </property>
  <property fmtid="{D5CDD505-2E9C-101B-9397-08002B2CF9AE}" pid="5" name="MSIP_Label_7a8edf35-91ea-44e1-afab-38c462b39a0c_Name">
    <vt:lpwstr>Official</vt:lpwstr>
  </property>
  <property fmtid="{D5CDD505-2E9C-101B-9397-08002B2CF9AE}" pid="6" name="MSIP_Label_7a8edf35-91ea-44e1-afab-38c462b39a0c_SiteId">
    <vt:lpwstr>aaacb679-c381-48fb-b320-f9d581ee948f</vt:lpwstr>
  </property>
  <property fmtid="{D5CDD505-2E9C-101B-9397-08002B2CF9AE}" pid="7" name="MSIP_Label_7a8edf35-91ea-44e1-afab-38c462b39a0c_ActionId">
    <vt:lpwstr>f5d732d7-286f-4701-9526-e7eb15588e5b</vt:lpwstr>
  </property>
  <property fmtid="{D5CDD505-2E9C-101B-9397-08002B2CF9AE}" pid="8" name="MSIP_Label_7a8edf35-91ea-44e1-afab-38c462b39a0c_ContentBits">
    <vt:lpwstr>0</vt:lpwstr>
  </property>
  <property fmtid="{D5CDD505-2E9C-101B-9397-08002B2CF9AE}" pid="9" name="ContentTypeId">
    <vt:lpwstr>0x0101004C3FA5CD077B1C458EA457061D8276AD</vt:lpwstr>
  </property>
  <property fmtid="{D5CDD505-2E9C-101B-9397-08002B2CF9AE}" pid="10" name="MediaServiceImageTags">
    <vt:lpwstr/>
  </property>
</Properties>
</file>