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1344" w14:textId="77777777" w:rsidR="00B263CC" w:rsidRPr="00D718E7" w:rsidRDefault="00B263CC" w:rsidP="000B06F1">
      <w:pPr>
        <w:spacing w:after="0"/>
        <w:jc w:val="center"/>
        <w:rPr>
          <w:rFonts w:cs="Arial"/>
          <w:b/>
        </w:rPr>
      </w:pPr>
      <w:r w:rsidRPr="00D718E7">
        <w:rPr>
          <w:rFonts w:cs="Arial"/>
          <w:b/>
        </w:rPr>
        <w:t xml:space="preserve">Staff Guidance: </w:t>
      </w:r>
    </w:p>
    <w:p w14:paraId="069BED46" w14:textId="77777777" w:rsidR="00322FFE" w:rsidRDefault="005B6E95" w:rsidP="000B06F1">
      <w:pPr>
        <w:spacing w:after="0"/>
        <w:jc w:val="center"/>
        <w:rPr>
          <w:rFonts w:cs="Arial"/>
          <w:b/>
        </w:rPr>
      </w:pPr>
      <w:r w:rsidRPr="00D718E7">
        <w:rPr>
          <w:rFonts w:cs="Arial"/>
          <w:b/>
        </w:rPr>
        <w:t>Protocol for Deprivation of Liberty</w:t>
      </w:r>
      <w:r w:rsidR="00B263CC" w:rsidRPr="00D718E7">
        <w:rPr>
          <w:rFonts w:cs="Arial"/>
          <w:b/>
        </w:rPr>
        <w:t xml:space="preserve"> in community settings </w:t>
      </w:r>
    </w:p>
    <w:p w14:paraId="26EA5A8B" w14:textId="77777777" w:rsidR="00A80E3A" w:rsidRPr="00D718E7" w:rsidRDefault="00A80E3A" w:rsidP="000B06F1">
      <w:pPr>
        <w:spacing w:after="0"/>
        <w:jc w:val="center"/>
        <w:rPr>
          <w:rFonts w:cs="Arial"/>
          <w:b/>
        </w:rPr>
      </w:pPr>
      <w:r>
        <w:rPr>
          <w:rFonts w:cs="Arial"/>
          <w:b/>
        </w:rPr>
        <w:t>Date: 13 May 2019</w:t>
      </w:r>
    </w:p>
    <w:p w14:paraId="07A03E3F" w14:textId="77777777" w:rsidR="00D718E7" w:rsidRPr="00D718E7" w:rsidRDefault="00D718E7" w:rsidP="00AB499C">
      <w:pPr>
        <w:spacing w:after="0"/>
        <w:rPr>
          <w:rFonts w:cs="Arial"/>
          <w:b/>
        </w:rPr>
      </w:pPr>
      <w:r w:rsidRPr="00D718E7">
        <w:rPr>
          <w:rFonts w:cs="Arial"/>
          <w:b/>
        </w:rPr>
        <w:t>Summary of Protocol: Key Steps</w:t>
      </w:r>
      <w:r>
        <w:rPr>
          <w:rFonts w:cs="Arial"/>
          <w:b/>
        </w:rPr>
        <w:t xml:space="preserve"> at a glance</w:t>
      </w:r>
    </w:p>
    <w:p w14:paraId="2980AFC2" w14:textId="77777777" w:rsidR="00D718E7" w:rsidRPr="00D718E7" w:rsidRDefault="00D718E7" w:rsidP="00D718E7">
      <w:pPr>
        <w:spacing w:after="0"/>
        <w:rPr>
          <w:rFonts w:cs="Arial"/>
          <w:b/>
        </w:rPr>
      </w:pPr>
      <w:r w:rsidRPr="00D718E7">
        <w:rPr>
          <w:rFonts w:cs="Arial"/>
          <w:b/>
        </w:rPr>
        <w:t xml:space="preserve">Step 1: Identifying </w:t>
      </w:r>
      <w:r w:rsidR="0027556F">
        <w:rPr>
          <w:rFonts w:cs="Arial"/>
          <w:b/>
        </w:rPr>
        <w:t xml:space="preserve">a </w:t>
      </w:r>
      <w:r w:rsidRPr="00D718E7">
        <w:rPr>
          <w:rFonts w:cs="Arial"/>
          <w:b/>
        </w:rPr>
        <w:t>deprivation</w:t>
      </w:r>
    </w:p>
    <w:p w14:paraId="48E37A25" w14:textId="77777777" w:rsidR="00D718E7" w:rsidRPr="00D718E7" w:rsidRDefault="000F4D41" w:rsidP="00D718E7">
      <w:pPr>
        <w:spacing w:after="0"/>
        <w:rPr>
          <w:rFonts w:cs="Arial"/>
        </w:rPr>
      </w:pPr>
      <w:r>
        <w:rPr>
          <w:rFonts w:cs="Arial"/>
          <w:noProof/>
        </w:rPr>
        <mc:AlternateContent>
          <mc:Choice Requires="wps">
            <w:drawing>
              <wp:anchor distT="0" distB="0" distL="114300" distR="114300" simplePos="0" relativeHeight="251658240" behindDoc="0" locked="0" layoutInCell="1" allowOverlap="1" wp14:anchorId="75CB45C3" wp14:editId="124035F7">
                <wp:simplePos x="0" y="0"/>
                <wp:positionH relativeFrom="column">
                  <wp:posOffset>1514475</wp:posOffset>
                </wp:positionH>
                <wp:positionV relativeFrom="paragraph">
                  <wp:posOffset>3175</wp:posOffset>
                </wp:positionV>
                <wp:extent cx="4352925" cy="704850"/>
                <wp:effectExtent l="0" t="0" r="28575" b="1905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684AB" w14:textId="77777777" w:rsidR="00B73A67" w:rsidRPr="00D718E7" w:rsidRDefault="00B73A67" w:rsidP="00D718E7">
                            <w:pPr>
                              <w:pStyle w:val="ListParagraph"/>
                              <w:numPr>
                                <w:ilvl w:val="0"/>
                                <w:numId w:val="27"/>
                              </w:numPr>
                              <w:spacing w:after="0"/>
                              <w:rPr>
                                <w:rFonts w:cs="Arial"/>
                              </w:rPr>
                            </w:pPr>
                            <w:r w:rsidRPr="00D718E7">
                              <w:rPr>
                                <w:rFonts w:cs="Arial"/>
                              </w:rPr>
                              <w:t>Is the person (P) living in a community setting?</w:t>
                            </w:r>
                          </w:p>
                          <w:p w14:paraId="4C2C4CEB" w14:textId="77777777" w:rsidR="00B73A67" w:rsidRPr="00D718E7" w:rsidRDefault="00B73A67" w:rsidP="00D718E7">
                            <w:pPr>
                              <w:pStyle w:val="ListParagraph"/>
                              <w:numPr>
                                <w:ilvl w:val="0"/>
                                <w:numId w:val="27"/>
                              </w:numPr>
                              <w:spacing w:after="0"/>
                              <w:rPr>
                                <w:rFonts w:cs="Arial"/>
                              </w:rPr>
                            </w:pPr>
                            <w:r w:rsidRPr="00D718E7">
                              <w:rPr>
                                <w:rFonts w:cs="Arial"/>
                              </w:rPr>
                              <w:t>Is P aged 16 yrs or over?</w:t>
                            </w:r>
                          </w:p>
                          <w:p w14:paraId="5A8FA113" w14:textId="77777777" w:rsidR="00B73A67" w:rsidRPr="00D718E7" w:rsidRDefault="00B73A67" w:rsidP="00D718E7">
                            <w:pPr>
                              <w:pStyle w:val="ListParagraph"/>
                              <w:numPr>
                                <w:ilvl w:val="0"/>
                                <w:numId w:val="27"/>
                              </w:numPr>
                              <w:spacing w:after="0"/>
                              <w:rPr>
                                <w:rFonts w:cs="Arial"/>
                              </w:rPr>
                            </w:pPr>
                            <w:r w:rsidRPr="00D718E7">
                              <w:rPr>
                                <w:rFonts w:cs="Arial"/>
                              </w:rPr>
                              <w:t>Does the circumstance satisfy the Acid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B45C3" id="_x0000_t202" coordsize="21600,21600" o:spt="202" path="m,l,21600r21600,l21600,xe">
                <v:stroke joinstyle="miter"/>
                <v:path gradientshapeok="t" o:connecttype="rect"/>
              </v:shapetype>
              <v:shape id="Text Box 17" o:spid="_x0000_s1026" type="#_x0000_t202" style="position:absolute;margin-left:119.25pt;margin-top:.25pt;width:342.7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" fillcolor="white [3201]" strokeweight=".5pt">
                <v:path arrowok="t"/>
                <v:textbox>
                  <w:txbxContent>
                    <w:p w14:paraId="025684AB" w14:textId="77777777" w:rsidR="00B73A67" w:rsidRPr="00D718E7" w:rsidRDefault="00B73A67" w:rsidP="00D718E7">
                      <w:pPr>
                        <w:pStyle w:val="ListParagraph"/>
                        <w:numPr>
                          <w:ilvl w:val="0"/>
                          <w:numId w:val="27"/>
                        </w:numPr>
                        <w:spacing w:after="0"/>
                        <w:rPr>
                          <w:rFonts w:cs="Arial"/>
                        </w:rPr>
                      </w:pPr>
                      <w:r w:rsidRPr="00D718E7">
                        <w:rPr>
                          <w:rFonts w:cs="Arial"/>
                        </w:rPr>
                        <w:t>Is the person (P) living in a community setting?</w:t>
                      </w:r>
                    </w:p>
                    <w:p w14:paraId="4C2C4CEB" w14:textId="77777777" w:rsidR="00B73A67" w:rsidRPr="00D718E7" w:rsidRDefault="00B73A67" w:rsidP="00D718E7">
                      <w:pPr>
                        <w:pStyle w:val="ListParagraph"/>
                        <w:numPr>
                          <w:ilvl w:val="0"/>
                          <w:numId w:val="27"/>
                        </w:numPr>
                        <w:spacing w:after="0"/>
                        <w:rPr>
                          <w:rFonts w:cs="Arial"/>
                        </w:rPr>
                      </w:pPr>
                      <w:r w:rsidRPr="00D718E7">
                        <w:rPr>
                          <w:rFonts w:cs="Arial"/>
                        </w:rPr>
                        <w:t>Is P aged 16 yrs or over?</w:t>
                      </w:r>
                    </w:p>
                    <w:p w14:paraId="5A8FA113" w14:textId="77777777" w:rsidR="00B73A67" w:rsidRPr="00D718E7" w:rsidRDefault="00B73A67" w:rsidP="00D718E7">
                      <w:pPr>
                        <w:pStyle w:val="ListParagraph"/>
                        <w:numPr>
                          <w:ilvl w:val="0"/>
                          <w:numId w:val="27"/>
                        </w:numPr>
                        <w:spacing w:after="0"/>
                        <w:rPr>
                          <w:rFonts w:cs="Arial"/>
                        </w:rPr>
                      </w:pPr>
                      <w:r w:rsidRPr="00D718E7">
                        <w:rPr>
                          <w:rFonts w:cs="Arial"/>
                        </w:rPr>
                        <w:t>Does the circumstance satisfy the Acid test?</w:t>
                      </w:r>
                    </w:p>
                  </w:txbxContent>
                </v:textbox>
              </v:shape>
            </w:pict>
          </mc:Fallback>
        </mc:AlternateContent>
      </w:r>
    </w:p>
    <w:p w14:paraId="59D1C105" w14:textId="77777777" w:rsidR="00D718E7" w:rsidRPr="00D718E7" w:rsidRDefault="00D718E7" w:rsidP="00D718E7">
      <w:pPr>
        <w:spacing w:after="0"/>
        <w:rPr>
          <w:rFonts w:cs="Arial"/>
        </w:rPr>
      </w:pPr>
    </w:p>
    <w:p w14:paraId="5EE6C604" w14:textId="77777777" w:rsidR="00D718E7" w:rsidRPr="00D718E7" w:rsidRDefault="00D718E7" w:rsidP="00D718E7">
      <w:pPr>
        <w:spacing w:after="0"/>
        <w:jc w:val="center"/>
        <w:rPr>
          <w:rFonts w:cs="Arial"/>
        </w:rPr>
      </w:pPr>
    </w:p>
    <w:p w14:paraId="56476231" w14:textId="77777777" w:rsidR="00D718E7" w:rsidRPr="00D718E7" w:rsidRDefault="00D718E7" w:rsidP="00D718E7">
      <w:pPr>
        <w:spacing w:after="0"/>
        <w:rPr>
          <w:rFonts w:cs="Arial"/>
        </w:rPr>
      </w:pPr>
    </w:p>
    <w:p w14:paraId="0B8ECA5F" w14:textId="77777777" w:rsidR="00D718E7" w:rsidRPr="00D718E7" w:rsidRDefault="000F4D41" w:rsidP="00D718E7">
      <w:pPr>
        <w:spacing w:after="0"/>
        <w:rPr>
          <w:rFonts w:cs="Arial"/>
          <w:b/>
        </w:rPr>
      </w:pPr>
      <w:r>
        <w:rPr>
          <w:rFonts w:cs="Arial"/>
          <w:noProof/>
        </w:rPr>
        <mc:AlternateContent>
          <mc:Choice Requires="wps">
            <w:drawing>
              <wp:anchor distT="0" distB="0" distL="114300" distR="114300" simplePos="0" relativeHeight="251662336" behindDoc="0" locked="0" layoutInCell="1" allowOverlap="1" wp14:anchorId="4462FC67" wp14:editId="2479D3AF">
                <wp:simplePos x="0" y="0"/>
                <wp:positionH relativeFrom="column">
                  <wp:posOffset>1514475</wp:posOffset>
                </wp:positionH>
                <wp:positionV relativeFrom="paragraph">
                  <wp:posOffset>154940</wp:posOffset>
                </wp:positionV>
                <wp:extent cx="4352925" cy="1615440"/>
                <wp:effectExtent l="0" t="0" r="28575" b="2286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1615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1E049" w14:textId="77777777" w:rsidR="00B73A67" w:rsidRPr="00D718E7" w:rsidRDefault="00B73A67" w:rsidP="00D718E7">
                            <w:pPr>
                              <w:pStyle w:val="ListParagraph"/>
                              <w:numPr>
                                <w:ilvl w:val="0"/>
                                <w:numId w:val="29"/>
                              </w:numPr>
                              <w:spacing w:after="0"/>
                              <w:rPr>
                                <w:rFonts w:cs="Arial"/>
                              </w:rPr>
                            </w:pPr>
                            <w:r w:rsidRPr="00D718E7">
                              <w:rPr>
                                <w:rFonts w:cs="Arial"/>
                              </w:rPr>
                              <w:t>Put a CoP contact in team tray and allocate a social worker</w:t>
                            </w:r>
                          </w:p>
                          <w:p w14:paraId="4DF6093D" w14:textId="77777777" w:rsidR="00B73A67" w:rsidRPr="00D718E7" w:rsidRDefault="00B73A67" w:rsidP="00D718E7">
                            <w:pPr>
                              <w:pStyle w:val="ListParagraph"/>
                              <w:numPr>
                                <w:ilvl w:val="0"/>
                                <w:numId w:val="29"/>
                              </w:numPr>
                              <w:spacing w:after="0"/>
                              <w:rPr>
                                <w:rFonts w:cs="Arial"/>
                              </w:rPr>
                            </w:pPr>
                            <w:r w:rsidRPr="00D718E7">
                              <w:rPr>
                                <w:rFonts w:cs="Arial"/>
                              </w:rPr>
                              <w:t xml:space="preserve">Review care needs and support plan </w:t>
                            </w:r>
                          </w:p>
                          <w:p w14:paraId="72CD5641" w14:textId="77777777" w:rsidR="00B73A67" w:rsidRPr="00D718E7" w:rsidRDefault="00B73A67" w:rsidP="00D718E7">
                            <w:pPr>
                              <w:pStyle w:val="ListParagraph"/>
                              <w:numPr>
                                <w:ilvl w:val="0"/>
                                <w:numId w:val="29"/>
                              </w:numPr>
                              <w:spacing w:after="0"/>
                              <w:rPr>
                                <w:rFonts w:cs="Arial"/>
                              </w:rPr>
                            </w:pPr>
                            <w:r w:rsidRPr="00D718E7">
                              <w:rPr>
                                <w:rFonts w:cs="Arial"/>
                              </w:rPr>
                              <w:t>Check and confirm if the care is imputable to the state</w:t>
                            </w:r>
                          </w:p>
                          <w:p w14:paraId="4A72E76F" w14:textId="77777777" w:rsidR="00B73A67" w:rsidRPr="00D718E7" w:rsidRDefault="00B73A67" w:rsidP="00D718E7">
                            <w:pPr>
                              <w:pStyle w:val="ListParagraph"/>
                              <w:numPr>
                                <w:ilvl w:val="0"/>
                                <w:numId w:val="29"/>
                              </w:numPr>
                              <w:spacing w:after="0"/>
                              <w:rPr>
                                <w:rFonts w:cs="Arial"/>
                              </w:rPr>
                            </w:pPr>
                            <w:r w:rsidRPr="00D718E7">
                              <w:rPr>
                                <w:rFonts w:cs="Arial"/>
                              </w:rPr>
                              <w:t>Undertake MCA</w:t>
                            </w:r>
                          </w:p>
                          <w:p w14:paraId="352575DA" w14:textId="77777777" w:rsidR="00B73A67" w:rsidRPr="00D718E7" w:rsidRDefault="00B73A67" w:rsidP="00D718E7">
                            <w:pPr>
                              <w:pStyle w:val="ListParagraph"/>
                              <w:numPr>
                                <w:ilvl w:val="0"/>
                                <w:numId w:val="29"/>
                              </w:numPr>
                              <w:spacing w:after="0"/>
                              <w:rPr>
                                <w:rFonts w:cs="Arial"/>
                              </w:rPr>
                            </w:pPr>
                            <w:r w:rsidRPr="00D718E7">
                              <w:rPr>
                                <w:rFonts w:cs="Arial"/>
                              </w:rPr>
                              <w:t>Review risk assessment and management plans</w:t>
                            </w:r>
                          </w:p>
                          <w:p w14:paraId="7926EE94" w14:textId="77777777" w:rsidR="00B73A67" w:rsidRPr="00D718E7" w:rsidRDefault="00B73A67" w:rsidP="00D718E7">
                            <w:pPr>
                              <w:pStyle w:val="ListParagraph"/>
                              <w:numPr>
                                <w:ilvl w:val="0"/>
                                <w:numId w:val="29"/>
                              </w:numPr>
                              <w:spacing w:after="0"/>
                              <w:rPr>
                                <w:rFonts w:cs="Arial"/>
                              </w:rPr>
                            </w:pPr>
                            <w:r w:rsidRPr="00D718E7">
                              <w:rPr>
                                <w:rFonts w:cs="Arial"/>
                              </w:rPr>
                              <w:t>If P lacks capacity, proceed to BIA</w:t>
                            </w:r>
                          </w:p>
                          <w:p w14:paraId="659BA16B" w14:textId="77777777" w:rsidR="00B73A67" w:rsidRPr="00D718E7" w:rsidRDefault="00B73A67" w:rsidP="00D718E7">
                            <w:pPr>
                              <w:pStyle w:val="ListParagraph"/>
                              <w:numPr>
                                <w:ilvl w:val="0"/>
                                <w:numId w:val="29"/>
                              </w:numPr>
                              <w:spacing w:after="0"/>
                              <w:rPr>
                                <w:rFonts w:cs="Arial"/>
                              </w:rPr>
                            </w:pPr>
                            <w:r w:rsidRPr="00D718E7">
                              <w:rPr>
                                <w:rFonts w:cs="Arial"/>
                              </w:rPr>
                              <w:t>Seek legal advice to consider if Mrs L Exemptions apply</w:t>
                            </w:r>
                          </w:p>
                          <w:p w14:paraId="1E8C773D" w14:textId="77777777" w:rsidR="00B73A67" w:rsidRPr="00D718E7" w:rsidRDefault="00B73A67" w:rsidP="00D718E7">
                            <w:pPr>
                              <w:pStyle w:val="ListParagraph"/>
                              <w:numPr>
                                <w:ilvl w:val="0"/>
                                <w:numId w:val="29"/>
                              </w:numPr>
                              <w:spacing w:after="0"/>
                              <w:rPr>
                                <w:rFonts w:cs="Arial"/>
                              </w:rPr>
                            </w:pPr>
                            <w:r w:rsidRPr="00D718E7">
                              <w:rPr>
                                <w:rFonts w:cs="Arial"/>
                              </w:rPr>
                              <w:t>Inform  / consult with P, family, NOK, advocate</w:t>
                            </w:r>
                          </w:p>
                          <w:p w14:paraId="0DC7322F" w14:textId="77777777" w:rsidR="00B73A67" w:rsidRPr="00D718E7" w:rsidRDefault="00B73A67" w:rsidP="00D718E7">
                            <w:pPr>
                              <w:spacing w:after="0"/>
                              <w:ind w:left="36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2FC67" id="_x0000_s1027" type="#_x0000_t202" style="position:absolute;margin-left:119.25pt;margin-top:12.2pt;width:342.75pt;height:1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" fillcolor="white [3201]" strokeweight=".5pt">
                <v:path arrowok="t"/>
                <v:textbox>
                  <w:txbxContent>
                    <w:p w14:paraId="07B1E049" w14:textId="77777777" w:rsidR="00B73A67" w:rsidRPr="00D718E7" w:rsidRDefault="00B73A67" w:rsidP="00D718E7">
                      <w:pPr>
                        <w:pStyle w:val="ListParagraph"/>
                        <w:numPr>
                          <w:ilvl w:val="0"/>
                          <w:numId w:val="29"/>
                        </w:numPr>
                        <w:spacing w:after="0"/>
                        <w:rPr>
                          <w:rFonts w:cs="Arial"/>
                        </w:rPr>
                      </w:pPr>
                      <w:r w:rsidRPr="00D718E7">
                        <w:rPr>
                          <w:rFonts w:cs="Arial"/>
                        </w:rPr>
                        <w:t>Put a CoP contact in team tray and allocate a social worker</w:t>
                      </w:r>
                    </w:p>
                    <w:p w14:paraId="4DF6093D" w14:textId="77777777" w:rsidR="00B73A67" w:rsidRPr="00D718E7" w:rsidRDefault="00B73A67" w:rsidP="00D718E7">
                      <w:pPr>
                        <w:pStyle w:val="ListParagraph"/>
                        <w:numPr>
                          <w:ilvl w:val="0"/>
                          <w:numId w:val="29"/>
                        </w:numPr>
                        <w:spacing w:after="0"/>
                        <w:rPr>
                          <w:rFonts w:cs="Arial"/>
                        </w:rPr>
                      </w:pPr>
                      <w:r w:rsidRPr="00D718E7">
                        <w:rPr>
                          <w:rFonts w:cs="Arial"/>
                        </w:rPr>
                        <w:t xml:space="preserve">Review care needs and support plan </w:t>
                      </w:r>
                    </w:p>
                    <w:p w14:paraId="72CD5641" w14:textId="77777777" w:rsidR="00B73A67" w:rsidRPr="00D718E7" w:rsidRDefault="00B73A67" w:rsidP="00D718E7">
                      <w:pPr>
                        <w:pStyle w:val="ListParagraph"/>
                        <w:numPr>
                          <w:ilvl w:val="0"/>
                          <w:numId w:val="29"/>
                        </w:numPr>
                        <w:spacing w:after="0"/>
                        <w:rPr>
                          <w:rFonts w:cs="Arial"/>
                        </w:rPr>
                      </w:pPr>
                      <w:r w:rsidRPr="00D718E7">
                        <w:rPr>
                          <w:rFonts w:cs="Arial"/>
                        </w:rPr>
                        <w:t>Check and confirm if the care is imputable to the state</w:t>
                      </w:r>
                    </w:p>
                    <w:p w14:paraId="4A72E76F" w14:textId="77777777" w:rsidR="00B73A67" w:rsidRPr="00D718E7" w:rsidRDefault="00B73A67" w:rsidP="00D718E7">
                      <w:pPr>
                        <w:pStyle w:val="ListParagraph"/>
                        <w:numPr>
                          <w:ilvl w:val="0"/>
                          <w:numId w:val="29"/>
                        </w:numPr>
                        <w:spacing w:after="0"/>
                        <w:rPr>
                          <w:rFonts w:cs="Arial"/>
                        </w:rPr>
                      </w:pPr>
                      <w:r w:rsidRPr="00D718E7">
                        <w:rPr>
                          <w:rFonts w:cs="Arial"/>
                        </w:rPr>
                        <w:t>Undertake MCA</w:t>
                      </w:r>
                    </w:p>
                    <w:p w14:paraId="352575DA" w14:textId="77777777" w:rsidR="00B73A67" w:rsidRPr="00D718E7" w:rsidRDefault="00B73A67" w:rsidP="00D718E7">
                      <w:pPr>
                        <w:pStyle w:val="ListParagraph"/>
                        <w:numPr>
                          <w:ilvl w:val="0"/>
                          <w:numId w:val="29"/>
                        </w:numPr>
                        <w:spacing w:after="0"/>
                        <w:rPr>
                          <w:rFonts w:cs="Arial"/>
                        </w:rPr>
                      </w:pPr>
                      <w:r w:rsidRPr="00D718E7">
                        <w:rPr>
                          <w:rFonts w:cs="Arial"/>
                        </w:rPr>
                        <w:t>Review risk assessment and management plans</w:t>
                      </w:r>
                    </w:p>
                    <w:p w14:paraId="7926EE94" w14:textId="77777777" w:rsidR="00B73A67" w:rsidRPr="00D718E7" w:rsidRDefault="00B73A67" w:rsidP="00D718E7">
                      <w:pPr>
                        <w:pStyle w:val="ListParagraph"/>
                        <w:numPr>
                          <w:ilvl w:val="0"/>
                          <w:numId w:val="29"/>
                        </w:numPr>
                        <w:spacing w:after="0"/>
                        <w:rPr>
                          <w:rFonts w:cs="Arial"/>
                        </w:rPr>
                      </w:pPr>
                      <w:r w:rsidRPr="00D718E7">
                        <w:rPr>
                          <w:rFonts w:cs="Arial"/>
                        </w:rPr>
                        <w:t>If P lacks capacity, proceed to BIA</w:t>
                      </w:r>
                    </w:p>
                    <w:p w14:paraId="659BA16B" w14:textId="77777777" w:rsidR="00B73A67" w:rsidRPr="00D718E7" w:rsidRDefault="00B73A67" w:rsidP="00D718E7">
                      <w:pPr>
                        <w:pStyle w:val="ListParagraph"/>
                        <w:numPr>
                          <w:ilvl w:val="0"/>
                          <w:numId w:val="29"/>
                        </w:numPr>
                        <w:spacing w:after="0"/>
                        <w:rPr>
                          <w:rFonts w:cs="Arial"/>
                        </w:rPr>
                      </w:pPr>
                      <w:r w:rsidRPr="00D718E7">
                        <w:rPr>
                          <w:rFonts w:cs="Arial"/>
                        </w:rPr>
                        <w:t>Seek legal advice to consider if Mrs L Exemptions apply</w:t>
                      </w:r>
                    </w:p>
                    <w:p w14:paraId="1E8C773D" w14:textId="77777777" w:rsidR="00B73A67" w:rsidRPr="00D718E7" w:rsidRDefault="00B73A67" w:rsidP="00D718E7">
                      <w:pPr>
                        <w:pStyle w:val="ListParagraph"/>
                        <w:numPr>
                          <w:ilvl w:val="0"/>
                          <w:numId w:val="29"/>
                        </w:numPr>
                        <w:spacing w:after="0"/>
                        <w:rPr>
                          <w:rFonts w:cs="Arial"/>
                        </w:rPr>
                      </w:pPr>
                      <w:r w:rsidRPr="00D718E7">
                        <w:rPr>
                          <w:rFonts w:cs="Arial"/>
                        </w:rPr>
                        <w:t>Inform  / consult with P, family, NOK, advocate</w:t>
                      </w:r>
                    </w:p>
                    <w:p w14:paraId="0DC7322F" w14:textId="77777777" w:rsidR="00B73A67" w:rsidRPr="00D718E7" w:rsidRDefault="00B73A67" w:rsidP="00D718E7">
                      <w:pPr>
                        <w:spacing w:after="0"/>
                        <w:ind w:left="360"/>
                        <w:rPr>
                          <w:b/>
                        </w:rPr>
                      </w:pPr>
                    </w:p>
                  </w:txbxContent>
                </v:textbox>
              </v:shape>
            </w:pict>
          </mc:Fallback>
        </mc:AlternateContent>
      </w:r>
      <w:r w:rsidR="00D718E7" w:rsidRPr="00D718E7">
        <w:rPr>
          <w:rFonts w:cs="Arial"/>
          <w:b/>
        </w:rPr>
        <w:t>Step 2: Immediate Actions</w:t>
      </w:r>
    </w:p>
    <w:p w14:paraId="7FF64672" w14:textId="77777777" w:rsidR="00D718E7" w:rsidRPr="00D718E7" w:rsidRDefault="00D718E7" w:rsidP="00D718E7">
      <w:pPr>
        <w:spacing w:after="0"/>
        <w:rPr>
          <w:rFonts w:cs="Arial"/>
        </w:rPr>
      </w:pPr>
    </w:p>
    <w:p w14:paraId="25F97C80" w14:textId="77777777" w:rsidR="00D718E7" w:rsidRPr="00D718E7" w:rsidRDefault="00D718E7" w:rsidP="00D718E7">
      <w:pPr>
        <w:spacing w:after="0"/>
        <w:rPr>
          <w:rFonts w:cs="Arial"/>
        </w:rPr>
      </w:pPr>
    </w:p>
    <w:p w14:paraId="6F2A025B" w14:textId="77777777" w:rsidR="00D718E7" w:rsidRPr="00D718E7" w:rsidRDefault="00D718E7" w:rsidP="00D718E7">
      <w:pPr>
        <w:spacing w:after="0"/>
        <w:rPr>
          <w:rFonts w:cs="Arial"/>
        </w:rPr>
      </w:pPr>
    </w:p>
    <w:p w14:paraId="39A93E51" w14:textId="77777777" w:rsidR="00D718E7" w:rsidRPr="00D718E7" w:rsidRDefault="00D718E7" w:rsidP="00D718E7">
      <w:pPr>
        <w:spacing w:after="0"/>
        <w:rPr>
          <w:rFonts w:cs="Arial"/>
        </w:rPr>
      </w:pPr>
    </w:p>
    <w:p w14:paraId="2CC87A93" w14:textId="77777777" w:rsidR="00D718E7" w:rsidRPr="00D718E7" w:rsidRDefault="00D718E7" w:rsidP="00D718E7">
      <w:pPr>
        <w:spacing w:after="0"/>
        <w:jc w:val="center"/>
        <w:rPr>
          <w:rFonts w:cs="Arial"/>
          <w:b/>
        </w:rPr>
      </w:pPr>
    </w:p>
    <w:p w14:paraId="22132861" w14:textId="77777777" w:rsidR="00D718E7" w:rsidRPr="00D718E7" w:rsidRDefault="00D718E7" w:rsidP="00D718E7">
      <w:pPr>
        <w:spacing w:after="0"/>
        <w:jc w:val="center"/>
        <w:rPr>
          <w:rFonts w:cs="Arial"/>
          <w:b/>
        </w:rPr>
      </w:pPr>
    </w:p>
    <w:p w14:paraId="5400D5F2" w14:textId="77777777" w:rsidR="00D718E7" w:rsidRPr="00D718E7" w:rsidRDefault="00D718E7" w:rsidP="00D718E7">
      <w:pPr>
        <w:spacing w:after="0"/>
        <w:jc w:val="center"/>
        <w:rPr>
          <w:rFonts w:cs="Arial"/>
          <w:b/>
        </w:rPr>
      </w:pPr>
    </w:p>
    <w:p w14:paraId="3F1C9468" w14:textId="77777777" w:rsidR="00D718E7" w:rsidRPr="00D718E7" w:rsidRDefault="00D718E7" w:rsidP="00D718E7">
      <w:pPr>
        <w:spacing w:after="0"/>
        <w:jc w:val="center"/>
        <w:rPr>
          <w:rFonts w:cs="Arial"/>
          <w:b/>
        </w:rPr>
      </w:pPr>
    </w:p>
    <w:p w14:paraId="46763E69" w14:textId="77777777" w:rsidR="00D718E7" w:rsidRPr="00D718E7" w:rsidRDefault="00D718E7" w:rsidP="00D718E7">
      <w:pPr>
        <w:spacing w:after="0"/>
        <w:rPr>
          <w:rFonts w:cs="Arial"/>
          <w:b/>
        </w:rPr>
      </w:pPr>
    </w:p>
    <w:p w14:paraId="414519D0" w14:textId="77777777" w:rsidR="00D718E7" w:rsidRPr="00D718E7" w:rsidRDefault="00D718E7" w:rsidP="00D718E7">
      <w:pPr>
        <w:spacing w:after="0"/>
        <w:rPr>
          <w:rFonts w:cs="Arial"/>
          <w:b/>
        </w:rPr>
      </w:pPr>
      <w:r w:rsidRPr="00D718E7">
        <w:rPr>
          <w:rFonts w:cs="Arial"/>
          <w:b/>
        </w:rPr>
        <w:t>Step 3: Prepare documentation for Court</w:t>
      </w:r>
    </w:p>
    <w:p w14:paraId="12FC07F9" w14:textId="77777777" w:rsidR="00D718E7" w:rsidRPr="00D718E7" w:rsidRDefault="000F4D41" w:rsidP="00D718E7">
      <w:pPr>
        <w:spacing w:after="0"/>
        <w:rPr>
          <w:rFonts w:cs="Arial"/>
        </w:rPr>
      </w:pPr>
      <w:r>
        <w:rPr>
          <w:rFonts w:cs="Arial"/>
          <w:noProof/>
        </w:rPr>
        <mc:AlternateContent>
          <mc:Choice Requires="wps">
            <w:drawing>
              <wp:anchor distT="0" distB="0" distL="114300" distR="114300" simplePos="0" relativeHeight="251664384" behindDoc="0" locked="0" layoutInCell="1" allowOverlap="1" wp14:anchorId="70BAB95D" wp14:editId="466607FD">
                <wp:simplePos x="0" y="0"/>
                <wp:positionH relativeFrom="column">
                  <wp:posOffset>1514475</wp:posOffset>
                </wp:positionH>
                <wp:positionV relativeFrom="paragraph">
                  <wp:posOffset>635</wp:posOffset>
                </wp:positionV>
                <wp:extent cx="4352925" cy="1461135"/>
                <wp:effectExtent l="0" t="0" r="28575" b="2476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1461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4DA9D4" w14:textId="77777777" w:rsidR="00B73A67" w:rsidRPr="00D718E7" w:rsidRDefault="00B73A67" w:rsidP="00D718E7">
                            <w:pPr>
                              <w:spacing w:after="0"/>
                              <w:rPr>
                                <w:rFonts w:cs="Arial"/>
                              </w:rPr>
                            </w:pPr>
                            <w:r w:rsidRPr="00D718E7">
                              <w:rPr>
                                <w:rFonts w:cs="Arial"/>
                              </w:rPr>
                              <w:t xml:space="preserve">Prepare and send the following to the </w:t>
                            </w:r>
                            <w:r>
                              <w:rPr>
                                <w:rFonts w:cs="Arial"/>
                              </w:rPr>
                              <w:t>Community DoLS</w:t>
                            </w:r>
                            <w:r w:rsidR="00B654A0">
                              <w:rPr>
                                <w:rFonts w:cs="Arial"/>
                              </w:rPr>
                              <w:t xml:space="preserve"> Inbox</w:t>
                            </w:r>
                            <w:r w:rsidR="00830F1F" w:rsidRPr="00830F1F">
                              <w:rPr>
                                <w:rFonts w:cs="Arial"/>
                              </w:rPr>
                              <w:t xml:space="preserve"> </w:t>
                            </w:r>
                            <w:r w:rsidR="00830F1F">
                              <w:rPr>
                                <w:rFonts w:cs="Arial"/>
                              </w:rPr>
                              <w:t xml:space="preserve">from where they will be sent to </w:t>
                            </w:r>
                            <w:r w:rsidR="00830F1F" w:rsidRPr="00D718E7">
                              <w:rPr>
                                <w:rFonts w:cs="Arial"/>
                              </w:rPr>
                              <w:t>Legal team</w:t>
                            </w:r>
                            <w:r w:rsidRPr="00D718E7">
                              <w:rPr>
                                <w:rFonts w:cs="Arial"/>
                              </w:rPr>
                              <w:t>:</w:t>
                            </w:r>
                          </w:p>
                          <w:p w14:paraId="0E78D627" w14:textId="77777777" w:rsidR="00B73A67" w:rsidRPr="00D718E7" w:rsidRDefault="00B73A67" w:rsidP="00D718E7">
                            <w:pPr>
                              <w:pStyle w:val="ListParagraph"/>
                              <w:numPr>
                                <w:ilvl w:val="0"/>
                                <w:numId w:val="30"/>
                              </w:numPr>
                              <w:spacing w:after="0"/>
                              <w:rPr>
                                <w:rFonts w:cs="Arial"/>
                              </w:rPr>
                            </w:pPr>
                            <w:r>
                              <w:rPr>
                                <w:rFonts w:cs="Arial"/>
                              </w:rPr>
                              <w:t xml:space="preserve"> CoP Form 11</w:t>
                            </w:r>
                            <w:r w:rsidRPr="00D718E7">
                              <w:rPr>
                                <w:rFonts w:cs="Arial"/>
                              </w:rPr>
                              <w:t xml:space="preserve"> / CoP Form 3 &amp; CoP Form 24</w:t>
                            </w:r>
                          </w:p>
                          <w:p w14:paraId="4CBC491E" w14:textId="77777777" w:rsidR="00B73A67" w:rsidRPr="00D718E7" w:rsidRDefault="00B73A67" w:rsidP="00D718E7">
                            <w:pPr>
                              <w:pStyle w:val="ListParagraph"/>
                              <w:numPr>
                                <w:ilvl w:val="0"/>
                                <w:numId w:val="30"/>
                              </w:numPr>
                              <w:spacing w:after="0"/>
                              <w:rPr>
                                <w:rFonts w:cs="Arial"/>
                              </w:rPr>
                            </w:pPr>
                            <w:r w:rsidRPr="00D718E7">
                              <w:rPr>
                                <w:rFonts w:cs="Arial"/>
                              </w:rPr>
                              <w:t>Completed MCA</w:t>
                            </w:r>
                          </w:p>
                          <w:p w14:paraId="6E4DF184" w14:textId="77777777" w:rsidR="00B73A67" w:rsidRPr="00D718E7" w:rsidRDefault="00B73A67" w:rsidP="00D718E7">
                            <w:pPr>
                              <w:pStyle w:val="ListParagraph"/>
                              <w:numPr>
                                <w:ilvl w:val="0"/>
                                <w:numId w:val="30"/>
                              </w:numPr>
                              <w:spacing w:after="0"/>
                              <w:rPr>
                                <w:rFonts w:cs="Arial"/>
                              </w:rPr>
                            </w:pPr>
                            <w:r w:rsidRPr="00D718E7">
                              <w:rPr>
                                <w:rFonts w:cs="Arial"/>
                              </w:rPr>
                              <w:t>BIA judgement  decision / minutes of meeting</w:t>
                            </w:r>
                          </w:p>
                          <w:p w14:paraId="3F374B31" w14:textId="77777777" w:rsidR="00B73A67" w:rsidRPr="00D718E7" w:rsidRDefault="00B73A67" w:rsidP="00D718E7">
                            <w:pPr>
                              <w:pStyle w:val="ListParagraph"/>
                              <w:numPr>
                                <w:ilvl w:val="0"/>
                                <w:numId w:val="30"/>
                              </w:numPr>
                              <w:spacing w:after="0"/>
                              <w:rPr>
                                <w:rFonts w:cs="Arial"/>
                              </w:rPr>
                            </w:pPr>
                            <w:r w:rsidRPr="00D718E7">
                              <w:rPr>
                                <w:rFonts w:cs="Arial"/>
                              </w:rPr>
                              <w:t>Update support plan</w:t>
                            </w:r>
                          </w:p>
                          <w:p w14:paraId="474C628E" w14:textId="77777777" w:rsidR="00B73A67" w:rsidRPr="00D718E7" w:rsidRDefault="00B73A67" w:rsidP="00D718E7">
                            <w:pPr>
                              <w:pStyle w:val="ListParagraph"/>
                              <w:numPr>
                                <w:ilvl w:val="0"/>
                                <w:numId w:val="30"/>
                              </w:numPr>
                              <w:spacing w:after="0"/>
                              <w:rPr>
                                <w:rFonts w:cs="Arial"/>
                              </w:rPr>
                            </w:pPr>
                            <w:r w:rsidRPr="00D718E7">
                              <w:rPr>
                                <w:rFonts w:cs="Arial"/>
                              </w:rPr>
                              <w:t>Letter from GP confirming "unsound mind" status</w:t>
                            </w:r>
                          </w:p>
                          <w:p w14:paraId="586DAD90" w14:textId="77777777" w:rsidR="00B73A67" w:rsidRPr="00D718E7" w:rsidRDefault="00B73A67" w:rsidP="00D718E7">
                            <w:pPr>
                              <w:pStyle w:val="ListParagraph"/>
                              <w:numPr>
                                <w:ilvl w:val="0"/>
                                <w:numId w:val="30"/>
                              </w:numPr>
                              <w:spacing w:after="0"/>
                              <w:rPr>
                                <w:rFonts w:cs="Arial"/>
                              </w:rPr>
                            </w:pPr>
                            <w:r w:rsidRPr="00D718E7">
                              <w:rPr>
                                <w:rFonts w:cs="Arial"/>
                              </w:rPr>
                              <w:t>Copies of any LPA / Deputy orders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AB95D" id="_x0000_s1028" type="#_x0000_t202" style="position:absolute;margin-left:119.25pt;margin-top:.05pt;width:342.75pt;height:1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" fillcolor="white [3201]" strokeweight=".5pt">
                <v:path arrowok="t"/>
                <v:textbox>
                  <w:txbxContent>
                    <w:p w14:paraId="104DA9D4" w14:textId="77777777" w:rsidR="00B73A67" w:rsidRPr="00D718E7" w:rsidRDefault="00B73A67" w:rsidP="00D718E7">
                      <w:pPr>
                        <w:spacing w:after="0"/>
                        <w:rPr>
                          <w:rFonts w:cs="Arial"/>
                        </w:rPr>
                      </w:pPr>
                      <w:r w:rsidRPr="00D718E7">
                        <w:rPr>
                          <w:rFonts w:cs="Arial"/>
                        </w:rPr>
                        <w:t xml:space="preserve">Prepare and send the following to the </w:t>
                      </w:r>
                      <w:r>
                        <w:rPr>
                          <w:rFonts w:cs="Arial"/>
                        </w:rPr>
                        <w:t>Community DoLS</w:t>
                      </w:r>
                      <w:r w:rsidR="00B654A0">
                        <w:rPr>
                          <w:rFonts w:cs="Arial"/>
                        </w:rPr>
                        <w:t xml:space="preserve"> Inbox</w:t>
                      </w:r>
                      <w:r w:rsidR="00830F1F" w:rsidRPr="00830F1F">
                        <w:rPr>
                          <w:rFonts w:cs="Arial"/>
                        </w:rPr>
                        <w:t xml:space="preserve"> </w:t>
                      </w:r>
                      <w:r w:rsidR="00830F1F">
                        <w:rPr>
                          <w:rFonts w:cs="Arial"/>
                        </w:rPr>
                        <w:t xml:space="preserve">from where they will be sent to </w:t>
                      </w:r>
                      <w:r w:rsidR="00830F1F" w:rsidRPr="00D718E7">
                        <w:rPr>
                          <w:rFonts w:cs="Arial"/>
                        </w:rPr>
                        <w:t>Legal team</w:t>
                      </w:r>
                      <w:r w:rsidRPr="00D718E7">
                        <w:rPr>
                          <w:rFonts w:cs="Arial"/>
                        </w:rPr>
                        <w:t>:</w:t>
                      </w:r>
                    </w:p>
                    <w:p w14:paraId="0E78D627" w14:textId="77777777" w:rsidR="00B73A67" w:rsidRPr="00D718E7" w:rsidRDefault="00B73A67" w:rsidP="00D718E7">
                      <w:pPr>
                        <w:pStyle w:val="ListParagraph"/>
                        <w:numPr>
                          <w:ilvl w:val="0"/>
                          <w:numId w:val="30"/>
                        </w:numPr>
                        <w:spacing w:after="0"/>
                        <w:rPr>
                          <w:rFonts w:cs="Arial"/>
                        </w:rPr>
                      </w:pPr>
                      <w:r>
                        <w:rPr>
                          <w:rFonts w:cs="Arial"/>
                        </w:rPr>
                        <w:t xml:space="preserve"> CoP Form 11</w:t>
                      </w:r>
                      <w:r w:rsidRPr="00D718E7">
                        <w:rPr>
                          <w:rFonts w:cs="Arial"/>
                        </w:rPr>
                        <w:t xml:space="preserve"> / CoP Form 3 &amp; CoP Form 24</w:t>
                      </w:r>
                    </w:p>
                    <w:p w14:paraId="4CBC491E" w14:textId="77777777" w:rsidR="00B73A67" w:rsidRPr="00D718E7" w:rsidRDefault="00B73A67" w:rsidP="00D718E7">
                      <w:pPr>
                        <w:pStyle w:val="ListParagraph"/>
                        <w:numPr>
                          <w:ilvl w:val="0"/>
                          <w:numId w:val="30"/>
                        </w:numPr>
                        <w:spacing w:after="0"/>
                        <w:rPr>
                          <w:rFonts w:cs="Arial"/>
                        </w:rPr>
                      </w:pPr>
                      <w:r w:rsidRPr="00D718E7">
                        <w:rPr>
                          <w:rFonts w:cs="Arial"/>
                        </w:rPr>
                        <w:t>Completed MCA</w:t>
                      </w:r>
                    </w:p>
                    <w:p w14:paraId="6E4DF184" w14:textId="77777777" w:rsidR="00B73A67" w:rsidRPr="00D718E7" w:rsidRDefault="00B73A67" w:rsidP="00D718E7">
                      <w:pPr>
                        <w:pStyle w:val="ListParagraph"/>
                        <w:numPr>
                          <w:ilvl w:val="0"/>
                          <w:numId w:val="30"/>
                        </w:numPr>
                        <w:spacing w:after="0"/>
                        <w:rPr>
                          <w:rFonts w:cs="Arial"/>
                        </w:rPr>
                      </w:pPr>
                      <w:r w:rsidRPr="00D718E7">
                        <w:rPr>
                          <w:rFonts w:cs="Arial"/>
                        </w:rPr>
                        <w:t>BIA judgement  decision / minutes of meeting</w:t>
                      </w:r>
                    </w:p>
                    <w:p w14:paraId="3F374B31" w14:textId="77777777" w:rsidR="00B73A67" w:rsidRPr="00D718E7" w:rsidRDefault="00B73A67" w:rsidP="00D718E7">
                      <w:pPr>
                        <w:pStyle w:val="ListParagraph"/>
                        <w:numPr>
                          <w:ilvl w:val="0"/>
                          <w:numId w:val="30"/>
                        </w:numPr>
                        <w:spacing w:after="0"/>
                        <w:rPr>
                          <w:rFonts w:cs="Arial"/>
                        </w:rPr>
                      </w:pPr>
                      <w:r w:rsidRPr="00D718E7">
                        <w:rPr>
                          <w:rFonts w:cs="Arial"/>
                        </w:rPr>
                        <w:t>Update support plan</w:t>
                      </w:r>
                    </w:p>
                    <w:p w14:paraId="474C628E" w14:textId="77777777" w:rsidR="00B73A67" w:rsidRPr="00D718E7" w:rsidRDefault="00B73A67" w:rsidP="00D718E7">
                      <w:pPr>
                        <w:pStyle w:val="ListParagraph"/>
                        <w:numPr>
                          <w:ilvl w:val="0"/>
                          <w:numId w:val="30"/>
                        </w:numPr>
                        <w:spacing w:after="0"/>
                        <w:rPr>
                          <w:rFonts w:cs="Arial"/>
                        </w:rPr>
                      </w:pPr>
                      <w:r w:rsidRPr="00D718E7">
                        <w:rPr>
                          <w:rFonts w:cs="Arial"/>
                        </w:rPr>
                        <w:t>Letter from GP confirming "unsound mind" status</w:t>
                      </w:r>
                    </w:p>
                    <w:p w14:paraId="586DAD90" w14:textId="77777777" w:rsidR="00B73A67" w:rsidRPr="00D718E7" w:rsidRDefault="00B73A67" w:rsidP="00D718E7">
                      <w:pPr>
                        <w:pStyle w:val="ListParagraph"/>
                        <w:numPr>
                          <w:ilvl w:val="0"/>
                          <w:numId w:val="30"/>
                        </w:numPr>
                        <w:spacing w:after="0"/>
                        <w:rPr>
                          <w:rFonts w:cs="Arial"/>
                        </w:rPr>
                      </w:pPr>
                      <w:r w:rsidRPr="00D718E7">
                        <w:rPr>
                          <w:rFonts w:cs="Arial"/>
                        </w:rPr>
                        <w:t>Copies of any LPA / Deputy orders</w:t>
                      </w:r>
                    </w:p>
                  </w:txbxContent>
                </v:textbox>
              </v:shape>
            </w:pict>
          </mc:Fallback>
        </mc:AlternateContent>
      </w:r>
    </w:p>
    <w:p w14:paraId="69CA92E7" w14:textId="77777777" w:rsidR="00D718E7" w:rsidRPr="00D718E7" w:rsidRDefault="00D718E7" w:rsidP="00D718E7">
      <w:pPr>
        <w:spacing w:after="0"/>
        <w:rPr>
          <w:rFonts w:cs="Arial"/>
        </w:rPr>
      </w:pPr>
    </w:p>
    <w:p w14:paraId="1B7291A5" w14:textId="77777777" w:rsidR="00D718E7" w:rsidRPr="00D718E7" w:rsidRDefault="00D718E7" w:rsidP="00D718E7">
      <w:pPr>
        <w:spacing w:after="0"/>
        <w:jc w:val="center"/>
        <w:rPr>
          <w:rFonts w:cs="Arial"/>
        </w:rPr>
      </w:pPr>
    </w:p>
    <w:p w14:paraId="154A25BC" w14:textId="77777777" w:rsidR="00D718E7" w:rsidRPr="00D718E7" w:rsidRDefault="00D718E7" w:rsidP="00D718E7">
      <w:pPr>
        <w:spacing w:after="0"/>
        <w:rPr>
          <w:rFonts w:cs="Arial"/>
        </w:rPr>
      </w:pPr>
    </w:p>
    <w:p w14:paraId="58965903" w14:textId="77777777" w:rsidR="00D718E7" w:rsidRPr="00D718E7" w:rsidRDefault="00D718E7" w:rsidP="00D718E7">
      <w:pPr>
        <w:spacing w:after="0"/>
        <w:jc w:val="center"/>
        <w:rPr>
          <w:rFonts w:cs="Arial"/>
          <w:b/>
        </w:rPr>
      </w:pPr>
    </w:p>
    <w:p w14:paraId="1AE1BF61" w14:textId="77777777" w:rsidR="00D718E7" w:rsidRPr="00D718E7" w:rsidRDefault="00D718E7" w:rsidP="00D718E7">
      <w:pPr>
        <w:spacing w:after="0"/>
        <w:rPr>
          <w:rFonts w:cs="Arial"/>
        </w:rPr>
      </w:pPr>
    </w:p>
    <w:p w14:paraId="6177A64E" w14:textId="77777777" w:rsidR="00D718E7" w:rsidRPr="00D718E7" w:rsidRDefault="00D718E7" w:rsidP="00D718E7">
      <w:pPr>
        <w:spacing w:after="0"/>
        <w:rPr>
          <w:rFonts w:cs="Arial"/>
        </w:rPr>
      </w:pPr>
    </w:p>
    <w:p w14:paraId="4633F5C6" w14:textId="77777777" w:rsidR="00D718E7" w:rsidRPr="00D718E7" w:rsidRDefault="00D718E7" w:rsidP="00D718E7">
      <w:pPr>
        <w:spacing w:after="0"/>
        <w:rPr>
          <w:rFonts w:cs="Arial"/>
        </w:rPr>
      </w:pPr>
    </w:p>
    <w:p w14:paraId="526874EF" w14:textId="77777777" w:rsidR="00D718E7" w:rsidRPr="00D718E7" w:rsidRDefault="00D718E7" w:rsidP="00D718E7">
      <w:pPr>
        <w:spacing w:after="0"/>
        <w:rPr>
          <w:rFonts w:cs="Arial"/>
          <w:b/>
        </w:rPr>
      </w:pPr>
      <w:r w:rsidRPr="00D718E7">
        <w:rPr>
          <w:rFonts w:cs="Arial"/>
          <w:b/>
        </w:rPr>
        <w:t>Step 4: Prepare for complicating factors</w:t>
      </w:r>
    </w:p>
    <w:p w14:paraId="0C5AE405" w14:textId="77777777" w:rsidR="00D718E7" w:rsidRPr="00D718E7" w:rsidRDefault="000F4D41" w:rsidP="00D718E7">
      <w:pPr>
        <w:spacing w:after="0"/>
        <w:rPr>
          <w:rFonts w:cs="Arial"/>
        </w:rPr>
      </w:pPr>
      <w:r>
        <w:rPr>
          <w:rFonts w:cs="Arial"/>
          <w:noProof/>
        </w:rPr>
        <mc:AlternateContent>
          <mc:Choice Requires="wps">
            <w:drawing>
              <wp:anchor distT="0" distB="0" distL="114300" distR="114300" simplePos="0" relativeHeight="251666432" behindDoc="0" locked="0" layoutInCell="1" allowOverlap="1" wp14:anchorId="534D61A1" wp14:editId="5AA74CD5">
                <wp:simplePos x="0" y="0"/>
                <wp:positionH relativeFrom="column">
                  <wp:posOffset>1514475</wp:posOffset>
                </wp:positionH>
                <wp:positionV relativeFrom="paragraph">
                  <wp:posOffset>39370</wp:posOffset>
                </wp:positionV>
                <wp:extent cx="4352925" cy="1056005"/>
                <wp:effectExtent l="0" t="0" r="28575" b="107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1056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CCA8B0" w14:textId="77777777" w:rsidR="00B73A67" w:rsidRPr="00F75B0D" w:rsidRDefault="00B73A67" w:rsidP="00D718E7">
                            <w:pPr>
                              <w:pStyle w:val="ListParagraph"/>
                              <w:numPr>
                                <w:ilvl w:val="0"/>
                                <w:numId w:val="22"/>
                              </w:numPr>
                              <w:spacing w:after="0"/>
                              <w:rPr>
                                <w:rFonts w:cs="Arial"/>
                              </w:rPr>
                            </w:pPr>
                            <w:r w:rsidRPr="00F75B0D">
                              <w:rPr>
                                <w:rFonts w:cs="Arial"/>
                              </w:rPr>
                              <w:t>Family disputes</w:t>
                            </w:r>
                          </w:p>
                          <w:p w14:paraId="7F701737" w14:textId="77777777" w:rsidR="00B73A67" w:rsidRPr="00F75B0D" w:rsidRDefault="00B73A67" w:rsidP="00D718E7">
                            <w:pPr>
                              <w:pStyle w:val="ListParagraph"/>
                              <w:numPr>
                                <w:ilvl w:val="0"/>
                                <w:numId w:val="22"/>
                              </w:numPr>
                              <w:spacing w:after="0"/>
                              <w:rPr>
                                <w:rFonts w:cs="Arial"/>
                              </w:rPr>
                            </w:pPr>
                            <w:r w:rsidRPr="00F75B0D">
                              <w:rPr>
                                <w:rFonts w:cs="Arial"/>
                              </w:rPr>
                              <w:t xml:space="preserve">Any Safeguarding concerns </w:t>
                            </w:r>
                          </w:p>
                          <w:p w14:paraId="0A37A16E" w14:textId="77777777" w:rsidR="00B73A67" w:rsidRPr="00F75B0D" w:rsidRDefault="00B73A67" w:rsidP="00D718E7">
                            <w:pPr>
                              <w:pStyle w:val="ListParagraph"/>
                              <w:numPr>
                                <w:ilvl w:val="0"/>
                                <w:numId w:val="22"/>
                              </w:numPr>
                              <w:spacing w:after="0"/>
                              <w:rPr>
                                <w:rFonts w:cs="Arial"/>
                              </w:rPr>
                            </w:pPr>
                            <w:r w:rsidRPr="00F75B0D">
                              <w:rPr>
                                <w:rFonts w:cs="Arial"/>
                              </w:rPr>
                              <w:t>Funding disputes</w:t>
                            </w:r>
                          </w:p>
                          <w:p w14:paraId="1338A399" w14:textId="77777777" w:rsidR="00B73A67" w:rsidRPr="00F75B0D" w:rsidRDefault="00B73A67" w:rsidP="00D718E7">
                            <w:pPr>
                              <w:pStyle w:val="ListParagraph"/>
                              <w:numPr>
                                <w:ilvl w:val="0"/>
                                <w:numId w:val="22"/>
                              </w:numPr>
                              <w:spacing w:after="0"/>
                            </w:pPr>
                            <w:r w:rsidRPr="00F75B0D">
                              <w:rPr>
                                <w:rFonts w:cs="Arial"/>
                              </w:rPr>
                              <w:t>Delay in obtaining GP letter</w:t>
                            </w:r>
                          </w:p>
                          <w:p w14:paraId="7EE8E59E" w14:textId="77777777" w:rsidR="00B73A67" w:rsidRPr="00F75B0D" w:rsidRDefault="00B73A67" w:rsidP="00D718E7">
                            <w:pPr>
                              <w:pStyle w:val="ListParagraph"/>
                              <w:numPr>
                                <w:ilvl w:val="0"/>
                                <w:numId w:val="22"/>
                              </w:numPr>
                              <w:spacing w:after="0"/>
                            </w:pPr>
                            <w:r w:rsidRPr="00F75B0D">
                              <w:rPr>
                                <w:rFonts w:cs="Arial"/>
                              </w:rPr>
                              <w:t>Delay in appointing a 1.2 Rep / advocate and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D61A1" id="_x0000_s1029" type="#_x0000_t202" style="position:absolute;margin-left:119.25pt;margin-top:3.1pt;width:342.75pt;height:8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" fillcolor="white [3201]" strokeweight=".5pt">
                <v:path arrowok="t"/>
                <v:textbox>
                  <w:txbxContent>
                    <w:p w14:paraId="0DCCA8B0" w14:textId="77777777" w:rsidR="00B73A67" w:rsidRPr="00F75B0D" w:rsidRDefault="00B73A67" w:rsidP="00D718E7">
                      <w:pPr>
                        <w:pStyle w:val="ListParagraph"/>
                        <w:numPr>
                          <w:ilvl w:val="0"/>
                          <w:numId w:val="22"/>
                        </w:numPr>
                        <w:spacing w:after="0"/>
                        <w:rPr>
                          <w:rFonts w:cs="Arial"/>
                        </w:rPr>
                      </w:pPr>
                      <w:r w:rsidRPr="00F75B0D">
                        <w:rPr>
                          <w:rFonts w:cs="Arial"/>
                        </w:rPr>
                        <w:t>Family disputes</w:t>
                      </w:r>
                    </w:p>
                    <w:p w14:paraId="7F701737" w14:textId="77777777" w:rsidR="00B73A67" w:rsidRPr="00F75B0D" w:rsidRDefault="00B73A67" w:rsidP="00D718E7">
                      <w:pPr>
                        <w:pStyle w:val="ListParagraph"/>
                        <w:numPr>
                          <w:ilvl w:val="0"/>
                          <w:numId w:val="22"/>
                        </w:numPr>
                        <w:spacing w:after="0"/>
                        <w:rPr>
                          <w:rFonts w:cs="Arial"/>
                        </w:rPr>
                      </w:pPr>
                      <w:r w:rsidRPr="00F75B0D">
                        <w:rPr>
                          <w:rFonts w:cs="Arial"/>
                        </w:rPr>
                        <w:t xml:space="preserve">Any Safeguarding concerns </w:t>
                      </w:r>
                    </w:p>
                    <w:p w14:paraId="0A37A16E" w14:textId="77777777" w:rsidR="00B73A67" w:rsidRPr="00F75B0D" w:rsidRDefault="00B73A67" w:rsidP="00D718E7">
                      <w:pPr>
                        <w:pStyle w:val="ListParagraph"/>
                        <w:numPr>
                          <w:ilvl w:val="0"/>
                          <w:numId w:val="22"/>
                        </w:numPr>
                        <w:spacing w:after="0"/>
                        <w:rPr>
                          <w:rFonts w:cs="Arial"/>
                        </w:rPr>
                      </w:pPr>
                      <w:r w:rsidRPr="00F75B0D">
                        <w:rPr>
                          <w:rFonts w:cs="Arial"/>
                        </w:rPr>
                        <w:t>Funding disputes</w:t>
                      </w:r>
                    </w:p>
                    <w:p w14:paraId="1338A399" w14:textId="77777777" w:rsidR="00B73A67" w:rsidRPr="00F75B0D" w:rsidRDefault="00B73A67" w:rsidP="00D718E7">
                      <w:pPr>
                        <w:pStyle w:val="ListParagraph"/>
                        <w:numPr>
                          <w:ilvl w:val="0"/>
                          <w:numId w:val="22"/>
                        </w:numPr>
                        <w:spacing w:after="0"/>
                      </w:pPr>
                      <w:r w:rsidRPr="00F75B0D">
                        <w:rPr>
                          <w:rFonts w:cs="Arial"/>
                        </w:rPr>
                        <w:t>Delay in obtaining GP letter</w:t>
                      </w:r>
                    </w:p>
                    <w:p w14:paraId="7EE8E59E" w14:textId="77777777" w:rsidR="00B73A67" w:rsidRPr="00F75B0D" w:rsidRDefault="00B73A67" w:rsidP="00D718E7">
                      <w:pPr>
                        <w:pStyle w:val="ListParagraph"/>
                        <w:numPr>
                          <w:ilvl w:val="0"/>
                          <w:numId w:val="22"/>
                        </w:numPr>
                        <w:spacing w:after="0"/>
                      </w:pPr>
                      <w:r w:rsidRPr="00F75B0D">
                        <w:rPr>
                          <w:rFonts w:cs="Arial"/>
                        </w:rPr>
                        <w:t>Delay in appointing a 1.2 Rep / advocate and others</w:t>
                      </w:r>
                    </w:p>
                  </w:txbxContent>
                </v:textbox>
              </v:shape>
            </w:pict>
          </mc:Fallback>
        </mc:AlternateContent>
      </w:r>
    </w:p>
    <w:p w14:paraId="15EA5C93" w14:textId="77777777" w:rsidR="00D718E7" w:rsidRPr="00D718E7" w:rsidRDefault="00D718E7" w:rsidP="00D718E7">
      <w:pPr>
        <w:spacing w:after="0"/>
        <w:rPr>
          <w:rFonts w:cs="Arial"/>
        </w:rPr>
      </w:pPr>
    </w:p>
    <w:p w14:paraId="5AEE3530" w14:textId="77777777" w:rsidR="00D718E7" w:rsidRPr="00D718E7" w:rsidRDefault="00D718E7" w:rsidP="00D718E7">
      <w:pPr>
        <w:spacing w:after="0"/>
        <w:rPr>
          <w:rFonts w:cs="Arial"/>
        </w:rPr>
      </w:pPr>
    </w:p>
    <w:p w14:paraId="7F7B5EB5" w14:textId="77777777" w:rsidR="00D718E7" w:rsidRPr="00D718E7" w:rsidRDefault="00D718E7" w:rsidP="00D718E7">
      <w:pPr>
        <w:spacing w:after="0"/>
        <w:rPr>
          <w:rFonts w:cs="Arial"/>
        </w:rPr>
      </w:pPr>
    </w:p>
    <w:p w14:paraId="3AED31A7" w14:textId="77777777" w:rsidR="00D718E7" w:rsidRPr="00D718E7" w:rsidRDefault="00D718E7" w:rsidP="00D718E7">
      <w:pPr>
        <w:spacing w:after="0"/>
        <w:rPr>
          <w:rFonts w:cs="Arial"/>
          <w:b/>
        </w:rPr>
      </w:pPr>
    </w:p>
    <w:p w14:paraId="38969CB9" w14:textId="77777777" w:rsidR="00D718E7" w:rsidRPr="00D718E7" w:rsidRDefault="00D718E7" w:rsidP="00D718E7">
      <w:pPr>
        <w:spacing w:after="0"/>
        <w:rPr>
          <w:rFonts w:cs="Arial"/>
        </w:rPr>
      </w:pPr>
    </w:p>
    <w:p w14:paraId="050742DF" w14:textId="77777777" w:rsidR="00D718E7" w:rsidRPr="00D718E7" w:rsidRDefault="00D718E7" w:rsidP="00D718E7">
      <w:pPr>
        <w:spacing w:after="0"/>
        <w:rPr>
          <w:rFonts w:cs="Arial"/>
          <w:b/>
        </w:rPr>
      </w:pPr>
    </w:p>
    <w:p w14:paraId="029D1A71" w14:textId="77777777" w:rsidR="00B263CC" w:rsidRPr="00D718E7" w:rsidRDefault="005B6E95" w:rsidP="00B263CC">
      <w:pPr>
        <w:spacing w:after="0"/>
        <w:rPr>
          <w:rFonts w:cs="Arial"/>
          <w:b/>
        </w:rPr>
      </w:pPr>
      <w:r w:rsidRPr="00D718E7">
        <w:rPr>
          <w:rFonts w:cs="Arial"/>
          <w:b/>
        </w:rPr>
        <w:t xml:space="preserve">1. </w:t>
      </w:r>
      <w:r w:rsidR="00B263CC" w:rsidRPr="00D718E7">
        <w:rPr>
          <w:rFonts w:cs="Arial"/>
          <w:b/>
        </w:rPr>
        <w:t xml:space="preserve">Introduction </w:t>
      </w:r>
    </w:p>
    <w:p w14:paraId="600C01B8" w14:textId="77777777" w:rsidR="00830D27" w:rsidRPr="00D718E7" w:rsidRDefault="0015658A" w:rsidP="00B263CC">
      <w:pPr>
        <w:spacing w:after="0"/>
        <w:rPr>
          <w:rFonts w:cs="Arial"/>
          <w:b/>
        </w:rPr>
      </w:pPr>
      <w:r w:rsidRPr="00D718E7">
        <w:rPr>
          <w:rFonts w:cs="Arial"/>
          <w:color w:val="222222"/>
          <w:shd w:val="clear" w:color="auto" w:fill="FFFFFF"/>
        </w:rPr>
        <w:t>T</w:t>
      </w:r>
      <w:r w:rsidR="00830D27" w:rsidRPr="00D718E7">
        <w:rPr>
          <w:rFonts w:cs="Arial"/>
          <w:color w:val="222222"/>
          <w:shd w:val="clear" w:color="auto" w:fill="FFFFFF"/>
        </w:rPr>
        <w:t>he </w:t>
      </w:r>
      <w:r w:rsidR="00830D27" w:rsidRPr="00D718E7">
        <w:rPr>
          <w:rFonts w:cs="Arial"/>
          <w:bCs/>
          <w:color w:val="222222"/>
          <w:shd w:val="clear" w:color="auto" w:fill="FFFFFF"/>
        </w:rPr>
        <w:t>Deprivation of Liberty</w:t>
      </w:r>
      <w:r w:rsidR="00830D27" w:rsidRPr="00D718E7">
        <w:rPr>
          <w:rFonts w:cs="Arial"/>
          <w:color w:val="222222"/>
          <w:shd w:val="clear" w:color="auto" w:fill="FFFFFF"/>
        </w:rPr>
        <w:t xml:space="preserve"> Safeguards </w:t>
      </w:r>
      <w:r w:rsidRPr="00D718E7">
        <w:rPr>
          <w:rFonts w:cs="Arial"/>
          <w:color w:val="222222"/>
          <w:shd w:val="clear" w:color="auto" w:fill="FFFFFF"/>
        </w:rPr>
        <w:t xml:space="preserve">(DOLS) </w:t>
      </w:r>
      <w:r w:rsidR="00830D27" w:rsidRPr="00D718E7">
        <w:rPr>
          <w:rFonts w:cs="Arial"/>
          <w:color w:val="222222"/>
          <w:shd w:val="clear" w:color="auto" w:fill="FFFFFF"/>
        </w:rPr>
        <w:t xml:space="preserve">scheme is used to assess and authorise deprivations of liberty in </w:t>
      </w:r>
      <w:r w:rsidRPr="00D718E7">
        <w:rPr>
          <w:rFonts w:cs="Arial"/>
          <w:color w:val="222222"/>
          <w:shd w:val="clear" w:color="auto" w:fill="FFFFFF"/>
        </w:rPr>
        <w:t xml:space="preserve">institutional settings such as </w:t>
      </w:r>
      <w:r w:rsidR="00830D27" w:rsidRPr="00D718E7">
        <w:rPr>
          <w:rFonts w:cs="Arial"/>
          <w:color w:val="222222"/>
          <w:shd w:val="clear" w:color="auto" w:fill="FFFFFF"/>
        </w:rPr>
        <w:t xml:space="preserve">care home, hospice and hospitals. </w:t>
      </w:r>
      <w:r w:rsidR="009B0E3E" w:rsidRPr="00D718E7">
        <w:rPr>
          <w:rFonts w:cs="Arial"/>
          <w:color w:val="222222"/>
          <w:shd w:val="clear" w:color="auto" w:fill="FFFFFF"/>
        </w:rPr>
        <w:t xml:space="preserve">However, a </w:t>
      </w:r>
      <w:r w:rsidR="00830D27" w:rsidRPr="00D718E7">
        <w:rPr>
          <w:rFonts w:cs="Arial"/>
          <w:bCs/>
          <w:color w:val="222222"/>
          <w:shd w:val="clear" w:color="auto" w:fill="FFFFFF"/>
        </w:rPr>
        <w:t>deprivation of liberty</w:t>
      </w:r>
      <w:r w:rsidR="009B0E3E" w:rsidRPr="00D718E7">
        <w:rPr>
          <w:rFonts w:cs="Arial"/>
          <w:color w:val="222222"/>
          <w:shd w:val="clear" w:color="auto" w:fill="FFFFFF"/>
        </w:rPr>
        <w:t xml:space="preserve"> that is attributable to the state can also occur in </w:t>
      </w:r>
      <w:r w:rsidR="00830D27" w:rsidRPr="00D718E7">
        <w:rPr>
          <w:rFonts w:cs="Arial"/>
          <w:bCs/>
          <w:color w:val="222222"/>
          <w:shd w:val="clear" w:color="auto" w:fill="FFFFFF"/>
        </w:rPr>
        <w:t>community</w:t>
      </w:r>
      <w:r w:rsidR="009B0E3E" w:rsidRPr="00D718E7">
        <w:rPr>
          <w:rFonts w:cs="Arial"/>
          <w:color w:val="222222"/>
          <w:shd w:val="clear" w:color="auto" w:fill="FFFFFF"/>
        </w:rPr>
        <w:t xml:space="preserve"> settings such as people's own home, </w:t>
      </w:r>
      <w:r w:rsidR="00830D27" w:rsidRPr="00D718E7">
        <w:rPr>
          <w:rFonts w:cs="Arial"/>
          <w:color w:val="222222"/>
          <w:shd w:val="clear" w:color="auto" w:fill="FFFFFF"/>
        </w:rPr>
        <w:t xml:space="preserve">supported living arrangements and </w:t>
      </w:r>
      <w:r w:rsidR="009B0E3E" w:rsidRPr="00D718E7">
        <w:rPr>
          <w:rFonts w:cs="Arial"/>
          <w:color w:val="222222"/>
          <w:shd w:val="clear" w:color="auto" w:fill="FFFFFF"/>
        </w:rPr>
        <w:t xml:space="preserve">other </w:t>
      </w:r>
      <w:r w:rsidR="00830D27" w:rsidRPr="00D718E7">
        <w:rPr>
          <w:rFonts w:cs="Arial"/>
          <w:color w:val="222222"/>
          <w:shd w:val="clear" w:color="auto" w:fill="FFFFFF"/>
        </w:rPr>
        <w:t>domestic settings</w:t>
      </w:r>
      <w:r w:rsidRPr="00D718E7">
        <w:rPr>
          <w:rFonts w:cs="Arial"/>
          <w:color w:val="222222"/>
          <w:shd w:val="clear" w:color="auto" w:fill="FFFFFF"/>
        </w:rPr>
        <w:t>.</w:t>
      </w:r>
    </w:p>
    <w:p w14:paraId="47AAD12E" w14:textId="77777777" w:rsidR="00C36678" w:rsidRPr="00D718E7" w:rsidRDefault="00C36678" w:rsidP="00C36678">
      <w:pPr>
        <w:spacing w:after="0"/>
        <w:rPr>
          <w:rFonts w:cs="Arial"/>
          <w:b/>
        </w:rPr>
      </w:pPr>
    </w:p>
    <w:p w14:paraId="7F279A50" w14:textId="77777777" w:rsidR="009B0E3E" w:rsidRPr="00D718E7" w:rsidRDefault="00C36678" w:rsidP="009B0E3E">
      <w:pPr>
        <w:spacing w:after="0"/>
        <w:rPr>
          <w:rFonts w:cs="Arial"/>
        </w:rPr>
      </w:pPr>
      <w:r w:rsidRPr="00D718E7">
        <w:rPr>
          <w:rFonts w:cs="Arial"/>
        </w:rPr>
        <w:t>The Supreme Court</w:t>
      </w:r>
      <w:r w:rsidRPr="00D718E7">
        <w:rPr>
          <w:rFonts w:cs="Arial"/>
          <w:color w:val="000000"/>
        </w:rPr>
        <w:t xml:space="preserve"> judgement known as the Cheshire West Ruling </w:t>
      </w:r>
      <w:r w:rsidR="009B0E3E" w:rsidRPr="00D718E7">
        <w:rPr>
          <w:rFonts w:cs="Arial"/>
          <w:color w:val="000000"/>
        </w:rPr>
        <w:t xml:space="preserve">in March 2014 </w:t>
      </w:r>
      <w:r w:rsidRPr="00D718E7">
        <w:rPr>
          <w:rFonts w:cs="Arial"/>
          <w:color w:val="000000"/>
        </w:rPr>
        <w:t>intr</w:t>
      </w:r>
      <w:r w:rsidR="009B0E3E" w:rsidRPr="00D718E7">
        <w:rPr>
          <w:rFonts w:cs="Arial"/>
          <w:color w:val="000000"/>
        </w:rPr>
        <w:t>oduced the notion of an</w:t>
      </w:r>
      <w:r w:rsidRPr="00D718E7">
        <w:rPr>
          <w:rFonts w:cs="Arial"/>
          <w:color w:val="000000"/>
        </w:rPr>
        <w:t xml:space="preserve"> “acid test” </w:t>
      </w:r>
      <w:r w:rsidR="009B0E3E" w:rsidRPr="00D718E7">
        <w:rPr>
          <w:rFonts w:cs="Arial"/>
        </w:rPr>
        <w:t>for people who may lack the capacity to consent to, or refuse their care arrangements, determined by the following questions:</w:t>
      </w:r>
    </w:p>
    <w:p w14:paraId="2D57EFA4" w14:textId="77777777" w:rsidR="009B0E3E" w:rsidRPr="00D718E7" w:rsidRDefault="009B0E3E" w:rsidP="009B0E3E">
      <w:pPr>
        <w:pStyle w:val="ListParagraph"/>
        <w:numPr>
          <w:ilvl w:val="0"/>
          <w:numId w:val="14"/>
        </w:numPr>
        <w:spacing w:after="0"/>
        <w:rPr>
          <w:rFonts w:cs="Arial"/>
        </w:rPr>
      </w:pPr>
      <w:r w:rsidRPr="00D718E7">
        <w:rPr>
          <w:rFonts w:cs="Arial"/>
        </w:rPr>
        <w:t>Is the person free to leave?</w:t>
      </w:r>
    </w:p>
    <w:p w14:paraId="219134BB" w14:textId="77777777" w:rsidR="009B0E3E" w:rsidRPr="00D718E7" w:rsidRDefault="009B0E3E" w:rsidP="009B0E3E">
      <w:pPr>
        <w:pStyle w:val="ListParagraph"/>
        <w:numPr>
          <w:ilvl w:val="0"/>
          <w:numId w:val="14"/>
        </w:numPr>
        <w:spacing w:after="0"/>
        <w:rPr>
          <w:rFonts w:cs="Arial"/>
          <w:b/>
        </w:rPr>
      </w:pPr>
      <w:r w:rsidRPr="00D718E7">
        <w:rPr>
          <w:rFonts w:cs="Arial"/>
        </w:rPr>
        <w:t>Is the person subject to complete or continuous supervision and control?</w:t>
      </w:r>
    </w:p>
    <w:p w14:paraId="5AA0AEB7" w14:textId="77777777" w:rsidR="009B0E3E" w:rsidRPr="00D718E7" w:rsidRDefault="009B0E3E" w:rsidP="009B0E3E">
      <w:pPr>
        <w:spacing w:after="0"/>
        <w:rPr>
          <w:rFonts w:cs="Arial"/>
          <w:b/>
        </w:rPr>
      </w:pPr>
    </w:p>
    <w:p w14:paraId="615B98F1" w14:textId="77777777" w:rsidR="005B6E95" w:rsidRPr="00D718E7" w:rsidRDefault="005B6E95" w:rsidP="009B0E3E">
      <w:pPr>
        <w:spacing w:after="0"/>
        <w:rPr>
          <w:rFonts w:cs="Arial"/>
          <w:b/>
        </w:rPr>
      </w:pPr>
      <w:r w:rsidRPr="00D718E7">
        <w:rPr>
          <w:rFonts w:cs="Arial"/>
          <w:b/>
        </w:rPr>
        <w:lastRenderedPageBreak/>
        <w:t>2. Identifying people who may be deprived of their liberty within a community setting</w:t>
      </w:r>
    </w:p>
    <w:p w14:paraId="12073610" w14:textId="77777777" w:rsidR="00F25560" w:rsidRPr="00D718E7" w:rsidRDefault="005B6E95" w:rsidP="00B263CC">
      <w:pPr>
        <w:spacing w:after="0"/>
        <w:rPr>
          <w:rFonts w:cs="Arial"/>
        </w:rPr>
      </w:pPr>
      <w:r w:rsidRPr="00D718E7">
        <w:rPr>
          <w:rFonts w:cs="Arial"/>
        </w:rPr>
        <w:t xml:space="preserve">People who are at risk of their liberty being deprived while living at home, </w:t>
      </w:r>
      <w:r w:rsidR="00830D27" w:rsidRPr="00D718E7">
        <w:rPr>
          <w:rFonts w:cs="Arial"/>
        </w:rPr>
        <w:t xml:space="preserve">in supported living </w:t>
      </w:r>
      <w:r w:rsidRPr="00D718E7">
        <w:rPr>
          <w:rFonts w:cs="Arial"/>
        </w:rPr>
        <w:t xml:space="preserve">or any other domestic setting </w:t>
      </w:r>
      <w:r w:rsidR="00F25560" w:rsidRPr="00D718E7">
        <w:rPr>
          <w:rFonts w:cs="Arial"/>
        </w:rPr>
        <w:t>are those who are:</w:t>
      </w:r>
    </w:p>
    <w:p w14:paraId="39B1B57E" w14:textId="77777777" w:rsidR="00F25560" w:rsidRPr="00D718E7" w:rsidRDefault="00F25560" w:rsidP="00F25560">
      <w:pPr>
        <w:pStyle w:val="ListParagraph"/>
        <w:numPr>
          <w:ilvl w:val="0"/>
          <w:numId w:val="15"/>
        </w:numPr>
        <w:spacing w:after="0"/>
        <w:rPr>
          <w:rFonts w:cs="Arial"/>
        </w:rPr>
      </w:pPr>
      <w:r w:rsidRPr="00D718E7">
        <w:rPr>
          <w:rFonts w:cs="Arial"/>
        </w:rPr>
        <w:t>not able to consent to or refuse the  care arrangements</w:t>
      </w:r>
    </w:p>
    <w:p w14:paraId="718C66A8" w14:textId="77777777" w:rsidR="00F25560" w:rsidRPr="00D718E7" w:rsidRDefault="00F25560" w:rsidP="00F25560">
      <w:pPr>
        <w:pStyle w:val="ListParagraph"/>
        <w:numPr>
          <w:ilvl w:val="0"/>
          <w:numId w:val="15"/>
        </w:numPr>
        <w:spacing w:after="0"/>
        <w:rPr>
          <w:rFonts w:cs="Arial"/>
        </w:rPr>
      </w:pPr>
      <w:r w:rsidRPr="00D718E7">
        <w:rPr>
          <w:rFonts w:cs="Arial"/>
        </w:rPr>
        <w:t>not free to leave</w:t>
      </w:r>
    </w:p>
    <w:p w14:paraId="324B2A9A" w14:textId="77777777" w:rsidR="00F25560" w:rsidRPr="00D718E7" w:rsidRDefault="00F25560" w:rsidP="00F25560">
      <w:pPr>
        <w:pStyle w:val="ListParagraph"/>
        <w:numPr>
          <w:ilvl w:val="0"/>
          <w:numId w:val="15"/>
        </w:numPr>
        <w:spacing w:after="0"/>
        <w:rPr>
          <w:rFonts w:cs="Arial"/>
        </w:rPr>
      </w:pPr>
      <w:r w:rsidRPr="00D718E7">
        <w:rPr>
          <w:rFonts w:cs="Arial"/>
        </w:rPr>
        <w:t>subject to complete or continuous supervision and control</w:t>
      </w:r>
    </w:p>
    <w:p w14:paraId="08AE1B42" w14:textId="77777777" w:rsidR="00F25560" w:rsidRPr="00D718E7" w:rsidRDefault="00F25560" w:rsidP="00B263CC">
      <w:pPr>
        <w:spacing w:after="0"/>
        <w:rPr>
          <w:rFonts w:cs="Arial"/>
        </w:rPr>
      </w:pPr>
    </w:p>
    <w:p w14:paraId="1A586721" w14:textId="77777777" w:rsidR="00C36678" w:rsidRPr="00D718E7" w:rsidRDefault="00F25560" w:rsidP="00B263CC">
      <w:pPr>
        <w:spacing w:after="0"/>
        <w:rPr>
          <w:rFonts w:cs="Arial"/>
        </w:rPr>
      </w:pPr>
      <w:r w:rsidRPr="00D718E7">
        <w:rPr>
          <w:rFonts w:cs="Arial"/>
        </w:rPr>
        <w:t>In community settings, deprivation</w:t>
      </w:r>
      <w:r w:rsidR="00A26A1E" w:rsidRPr="00D718E7">
        <w:rPr>
          <w:rFonts w:cs="Arial"/>
        </w:rPr>
        <w:t>s</w:t>
      </w:r>
      <w:r w:rsidRPr="00D718E7">
        <w:rPr>
          <w:rFonts w:cs="Arial"/>
        </w:rPr>
        <w:t xml:space="preserve"> of liberty can be considered for persons aged 16 years and over.</w:t>
      </w:r>
    </w:p>
    <w:p w14:paraId="4C7920A6" w14:textId="77777777" w:rsidR="00F25560" w:rsidRPr="00D718E7" w:rsidRDefault="00F25560" w:rsidP="00B263CC">
      <w:pPr>
        <w:spacing w:after="0"/>
        <w:rPr>
          <w:rFonts w:cs="Arial"/>
        </w:rPr>
      </w:pPr>
    </w:p>
    <w:p w14:paraId="5DE65AF7" w14:textId="77777777" w:rsidR="00F25560" w:rsidRPr="00D718E7" w:rsidRDefault="00F25560" w:rsidP="00B263CC">
      <w:pPr>
        <w:spacing w:after="0"/>
        <w:rPr>
          <w:rFonts w:cs="Arial"/>
          <w:b/>
        </w:rPr>
      </w:pPr>
      <w:r w:rsidRPr="00D718E7">
        <w:rPr>
          <w:rFonts w:cs="Arial"/>
          <w:b/>
        </w:rPr>
        <w:t>3. Immediate actions required</w:t>
      </w:r>
    </w:p>
    <w:p w14:paraId="693CADB0" w14:textId="77777777" w:rsidR="00F25560" w:rsidRPr="00D718E7" w:rsidRDefault="00F25560" w:rsidP="00B263CC">
      <w:pPr>
        <w:spacing w:after="0"/>
        <w:rPr>
          <w:rFonts w:cs="Arial"/>
        </w:rPr>
      </w:pPr>
      <w:r w:rsidRPr="00D718E7">
        <w:rPr>
          <w:rFonts w:cs="Arial"/>
        </w:rPr>
        <w:t xml:space="preserve">In </w:t>
      </w:r>
      <w:r w:rsidR="00A26A1E" w:rsidRPr="00D718E7">
        <w:rPr>
          <w:rFonts w:cs="Arial"/>
        </w:rPr>
        <w:t xml:space="preserve">cases of </w:t>
      </w:r>
      <w:r w:rsidRPr="00D718E7">
        <w:rPr>
          <w:rFonts w:cs="Arial"/>
        </w:rPr>
        <w:t xml:space="preserve">individuals suspected of being deprived of their liberty, the worker </w:t>
      </w:r>
      <w:r w:rsidR="006B0421" w:rsidRPr="00D718E7">
        <w:rPr>
          <w:rFonts w:cs="Arial"/>
        </w:rPr>
        <w:t xml:space="preserve">must report </w:t>
      </w:r>
      <w:r w:rsidR="004B1CC8" w:rsidRPr="00D718E7">
        <w:rPr>
          <w:rFonts w:cs="Arial"/>
        </w:rPr>
        <w:t xml:space="preserve">to </w:t>
      </w:r>
      <w:r w:rsidR="006B0421" w:rsidRPr="00D718E7">
        <w:rPr>
          <w:rFonts w:cs="Arial"/>
        </w:rPr>
        <w:t>the Team Manager who will</w:t>
      </w:r>
      <w:r w:rsidRPr="00D718E7">
        <w:rPr>
          <w:rFonts w:cs="Arial"/>
        </w:rPr>
        <w:t xml:space="preserve"> take the following actions</w:t>
      </w:r>
      <w:r w:rsidR="004B1CC8" w:rsidRPr="00D718E7">
        <w:rPr>
          <w:rFonts w:cs="Arial"/>
        </w:rPr>
        <w:t xml:space="preserve"> in the event they have not already been done recently enough to still be relevant</w:t>
      </w:r>
      <w:r w:rsidRPr="00D718E7">
        <w:rPr>
          <w:rFonts w:cs="Arial"/>
        </w:rPr>
        <w:t>:</w:t>
      </w:r>
    </w:p>
    <w:p w14:paraId="57E031B9" w14:textId="77777777" w:rsidR="00F25560" w:rsidRPr="00D718E7" w:rsidRDefault="00F25560" w:rsidP="00F25560">
      <w:pPr>
        <w:pStyle w:val="ListParagraph"/>
        <w:numPr>
          <w:ilvl w:val="0"/>
          <w:numId w:val="16"/>
        </w:numPr>
        <w:spacing w:after="0"/>
        <w:rPr>
          <w:rFonts w:cs="Arial"/>
        </w:rPr>
      </w:pPr>
      <w:r w:rsidRPr="00D718E7">
        <w:rPr>
          <w:rFonts w:cs="Arial"/>
        </w:rPr>
        <w:t>Raise a contact in the team tray for an assessment or a review of the current situation</w:t>
      </w:r>
      <w:r w:rsidR="0011195E" w:rsidRPr="00D718E7">
        <w:rPr>
          <w:rFonts w:cs="Arial"/>
        </w:rPr>
        <w:t>.</w:t>
      </w:r>
    </w:p>
    <w:p w14:paraId="4EE0588D" w14:textId="77777777" w:rsidR="00A215FB" w:rsidRPr="00D718E7" w:rsidRDefault="00A215FB" w:rsidP="00F25560">
      <w:pPr>
        <w:pStyle w:val="ListParagraph"/>
        <w:numPr>
          <w:ilvl w:val="0"/>
          <w:numId w:val="16"/>
        </w:numPr>
        <w:spacing w:after="0"/>
        <w:rPr>
          <w:rFonts w:cs="Arial"/>
        </w:rPr>
      </w:pPr>
      <w:r w:rsidRPr="00D718E7">
        <w:rPr>
          <w:rFonts w:cs="Arial"/>
        </w:rPr>
        <w:t xml:space="preserve">Ensure a </w:t>
      </w:r>
      <w:r w:rsidR="00F25560" w:rsidRPr="00D718E7">
        <w:rPr>
          <w:rFonts w:cs="Arial"/>
        </w:rPr>
        <w:t xml:space="preserve">social worker is allocated to undertake </w:t>
      </w:r>
      <w:r w:rsidR="00BE14D7" w:rsidRPr="00D718E7">
        <w:rPr>
          <w:rFonts w:cs="Arial"/>
        </w:rPr>
        <w:t xml:space="preserve">an urgent </w:t>
      </w:r>
      <w:r w:rsidR="00F25560" w:rsidRPr="00D718E7">
        <w:rPr>
          <w:rFonts w:cs="Arial"/>
        </w:rPr>
        <w:t>assessment</w:t>
      </w:r>
      <w:r w:rsidRPr="00D718E7">
        <w:rPr>
          <w:rFonts w:cs="Arial"/>
        </w:rPr>
        <w:t xml:space="preserve"> of needs </w:t>
      </w:r>
      <w:r w:rsidR="00F25560" w:rsidRPr="00D718E7">
        <w:rPr>
          <w:rFonts w:cs="Arial"/>
        </w:rPr>
        <w:t>or review</w:t>
      </w:r>
      <w:r w:rsidR="0011195E" w:rsidRPr="00D718E7">
        <w:rPr>
          <w:rFonts w:cs="Arial"/>
        </w:rPr>
        <w:t xml:space="preserve"> </w:t>
      </w:r>
      <w:r w:rsidRPr="00D718E7">
        <w:rPr>
          <w:rFonts w:cs="Arial"/>
        </w:rPr>
        <w:t>of current care and support plan.</w:t>
      </w:r>
    </w:p>
    <w:p w14:paraId="0FB20AF8" w14:textId="77777777" w:rsidR="00A215FB" w:rsidRPr="00D718E7" w:rsidRDefault="00A215FB" w:rsidP="00F25560">
      <w:pPr>
        <w:pStyle w:val="ListParagraph"/>
        <w:numPr>
          <w:ilvl w:val="0"/>
          <w:numId w:val="16"/>
        </w:numPr>
        <w:spacing w:after="0"/>
        <w:rPr>
          <w:rFonts w:cs="Arial"/>
        </w:rPr>
      </w:pPr>
      <w:r w:rsidRPr="00D718E7">
        <w:rPr>
          <w:rFonts w:cs="Arial"/>
        </w:rPr>
        <w:t>Ensure a social worker is allocated to undertake a mental capacity assessment</w:t>
      </w:r>
      <w:r w:rsidR="008F57B2" w:rsidRPr="00D718E7">
        <w:rPr>
          <w:rFonts w:cs="Arial"/>
        </w:rPr>
        <w:t xml:space="preserve"> in relation to care and support.</w:t>
      </w:r>
    </w:p>
    <w:p w14:paraId="3C5B753B" w14:textId="77777777" w:rsidR="008F57B2" w:rsidRPr="00D718E7" w:rsidRDefault="008F57B2" w:rsidP="008F57B2">
      <w:pPr>
        <w:pStyle w:val="ListParagraph"/>
        <w:numPr>
          <w:ilvl w:val="0"/>
          <w:numId w:val="16"/>
        </w:numPr>
        <w:spacing w:after="0"/>
        <w:rPr>
          <w:rFonts w:cs="Arial"/>
        </w:rPr>
      </w:pPr>
      <w:r w:rsidRPr="00D718E7">
        <w:rPr>
          <w:rFonts w:cs="Arial"/>
        </w:rPr>
        <w:t>Ensure a social worker is allocated to undertake a Best Interest Assessment in relation to any specific restriction imposed by the care and support.</w:t>
      </w:r>
    </w:p>
    <w:p w14:paraId="1BAD278F" w14:textId="77777777" w:rsidR="00BE14D7" w:rsidRPr="00D718E7" w:rsidRDefault="00BE14D7" w:rsidP="00BE14D7">
      <w:pPr>
        <w:spacing w:after="0"/>
        <w:rPr>
          <w:rFonts w:cs="Arial"/>
        </w:rPr>
      </w:pPr>
    </w:p>
    <w:p w14:paraId="5CD36B98" w14:textId="77777777" w:rsidR="00BE14D7" w:rsidRPr="00D718E7" w:rsidRDefault="00BE14D7" w:rsidP="00BE14D7">
      <w:pPr>
        <w:spacing w:after="0"/>
        <w:rPr>
          <w:rFonts w:cs="Arial"/>
          <w:b/>
        </w:rPr>
      </w:pPr>
      <w:r w:rsidRPr="00D718E7">
        <w:rPr>
          <w:rFonts w:cs="Arial"/>
          <w:b/>
        </w:rPr>
        <w:t xml:space="preserve">4. Assessment </w:t>
      </w:r>
      <w:r w:rsidR="0011195E" w:rsidRPr="00D718E7">
        <w:rPr>
          <w:rFonts w:cs="Arial"/>
          <w:b/>
        </w:rPr>
        <w:t xml:space="preserve">/ </w:t>
      </w:r>
      <w:r w:rsidRPr="00D718E7">
        <w:rPr>
          <w:rFonts w:cs="Arial"/>
          <w:b/>
        </w:rPr>
        <w:t>Review</w:t>
      </w:r>
    </w:p>
    <w:p w14:paraId="35D38D79" w14:textId="77777777" w:rsidR="00BE14D7" w:rsidRPr="00D718E7" w:rsidRDefault="00BE14D7" w:rsidP="00BE14D7">
      <w:pPr>
        <w:spacing w:after="0"/>
        <w:rPr>
          <w:rFonts w:cs="Arial"/>
        </w:rPr>
      </w:pPr>
      <w:r w:rsidRPr="00D718E7">
        <w:rPr>
          <w:rFonts w:cs="Arial"/>
        </w:rPr>
        <w:t>The purpose of the assessment / review is to establish the following factors:</w:t>
      </w:r>
    </w:p>
    <w:p w14:paraId="0FE719FA" w14:textId="77777777" w:rsidR="00BE14D7" w:rsidRPr="00D718E7" w:rsidRDefault="00BE14D7" w:rsidP="00BE14D7">
      <w:pPr>
        <w:pStyle w:val="ListParagraph"/>
        <w:numPr>
          <w:ilvl w:val="0"/>
          <w:numId w:val="17"/>
        </w:numPr>
        <w:spacing w:after="0"/>
        <w:rPr>
          <w:rFonts w:cs="Arial"/>
        </w:rPr>
      </w:pPr>
      <w:r w:rsidRPr="00D718E7">
        <w:rPr>
          <w:rFonts w:cs="Arial"/>
        </w:rPr>
        <w:t>Does the person have eligible care and support needs, in line with the Care Act 2014?</w:t>
      </w:r>
    </w:p>
    <w:p w14:paraId="2FDC3615" w14:textId="77777777" w:rsidR="00BE14D7" w:rsidRPr="00D718E7" w:rsidRDefault="00BE14D7" w:rsidP="00BE14D7">
      <w:pPr>
        <w:pStyle w:val="ListParagraph"/>
        <w:numPr>
          <w:ilvl w:val="0"/>
          <w:numId w:val="17"/>
        </w:numPr>
        <w:spacing w:after="0"/>
        <w:rPr>
          <w:rFonts w:cs="Arial"/>
        </w:rPr>
      </w:pPr>
      <w:r w:rsidRPr="00D718E7">
        <w:rPr>
          <w:rFonts w:cs="Arial"/>
        </w:rPr>
        <w:t>Is the proposed care and support necessary and proportionate to meet the assessed needs?</w:t>
      </w:r>
    </w:p>
    <w:p w14:paraId="2E138831" w14:textId="77777777" w:rsidR="00BE14D7" w:rsidRPr="00D718E7" w:rsidRDefault="00BE14D7" w:rsidP="00BE14D7">
      <w:pPr>
        <w:pStyle w:val="ListParagraph"/>
        <w:numPr>
          <w:ilvl w:val="0"/>
          <w:numId w:val="17"/>
        </w:numPr>
        <w:spacing w:after="0"/>
        <w:rPr>
          <w:rFonts w:cs="Arial"/>
        </w:rPr>
      </w:pPr>
      <w:r w:rsidRPr="00D718E7">
        <w:rPr>
          <w:rFonts w:cs="Arial"/>
        </w:rPr>
        <w:t>Is the proposed care and support in the person best interest?</w:t>
      </w:r>
    </w:p>
    <w:p w14:paraId="3E5C7AFF" w14:textId="77777777" w:rsidR="0011195E" w:rsidRPr="00D718E7" w:rsidRDefault="0011195E" w:rsidP="00BE14D7">
      <w:pPr>
        <w:pStyle w:val="ListParagraph"/>
        <w:numPr>
          <w:ilvl w:val="0"/>
          <w:numId w:val="17"/>
        </w:numPr>
        <w:spacing w:after="0"/>
        <w:rPr>
          <w:rFonts w:cs="Arial"/>
        </w:rPr>
      </w:pPr>
      <w:r w:rsidRPr="00D718E7">
        <w:rPr>
          <w:rFonts w:cs="Arial"/>
        </w:rPr>
        <w:t>Is the proposed care and support the least restrictive option available?</w:t>
      </w:r>
    </w:p>
    <w:p w14:paraId="7CE74F24" w14:textId="77777777" w:rsidR="004B1CC8" w:rsidRPr="00D718E7" w:rsidRDefault="004B1CC8" w:rsidP="00BE14D7">
      <w:pPr>
        <w:pStyle w:val="ListParagraph"/>
        <w:numPr>
          <w:ilvl w:val="0"/>
          <w:numId w:val="17"/>
        </w:numPr>
        <w:spacing w:after="0"/>
        <w:rPr>
          <w:rFonts w:cs="Arial"/>
        </w:rPr>
      </w:pPr>
      <w:r w:rsidRPr="00D718E7">
        <w:rPr>
          <w:rFonts w:cs="Arial"/>
        </w:rPr>
        <w:t>Does this case benefit</w:t>
      </w:r>
      <w:r w:rsidR="00A80E3A">
        <w:rPr>
          <w:rFonts w:cs="Arial"/>
        </w:rPr>
        <w:t xml:space="preserve"> from the Mrs L E</w:t>
      </w:r>
      <w:r w:rsidRPr="00D718E7">
        <w:rPr>
          <w:rFonts w:cs="Arial"/>
        </w:rPr>
        <w:t xml:space="preserve">xemptions. </w:t>
      </w:r>
    </w:p>
    <w:p w14:paraId="50D4155C" w14:textId="77777777" w:rsidR="00EE3D64" w:rsidRPr="00D718E7" w:rsidRDefault="00EE3D64">
      <w:pPr>
        <w:spacing w:after="0"/>
        <w:rPr>
          <w:rFonts w:cs="Arial"/>
        </w:rPr>
      </w:pPr>
    </w:p>
    <w:p w14:paraId="734438DE" w14:textId="77777777" w:rsidR="00EE3D64" w:rsidRPr="00D718E7" w:rsidRDefault="00B70FB2">
      <w:pPr>
        <w:spacing w:after="0"/>
        <w:rPr>
          <w:rFonts w:cs="Arial"/>
          <w:b/>
        </w:rPr>
      </w:pPr>
      <w:r w:rsidRPr="00D718E7">
        <w:rPr>
          <w:rFonts w:cs="Arial"/>
          <w:b/>
        </w:rPr>
        <w:t xml:space="preserve">5. Mrs L Exemptions </w:t>
      </w:r>
    </w:p>
    <w:p w14:paraId="1B46A3AC" w14:textId="77777777" w:rsidR="00EE3D64" w:rsidRPr="00D718E7" w:rsidRDefault="00EE3D64">
      <w:pPr>
        <w:spacing w:after="0"/>
        <w:rPr>
          <w:rFonts w:cs="Arial"/>
          <w:b/>
        </w:rPr>
      </w:pPr>
    </w:p>
    <w:p w14:paraId="0001BD41" w14:textId="77777777" w:rsidR="00EE3D64" w:rsidRPr="00D718E7" w:rsidRDefault="00C97948">
      <w:pPr>
        <w:spacing w:after="0"/>
        <w:rPr>
          <w:rFonts w:cs="Arial"/>
        </w:rPr>
      </w:pPr>
      <w:r w:rsidRPr="00D718E7">
        <w:rPr>
          <w:rFonts w:cs="Arial"/>
        </w:rPr>
        <w:t xml:space="preserve">In the case of W City Council v Mrs L the Court considered when a deprivation of liberty in the home may either not quite cross into being a deprivation of liberty or, even if it is a deprivation, when it is no longer imputable to the state. Should the Mrs L exemptions apply the deprivation of liberty need not be brought to the Court. The Court has not provided much clarity on when the Mrs L exemptions apply but the below points are key indicators. </w:t>
      </w:r>
    </w:p>
    <w:p w14:paraId="5DC609D4" w14:textId="77777777" w:rsidR="00EE3D64" w:rsidRPr="00D718E7" w:rsidRDefault="00EE3D64">
      <w:pPr>
        <w:spacing w:after="0"/>
        <w:rPr>
          <w:rFonts w:cs="Arial"/>
        </w:rPr>
      </w:pPr>
    </w:p>
    <w:p w14:paraId="1173F218" w14:textId="77777777" w:rsidR="00EE3D64" w:rsidRPr="00D718E7" w:rsidRDefault="00C97948">
      <w:pPr>
        <w:pStyle w:val="ListParagraph"/>
        <w:numPr>
          <w:ilvl w:val="0"/>
          <w:numId w:val="25"/>
        </w:numPr>
        <w:spacing w:after="0"/>
        <w:rPr>
          <w:rFonts w:cs="Arial"/>
        </w:rPr>
      </w:pPr>
      <w:r w:rsidRPr="00D718E7">
        <w:rPr>
          <w:rFonts w:cs="Arial"/>
        </w:rPr>
        <w:t>Is the restriction taking place in P’s own home or the family home?</w:t>
      </w:r>
    </w:p>
    <w:p w14:paraId="281B4F86" w14:textId="77777777" w:rsidR="00EE3D64" w:rsidRPr="00D718E7" w:rsidRDefault="00C97948">
      <w:pPr>
        <w:pStyle w:val="ListParagraph"/>
        <w:numPr>
          <w:ilvl w:val="0"/>
          <w:numId w:val="25"/>
        </w:numPr>
        <w:spacing w:after="0"/>
        <w:rPr>
          <w:rFonts w:cs="Arial"/>
        </w:rPr>
      </w:pPr>
      <w:r w:rsidRPr="00D718E7">
        <w:rPr>
          <w:rFonts w:cs="Arial"/>
        </w:rPr>
        <w:t>Is the LA’s care provision light touch? (As a guide anything up to and including 4 calls a day is light touch.)</w:t>
      </w:r>
    </w:p>
    <w:p w14:paraId="3AC68220" w14:textId="77777777" w:rsidR="00EE3D64" w:rsidRPr="00D718E7" w:rsidRDefault="00C97948">
      <w:pPr>
        <w:pStyle w:val="ListParagraph"/>
        <w:numPr>
          <w:ilvl w:val="0"/>
          <w:numId w:val="25"/>
        </w:numPr>
        <w:spacing w:after="0"/>
        <w:rPr>
          <w:rFonts w:cs="Arial"/>
        </w:rPr>
      </w:pPr>
      <w:r w:rsidRPr="00D718E7">
        <w:rPr>
          <w:rFonts w:cs="Arial"/>
        </w:rPr>
        <w:t>Is the care package successfully meeting the needs?</w:t>
      </w:r>
    </w:p>
    <w:p w14:paraId="6C7AD32C" w14:textId="77777777" w:rsidR="00EE3D64" w:rsidRPr="00D718E7" w:rsidRDefault="00801CEF">
      <w:pPr>
        <w:pStyle w:val="ListParagraph"/>
        <w:numPr>
          <w:ilvl w:val="0"/>
          <w:numId w:val="25"/>
        </w:numPr>
        <w:spacing w:after="0"/>
        <w:rPr>
          <w:rFonts w:cs="Arial"/>
        </w:rPr>
      </w:pPr>
      <w:r w:rsidRPr="00D718E7">
        <w:rPr>
          <w:rFonts w:cs="Arial"/>
        </w:rPr>
        <w:t>Have there been any</w:t>
      </w:r>
      <w:r w:rsidR="00C97948" w:rsidRPr="00D718E7">
        <w:rPr>
          <w:rFonts w:cs="Arial"/>
        </w:rPr>
        <w:t xml:space="preserve"> failures of care or incidents of real concern in the past year?</w:t>
      </w:r>
    </w:p>
    <w:p w14:paraId="3F043F1D" w14:textId="77777777" w:rsidR="00EE3D64" w:rsidRPr="00D718E7" w:rsidRDefault="00801CEF">
      <w:pPr>
        <w:pStyle w:val="ListParagraph"/>
        <w:numPr>
          <w:ilvl w:val="0"/>
          <w:numId w:val="25"/>
        </w:numPr>
        <w:spacing w:after="0"/>
        <w:rPr>
          <w:rFonts w:cs="Arial"/>
        </w:rPr>
      </w:pPr>
      <w:r w:rsidRPr="00D718E7">
        <w:rPr>
          <w:rFonts w:cs="Arial"/>
        </w:rPr>
        <w:t>Are there no objections from P or family?</w:t>
      </w:r>
    </w:p>
    <w:p w14:paraId="20F60664" w14:textId="77777777" w:rsidR="00EE3D64" w:rsidRPr="00D718E7" w:rsidRDefault="00F54F7C">
      <w:pPr>
        <w:pStyle w:val="ListParagraph"/>
        <w:numPr>
          <w:ilvl w:val="0"/>
          <w:numId w:val="25"/>
        </w:numPr>
        <w:spacing w:after="0"/>
        <w:rPr>
          <w:rFonts w:cs="Arial"/>
        </w:rPr>
      </w:pPr>
      <w:r w:rsidRPr="00D718E7">
        <w:rPr>
          <w:rFonts w:cs="Arial"/>
        </w:rPr>
        <w:t>When P is asking to go out into the community, are family facilitating this as much as is possible?</w:t>
      </w:r>
    </w:p>
    <w:p w14:paraId="195FEF6A" w14:textId="77777777" w:rsidR="00EE3D64" w:rsidRPr="00D718E7" w:rsidRDefault="00EE3D64">
      <w:pPr>
        <w:spacing w:after="0"/>
        <w:rPr>
          <w:rFonts w:cs="Arial"/>
        </w:rPr>
      </w:pPr>
    </w:p>
    <w:p w14:paraId="10707B1F" w14:textId="77777777" w:rsidR="00EE3D64" w:rsidRPr="00D718E7" w:rsidRDefault="00F54F7C">
      <w:pPr>
        <w:spacing w:after="0"/>
        <w:rPr>
          <w:rFonts w:cs="Arial"/>
        </w:rPr>
      </w:pPr>
      <w:r w:rsidRPr="00D718E7">
        <w:rPr>
          <w:rFonts w:cs="Arial"/>
        </w:rPr>
        <w:t xml:space="preserve">If none of the above questions result in any concerning answers then the matter is likely covered by the Mrs L exemptions and need not be brought to Court as a community deprivation of liberty. If you or your manager </w:t>
      </w:r>
      <w:r w:rsidR="001764F4" w:rsidRPr="00D718E7">
        <w:rPr>
          <w:rFonts w:cs="Arial"/>
        </w:rPr>
        <w:t xml:space="preserve">is </w:t>
      </w:r>
      <w:r w:rsidRPr="00D718E7">
        <w:rPr>
          <w:rFonts w:cs="Arial"/>
        </w:rPr>
        <w:t xml:space="preserve">unsure consult the legal department. If a case does benefit from the Mrs L exemptions record this clearly on the case file. </w:t>
      </w:r>
    </w:p>
    <w:p w14:paraId="462FFDEC" w14:textId="77777777" w:rsidR="008F57B2" w:rsidRPr="00D718E7" w:rsidRDefault="008F57B2" w:rsidP="008F57B2">
      <w:pPr>
        <w:pStyle w:val="ListParagraph"/>
        <w:spacing w:after="0"/>
        <w:rPr>
          <w:rFonts w:cs="Arial"/>
        </w:rPr>
      </w:pPr>
    </w:p>
    <w:p w14:paraId="3A2D2046" w14:textId="77777777" w:rsidR="0011195E" w:rsidRPr="00D718E7" w:rsidRDefault="00F54F7C" w:rsidP="0011195E">
      <w:pPr>
        <w:spacing w:after="0"/>
        <w:rPr>
          <w:rFonts w:cs="Arial"/>
          <w:b/>
        </w:rPr>
      </w:pPr>
      <w:r w:rsidRPr="00D718E7">
        <w:rPr>
          <w:rFonts w:cs="Arial"/>
          <w:b/>
        </w:rPr>
        <w:lastRenderedPageBreak/>
        <w:t>6</w:t>
      </w:r>
      <w:r w:rsidR="008F57B2" w:rsidRPr="00D718E7">
        <w:rPr>
          <w:rFonts w:cs="Arial"/>
          <w:b/>
        </w:rPr>
        <w:t>. Administrative procedures</w:t>
      </w:r>
    </w:p>
    <w:p w14:paraId="703BF997" w14:textId="77777777" w:rsidR="0011195E" w:rsidRPr="00D718E7" w:rsidRDefault="008F57B2" w:rsidP="0011195E">
      <w:pPr>
        <w:spacing w:after="0"/>
        <w:rPr>
          <w:rFonts w:cs="Arial"/>
        </w:rPr>
      </w:pPr>
      <w:r w:rsidRPr="00D718E7">
        <w:rPr>
          <w:rFonts w:cs="Arial"/>
        </w:rPr>
        <w:t xml:space="preserve">In preparation for an application to the Court of Protection, </w:t>
      </w:r>
      <w:r w:rsidR="00F913E0" w:rsidRPr="00D718E7">
        <w:rPr>
          <w:rFonts w:cs="Arial"/>
        </w:rPr>
        <w:t>the following</w:t>
      </w:r>
      <w:r w:rsidRPr="00D718E7">
        <w:rPr>
          <w:rFonts w:cs="Arial"/>
        </w:rPr>
        <w:t xml:space="preserve"> actions are required by the worker:</w:t>
      </w:r>
    </w:p>
    <w:p w14:paraId="47E2FFBB" w14:textId="77777777" w:rsidR="00F913E0" w:rsidRPr="00D718E7" w:rsidRDefault="008F57B2" w:rsidP="0011195E">
      <w:pPr>
        <w:pStyle w:val="ListParagraph"/>
        <w:numPr>
          <w:ilvl w:val="0"/>
          <w:numId w:val="18"/>
        </w:numPr>
        <w:spacing w:after="0"/>
        <w:rPr>
          <w:rFonts w:cs="Arial"/>
        </w:rPr>
      </w:pPr>
      <w:r w:rsidRPr="00D718E7">
        <w:rPr>
          <w:rFonts w:cs="Arial"/>
        </w:rPr>
        <w:t xml:space="preserve">Inform the individual and family members, next of kin, advocate who may be involved in the care of the individual. </w:t>
      </w:r>
      <w:r w:rsidR="00F913E0" w:rsidRPr="00D718E7">
        <w:rPr>
          <w:rFonts w:cs="Arial"/>
        </w:rPr>
        <w:t xml:space="preserve"> </w:t>
      </w:r>
    </w:p>
    <w:p w14:paraId="6A7975BC" w14:textId="77777777" w:rsidR="006B0421" w:rsidRPr="00D718E7" w:rsidRDefault="00F913E0" w:rsidP="0011195E">
      <w:pPr>
        <w:pStyle w:val="ListParagraph"/>
        <w:numPr>
          <w:ilvl w:val="0"/>
          <w:numId w:val="18"/>
        </w:numPr>
        <w:spacing w:after="0"/>
        <w:rPr>
          <w:rFonts w:cs="Arial"/>
        </w:rPr>
      </w:pPr>
      <w:r w:rsidRPr="00D718E7">
        <w:rPr>
          <w:rFonts w:cs="Arial"/>
        </w:rPr>
        <w:t xml:space="preserve">Consult  the family member involved if he or she is able to  </w:t>
      </w:r>
      <w:r w:rsidR="00F54F7C" w:rsidRPr="00D718E7">
        <w:rPr>
          <w:rFonts w:cs="Arial"/>
        </w:rPr>
        <w:t>act as a rule 1.2 representative for</w:t>
      </w:r>
      <w:r w:rsidRPr="00D718E7">
        <w:rPr>
          <w:rFonts w:cs="Arial"/>
        </w:rPr>
        <w:t xml:space="preserve"> the individual through the Court </w:t>
      </w:r>
      <w:r w:rsidR="00436727" w:rsidRPr="00D718E7">
        <w:rPr>
          <w:rFonts w:cs="Arial"/>
        </w:rPr>
        <w:t xml:space="preserve">of Protection application process. </w:t>
      </w:r>
      <w:r w:rsidRPr="00D718E7">
        <w:rPr>
          <w:rFonts w:cs="Arial"/>
        </w:rPr>
        <w:t xml:space="preserve"> </w:t>
      </w:r>
      <w:r w:rsidR="006B0421" w:rsidRPr="00D718E7">
        <w:rPr>
          <w:rFonts w:cs="Arial"/>
        </w:rPr>
        <w:t>Family members</w:t>
      </w:r>
      <w:r w:rsidR="000435F9" w:rsidRPr="00D718E7">
        <w:rPr>
          <w:rFonts w:cs="Arial"/>
        </w:rPr>
        <w:t>, are</w:t>
      </w:r>
      <w:r w:rsidR="006B0421" w:rsidRPr="00D718E7">
        <w:rPr>
          <w:rFonts w:cs="Arial"/>
        </w:rPr>
        <w:t xml:space="preserve"> generally trusted by the Court as capable of </w:t>
      </w:r>
      <w:r w:rsidR="00FB7AC2" w:rsidRPr="00D718E7">
        <w:rPr>
          <w:rFonts w:cs="Arial"/>
        </w:rPr>
        <w:t>performing this role. In most cases it involves commenting on what P would have felt important were they capacitated and a basic comment on the proposed care package</w:t>
      </w:r>
      <w:r w:rsidR="008F57B2" w:rsidRPr="00D718E7">
        <w:rPr>
          <w:rFonts w:cs="Arial"/>
        </w:rPr>
        <w:t>;</w:t>
      </w:r>
    </w:p>
    <w:p w14:paraId="50A68E1B" w14:textId="77777777" w:rsidR="001C30DF" w:rsidRPr="00D718E7" w:rsidRDefault="006B0421" w:rsidP="001C30DF">
      <w:pPr>
        <w:pStyle w:val="ListParagraph"/>
        <w:numPr>
          <w:ilvl w:val="0"/>
          <w:numId w:val="18"/>
        </w:numPr>
        <w:spacing w:after="0"/>
        <w:rPr>
          <w:rFonts w:cs="Arial"/>
        </w:rPr>
      </w:pPr>
      <w:r w:rsidRPr="00D718E7">
        <w:rPr>
          <w:rFonts w:cs="Arial"/>
        </w:rPr>
        <w:t xml:space="preserve">In cases where there are no suitable family members to consult, </w:t>
      </w:r>
      <w:r w:rsidR="00436727" w:rsidRPr="00D718E7">
        <w:rPr>
          <w:rFonts w:cs="Arial"/>
        </w:rPr>
        <w:t>an independent Mental capacity Advocate will be commissioned by the council to represent the individual.</w:t>
      </w:r>
    </w:p>
    <w:p w14:paraId="20A66F5D" w14:textId="77777777" w:rsidR="001C30DF" w:rsidRPr="00D718E7" w:rsidRDefault="001C30DF" w:rsidP="001C30DF">
      <w:pPr>
        <w:pStyle w:val="ListParagraph"/>
        <w:numPr>
          <w:ilvl w:val="0"/>
          <w:numId w:val="18"/>
        </w:numPr>
        <w:spacing w:after="0"/>
        <w:rPr>
          <w:rFonts w:cs="Arial"/>
        </w:rPr>
      </w:pPr>
      <w:r w:rsidRPr="00D718E7">
        <w:rPr>
          <w:rFonts w:cs="Arial"/>
        </w:rPr>
        <w:t>In order to seek</w:t>
      </w:r>
      <w:r w:rsidR="006B0421" w:rsidRPr="00D718E7">
        <w:rPr>
          <w:rFonts w:cs="Arial"/>
        </w:rPr>
        <w:t xml:space="preserve"> the authorisation from the Court of Protection for the deprivati</w:t>
      </w:r>
      <w:r w:rsidRPr="00D718E7">
        <w:rPr>
          <w:rFonts w:cs="Arial"/>
        </w:rPr>
        <w:t>on of liberty that is occurring, the worker will complete :</w:t>
      </w:r>
    </w:p>
    <w:p w14:paraId="2C0AF630" w14:textId="77777777" w:rsidR="00B973D9" w:rsidRDefault="00B973D9" w:rsidP="001C30DF">
      <w:pPr>
        <w:pStyle w:val="ListParagraph"/>
        <w:spacing w:after="0"/>
        <w:rPr>
          <w:rFonts w:cs="Arial"/>
        </w:rPr>
      </w:pPr>
      <w:r>
        <w:rPr>
          <w:rFonts w:cs="Arial"/>
        </w:rPr>
        <w:t xml:space="preserve">CoP Form 11: </w:t>
      </w:r>
      <w:hyperlink r:id="rId8" w:history="1">
        <w:r>
          <w:rPr>
            <w:rStyle w:val="Hyperlink"/>
          </w:rPr>
          <w:t>https://www.gov.uk/government/publications/form-copdol11-application-to-authorise-a-deprivation-of-liberty-sections-4a3-and-162a-of-the-mental-capacity-act-2005</w:t>
        </w:r>
      </w:hyperlink>
    </w:p>
    <w:p w14:paraId="3B935A24" w14:textId="77777777" w:rsidR="001C30DF" w:rsidRPr="00D718E7" w:rsidRDefault="001C30DF" w:rsidP="001C30DF">
      <w:pPr>
        <w:pStyle w:val="ListParagraph"/>
        <w:spacing w:after="0"/>
        <w:rPr>
          <w:rFonts w:cs="Arial"/>
        </w:rPr>
      </w:pPr>
      <w:r w:rsidRPr="00D718E7">
        <w:rPr>
          <w:rFonts w:cs="Arial"/>
        </w:rPr>
        <w:t>and</w:t>
      </w:r>
    </w:p>
    <w:p w14:paraId="1EF5F497" w14:textId="77777777" w:rsidR="00B973D9" w:rsidRDefault="001C30DF" w:rsidP="001C30DF">
      <w:pPr>
        <w:pStyle w:val="ListParagraph"/>
        <w:spacing w:after="0"/>
        <w:rPr>
          <w:rFonts w:cs="Arial"/>
        </w:rPr>
      </w:pPr>
      <w:r w:rsidRPr="00D718E7">
        <w:rPr>
          <w:rFonts w:cs="Arial"/>
        </w:rPr>
        <w:t xml:space="preserve">COP3 form:  </w:t>
      </w:r>
      <w:hyperlink r:id="rId9" w:history="1">
        <w:r w:rsidR="00B973D9">
          <w:rPr>
            <w:rStyle w:val="Hyperlink"/>
          </w:rPr>
          <w:t>https://www.gov.uk/government/publications/make-a-report-on-someones-capacity-to-make-decisions-form-cop3</w:t>
        </w:r>
      </w:hyperlink>
    </w:p>
    <w:p w14:paraId="5CB512B4" w14:textId="77777777" w:rsidR="00B973D9" w:rsidRDefault="00B973D9" w:rsidP="001C30DF">
      <w:pPr>
        <w:pStyle w:val="ListParagraph"/>
        <w:spacing w:after="0"/>
        <w:rPr>
          <w:rFonts w:cs="Arial"/>
        </w:rPr>
      </w:pPr>
    </w:p>
    <w:p w14:paraId="299B7908" w14:textId="77777777" w:rsidR="001C30DF" w:rsidRPr="00D718E7" w:rsidRDefault="001C30DF" w:rsidP="001C30DF">
      <w:pPr>
        <w:spacing w:after="0"/>
        <w:rPr>
          <w:rFonts w:cs="Arial"/>
        </w:rPr>
      </w:pPr>
    </w:p>
    <w:p w14:paraId="4C7EE220" w14:textId="77777777" w:rsidR="00F913E0" w:rsidRPr="00D718E7" w:rsidRDefault="006B0421" w:rsidP="00F913E0">
      <w:pPr>
        <w:pStyle w:val="ListParagraph"/>
        <w:numPr>
          <w:ilvl w:val="0"/>
          <w:numId w:val="18"/>
        </w:numPr>
        <w:spacing w:after="0"/>
        <w:rPr>
          <w:rFonts w:cs="Arial"/>
        </w:rPr>
      </w:pPr>
      <w:r w:rsidRPr="00D718E7">
        <w:rPr>
          <w:rFonts w:cs="Arial"/>
        </w:rPr>
        <w:t xml:space="preserve">The completed application forms should be sent electronically to </w:t>
      </w:r>
      <w:r w:rsidR="00B73A67">
        <w:rPr>
          <w:rFonts w:cs="Arial"/>
        </w:rPr>
        <w:t xml:space="preserve">Community DoL Inbox : </w:t>
      </w:r>
      <w:hyperlink r:id="rId10" w:history="1">
        <w:r w:rsidR="00B73A67" w:rsidRPr="00894287">
          <w:rPr>
            <w:rStyle w:val="Hyperlink"/>
            <w:rFonts w:cs="Arial"/>
          </w:rPr>
          <w:t>communitydol@hillingdon.gov.uk</w:t>
        </w:r>
      </w:hyperlink>
      <w:r w:rsidR="00B73A67">
        <w:rPr>
          <w:rFonts w:cs="Arial"/>
        </w:rPr>
        <w:t xml:space="preserve">  from where they will sent to the   </w:t>
      </w:r>
      <w:r w:rsidR="00B73A67" w:rsidRPr="00D718E7">
        <w:rPr>
          <w:rFonts w:cs="Arial"/>
        </w:rPr>
        <w:t>LBH Legal team</w:t>
      </w:r>
      <w:r w:rsidR="00B73A67">
        <w:rPr>
          <w:rFonts w:cs="Arial"/>
        </w:rPr>
        <w:t xml:space="preserve">  </w:t>
      </w:r>
      <w:r w:rsidR="00F913E0" w:rsidRPr="00D718E7">
        <w:rPr>
          <w:rFonts w:cs="Arial"/>
        </w:rPr>
        <w:t xml:space="preserve">at: </w:t>
      </w:r>
      <w:hyperlink r:id="rId11" w:history="1">
        <w:r w:rsidR="00513F21" w:rsidRPr="00D718E7">
          <w:rPr>
            <w:rStyle w:val="Hyperlink"/>
            <w:rFonts w:cs="Arial"/>
          </w:rPr>
          <w:t>bmolloy@hillingdon.gov.uk</w:t>
        </w:r>
      </w:hyperlink>
      <w:r w:rsidR="00513F21" w:rsidRPr="00D718E7">
        <w:rPr>
          <w:rFonts w:cs="Arial"/>
        </w:rPr>
        <w:t xml:space="preserve"> or </w:t>
      </w:r>
      <w:hyperlink r:id="rId12" w:history="1">
        <w:r w:rsidR="00513F21" w:rsidRPr="00D718E7">
          <w:rPr>
            <w:rStyle w:val="Hyperlink"/>
            <w:rFonts w:cs="Arial"/>
          </w:rPr>
          <w:t>tboden@hillingdon.gov.uk</w:t>
        </w:r>
      </w:hyperlink>
      <w:r w:rsidR="00513F21" w:rsidRPr="00D718E7">
        <w:rPr>
          <w:rFonts w:cs="Arial"/>
        </w:rPr>
        <w:t xml:space="preserve"> </w:t>
      </w:r>
      <w:r w:rsidR="00F913E0" w:rsidRPr="00D718E7">
        <w:rPr>
          <w:rFonts w:cs="Arial"/>
        </w:rPr>
        <w:t>along with the following documents:</w:t>
      </w:r>
    </w:p>
    <w:p w14:paraId="3AB5C4A2" w14:textId="77777777" w:rsidR="00F913E0" w:rsidRPr="00D718E7" w:rsidRDefault="006B0421" w:rsidP="00F913E0">
      <w:pPr>
        <w:pStyle w:val="ListParagraph"/>
        <w:numPr>
          <w:ilvl w:val="0"/>
          <w:numId w:val="20"/>
        </w:numPr>
        <w:spacing w:after="0"/>
        <w:rPr>
          <w:rFonts w:cs="Arial"/>
        </w:rPr>
      </w:pPr>
      <w:r w:rsidRPr="00D718E7">
        <w:rPr>
          <w:rFonts w:cs="Arial"/>
        </w:rPr>
        <w:t>Mental capacity assessment regarding decisions around understanding care needs and where to live</w:t>
      </w:r>
      <w:r w:rsidR="00F913E0" w:rsidRPr="00D718E7">
        <w:rPr>
          <w:rFonts w:cs="Arial"/>
        </w:rPr>
        <w:t>;</w:t>
      </w:r>
    </w:p>
    <w:p w14:paraId="6A4560FA" w14:textId="77777777" w:rsidR="00F913E0" w:rsidRPr="00D718E7" w:rsidRDefault="006B0421" w:rsidP="00F913E0">
      <w:pPr>
        <w:pStyle w:val="ListParagraph"/>
        <w:numPr>
          <w:ilvl w:val="0"/>
          <w:numId w:val="20"/>
        </w:numPr>
        <w:spacing w:after="0"/>
        <w:rPr>
          <w:rFonts w:cs="Arial"/>
        </w:rPr>
      </w:pPr>
      <w:r w:rsidRPr="00D718E7">
        <w:rPr>
          <w:rFonts w:cs="Arial"/>
        </w:rPr>
        <w:t xml:space="preserve">Copy of Best Interest </w:t>
      </w:r>
      <w:r w:rsidR="00F913E0" w:rsidRPr="00D718E7">
        <w:rPr>
          <w:rFonts w:cs="Arial"/>
        </w:rPr>
        <w:t>meeting minutes / decision;</w:t>
      </w:r>
    </w:p>
    <w:p w14:paraId="02A646C4" w14:textId="77777777" w:rsidR="00F913E0" w:rsidRPr="00D718E7" w:rsidRDefault="00F913E0" w:rsidP="00F913E0">
      <w:pPr>
        <w:pStyle w:val="ListParagraph"/>
        <w:numPr>
          <w:ilvl w:val="0"/>
          <w:numId w:val="20"/>
        </w:numPr>
        <w:spacing w:after="0"/>
        <w:rPr>
          <w:rFonts w:cs="Arial"/>
        </w:rPr>
      </w:pPr>
      <w:r w:rsidRPr="00D718E7">
        <w:rPr>
          <w:rFonts w:cs="Arial"/>
        </w:rPr>
        <w:t>Updated support plan</w:t>
      </w:r>
      <w:r w:rsidR="00513F21" w:rsidRPr="00D718E7">
        <w:rPr>
          <w:rFonts w:cs="Arial"/>
        </w:rPr>
        <w:t xml:space="preserve">, including a signed and dated detailed support plan from placement </w:t>
      </w:r>
      <w:r w:rsidRPr="00D718E7">
        <w:rPr>
          <w:rFonts w:cs="Arial"/>
        </w:rPr>
        <w:t>;</w:t>
      </w:r>
    </w:p>
    <w:p w14:paraId="3FF58EEA" w14:textId="77777777" w:rsidR="00F913E0" w:rsidRPr="00D718E7" w:rsidRDefault="006B0421" w:rsidP="00F913E0">
      <w:pPr>
        <w:pStyle w:val="ListParagraph"/>
        <w:numPr>
          <w:ilvl w:val="0"/>
          <w:numId w:val="20"/>
        </w:numPr>
        <w:spacing w:after="0"/>
        <w:rPr>
          <w:rFonts w:cs="Arial"/>
        </w:rPr>
      </w:pPr>
      <w:r w:rsidRPr="00D718E7">
        <w:rPr>
          <w:rFonts w:cs="Arial"/>
        </w:rPr>
        <w:t xml:space="preserve">Letter from </w:t>
      </w:r>
      <w:r w:rsidR="00F913E0" w:rsidRPr="00D718E7">
        <w:rPr>
          <w:rFonts w:cs="Arial"/>
        </w:rPr>
        <w:t>the service user</w:t>
      </w:r>
      <w:r w:rsidRPr="00D718E7">
        <w:rPr>
          <w:rFonts w:cs="Arial"/>
        </w:rPr>
        <w:t xml:space="preserve">’s GP confirming </w:t>
      </w:r>
      <w:r w:rsidR="00513F21" w:rsidRPr="00D718E7">
        <w:rPr>
          <w:rFonts w:cs="Arial"/>
        </w:rPr>
        <w:t xml:space="preserve">clients </w:t>
      </w:r>
      <w:r w:rsidRPr="00D718E7">
        <w:rPr>
          <w:rFonts w:cs="Arial"/>
        </w:rPr>
        <w:t xml:space="preserve">‘unsoundness of mind’ </w:t>
      </w:r>
      <w:r w:rsidR="00F913E0" w:rsidRPr="00D718E7">
        <w:rPr>
          <w:rFonts w:cs="Arial"/>
        </w:rPr>
        <w:t>status</w:t>
      </w:r>
    </w:p>
    <w:p w14:paraId="4A788C50" w14:textId="77777777" w:rsidR="00F913E0" w:rsidRPr="00D718E7" w:rsidRDefault="006B0421" w:rsidP="00F913E0">
      <w:pPr>
        <w:pStyle w:val="ListParagraph"/>
        <w:numPr>
          <w:ilvl w:val="0"/>
          <w:numId w:val="20"/>
        </w:numPr>
        <w:spacing w:after="0"/>
        <w:rPr>
          <w:rFonts w:cs="Arial"/>
        </w:rPr>
      </w:pPr>
      <w:r w:rsidRPr="00D718E7">
        <w:rPr>
          <w:rFonts w:cs="Arial"/>
        </w:rPr>
        <w:t xml:space="preserve">Copies of any LPA / Deputy orders </w:t>
      </w:r>
    </w:p>
    <w:p w14:paraId="0DABB9B9" w14:textId="77777777" w:rsidR="00513F21" w:rsidRPr="00D718E7" w:rsidRDefault="00513F21" w:rsidP="00F913E0">
      <w:pPr>
        <w:pStyle w:val="ListParagraph"/>
        <w:numPr>
          <w:ilvl w:val="0"/>
          <w:numId w:val="20"/>
        </w:numPr>
        <w:spacing w:after="0"/>
        <w:rPr>
          <w:rFonts w:cs="Arial"/>
        </w:rPr>
      </w:pPr>
      <w:r w:rsidRPr="00D718E7">
        <w:rPr>
          <w:rFonts w:cs="Arial"/>
        </w:rPr>
        <w:t>A form COP24 setting out the basic background, why the current placement is in P’s best interests, any alternati</w:t>
      </w:r>
      <w:r w:rsidR="00DB794F" w:rsidRPr="00D718E7">
        <w:rPr>
          <w:rFonts w:cs="Arial"/>
        </w:rPr>
        <w:t xml:space="preserve">ves considered, identifying a </w:t>
      </w:r>
      <w:r w:rsidRPr="00D718E7">
        <w:rPr>
          <w:rFonts w:cs="Arial"/>
        </w:rPr>
        <w:t>1</w:t>
      </w:r>
      <w:r w:rsidR="008A368E" w:rsidRPr="00D718E7">
        <w:rPr>
          <w:rFonts w:cs="Arial"/>
        </w:rPr>
        <w:t>.2</w:t>
      </w:r>
      <w:r w:rsidRPr="00D718E7">
        <w:rPr>
          <w:rFonts w:cs="Arial"/>
        </w:rPr>
        <w:t xml:space="preserve"> representative where possible and justifying that choice. </w:t>
      </w:r>
    </w:p>
    <w:p w14:paraId="1000ADD3" w14:textId="77777777" w:rsidR="00F913E0" w:rsidRPr="00D718E7" w:rsidRDefault="00F913E0" w:rsidP="00F913E0">
      <w:pPr>
        <w:spacing w:after="0"/>
        <w:ind w:left="1080"/>
        <w:rPr>
          <w:rFonts w:cs="Arial"/>
        </w:rPr>
      </w:pPr>
    </w:p>
    <w:p w14:paraId="0519334D" w14:textId="77777777" w:rsidR="00436727" w:rsidRPr="00D718E7" w:rsidRDefault="00436727" w:rsidP="00436727">
      <w:pPr>
        <w:spacing w:after="0"/>
        <w:rPr>
          <w:rFonts w:cs="Arial"/>
          <w:b/>
        </w:rPr>
      </w:pPr>
      <w:r w:rsidRPr="00D718E7">
        <w:rPr>
          <w:rFonts w:cs="Arial"/>
          <w:b/>
        </w:rPr>
        <w:t>6. Additional administrative procedures</w:t>
      </w:r>
    </w:p>
    <w:p w14:paraId="32D1B491" w14:textId="77777777" w:rsidR="00436727" w:rsidRPr="00D718E7" w:rsidRDefault="00436727" w:rsidP="00436727">
      <w:pPr>
        <w:pStyle w:val="ListParagraph"/>
        <w:numPr>
          <w:ilvl w:val="0"/>
          <w:numId w:val="22"/>
        </w:numPr>
        <w:spacing w:after="0"/>
        <w:rPr>
          <w:rFonts w:cs="Arial"/>
        </w:rPr>
      </w:pPr>
      <w:r w:rsidRPr="00D718E7">
        <w:rPr>
          <w:rFonts w:cs="Arial"/>
        </w:rPr>
        <w:t>The worker will also be required to provide a variety of additional information, should the court deem it necessary:</w:t>
      </w:r>
    </w:p>
    <w:p w14:paraId="3208DCDE" w14:textId="77777777" w:rsidR="00436727" w:rsidRPr="00D718E7" w:rsidRDefault="006B0421" w:rsidP="00436727">
      <w:pPr>
        <w:pStyle w:val="ListParagraph"/>
        <w:numPr>
          <w:ilvl w:val="0"/>
          <w:numId w:val="23"/>
        </w:numPr>
        <w:spacing w:after="0"/>
        <w:rPr>
          <w:rFonts w:cs="Arial"/>
        </w:rPr>
      </w:pPr>
      <w:r w:rsidRPr="00D718E7">
        <w:rPr>
          <w:rFonts w:cs="Arial"/>
        </w:rPr>
        <w:t>If the proposed placement has not yet taken place, informati</w:t>
      </w:r>
      <w:r w:rsidR="00436727" w:rsidRPr="00D718E7">
        <w:rPr>
          <w:rFonts w:cs="Arial"/>
        </w:rPr>
        <w:t>on about any transition plan;</w:t>
      </w:r>
    </w:p>
    <w:p w14:paraId="190E0159" w14:textId="77777777" w:rsidR="00436727" w:rsidRPr="00D718E7" w:rsidRDefault="00436727" w:rsidP="00436727">
      <w:pPr>
        <w:pStyle w:val="ListParagraph"/>
        <w:numPr>
          <w:ilvl w:val="0"/>
          <w:numId w:val="23"/>
        </w:numPr>
        <w:spacing w:after="0"/>
        <w:rPr>
          <w:rFonts w:cs="Arial"/>
        </w:rPr>
      </w:pPr>
      <w:r w:rsidRPr="00D718E7">
        <w:rPr>
          <w:rFonts w:cs="Arial"/>
        </w:rPr>
        <w:t>I</w:t>
      </w:r>
      <w:r w:rsidR="006B0421" w:rsidRPr="00D718E7">
        <w:rPr>
          <w:rFonts w:cs="Arial"/>
        </w:rPr>
        <w:t xml:space="preserve">f the </w:t>
      </w:r>
      <w:r w:rsidRPr="00D718E7">
        <w:rPr>
          <w:rFonts w:cs="Arial"/>
        </w:rPr>
        <w:t>service user</w:t>
      </w:r>
      <w:r w:rsidR="006B0421" w:rsidRPr="00D718E7">
        <w:rPr>
          <w:rFonts w:cs="Arial"/>
        </w:rPr>
        <w:t xml:space="preserve"> is already living at the placement, the date they moved there, where s/he lived before, why the move took place, and how t</w:t>
      </w:r>
      <w:r w:rsidRPr="00D718E7">
        <w:rPr>
          <w:rFonts w:cs="Arial"/>
        </w:rPr>
        <w:t>he move was working;</w:t>
      </w:r>
    </w:p>
    <w:p w14:paraId="49567EDC" w14:textId="77777777" w:rsidR="00436727" w:rsidRPr="00D718E7" w:rsidRDefault="006B0421" w:rsidP="00436727">
      <w:pPr>
        <w:pStyle w:val="ListParagraph"/>
        <w:numPr>
          <w:ilvl w:val="0"/>
          <w:numId w:val="23"/>
        </w:numPr>
        <w:spacing w:after="0"/>
        <w:rPr>
          <w:rFonts w:cs="Arial"/>
        </w:rPr>
      </w:pPr>
      <w:r w:rsidRPr="00D718E7">
        <w:rPr>
          <w:rFonts w:cs="Arial"/>
        </w:rPr>
        <w:t>Any recent change or planned change in the care package and</w:t>
      </w:r>
      <w:r w:rsidR="00436727" w:rsidRPr="00D718E7">
        <w:rPr>
          <w:rFonts w:cs="Arial"/>
        </w:rPr>
        <w:t xml:space="preserve"> the reasons for the change.</w:t>
      </w:r>
    </w:p>
    <w:p w14:paraId="164D9B5C" w14:textId="77777777" w:rsidR="00436727" w:rsidRPr="00D718E7" w:rsidRDefault="006B0421" w:rsidP="00436727">
      <w:pPr>
        <w:pStyle w:val="ListParagraph"/>
        <w:numPr>
          <w:ilvl w:val="0"/>
          <w:numId w:val="23"/>
        </w:numPr>
        <w:spacing w:after="0"/>
        <w:rPr>
          <w:rFonts w:cs="Arial"/>
        </w:rPr>
      </w:pPr>
      <w:r w:rsidRPr="00D718E7">
        <w:rPr>
          <w:rFonts w:cs="Arial"/>
        </w:rPr>
        <w:t xml:space="preserve">An explanation as to why any identified sedation or restraint </w:t>
      </w:r>
      <w:r w:rsidR="00436727" w:rsidRPr="00D718E7">
        <w:rPr>
          <w:rFonts w:cs="Arial"/>
        </w:rPr>
        <w:t>is</w:t>
      </w:r>
      <w:r w:rsidRPr="00D718E7">
        <w:rPr>
          <w:rFonts w:cs="Arial"/>
        </w:rPr>
        <w:t xml:space="preserve"> or may be used, and why th</w:t>
      </w:r>
      <w:r w:rsidR="00436727" w:rsidRPr="00D718E7">
        <w:rPr>
          <w:rFonts w:cs="Arial"/>
        </w:rPr>
        <w:t>is was the least restrictive measure</w:t>
      </w:r>
      <w:r w:rsidRPr="00D718E7">
        <w:rPr>
          <w:rFonts w:cs="Arial"/>
        </w:rPr>
        <w:t xml:space="preserve"> </w:t>
      </w:r>
      <w:r w:rsidR="00436727" w:rsidRPr="00D718E7">
        <w:rPr>
          <w:rFonts w:cs="Arial"/>
        </w:rPr>
        <w:t>to deal with the relevant issue;</w:t>
      </w:r>
    </w:p>
    <w:p w14:paraId="3A4DDF4E" w14:textId="77777777" w:rsidR="00436727" w:rsidRPr="00D718E7" w:rsidRDefault="006B0421" w:rsidP="00436727">
      <w:pPr>
        <w:pStyle w:val="ListParagraph"/>
        <w:numPr>
          <w:ilvl w:val="0"/>
          <w:numId w:val="23"/>
        </w:numPr>
        <w:spacing w:after="0"/>
        <w:rPr>
          <w:rFonts w:cs="Arial"/>
        </w:rPr>
      </w:pPr>
      <w:r w:rsidRPr="00D718E7">
        <w:rPr>
          <w:rFonts w:cs="Arial"/>
        </w:rPr>
        <w:t xml:space="preserve">Information as to any tenancy agreement, and who has the authority or needs to apply for the authority to sign it on </w:t>
      </w:r>
      <w:r w:rsidR="00436727" w:rsidRPr="00D718E7">
        <w:rPr>
          <w:rFonts w:cs="Arial"/>
        </w:rPr>
        <w:t>the service user's behalf;</w:t>
      </w:r>
    </w:p>
    <w:p w14:paraId="587C86BB" w14:textId="77777777" w:rsidR="00436727" w:rsidRPr="00D718E7" w:rsidRDefault="006B0421" w:rsidP="00436727">
      <w:pPr>
        <w:pStyle w:val="ListParagraph"/>
        <w:numPr>
          <w:ilvl w:val="0"/>
          <w:numId w:val="23"/>
        </w:numPr>
        <w:spacing w:after="0"/>
        <w:rPr>
          <w:rFonts w:cs="Arial"/>
        </w:rPr>
      </w:pPr>
      <w:r w:rsidRPr="00D718E7">
        <w:rPr>
          <w:rFonts w:cs="Arial"/>
        </w:rPr>
        <w:t>Confirmation that the CoP application is not controversial i.e. there are no disputes from family / professionals as to the bes</w:t>
      </w:r>
      <w:r w:rsidR="00436727" w:rsidRPr="00D718E7">
        <w:rPr>
          <w:rFonts w:cs="Arial"/>
        </w:rPr>
        <w:t>t interests of the customer</w:t>
      </w:r>
    </w:p>
    <w:p w14:paraId="3C499424" w14:textId="77777777" w:rsidR="00436727" w:rsidRPr="00D718E7" w:rsidRDefault="006B0421" w:rsidP="00436727">
      <w:pPr>
        <w:pStyle w:val="ListParagraph"/>
        <w:numPr>
          <w:ilvl w:val="0"/>
          <w:numId w:val="23"/>
        </w:numPr>
        <w:spacing w:after="0"/>
        <w:rPr>
          <w:rFonts w:cs="Arial"/>
        </w:rPr>
      </w:pPr>
      <w:r w:rsidRPr="00D718E7">
        <w:rPr>
          <w:rFonts w:cs="Arial"/>
        </w:rPr>
        <w:t xml:space="preserve">Information regarding the participation of family and friends over the years, the nature of the care they have provided, their approach to issues relating to its provision in the past, and the reasons why it is thought that they will provide objective and balanced support for the </w:t>
      </w:r>
      <w:r w:rsidR="00436727" w:rsidRPr="00D718E7">
        <w:rPr>
          <w:rFonts w:cs="Arial"/>
        </w:rPr>
        <w:t>service user in his / her best interests;</w:t>
      </w:r>
    </w:p>
    <w:p w14:paraId="6DC50B9B" w14:textId="77777777" w:rsidR="00436727" w:rsidRPr="00D718E7" w:rsidRDefault="006B0421" w:rsidP="00436727">
      <w:pPr>
        <w:pStyle w:val="ListParagraph"/>
        <w:numPr>
          <w:ilvl w:val="0"/>
          <w:numId w:val="23"/>
        </w:numPr>
        <w:spacing w:after="0"/>
        <w:rPr>
          <w:rFonts w:cs="Arial"/>
        </w:rPr>
      </w:pPr>
      <w:r w:rsidRPr="00D718E7">
        <w:rPr>
          <w:rFonts w:cs="Arial"/>
        </w:rPr>
        <w:lastRenderedPageBreak/>
        <w:t>Obtain views from family and friends as to why they support the care package and set these out individually</w:t>
      </w:r>
      <w:r w:rsidR="00436727" w:rsidRPr="00D718E7">
        <w:rPr>
          <w:rFonts w:cs="Arial"/>
        </w:rPr>
        <w:t>;</w:t>
      </w:r>
    </w:p>
    <w:p w14:paraId="3B5B340B" w14:textId="77777777" w:rsidR="00377AF5" w:rsidRPr="00D718E7" w:rsidRDefault="006B0421" w:rsidP="00377AF5">
      <w:pPr>
        <w:pStyle w:val="ListParagraph"/>
        <w:numPr>
          <w:ilvl w:val="0"/>
          <w:numId w:val="23"/>
        </w:numPr>
        <w:spacing w:after="0"/>
        <w:rPr>
          <w:rFonts w:cs="Arial"/>
        </w:rPr>
      </w:pPr>
      <w:r w:rsidRPr="00D718E7">
        <w:rPr>
          <w:rFonts w:cs="Arial"/>
        </w:rPr>
        <w:t>Highlight any conflicting interests e.g. between different service users within the cu</w:t>
      </w:r>
      <w:r w:rsidR="00377AF5" w:rsidRPr="00D718E7">
        <w:rPr>
          <w:rFonts w:cs="Arial"/>
        </w:rPr>
        <w:t>rrent / proposed placement;</w:t>
      </w:r>
    </w:p>
    <w:p w14:paraId="34E851DA" w14:textId="77777777" w:rsidR="00377AF5" w:rsidRPr="00D718E7" w:rsidRDefault="006B0421" w:rsidP="00377AF5">
      <w:pPr>
        <w:pStyle w:val="ListParagraph"/>
        <w:numPr>
          <w:ilvl w:val="0"/>
          <w:numId w:val="23"/>
        </w:numPr>
        <w:spacing w:after="0"/>
        <w:rPr>
          <w:rFonts w:cs="Arial"/>
        </w:rPr>
      </w:pPr>
      <w:r w:rsidRPr="00D718E7">
        <w:rPr>
          <w:rFonts w:cs="Arial"/>
        </w:rPr>
        <w:t>Provide an analysis of and reasons for any restrictive practices – these should be in the form of care records, care plans</w:t>
      </w:r>
      <w:r w:rsidR="00377AF5" w:rsidRPr="00D718E7">
        <w:rPr>
          <w:rFonts w:cs="Arial"/>
        </w:rPr>
        <w:t>;</w:t>
      </w:r>
    </w:p>
    <w:p w14:paraId="4F98F974" w14:textId="77777777" w:rsidR="00377AF5" w:rsidRPr="00D718E7" w:rsidRDefault="006B0421" w:rsidP="00377AF5">
      <w:pPr>
        <w:pStyle w:val="ListParagraph"/>
        <w:numPr>
          <w:ilvl w:val="0"/>
          <w:numId w:val="23"/>
        </w:numPr>
        <w:spacing w:after="0"/>
        <w:rPr>
          <w:rFonts w:cs="Arial"/>
        </w:rPr>
      </w:pPr>
      <w:r w:rsidRPr="00D718E7">
        <w:rPr>
          <w:rFonts w:cs="Arial"/>
        </w:rPr>
        <w:t xml:space="preserve">A short statement from the </w:t>
      </w:r>
      <w:r w:rsidR="00377AF5" w:rsidRPr="00D718E7">
        <w:rPr>
          <w:rFonts w:cs="Arial"/>
        </w:rPr>
        <w:t>service user’s carers.</w:t>
      </w:r>
    </w:p>
    <w:p w14:paraId="3AA6A824" w14:textId="77777777" w:rsidR="00B263CC" w:rsidRPr="00D718E7" w:rsidRDefault="00B263CC" w:rsidP="000B06F1">
      <w:pPr>
        <w:spacing w:after="0"/>
        <w:jc w:val="center"/>
        <w:rPr>
          <w:rFonts w:cs="Arial"/>
          <w:b/>
        </w:rPr>
      </w:pPr>
    </w:p>
    <w:p w14:paraId="268D2E1E" w14:textId="77777777" w:rsidR="002227DB" w:rsidRPr="00D718E7" w:rsidRDefault="002227DB" w:rsidP="00A451C8">
      <w:pPr>
        <w:spacing w:after="0"/>
        <w:rPr>
          <w:rFonts w:cs="Arial"/>
          <w:b/>
        </w:rPr>
      </w:pPr>
    </w:p>
    <w:p w14:paraId="112F01DA" w14:textId="77777777" w:rsidR="00A451C8" w:rsidRPr="00D718E7" w:rsidRDefault="008A368E" w:rsidP="00A451C8">
      <w:pPr>
        <w:spacing w:after="0"/>
        <w:rPr>
          <w:rFonts w:cs="Arial"/>
          <w:b/>
        </w:rPr>
      </w:pPr>
      <w:r w:rsidRPr="00D718E7">
        <w:rPr>
          <w:rFonts w:cs="Arial"/>
          <w:b/>
        </w:rPr>
        <w:t>7. Prepare for complicating factors</w:t>
      </w:r>
    </w:p>
    <w:p w14:paraId="5366D093" w14:textId="77777777" w:rsidR="008A368E" w:rsidRPr="00D718E7" w:rsidRDefault="008A368E" w:rsidP="00A451C8">
      <w:pPr>
        <w:spacing w:after="0"/>
        <w:rPr>
          <w:rFonts w:cs="Arial"/>
        </w:rPr>
      </w:pPr>
      <w:r w:rsidRPr="00D718E7">
        <w:rPr>
          <w:rFonts w:cs="Arial"/>
        </w:rPr>
        <w:t>Prior to and during the case proceeding to court, the worker will need to assess the risk of any complicating factors arising in the procedure and consult the Team manager / Legal team for advice and guidance:</w:t>
      </w:r>
    </w:p>
    <w:p w14:paraId="2A5C8313" w14:textId="77777777" w:rsidR="008A368E" w:rsidRPr="00D718E7" w:rsidRDefault="008A368E" w:rsidP="008A368E">
      <w:pPr>
        <w:pStyle w:val="ListParagraph"/>
        <w:numPr>
          <w:ilvl w:val="0"/>
          <w:numId w:val="22"/>
        </w:numPr>
        <w:spacing w:after="0"/>
        <w:rPr>
          <w:rFonts w:cs="Arial"/>
        </w:rPr>
      </w:pPr>
      <w:r w:rsidRPr="00D718E7">
        <w:rPr>
          <w:rFonts w:cs="Arial"/>
        </w:rPr>
        <w:t>Family disputes;</w:t>
      </w:r>
    </w:p>
    <w:p w14:paraId="3A1D4A6B" w14:textId="77777777" w:rsidR="008A368E" w:rsidRPr="00D718E7" w:rsidRDefault="008A368E" w:rsidP="008A368E">
      <w:pPr>
        <w:pStyle w:val="ListParagraph"/>
        <w:numPr>
          <w:ilvl w:val="0"/>
          <w:numId w:val="22"/>
        </w:numPr>
        <w:spacing w:after="0"/>
        <w:rPr>
          <w:rFonts w:cs="Arial"/>
        </w:rPr>
      </w:pPr>
      <w:r w:rsidRPr="00D718E7">
        <w:rPr>
          <w:rFonts w:cs="Arial"/>
        </w:rPr>
        <w:t>Any Safeguarding concerns that may arise as the preparation for court is underway;</w:t>
      </w:r>
    </w:p>
    <w:p w14:paraId="10BCAE89" w14:textId="77777777" w:rsidR="008A368E" w:rsidRPr="00D718E7" w:rsidRDefault="008A368E" w:rsidP="008A368E">
      <w:pPr>
        <w:pStyle w:val="ListParagraph"/>
        <w:numPr>
          <w:ilvl w:val="0"/>
          <w:numId w:val="22"/>
        </w:numPr>
        <w:spacing w:after="0"/>
        <w:rPr>
          <w:rFonts w:cs="Arial"/>
        </w:rPr>
      </w:pPr>
      <w:r w:rsidRPr="00D718E7">
        <w:rPr>
          <w:rFonts w:cs="Arial"/>
        </w:rPr>
        <w:t>Funding disputes;</w:t>
      </w:r>
    </w:p>
    <w:p w14:paraId="31807212" w14:textId="77777777" w:rsidR="008A368E" w:rsidRPr="00D718E7" w:rsidRDefault="00D718E7" w:rsidP="008A368E">
      <w:pPr>
        <w:pStyle w:val="ListParagraph"/>
        <w:numPr>
          <w:ilvl w:val="0"/>
          <w:numId w:val="22"/>
        </w:numPr>
        <w:spacing w:after="0"/>
        <w:rPr>
          <w:rFonts w:cs="Arial"/>
        </w:rPr>
      </w:pPr>
      <w:r w:rsidRPr="00D718E7">
        <w:rPr>
          <w:rFonts w:cs="Arial"/>
        </w:rPr>
        <w:t>Delay in obtaining GP letter;</w:t>
      </w:r>
    </w:p>
    <w:p w14:paraId="27A4EE23" w14:textId="77777777" w:rsidR="008A368E" w:rsidRPr="00D718E7" w:rsidRDefault="008A368E" w:rsidP="008A368E">
      <w:pPr>
        <w:pStyle w:val="ListParagraph"/>
        <w:numPr>
          <w:ilvl w:val="0"/>
          <w:numId w:val="22"/>
        </w:numPr>
        <w:spacing w:after="0"/>
        <w:rPr>
          <w:rFonts w:cs="Arial"/>
        </w:rPr>
      </w:pPr>
      <w:r w:rsidRPr="00D718E7">
        <w:rPr>
          <w:rFonts w:cs="Arial"/>
        </w:rPr>
        <w:t>Delay in appointing</w:t>
      </w:r>
      <w:r w:rsidR="00D718E7" w:rsidRPr="00D718E7">
        <w:rPr>
          <w:rFonts w:cs="Arial"/>
        </w:rPr>
        <w:t xml:space="preserve"> a 1.2 Rep / a</w:t>
      </w:r>
      <w:r w:rsidRPr="00D718E7">
        <w:rPr>
          <w:rFonts w:cs="Arial"/>
        </w:rPr>
        <w:t>dvocate</w:t>
      </w:r>
      <w:r w:rsidR="00D718E7" w:rsidRPr="00D718E7">
        <w:rPr>
          <w:rFonts w:cs="Arial"/>
        </w:rPr>
        <w:t xml:space="preserve"> and others.</w:t>
      </w:r>
    </w:p>
    <w:p w14:paraId="7D508722" w14:textId="77777777" w:rsidR="00A451C8" w:rsidRPr="00D718E7" w:rsidRDefault="00A451C8" w:rsidP="00A451C8">
      <w:pPr>
        <w:spacing w:after="0"/>
        <w:rPr>
          <w:rFonts w:cs="Arial"/>
          <w:b/>
        </w:rPr>
      </w:pPr>
    </w:p>
    <w:p w14:paraId="155D1C10" w14:textId="77777777" w:rsidR="00A451C8" w:rsidRPr="00D718E7" w:rsidRDefault="00A451C8" w:rsidP="00A451C8">
      <w:pPr>
        <w:spacing w:after="0"/>
        <w:rPr>
          <w:rFonts w:cs="Arial"/>
          <w:b/>
        </w:rPr>
      </w:pPr>
    </w:p>
    <w:p w14:paraId="300A5D44" w14:textId="77777777" w:rsidR="00A451C8" w:rsidRPr="00D718E7" w:rsidRDefault="00A451C8" w:rsidP="00A451C8">
      <w:pPr>
        <w:spacing w:after="0"/>
        <w:rPr>
          <w:rFonts w:cs="Arial"/>
          <w:b/>
        </w:rPr>
      </w:pPr>
    </w:p>
    <w:p w14:paraId="18A8D02C" w14:textId="77777777" w:rsidR="00A451C8" w:rsidRPr="00D718E7" w:rsidRDefault="00A451C8" w:rsidP="00A451C8">
      <w:pPr>
        <w:spacing w:after="0"/>
        <w:rPr>
          <w:rFonts w:cs="Arial"/>
          <w:b/>
        </w:rPr>
      </w:pPr>
    </w:p>
    <w:p w14:paraId="1F46F2FD" w14:textId="77777777" w:rsidR="00A451C8" w:rsidRPr="00D718E7" w:rsidRDefault="00A451C8" w:rsidP="00A451C8">
      <w:pPr>
        <w:spacing w:after="0"/>
        <w:rPr>
          <w:rFonts w:cs="Arial"/>
          <w:b/>
        </w:rPr>
      </w:pPr>
    </w:p>
    <w:p w14:paraId="7FE4A6ED" w14:textId="77777777" w:rsidR="00A451C8" w:rsidRPr="00D718E7" w:rsidRDefault="00A451C8" w:rsidP="00A451C8">
      <w:pPr>
        <w:spacing w:after="0"/>
        <w:rPr>
          <w:rFonts w:cs="Arial"/>
          <w:b/>
        </w:rPr>
      </w:pPr>
    </w:p>
    <w:p w14:paraId="01E4DC32" w14:textId="77777777" w:rsidR="00A451C8" w:rsidRPr="00D718E7" w:rsidRDefault="00A451C8" w:rsidP="00A451C8">
      <w:pPr>
        <w:spacing w:after="0"/>
        <w:rPr>
          <w:rFonts w:cs="Arial"/>
          <w:b/>
        </w:rPr>
      </w:pPr>
    </w:p>
    <w:p w14:paraId="43E014A6" w14:textId="77777777" w:rsidR="00A451C8" w:rsidRPr="00D718E7" w:rsidRDefault="00A451C8" w:rsidP="00A451C8">
      <w:pPr>
        <w:spacing w:after="0"/>
        <w:rPr>
          <w:rFonts w:cs="Arial"/>
          <w:b/>
        </w:rPr>
      </w:pPr>
    </w:p>
    <w:p w14:paraId="0684FDC6" w14:textId="77777777" w:rsidR="00A451C8" w:rsidRPr="00D718E7" w:rsidRDefault="00A451C8" w:rsidP="00A451C8">
      <w:pPr>
        <w:spacing w:after="0"/>
        <w:rPr>
          <w:rFonts w:cs="Arial"/>
          <w:b/>
        </w:rPr>
      </w:pPr>
    </w:p>
    <w:p w14:paraId="37085AC4" w14:textId="77777777" w:rsidR="00A451C8" w:rsidRPr="00D718E7" w:rsidRDefault="00A451C8" w:rsidP="00A451C8">
      <w:pPr>
        <w:spacing w:after="0"/>
        <w:rPr>
          <w:rFonts w:cs="Arial"/>
          <w:b/>
        </w:rPr>
      </w:pPr>
    </w:p>
    <w:p w14:paraId="568ECFC4" w14:textId="77777777" w:rsidR="00A451C8" w:rsidRPr="00D718E7" w:rsidRDefault="00A451C8" w:rsidP="00A451C8">
      <w:pPr>
        <w:spacing w:after="0"/>
        <w:rPr>
          <w:rFonts w:cs="Arial"/>
          <w:b/>
        </w:rPr>
      </w:pPr>
    </w:p>
    <w:p w14:paraId="3FC585BE" w14:textId="77777777" w:rsidR="00A451C8" w:rsidRPr="00D718E7" w:rsidRDefault="00A451C8" w:rsidP="00A451C8">
      <w:pPr>
        <w:spacing w:after="0"/>
        <w:rPr>
          <w:rFonts w:cs="Arial"/>
          <w:b/>
        </w:rPr>
      </w:pPr>
    </w:p>
    <w:p w14:paraId="17A8A750" w14:textId="77777777" w:rsidR="00A451C8" w:rsidRPr="00D718E7" w:rsidRDefault="00A451C8" w:rsidP="00A451C8">
      <w:pPr>
        <w:spacing w:after="0"/>
        <w:rPr>
          <w:rFonts w:cs="Arial"/>
          <w:b/>
        </w:rPr>
      </w:pPr>
    </w:p>
    <w:p w14:paraId="3C276102" w14:textId="77777777" w:rsidR="00A451C8" w:rsidRPr="00D718E7" w:rsidRDefault="00A451C8" w:rsidP="00A451C8">
      <w:pPr>
        <w:spacing w:after="0"/>
        <w:rPr>
          <w:rFonts w:cs="Arial"/>
          <w:b/>
        </w:rPr>
      </w:pPr>
    </w:p>
    <w:p w14:paraId="4DC1655D" w14:textId="77777777" w:rsidR="00A451C8" w:rsidRPr="00D718E7" w:rsidRDefault="00A451C8" w:rsidP="00A451C8">
      <w:pPr>
        <w:spacing w:after="0"/>
        <w:rPr>
          <w:rFonts w:cs="Arial"/>
          <w:b/>
        </w:rPr>
      </w:pPr>
    </w:p>
    <w:p w14:paraId="0F5A803F" w14:textId="77777777" w:rsidR="00A451C8" w:rsidRPr="00D718E7" w:rsidRDefault="00A451C8" w:rsidP="00A451C8">
      <w:pPr>
        <w:spacing w:after="0"/>
        <w:rPr>
          <w:rFonts w:cs="Arial"/>
          <w:b/>
        </w:rPr>
      </w:pPr>
    </w:p>
    <w:p w14:paraId="1DF6B41A" w14:textId="77777777" w:rsidR="00A451C8" w:rsidRPr="00D718E7" w:rsidRDefault="00A451C8" w:rsidP="00A451C8">
      <w:pPr>
        <w:spacing w:after="0"/>
        <w:rPr>
          <w:rFonts w:cs="Arial"/>
          <w:b/>
        </w:rPr>
      </w:pPr>
    </w:p>
    <w:p w14:paraId="1C67FA4D" w14:textId="77777777" w:rsidR="00A451C8" w:rsidRPr="00D718E7" w:rsidRDefault="00A451C8" w:rsidP="00A451C8">
      <w:pPr>
        <w:spacing w:after="0"/>
        <w:rPr>
          <w:rFonts w:cs="Arial"/>
          <w:b/>
        </w:rPr>
      </w:pPr>
    </w:p>
    <w:p w14:paraId="5BFA1FEE" w14:textId="77777777" w:rsidR="00A451C8" w:rsidRPr="00D718E7" w:rsidRDefault="00A451C8" w:rsidP="00A451C8">
      <w:pPr>
        <w:spacing w:after="0"/>
        <w:rPr>
          <w:rFonts w:cs="Arial"/>
          <w:b/>
        </w:rPr>
      </w:pPr>
    </w:p>
    <w:p w14:paraId="25A7E400" w14:textId="77777777" w:rsidR="00D718E7" w:rsidRPr="00D718E7" w:rsidRDefault="00D718E7" w:rsidP="00A451C8">
      <w:pPr>
        <w:spacing w:after="0"/>
        <w:rPr>
          <w:rFonts w:cs="Arial"/>
          <w:b/>
        </w:rPr>
      </w:pPr>
    </w:p>
    <w:p w14:paraId="34E2951D" w14:textId="77777777" w:rsidR="00D718E7" w:rsidRPr="00D718E7" w:rsidRDefault="00D718E7" w:rsidP="00A451C8">
      <w:pPr>
        <w:spacing w:after="0"/>
        <w:rPr>
          <w:rFonts w:cs="Arial"/>
          <w:b/>
        </w:rPr>
      </w:pPr>
    </w:p>
    <w:p w14:paraId="737F4D74" w14:textId="77777777" w:rsidR="00A451C8" w:rsidRPr="00D718E7" w:rsidRDefault="00A451C8" w:rsidP="00A451C8">
      <w:pPr>
        <w:spacing w:after="0"/>
        <w:rPr>
          <w:rFonts w:cs="Arial"/>
          <w:b/>
        </w:rPr>
      </w:pPr>
    </w:p>
    <w:sectPr w:rsidR="00A451C8" w:rsidRPr="00D718E7" w:rsidSect="0022764A">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E012" w14:textId="77777777" w:rsidR="00B73A67" w:rsidRDefault="00B73A67" w:rsidP="008842AE">
      <w:pPr>
        <w:spacing w:after="0" w:line="240" w:lineRule="auto"/>
      </w:pPr>
      <w:r>
        <w:separator/>
      </w:r>
    </w:p>
  </w:endnote>
  <w:endnote w:type="continuationSeparator" w:id="0">
    <w:p w14:paraId="04DA5403" w14:textId="77777777" w:rsidR="00B73A67" w:rsidRDefault="00B73A67" w:rsidP="0088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85427"/>
      <w:docPartObj>
        <w:docPartGallery w:val="Page Numbers (Bottom of Page)"/>
        <w:docPartUnique/>
      </w:docPartObj>
    </w:sdtPr>
    <w:sdtEndPr/>
    <w:sdtContent>
      <w:sdt>
        <w:sdtPr>
          <w:id w:val="-1669238322"/>
          <w:docPartObj>
            <w:docPartGallery w:val="Page Numbers (Top of Page)"/>
            <w:docPartUnique/>
          </w:docPartObj>
        </w:sdtPr>
        <w:sdtEndPr/>
        <w:sdtContent>
          <w:p w14:paraId="0EE623E0" w14:textId="77777777" w:rsidR="00B73A67" w:rsidRDefault="00B73A67">
            <w:pPr>
              <w:pStyle w:val="Footer"/>
              <w:jc w:val="center"/>
            </w:pPr>
            <w:r>
              <w:t xml:space="preserve">Page </w:t>
            </w:r>
            <w:r w:rsidR="00434409">
              <w:rPr>
                <w:b/>
                <w:bCs/>
                <w:sz w:val="24"/>
                <w:szCs w:val="24"/>
              </w:rPr>
              <w:fldChar w:fldCharType="begin"/>
            </w:r>
            <w:r>
              <w:rPr>
                <w:b/>
                <w:bCs/>
              </w:rPr>
              <w:instrText xml:space="preserve"> PAGE </w:instrText>
            </w:r>
            <w:r w:rsidR="00434409">
              <w:rPr>
                <w:b/>
                <w:bCs/>
                <w:sz w:val="24"/>
                <w:szCs w:val="24"/>
              </w:rPr>
              <w:fldChar w:fldCharType="separate"/>
            </w:r>
            <w:r w:rsidR="000F4D41">
              <w:rPr>
                <w:b/>
                <w:bCs/>
                <w:noProof/>
              </w:rPr>
              <w:t>2</w:t>
            </w:r>
            <w:r w:rsidR="00434409">
              <w:rPr>
                <w:b/>
                <w:bCs/>
                <w:sz w:val="24"/>
                <w:szCs w:val="24"/>
              </w:rPr>
              <w:fldChar w:fldCharType="end"/>
            </w:r>
            <w:r>
              <w:t xml:space="preserve"> of </w:t>
            </w:r>
            <w:r w:rsidR="00434409">
              <w:rPr>
                <w:b/>
                <w:bCs/>
                <w:sz w:val="24"/>
                <w:szCs w:val="24"/>
              </w:rPr>
              <w:fldChar w:fldCharType="begin"/>
            </w:r>
            <w:r>
              <w:rPr>
                <w:b/>
                <w:bCs/>
              </w:rPr>
              <w:instrText xml:space="preserve"> NUMPAGES  </w:instrText>
            </w:r>
            <w:r w:rsidR="00434409">
              <w:rPr>
                <w:b/>
                <w:bCs/>
                <w:sz w:val="24"/>
                <w:szCs w:val="24"/>
              </w:rPr>
              <w:fldChar w:fldCharType="separate"/>
            </w:r>
            <w:r w:rsidR="000F4D41">
              <w:rPr>
                <w:b/>
                <w:bCs/>
                <w:noProof/>
              </w:rPr>
              <w:t>4</w:t>
            </w:r>
            <w:r w:rsidR="00434409">
              <w:rPr>
                <w:b/>
                <w:bCs/>
                <w:sz w:val="24"/>
                <w:szCs w:val="24"/>
              </w:rPr>
              <w:fldChar w:fldCharType="end"/>
            </w:r>
          </w:p>
        </w:sdtContent>
      </w:sdt>
    </w:sdtContent>
  </w:sdt>
  <w:p w14:paraId="2DFB06DE" w14:textId="77777777" w:rsidR="00B73A67" w:rsidRDefault="00B73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5E12" w14:textId="77777777" w:rsidR="00B73A67" w:rsidRDefault="00B73A67" w:rsidP="008842AE">
      <w:pPr>
        <w:spacing w:after="0" w:line="240" w:lineRule="auto"/>
      </w:pPr>
      <w:r>
        <w:separator/>
      </w:r>
    </w:p>
  </w:footnote>
  <w:footnote w:type="continuationSeparator" w:id="0">
    <w:p w14:paraId="7B74DA6E" w14:textId="77777777" w:rsidR="00B73A67" w:rsidRDefault="00B73A67" w:rsidP="00884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250"/>
    <w:multiLevelType w:val="hybridMultilevel"/>
    <w:tmpl w:val="6FF0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921FA"/>
    <w:multiLevelType w:val="hybridMultilevel"/>
    <w:tmpl w:val="42D08C1A"/>
    <w:lvl w:ilvl="0" w:tplc="0088BF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21723"/>
    <w:multiLevelType w:val="hybridMultilevel"/>
    <w:tmpl w:val="7D5A65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06195"/>
    <w:multiLevelType w:val="hybridMultilevel"/>
    <w:tmpl w:val="AC6A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E762A"/>
    <w:multiLevelType w:val="hybridMultilevel"/>
    <w:tmpl w:val="00B44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B59F8"/>
    <w:multiLevelType w:val="hybridMultilevel"/>
    <w:tmpl w:val="885245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95A45B8"/>
    <w:multiLevelType w:val="hybridMultilevel"/>
    <w:tmpl w:val="AFD4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27E0D"/>
    <w:multiLevelType w:val="hybridMultilevel"/>
    <w:tmpl w:val="00E4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803E0"/>
    <w:multiLevelType w:val="hybridMultilevel"/>
    <w:tmpl w:val="A72A9C44"/>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9" w15:restartNumberingAfterBreak="0">
    <w:nsid w:val="1D266478"/>
    <w:multiLevelType w:val="hybridMultilevel"/>
    <w:tmpl w:val="63FC4EAE"/>
    <w:lvl w:ilvl="0" w:tplc="4DDC58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627911"/>
    <w:multiLevelType w:val="hybridMultilevel"/>
    <w:tmpl w:val="88188E58"/>
    <w:lvl w:ilvl="0" w:tplc="B7DC1B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591376"/>
    <w:multiLevelType w:val="hybridMultilevel"/>
    <w:tmpl w:val="A7FCEB6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936269"/>
    <w:multiLevelType w:val="hybridMultilevel"/>
    <w:tmpl w:val="4BF800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075E8"/>
    <w:multiLevelType w:val="hybridMultilevel"/>
    <w:tmpl w:val="74EC14CA"/>
    <w:lvl w:ilvl="0" w:tplc="15E8AC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9C506C"/>
    <w:multiLevelType w:val="hybridMultilevel"/>
    <w:tmpl w:val="52C0132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F1E4890"/>
    <w:multiLevelType w:val="hybridMultilevel"/>
    <w:tmpl w:val="09AC4B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2AC275A"/>
    <w:multiLevelType w:val="hybridMultilevel"/>
    <w:tmpl w:val="E8BCF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D6576A"/>
    <w:multiLevelType w:val="hybridMultilevel"/>
    <w:tmpl w:val="78C2259C"/>
    <w:lvl w:ilvl="0" w:tplc="1722B2DC">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C7F98"/>
    <w:multiLevelType w:val="hybridMultilevel"/>
    <w:tmpl w:val="8AF0A0D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5522A4A"/>
    <w:multiLevelType w:val="hybridMultilevel"/>
    <w:tmpl w:val="4B24059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79C684F"/>
    <w:multiLevelType w:val="hybridMultilevel"/>
    <w:tmpl w:val="B27CB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523DF6"/>
    <w:multiLevelType w:val="hybridMultilevel"/>
    <w:tmpl w:val="BEA0A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20771C"/>
    <w:multiLevelType w:val="hybridMultilevel"/>
    <w:tmpl w:val="6128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87CA1"/>
    <w:multiLevelType w:val="hybridMultilevel"/>
    <w:tmpl w:val="624EE3C0"/>
    <w:lvl w:ilvl="0" w:tplc="76FE6A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F748BC"/>
    <w:multiLevelType w:val="hybridMultilevel"/>
    <w:tmpl w:val="519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571D46"/>
    <w:multiLevelType w:val="hybridMultilevel"/>
    <w:tmpl w:val="824E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E534D"/>
    <w:multiLevelType w:val="hybridMultilevel"/>
    <w:tmpl w:val="0CA807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625B6B"/>
    <w:multiLevelType w:val="hybridMultilevel"/>
    <w:tmpl w:val="CC7C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434759"/>
    <w:multiLevelType w:val="hybridMultilevel"/>
    <w:tmpl w:val="CE48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1596E"/>
    <w:multiLevelType w:val="hybridMultilevel"/>
    <w:tmpl w:val="07B02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236D86"/>
    <w:multiLevelType w:val="hybridMultilevel"/>
    <w:tmpl w:val="493E3696"/>
    <w:lvl w:ilvl="0" w:tplc="0BE217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53529F"/>
    <w:multiLevelType w:val="hybridMultilevel"/>
    <w:tmpl w:val="BE1AA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672340">
    <w:abstractNumId w:val="1"/>
  </w:num>
  <w:num w:numId="2" w16cid:durableId="637732065">
    <w:abstractNumId w:val="2"/>
  </w:num>
  <w:num w:numId="3" w16cid:durableId="673533469">
    <w:abstractNumId w:val="23"/>
  </w:num>
  <w:num w:numId="4" w16cid:durableId="1578901927">
    <w:abstractNumId w:val="13"/>
  </w:num>
  <w:num w:numId="5" w16cid:durableId="125003027">
    <w:abstractNumId w:val="9"/>
  </w:num>
  <w:num w:numId="6" w16cid:durableId="299071830">
    <w:abstractNumId w:val="5"/>
  </w:num>
  <w:num w:numId="7" w16cid:durableId="574779295">
    <w:abstractNumId w:val="7"/>
  </w:num>
  <w:num w:numId="8" w16cid:durableId="1400009298">
    <w:abstractNumId w:val="27"/>
  </w:num>
  <w:num w:numId="9" w16cid:durableId="1690255790">
    <w:abstractNumId w:val="3"/>
  </w:num>
  <w:num w:numId="10" w16cid:durableId="1277256608">
    <w:abstractNumId w:val="31"/>
  </w:num>
  <w:num w:numId="11" w16cid:durableId="721442862">
    <w:abstractNumId w:val="0"/>
  </w:num>
  <w:num w:numId="12" w16cid:durableId="1539123034">
    <w:abstractNumId w:val="19"/>
  </w:num>
  <w:num w:numId="13" w16cid:durableId="478883662">
    <w:abstractNumId w:val="24"/>
  </w:num>
  <w:num w:numId="14" w16cid:durableId="1570967355">
    <w:abstractNumId w:val="12"/>
  </w:num>
  <w:num w:numId="15" w16cid:durableId="1119765131">
    <w:abstractNumId w:val="6"/>
  </w:num>
  <w:num w:numId="16" w16cid:durableId="51932651">
    <w:abstractNumId w:val="8"/>
  </w:num>
  <w:num w:numId="17" w16cid:durableId="1125852601">
    <w:abstractNumId w:val="25"/>
  </w:num>
  <w:num w:numId="18" w16cid:durableId="1607152995">
    <w:abstractNumId w:val="22"/>
  </w:num>
  <w:num w:numId="19" w16cid:durableId="1883783888">
    <w:abstractNumId w:val="15"/>
  </w:num>
  <w:num w:numId="20" w16cid:durableId="1600991140">
    <w:abstractNumId w:val="14"/>
  </w:num>
  <w:num w:numId="21" w16cid:durableId="847597945">
    <w:abstractNumId w:val="26"/>
  </w:num>
  <w:num w:numId="22" w16cid:durableId="77095704">
    <w:abstractNumId w:val="17"/>
  </w:num>
  <w:num w:numId="23" w16cid:durableId="706952189">
    <w:abstractNumId w:val="18"/>
  </w:num>
  <w:num w:numId="24" w16cid:durableId="60568574">
    <w:abstractNumId w:val="16"/>
  </w:num>
  <w:num w:numId="25" w16cid:durableId="615408805">
    <w:abstractNumId w:val="28"/>
  </w:num>
  <w:num w:numId="26" w16cid:durableId="1616407973">
    <w:abstractNumId w:val="30"/>
  </w:num>
  <w:num w:numId="27" w16cid:durableId="397749576">
    <w:abstractNumId w:val="20"/>
  </w:num>
  <w:num w:numId="28" w16cid:durableId="1419600877">
    <w:abstractNumId w:val="21"/>
  </w:num>
  <w:num w:numId="29" w16cid:durableId="996110102">
    <w:abstractNumId w:val="4"/>
  </w:num>
  <w:num w:numId="30" w16cid:durableId="1356689894">
    <w:abstractNumId w:val="29"/>
  </w:num>
  <w:num w:numId="31" w16cid:durableId="1439910868">
    <w:abstractNumId w:val="11"/>
  </w:num>
  <w:num w:numId="32" w16cid:durableId="1069501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4A"/>
    <w:rsid w:val="00023DAA"/>
    <w:rsid w:val="000356A4"/>
    <w:rsid w:val="000435F9"/>
    <w:rsid w:val="000715A0"/>
    <w:rsid w:val="000B06F1"/>
    <w:rsid w:val="000C6187"/>
    <w:rsid w:val="000D30F9"/>
    <w:rsid w:val="000F4D41"/>
    <w:rsid w:val="0011195E"/>
    <w:rsid w:val="0013325C"/>
    <w:rsid w:val="0015658A"/>
    <w:rsid w:val="001764F4"/>
    <w:rsid w:val="001A3097"/>
    <w:rsid w:val="001B6EFD"/>
    <w:rsid w:val="001C30DF"/>
    <w:rsid w:val="001F27C8"/>
    <w:rsid w:val="002227DB"/>
    <w:rsid w:val="0022764A"/>
    <w:rsid w:val="0027556F"/>
    <w:rsid w:val="002D4F05"/>
    <w:rsid w:val="002E144E"/>
    <w:rsid w:val="00322FFE"/>
    <w:rsid w:val="003252DA"/>
    <w:rsid w:val="00345481"/>
    <w:rsid w:val="00377AF5"/>
    <w:rsid w:val="003A36D3"/>
    <w:rsid w:val="003D53BC"/>
    <w:rsid w:val="003E50E8"/>
    <w:rsid w:val="00432BF6"/>
    <w:rsid w:val="00434409"/>
    <w:rsid w:val="00436727"/>
    <w:rsid w:val="004B1CC8"/>
    <w:rsid w:val="004E61B1"/>
    <w:rsid w:val="004F5007"/>
    <w:rsid w:val="00513F21"/>
    <w:rsid w:val="00517DE9"/>
    <w:rsid w:val="00554AF1"/>
    <w:rsid w:val="005911FE"/>
    <w:rsid w:val="005B6E95"/>
    <w:rsid w:val="005F4D02"/>
    <w:rsid w:val="00602649"/>
    <w:rsid w:val="00693334"/>
    <w:rsid w:val="006A0F09"/>
    <w:rsid w:val="006B0421"/>
    <w:rsid w:val="006B5E42"/>
    <w:rsid w:val="006D534A"/>
    <w:rsid w:val="00725685"/>
    <w:rsid w:val="00753F6C"/>
    <w:rsid w:val="00797F60"/>
    <w:rsid w:val="007A3F38"/>
    <w:rsid w:val="00801CEF"/>
    <w:rsid w:val="00830D27"/>
    <w:rsid w:val="00830F1F"/>
    <w:rsid w:val="008842AE"/>
    <w:rsid w:val="008A368E"/>
    <w:rsid w:val="008D5263"/>
    <w:rsid w:val="008F57B2"/>
    <w:rsid w:val="0090238B"/>
    <w:rsid w:val="009405C2"/>
    <w:rsid w:val="00964191"/>
    <w:rsid w:val="00965829"/>
    <w:rsid w:val="009774B5"/>
    <w:rsid w:val="009B0E3E"/>
    <w:rsid w:val="009C506A"/>
    <w:rsid w:val="009D6929"/>
    <w:rsid w:val="00A212AE"/>
    <w:rsid w:val="00A215FB"/>
    <w:rsid w:val="00A26A1E"/>
    <w:rsid w:val="00A30C1A"/>
    <w:rsid w:val="00A451C8"/>
    <w:rsid w:val="00A75A0B"/>
    <w:rsid w:val="00A80E3A"/>
    <w:rsid w:val="00A93DD5"/>
    <w:rsid w:val="00AB499C"/>
    <w:rsid w:val="00AE39F6"/>
    <w:rsid w:val="00AF1373"/>
    <w:rsid w:val="00B263CC"/>
    <w:rsid w:val="00B34A09"/>
    <w:rsid w:val="00B654A0"/>
    <w:rsid w:val="00B70FB2"/>
    <w:rsid w:val="00B73A67"/>
    <w:rsid w:val="00B73FA1"/>
    <w:rsid w:val="00B8171D"/>
    <w:rsid w:val="00B973D9"/>
    <w:rsid w:val="00BB77E2"/>
    <w:rsid w:val="00BD1C03"/>
    <w:rsid w:val="00BE14D7"/>
    <w:rsid w:val="00C32C0E"/>
    <w:rsid w:val="00C342A4"/>
    <w:rsid w:val="00C36678"/>
    <w:rsid w:val="00C37DC9"/>
    <w:rsid w:val="00C45F12"/>
    <w:rsid w:val="00C5094A"/>
    <w:rsid w:val="00C97948"/>
    <w:rsid w:val="00D11B41"/>
    <w:rsid w:val="00D35AB3"/>
    <w:rsid w:val="00D36E5F"/>
    <w:rsid w:val="00D70B66"/>
    <w:rsid w:val="00D718E7"/>
    <w:rsid w:val="00D74040"/>
    <w:rsid w:val="00DA5AD3"/>
    <w:rsid w:val="00DB794F"/>
    <w:rsid w:val="00DD7425"/>
    <w:rsid w:val="00DE2169"/>
    <w:rsid w:val="00E13CC3"/>
    <w:rsid w:val="00E46F03"/>
    <w:rsid w:val="00ED7552"/>
    <w:rsid w:val="00EE3D64"/>
    <w:rsid w:val="00F25560"/>
    <w:rsid w:val="00F54F7C"/>
    <w:rsid w:val="00F75B0D"/>
    <w:rsid w:val="00F913E0"/>
    <w:rsid w:val="00FB7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6B9F"/>
  <w15:docId w15:val="{E5E4FC14-93EB-4FCB-9138-05F44126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64A"/>
    <w:rPr>
      <w:rFonts w:ascii="Tahoma" w:hAnsi="Tahoma" w:cs="Tahoma"/>
      <w:sz w:val="16"/>
      <w:szCs w:val="16"/>
    </w:rPr>
  </w:style>
  <w:style w:type="table" w:styleId="TableGrid">
    <w:name w:val="Table Grid"/>
    <w:basedOn w:val="TableNormal"/>
    <w:uiPriority w:val="59"/>
    <w:rsid w:val="00227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4191"/>
    <w:rPr>
      <w:color w:val="0000FF"/>
      <w:u w:val="single"/>
    </w:rPr>
  </w:style>
  <w:style w:type="paragraph" w:styleId="ListParagraph">
    <w:name w:val="List Paragraph"/>
    <w:basedOn w:val="Normal"/>
    <w:uiPriority w:val="34"/>
    <w:qFormat/>
    <w:rsid w:val="00AF1373"/>
    <w:pPr>
      <w:ind w:left="720"/>
      <w:contextualSpacing/>
    </w:pPr>
  </w:style>
  <w:style w:type="paragraph" w:styleId="Header">
    <w:name w:val="header"/>
    <w:basedOn w:val="Normal"/>
    <w:link w:val="HeaderChar"/>
    <w:uiPriority w:val="99"/>
    <w:unhideWhenUsed/>
    <w:rsid w:val="00884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2AE"/>
  </w:style>
  <w:style w:type="paragraph" w:styleId="Footer">
    <w:name w:val="footer"/>
    <w:basedOn w:val="Normal"/>
    <w:link w:val="FooterChar"/>
    <w:uiPriority w:val="99"/>
    <w:unhideWhenUsed/>
    <w:rsid w:val="00884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2AE"/>
  </w:style>
  <w:style w:type="character" w:styleId="CommentReference">
    <w:name w:val="annotation reference"/>
    <w:basedOn w:val="DefaultParagraphFont"/>
    <w:uiPriority w:val="99"/>
    <w:semiHidden/>
    <w:unhideWhenUsed/>
    <w:rsid w:val="00A26A1E"/>
    <w:rPr>
      <w:sz w:val="16"/>
      <w:szCs w:val="16"/>
    </w:rPr>
  </w:style>
  <w:style w:type="paragraph" w:styleId="CommentText">
    <w:name w:val="annotation text"/>
    <w:basedOn w:val="Normal"/>
    <w:link w:val="CommentTextChar"/>
    <w:uiPriority w:val="99"/>
    <w:semiHidden/>
    <w:unhideWhenUsed/>
    <w:rsid w:val="00A26A1E"/>
    <w:pPr>
      <w:spacing w:line="240" w:lineRule="auto"/>
    </w:pPr>
    <w:rPr>
      <w:sz w:val="20"/>
      <w:szCs w:val="20"/>
    </w:rPr>
  </w:style>
  <w:style w:type="character" w:customStyle="1" w:styleId="CommentTextChar">
    <w:name w:val="Comment Text Char"/>
    <w:basedOn w:val="DefaultParagraphFont"/>
    <w:link w:val="CommentText"/>
    <w:uiPriority w:val="99"/>
    <w:semiHidden/>
    <w:rsid w:val="00A26A1E"/>
    <w:rPr>
      <w:sz w:val="20"/>
      <w:szCs w:val="20"/>
    </w:rPr>
  </w:style>
  <w:style w:type="paragraph" w:styleId="CommentSubject">
    <w:name w:val="annotation subject"/>
    <w:basedOn w:val="CommentText"/>
    <w:next w:val="CommentText"/>
    <w:link w:val="CommentSubjectChar"/>
    <w:uiPriority w:val="99"/>
    <w:semiHidden/>
    <w:unhideWhenUsed/>
    <w:rsid w:val="00A26A1E"/>
    <w:rPr>
      <w:b/>
      <w:bCs/>
    </w:rPr>
  </w:style>
  <w:style w:type="character" w:customStyle="1" w:styleId="CommentSubjectChar">
    <w:name w:val="Comment Subject Char"/>
    <w:basedOn w:val="CommentTextChar"/>
    <w:link w:val="CommentSubject"/>
    <w:uiPriority w:val="99"/>
    <w:semiHidden/>
    <w:rsid w:val="00A26A1E"/>
    <w:rPr>
      <w:b/>
      <w:bCs/>
      <w:sz w:val="20"/>
      <w:szCs w:val="20"/>
    </w:rPr>
  </w:style>
  <w:style w:type="character" w:styleId="FollowedHyperlink">
    <w:name w:val="FollowedHyperlink"/>
    <w:basedOn w:val="DefaultParagraphFont"/>
    <w:uiPriority w:val="99"/>
    <w:semiHidden/>
    <w:unhideWhenUsed/>
    <w:rsid w:val="00BD1C03"/>
    <w:rPr>
      <w:color w:val="800080" w:themeColor="followedHyperlink"/>
      <w:u w:val="single"/>
    </w:rPr>
  </w:style>
  <w:style w:type="paragraph" w:customStyle="1" w:styleId="Default">
    <w:name w:val="Default"/>
    <w:rsid w:val="002227D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orm-copdol11-application-to-authorise-a-deprivation-of-liberty-sections-4a3-and-162a-of-the-mental-capacity-act-200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boden@hillingd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molloy@hillingdon.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unitydol@hillingdon.gov.uk" TargetMode="External"/><Relationship Id="rId4" Type="http://schemas.openxmlformats.org/officeDocument/2006/relationships/settings" Target="settings.xml"/><Relationship Id="rId9" Type="http://schemas.openxmlformats.org/officeDocument/2006/relationships/hyperlink" Target="https://www.gov.uk/government/publications/make-a-report-on-someones-capacity-to-make-decisions-form-cop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76AD4-B7B8-406C-BFE2-18C18E54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1294</Words>
  <Characters>7377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Ramruttun, Brickchand</dc:creator>
  <cp:lastModifiedBy>Virginia Wilkinson</cp:lastModifiedBy>
  <cp:revision>2</cp:revision>
  <cp:lastPrinted>2019-05-13T10:35:00Z</cp:lastPrinted>
  <dcterms:created xsi:type="dcterms:W3CDTF">2023-09-07T11:56:00Z</dcterms:created>
  <dcterms:modified xsi:type="dcterms:W3CDTF">2023-09-07T11:56:00Z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2023-09-07T11:56:40Z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834b10f6-844b-4848-9433-5e15e26c9c17</vt:lpwstr>
  </property>
  <property fmtid="{D5CDD505-2E9C-101B-9397-08002B2CF9AE}" pid="8" name="MSIP_Label_7a8edf35-91ea-44e1-afab-38c462b39a0c_ContentBits">
    <vt:lpwstr>0</vt:lpwstr>
  </property>
</Properties>
</file>