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1D01E563" w:rsidR="00AA79F3" w:rsidRPr="0021017B" w:rsidRDefault="00D51D8E" w:rsidP="0021017B">
      <w:pPr>
        <w:pStyle w:val="Title"/>
        <w:jc w:val="center"/>
        <w:rPr>
          <w:sz w:val="44"/>
          <w:szCs w:val="44"/>
        </w:rPr>
      </w:pPr>
      <w:sdt>
        <w:sdtPr>
          <w:rPr>
            <w:sz w:val="44"/>
            <w:szCs w:val="44"/>
            <w:lang w:val="en-NZ"/>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A86D0C">
            <w:rPr>
              <w:sz w:val="44"/>
              <w:szCs w:val="44"/>
              <w:lang w:val="en-NZ"/>
            </w:rPr>
            <w:t>Review of services for refug</w:t>
          </w:r>
          <w:r w:rsidR="00804011">
            <w:rPr>
              <w:sz w:val="44"/>
              <w:szCs w:val="44"/>
              <w:lang w:val="en-NZ"/>
            </w:rPr>
            <w:t>e</w:t>
          </w:r>
          <w:r w:rsidR="00A86D0C">
            <w:rPr>
              <w:sz w:val="44"/>
              <w:szCs w:val="44"/>
              <w:lang w:val="en-NZ"/>
            </w:rPr>
            <w:t>es, asylum seekers, and unaccompanied asylum seeking children in Tower Hamlets</w:t>
          </w:r>
        </w:sdtContent>
      </w:sdt>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2-03-16T00:00:00Z">
          <w:dateFormat w:val="dd/MM/yyyy"/>
          <w:lid w:val="en-GB"/>
          <w:storeMappedDataAs w:val="dateTime"/>
          <w:calendar w:val="gregorian"/>
        </w:date>
      </w:sdtPr>
      <w:sdtEndPr/>
      <w:sdtContent>
        <w:p w14:paraId="491545AC" w14:textId="3C6F5C0E" w:rsidR="00CC4CE1" w:rsidRPr="00CC4CE1" w:rsidRDefault="00522276" w:rsidP="00101F8B">
          <w:r>
            <w:t>16/03/2022</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footerReference w:type="default" r:id="rId13"/>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18A9D80E" w:rsidR="00101F8B" w:rsidRPr="00C967EF" w:rsidRDefault="00101F8B" w:rsidP="0086454C">
          <w:pPr>
            <w:pStyle w:val="TOCHeading"/>
            <w:tabs>
              <w:tab w:val="left" w:pos="5197"/>
            </w:tabs>
            <w:spacing w:before="0" w:line="240" w:lineRule="auto"/>
            <w:rPr>
              <w:rStyle w:val="Heading1Char"/>
            </w:rPr>
          </w:pPr>
          <w:r w:rsidRPr="00C967EF">
            <w:rPr>
              <w:rStyle w:val="Heading1Char"/>
            </w:rPr>
            <w:t>Table of Contents</w:t>
          </w:r>
          <w:r w:rsidR="00F06C2B">
            <w:rPr>
              <w:rStyle w:val="Heading1Char"/>
            </w:rPr>
            <w:tab/>
          </w:r>
        </w:p>
        <w:p w14:paraId="6EB68764" w14:textId="77777777" w:rsidR="00101F8B" w:rsidRPr="00101F8B" w:rsidRDefault="00101F8B" w:rsidP="00101F8B">
          <w:pPr>
            <w:rPr>
              <w:lang w:val="en-US"/>
            </w:rPr>
          </w:pPr>
        </w:p>
        <w:p w14:paraId="41E991B3" w14:textId="353D1188" w:rsidR="00474A50" w:rsidRDefault="00101F8B">
          <w:pPr>
            <w:pStyle w:val="TOC1"/>
            <w:tabs>
              <w:tab w:val="left" w:pos="440"/>
            </w:tabs>
            <w:rPr>
              <w:rFonts w:asciiTheme="minorHAnsi" w:hAnsiTheme="minorHAnsi" w:cstheme="minorBidi"/>
              <w:noProof/>
              <w:sz w:val="22"/>
              <w:szCs w:val="28"/>
              <w:lang w:bidi="bn-BD"/>
            </w:rPr>
          </w:pPr>
          <w:r>
            <w:fldChar w:fldCharType="begin"/>
          </w:r>
          <w:r>
            <w:instrText xml:space="preserve"> TOC \o "1-3" \h \z \u </w:instrText>
          </w:r>
          <w:r>
            <w:fldChar w:fldCharType="separate"/>
          </w:r>
          <w:hyperlink w:anchor="_Toc97887966" w:history="1">
            <w:r w:rsidR="00474A50" w:rsidRPr="00FD0F75">
              <w:rPr>
                <w:rStyle w:val="Hyperlink"/>
                <w:noProof/>
              </w:rPr>
              <w:t>1.</w:t>
            </w:r>
            <w:r w:rsidR="00474A50">
              <w:rPr>
                <w:rFonts w:asciiTheme="minorHAnsi" w:hAnsiTheme="minorHAnsi" w:cstheme="minorBidi"/>
                <w:noProof/>
                <w:sz w:val="22"/>
                <w:szCs w:val="28"/>
                <w:lang w:bidi="bn-BD"/>
              </w:rPr>
              <w:tab/>
            </w:r>
            <w:r w:rsidR="00474A50" w:rsidRPr="00FD0F75">
              <w:rPr>
                <w:rStyle w:val="Hyperlink"/>
                <w:noProof/>
                <w:shd w:val="clear" w:color="auto" w:fill="FFFFFF"/>
              </w:rPr>
              <w:t>Introduction</w:t>
            </w:r>
            <w:r w:rsidR="00474A50">
              <w:rPr>
                <w:noProof/>
                <w:webHidden/>
              </w:rPr>
              <w:tab/>
            </w:r>
            <w:r w:rsidR="00474A50">
              <w:rPr>
                <w:noProof/>
                <w:webHidden/>
              </w:rPr>
              <w:fldChar w:fldCharType="begin"/>
            </w:r>
            <w:r w:rsidR="00474A50">
              <w:rPr>
                <w:noProof/>
                <w:webHidden/>
              </w:rPr>
              <w:instrText xml:space="preserve"> PAGEREF _Toc97887966 \h </w:instrText>
            </w:r>
            <w:r w:rsidR="00474A50">
              <w:rPr>
                <w:noProof/>
                <w:webHidden/>
              </w:rPr>
            </w:r>
            <w:r w:rsidR="00474A50">
              <w:rPr>
                <w:noProof/>
                <w:webHidden/>
              </w:rPr>
              <w:fldChar w:fldCharType="separate"/>
            </w:r>
            <w:r w:rsidR="00A454C3">
              <w:rPr>
                <w:noProof/>
                <w:webHidden/>
              </w:rPr>
              <w:t>3</w:t>
            </w:r>
            <w:r w:rsidR="00474A50">
              <w:rPr>
                <w:noProof/>
                <w:webHidden/>
              </w:rPr>
              <w:fldChar w:fldCharType="end"/>
            </w:r>
          </w:hyperlink>
        </w:p>
        <w:p w14:paraId="38874AE2" w14:textId="7D27782B" w:rsidR="00474A50" w:rsidRDefault="00D51D8E">
          <w:pPr>
            <w:pStyle w:val="TOC1"/>
            <w:tabs>
              <w:tab w:val="left" w:pos="440"/>
            </w:tabs>
            <w:rPr>
              <w:rFonts w:asciiTheme="minorHAnsi" w:hAnsiTheme="minorHAnsi" w:cstheme="minorBidi"/>
              <w:noProof/>
              <w:sz w:val="22"/>
              <w:szCs w:val="28"/>
              <w:lang w:bidi="bn-BD"/>
            </w:rPr>
          </w:pPr>
          <w:hyperlink w:anchor="_Toc97887967" w:history="1">
            <w:r w:rsidR="00474A50" w:rsidRPr="00FD0F75">
              <w:rPr>
                <w:rStyle w:val="Hyperlink"/>
                <w:noProof/>
              </w:rPr>
              <w:t>2.</w:t>
            </w:r>
            <w:r w:rsidR="00474A50">
              <w:rPr>
                <w:rFonts w:asciiTheme="minorHAnsi" w:hAnsiTheme="minorHAnsi" w:cstheme="minorBidi"/>
                <w:noProof/>
                <w:sz w:val="22"/>
                <w:szCs w:val="28"/>
                <w:lang w:bidi="bn-BD"/>
              </w:rPr>
              <w:tab/>
            </w:r>
            <w:r w:rsidR="00474A50" w:rsidRPr="00FD0F75">
              <w:rPr>
                <w:rStyle w:val="Hyperlink"/>
                <w:noProof/>
              </w:rPr>
              <w:t>Definitions</w:t>
            </w:r>
            <w:r w:rsidR="00474A50">
              <w:rPr>
                <w:noProof/>
                <w:webHidden/>
              </w:rPr>
              <w:tab/>
            </w:r>
            <w:r w:rsidR="00474A50">
              <w:rPr>
                <w:noProof/>
                <w:webHidden/>
              </w:rPr>
              <w:fldChar w:fldCharType="begin"/>
            </w:r>
            <w:r w:rsidR="00474A50">
              <w:rPr>
                <w:noProof/>
                <w:webHidden/>
              </w:rPr>
              <w:instrText xml:space="preserve"> PAGEREF _Toc97887967 \h </w:instrText>
            </w:r>
            <w:r w:rsidR="00474A50">
              <w:rPr>
                <w:noProof/>
                <w:webHidden/>
              </w:rPr>
            </w:r>
            <w:r w:rsidR="00474A50">
              <w:rPr>
                <w:noProof/>
                <w:webHidden/>
              </w:rPr>
              <w:fldChar w:fldCharType="separate"/>
            </w:r>
            <w:r w:rsidR="00A454C3">
              <w:rPr>
                <w:noProof/>
                <w:webHidden/>
              </w:rPr>
              <w:t>4</w:t>
            </w:r>
            <w:r w:rsidR="00474A50">
              <w:rPr>
                <w:noProof/>
                <w:webHidden/>
              </w:rPr>
              <w:fldChar w:fldCharType="end"/>
            </w:r>
          </w:hyperlink>
        </w:p>
        <w:p w14:paraId="39508530" w14:textId="41A66BD9" w:rsidR="00474A50" w:rsidRDefault="00D51D8E">
          <w:pPr>
            <w:pStyle w:val="TOC1"/>
            <w:tabs>
              <w:tab w:val="left" w:pos="440"/>
            </w:tabs>
            <w:rPr>
              <w:rFonts w:asciiTheme="minorHAnsi" w:hAnsiTheme="minorHAnsi" w:cstheme="minorBidi"/>
              <w:noProof/>
              <w:sz w:val="22"/>
              <w:szCs w:val="28"/>
              <w:lang w:bidi="bn-BD"/>
            </w:rPr>
          </w:pPr>
          <w:hyperlink w:anchor="_Toc97887968" w:history="1">
            <w:r w:rsidR="00474A50" w:rsidRPr="00FD0F75">
              <w:rPr>
                <w:rStyle w:val="Hyperlink"/>
                <w:noProof/>
              </w:rPr>
              <w:t>3.</w:t>
            </w:r>
            <w:r w:rsidR="00474A50">
              <w:rPr>
                <w:rFonts w:asciiTheme="minorHAnsi" w:hAnsiTheme="minorHAnsi" w:cstheme="minorBidi"/>
                <w:noProof/>
                <w:sz w:val="22"/>
                <w:szCs w:val="28"/>
                <w:lang w:bidi="bn-BD"/>
              </w:rPr>
              <w:tab/>
            </w:r>
            <w:r w:rsidR="00474A50" w:rsidRPr="00FD0F75">
              <w:rPr>
                <w:rStyle w:val="Hyperlink"/>
                <w:noProof/>
              </w:rPr>
              <w:t>Key findings</w:t>
            </w:r>
            <w:r w:rsidR="00474A50">
              <w:rPr>
                <w:noProof/>
                <w:webHidden/>
              </w:rPr>
              <w:tab/>
            </w:r>
            <w:r w:rsidR="00474A50">
              <w:rPr>
                <w:noProof/>
                <w:webHidden/>
              </w:rPr>
              <w:fldChar w:fldCharType="begin"/>
            </w:r>
            <w:r w:rsidR="00474A50">
              <w:rPr>
                <w:noProof/>
                <w:webHidden/>
              </w:rPr>
              <w:instrText xml:space="preserve"> PAGEREF _Toc97887968 \h </w:instrText>
            </w:r>
            <w:r w:rsidR="00474A50">
              <w:rPr>
                <w:noProof/>
                <w:webHidden/>
              </w:rPr>
            </w:r>
            <w:r w:rsidR="00474A50">
              <w:rPr>
                <w:noProof/>
                <w:webHidden/>
              </w:rPr>
              <w:fldChar w:fldCharType="separate"/>
            </w:r>
            <w:r w:rsidR="00A454C3">
              <w:rPr>
                <w:noProof/>
                <w:webHidden/>
              </w:rPr>
              <w:t>5</w:t>
            </w:r>
            <w:r w:rsidR="00474A50">
              <w:rPr>
                <w:noProof/>
                <w:webHidden/>
              </w:rPr>
              <w:fldChar w:fldCharType="end"/>
            </w:r>
          </w:hyperlink>
        </w:p>
        <w:p w14:paraId="6112480B" w14:textId="73E2C54B" w:rsidR="00474A50" w:rsidRDefault="00D51D8E">
          <w:pPr>
            <w:pStyle w:val="TOC1"/>
            <w:tabs>
              <w:tab w:val="left" w:pos="440"/>
            </w:tabs>
            <w:rPr>
              <w:rFonts w:asciiTheme="minorHAnsi" w:hAnsiTheme="minorHAnsi" w:cstheme="minorBidi"/>
              <w:noProof/>
              <w:sz w:val="22"/>
              <w:szCs w:val="28"/>
              <w:lang w:bidi="bn-BD"/>
            </w:rPr>
          </w:pPr>
          <w:hyperlink w:anchor="_Toc97887969" w:history="1">
            <w:r w:rsidR="00474A50" w:rsidRPr="00FD0F75">
              <w:rPr>
                <w:rStyle w:val="Hyperlink"/>
                <w:noProof/>
              </w:rPr>
              <w:t>4.</w:t>
            </w:r>
            <w:r w:rsidR="00474A50">
              <w:rPr>
                <w:rFonts w:asciiTheme="minorHAnsi" w:hAnsiTheme="minorHAnsi" w:cstheme="minorBidi"/>
                <w:noProof/>
                <w:sz w:val="22"/>
                <w:szCs w:val="28"/>
                <w:lang w:bidi="bn-BD"/>
              </w:rPr>
              <w:tab/>
            </w:r>
            <w:r w:rsidR="00474A50" w:rsidRPr="00FD0F75">
              <w:rPr>
                <w:rStyle w:val="Hyperlink"/>
                <w:noProof/>
              </w:rPr>
              <w:t>Recommendations</w:t>
            </w:r>
            <w:r w:rsidR="00474A50">
              <w:rPr>
                <w:noProof/>
                <w:webHidden/>
              </w:rPr>
              <w:tab/>
            </w:r>
            <w:r w:rsidR="00474A50">
              <w:rPr>
                <w:noProof/>
                <w:webHidden/>
              </w:rPr>
              <w:fldChar w:fldCharType="begin"/>
            </w:r>
            <w:r w:rsidR="00474A50">
              <w:rPr>
                <w:noProof/>
                <w:webHidden/>
              </w:rPr>
              <w:instrText xml:space="preserve"> PAGEREF _Toc97887969 \h </w:instrText>
            </w:r>
            <w:r w:rsidR="00474A50">
              <w:rPr>
                <w:noProof/>
                <w:webHidden/>
              </w:rPr>
            </w:r>
            <w:r w:rsidR="00474A50">
              <w:rPr>
                <w:noProof/>
                <w:webHidden/>
              </w:rPr>
              <w:fldChar w:fldCharType="separate"/>
            </w:r>
            <w:r w:rsidR="00A454C3">
              <w:rPr>
                <w:noProof/>
                <w:webHidden/>
              </w:rPr>
              <w:t>6</w:t>
            </w:r>
            <w:r w:rsidR="00474A50">
              <w:rPr>
                <w:noProof/>
                <w:webHidden/>
              </w:rPr>
              <w:fldChar w:fldCharType="end"/>
            </w:r>
          </w:hyperlink>
        </w:p>
        <w:p w14:paraId="1562C463" w14:textId="6C2AC98B" w:rsidR="00474A50" w:rsidRDefault="00D51D8E">
          <w:pPr>
            <w:pStyle w:val="TOC1"/>
            <w:tabs>
              <w:tab w:val="left" w:pos="440"/>
            </w:tabs>
            <w:rPr>
              <w:rFonts w:asciiTheme="minorHAnsi" w:hAnsiTheme="minorHAnsi" w:cstheme="minorBidi"/>
              <w:noProof/>
              <w:sz w:val="22"/>
              <w:szCs w:val="28"/>
              <w:lang w:bidi="bn-BD"/>
            </w:rPr>
          </w:pPr>
          <w:hyperlink w:anchor="_Toc97887970" w:history="1">
            <w:r w:rsidR="00474A50" w:rsidRPr="00FD0F75">
              <w:rPr>
                <w:rStyle w:val="Hyperlink"/>
                <w:noProof/>
              </w:rPr>
              <w:t>5.</w:t>
            </w:r>
            <w:r w:rsidR="00474A50">
              <w:rPr>
                <w:rFonts w:asciiTheme="minorHAnsi" w:hAnsiTheme="minorHAnsi" w:cstheme="minorBidi"/>
                <w:noProof/>
                <w:sz w:val="22"/>
                <w:szCs w:val="28"/>
                <w:lang w:bidi="bn-BD"/>
              </w:rPr>
              <w:tab/>
            </w:r>
            <w:r w:rsidR="00474A50" w:rsidRPr="00FD0F75">
              <w:rPr>
                <w:rStyle w:val="Hyperlink"/>
                <w:noProof/>
                <w:shd w:val="clear" w:color="auto" w:fill="FFFFFF"/>
              </w:rPr>
              <w:t>National Context</w:t>
            </w:r>
            <w:r w:rsidR="00474A50">
              <w:rPr>
                <w:noProof/>
                <w:webHidden/>
              </w:rPr>
              <w:tab/>
            </w:r>
            <w:r w:rsidR="00474A50">
              <w:rPr>
                <w:noProof/>
                <w:webHidden/>
              </w:rPr>
              <w:fldChar w:fldCharType="begin"/>
            </w:r>
            <w:r w:rsidR="00474A50">
              <w:rPr>
                <w:noProof/>
                <w:webHidden/>
              </w:rPr>
              <w:instrText xml:space="preserve"> PAGEREF _Toc97887970 \h </w:instrText>
            </w:r>
            <w:r w:rsidR="00474A50">
              <w:rPr>
                <w:noProof/>
                <w:webHidden/>
              </w:rPr>
            </w:r>
            <w:r w:rsidR="00474A50">
              <w:rPr>
                <w:noProof/>
                <w:webHidden/>
              </w:rPr>
              <w:fldChar w:fldCharType="separate"/>
            </w:r>
            <w:r w:rsidR="00A454C3">
              <w:rPr>
                <w:noProof/>
                <w:webHidden/>
              </w:rPr>
              <w:t>10</w:t>
            </w:r>
            <w:r w:rsidR="00474A50">
              <w:rPr>
                <w:noProof/>
                <w:webHidden/>
              </w:rPr>
              <w:fldChar w:fldCharType="end"/>
            </w:r>
          </w:hyperlink>
        </w:p>
        <w:p w14:paraId="0914BD25" w14:textId="75796A1F" w:rsidR="00474A50" w:rsidRDefault="00D51D8E">
          <w:pPr>
            <w:pStyle w:val="TOC1"/>
            <w:tabs>
              <w:tab w:val="left" w:pos="440"/>
            </w:tabs>
            <w:rPr>
              <w:rFonts w:asciiTheme="minorHAnsi" w:hAnsiTheme="minorHAnsi" w:cstheme="minorBidi"/>
              <w:noProof/>
              <w:sz w:val="22"/>
              <w:szCs w:val="28"/>
              <w:lang w:bidi="bn-BD"/>
            </w:rPr>
          </w:pPr>
          <w:hyperlink w:anchor="_Toc97887971" w:history="1">
            <w:r w:rsidR="00474A50" w:rsidRPr="00FD0F75">
              <w:rPr>
                <w:rStyle w:val="Hyperlink"/>
                <w:noProof/>
              </w:rPr>
              <w:t>6.</w:t>
            </w:r>
            <w:r w:rsidR="00474A50">
              <w:rPr>
                <w:rFonts w:asciiTheme="minorHAnsi" w:hAnsiTheme="minorHAnsi" w:cstheme="minorBidi"/>
                <w:noProof/>
                <w:sz w:val="22"/>
                <w:szCs w:val="28"/>
                <w:lang w:bidi="bn-BD"/>
              </w:rPr>
              <w:tab/>
            </w:r>
            <w:r w:rsidR="00474A50" w:rsidRPr="00FD0F75">
              <w:rPr>
                <w:rStyle w:val="Hyperlink"/>
                <w:noProof/>
                <w:shd w:val="clear" w:color="auto" w:fill="FFFFFF"/>
              </w:rPr>
              <w:t>Benchmarking</w:t>
            </w:r>
            <w:r w:rsidR="00474A50">
              <w:rPr>
                <w:noProof/>
                <w:webHidden/>
              </w:rPr>
              <w:tab/>
            </w:r>
            <w:r w:rsidR="00474A50">
              <w:rPr>
                <w:noProof/>
                <w:webHidden/>
              </w:rPr>
              <w:fldChar w:fldCharType="begin"/>
            </w:r>
            <w:r w:rsidR="00474A50">
              <w:rPr>
                <w:noProof/>
                <w:webHidden/>
              </w:rPr>
              <w:instrText xml:space="preserve"> PAGEREF _Toc97887971 \h </w:instrText>
            </w:r>
            <w:r w:rsidR="00474A50">
              <w:rPr>
                <w:noProof/>
                <w:webHidden/>
              </w:rPr>
            </w:r>
            <w:r w:rsidR="00474A50">
              <w:rPr>
                <w:noProof/>
                <w:webHidden/>
              </w:rPr>
              <w:fldChar w:fldCharType="separate"/>
            </w:r>
            <w:r w:rsidR="00A454C3">
              <w:rPr>
                <w:noProof/>
                <w:webHidden/>
              </w:rPr>
              <w:t>11</w:t>
            </w:r>
            <w:r w:rsidR="00474A50">
              <w:rPr>
                <w:noProof/>
                <w:webHidden/>
              </w:rPr>
              <w:fldChar w:fldCharType="end"/>
            </w:r>
          </w:hyperlink>
        </w:p>
        <w:p w14:paraId="7BA8EA3D" w14:textId="027C8A80" w:rsidR="00474A50" w:rsidRDefault="00D51D8E">
          <w:pPr>
            <w:pStyle w:val="TOC1"/>
            <w:tabs>
              <w:tab w:val="left" w:pos="440"/>
            </w:tabs>
            <w:rPr>
              <w:rFonts w:asciiTheme="minorHAnsi" w:hAnsiTheme="minorHAnsi" w:cstheme="minorBidi"/>
              <w:noProof/>
              <w:sz w:val="22"/>
              <w:szCs w:val="28"/>
              <w:lang w:bidi="bn-BD"/>
            </w:rPr>
          </w:pPr>
          <w:hyperlink w:anchor="_Toc97887972" w:history="1">
            <w:r w:rsidR="00474A50" w:rsidRPr="00FD0F75">
              <w:rPr>
                <w:rStyle w:val="Hyperlink"/>
                <w:noProof/>
              </w:rPr>
              <w:t>7.</w:t>
            </w:r>
            <w:r w:rsidR="00474A50">
              <w:rPr>
                <w:rFonts w:asciiTheme="minorHAnsi" w:hAnsiTheme="minorHAnsi" w:cstheme="minorBidi"/>
                <w:noProof/>
                <w:sz w:val="22"/>
                <w:szCs w:val="28"/>
                <w:lang w:bidi="bn-BD"/>
              </w:rPr>
              <w:tab/>
            </w:r>
            <w:r w:rsidR="00474A50" w:rsidRPr="00FD0F75">
              <w:rPr>
                <w:rStyle w:val="Hyperlink"/>
                <w:noProof/>
                <w:shd w:val="clear" w:color="auto" w:fill="FFFFFF"/>
              </w:rPr>
              <w:t>Local Context</w:t>
            </w:r>
            <w:r w:rsidR="00474A50">
              <w:rPr>
                <w:noProof/>
                <w:webHidden/>
              </w:rPr>
              <w:tab/>
            </w:r>
            <w:r w:rsidR="00474A50">
              <w:rPr>
                <w:noProof/>
                <w:webHidden/>
              </w:rPr>
              <w:fldChar w:fldCharType="begin"/>
            </w:r>
            <w:r w:rsidR="00474A50">
              <w:rPr>
                <w:noProof/>
                <w:webHidden/>
              </w:rPr>
              <w:instrText xml:space="preserve"> PAGEREF _Toc97887972 \h </w:instrText>
            </w:r>
            <w:r w:rsidR="00474A50">
              <w:rPr>
                <w:noProof/>
                <w:webHidden/>
              </w:rPr>
            </w:r>
            <w:r w:rsidR="00474A50">
              <w:rPr>
                <w:noProof/>
                <w:webHidden/>
              </w:rPr>
              <w:fldChar w:fldCharType="separate"/>
            </w:r>
            <w:r w:rsidR="00A454C3">
              <w:rPr>
                <w:noProof/>
                <w:webHidden/>
              </w:rPr>
              <w:t>12</w:t>
            </w:r>
            <w:r w:rsidR="00474A50">
              <w:rPr>
                <w:noProof/>
                <w:webHidden/>
              </w:rPr>
              <w:fldChar w:fldCharType="end"/>
            </w:r>
          </w:hyperlink>
        </w:p>
        <w:p w14:paraId="1A2F1009" w14:textId="0ADA9664" w:rsidR="00474A50" w:rsidRDefault="00D51D8E">
          <w:pPr>
            <w:pStyle w:val="TOC2"/>
            <w:tabs>
              <w:tab w:val="right" w:leader="dot" w:pos="9016"/>
            </w:tabs>
            <w:rPr>
              <w:rFonts w:asciiTheme="minorHAnsi" w:hAnsiTheme="minorHAnsi" w:cstheme="minorBidi"/>
              <w:noProof/>
              <w:sz w:val="22"/>
              <w:szCs w:val="28"/>
              <w:lang w:bidi="bn-BD"/>
            </w:rPr>
          </w:pPr>
          <w:hyperlink w:anchor="_Toc97887973" w:history="1">
            <w:r w:rsidR="00474A50" w:rsidRPr="00FD0F75">
              <w:rPr>
                <w:rStyle w:val="Hyperlink"/>
                <w:noProof/>
                <w:shd w:val="clear" w:color="auto" w:fill="FFFFFF"/>
              </w:rPr>
              <w:t>Refugees and asylum seekers in Tower Hamlets</w:t>
            </w:r>
            <w:r w:rsidR="00474A50">
              <w:rPr>
                <w:noProof/>
                <w:webHidden/>
              </w:rPr>
              <w:tab/>
            </w:r>
            <w:r w:rsidR="00474A50">
              <w:rPr>
                <w:noProof/>
                <w:webHidden/>
              </w:rPr>
              <w:fldChar w:fldCharType="begin"/>
            </w:r>
            <w:r w:rsidR="00474A50">
              <w:rPr>
                <w:noProof/>
                <w:webHidden/>
              </w:rPr>
              <w:instrText xml:space="preserve"> PAGEREF _Toc97887973 \h </w:instrText>
            </w:r>
            <w:r w:rsidR="00474A50">
              <w:rPr>
                <w:noProof/>
                <w:webHidden/>
              </w:rPr>
            </w:r>
            <w:r w:rsidR="00474A50">
              <w:rPr>
                <w:noProof/>
                <w:webHidden/>
              </w:rPr>
              <w:fldChar w:fldCharType="separate"/>
            </w:r>
            <w:r w:rsidR="00A454C3">
              <w:rPr>
                <w:noProof/>
                <w:webHidden/>
              </w:rPr>
              <w:t>12</w:t>
            </w:r>
            <w:r w:rsidR="00474A50">
              <w:rPr>
                <w:noProof/>
                <w:webHidden/>
              </w:rPr>
              <w:fldChar w:fldCharType="end"/>
            </w:r>
          </w:hyperlink>
        </w:p>
        <w:p w14:paraId="1A86F613" w14:textId="5E47A3E4" w:rsidR="00474A50" w:rsidRDefault="00D51D8E">
          <w:pPr>
            <w:pStyle w:val="TOC2"/>
            <w:tabs>
              <w:tab w:val="right" w:leader="dot" w:pos="9016"/>
            </w:tabs>
            <w:rPr>
              <w:rFonts w:asciiTheme="minorHAnsi" w:hAnsiTheme="minorHAnsi" w:cstheme="minorBidi"/>
              <w:noProof/>
              <w:sz w:val="22"/>
              <w:szCs w:val="28"/>
              <w:lang w:bidi="bn-BD"/>
            </w:rPr>
          </w:pPr>
          <w:hyperlink w:anchor="_Toc97887974" w:history="1">
            <w:r w:rsidR="00474A50" w:rsidRPr="00FD0F75">
              <w:rPr>
                <w:rStyle w:val="Hyperlink"/>
                <w:noProof/>
                <w:shd w:val="clear" w:color="auto" w:fill="FFFFFF"/>
              </w:rPr>
              <w:t>Needs and Services for Refugees and Asylum Seekers</w:t>
            </w:r>
            <w:r w:rsidR="00474A50">
              <w:rPr>
                <w:noProof/>
                <w:webHidden/>
              </w:rPr>
              <w:tab/>
            </w:r>
            <w:r w:rsidR="00474A50">
              <w:rPr>
                <w:noProof/>
                <w:webHidden/>
              </w:rPr>
              <w:fldChar w:fldCharType="begin"/>
            </w:r>
            <w:r w:rsidR="00474A50">
              <w:rPr>
                <w:noProof/>
                <w:webHidden/>
              </w:rPr>
              <w:instrText xml:space="preserve"> PAGEREF _Toc97887974 \h </w:instrText>
            </w:r>
            <w:r w:rsidR="00474A50">
              <w:rPr>
                <w:noProof/>
                <w:webHidden/>
              </w:rPr>
            </w:r>
            <w:r w:rsidR="00474A50">
              <w:rPr>
                <w:noProof/>
                <w:webHidden/>
              </w:rPr>
              <w:fldChar w:fldCharType="separate"/>
            </w:r>
            <w:r w:rsidR="00A454C3">
              <w:rPr>
                <w:noProof/>
                <w:webHidden/>
              </w:rPr>
              <w:t>14</w:t>
            </w:r>
            <w:r w:rsidR="00474A50">
              <w:rPr>
                <w:noProof/>
                <w:webHidden/>
              </w:rPr>
              <w:fldChar w:fldCharType="end"/>
            </w:r>
          </w:hyperlink>
        </w:p>
        <w:p w14:paraId="469AF159" w14:textId="7BDEE6FF" w:rsidR="00474A50" w:rsidRDefault="00D51D8E">
          <w:pPr>
            <w:pStyle w:val="TOC2"/>
            <w:tabs>
              <w:tab w:val="right" w:leader="dot" w:pos="9016"/>
            </w:tabs>
            <w:rPr>
              <w:rFonts w:asciiTheme="minorHAnsi" w:hAnsiTheme="minorHAnsi" w:cstheme="minorBidi"/>
              <w:noProof/>
              <w:sz w:val="22"/>
              <w:szCs w:val="28"/>
              <w:lang w:bidi="bn-BD"/>
            </w:rPr>
          </w:pPr>
          <w:hyperlink w:anchor="_Toc97887975" w:history="1">
            <w:r w:rsidR="00474A50" w:rsidRPr="00FD0F75">
              <w:rPr>
                <w:rStyle w:val="Hyperlink"/>
                <w:noProof/>
                <w:shd w:val="clear" w:color="auto" w:fill="FFFFFF"/>
              </w:rPr>
              <w:t>Services provided externally</w:t>
            </w:r>
            <w:r w:rsidR="00474A50">
              <w:rPr>
                <w:noProof/>
                <w:webHidden/>
              </w:rPr>
              <w:tab/>
            </w:r>
            <w:r w:rsidR="00474A50">
              <w:rPr>
                <w:noProof/>
                <w:webHidden/>
              </w:rPr>
              <w:fldChar w:fldCharType="begin"/>
            </w:r>
            <w:r w:rsidR="00474A50">
              <w:rPr>
                <w:noProof/>
                <w:webHidden/>
              </w:rPr>
              <w:instrText xml:space="preserve"> PAGEREF _Toc97887975 \h </w:instrText>
            </w:r>
            <w:r w:rsidR="00474A50">
              <w:rPr>
                <w:noProof/>
                <w:webHidden/>
              </w:rPr>
            </w:r>
            <w:r w:rsidR="00474A50">
              <w:rPr>
                <w:noProof/>
                <w:webHidden/>
              </w:rPr>
              <w:fldChar w:fldCharType="separate"/>
            </w:r>
            <w:r w:rsidR="00A454C3">
              <w:rPr>
                <w:noProof/>
                <w:webHidden/>
              </w:rPr>
              <w:t>14</w:t>
            </w:r>
            <w:r w:rsidR="00474A50">
              <w:rPr>
                <w:noProof/>
                <w:webHidden/>
              </w:rPr>
              <w:fldChar w:fldCharType="end"/>
            </w:r>
          </w:hyperlink>
        </w:p>
        <w:p w14:paraId="4129B0E2" w14:textId="0376B407" w:rsidR="00474A50" w:rsidRDefault="00D51D8E">
          <w:pPr>
            <w:pStyle w:val="TOC1"/>
            <w:tabs>
              <w:tab w:val="left" w:pos="440"/>
            </w:tabs>
            <w:rPr>
              <w:rFonts w:asciiTheme="minorHAnsi" w:hAnsiTheme="minorHAnsi" w:cstheme="minorBidi"/>
              <w:noProof/>
              <w:sz w:val="22"/>
              <w:szCs w:val="28"/>
              <w:lang w:bidi="bn-BD"/>
            </w:rPr>
          </w:pPr>
          <w:hyperlink w:anchor="_Toc97887976" w:history="1">
            <w:r w:rsidR="00474A50" w:rsidRPr="00FD0F75">
              <w:rPr>
                <w:rStyle w:val="Hyperlink"/>
                <w:noProof/>
              </w:rPr>
              <w:t>8.</w:t>
            </w:r>
            <w:r w:rsidR="00474A50">
              <w:rPr>
                <w:rFonts w:asciiTheme="minorHAnsi" w:hAnsiTheme="minorHAnsi" w:cstheme="minorBidi"/>
                <w:noProof/>
                <w:sz w:val="22"/>
                <w:szCs w:val="28"/>
                <w:lang w:bidi="bn-BD"/>
              </w:rPr>
              <w:tab/>
            </w:r>
            <w:r w:rsidR="00474A50" w:rsidRPr="00FD0F75">
              <w:rPr>
                <w:rStyle w:val="Hyperlink"/>
                <w:noProof/>
              </w:rPr>
              <w:t>Statutory requirements</w:t>
            </w:r>
            <w:r w:rsidR="00474A50">
              <w:rPr>
                <w:noProof/>
                <w:webHidden/>
              </w:rPr>
              <w:tab/>
            </w:r>
            <w:r w:rsidR="00474A50">
              <w:rPr>
                <w:noProof/>
                <w:webHidden/>
              </w:rPr>
              <w:fldChar w:fldCharType="begin"/>
            </w:r>
            <w:r w:rsidR="00474A50">
              <w:rPr>
                <w:noProof/>
                <w:webHidden/>
              </w:rPr>
              <w:instrText xml:space="preserve"> PAGEREF _Toc97887976 \h </w:instrText>
            </w:r>
            <w:r w:rsidR="00474A50">
              <w:rPr>
                <w:noProof/>
                <w:webHidden/>
              </w:rPr>
            </w:r>
            <w:r w:rsidR="00474A50">
              <w:rPr>
                <w:noProof/>
                <w:webHidden/>
              </w:rPr>
              <w:fldChar w:fldCharType="separate"/>
            </w:r>
            <w:r w:rsidR="00A454C3">
              <w:rPr>
                <w:noProof/>
                <w:webHidden/>
              </w:rPr>
              <w:t>15</w:t>
            </w:r>
            <w:r w:rsidR="00474A50">
              <w:rPr>
                <w:noProof/>
                <w:webHidden/>
              </w:rPr>
              <w:fldChar w:fldCharType="end"/>
            </w:r>
          </w:hyperlink>
        </w:p>
        <w:p w14:paraId="7773A7DD" w14:textId="20AC451A" w:rsidR="00474A50" w:rsidRDefault="00D51D8E">
          <w:pPr>
            <w:pStyle w:val="TOC2"/>
            <w:tabs>
              <w:tab w:val="right" w:leader="dot" w:pos="9016"/>
            </w:tabs>
            <w:rPr>
              <w:rFonts w:asciiTheme="minorHAnsi" w:hAnsiTheme="minorHAnsi" w:cstheme="minorBidi"/>
              <w:noProof/>
              <w:sz w:val="22"/>
              <w:szCs w:val="28"/>
              <w:lang w:bidi="bn-BD"/>
            </w:rPr>
          </w:pPr>
          <w:hyperlink w:anchor="_Toc97887977" w:history="1">
            <w:r w:rsidR="00474A50" w:rsidRPr="00FD0F75">
              <w:rPr>
                <w:rStyle w:val="Hyperlink"/>
                <w:noProof/>
              </w:rPr>
              <w:t>UASC and UASC care leavers</w:t>
            </w:r>
            <w:r w:rsidR="00474A50">
              <w:rPr>
                <w:noProof/>
                <w:webHidden/>
              </w:rPr>
              <w:tab/>
            </w:r>
            <w:r w:rsidR="00474A50">
              <w:rPr>
                <w:noProof/>
                <w:webHidden/>
              </w:rPr>
              <w:fldChar w:fldCharType="begin"/>
            </w:r>
            <w:r w:rsidR="00474A50">
              <w:rPr>
                <w:noProof/>
                <w:webHidden/>
              </w:rPr>
              <w:instrText xml:space="preserve"> PAGEREF _Toc97887977 \h </w:instrText>
            </w:r>
            <w:r w:rsidR="00474A50">
              <w:rPr>
                <w:noProof/>
                <w:webHidden/>
              </w:rPr>
            </w:r>
            <w:r w:rsidR="00474A50">
              <w:rPr>
                <w:noProof/>
                <w:webHidden/>
              </w:rPr>
              <w:fldChar w:fldCharType="separate"/>
            </w:r>
            <w:r w:rsidR="00A454C3">
              <w:rPr>
                <w:noProof/>
                <w:webHidden/>
              </w:rPr>
              <w:t>15</w:t>
            </w:r>
            <w:r w:rsidR="00474A50">
              <w:rPr>
                <w:noProof/>
                <w:webHidden/>
              </w:rPr>
              <w:fldChar w:fldCharType="end"/>
            </w:r>
          </w:hyperlink>
        </w:p>
        <w:p w14:paraId="2AFBBA5B" w14:textId="3BD1A82D" w:rsidR="00474A50" w:rsidRDefault="00D51D8E">
          <w:pPr>
            <w:pStyle w:val="TOC2"/>
            <w:tabs>
              <w:tab w:val="right" w:leader="dot" w:pos="9016"/>
            </w:tabs>
            <w:rPr>
              <w:rFonts w:asciiTheme="minorHAnsi" w:hAnsiTheme="minorHAnsi" w:cstheme="minorBidi"/>
              <w:noProof/>
              <w:sz w:val="22"/>
              <w:szCs w:val="28"/>
              <w:lang w:bidi="bn-BD"/>
            </w:rPr>
          </w:pPr>
          <w:hyperlink w:anchor="_Toc97887978" w:history="1">
            <w:r w:rsidR="00474A50" w:rsidRPr="00FD0F75">
              <w:rPr>
                <w:rStyle w:val="Hyperlink"/>
                <w:noProof/>
                <w:shd w:val="clear" w:color="auto" w:fill="FFFFFF"/>
              </w:rPr>
              <w:t>Adult asylum seekers and refugees</w:t>
            </w:r>
            <w:r w:rsidR="00474A50">
              <w:rPr>
                <w:noProof/>
                <w:webHidden/>
              </w:rPr>
              <w:tab/>
            </w:r>
            <w:r w:rsidR="00474A50">
              <w:rPr>
                <w:noProof/>
                <w:webHidden/>
              </w:rPr>
              <w:fldChar w:fldCharType="begin"/>
            </w:r>
            <w:r w:rsidR="00474A50">
              <w:rPr>
                <w:noProof/>
                <w:webHidden/>
              </w:rPr>
              <w:instrText xml:space="preserve"> PAGEREF _Toc97887978 \h </w:instrText>
            </w:r>
            <w:r w:rsidR="00474A50">
              <w:rPr>
                <w:noProof/>
                <w:webHidden/>
              </w:rPr>
            </w:r>
            <w:r w:rsidR="00474A50">
              <w:rPr>
                <w:noProof/>
                <w:webHidden/>
              </w:rPr>
              <w:fldChar w:fldCharType="separate"/>
            </w:r>
            <w:r w:rsidR="00A454C3">
              <w:rPr>
                <w:noProof/>
                <w:webHidden/>
              </w:rPr>
              <w:t>15</w:t>
            </w:r>
            <w:r w:rsidR="00474A50">
              <w:rPr>
                <w:noProof/>
                <w:webHidden/>
              </w:rPr>
              <w:fldChar w:fldCharType="end"/>
            </w:r>
          </w:hyperlink>
        </w:p>
        <w:p w14:paraId="1628EC49" w14:textId="73D7128E" w:rsidR="00474A50" w:rsidRDefault="00D51D8E">
          <w:pPr>
            <w:pStyle w:val="TOC1"/>
            <w:tabs>
              <w:tab w:val="left" w:pos="440"/>
            </w:tabs>
            <w:rPr>
              <w:rFonts w:asciiTheme="minorHAnsi" w:hAnsiTheme="minorHAnsi" w:cstheme="minorBidi"/>
              <w:noProof/>
              <w:sz w:val="22"/>
              <w:szCs w:val="28"/>
              <w:lang w:bidi="bn-BD"/>
            </w:rPr>
          </w:pPr>
          <w:hyperlink w:anchor="_Toc97887979" w:history="1">
            <w:r w:rsidR="00474A50" w:rsidRPr="00FD0F75">
              <w:rPr>
                <w:rStyle w:val="Hyperlink"/>
                <w:noProof/>
              </w:rPr>
              <w:t>9.</w:t>
            </w:r>
            <w:r w:rsidR="00474A50">
              <w:rPr>
                <w:rFonts w:asciiTheme="minorHAnsi" w:hAnsiTheme="minorHAnsi" w:cstheme="minorBidi"/>
                <w:noProof/>
                <w:sz w:val="22"/>
                <w:szCs w:val="28"/>
                <w:lang w:bidi="bn-BD"/>
              </w:rPr>
              <w:tab/>
            </w:r>
            <w:r w:rsidR="00474A50" w:rsidRPr="00FD0F75">
              <w:rPr>
                <w:rStyle w:val="Hyperlink"/>
                <w:noProof/>
              </w:rPr>
              <w:t>Findings</w:t>
            </w:r>
            <w:r w:rsidR="00474A50">
              <w:rPr>
                <w:noProof/>
                <w:webHidden/>
              </w:rPr>
              <w:tab/>
            </w:r>
            <w:r w:rsidR="00474A50">
              <w:rPr>
                <w:noProof/>
                <w:webHidden/>
              </w:rPr>
              <w:fldChar w:fldCharType="begin"/>
            </w:r>
            <w:r w:rsidR="00474A50">
              <w:rPr>
                <w:noProof/>
                <w:webHidden/>
              </w:rPr>
              <w:instrText xml:space="preserve"> PAGEREF _Toc97887979 \h </w:instrText>
            </w:r>
            <w:r w:rsidR="00474A50">
              <w:rPr>
                <w:noProof/>
                <w:webHidden/>
              </w:rPr>
            </w:r>
            <w:r w:rsidR="00474A50">
              <w:rPr>
                <w:noProof/>
                <w:webHidden/>
              </w:rPr>
              <w:fldChar w:fldCharType="separate"/>
            </w:r>
            <w:r w:rsidR="00A454C3">
              <w:rPr>
                <w:noProof/>
                <w:webHidden/>
              </w:rPr>
              <w:t>17</w:t>
            </w:r>
            <w:r w:rsidR="00474A50">
              <w:rPr>
                <w:noProof/>
                <w:webHidden/>
              </w:rPr>
              <w:fldChar w:fldCharType="end"/>
            </w:r>
          </w:hyperlink>
        </w:p>
        <w:p w14:paraId="3AFD5AFA" w14:textId="32F4B64F" w:rsidR="00474A50" w:rsidRDefault="00D51D8E">
          <w:pPr>
            <w:pStyle w:val="TOC2"/>
            <w:tabs>
              <w:tab w:val="right" w:leader="dot" w:pos="9016"/>
            </w:tabs>
            <w:rPr>
              <w:rFonts w:asciiTheme="minorHAnsi" w:hAnsiTheme="minorHAnsi" w:cstheme="minorBidi"/>
              <w:noProof/>
              <w:sz w:val="22"/>
              <w:szCs w:val="28"/>
              <w:lang w:bidi="bn-BD"/>
            </w:rPr>
          </w:pPr>
          <w:hyperlink w:anchor="_Toc97887980" w:history="1">
            <w:r w:rsidR="00474A50" w:rsidRPr="00FD0F75">
              <w:rPr>
                <w:rStyle w:val="Hyperlink"/>
                <w:noProof/>
              </w:rPr>
              <w:t>Co-ordination</w:t>
            </w:r>
            <w:r w:rsidR="00474A50">
              <w:rPr>
                <w:noProof/>
                <w:webHidden/>
              </w:rPr>
              <w:tab/>
            </w:r>
            <w:r w:rsidR="00474A50">
              <w:rPr>
                <w:noProof/>
                <w:webHidden/>
              </w:rPr>
              <w:fldChar w:fldCharType="begin"/>
            </w:r>
            <w:r w:rsidR="00474A50">
              <w:rPr>
                <w:noProof/>
                <w:webHidden/>
              </w:rPr>
              <w:instrText xml:space="preserve"> PAGEREF _Toc97887980 \h </w:instrText>
            </w:r>
            <w:r w:rsidR="00474A50">
              <w:rPr>
                <w:noProof/>
                <w:webHidden/>
              </w:rPr>
            </w:r>
            <w:r w:rsidR="00474A50">
              <w:rPr>
                <w:noProof/>
                <w:webHidden/>
              </w:rPr>
              <w:fldChar w:fldCharType="separate"/>
            </w:r>
            <w:r w:rsidR="00A454C3">
              <w:rPr>
                <w:noProof/>
                <w:webHidden/>
              </w:rPr>
              <w:t>17</w:t>
            </w:r>
            <w:r w:rsidR="00474A50">
              <w:rPr>
                <w:noProof/>
                <w:webHidden/>
              </w:rPr>
              <w:fldChar w:fldCharType="end"/>
            </w:r>
          </w:hyperlink>
        </w:p>
        <w:p w14:paraId="2497F3FA" w14:textId="12DCFFC4" w:rsidR="00474A50" w:rsidRDefault="00D51D8E">
          <w:pPr>
            <w:pStyle w:val="TOC2"/>
            <w:tabs>
              <w:tab w:val="right" w:leader="dot" w:pos="9016"/>
            </w:tabs>
            <w:rPr>
              <w:rFonts w:asciiTheme="minorHAnsi" w:hAnsiTheme="minorHAnsi" w:cstheme="minorBidi"/>
              <w:noProof/>
              <w:sz w:val="22"/>
              <w:szCs w:val="28"/>
              <w:lang w:bidi="bn-BD"/>
            </w:rPr>
          </w:pPr>
          <w:hyperlink w:anchor="_Toc97887981" w:history="1">
            <w:r w:rsidR="00474A50" w:rsidRPr="00FD0F75">
              <w:rPr>
                <w:rStyle w:val="Hyperlink"/>
                <w:noProof/>
              </w:rPr>
              <w:t>Collaboration with external organisations</w:t>
            </w:r>
            <w:r w:rsidR="00474A50">
              <w:rPr>
                <w:noProof/>
                <w:webHidden/>
              </w:rPr>
              <w:tab/>
            </w:r>
            <w:r w:rsidR="00474A50">
              <w:rPr>
                <w:noProof/>
                <w:webHidden/>
              </w:rPr>
              <w:fldChar w:fldCharType="begin"/>
            </w:r>
            <w:r w:rsidR="00474A50">
              <w:rPr>
                <w:noProof/>
                <w:webHidden/>
              </w:rPr>
              <w:instrText xml:space="preserve"> PAGEREF _Toc97887981 \h </w:instrText>
            </w:r>
            <w:r w:rsidR="00474A50">
              <w:rPr>
                <w:noProof/>
                <w:webHidden/>
              </w:rPr>
            </w:r>
            <w:r w:rsidR="00474A50">
              <w:rPr>
                <w:noProof/>
                <w:webHidden/>
              </w:rPr>
              <w:fldChar w:fldCharType="separate"/>
            </w:r>
            <w:r w:rsidR="00A454C3">
              <w:rPr>
                <w:noProof/>
                <w:webHidden/>
              </w:rPr>
              <w:t>19</w:t>
            </w:r>
            <w:r w:rsidR="00474A50">
              <w:rPr>
                <w:noProof/>
                <w:webHidden/>
              </w:rPr>
              <w:fldChar w:fldCharType="end"/>
            </w:r>
          </w:hyperlink>
        </w:p>
        <w:p w14:paraId="74777869" w14:textId="7263D48D" w:rsidR="00474A50" w:rsidRDefault="00D51D8E">
          <w:pPr>
            <w:pStyle w:val="TOC2"/>
            <w:tabs>
              <w:tab w:val="right" w:leader="dot" w:pos="9016"/>
            </w:tabs>
            <w:rPr>
              <w:rFonts w:asciiTheme="minorHAnsi" w:hAnsiTheme="minorHAnsi" w:cstheme="minorBidi"/>
              <w:noProof/>
              <w:sz w:val="22"/>
              <w:szCs w:val="28"/>
              <w:lang w:bidi="bn-BD"/>
            </w:rPr>
          </w:pPr>
          <w:hyperlink w:anchor="_Toc97887982" w:history="1">
            <w:r w:rsidR="00474A50" w:rsidRPr="00FD0F75">
              <w:rPr>
                <w:rStyle w:val="Hyperlink"/>
                <w:noProof/>
              </w:rPr>
              <w:t>Orientation and welcome</w:t>
            </w:r>
            <w:r w:rsidR="00474A50">
              <w:rPr>
                <w:noProof/>
                <w:webHidden/>
              </w:rPr>
              <w:tab/>
            </w:r>
            <w:r w:rsidR="00474A50">
              <w:rPr>
                <w:noProof/>
                <w:webHidden/>
              </w:rPr>
              <w:fldChar w:fldCharType="begin"/>
            </w:r>
            <w:r w:rsidR="00474A50">
              <w:rPr>
                <w:noProof/>
                <w:webHidden/>
              </w:rPr>
              <w:instrText xml:space="preserve"> PAGEREF _Toc97887982 \h </w:instrText>
            </w:r>
            <w:r w:rsidR="00474A50">
              <w:rPr>
                <w:noProof/>
                <w:webHidden/>
              </w:rPr>
            </w:r>
            <w:r w:rsidR="00474A50">
              <w:rPr>
                <w:noProof/>
                <w:webHidden/>
              </w:rPr>
              <w:fldChar w:fldCharType="separate"/>
            </w:r>
            <w:r w:rsidR="00A454C3">
              <w:rPr>
                <w:noProof/>
                <w:webHidden/>
              </w:rPr>
              <w:t>20</w:t>
            </w:r>
            <w:r w:rsidR="00474A50">
              <w:rPr>
                <w:noProof/>
                <w:webHidden/>
              </w:rPr>
              <w:fldChar w:fldCharType="end"/>
            </w:r>
          </w:hyperlink>
        </w:p>
        <w:p w14:paraId="265355FF" w14:textId="34F8B33F" w:rsidR="00474A50" w:rsidRDefault="00D51D8E">
          <w:pPr>
            <w:pStyle w:val="TOC2"/>
            <w:tabs>
              <w:tab w:val="right" w:leader="dot" w:pos="9016"/>
            </w:tabs>
            <w:rPr>
              <w:rFonts w:asciiTheme="minorHAnsi" w:hAnsiTheme="minorHAnsi" w:cstheme="minorBidi"/>
              <w:noProof/>
              <w:sz w:val="22"/>
              <w:szCs w:val="28"/>
              <w:lang w:bidi="bn-BD"/>
            </w:rPr>
          </w:pPr>
          <w:hyperlink w:anchor="_Toc97887983" w:history="1">
            <w:r w:rsidR="00474A50" w:rsidRPr="00FD0F75">
              <w:rPr>
                <w:rStyle w:val="Hyperlink"/>
                <w:noProof/>
              </w:rPr>
              <w:t>Funding and resources</w:t>
            </w:r>
            <w:r w:rsidR="00474A50">
              <w:rPr>
                <w:noProof/>
                <w:webHidden/>
              </w:rPr>
              <w:tab/>
            </w:r>
            <w:r w:rsidR="00474A50">
              <w:rPr>
                <w:noProof/>
                <w:webHidden/>
              </w:rPr>
              <w:fldChar w:fldCharType="begin"/>
            </w:r>
            <w:r w:rsidR="00474A50">
              <w:rPr>
                <w:noProof/>
                <w:webHidden/>
              </w:rPr>
              <w:instrText xml:space="preserve"> PAGEREF _Toc97887983 \h </w:instrText>
            </w:r>
            <w:r w:rsidR="00474A50">
              <w:rPr>
                <w:noProof/>
                <w:webHidden/>
              </w:rPr>
            </w:r>
            <w:r w:rsidR="00474A50">
              <w:rPr>
                <w:noProof/>
                <w:webHidden/>
              </w:rPr>
              <w:fldChar w:fldCharType="separate"/>
            </w:r>
            <w:r w:rsidR="00A454C3">
              <w:rPr>
                <w:noProof/>
                <w:webHidden/>
              </w:rPr>
              <w:t>23</w:t>
            </w:r>
            <w:r w:rsidR="00474A50">
              <w:rPr>
                <w:noProof/>
                <w:webHidden/>
              </w:rPr>
              <w:fldChar w:fldCharType="end"/>
            </w:r>
          </w:hyperlink>
        </w:p>
        <w:p w14:paraId="6616E93B" w14:textId="7EE03E50" w:rsidR="00474A50" w:rsidRDefault="00D51D8E">
          <w:pPr>
            <w:pStyle w:val="TOC2"/>
            <w:tabs>
              <w:tab w:val="right" w:leader="dot" w:pos="9016"/>
            </w:tabs>
            <w:rPr>
              <w:rFonts w:asciiTheme="minorHAnsi" w:hAnsiTheme="minorHAnsi" w:cstheme="minorBidi"/>
              <w:noProof/>
              <w:sz w:val="22"/>
              <w:szCs w:val="28"/>
              <w:lang w:bidi="bn-BD"/>
            </w:rPr>
          </w:pPr>
          <w:hyperlink w:anchor="_Toc97887984" w:history="1">
            <w:r w:rsidR="00474A50" w:rsidRPr="00FD0F75">
              <w:rPr>
                <w:rStyle w:val="Hyperlink"/>
                <w:noProof/>
              </w:rPr>
              <w:t>Health</w:t>
            </w:r>
            <w:r w:rsidR="00474A50">
              <w:rPr>
                <w:noProof/>
                <w:webHidden/>
              </w:rPr>
              <w:tab/>
            </w:r>
            <w:r w:rsidR="00474A50">
              <w:rPr>
                <w:noProof/>
                <w:webHidden/>
              </w:rPr>
              <w:fldChar w:fldCharType="begin"/>
            </w:r>
            <w:r w:rsidR="00474A50">
              <w:rPr>
                <w:noProof/>
                <w:webHidden/>
              </w:rPr>
              <w:instrText xml:space="preserve"> PAGEREF _Toc97887984 \h </w:instrText>
            </w:r>
            <w:r w:rsidR="00474A50">
              <w:rPr>
                <w:noProof/>
                <w:webHidden/>
              </w:rPr>
            </w:r>
            <w:r w:rsidR="00474A50">
              <w:rPr>
                <w:noProof/>
                <w:webHidden/>
              </w:rPr>
              <w:fldChar w:fldCharType="separate"/>
            </w:r>
            <w:r w:rsidR="00A454C3">
              <w:rPr>
                <w:noProof/>
                <w:webHidden/>
              </w:rPr>
              <w:t>23</w:t>
            </w:r>
            <w:r w:rsidR="00474A50">
              <w:rPr>
                <w:noProof/>
                <w:webHidden/>
              </w:rPr>
              <w:fldChar w:fldCharType="end"/>
            </w:r>
          </w:hyperlink>
        </w:p>
        <w:p w14:paraId="17FE7539" w14:textId="146D7206" w:rsidR="00474A50" w:rsidRDefault="00D51D8E">
          <w:pPr>
            <w:pStyle w:val="TOC2"/>
            <w:tabs>
              <w:tab w:val="right" w:leader="dot" w:pos="9016"/>
            </w:tabs>
            <w:rPr>
              <w:rFonts w:asciiTheme="minorHAnsi" w:hAnsiTheme="minorHAnsi" w:cstheme="minorBidi"/>
              <w:noProof/>
              <w:sz w:val="22"/>
              <w:szCs w:val="28"/>
              <w:lang w:bidi="bn-BD"/>
            </w:rPr>
          </w:pPr>
          <w:hyperlink w:anchor="_Toc97887985" w:history="1">
            <w:r w:rsidR="00474A50" w:rsidRPr="00FD0F75">
              <w:rPr>
                <w:rStyle w:val="Hyperlink"/>
                <w:noProof/>
              </w:rPr>
              <w:t>Unaccompanied Asylum Seeking Children</w:t>
            </w:r>
            <w:r w:rsidR="00474A50">
              <w:rPr>
                <w:noProof/>
                <w:webHidden/>
              </w:rPr>
              <w:tab/>
            </w:r>
            <w:r w:rsidR="00474A50">
              <w:rPr>
                <w:noProof/>
                <w:webHidden/>
              </w:rPr>
              <w:fldChar w:fldCharType="begin"/>
            </w:r>
            <w:r w:rsidR="00474A50">
              <w:rPr>
                <w:noProof/>
                <w:webHidden/>
              </w:rPr>
              <w:instrText xml:space="preserve"> PAGEREF _Toc97887985 \h </w:instrText>
            </w:r>
            <w:r w:rsidR="00474A50">
              <w:rPr>
                <w:noProof/>
                <w:webHidden/>
              </w:rPr>
            </w:r>
            <w:r w:rsidR="00474A50">
              <w:rPr>
                <w:noProof/>
                <w:webHidden/>
              </w:rPr>
              <w:fldChar w:fldCharType="separate"/>
            </w:r>
            <w:r w:rsidR="00A454C3">
              <w:rPr>
                <w:noProof/>
                <w:webHidden/>
              </w:rPr>
              <w:t>24</w:t>
            </w:r>
            <w:r w:rsidR="00474A50">
              <w:rPr>
                <w:noProof/>
                <w:webHidden/>
              </w:rPr>
              <w:fldChar w:fldCharType="end"/>
            </w:r>
          </w:hyperlink>
        </w:p>
        <w:p w14:paraId="17E3B7B1" w14:textId="5C3DAF2A" w:rsidR="00474A50" w:rsidRDefault="00D51D8E">
          <w:pPr>
            <w:pStyle w:val="TOC2"/>
            <w:tabs>
              <w:tab w:val="right" w:leader="dot" w:pos="9016"/>
            </w:tabs>
            <w:rPr>
              <w:rFonts w:asciiTheme="minorHAnsi" w:hAnsiTheme="minorHAnsi" w:cstheme="minorBidi"/>
              <w:noProof/>
              <w:sz w:val="22"/>
              <w:szCs w:val="28"/>
              <w:lang w:bidi="bn-BD"/>
            </w:rPr>
          </w:pPr>
          <w:hyperlink w:anchor="_Toc97887986" w:history="1">
            <w:r w:rsidR="00474A50" w:rsidRPr="00FD0F75">
              <w:rPr>
                <w:rStyle w:val="Hyperlink"/>
                <w:noProof/>
              </w:rPr>
              <w:t>Appeal Rights Exhausted (ARE) asylum seekers</w:t>
            </w:r>
            <w:r w:rsidR="00474A50">
              <w:rPr>
                <w:noProof/>
                <w:webHidden/>
              </w:rPr>
              <w:tab/>
            </w:r>
            <w:r w:rsidR="00474A50">
              <w:rPr>
                <w:noProof/>
                <w:webHidden/>
              </w:rPr>
              <w:fldChar w:fldCharType="begin"/>
            </w:r>
            <w:r w:rsidR="00474A50">
              <w:rPr>
                <w:noProof/>
                <w:webHidden/>
              </w:rPr>
              <w:instrText xml:space="preserve"> PAGEREF _Toc97887986 \h </w:instrText>
            </w:r>
            <w:r w:rsidR="00474A50">
              <w:rPr>
                <w:noProof/>
                <w:webHidden/>
              </w:rPr>
            </w:r>
            <w:r w:rsidR="00474A50">
              <w:rPr>
                <w:noProof/>
                <w:webHidden/>
              </w:rPr>
              <w:fldChar w:fldCharType="separate"/>
            </w:r>
            <w:r w:rsidR="00A454C3">
              <w:rPr>
                <w:noProof/>
                <w:webHidden/>
              </w:rPr>
              <w:t>24</w:t>
            </w:r>
            <w:r w:rsidR="00474A50">
              <w:rPr>
                <w:noProof/>
                <w:webHidden/>
              </w:rPr>
              <w:fldChar w:fldCharType="end"/>
            </w:r>
          </w:hyperlink>
        </w:p>
        <w:p w14:paraId="160ACCAE" w14:textId="5001EA4E" w:rsidR="00474A50" w:rsidRDefault="00D51D8E">
          <w:pPr>
            <w:pStyle w:val="TOC1"/>
            <w:rPr>
              <w:rFonts w:asciiTheme="minorHAnsi" w:hAnsiTheme="minorHAnsi" w:cstheme="minorBidi"/>
              <w:noProof/>
              <w:sz w:val="22"/>
              <w:szCs w:val="28"/>
              <w:lang w:bidi="bn-BD"/>
            </w:rPr>
          </w:pPr>
          <w:hyperlink w:anchor="_Toc97887987" w:history="1">
            <w:r w:rsidR="00474A50" w:rsidRPr="00FD0F75">
              <w:rPr>
                <w:rStyle w:val="Hyperlink"/>
                <w:noProof/>
              </w:rPr>
              <w:t>Appendices</w:t>
            </w:r>
            <w:r w:rsidR="00474A50">
              <w:rPr>
                <w:noProof/>
                <w:webHidden/>
              </w:rPr>
              <w:tab/>
            </w:r>
            <w:r w:rsidR="00474A50">
              <w:rPr>
                <w:noProof/>
                <w:webHidden/>
              </w:rPr>
              <w:fldChar w:fldCharType="begin"/>
            </w:r>
            <w:r w:rsidR="00474A50">
              <w:rPr>
                <w:noProof/>
                <w:webHidden/>
              </w:rPr>
              <w:instrText xml:space="preserve"> PAGEREF _Toc97887987 \h </w:instrText>
            </w:r>
            <w:r w:rsidR="00474A50">
              <w:rPr>
                <w:noProof/>
                <w:webHidden/>
              </w:rPr>
            </w:r>
            <w:r w:rsidR="00474A50">
              <w:rPr>
                <w:noProof/>
                <w:webHidden/>
              </w:rPr>
              <w:fldChar w:fldCharType="separate"/>
            </w:r>
            <w:r w:rsidR="00A454C3">
              <w:rPr>
                <w:noProof/>
                <w:webHidden/>
              </w:rPr>
              <w:t>25</w:t>
            </w:r>
            <w:r w:rsidR="00474A50">
              <w:rPr>
                <w:noProof/>
                <w:webHidden/>
              </w:rPr>
              <w:fldChar w:fldCharType="end"/>
            </w:r>
          </w:hyperlink>
        </w:p>
        <w:p w14:paraId="375AFEB6" w14:textId="6A5499A7" w:rsidR="00474A50" w:rsidRDefault="00D51D8E">
          <w:pPr>
            <w:pStyle w:val="TOC2"/>
            <w:tabs>
              <w:tab w:val="right" w:leader="dot" w:pos="9016"/>
            </w:tabs>
            <w:rPr>
              <w:rFonts w:asciiTheme="minorHAnsi" w:hAnsiTheme="minorHAnsi" w:cstheme="minorBidi"/>
              <w:noProof/>
              <w:sz w:val="22"/>
              <w:szCs w:val="28"/>
              <w:lang w:bidi="bn-BD"/>
            </w:rPr>
          </w:pPr>
          <w:hyperlink w:anchor="_Toc97887988" w:history="1">
            <w:r w:rsidR="00474A50" w:rsidRPr="00FD0F75">
              <w:rPr>
                <w:rStyle w:val="Hyperlink"/>
                <w:noProof/>
                <w:shd w:val="clear" w:color="auto" w:fill="FFFFFF"/>
              </w:rPr>
              <w:t>Appendix 1: Mapping of services</w:t>
            </w:r>
            <w:r w:rsidR="00474A50">
              <w:rPr>
                <w:noProof/>
                <w:webHidden/>
              </w:rPr>
              <w:tab/>
            </w:r>
            <w:r w:rsidR="00474A50">
              <w:rPr>
                <w:noProof/>
                <w:webHidden/>
              </w:rPr>
              <w:fldChar w:fldCharType="begin"/>
            </w:r>
            <w:r w:rsidR="00474A50">
              <w:rPr>
                <w:noProof/>
                <w:webHidden/>
              </w:rPr>
              <w:instrText xml:space="preserve"> PAGEREF _Toc97887988 \h </w:instrText>
            </w:r>
            <w:r w:rsidR="00474A50">
              <w:rPr>
                <w:noProof/>
                <w:webHidden/>
              </w:rPr>
            </w:r>
            <w:r w:rsidR="00474A50">
              <w:rPr>
                <w:noProof/>
                <w:webHidden/>
              </w:rPr>
              <w:fldChar w:fldCharType="separate"/>
            </w:r>
            <w:r w:rsidR="00A454C3">
              <w:rPr>
                <w:noProof/>
                <w:webHidden/>
              </w:rPr>
              <w:t>25</w:t>
            </w:r>
            <w:r w:rsidR="00474A50">
              <w:rPr>
                <w:noProof/>
                <w:webHidden/>
              </w:rPr>
              <w:fldChar w:fldCharType="end"/>
            </w:r>
          </w:hyperlink>
        </w:p>
        <w:p w14:paraId="38EA5B3E" w14:textId="33BC9D46" w:rsidR="00474A50" w:rsidRDefault="00D51D8E">
          <w:pPr>
            <w:pStyle w:val="TOC2"/>
            <w:tabs>
              <w:tab w:val="right" w:leader="dot" w:pos="9016"/>
            </w:tabs>
            <w:rPr>
              <w:rFonts w:asciiTheme="minorHAnsi" w:hAnsiTheme="minorHAnsi" w:cstheme="minorBidi"/>
              <w:noProof/>
              <w:sz w:val="22"/>
              <w:szCs w:val="28"/>
              <w:lang w:bidi="bn-BD"/>
            </w:rPr>
          </w:pPr>
          <w:hyperlink w:anchor="_Toc97887989" w:history="1">
            <w:r w:rsidR="00474A50" w:rsidRPr="00FD0F75">
              <w:rPr>
                <w:rStyle w:val="Hyperlink"/>
                <w:noProof/>
              </w:rPr>
              <w:t>Appendix 2: Hearing the voices of UASCs</w:t>
            </w:r>
            <w:r w:rsidR="00474A50">
              <w:rPr>
                <w:noProof/>
                <w:webHidden/>
              </w:rPr>
              <w:tab/>
            </w:r>
            <w:r w:rsidR="00474A50">
              <w:rPr>
                <w:noProof/>
                <w:webHidden/>
              </w:rPr>
              <w:fldChar w:fldCharType="begin"/>
            </w:r>
            <w:r w:rsidR="00474A50">
              <w:rPr>
                <w:noProof/>
                <w:webHidden/>
              </w:rPr>
              <w:instrText xml:space="preserve"> PAGEREF _Toc97887989 \h </w:instrText>
            </w:r>
            <w:r w:rsidR="00474A50">
              <w:rPr>
                <w:noProof/>
                <w:webHidden/>
              </w:rPr>
            </w:r>
            <w:r w:rsidR="00474A50">
              <w:rPr>
                <w:noProof/>
                <w:webHidden/>
              </w:rPr>
              <w:fldChar w:fldCharType="separate"/>
            </w:r>
            <w:r w:rsidR="00A454C3">
              <w:rPr>
                <w:noProof/>
                <w:webHidden/>
              </w:rPr>
              <w:t>29</w:t>
            </w:r>
            <w:r w:rsidR="00474A50">
              <w:rPr>
                <w:noProof/>
                <w:webHidden/>
              </w:rPr>
              <w:fldChar w:fldCharType="end"/>
            </w:r>
          </w:hyperlink>
        </w:p>
        <w:p w14:paraId="11BB2C2C" w14:textId="692BE361" w:rsidR="00474A50" w:rsidRDefault="00D51D8E">
          <w:pPr>
            <w:pStyle w:val="TOC2"/>
            <w:tabs>
              <w:tab w:val="right" w:leader="dot" w:pos="9016"/>
            </w:tabs>
            <w:rPr>
              <w:rFonts w:asciiTheme="minorHAnsi" w:hAnsiTheme="minorHAnsi" w:cstheme="minorBidi"/>
              <w:noProof/>
              <w:sz w:val="22"/>
              <w:szCs w:val="28"/>
              <w:lang w:bidi="bn-BD"/>
            </w:rPr>
          </w:pPr>
          <w:hyperlink w:anchor="_Toc97887990" w:history="1">
            <w:r w:rsidR="00474A50" w:rsidRPr="00FD0F75">
              <w:rPr>
                <w:rStyle w:val="Hyperlink"/>
                <w:noProof/>
              </w:rPr>
              <w:t>Ap</w:t>
            </w:r>
            <w:r w:rsidR="00474A50" w:rsidRPr="00FD0F75">
              <w:rPr>
                <w:rStyle w:val="Hyperlink"/>
                <w:noProof/>
                <w:shd w:val="clear" w:color="auto" w:fill="FFFFFF"/>
              </w:rPr>
              <w:t>pendix 3: Hearing the voices from refugees and asylum seekers</w:t>
            </w:r>
            <w:r w:rsidR="00474A50">
              <w:rPr>
                <w:noProof/>
                <w:webHidden/>
              </w:rPr>
              <w:tab/>
            </w:r>
            <w:r w:rsidR="00474A50">
              <w:rPr>
                <w:noProof/>
                <w:webHidden/>
              </w:rPr>
              <w:fldChar w:fldCharType="begin"/>
            </w:r>
            <w:r w:rsidR="00474A50">
              <w:rPr>
                <w:noProof/>
                <w:webHidden/>
              </w:rPr>
              <w:instrText xml:space="preserve"> PAGEREF _Toc97887990 \h </w:instrText>
            </w:r>
            <w:r w:rsidR="00474A50">
              <w:rPr>
                <w:noProof/>
                <w:webHidden/>
              </w:rPr>
            </w:r>
            <w:r w:rsidR="00474A50">
              <w:rPr>
                <w:noProof/>
                <w:webHidden/>
              </w:rPr>
              <w:fldChar w:fldCharType="separate"/>
            </w:r>
            <w:r w:rsidR="00A454C3">
              <w:rPr>
                <w:noProof/>
                <w:webHidden/>
              </w:rPr>
              <w:t>31</w:t>
            </w:r>
            <w:r w:rsidR="00474A50">
              <w:rPr>
                <w:noProof/>
                <w:webHidden/>
              </w:rPr>
              <w:fldChar w:fldCharType="end"/>
            </w:r>
          </w:hyperlink>
        </w:p>
        <w:p w14:paraId="00772E5A" w14:textId="549A54DF"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4"/>
          <w:footerReference w:type="default" r:id="rId15"/>
          <w:pgSz w:w="11906" w:h="16838"/>
          <w:pgMar w:top="1440" w:right="1440" w:bottom="1440" w:left="1440" w:header="708" w:footer="708" w:gutter="0"/>
          <w:cols w:space="708"/>
          <w:docGrid w:linePitch="360"/>
        </w:sectPr>
      </w:pPr>
    </w:p>
    <w:p w14:paraId="474062C4" w14:textId="77777777" w:rsidR="0021017B" w:rsidRPr="004507B8" w:rsidRDefault="0021017B" w:rsidP="00B676D5">
      <w:pPr>
        <w:pStyle w:val="Heading1"/>
        <w:numPr>
          <w:ilvl w:val="0"/>
          <w:numId w:val="35"/>
        </w:numPr>
        <w:rPr>
          <w:shd w:val="clear" w:color="auto" w:fill="FFFFFF"/>
        </w:rPr>
      </w:pPr>
      <w:bookmarkStart w:id="0" w:name="_Toc91063369"/>
      <w:bookmarkStart w:id="1" w:name="_Toc96497580"/>
      <w:bookmarkStart w:id="2" w:name="_Toc97887966"/>
      <w:r w:rsidRPr="004507B8">
        <w:rPr>
          <w:shd w:val="clear" w:color="auto" w:fill="FFFFFF"/>
        </w:rPr>
        <w:lastRenderedPageBreak/>
        <w:t>Introduction</w:t>
      </w:r>
      <w:bookmarkEnd w:id="0"/>
      <w:bookmarkEnd w:id="1"/>
      <w:bookmarkEnd w:id="2"/>
      <w:r w:rsidRPr="004507B8">
        <w:rPr>
          <w:shd w:val="clear" w:color="auto" w:fill="FFFFFF"/>
        </w:rPr>
        <w:t xml:space="preserve"> </w:t>
      </w:r>
    </w:p>
    <w:p w14:paraId="0C19D9A4" w14:textId="77777777" w:rsidR="0021017B" w:rsidRPr="004507B8" w:rsidRDefault="0021017B" w:rsidP="0021017B">
      <w:pPr>
        <w:jc w:val="both"/>
        <w:rPr>
          <w:color w:val="000000"/>
          <w:shd w:val="clear" w:color="auto" w:fill="FFFFFF"/>
        </w:rPr>
      </w:pPr>
    </w:p>
    <w:p w14:paraId="56BF1349" w14:textId="396BD3D3" w:rsidR="0021017B" w:rsidRPr="004507B8" w:rsidRDefault="0021017B" w:rsidP="0021017B">
      <w:pPr>
        <w:jc w:val="both"/>
        <w:rPr>
          <w:color w:val="000000"/>
          <w:shd w:val="clear" w:color="auto" w:fill="FFFFFF"/>
        </w:rPr>
      </w:pPr>
      <w:r w:rsidRPr="004507B8">
        <w:rPr>
          <w:color w:val="000000"/>
          <w:shd w:val="clear" w:color="auto" w:fill="FFFFFF"/>
        </w:rPr>
        <w:t xml:space="preserve">This report </w:t>
      </w:r>
      <w:r w:rsidR="00FD2FEC">
        <w:rPr>
          <w:color w:val="000000"/>
          <w:shd w:val="clear" w:color="auto" w:fill="FFFFFF"/>
        </w:rPr>
        <w:t xml:space="preserve">presents the findings from </w:t>
      </w:r>
      <w:r w:rsidRPr="004507B8">
        <w:rPr>
          <w:color w:val="000000"/>
          <w:shd w:val="clear" w:color="auto" w:fill="FFFFFF"/>
        </w:rPr>
        <w:t xml:space="preserve">a review into council services </w:t>
      </w:r>
      <w:r>
        <w:rPr>
          <w:color w:val="000000"/>
          <w:shd w:val="clear" w:color="auto" w:fill="FFFFFF"/>
        </w:rPr>
        <w:t>for</w:t>
      </w:r>
      <w:r w:rsidRPr="004507B8">
        <w:rPr>
          <w:color w:val="000000"/>
          <w:shd w:val="clear" w:color="auto" w:fill="FFFFFF"/>
        </w:rPr>
        <w:t xml:space="preserve"> refugees</w:t>
      </w:r>
      <w:r w:rsidR="0023383A">
        <w:rPr>
          <w:color w:val="000000"/>
          <w:shd w:val="clear" w:color="auto" w:fill="FFFFFF"/>
        </w:rPr>
        <w:t>, asylum seekers</w:t>
      </w:r>
      <w:r w:rsidRPr="004507B8">
        <w:rPr>
          <w:color w:val="000000"/>
          <w:shd w:val="clear" w:color="auto" w:fill="FFFFFF"/>
        </w:rPr>
        <w:t xml:space="preserve"> and unaccompanied asylum-seeking children</w:t>
      </w:r>
      <w:r w:rsidR="000D334F">
        <w:rPr>
          <w:color w:val="000000"/>
          <w:shd w:val="clear" w:color="auto" w:fill="FFFFFF"/>
        </w:rPr>
        <w:t xml:space="preserve"> (UASC)</w:t>
      </w:r>
      <w:r w:rsidRPr="004507B8">
        <w:rPr>
          <w:color w:val="000000"/>
          <w:shd w:val="clear" w:color="auto" w:fill="FFFFFF"/>
        </w:rPr>
        <w:t xml:space="preserve"> in Tower Hamlets. The review highlight</w:t>
      </w:r>
      <w:r>
        <w:rPr>
          <w:color w:val="000000"/>
          <w:shd w:val="clear" w:color="auto" w:fill="FFFFFF"/>
        </w:rPr>
        <w:t>s</w:t>
      </w:r>
      <w:r w:rsidRPr="004507B8">
        <w:rPr>
          <w:color w:val="000000"/>
          <w:shd w:val="clear" w:color="auto" w:fill="FFFFFF"/>
        </w:rPr>
        <w:t xml:space="preserve"> the challenges faced by refugees</w:t>
      </w:r>
      <w:r>
        <w:rPr>
          <w:color w:val="000000"/>
          <w:shd w:val="clear" w:color="auto" w:fill="FFFFFF"/>
        </w:rPr>
        <w:t>, the gaps in service provision</w:t>
      </w:r>
      <w:r w:rsidRPr="004507B8">
        <w:rPr>
          <w:color w:val="000000"/>
          <w:shd w:val="clear" w:color="auto" w:fill="FFFFFF"/>
        </w:rPr>
        <w:t xml:space="preserve"> in the borough and </w:t>
      </w:r>
      <w:r>
        <w:rPr>
          <w:color w:val="000000"/>
          <w:shd w:val="clear" w:color="auto" w:fill="FFFFFF"/>
        </w:rPr>
        <w:t>recommends</w:t>
      </w:r>
      <w:r w:rsidRPr="004507B8">
        <w:rPr>
          <w:color w:val="000000"/>
          <w:shd w:val="clear" w:color="auto" w:fill="FFFFFF"/>
        </w:rPr>
        <w:t xml:space="preserve"> how services can </w:t>
      </w:r>
      <w:r>
        <w:rPr>
          <w:color w:val="000000"/>
          <w:shd w:val="clear" w:color="auto" w:fill="FFFFFF"/>
        </w:rPr>
        <w:t xml:space="preserve">be improved </w:t>
      </w:r>
      <w:r w:rsidR="00A25D5A">
        <w:rPr>
          <w:color w:val="000000"/>
          <w:shd w:val="clear" w:color="auto" w:fill="FFFFFF"/>
        </w:rPr>
        <w:t xml:space="preserve">to </w:t>
      </w:r>
      <w:r w:rsidRPr="004507B8">
        <w:rPr>
          <w:color w:val="000000"/>
          <w:shd w:val="clear" w:color="auto" w:fill="FFFFFF"/>
        </w:rPr>
        <w:t>effectively cater their needs. The research undertaken to support this review consider</w:t>
      </w:r>
      <w:r w:rsidR="001E4D51">
        <w:rPr>
          <w:color w:val="000000"/>
          <w:shd w:val="clear" w:color="auto" w:fill="FFFFFF"/>
        </w:rPr>
        <w:t>ed</w:t>
      </w:r>
      <w:r>
        <w:rPr>
          <w:color w:val="000000"/>
          <w:shd w:val="clear" w:color="auto" w:fill="FFFFFF"/>
        </w:rPr>
        <w:t xml:space="preserve"> </w:t>
      </w:r>
      <w:r w:rsidRPr="004507B8">
        <w:rPr>
          <w:color w:val="000000"/>
          <w:shd w:val="clear" w:color="auto" w:fill="FFFFFF"/>
        </w:rPr>
        <w:t>national</w:t>
      </w:r>
      <w:r w:rsidR="00EA4B00">
        <w:rPr>
          <w:color w:val="000000"/>
          <w:shd w:val="clear" w:color="auto" w:fill="FFFFFF"/>
        </w:rPr>
        <w:t xml:space="preserve">, </w:t>
      </w:r>
      <w:r w:rsidR="002E2E9D" w:rsidRPr="004507B8">
        <w:rPr>
          <w:color w:val="000000"/>
          <w:shd w:val="clear" w:color="auto" w:fill="FFFFFF"/>
        </w:rPr>
        <w:t>regional,</w:t>
      </w:r>
      <w:r w:rsidRPr="004507B8">
        <w:rPr>
          <w:color w:val="000000"/>
          <w:shd w:val="clear" w:color="auto" w:fill="FFFFFF"/>
        </w:rPr>
        <w:t xml:space="preserve"> </w:t>
      </w:r>
      <w:r w:rsidR="00EA4B00">
        <w:rPr>
          <w:color w:val="000000"/>
          <w:shd w:val="clear" w:color="auto" w:fill="FFFFFF"/>
        </w:rPr>
        <w:t>and benchmarking</w:t>
      </w:r>
      <w:r w:rsidRPr="004507B8">
        <w:rPr>
          <w:color w:val="000000"/>
          <w:shd w:val="clear" w:color="auto" w:fill="FFFFFF"/>
        </w:rPr>
        <w:t xml:space="preserve"> data</w:t>
      </w:r>
      <w:r w:rsidR="003D731C">
        <w:rPr>
          <w:color w:val="000000"/>
          <w:shd w:val="clear" w:color="auto" w:fill="FFFFFF"/>
        </w:rPr>
        <w:t xml:space="preserve"> </w:t>
      </w:r>
      <w:r w:rsidRPr="3BC4768F">
        <w:rPr>
          <w:color w:val="000000" w:themeColor="text1"/>
        </w:rPr>
        <w:t>and insights</w:t>
      </w:r>
      <w:r w:rsidRPr="004507B8">
        <w:rPr>
          <w:color w:val="000000"/>
          <w:shd w:val="clear" w:color="auto" w:fill="FFFFFF"/>
        </w:rPr>
        <w:t xml:space="preserve"> from council services, local partners</w:t>
      </w:r>
      <w:r>
        <w:rPr>
          <w:color w:val="000000"/>
          <w:shd w:val="clear" w:color="auto" w:fill="FFFFFF"/>
        </w:rPr>
        <w:t xml:space="preserve"> and</w:t>
      </w:r>
      <w:r w:rsidRPr="004507B8">
        <w:rPr>
          <w:color w:val="000000"/>
          <w:shd w:val="clear" w:color="auto" w:fill="FFFFFF"/>
        </w:rPr>
        <w:t xml:space="preserve"> personal accounts from refugees </w:t>
      </w:r>
      <w:r>
        <w:rPr>
          <w:color w:val="000000"/>
          <w:shd w:val="clear" w:color="auto" w:fill="FFFFFF"/>
        </w:rPr>
        <w:t xml:space="preserve">and asylum seekers </w:t>
      </w:r>
      <w:r w:rsidRPr="004507B8">
        <w:rPr>
          <w:color w:val="000000"/>
          <w:shd w:val="clear" w:color="auto" w:fill="FFFFFF"/>
        </w:rPr>
        <w:t xml:space="preserve">themselves. </w:t>
      </w:r>
      <w:r w:rsidR="0048692A">
        <w:rPr>
          <w:color w:val="000000"/>
          <w:shd w:val="clear" w:color="auto" w:fill="FFFFFF"/>
        </w:rPr>
        <w:t>It</w:t>
      </w:r>
      <w:r w:rsidRPr="004507B8">
        <w:rPr>
          <w:color w:val="000000"/>
          <w:shd w:val="clear" w:color="auto" w:fill="FFFFFF"/>
        </w:rPr>
        <w:t xml:space="preserve"> supports </w:t>
      </w:r>
      <w:r>
        <w:rPr>
          <w:color w:val="000000"/>
          <w:shd w:val="clear" w:color="auto" w:fill="FFFFFF"/>
        </w:rPr>
        <w:t>the Mayor’s</w:t>
      </w:r>
      <w:r w:rsidRPr="004507B8">
        <w:rPr>
          <w:color w:val="000000"/>
          <w:shd w:val="clear" w:color="auto" w:fill="FFFFFF"/>
        </w:rPr>
        <w:t xml:space="preserve"> manifesto commitment to review services for refugees and those fleeing harm. </w:t>
      </w:r>
    </w:p>
    <w:p w14:paraId="7B53C5E3" w14:textId="77777777" w:rsidR="0021017B" w:rsidRDefault="0021017B" w:rsidP="0021017B">
      <w:pPr>
        <w:jc w:val="both"/>
        <w:rPr>
          <w:b/>
          <w:color w:val="000000"/>
          <w:shd w:val="clear" w:color="auto" w:fill="FFFFFF"/>
        </w:rPr>
      </w:pPr>
    </w:p>
    <w:p w14:paraId="7BBCE3E3" w14:textId="1CBA562D" w:rsidR="0021017B" w:rsidRPr="00F012AC" w:rsidRDefault="0021017B" w:rsidP="0021017B">
      <w:pPr>
        <w:pStyle w:val="Heading1"/>
      </w:pPr>
    </w:p>
    <w:p w14:paraId="566B5368" w14:textId="663D4AA6" w:rsidR="00B43631" w:rsidRDefault="00BF5D1B" w:rsidP="00B676D5">
      <w:pPr>
        <w:pStyle w:val="Heading1"/>
        <w:numPr>
          <w:ilvl w:val="0"/>
          <w:numId w:val="35"/>
        </w:numPr>
      </w:pPr>
      <w:bookmarkStart w:id="3" w:name="_Toc91063371"/>
      <w:r>
        <w:br w:type="page"/>
      </w:r>
      <w:bookmarkStart w:id="4" w:name="_Toc96497581"/>
      <w:bookmarkStart w:id="5" w:name="_Toc97887967"/>
      <w:r w:rsidR="00D20741">
        <w:lastRenderedPageBreak/>
        <w:t>Definitions</w:t>
      </w:r>
      <w:bookmarkEnd w:id="4"/>
      <w:bookmarkEnd w:id="5"/>
      <w:r w:rsidR="00D20741">
        <w:t xml:space="preserve"> </w:t>
      </w:r>
      <w:r w:rsidR="00B43631">
        <w:t xml:space="preserve"> </w:t>
      </w:r>
    </w:p>
    <w:p w14:paraId="6E6BAE12" w14:textId="77777777" w:rsidR="00B43631" w:rsidRPr="00155187" w:rsidRDefault="00B43631" w:rsidP="00B43631"/>
    <w:p w14:paraId="3401DAF5" w14:textId="26CDB01D" w:rsidR="00B43631" w:rsidRPr="00E8326C" w:rsidRDefault="00B43631" w:rsidP="00B43631">
      <w:pPr>
        <w:rPr>
          <w:b/>
          <w:bCs/>
        </w:rPr>
      </w:pPr>
      <w:r w:rsidRPr="00E8326C">
        <w:rPr>
          <w:b/>
          <w:bCs/>
        </w:rPr>
        <w:t>Unaccompanied Asylum</w:t>
      </w:r>
      <w:r w:rsidR="009A3A28">
        <w:rPr>
          <w:b/>
          <w:bCs/>
        </w:rPr>
        <w:t>-S</w:t>
      </w:r>
      <w:r w:rsidRPr="00E8326C">
        <w:rPr>
          <w:b/>
          <w:bCs/>
        </w:rPr>
        <w:t>eeking Children (UASC)</w:t>
      </w:r>
    </w:p>
    <w:p w14:paraId="4639AA91" w14:textId="242A2470" w:rsidR="00B43631" w:rsidRPr="003A3B19" w:rsidRDefault="00B43631" w:rsidP="00B43631">
      <w:pPr>
        <w:jc w:val="both"/>
        <w:rPr>
          <w:rFonts w:asciiTheme="majorHAnsi" w:hAnsiTheme="majorHAnsi" w:cstheme="majorBidi"/>
          <w:color w:val="1F3763" w:themeColor="accent1" w:themeShade="7F"/>
        </w:rPr>
      </w:pPr>
      <w:r w:rsidRPr="004507B8">
        <w:t xml:space="preserve">“Unaccompanied </w:t>
      </w:r>
      <w:r w:rsidR="009A3A28" w:rsidRPr="004507B8">
        <w:t>Asylum-</w:t>
      </w:r>
      <w:r w:rsidRPr="004507B8">
        <w:t>Seeking Children (UASC)” are children and young people who are seeking asylum in the UK but who have been separated from their parents or carers. While their claim is processed, they are cared for by a local authority. The child must be under 18, be applying for asylum on his or her own right and is not being cared for by an adult who by law has responsibility to do so</w:t>
      </w:r>
      <w:r w:rsidRPr="009B4DC0">
        <w:rPr>
          <w:sz w:val="14"/>
          <w:szCs w:val="14"/>
        </w:rPr>
        <w:footnoteReference w:id="2"/>
      </w:r>
      <w:r w:rsidRPr="004507B8">
        <w:t>.</w:t>
      </w:r>
    </w:p>
    <w:p w14:paraId="2D51540B" w14:textId="77777777" w:rsidR="00B43631" w:rsidRDefault="00B43631" w:rsidP="00B43631">
      <w:pPr>
        <w:jc w:val="both"/>
        <w:rPr>
          <w:shd w:val="clear" w:color="auto" w:fill="FFFFFF"/>
        </w:rPr>
      </w:pPr>
      <w:r>
        <w:t xml:space="preserve">The council </w:t>
      </w:r>
      <w:r w:rsidRPr="003406EA">
        <w:t>has a continuing obligation to support any child over the age of 16 who is, or has been, a ‘looked after’ child, until they are 21 (or 25 if pursuing a programme of education or training). A young person should be provided with support akin to that which a parent would normally provide.</w:t>
      </w:r>
      <w:r>
        <w:rPr>
          <w:rStyle w:val="FootnoteReference"/>
        </w:rPr>
        <w:footnoteReference w:id="3"/>
      </w:r>
    </w:p>
    <w:p w14:paraId="6CE6FAE2" w14:textId="77777777" w:rsidR="00B033D2" w:rsidRDefault="00B033D2" w:rsidP="00B43631">
      <w:pPr>
        <w:jc w:val="both"/>
        <w:rPr>
          <w:b/>
          <w:bCs/>
          <w:shd w:val="clear" w:color="auto" w:fill="FFFFFF"/>
        </w:rPr>
      </w:pPr>
    </w:p>
    <w:p w14:paraId="2411FBE5" w14:textId="411F6809" w:rsidR="00B43631" w:rsidRPr="00E8326C" w:rsidRDefault="00B43631" w:rsidP="00B43631">
      <w:pPr>
        <w:jc w:val="both"/>
        <w:rPr>
          <w:b/>
          <w:bCs/>
          <w:shd w:val="clear" w:color="auto" w:fill="FFFFFF"/>
        </w:rPr>
      </w:pPr>
      <w:r w:rsidRPr="00E8326C">
        <w:rPr>
          <w:b/>
          <w:bCs/>
          <w:shd w:val="clear" w:color="auto" w:fill="FFFFFF"/>
        </w:rPr>
        <w:t>Asylum seeker</w:t>
      </w:r>
    </w:p>
    <w:p w14:paraId="60F9481F" w14:textId="5B9F0DD3" w:rsidR="00B43631" w:rsidRPr="004507B8" w:rsidRDefault="00B43631" w:rsidP="00B43631">
      <w:pPr>
        <w:jc w:val="both"/>
      </w:pPr>
      <w:r w:rsidRPr="004507B8">
        <w:rPr>
          <w:shd w:val="clear" w:color="auto" w:fill="FFFFFF"/>
        </w:rPr>
        <w:t>An “asylum seeker” is</w:t>
      </w:r>
      <w:r w:rsidR="00223524">
        <w:rPr>
          <w:shd w:val="clear" w:color="auto" w:fill="FFFFFF"/>
        </w:rPr>
        <w:t xml:space="preserve"> </w:t>
      </w:r>
      <w:r w:rsidRPr="004507B8">
        <w:rPr>
          <w:shd w:val="clear" w:color="auto" w:fill="FFFFFF"/>
        </w:rPr>
        <w:t>a person who has applied for asylum under the 1951 Refugee Convention on the Status of Refugees on the grounds that they have a well-founded fear of persecution should they return to their home country</w:t>
      </w:r>
      <w:r w:rsidRPr="00B676D5">
        <w:rPr>
          <w:sz w:val="14"/>
          <w:szCs w:val="14"/>
        </w:rPr>
        <w:footnoteReference w:id="4"/>
      </w:r>
      <w:r w:rsidRPr="00B676D5">
        <w:rPr>
          <w:sz w:val="14"/>
          <w:szCs w:val="14"/>
          <w:shd w:val="clear" w:color="auto" w:fill="FFFFFF"/>
        </w:rPr>
        <w:t>.</w:t>
      </w:r>
      <w:r w:rsidRPr="004507B8">
        <w:rPr>
          <w:shd w:val="clear" w:color="auto" w:fill="FFFFFF"/>
        </w:rPr>
        <w:t xml:space="preserve"> </w:t>
      </w:r>
      <w:r w:rsidRPr="004507B8">
        <w:t>This is any person who, from fear of persecution for reasons of race, religion, social group, or political opinion, has crossed an international frontier into a country in which he or she hopes to be granted refugee status.</w:t>
      </w:r>
    </w:p>
    <w:p w14:paraId="5650B57C" w14:textId="77777777" w:rsidR="00B43631" w:rsidRDefault="00B43631" w:rsidP="00B43631">
      <w:pPr>
        <w:jc w:val="both"/>
        <w:rPr>
          <w:shd w:val="clear" w:color="auto" w:fill="FFFFFF"/>
        </w:rPr>
      </w:pPr>
    </w:p>
    <w:p w14:paraId="714F4949" w14:textId="77777777" w:rsidR="00B43631" w:rsidRPr="00E8326C" w:rsidRDefault="00B43631" w:rsidP="00B43631">
      <w:pPr>
        <w:jc w:val="both"/>
        <w:rPr>
          <w:rStyle w:val="Heading3Char"/>
          <w:b/>
          <w:bCs/>
        </w:rPr>
      </w:pPr>
      <w:r w:rsidRPr="00E8326C">
        <w:rPr>
          <w:b/>
          <w:bCs/>
          <w:shd w:val="clear" w:color="auto" w:fill="FFFFFF"/>
        </w:rPr>
        <w:t>Refugee</w:t>
      </w:r>
    </w:p>
    <w:p w14:paraId="09BB5D4D" w14:textId="77777777" w:rsidR="00B43631" w:rsidRPr="004507B8" w:rsidRDefault="00B43631" w:rsidP="00B43631">
      <w:pPr>
        <w:jc w:val="both"/>
      </w:pPr>
      <w:r w:rsidRPr="004507B8">
        <w:rPr>
          <w:shd w:val="clear" w:color="auto" w:fill="FFFFFF"/>
        </w:rPr>
        <w:t>A “refugee” is someone whose asylum application has been successful and therefore has permission to stay in another country having proved he or she would face persecution at home</w:t>
      </w:r>
      <w:r w:rsidRPr="00B676D5">
        <w:rPr>
          <w:sz w:val="16"/>
          <w:szCs w:val="16"/>
          <w:shd w:val="clear" w:color="auto" w:fill="FFFFFF"/>
        </w:rPr>
        <w:footnoteReference w:id="5"/>
      </w:r>
      <w:r w:rsidRPr="004507B8">
        <w:rPr>
          <w:shd w:val="clear" w:color="auto" w:fill="FFFFFF"/>
        </w:rPr>
        <w:t xml:space="preserve">. </w:t>
      </w:r>
      <w:r w:rsidRPr="004507B8">
        <w:t>According to UNHRC (UN Refugee Agency UK), refugees are people who have fled war, violence, conflict, or persecution and have crossed an international border to find safety in another country.</w:t>
      </w:r>
    </w:p>
    <w:p w14:paraId="0703FCF3" w14:textId="77777777" w:rsidR="00B43631" w:rsidRDefault="00B43631">
      <w:pPr>
        <w:spacing w:line="259" w:lineRule="auto"/>
        <w:rPr>
          <w:b/>
          <w:bCs/>
          <w:color w:val="0062AE"/>
          <w:sz w:val="36"/>
          <w:szCs w:val="36"/>
        </w:rPr>
      </w:pPr>
      <w:r>
        <w:br w:type="page"/>
      </w:r>
    </w:p>
    <w:p w14:paraId="187F68DD" w14:textId="0C4693BB" w:rsidR="0021017B" w:rsidRDefault="0021017B" w:rsidP="00B676D5">
      <w:pPr>
        <w:pStyle w:val="Heading1"/>
        <w:numPr>
          <w:ilvl w:val="0"/>
          <w:numId w:val="35"/>
        </w:numPr>
      </w:pPr>
      <w:bookmarkStart w:id="6" w:name="_Toc96497582"/>
      <w:bookmarkStart w:id="7" w:name="_Toc97887968"/>
      <w:r w:rsidRPr="00FF73D3">
        <w:lastRenderedPageBreak/>
        <w:t>Key findings</w:t>
      </w:r>
      <w:bookmarkEnd w:id="3"/>
      <w:bookmarkEnd w:id="6"/>
      <w:bookmarkEnd w:id="7"/>
    </w:p>
    <w:p w14:paraId="5CC92361" w14:textId="77777777" w:rsidR="00D77F1D" w:rsidRPr="001058D6" w:rsidRDefault="00D77F1D" w:rsidP="00B676D5"/>
    <w:p w14:paraId="57EE9892" w14:textId="773C1FC4" w:rsidR="00350642" w:rsidRDefault="0021017B" w:rsidP="0021017B">
      <w:pPr>
        <w:jc w:val="both"/>
        <w:rPr>
          <w:b/>
          <w:bCs/>
        </w:rPr>
      </w:pPr>
      <w:r>
        <w:t>A</w:t>
      </w:r>
      <w:r w:rsidRPr="00FF73D3">
        <w:t xml:space="preserve"> lot of good work is being carried out to support refugees and asylum seekers</w:t>
      </w:r>
      <w:r w:rsidR="00D56B9F">
        <w:t xml:space="preserve"> in the borough</w:t>
      </w:r>
      <w:r w:rsidRPr="00FF73D3">
        <w:t xml:space="preserve">. Refugees and asylum seekers are satisfied with </w:t>
      </w:r>
      <w:r w:rsidR="00CF5175">
        <w:t>m</w:t>
      </w:r>
      <w:r w:rsidR="00E03FF2">
        <w:t>any</w:t>
      </w:r>
      <w:r w:rsidR="00CF5175" w:rsidRPr="00FF73D3">
        <w:t xml:space="preserve"> </w:t>
      </w:r>
      <w:r w:rsidRPr="00FF73D3">
        <w:t xml:space="preserve">aspects of the services they </w:t>
      </w:r>
      <w:r w:rsidR="00F07911" w:rsidRPr="00FF73D3">
        <w:t>receive</w:t>
      </w:r>
      <w:r w:rsidRPr="00FF73D3">
        <w:t xml:space="preserve"> </w:t>
      </w:r>
      <w:r w:rsidR="00A27EA8">
        <w:t xml:space="preserve">from </w:t>
      </w:r>
      <w:r w:rsidR="00461C47">
        <w:t>the council</w:t>
      </w:r>
      <w:r w:rsidRPr="00FF73D3">
        <w:t>. However</w:t>
      </w:r>
      <w:r w:rsidR="00F07911">
        <w:t>,</w:t>
      </w:r>
      <w:r w:rsidRPr="00FF73D3">
        <w:t xml:space="preserve"> there are also some common concerns being raised by refugees and asylum seekers</w:t>
      </w:r>
      <w:r w:rsidRPr="00FF73D3">
        <w:rPr>
          <w:b/>
          <w:bCs/>
        </w:rPr>
        <w:t xml:space="preserve"> </w:t>
      </w:r>
      <w:r w:rsidRPr="00FF73D3">
        <w:t xml:space="preserve">which impact on their stay in Tower Hamlets. </w:t>
      </w:r>
      <w:r w:rsidR="00A640AD">
        <w:t>Further</w:t>
      </w:r>
      <w:r w:rsidR="00F40665">
        <w:t>more, c</w:t>
      </w:r>
      <w:r w:rsidR="001408DF">
        <w:t xml:space="preserve">ouncil </w:t>
      </w:r>
      <w:r w:rsidR="00AE7BC8">
        <w:t>departments</w:t>
      </w:r>
      <w:r w:rsidRPr="00FF73D3">
        <w:t xml:space="preserve"> </w:t>
      </w:r>
      <w:r w:rsidR="00172D8B">
        <w:t xml:space="preserve">come </w:t>
      </w:r>
      <w:r w:rsidR="00070AA1">
        <w:t>face</w:t>
      </w:r>
      <w:r w:rsidRPr="00FF73D3">
        <w:t xml:space="preserve"> some common </w:t>
      </w:r>
      <w:r w:rsidR="00A736C5">
        <w:t xml:space="preserve">problems </w:t>
      </w:r>
      <w:r w:rsidR="00723542">
        <w:t xml:space="preserve">when </w:t>
      </w:r>
      <w:r w:rsidR="00AE7BC8">
        <w:t xml:space="preserve">providing services </w:t>
      </w:r>
      <w:r w:rsidR="00A736C5">
        <w:t xml:space="preserve">for refugees and asylum </w:t>
      </w:r>
      <w:r>
        <w:t>seekers.</w:t>
      </w:r>
      <w:r w:rsidRPr="00FF73D3">
        <w:t xml:space="preserve"> </w:t>
      </w:r>
      <w:r w:rsidR="00904D81">
        <w:t>The</w:t>
      </w:r>
      <w:r w:rsidR="005C5D1E">
        <w:t xml:space="preserve"> key findings from the review</w:t>
      </w:r>
      <w:r w:rsidR="00904D81">
        <w:t xml:space="preserve"> are outlined below</w:t>
      </w:r>
      <w:r w:rsidRPr="00FF73D3">
        <w:t>:</w:t>
      </w:r>
    </w:p>
    <w:p w14:paraId="3D6E7197" w14:textId="3B8B1F23" w:rsidR="003F6F5F" w:rsidRDefault="003F6F5F" w:rsidP="00027501">
      <w:pPr>
        <w:pStyle w:val="ListParagraph"/>
        <w:numPr>
          <w:ilvl w:val="0"/>
          <w:numId w:val="19"/>
        </w:numPr>
        <w:spacing w:after="160" w:line="259" w:lineRule="auto"/>
        <w:rPr>
          <w:rFonts w:ascii="Arial" w:hAnsi="Arial" w:cs="Arial"/>
        </w:rPr>
      </w:pPr>
      <w:r>
        <w:rPr>
          <w:rFonts w:ascii="Arial" w:hAnsi="Arial" w:cs="Arial"/>
        </w:rPr>
        <w:t xml:space="preserve">Although much work is being done to support refugees and asylum seekers through different council </w:t>
      </w:r>
      <w:r w:rsidR="00243E3E">
        <w:rPr>
          <w:rFonts w:ascii="Arial" w:hAnsi="Arial" w:cs="Arial"/>
        </w:rPr>
        <w:t xml:space="preserve">departments </w:t>
      </w:r>
      <w:r>
        <w:rPr>
          <w:rFonts w:ascii="Arial" w:hAnsi="Arial" w:cs="Arial"/>
        </w:rPr>
        <w:t xml:space="preserve">there is no central </w:t>
      </w:r>
      <w:r w:rsidR="005220CE">
        <w:rPr>
          <w:rFonts w:ascii="Arial" w:hAnsi="Arial" w:cs="Arial"/>
        </w:rPr>
        <w:t>co-ordination</w:t>
      </w:r>
      <w:r>
        <w:rPr>
          <w:rFonts w:ascii="Arial" w:hAnsi="Arial" w:cs="Arial"/>
        </w:rPr>
        <w:t xml:space="preserve"> function that enables efficient delivery of the refugees and asylum seekers work.   </w:t>
      </w:r>
    </w:p>
    <w:p w14:paraId="51088D04" w14:textId="00D0D00B" w:rsidR="003F6F5F" w:rsidRDefault="003F6F5F" w:rsidP="00027501">
      <w:pPr>
        <w:pStyle w:val="ListParagraph"/>
        <w:numPr>
          <w:ilvl w:val="0"/>
          <w:numId w:val="19"/>
        </w:numPr>
        <w:spacing w:after="160" w:line="259" w:lineRule="auto"/>
        <w:rPr>
          <w:rFonts w:ascii="Arial" w:hAnsi="Arial" w:cs="Arial"/>
        </w:rPr>
      </w:pPr>
      <w:r>
        <w:rPr>
          <w:rFonts w:ascii="Arial" w:hAnsi="Arial" w:cs="Arial"/>
        </w:rPr>
        <w:t xml:space="preserve">In Tower Hamlets unlike many other </w:t>
      </w:r>
      <w:r w:rsidR="0047431A">
        <w:rPr>
          <w:rFonts w:ascii="Arial" w:hAnsi="Arial" w:cs="Arial"/>
        </w:rPr>
        <w:t>b</w:t>
      </w:r>
      <w:r>
        <w:rPr>
          <w:rFonts w:ascii="Arial" w:hAnsi="Arial" w:cs="Arial"/>
        </w:rPr>
        <w:t>oroughs there is no platform that enables effective coll</w:t>
      </w:r>
      <w:r w:rsidR="00C15D90">
        <w:rPr>
          <w:rFonts w:ascii="Arial" w:hAnsi="Arial" w:cs="Arial"/>
        </w:rPr>
        <w:t>a</w:t>
      </w:r>
      <w:r>
        <w:rPr>
          <w:rFonts w:ascii="Arial" w:hAnsi="Arial" w:cs="Arial"/>
        </w:rPr>
        <w:t>b</w:t>
      </w:r>
      <w:r w:rsidR="00C15D90">
        <w:rPr>
          <w:rFonts w:ascii="Arial" w:hAnsi="Arial" w:cs="Arial"/>
        </w:rPr>
        <w:t>o</w:t>
      </w:r>
      <w:r>
        <w:rPr>
          <w:rFonts w:ascii="Arial" w:hAnsi="Arial" w:cs="Arial"/>
        </w:rPr>
        <w:t xml:space="preserve">ration </w:t>
      </w:r>
      <w:r w:rsidR="00556657">
        <w:rPr>
          <w:rFonts w:ascii="Arial" w:hAnsi="Arial" w:cs="Arial"/>
        </w:rPr>
        <w:t xml:space="preserve">between </w:t>
      </w:r>
      <w:r>
        <w:rPr>
          <w:rFonts w:ascii="Arial" w:hAnsi="Arial" w:cs="Arial"/>
        </w:rPr>
        <w:t>V</w:t>
      </w:r>
      <w:r w:rsidR="00854FE3">
        <w:rPr>
          <w:rFonts w:ascii="Arial" w:hAnsi="Arial" w:cs="Arial"/>
        </w:rPr>
        <w:t xml:space="preserve">oluntary and </w:t>
      </w:r>
      <w:r>
        <w:rPr>
          <w:rFonts w:ascii="Arial" w:hAnsi="Arial" w:cs="Arial"/>
        </w:rPr>
        <w:t>C</w:t>
      </w:r>
      <w:r w:rsidR="00854FE3">
        <w:rPr>
          <w:rFonts w:ascii="Arial" w:hAnsi="Arial" w:cs="Arial"/>
        </w:rPr>
        <w:t xml:space="preserve">ommunity </w:t>
      </w:r>
      <w:r>
        <w:rPr>
          <w:rFonts w:ascii="Arial" w:hAnsi="Arial" w:cs="Arial"/>
        </w:rPr>
        <w:t>S</w:t>
      </w:r>
      <w:r w:rsidR="00854FE3">
        <w:rPr>
          <w:rFonts w:ascii="Arial" w:hAnsi="Arial" w:cs="Arial"/>
        </w:rPr>
        <w:t>ector (</w:t>
      </w:r>
      <w:r>
        <w:rPr>
          <w:rFonts w:ascii="Arial" w:hAnsi="Arial" w:cs="Arial"/>
        </w:rPr>
        <w:t>VCS</w:t>
      </w:r>
      <w:r w:rsidR="00854FE3">
        <w:rPr>
          <w:rFonts w:ascii="Arial" w:hAnsi="Arial" w:cs="Arial"/>
        </w:rPr>
        <w:t>)</w:t>
      </w:r>
      <w:r>
        <w:rPr>
          <w:rFonts w:ascii="Arial" w:hAnsi="Arial" w:cs="Arial"/>
        </w:rPr>
        <w:t xml:space="preserve"> organisations, refugee groups</w:t>
      </w:r>
      <w:r w:rsidR="001E4033">
        <w:rPr>
          <w:rFonts w:ascii="Arial" w:hAnsi="Arial" w:cs="Arial"/>
        </w:rPr>
        <w:t xml:space="preserve">, </w:t>
      </w:r>
      <w:r w:rsidR="008C6E23">
        <w:rPr>
          <w:rFonts w:ascii="Arial" w:hAnsi="Arial" w:cs="Arial"/>
        </w:rPr>
        <w:t>statutory</w:t>
      </w:r>
      <w:r w:rsidR="00BE7501">
        <w:rPr>
          <w:rFonts w:ascii="Arial" w:hAnsi="Arial" w:cs="Arial"/>
        </w:rPr>
        <w:t xml:space="preserve"> service providers</w:t>
      </w:r>
      <w:r w:rsidR="001E4033">
        <w:rPr>
          <w:rFonts w:ascii="Arial" w:hAnsi="Arial" w:cs="Arial"/>
        </w:rPr>
        <w:t xml:space="preserve"> and housing providers</w:t>
      </w:r>
    </w:p>
    <w:p w14:paraId="5016AB9E" w14:textId="45A9C384" w:rsidR="003F6F5F" w:rsidRDefault="002F70C2" w:rsidP="00027501">
      <w:pPr>
        <w:pStyle w:val="ListParagraph"/>
        <w:numPr>
          <w:ilvl w:val="0"/>
          <w:numId w:val="19"/>
        </w:numPr>
        <w:spacing w:after="160" w:line="259" w:lineRule="auto"/>
        <w:rPr>
          <w:rFonts w:ascii="Arial" w:hAnsi="Arial" w:cs="Arial"/>
        </w:rPr>
      </w:pPr>
      <w:r>
        <w:rPr>
          <w:rFonts w:ascii="Arial" w:hAnsi="Arial" w:cs="Arial"/>
        </w:rPr>
        <w:t xml:space="preserve">Settling </w:t>
      </w:r>
      <w:r w:rsidR="003F6F5F">
        <w:rPr>
          <w:rFonts w:ascii="Arial" w:hAnsi="Arial" w:cs="Arial"/>
        </w:rPr>
        <w:t xml:space="preserve">into the </w:t>
      </w:r>
      <w:r w:rsidR="003F6F5F" w:rsidRPr="62BDDED3">
        <w:rPr>
          <w:rFonts w:ascii="Arial" w:hAnsi="Arial" w:cs="Arial"/>
        </w:rPr>
        <w:t>unfamiliar</w:t>
      </w:r>
      <w:r w:rsidR="003F6F5F">
        <w:rPr>
          <w:rFonts w:ascii="Arial" w:hAnsi="Arial" w:cs="Arial"/>
        </w:rPr>
        <w:t xml:space="preserve"> environment is often challenging for asylum seekers, refugees </w:t>
      </w:r>
      <w:r w:rsidR="00024343">
        <w:rPr>
          <w:rFonts w:ascii="Arial" w:hAnsi="Arial" w:cs="Arial"/>
        </w:rPr>
        <w:t xml:space="preserve">and this </w:t>
      </w:r>
      <w:r w:rsidR="003F6F5F">
        <w:rPr>
          <w:rFonts w:ascii="Arial" w:hAnsi="Arial" w:cs="Arial"/>
        </w:rPr>
        <w:t>creates additional stress and a</w:t>
      </w:r>
      <w:r w:rsidR="00AC03E9">
        <w:rPr>
          <w:rFonts w:ascii="Arial" w:hAnsi="Arial" w:cs="Arial"/>
        </w:rPr>
        <w:t>n</w:t>
      </w:r>
      <w:r w:rsidR="003F6F5F">
        <w:rPr>
          <w:rFonts w:ascii="Arial" w:hAnsi="Arial" w:cs="Arial"/>
        </w:rPr>
        <w:t xml:space="preserve">xiety. Some of the key reasons identified in this report are:  </w:t>
      </w:r>
    </w:p>
    <w:p w14:paraId="10C2AC16" w14:textId="4ADFA012" w:rsidR="003F6F5F" w:rsidRDefault="003F6F5F" w:rsidP="00027501">
      <w:pPr>
        <w:pStyle w:val="ListParagraph"/>
        <w:numPr>
          <w:ilvl w:val="1"/>
          <w:numId w:val="19"/>
        </w:numPr>
        <w:spacing w:after="160" w:line="259" w:lineRule="auto"/>
        <w:rPr>
          <w:rFonts w:ascii="Arial" w:hAnsi="Arial" w:cs="Arial"/>
        </w:rPr>
      </w:pPr>
      <w:r>
        <w:rPr>
          <w:rFonts w:ascii="Arial" w:hAnsi="Arial" w:cs="Arial"/>
        </w:rPr>
        <w:t xml:space="preserve">Not having access to appropriate information, </w:t>
      </w:r>
      <w:r w:rsidR="004A28DF">
        <w:rPr>
          <w:rFonts w:ascii="Arial" w:hAnsi="Arial" w:cs="Arial"/>
        </w:rPr>
        <w:t>advice,</w:t>
      </w:r>
      <w:r>
        <w:rPr>
          <w:rFonts w:ascii="Arial" w:hAnsi="Arial" w:cs="Arial"/>
        </w:rPr>
        <w:t xml:space="preserve"> and guidance</w:t>
      </w:r>
    </w:p>
    <w:p w14:paraId="175079BF" w14:textId="40F2CEBE" w:rsidR="003F6F5F" w:rsidRDefault="003F6F5F" w:rsidP="00027501">
      <w:pPr>
        <w:pStyle w:val="ListParagraph"/>
        <w:numPr>
          <w:ilvl w:val="1"/>
          <w:numId w:val="19"/>
        </w:numPr>
        <w:spacing w:after="160" w:line="259" w:lineRule="auto"/>
        <w:rPr>
          <w:rFonts w:ascii="Arial" w:hAnsi="Arial" w:cs="Arial"/>
        </w:rPr>
      </w:pPr>
      <w:r>
        <w:rPr>
          <w:rFonts w:ascii="Arial" w:hAnsi="Arial" w:cs="Arial"/>
        </w:rPr>
        <w:t xml:space="preserve">Language barrier exacerbated often by not having access to </w:t>
      </w:r>
      <w:r w:rsidR="00C02D45">
        <w:rPr>
          <w:rFonts w:ascii="Arial" w:hAnsi="Arial" w:cs="Arial"/>
        </w:rPr>
        <w:t>appropriate</w:t>
      </w:r>
      <w:r>
        <w:rPr>
          <w:rFonts w:ascii="Arial" w:hAnsi="Arial" w:cs="Arial"/>
        </w:rPr>
        <w:t xml:space="preserve"> ESOL classes, translation</w:t>
      </w:r>
      <w:r w:rsidRPr="62BDDED3">
        <w:rPr>
          <w:rFonts w:ascii="Arial" w:hAnsi="Arial" w:cs="Arial"/>
        </w:rPr>
        <w:t>,</w:t>
      </w:r>
      <w:r>
        <w:rPr>
          <w:rFonts w:ascii="Arial" w:hAnsi="Arial" w:cs="Arial"/>
        </w:rPr>
        <w:t xml:space="preserve"> </w:t>
      </w:r>
      <w:r w:rsidRPr="3BC4768F">
        <w:rPr>
          <w:rFonts w:ascii="Arial" w:hAnsi="Arial" w:cs="Arial"/>
        </w:rPr>
        <w:t>or interpreting</w:t>
      </w:r>
      <w:r>
        <w:rPr>
          <w:rFonts w:ascii="Arial" w:hAnsi="Arial" w:cs="Arial"/>
        </w:rPr>
        <w:t xml:space="preserve"> service</w:t>
      </w:r>
    </w:p>
    <w:p w14:paraId="055B5F3E" w14:textId="77777777" w:rsidR="003F6F5F" w:rsidRDefault="003F6F5F" w:rsidP="00027501">
      <w:pPr>
        <w:pStyle w:val="ListParagraph"/>
        <w:numPr>
          <w:ilvl w:val="1"/>
          <w:numId w:val="19"/>
        </w:numPr>
        <w:spacing w:after="160" w:line="259" w:lineRule="auto"/>
        <w:rPr>
          <w:rFonts w:ascii="Arial" w:hAnsi="Arial" w:cs="Arial"/>
        </w:rPr>
      </w:pPr>
      <w:r>
        <w:rPr>
          <w:rFonts w:ascii="Arial" w:hAnsi="Arial" w:cs="Arial"/>
        </w:rPr>
        <w:t>Financial hardship</w:t>
      </w:r>
    </w:p>
    <w:p w14:paraId="1D61929C" w14:textId="77777777" w:rsidR="003F6F5F" w:rsidRDefault="003F6F5F" w:rsidP="00027501">
      <w:pPr>
        <w:pStyle w:val="ListParagraph"/>
        <w:numPr>
          <w:ilvl w:val="1"/>
          <w:numId w:val="19"/>
        </w:numPr>
        <w:spacing w:after="160" w:line="259" w:lineRule="auto"/>
        <w:rPr>
          <w:rFonts w:ascii="Arial" w:hAnsi="Arial" w:cs="Arial"/>
        </w:rPr>
      </w:pPr>
      <w:r>
        <w:rPr>
          <w:rFonts w:ascii="Arial" w:hAnsi="Arial" w:cs="Arial"/>
        </w:rPr>
        <w:t xml:space="preserve">Being unable to register with different services </w:t>
      </w:r>
    </w:p>
    <w:p w14:paraId="718509BD" w14:textId="589B9478" w:rsidR="00C87331" w:rsidRDefault="003F6F5F" w:rsidP="00027501">
      <w:pPr>
        <w:pStyle w:val="ListParagraph"/>
        <w:numPr>
          <w:ilvl w:val="0"/>
          <w:numId w:val="19"/>
        </w:numPr>
        <w:spacing w:after="160" w:line="259" w:lineRule="auto"/>
        <w:rPr>
          <w:rFonts w:ascii="Arial" w:hAnsi="Arial" w:cs="Arial"/>
        </w:rPr>
      </w:pPr>
      <w:r>
        <w:rPr>
          <w:rFonts w:ascii="Arial" w:hAnsi="Arial" w:cs="Arial"/>
        </w:rPr>
        <w:t xml:space="preserve">Funding and resources of the council are being stretched to </w:t>
      </w:r>
      <w:r w:rsidR="002E2E9D">
        <w:rPr>
          <w:rFonts w:ascii="Arial" w:hAnsi="Arial" w:cs="Arial"/>
        </w:rPr>
        <w:t>fulfil</w:t>
      </w:r>
      <w:r>
        <w:rPr>
          <w:rFonts w:ascii="Arial" w:hAnsi="Arial" w:cs="Arial"/>
        </w:rPr>
        <w:t xml:space="preserve"> the increasing demands of refugees and asylum seeker</w:t>
      </w:r>
      <w:r w:rsidR="00070AA1">
        <w:rPr>
          <w:rFonts w:ascii="Arial" w:hAnsi="Arial" w:cs="Arial"/>
        </w:rPr>
        <w:t>s</w:t>
      </w:r>
      <w:r>
        <w:rPr>
          <w:rFonts w:ascii="Arial" w:hAnsi="Arial" w:cs="Arial"/>
        </w:rPr>
        <w:t xml:space="preserve">    </w:t>
      </w:r>
    </w:p>
    <w:p w14:paraId="2A1C2244" w14:textId="2606E488" w:rsidR="00C87331" w:rsidRPr="001F0810" w:rsidRDefault="00306A24" w:rsidP="00027501">
      <w:pPr>
        <w:pStyle w:val="ListParagraph"/>
        <w:numPr>
          <w:ilvl w:val="0"/>
          <w:numId w:val="19"/>
        </w:numPr>
        <w:spacing w:after="160" w:line="259" w:lineRule="auto"/>
        <w:rPr>
          <w:rFonts w:ascii="Arial" w:hAnsi="Arial" w:cs="Arial"/>
          <w:lang w:val="en-GB"/>
        </w:rPr>
      </w:pPr>
      <w:r>
        <w:rPr>
          <w:rFonts w:ascii="Arial" w:hAnsi="Arial" w:cs="Arial"/>
          <w:lang w:val="en-US"/>
        </w:rPr>
        <w:t>UASC and</w:t>
      </w:r>
      <w:r w:rsidR="00C87331" w:rsidRPr="001F0810">
        <w:rPr>
          <w:rFonts w:ascii="Arial" w:hAnsi="Arial" w:cs="Arial"/>
          <w:lang w:val="en-US"/>
        </w:rPr>
        <w:t xml:space="preserve"> UASC care leavers appear to be more satisfied with the services they receive</w:t>
      </w:r>
    </w:p>
    <w:p w14:paraId="43423048" w14:textId="598FE606" w:rsidR="003F6F5F" w:rsidRPr="00FB1AA0" w:rsidRDefault="00547015" w:rsidP="00FB1AA0">
      <w:pPr>
        <w:pStyle w:val="ListParagraph"/>
        <w:numPr>
          <w:ilvl w:val="0"/>
          <w:numId w:val="19"/>
        </w:numPr>
        <w:spacing w:line="259" w:lineRule="auto"/>
        <w:rPr>
          <w:rFonts w:ascii="Arial" w:eastAsia="Yu Mincho" w:hAnsi="Arial" w:cs="Arial"/>
        </w:rPr>
      </w:pPr>
      <w:r w:rsidRPr="00FB1AA0">
        <w:rPr>
          <w:rFonts w:ascii="Arial" w:hAnsi="Arial" w:cs="Arial"/>
        </w:rPr>
        <w:t>Mental health and dental health ar</w:t>
      </w:r>
      <w:r w:rsidR="00DB5310" w:rsidRPr="00FB1AA0">
        <w:rPr>
          <w:rFonts w:ascii="Arial" w:hAnsi="Arial" w:cs="Arial"/>
        </w:rPr>
        <w:t>e common</w:t>
      </w:r>
      <w:r w:rsidRPr="00FB1AA0">
        <w:rPr>
          <w:rFonts w:ascii="Arial" w:hAnsi="Arial" w:cs="Arial"/>
        </w:rPr>
        <w:t xml:space="preserve"> health issues raised by </w:t>
      </w:r>
      <w:r w:rsidR="00595C57" w:rsidRPr="00FB1AA0">
        <w:rPr>
          <w:rFonts w:ascii="Arial" w:hAnsi="Arial" w:cs="Arial"/>
        </w:rPr>
        <w:t xml:space="preserve">asylum seekers, </w:t>
      </w:r>
      <w:r w:rsidRPr="00FB1AA0">
        <w:rPr>
          <w:rFonts w:ascii="Arial" w:hAnsi="Arial" w:cs="Arial"/>
        </w:rPr>
        <w:t>refugees</w:t>
      </w:r>
      <w:r w:rsidR="00E120D5" w:rsidRPr="00FB1AA0">
        <w:rPr>
          <w:rFonts w:ascii="Arial" w:hAnsi="Arial" w:cs="Arial"/>
        </w:rPr>
        <w:t xml:space="preserve"> and UASC</w:t>
      </w:r>
      <w:r w:rsidR="001E5705" w:rsidRPr="00FB1AA0">
        <w:rPr>
          <w:rFonts w:ascii="Arial" w:hAnsi="Arial" w:cs="Arial"/>
        </w:rPr>
        <w:t xml:space="preserve"> but </w:t>
      </w:r>
      <w:r w:rsidR="001578CC" w:rsidRPr="00FB1AA0">
        <w:rPr>
          <w:rFonts w:ascii="Arial" w:hAnsi="Arial" w:cs="Arial"/>
        </w:rPr>
        <w:t>often they are unable to get access to these services</w:t>
      </w:r>
      <w:r w:rsidR="00DB2860" w:rsidRPr="00FB1AA0">
        <w:rPr>
          <w:rFonts w:ascii="Arial" w:hAnsi="Arial" w:cs="Arial"/>
        </w:rPr>
        <w:t xml:space="preserve"> due to </w:t>
      </w:r>
      <w:r w:rsidR="00B073FD">
        <w:rPr>
          <w:rFonts w:ascii="Arial" w:hAnsi="Arial" w:cs="Arial"/>
        </w:rPr>
        <w:t xml:space="preserve">long </w:t>
      </w:r>
      <w:r w:rsidR="00DB2860" w:rsidRPr="00FB1AA0">
        <w:rPr>
          <w:rFonts w:ascii="Arial" w:hAnsi="Arial" w:cs="Arial"/>
        </w:rPr>
        <w:t>waiting lists</w:t>
      </w:r>
      <w:r w:rsidRPr="00FB1AA0">
        <w:rPr>
          <w:rFonts w:ascii="Arial" w:hAnsi="Arial" w:cs="Arial"/>
        </w:rPr>
        <w:t xml:space="preserve">. </w:t>
      </w:r>
      <w:r w:rsidR="003F6F5F" w:rsidRPr="00FB1AA0">
        <w:rPr>
          <w:rFonts w:ascii="Arial" w:hAnsi="Arial" w:cs="Arial"/>
        </w:rPr>
        <w:t xml:space="preserve">   </w:t>
      </w:r>
    </w:p>
    <w:p w14:paraId="47BA0987" w14:textId="3A734915" w:rsidR="0021017B" w:rsidRPr="00E8326C" w:rsidRDefault="0021017B" w:rsidP="0021017B">
      <w:pPr>
        <w:jc w:val="both"/>
        <w:rPr>
          <w:color w:val="FF0000"/>
        </w:rPr>
      </w:pPr>
    </w:p>
    <w:p w14:paraId="71D25BD4" w14:textId="77777777" w:rsidR="00911691" w:rsidRDefault="00911691" w:rsidP="00911691">
      <w:pPr>
        <w:pStyle w:val="ListParagraph"/>
        <w:ind w:left="360"/>
        <w:jc w:val="both"/>
        <w:rPr>
          <w:rFonts w:ascii="Arial" w:hAnsi="Arial" w:cs="Arial"/>
        </w:rPr>
      </w:pPr>
    </w:p>
    <w:p w14:paraId="15342D96" w14:textId="77777777" w:rsidR="002606C6" w:rsidRPr="002606C6" w:rsidRDefault="002606C6" w:rsidP="002606C6">
      <w:pPr>
        <w:jc w:val="both"/>
      </w:pPr>
    </w:p>
    <w:p w14:paraId="4646F5D9" w14:textId="77777777" w:rsidR="0021017B" w:rsidRPr="00605422" w:rsidRDefault="0021017B" w:rsidP="00BF5D1B">
      <w:pPr>
        <w:jc w:val="both"/>
        <w:rPr>
          <w:b/>
          <w:bCs/>
        </w:rPr>
      </w:pPr>
    </w:p>
    <w:p w14:paraId="114CE53F" w14:textId="70279CE2" w:rsidR="0021017B" w:rsidRDefault="0021017B" w:rsidP="00BF5D1B">
      <w:pPr>
        <w:pStyle w:val="ListParagraph"/>
        <w:ind w:left="360"/>
        <w:jc w:val="both"/>
        <w:rPr>
          <w:rFonts w:ascii="Arial" w:hAnsi="Arial" w:cs="Arial"/>
        </w:rPr>
      </w:pPr>
      <w:bookmarkStart w:id="8" w:name="_Hlk95471352"/>
    </w:p>
    <w:bookmarkEnd w:id="8"/>
    <w:p w14:paraId="022C7A5F" w14:textId="055D13DF" w:rsidR="006862D0" w:rsidRDefault="0021017B" w:rsidP="00BF5D1B">
      <w:pPr>
        <w:jc w:val="both"/>
        <w:sectPr w:rsidR="006862D0" w:rsidSect="00CB1B37">
          <w:footerReference w:type="default" r:id="rId16"/>
          <w:pgSz w:w="11906" w:h="16838"/>
          <w:pgMar w:top="1440" w:right="1800" w:bottom="1440" w:left="1701" w:header="708" w:footer="708" w:gutter="0"/>
          <w:cols w:space="708"/>
          <w:docGrid w:linePitch="360"/>
        </w:sectPr>
      </w:pPr>
      <w:r>
        <w:t xml:space="preserve"> </w:t>
      </w:r>
    </w:p>
    <w:p w14:paraId="45D15380" w14:textId="2E4DB2ED" w:rsidR="006862D0" w:rsidRPr="00E8326C" w:rsidRDefault="006862D0" w:rsidP="00B676D5">
      <w:pPr>
        <w:pStyle w:val="Heading1"/>
        <w:numPr>
          <w:ilvl w:val="0"/>
          <w:numId w:val="35"/>
        </w:numPr>
        <w:rPr>
          <w:color w:val="FF0000"/>
        </w:rPr>
      </w:pPr>
      <w:bookmarkStart w:id="9" w:name="_Toc96497583"/>
      <w:bookmarkStart w:id="10" w:name="_Toc97887969"/>
      <w:r w:rsidRPr="00F012AC">
        <w:lastRenderedPageBreak/>
        <w:t>Recommendations</w:t>
      </w:r>
      <w:bookmarkEnd w:id="9"/>
      <w:bookmarkEnd w:id="10"/>
    </w:p>
    <w:p w14:paraId="0A7D338A" w14:textId="77777777" w:rsidR="006862D0" w:rsidRDefault="006862D0" w:rsidP="006862D0">
      <w:pPr>
        <w:pStyle w:val="NoSpacing"/>
        <w:jc w:val="both"/>
        <w:rPr>
          <w:u w:val="single"/>
        </w:rPr>
      </w:pPr>
    </w:p>
    <w:p w14:paraId="002EE70A" w14:textId="42DA48D5" w:rsidR="006862D0" w:rsidRDefault="006862D0" w:rsidP="006862D0">
      <w:pPr>
        <w:pStyle w:val="NoSpacing"/>
        <w:jc w:val="both"/>
      </w:pPr>
      <w:r>
        <w:t xml:space="preserve">Based on the findings </w:t>
      </w:r>
      <w:r w:rsidR="00CA01CA">
        <w:t>of the review</w:t>
      </w:r>
      <w:r>
        <w:t xml:space="preserve"> the following recommendations are being </w:t>
      </w:r>
      <w:r w:rsidR="006D69DF">
        <w:t>made</w:t>
      </w:r>
      <w:r>
        <w:t>:</w:t>
      </w:r>
    </w:p>
    <w:p w14:paraId="5476B7D6" w14:textId="77777777" w:rsidR="008A755D" w:rsidRDefault="008A755D" w:rsidP="006862D0">
      <w:pPr>
        <w:pStyle w:val="NoSpacing"/>
        <w:jc w:val="both"/>
      </w:pPr>
    </w:p>
    <w:p w14:paraId="446447A5" w14:textId="25FBB9EC" w:rsidR="008A755D" w:rsidRPr="00210BDC" w:rsidRDefault="008A755D" w:rsidP="008A755D">
      <w:pPr>
        <w:pStyle w:val="NoSpacing"/>
        <w:jc w:val="both"/>
        <w:rPr>
          <w:b/>
          <w:bCs/>
          <w:sz w:val="28"/>
          <w:szCs w:val="28"/>
        </w:rPr>
      </w:pPr>
      <w:r>
        <w:rPr>
          <w:b/>
          <w:bCs/>
          <w:sz w:val="28"/>
          <w:szCs w:val="28"/>
        </w:rPr>
        <w:t>Key</w:t>
      </w:r>
      <w:r w:rsidRPr="00210BDC">
        <w:rPr>
          <w:b/>
          <w:bCs/>
          <w:sz w:val="28"/>
          <w:szCs w:val="28"/>
        </w:rPr>
        <w:t xml:space="preserve"> recommendations</w:t>
      </w:r>
    </w:p>
    <w:p w14:paraId="561D61B4" w14:textId="77777777" w:rsidR="008A755D" w:rsidRDefault="008A755D" w:rsidP="008A755D">
      <w:pPr>
        <w:pStyle w:val="NoSpacing"/>
        <w:jc w:val="both"/>
      </w:pPr>
    </w:p>
    <w:tbl>
      <w:tblPr>
        <w:tblStyle w:val="TableGrid"/>
        <w:tblW w:w="0" w:type="auto"/>
        <w:tblInd w:w="-118" w:type="dxa"/>
        <w:tblLook w:val="04A0" w:firstRow="1" w:lastRow="0" w:firstColumn="1" w:lastColumn="0" w:noHBand="0" w:noVBand="1"/>
      </w:tblPr>
      <w:tblGrid>
        <w:gridCol w:w="8477"/>
        <w:gridCol w:w="5103"/>
      </w:tblGrid>
      <w:tr w:rsidR="0048576A" w:rsidRPr="00B676D5" w14:paraId="76448D69" w14:textId="77777777" w:rsidTr="1F9CD4BF">
        <w:trPr>
          <w:trHeight w:val="600"/>
        </w:trPr>
        <w:tc>
          <w:tcPr>
            <w:tcW w:w="8477" w:type="dxa"/>
            <w:shd w:val="clear" w:color="auto" w:fill="E7E6E6" w:themeFill="background2"/>
          </w:tcPr>
          <w:p w14:paraId="403A0B49" w14:textId="77777777" w:rsidR="008A755D" w:rsidRPr="00B676D5" w:rsidRDefault="008A755D" w:rsidP="009F41A6">
            <w:pPr>
              <w:pStyle w:val="NoSpacing"/>
              <w:rPr>
                <w:b/>
                <w:lang w:val="en-NZ"/>
              </w:rPr>
            </w:pPr>
            <w:r w:rsidRPr="00B676D5">
              <w:rPr>
                <w:b/>
                <w:lang w:val="en-NZ"/>
              </w:rPr>
              <w:t>Recommendation Description</w:t>
            </w:r>
          </w:p>
        </w:tc>
        <w:tc>
          <w:tcPr>
            <w:tcW w:w="5103" w:type="dxa"/>
            <w:shd w:val="clear" w:color="auto" w:fill="E7E6E6" w:themeFill="background2"/>
          </w:tcPr>
          <w:p w14:paraId="0DCFC1A5" w14:textId="6D34DBFB" w:rsidR="008A755D" w:rsidRPr="00B676D5" w:rsidRDefault="00CA1C18" w:rsidP="009F41A6">
            <w:pPr>
              <w:pStyle w:val="NoSpacing"/>
              <w:rPr>
                <w:b/>
                <w:lang w:val="en-NZ"/>
              </w:rPr>
            </w:pPr>
            <w:r>
              <w:rPr>
                <w:b/>
                <w:bCs/>
                <w:lang w:val="en-NZ"/>
              </w:rPr>
              <w:t>Comments</w:t>
            </w:r>
            <w:r w:rsidR="008A755D" w:rsidRPr="362399C1">
              <w:rPr>
                <w:b/>
                <w:bCs/>
                <w:lang w:val="en-NZ"/>
              </w:rPr>
              <w:t xml:space="preserve"> / Additional resources required</w:t>
            </w:r>
          </w:p>
        </w:tc>
      </w:tr>
      <w:tr w:rsidR="00713195" w:rsidRPr="00B676D5" w14:paraId="5F12319C" w14:textId="77777777" w:rsidTr="1F9CD4BF">
        <w:trPr>
          <w:trHeight w:val="653"/>
        </w:trPr>
        <w:tc>
          <w:tcPr>
            <w:tcW w:w="8477" w:type="dxa"/>
          </w:tcPr>
          <w:p w14:paraId="7A4990E0" w14:textId="77777777" w:rsidR="00186BB5" w:rsidRPr="00B676D5" w:rsidRDefault="00186BB5" w:rsidP="009F41A6">
            <w:pPr>
              <w:rPr>
                <w:sz w:val="26"/>
                <w:szCs w:val="26"/>
              </w:rPr>
            </w:pPr>
          </w:p>
          <w:p w14:paraId="2E61E173" w14:textId="28736668" w:rsidR="002923E5" w:rsidRPr="00FC1EB7" w:rsidRDefault="002923E5" w:rsidP="00FC1EB7">
            <w:pPr>
              <w:pStyle w:val="ListParagraph"/>
              <w:numPr>
                <w:ilvl w:val="0"/>
                <w:numId w:val="45"/>
              </w:numPr>
              <w:rPr>
                <w:rFonts w:ascii="Arial" w:hAnsi="Arial" w:cs="Arial"/>
              </w:rPr>
            </w:pPr>
            <w:r w:rsidRPr="00FC1EB7">
              <w:rPr>
                <w:rFonts w:ascii="Arial" w:hAnsi="Arial" w:cs="Arial"/>
              </w:rPr>
              <w:t xml:space="preserve">For effective co-ordination of the work of refugees and asylum seekers in the council and across the borough:  </w:t>
            </w:r>
          </w:p>
          <w:p w14:paraId="7C12D409" w14:textId="77777777" w:rsidR="002923E5" w:rsidRPr="00FC1EB7" w:rsidRDefault="002923E5" w:rsidP="002923E5">
            <w:pPr>
              <w:pStyle w:val="ListParagraph"/>
              <w:tabs>
                <w:tab w:val="left" w:pos="1192"/>
              </w:tabs>
              <w:ind w:left="1440" w:firstLine="60"/>
              <w:rPr>
                <w:rFonts w:ascii="Arial" w:hAnsi="Arial" w:cs="Arial"/>
                <w:color w:val="000000" w:themeColor="text1"/>
                <w:shd w:val="clear" w:color="auto" w:fill="FFFFFF"/>
              </w:rPr>
            </w:pPr>
          </w:p>
          <w:p w14:paraId="6869A97B" w14:textId="77777777" w:rsidR="00FC1EB7" w:rsidRPr="00BC1693" w:rsidRDefault="002923E5" w:rsidP="00FC1EB7">
            <w:pPr>
              <w:pStyle w:val="ListParagraph"/>
              <w:numPr>
                <w:ilvl w:val="0"/>
                <w:numId w:val="43"/>
              </w:numPr>
              <w:tabs>
                <w:tab w:val="left" w:pos="1192"/>
              </w:tabs>
              <w:ind w:left="1080"/>
              <w:rPr>
                <w:rFonts w:ascii="Arial" w:hAnsi="Arial" w:cs="Arial"/>
                <w:color w:val="000000" w:themeColor="text1"/>
                <w:shd w:val="clear" w:color="auto" w:fill="FFFFFF"/>
              </w:rPr>
            </w:pPr>
            <w:r w:rsidRPr="00FC1EB7">
              <w:rPr>
                <w:rFonts w:ascii="Arial" w:hAnsi="Arial" w:cs="Arial"/>
              </w:rPr>
              <w:t xml:space="preserve">Recruit a Refugee and Migrant Lead to co-ordinate the work of refugees and asylum seekers </w:t>
            </w:r>
          </w:p>
          <w:p w14:paraId="7FF2F1BE" w14:textId="77777777" w:rsidR="00BC1693" w:rsidRPr="00FC1EB7" w:rsidRDefault="00BC1693" w:rsidP="00BC1693">
            <w:pPr>
              <w:pStyle w:val="ListParagraph"/>
              <w:tabs>
                <w:tab w:val="left" w:pos="1192"/>
              </w:tabs>
              <w:ind w:left="1080"/>
              <w:rPr>
                <w:rFonts w:ascii="Arial" w:hAnsi="Arial" w:cs="Arial"/>
                <w:color w:val="000000" w:themeColor="text1"/>
                <w:shd w:val="clear" w:color="auto" w:fill="FFFFFF"/>
              </w:rPr>
            </w:pPr>
          </w:p>
          <w:p w14:paraId="63ABC5A9" w14:textId="4CFB86A8" w:rsidR="00F4143D" w:rsidRPr="00FC1EB7" w:rsidRDefault="002923E5" w:rsidP="00FC1EB7">
            <w:pPr>
              <w:pStyle w:val="ListParagraph"/>
              <w:numPr>
                <w:ilvl w:val="0"/>
                <w:numId w:val="43"/>
              </w:numPr>
              <w:tabs>
                <w:tab w:val="left" w:pos="1192"/>
              </w:tabs>
              <w:ind w:left="1080"/>
              <w:rPr>
                <w:rFonts w:ascii="Arial" w:hAnsi="Arial" w:cs="Arial"/>
                <w:color w:val="000000" w:themeColor="text1"/>
                <w:shd w:val="clear" w:color="auto" w:fill="FFFFFF"/>
              </w:rPr>
            </w:pPr>
            <w:r w:rsidRPr="00FC1EB7">
              <w:rPr>
                <w:rFonts w:ascii="Arial" w:hAnsi="Arial" w:cs="Arial"/>
                <w:color w:val="000000" w:themeColor="text1"/>
                <w:shd w:val="clear" w:color="auto" w:fill="FFFFFF"/>
              </w:rPr>
              <w:t>Clarify the leads for different elements of work to support refugees, asylum seekers.</w:t>
            </w:r>
            <w:r w:rsidRPr="00FC1EB7">
              <w:rPr>
                <w:color w:val="000000" w:themeColor="text1"/>
                <w:shd w:val="clear" w:color="auto" w:fill="FFFFFF"/>
              </w:rPr>
              <w:t xml:space="preserve"> </w:t>
            </w:r>
          </w:p>
        </w:tc>
        <w:tc>
          <w:tcPr>
            <w:tcW w:w="5103" w:type="dxa"/>
          </w:tcPr>
          <w:p w14:paraId="5F4410D9" w14:textId="77777777" w:rsidR="00294801" w:rsidRDefault="00294801" w:rsidP="00294801">
            <w:pPr>
              <w:pStyle w:val="NoSpacing"/>
            </w:pPr>
            <w:r>
              <w:t xml:space="preserve">At present co-ordination related to refugees and asylum seeking work takes place in Housing department. It is proposed the following: </w:t>
            </w:r>
          </w:p>
          <w:p w14:paraId="51474BBE" w14:textId="77777777" w:rsidR="00294801" w:rsidRDefault="00294801" w:rsidP="00294801">
            <w:pPr>
              <w:pStyle w:val="NoSpacing"/>
            </w:pPr>
          </w:p>
          <w:p w14:paraId="37319BFB" w14:textId="77777777" w:rsidR="00294801" w:rsidRDefault="00294801" w:rsidP="00294801">
            <w:pPr>
              <w:pStyle w:val="NoSpacing"/>
            </w:pPr>
            <w:r>
              <w:t>Strategy, Improvement &amp; Transformation lead on:</w:t>
            </w:r>
          </w:p>
          <w:p w14:paraId="0539AB80" w14:textId="77777777" w:rsidR="00294801" w:rsidRDefault="00294801" w:rsidP="00294801">
            <w:pPr>
              <w:pStyle w:val="NoSpacing"/>
              <w:numPr>
                <w:ilvl w:val="0"/>
                <w:numId w:val="42"/>
              </w:numPr>
              <w:rPr>
                <w:rFonts w:eastAsia="Arial"/>
              </w:rPr>
            </w:pPr>
            <w:r>
              <w:t xml:space="preserve">Overarching horizon scanning </w:t>
            </w:r>
          </w:p>
          <w:p w14:paraId="637AEC47" w14:textId="77777777" w:rsidR="006B7035" w:rsidRDefault="00294801" w:rsidP="00294801">
            <w:pPr>
              <w:pStyle w:val="NoSpacing"/>
              <w:numPr>
                <w:ilvl w:val="0"/>
                <w:numId w:val="42"/>
              </w:numPr>
            </w:pPr>
            <w:r>
              <w:t xml:space="preserve">Engagement with VCS and faith organisations </w:t>
            </w:r>
          </w:p>
          <w:p w14:paraId="107513A3" w14:textId="3F095126" w:rsidR="00294801" w:rsidRDefault="00294801" w:rsidP="00294801">
            <w:pPr>
              <w:pStyle w:val="NoSpacing"/>
              <w:numPr>
                <w:ilvl w:val="0"/>
                <w:numId w:val="42"/>
              </w:numPr>
            </w:pPr>
            <w:r>
              <w:t xml:space="preserve">Council / borough wide policy i.e. Borough of Sanctuary </w:t>
            </w:r>
          </w:p>
          <w:p w14:paraId="767F0849" w14:textId="77777777" w:rsidR="00294801" w:rsidRPr="00B676D5" w:rsidRDefault="00294801" w:rsidP="00294801">
            <w:pPr>
              <w:pStyle w:val="NoSpacing"/>
            </w:pPr>
          </w:p>
          <w:p w14:paraId="026DE1F1" w14:textId="77777777" w:rsidR="00294801" w:rsidRDefault="00294801" w:rsidP="00294801">
            <w:pPr>
              <w:pStyle w:val="NoSpacing"/>
            </w:pPr>
            <w:r>
              <w:t xml:space="preserve">As part of this review Place Directorate have commented, as per benchmarking with other authorities, that the council’s response to humanitarian crises needs to be people focussed. While currently led within housing, this is the first duty to be discharged (and in emergencies by the Home Office rather than the council ) and very little housing </w:t>
            </w:r>
            <w:r>
              <w:lastRenderedPageBreak/>
              <w:t>involvement thereafter, while ongoing coordination is needed across the lifecycle of resettlement for families concerning wrap around people based services (e.g. safeguarding, health , SEN, early help,)</w:t>
            </w:r>
          </w:p>
          <w:p w14:paraId="4C81931F" w14:textId="77777777" w:rsidR="00294801" w:rsidRDefault="00294801" w:rsidP="00294801">
            <w:pPr>
              <w:pStyle w:val="NoSpacing"/>
            </w:pPr>
          </w:p>
          <w:p w14:paraId="21F5EB6D" w14:textId="77777777" w:rsidR="00294801" w:rsidRDefault="00294801" w:rsidP="00294801">
            <w:pPr>
              <w:pStyle w:val="NoSpacing"/>
            </w:pPr>
            <w:r>
              <w:t xml:space="preserve">This is demonstrated by Afghan resettlement which has now been transferred to Children’s Services (Early Help) to co-ordinate wrap around resettlement services for the above reason. </w:t>
            </w:r>
          </w:p>
          <w:p w14:paraId="725572EF" w14:textId="77777777" w:rsidR="00294801" w:rsidRDefault="00294801" w:rsidP="00294801">
            <w:pPr>
              <w:pStyle w:val="NoSpacing"/>
            </w:pPr>
          </w:p>
          <w:p w14:paraId="53273FD2" w14:textId="77777777" w:rsidR="00294801" w:rsidRDefault="00294801" w:rsidP="00294801">
            <w:pPr>
              <w:pStyle w:val="NoSpacing"/>
            </w:pPr>
            <w:r>
              <w:t>The co-ordination role within Children’s or HAC will involve</w:t>
            </w:r>
          </w:p>
          <w:p w14:paraId="23C84504" w14:textId="77777777" w:rsidR="00294801" w:rsidRDefault="00294801" w:rsidP="00294801">
            <w:pPr>
              <w:pStyle w:val="NoSpacing"/>
              <w:rPr>
                <w:rFonts w:eastAsia="Calibri"/>
              </w:rPr>
            </w:pPr>
          </w:p>
          <w:p w14:paraId="550C693E" w14:textId="5C0B9CA1" w:rsidR="00294801" w:rsidRDefault="00294801" w:rsidP="00294801">
            <w:pPr>
              <w:pStyle w:val="NoSpacing"/>
              <w:numPr>
                <w:ilvl w:val="0"/>
                <w:numId w:val="42"/>
              </w:numPr>
            </w:pPr>
            <w:r>
              <w:t xml:space="preserve">Responding and coordinating refugee settlement scheme in line with government programmes </w:t>
            </w:r>
          </w:p>
          <w:p w14:paraId="582E519A" w14:textId="77777777" w:rsidR="00294801" w:rsidRPr="00522276" w:rsidRDefault="00294801" w:rsidP="00294801">
            <w:pPr>
              <w:pStyle w:val="ListParagraph"/>
              <w:numPr>
                <w:ilvl w:val="0"/>
                <w:numId w:val="42"/>
              </w:numPr>
              <w:contextualSpacing w:val="0"/>
              <w:rPr>
                <w:rFonts w:ascii="Arial" w:hAnsi="Arial" w:cs="Arial"/>
              </w:rPr>
            </w:pPr>
            <w:r w:rsidRPr="00522276">
              <w:rPr>
                <w:rFonts w:ascii="Arial" w:hAnsi="Arial" w:cs="Arial"/>
              </w:rPr>
              <w:t>Coordinate interventions related to asylum seekers</w:t>
            </w:r>
          </w:p>
          <w:p w14:paraId="03FD783C" w14:textId="77777777" w:rsidR="00294801" w:rsidRDefault="00294801" w:rsidP="00294801">
            <w:pPr>
              <w:pStyle w:val="NoSpacing"/>
              <w:numPr>
                <w:ilvl w:val="0"/>
                <w:numId w:val="42"/>
              </w:numPr>
            </w:pPr>
            <w:r>
              <w:t xml:space="preserve">Develop council practice in supporting refugees and asylum seekers </w:t>
            </w:r>
          </w:p>
          <w:p w14:paraId="2DFA4FDE" w14:textId="77777777" w:rsidR="00294801" w:rsidRDefault="00294801" w:rsidP="00294801">
            <w:pPr>
              <w:pStyle w:val="NoSpacing"/>
              <w:numPr>
                <w:ilvl w:val="0"/>
                <w:numId w:val="42"/>
              </w:numPr>
            </w:pPr>
            <w:r>
              <w:t xml:space="preserve">Lead on council/partner network to co-ordinate activities  </w:t>
            </w:r>
          </w:p>
          <w:p w14:paraId="76D6C8B8" w14:textId="77777777" w:rsidR="00294801" w:rsidRDefault="00294801" w:rsidP="00294801">
            <w:pPr>
              <w:pStyle w:val="NoSpacing"/>
              <w:numPr>
                <w:ilvl w:val="0"/>
                <w:numId w:val="42"/>
              </w:numPr>
            </w:pPr>
            <w:r>
              <w:t xml:space="preserve">Horizon scanning </w:t>
            </w:r>
          </w:p>
          <w:p w14:paraId="28DF2937" w14:textId="77777777" w:rsidR="00294801" w:rsidRPr="00B676D5" w:rsidRDefault="00294801" w:rsidP="00294801">
            <w:pPr>
              <w:pStyle w:val="NoSpacing"/>
              <w:numPr>
                <w:ilvl w:val="0"/>
                <w:numId w:val="42"/>
              </w:numPr>
            </w:pPr>
            <w:r>
              <w:t xml:space="preserve">Develop policy and procedures for delivering this at local level   </w:t>
            </w:r>
          </w:p>
          <w:p w14:paraId="143CEBE4" w14:textId="77777777" w:rsidR="00294801" w:rsidRDefault="00294801" w:rsidP="00294801">
            <w:pPr>
              <w:pStyle w:val="NoSpacing"/>
            </w:pPr>
          </w:p>
          <w:p w14:paraId="00323331" w14:textId="77777777" w:rsidR="00294801" w:rsidRDefault="00294801" w:rsidP="00294801">
            <w:pPr>
              <w:pStyle w:val="NoSpacing"/>
            </w:pPr>
            <w:r>
              <w:t xml:space="preserve">Given the current climate it is anticipated a dedicated resources is required for a </w:t>
            </w:r>
            <w:r w:rsidDel="00C26A0C">
              <w:t xml:space="preserve">Refugee </w:t>
            </w:r>
            <w:r w:rsidRPr="00E44C3B">
              <w:lastRenderedPageBreak/>
              <w:t xml:space="preserve">and </w:t>
            </w:r>
            <w:r>
              <w:t>Migrant</w:t>
            </w:r>
            <w:r w:rsidRPr="00E44C3B">
              <w:t xml:space="preserve"> </w:t>
            </w:r>
            <w:r w:rsidRPr="00C26A0C">
              <w:t xml:space="preserve">Lead </w:t>
            </w:r>
            <w:r>
              <w:t xml:space="preserve">and recommended that this be at Grade L with annual costs between £65k to £70k depending on spinal point.  </w:t>
            </w:r>
          </w:p>
          <w:p w14:paraId="20E29C78" w14:textId="77777777" w:rsidR="00294801" w:rsidRDefault="00294801" w:rsidP="00294801">
            <w:pPr>
              <w:pStyle w:val="NoSpacing"/>
            </w:pPr>
          </w:p>
          <w:p w14:paraId="4B16CDFD" w14:textId="01126CA7" w:rsidR="000C4E6F" w:rsidRPr="00B676D5" w:rsidRDefault="00294801" w:rsidP="009F41A6">
            <w:pPr>
              <w:pStyle w:val="NoSpacing"/>
            </w:pPr>
            <w:r w:rsidRPr="00057E06">
              <w:rPr>
                <w:b/>
              </w:rPr>
              <w:t>This additional resource will need to be identified.</w:t>
            </w:r>
          </w:p>
          <w:p w14:paraId="46C3C2BA" w14:textId="5C994417" w:rsidR="00113B78" w:rsidRPr="00B676D5" w:rsidRDefault="00113B78" w:rsidP="009F41A6">
            <w:pPr>
              <w:pStyle w:val="NoSpacing"/>
            </w:pPr>
          </w:p>
        </w:tc>
      </w:tr>
      <w:tr w:rsidR="00D446A1" w:rsidRPr="00B676D5" w14:paraId="64BF62B9" w14:textId="77777777" w:rsidTr="1F9CD4BF">
        <w:trPr>
          <w:trHeight w:val="1400"/>
        </w:trPr>
        <w:tc>
          <w:tcPr>
            <w:tcW w:w="8477" w:type="dxa"/>
          </w:tcPr>
          <w:p w14:paraId="15FA59F2" w14:textId="77777777" w:rsidR="008A755D" w:rsidRPr="00B676D5" w:rsidRDefault="008A755D" w:rsidP="00B676D5">
            <w:pPr>
              <w:pStyle w:val="ListParagraph"/>
              <w:rPr>
                <w:rFonts w:ascii="Arial" w:hAnsi="Arial" w:cs="Arial"/>
              </w:rPr>
            </w:pPr>
          </w:p>
          <w:p w14:paraId="4059559B" w14:textId="57BC071C" w:rsidR="008A755D" w:rsidRPr="00B676D5" w:rsidRDefault="008A755D" w:rsidP="00A95AB4">
            <w:pPr>
              <w:pStyle w:val="ListParagraph"/>
              <w:numPr>
                <w:ilvl w:val="0"/>
                <w:numId w:val="45"/>
              </w:numPr>
              <w:rPr>
                <w:rFonts w:ascii="Arial" w:hAnsi="Arial" w:cs="Arial"/>
              </w:rPr>
            </w:pPr>
            <w:r w:rsidRPr="00B676D5">
              <w:rPr>
                <w:rFonts w:ascii="Arial" w:hAnsi="Arial" w:cs="Arial"/>
              </w:rPr>
              <w:t>Establis</w:t>
            </w:r>
            <w:r w:rsidR="008A1716" w:rsidRPr="00B676D5">
              <w:rPr>
                <w:rFonts w:ascii="Arial" w:hAnsi="Arial" w:cs="Arial"/>
              </w:rPr>
              <w:t>h</w:t>
            </w:r>
            <w:r w:rsidRPr="00B676D5">
              <w:rPr>
                <w:rFonts w:ascii="Arial" w:hAnsi="Arial" w:cs="Arial"/>
              </w:rPr>
              <w:t xml:space="preserve"> </w:t>
            </w:r>
            <w:r w:rsidR="002D5676">
              <w:rPr>
                <w:rFonts w:ascii="Arial" w:hAnsi="Arial" w:cs="Arial"/>
              </w:rPr>
              <w:t>a</w:t>
            </w:r>
            <w:r w:rsidRPr="00B676D5">
              <w:rPr>
                <w:rFonts w:ascii="Arial" w:hAnsi="Arial" w:cs="Arial"/>
              </w:rPr>
              <w:t xml:space="preserve"> migrants and </w:t>
            </w:r>
            <w:r w:rsidR="004A28DF" w:rsidRPr="00B676D5">
              <w:rPr>
                <w:rFonts w:ascii="Arial" w:hAnsi="Arial" w:cs="Arial"/>
              </w:rPr>
              <w:t>refugees</w:t>
            </w:r>
            <w:r w:rsidR="009670BA" w:rsidRPr="00B676D5">
              <w:rPr>
                <w:rFonts w:ascii="Arial" w:hAnsi="Arial" w:cs="Arial"/>
              </w:rPr>
              <w:t>’</w:t>
            </w:r>
            <w:r w:rsidRPr="00B676D5">
              <w:rPr>
                <w:rFonts w:ascii="Arial" w:hAnsi="Arial" w:cs="Arial"/>
              </w:rPr>
              <w:t xml:space="preserve"> forum for Tower Hamlets where different stakeholders can meet, discuss issues, share resources, and collaborate on </w:t>
            </w:r>
            <w:r w:rsidR="00B17194">
              <w:rPr>
                <w:rFonts w:ascii="Arial" w:hAnsi="Arial" w:cs="Arial"/>
              </w:rPr>
              <w:t xml:space="preserve">services, </w:t>
            </w:r>
            <w:r w:rsidR="00864800" w:rsidRPr="00B676D5">
              <w:rPr>
                <w:rFonts w:ascii="Arial" w:hAnsi="Arial" w:cs="Arial"/>
              </w:rPr>
              <w:t>campaigns,</w:t>
            </w:r>
            <w:r w:rsidRPr="00B676D5">
              <w:rPr>
                <w:rFonts w:ascii="Arial" w:hAnsi="Arial" w:cs="Arial"/>
              </w:rPr>
              <w:t xml:space="preserve"> and initiatives to make work with migrants and refugees in the borough stronger and more effective. </w:t>
            </w:r>
          </w:p>
          <w:p w14:paraId="3E35FA18" w14:textId="77777777" w:rsidR="008A755D" w:rsidRPr="00B676D5" w:rsidRDefault="008A755D" w:rsidP="00B676D5">
            <w:pPr>
              <w:pStyle w:val="NoSpacing"/>
              <w:jc w:val="both"/>
            </w:pPr>
          </w:p>
        </w:tc>
        <w:tc>
          <w:tcPr>
            <w:tcW w:w="5103" w:type="dxa"/>
          </w:tcPr>
          <w:p w14:paraId="1095E216" w14:textId="77777777" w:rsidR="008A755D" w:rsidRDefault="008A755D" w:rsidP="00544B86">
            <w:pPr>
              <w:pStyle w:val="NoSpacing"/>
              <w:jc w:val="both"/>
            </w:pPr>
          </w:p>
          <w:p w14:paraId="46489AC0" w14:textId="661B3B2D" w:rsidR="00FA111C" w:rsidRDefault="00D40618" w:rsidP="00544B86">
            <w:pPr>
              <w:pStyle w:val="NoSpacing"/>
              <w:jc w:val="both"/>
            </w:pPr>
            <w:r>
              <w:t>The Refu</w:t>
            </w:r>
            <w:r w:rsidR="00E66BB8">
              <w:t xml:space="preserve">gee </w:t>
            </w:r>
            <w:r w:rsidR="00C26A0C" w:rsidRPr="00E44C3B">
              <w:t xml:space="preserve">and </w:t>
            </w:r>
            <w:r w:rsidR="00C26A0C">
              <w:t>Migrant</w:t>
            </w:r>
            <w:r w:rsidR="00C26A0C" w:rsidRPr="00E44C3B">
              <w:t xml:space="preserve"> </w:t>
            </w:r>
            <w:r w:rsidR="00C26A0C" w:rsidRPr="00C26A0C">
              <w:t xml:space="preserve">Lead </w:t>
            </w:r>
            <w:r w:rsidR="00AF4984">
              <w:t>will coordinate this forum. While no immediate resources needs are identified</w:t>
            </w:r>
            <w:r w:rsidR="00AF1C32">
              <w:t>,</w:t>
            </w:r>
            <w:r w:rsidR="00AF4984">
              <w:t xml:space="preserve"> </w:t>
            </w:r>
            <w:r w:rsidR="000F21D4">
              <w:t xml:space="preserve">work to engage </w:t>
            </w:r>
            <w:r w:rsidR="001005BA">
              <w:t xml:space="preserve">and involve refugees and migrants may require </w:t>
            </w:r>
            <w:r w:rsidR="233D7627">
              <w:t>some</w:t>
            </w:r>
            <w:r w:rsidR="001005BA">
              <w:t xml:space="preserve"> resources. </w:t>
            </w:r>
          </w:p>
          <w:p w14:paraId="17B0627F" w14:textId="27A87052" w:rsidR="008E726B" w:rsidRPr="00B676D5" w:rsidRDefault="00F863CD" w:rsidP="00544B86">
            <w:pPr>
              <w:pStyle w:val="NoSpacing"/>
              <w:jc w:val="both"/>
            </w:pPr>
            <w:r>
              <w:t xml:space="preserve"> </w:t>
            </w:r>
          </w:p>
        </w:tc>
      </w:tr>
      <w:tr w:rsidR="008316B5" w:rsidRPr="00B676D5" w14:paraId="48D1AF9C" w14:textId="77777777" w:rsidTr="1F9CD4BF">
        <w:trPr>
          <w:trHeight w:val="1554"/>
        </w:trPr>
        <w:tc>
          <w:tcPr>
            <w:tcW w:w="8477" w:type="dxa"/>
          </w:tcPr>
          <w:p w14:paraId="1D3B4314" w14:textId="77777777" w:rsidR="008A755D" w:rsidRPr="00B676D5" w:rsidRDefault="008A755D" w:rsidP="00B676D5">
            <w:pPr>
              <w:pStyle w:val="ListParagraph"/>
              <w:rPr>
                <w:rFonts w:ascii="Arial" w:hAnsi="Arial" w:cs="Arial"/>
              </w:rPr>
            </w:pPr>
          </w:p>
          <w:p w14:paraId="1E0E9873" w14:textId="33D90947" w:rsidR="008A755D" w:rsidRPr="00B676D5" w:rsidRDefault="00A12B32" w:rsidP="00A95AB4">
            <w:pPr>
              <w:pStyle w:val="ListParagraph"/>
              <w:numPr>
                <w:ilvl w:val="0"/>
                <w:numId w:val="45"/>
              </w:numPr>
              <w:rPr>
                <w:rFonts w:ascii="Arial" w:hAnsi="Arial" w:cs="Arial"/>
              </w:rPr>
            </w:pPr>
            <w:r>
              <w:rPr>
                <w:rFonts w:ascii="Arial" w:hAnsi="Arial" w:cs="Arial"/>
              </w:rPr>
              <w:t>Explore d</w:t>
            </w:r>
            <w:r w:rsidR="008A755D" w:rsidRPr="00B676D5">
              <w:rPr>
                <w:rFonts w:ascii="Arial" w:hAnsi="Arial" w:cs="Arial"/>
              </w:rPr>
              <w:t>evelop</w:t>
            </w:r>
            <w:r>
              <w:rPr>
                <w:rFonts w:ascii="Arial" w:hAnsi="Arial" w:cs="Arial"/>
              </w:rPr>
              <w:t>ing</w:t>
            </w:r>
            <w:r w:rsidR="008A755D" w:rsidRPr="00B676D5">
              <w:rPr>
                <w:rFonts w:ascii="Arial" w:hAnsi="Arial" w:cs="Arial"/>
              </w:rPr>
              <w:t xml:space="preserve"> a welcome programme for refugees and asylum seekers that will incorporate ESOL, digital skills, understanding society, and enable opportunities to build social connections </w:t>
            </w:r>
            <w:r w:rsidR="008E1DFB">
              <w:rPr>
                <w:rFonts w:ascii="Arial" w:hAnsi="Arial" w:cs="Arial"/>
              </w:rPr>
              <w:t>to support</w:t>
            </w:r>
            <w:r w:rsidR="008A755D" w:rsidRPr="00B676D5">
              <w:rPr>
                <w:rFonts w:ascii="Arial" w:hAnsi="Arial" w:cs="Arial"/>
              </w:rPr>
              <w:t xml:space="preserve"> their integration</w:t>
            </w:r>
          </w:p>
        </w:tc>
        <w:tc>
          <w:tcPr>
            <w:tcW w:w="5103" w:type="dxa"/>
          </w:tcPr>
          <w:p w14:paraId="52CEDDF6" w14:textId="5A660D60" w:rsidR="00F863CD" w:rsidRDefault="00582BF3" w:rsidP="00544B86">
            <w:pPr>
              <w:spacing w:after="160" w:line="259" w:lineRule="auto"/>
              <w:jc w:val="both"/>
              <w:rPr>
                <w:rFonts w:eastAsia="Arial"/>
              </w:rPr>
            </w:pPr>
            <w:r>
              <w:rPr>
                <w:rFonts w:eastAsia="Arial"/>
              </w:rPr>
              <w:t xml:space="preserve">The </w:t>
            </w:r>
            <w:r w:rsidR="00C26A0C" w:rsidRPr="00E44C3B">
              <w:t xml:space="preserve">Refugee and </w:t>
            </w:r>
            <w:r w:rsidR="00C26A0C">
              <w:t>Migrant</w:t>
            </w:r>
            <w:r w:rsidR="00C26A0C" w:rsidRPr="00E44C3B">
              <w:t xml:space="preserve"> </w:t>
            </w:r>
            <w:r w:rsidR="00C26A0C" w:rsidRPr="00C26A0C">
              <w:t>Lead</w:t>
            </w:r>
            <w:r>
              <w:rPr>
                <w:rFonts w:eastAsia="Arial"/>
              </w:rPr>
              <w:t xml:space="preserve"> </w:t>
            </w:r>
            <w:r w:rsidR="004C6915">
              <w:rPr>
                <w:rFonts w:eastAsia="Arial"/>
              </w:rPr>
              <w:t xml:space="preserve">to explore funding from Home Office and </w:t>
            </w:r>
            <w:r w:rsidR="00600CA0">
              <w:rPr>
                <w:rFonts w:eastAsia="Arial"/>
              </w:rPr>
              <w:t>Department for Housing, Levelling up &amp; Communities</w:t>
            </w:r>
            <w:r w:rsidR="00F755A8">
              <w:rPr>
                <w:rFonts w:eastAsia="Arial"/>
              </w:rPr>
              <w:t xml:space="preserve"> and other funding sources. </w:t>
            </w:r>
          </w:p>
          <w:p w14:paraId="31D80F5A" w14:textId="724094B9" w:rsidR="001C2C1E" w:rsidRPr="00B676D5" w:rsidRDefault="001C2C1E" w:rsidP="00544B86">
            <w:pPr>
              <w:spacing w:after="160" w:line="259" w:lineRule="auto"/>
              <w:jc w:val="both"/>
              <w:rPr>
                <w:rFonts w:eastAsia="Arial"/>
              </w:rPr>
            </w:pPr>
          </w:p>
        </w:tc>
      </w:tr>
      <w:tr w:rsidR="00671707" w:rsidRPr="00B676D5" w14:paraId="53ECE0DF" w14:textId="77777777" w:rsidTr="1F9CD4BF">
        <w:trPr>
          <w:trHeight w:val="1426"/>
        </w:trPr>
        <w:tc>
          <w:tcPr>
            <w:tcW w:w="8477" w:type="dxa"/>
          </w:tcPr>
          <w:p w14:paraId="2F4ACB31" w14:textId="29FE6B8B" w:rsidR="008A755D" w:rsidRPr="00B676D5" w:rsidRDefault="008A755D" w:rsidP="00A95AB4">
            <w:pPr>
              <w:pStyle w:val="ListParagraph"/>
              <w:numPr>
                <w:ilvl w:val="0"/>
                <w:numId w:val="45"/>
              </w:numPr>
              <w:rPr>
                <w:rFonts w:ascii="Arial" w:hAnsi="Arial" w:cs="Arial"/>
              </w:rPr>
            </w:pPr>
            <w:r w:rsidRPr="00B676D5">
              <w:rPr>
                <w:rFonts w:ascii="Arial" w:hAnsi="Arial" w:cs="Arial"/>
              </w:rPr>
              <w:t xml:space="preserve">Refresh and </w:t>
            </w:r>
            <w:r w:rsidR="00097658" w:rsidRPr="00B676D5">
              <w:rPr>
                <w:rFonts w:ascii="Arial" w:hAnsi="Arial" w:cs="Arial"/>
              </w:rPr>
              <w:t xml:space="preserve">annually </w:t>
            </w:r>
            <w:r w:rsidRPr="00B676D5">
              <w:rPr>
                <w:rFonts w:ascii="Arial" w:hAnsi="Arial" w:cs="Arial"/>
              </w:rPr>
              <w:t xml:space="preserve">update the </w:t>
            </w:r>
            <w:r w:rsidRPr="00B676D5">
              <w:rPr>
                <w:rFonts w:ascii="Arial" w:hAnsi="Arial" w:cs="Arial"/>
                <w:i/>
              </w:rPr>
              <w:t>Welcome to Tower Hamlets</w:t>
            </w:r>
            <w:r w:rsidRPr="00B676D5">
              <w:rPr>
                <w:rFonts w:ascii="Arial" w:hAnsi="Arial" w:cs="Arial"/>
              </w:rPr>
              <w:t xml:space="preserve"> pack and </w:t>
            </w:r>
            <w:r w:rsidR="005C722B">
              <w:rPr>
                <w:rFonts w:ascii="Arial" w:hAnsi="Arial" w:cs="Arial"/>
              </w:rPr>
              <w:t>have it translated into</w:t>
            </w:r>
            <w:r w:rsidRPr="00B676D5">
              <w:rPr>
                <w:rFonts w:ascii="Arial" w:hAnsi="Arial" w:cs="Arial"/>
              </w:rPr>
              <w:t xml:space="preserve"> </w:t>
            </w:r>
            <w:r w:rsidR="00740A8B">
              <w:rPr>
                <w:rFonts w:ascii="Arial" w:hAnsi="Arial" w:cs="Arial"/>
              </w:rPr>
              <w:t>different</w:t>
            </w:r>
            <w:r w:rsidRPr="00B676D5">
              <w:rPr>
                <w:rFonts w:ascii="Arial" w:hAnsi="Arial" w:cs="Arial"/>
              </w:rPr>
              <w:t xml:space="preserve"> languages for the benefit of refugees and asylum seekers</w:t>
            </w:r>
            <w:r w:rsidR="00BA5FE1">
              <w:rPr>
                <w:rFonts w:ascii="Arial" w:hAnsi="Arial" w:cs="Arial"/>
              </w:rPr>
              <w:t>. P</w:t>
            </w:r>
            <w:r w:rsidRPr="00B676D5">
              <w:rPr>
                <w:rFonts w:ascii="Arial" w:hAnsi="Arial" w:cs="Arial"/>
              </w:rPr>
              <w:t>ublish</w:t>
            </w:r>
            <w:r w:rsidR="00BA5FE1">
              <w:rPr>
                <w:rFonts w:ascii="Arial" w:hAnsi="Arial" w:cs="Arial"/>
              </w:rPr>
              <w:t xml:space="preserve"> it</w:t>
            </w:r>
            <w:r w:rsidRPr="00B676D5">
              <w:rPr>
                <w:rFonts w:ascii="Arial" w:hAnsi="Arial" w:cs="Arial"/>
              </w:rPr>
              <w:t xml:space="preserve"> online</w:t>
            </w:r>
            <w:r w:rsidR="009A05D3">
              <w:rPr>
                <w:rFonts w:ascii="Arial" w:hAnsi="Arial" w:cs="Arial"/>
              </w:rPr>
              <w:t xml:space="preserve">, </w:t>
            </w:r>
            <w:r w:rsidR="00BA5FE1">
              <w:rPr>
                <w:rFonts w:ascii="Arial" w:hAnsi="Arial" w:cs="Arial"/>
              </w:rPr>
              <w:t xml:space="preserve">explore </w:t>
            </w:r>
            <w:r w:rsidR="009A05D3">
              <w:rPr>
                <w:rFonts w:ascii="Arial" w:hAnsi="Arial" w:cs="Arial"/>
              </w:rPr>
              <w:t>printing hard copies</w:t>
            </w:r>
            <w:r w:rsidRPr="00B676D5">
              <w:rPr>
                <w:rFonts w:ascii="Arial" w:hAnsi="Arial" w:cs="Arial"/>
              </w:rPr>
              <w:t xml:space="preserve"> and ensure </w:t>
            </w:r>
            <w:r w:rsidR="001F60C2">
              <w:rPr>
                <w:rFonts w:ascii="Arial" w:hAnsi="Arial" w:cs="Arial"/>
              </w:rPr>
              <w:t>council department and partners</w:t>
            </w:r>
            <w:r w:rsidR="001F60C2" w:rsidRPr="00B676D5">
              <w:rPr>
                <w:rFonts w:ascii="Arial" w:hAnsi="Arial" w:cs="Arial"/>
              </w:rPr>
              <w:t xml:space="preserve"> </w:t>
            </w:r>
            <w:r w:rsidRPr="00B676D5">
              <w:rPr>
                <w:rFonts w:ascii="Arial" w:hAnsi="Arial" w:cs="Arial"/>
              </w:rPr>
              <w:t>are aware of the welcome pack</w:t>
            </w:r>
          </w:p>
          <w:p w14:paraId="6361D045" w14:textId="77777777" w:rsidR="008A755D" w:rsidRPr="00B676D5" w:rsidRDefault="008A755D" w:rsidP="00B676D5">
            <w:pPr>
              <w:rPr>
                <w:u w:val="single"/>
              </w:rPr>
            </w:pPr>
          </w:p>
        </w:tc>
        <w:tc>
          <w:tcPr>
            <w:tcW w:w="5103" w:type="dxa"/>
          </w:tcPr>
          <w:p w14:paraId="2A1477AD" w14:textId="30749774" w:rsidR="008D3392" w:rsidRDefault="008D3392" w:rsidP="00544B86">
            <w:pPr>
              <w:spacing w:after="160" w:line="259" w:lineRule="auto"/>
              <w:jc w:val="both"/>
              <w:rPr>
                <w:rFonts w:eastAsia="Arial"/>
              </w:rPr>
            </w:pPr>
            <w:r>
              <w:rPr>
                <w:rFonts w:eastAsia="Arial"/>
              </w:rPr>
              <w:t xml:space="preserve">The Refugee </w:t>
            </w:r>
            <w:r w:rsidR="00C26A0C" w:rsidRPr="00E44C3B">
              <w:t xml:space="preserve">and </w:t>
            </w:r>
            <w:r w:rsidR="00C26A0C">
              <w:t>Migrant</w:t>
            </w:r>
            <w:r w:rsidR="00C26A0C" w:rsidRPr="00E44C3B">
              <w:t xml:space="preserve"> </w:t>
            </w:r>
            <w:r w:rsidR="00C26A0C" w:rsidRPr="00C26A0C">
              <w:t xml:space="preserve">Lead </w:t>
            </w:r>
            <w:r>
              <w:rPr>
                <w:rFonts w:eastAsia="Arial"/>
              </w:rPr>
              <w:t>to update but may involve annual costs of approx</w:t>
            </w:r>
            <w:r w:rsidR="007F160C">
              <w:rPr>
                <w:rFonts w:eastAsia="Arial"/>
              </w:rPr>
              <w:t>imately</w:t>
            </w:r>
            <w:r>
              <w:rPr>
                <w:rFonts w:eastAsia="Arial"/>
              </w:rPr>
              <w:t xml:space="preserve"> £5k for design, website</w:t>
            </w:r>
            <w:r w:rsidR="5E44FB53" w:rsidRPr="450E1EBC">
              <w:rPr>
                <w:rFonts w:eastAsia="Arial"/>
              </w:rPr>
              <w:t>,</w:t>
            </w:r>
            <w:r>
              <w:rPr>
                <w:rFonts w:eastAsia="Arial"/>
              </w:rPr>
              <w:t xml:space="preserve"> and printing. </w:t>
            </w:r>
          </w:p>
          <w:p w14:paraId="3A7FCD1F" w14:textId="083C2B5B" w:rsidR="001266F7" w:rsidRPr="00B676D5" w:rsidRDefault="001266F7" w:rsidP="00544B86">
            <w:pPr>
              <w:spacing w:after="160" w:line="259" w:lineRule="auto"/>
              <w:jc w:val="both"/>
              <w:rPr>
                <w:rFonts w:eastAsia="Arial"/>
              </w:rPr>
            </w:pPr>
          </w:p>
        </w:tc>
      </w:tr>
      <w:tr w:rsidR="009660EA" w:rsidRPr="00B676D5" w14:paraId="25C7B815" w14:textId="77777777" w:rsidTr="1F9CD4BF">
        <w:trPr>
          <w:trHeight w:val="979"/>
        </w:trPr>
        <w:tc>
          <w:tcPr>
            <w:tcW w:w="8477" w:type="dxa"/>
          </w:tcPr>
          <w:p w14:paraId="52A74540" w14:textId="0572AE4F" w:rsidR="008A755D" w:rsidRPr="00B676D5" w:rsidRDefault="008A755D" w:rsidP="00A95AB4">
            <w:pPr>
              <w:pStyle w:val="ListParagraph"/>
              <w:numPr>
                <w:ilvl w:val="0"/>
                <w:numId w:val="45"/>
              </w:numPr>
              <w:rPr>
                <w:rFonts w:ascii="Arial" w:hAnsi="Arial" w:cs="Arial"/>
              </w:rPr>
            </w:pPr>
            <w:r w:rsidRPr="00B676D5">
              <w:rPr>
                <w:rFonts w:ascii="Arial" w:eastAsia="Arial" w:hAnsi="Arial" w:cs="Arial"/>
              </w:rPr>
              <w:t xml:space="preserve">Provide training </w:t>
            </w:r>
            <w:r w:rsidR="006C5852" w:rsidRPr="00B676D5">
              <w:rPr>
                <w:rFonts w:ascii="Arial" w:eastAsia="Arial" w:hAnsi="Arial" w:cs="Arial"/>
              </w:rPr>
              <w:t>for</w:t>
            </w:r>
            <w:r w:rsidRPr="00B676D5">
              <w:rPr>
                <w:rFonts w:ascii="Arial" w:eastAsia="Arial" w:hAnsi="Arial" w:cs="Arial"/>
              </w:rPr>
              <w:t xml:space="preserve"> front line staff to improve their ability to </w:t>
            </w:r>
            <w:r w:rsidR="00AD72C2" w:rsidRPr="00B676D5">
              <w:rPr>
                <w:rFonts w:ascii="Arial" w:eastAsia="Arial" w:hAnsi="Arial" w:cs="Arial"/>
              </w:rPr>
              <w:t>deliver</w:t>
            </w:r>
            <w:r w:rsidRPr="00B676D5">
              <w:rPr>
                <w:rFonts w:ascii="Arial" w:eastAsia="Arial" w:hAnsi="Arial" w:cs="Arial"/>
              </w:rPr>
              <w:t xml:space="preserve"> effective </w:t>
            </w:r>
            <w:r w:rsidR="006F3D12">
              <w:rPr>
                <w:rFonts w:ascii="Arial" w:eastAsia="Arial" w:hAnsi="Arial" w:cs="Arial"/>
              </w:rPr>
              <w:t xml:space="preserve">and inclusive </w:t>
            </w:r>
            <w:r w:rsidRPr="00B676D5">
              <w:rPr>
                <w:rFonts w:ascii="Arial" w:eastAsia="Arial" w:hAnsi="Arial" w:cs="Arial"/>
              </w:rPr>
              <w:t>service</w:t>
            </w:r>
            <w:r w:rsidR="006F3D12">
              <w:rPr>
                <w:rFonts w:ascii="Arial" w:eastAsia="Arial" w:hAnsi="Arial" w:cs="Arial"/>
              </w:rPr>
              <w:t>s</w:t>
            </w:r>
            <w:r w:rsidRPr="00B676D5">
              <w:rPr>
                <w:rFonts w:ascii="Arial" w:eastAsia="Arial" w:hAnsi="Arial" w:cs="Arial"/>
              </w:rPr>
              <w:t xml:space="preserve"> </w:t>
            </w:r>
            <w:r w:rsidR="006F3D12">
              <w:rPr>
                <w:rFonts w:ascii="Arial" w:eastAsia="Arial" w:hAnsi="Arial" w:cs="Arial"/>
              </w:rPr>
              <w:t>for</w:t>
            </w:r>
            <w:r w:rsidR="006F3D12" w:rsidRPr="00B676D5">
              <w:rPr>
                <w:rFonts w:ascii="Arial" w:eastAsia="Arial" w:hAnsi="Arial" w:cs="Arial"/>
              </w:rPr>
              <w:t xml:space="preserve"> </w:t>
            </w:r>
            <w:r w:rsidRPr="00B676D5">
              <w:rPr>
                <w:rFonts w:ascii="Arial" w:eastAsia="Arial" w:hAnsi="Arial" w:cs="Arial"/>
              </w:rPr>
              <w:t>refugees and asylum seekers</w:t>
            </w:r>
          </w:p>
        </w:tc>
        <w:tc>
          <w:tcPr>
            <w:tcW w:w="5103" w:type="dxa"/>
          </w:tcPr>
          <w:p w14:paraId="311C1356" w14:textId="39FC3D6A" w:rsidR="008B3223" w:rsidRDefault="008B3223" w:rsidP="00544B86">
            <w:pPr>
              <w:spacing w:after="160" w:line="259" w:lineRule="auto"/>
              <w:jc w:val="both"/>
              <w:rPr>
                <w:rFonts w:eastAsia="Arial"/>
              </w:rPr>
            </w:pPr>
            <w:r>
              <w:rPr>
                <w:rFonts w:eastAsia="Arial"/>
              </w:rPr>
              <w:t xml:space="preserve">The </w:t>
            </w:r>
            <w:r w:rsidR="00C26A0C" w:rsidRPr="00E44C3B">
              <w:t xml:space="preserve">Refugee and </w:t>
            </w:r>
            <w:r w:rsidR="00C26A0C">
              <w:t>Migrant</w:t>
            </w:r>
            <w:r w:rsidR="00C26A0C" w:rsidRPr="00E44C3B">
              <w:t xml:space="preserve"> </w:t>
            </w:r>
            <w:r w:rsidR="00C26A0C" w:rsidRPr="00C26A0C">
              <w:t>Lead</w:t>
            </w:r>
            <w:r>
              <w:rPr>
                <w:rFonts w:eastAsia="Arial"/>
              </w:rPr>
              <w:t xml:space="preserve"> </w:t>
            </w:r>
            <w:r w:rsidR="00922448">
              <w:rPr>
                <w:rFonts w:eastAsia="Arial"/>
              </w:rPr>
              <w:t>to work with</w:t>
            </w:r>
            <w:r w:rsidR="00EA3230">
              <w:rPr>
                <w:rFonts w:eastAsia="Arial"/>
              </w:rPr>
              <w:t xml:space="preserve"> local, </w:t>
            </w:r>
            <w:r w:rsidR="00922448">
              <w:rPr>
                <w:rFonts w:eastAsia="Arial"/>
              </w:rPr>
              <w:t>regional</w:t>
            </w:r>
            <w:r w:rsidR="78F8232C" w:rsidRPr="3A72E20B">
              <w:rPr>
                <w:rFonts w:eastAsia="Arial"/>
              </w:rPr>
              <w:t>,</w:t>
            </w:r>
            <w:r w:rsidR="00922448">
              <w:rPr>
                <w:rFonts w:eastAsia="Arial"/>
              </w:rPr>
              <w:t xml:space="preserve"> and national organisations to </w:t>
            </w:r>
            <w:r w:rsidR="00EA3230">
              <w:rPr>
                <w:rFonts w:eastAsia="Arial"/>
              </w:rPr>
              <w:lastRenderedPageBreak/>
              <w:t xml:space="preserve">explore designing a local programme and identify and secure additional resources. </w:t>
            </w:r>
          </w:p>
          <w:p w14:paraId="1A61611D" w14:textId="3495713E" w:rsidR="00EA3230" w:rsidRDefault="00EA3230" w:rsidP="00544B86">
            <w:pPr>
              <w:spacing w:after="160" w:line="259" w:lineRule="auto"/>
              <w:jc w:val="both"/>
              <w:rPr>
                <w:rFonts w:eastAsia="Arial"/>
              </w:rPr>
            </w:pPr>
            <w:r>
              <w:rPr>
                <w:rFonts w:eastAsia="Arial"/>
              </w:rPr>
              <w:t xml:space="preserve">This is estimated to be approximately £10k. </w:t>
            </w:r>
          </w:p>
          <w:p w14:paraId="76188588" w14:textId="4E21281C" w:rsidR="00632D03" w:rsidRPr="00B676D5" w:rsidRDefault="00632D03" w:rsidP="00057E06">
            <w:pPr>
              <w:spacing w:line="259" w:lineRule="auto"/>
              <w:jc w:val="both"/>
              <w:rPr>
                <w:rFonts w:eastAsia="Arial"/>
              </w:rPr>
            </w:pPr>
          </w:p>
        </w:tc>
      </w:tr>
      <w:tr w:rsidR="00671707" w:rsidRPr="0071254A" w14:paraId="20A453BD" w14:textId="77777777" w:rsidTr="1F9CD4BF">
        <w:trPr>
          <w:trHeight w:val="272"/>
        </w:trPr>
        <w:tc>
          <w:tcPr>
            <w:tcW w:w="8477" w:type="dxa"/>
          </w:tcPr>
          <w:p w14:paraId="3922FC41" w14:textId="0070C01C" w:rsidR="008A755D" w:rsidRPr="00210BDC" w:rsidRDefault="007B0FFA" w:rsidP="00A95AB4">
            <w:pPr>
              <w:pStyle w:val="ListParagraph"/>
              <w:numPr>
                <w:ilvl w:val="0"/>
                <w:numId w:val="45"/>
              </w:numPr>
              <w:rPr>
                <w:rFonts w:ascii="Arial" w:hAnsi="Arial" w:cs="Arial"/>
              </w:rPr>
            </w:pPr>
            <w:r>
              <w:rPr>
                <w:rFonts w:ascii="Arial" w:hAnsi="Arial" w:cs="Arial"/>
              </w:rPr>
              <w:lastRenderedPageBreak/>
              <w:t>W</w:t>
            </w:r>
            <w:r w:rsidR="008A755D" w:rsidRPr="00210BDC">
              <w:rPr>
                <w:rFonts w:ascii="Arial" w:hAnsi="Arial" w:cs="Arial"/>
              </w:rPr>
              <w:t xml:space="preserve">ork with other London boroughs where possible to lobby central government to offer adequate funding </w:t>
            </w:r>
            <w:r w:rsidR="008A755D" w:rsidRPr="3BC4768F">
              <w:rPr>
                <w:rFonts w:ascii="Arial" w:hAnsi="Arial" w:cs="Arial"/>
              </w:rPr>
              <w:t>to address</w:t>
            </w:r>
            <w:r w:rsidR="008A755D" w:rsidRPr="00210BDC">
              <w:rPr>
                <w:rFonts w:ascii="Arial" w:hAnsi="Arial" w:cs="Arial"/>
              </w:rPr>
              <w:t xml:space="preserve"> the</w:t>
            </w:r>
            <w:r w:rsidR="00703D1A">
              <w:rPr>
                <w:rFonts w:ascii="Arial" w:hAnsi="Arial" w:cs="Arial"/>
              </w:rPr>
              <w:t xml:space="preserve"> </w:t>
            </w:r>
            <w:r w:rsidR="009B7626">
              <w:rPr>
                <w:rFonts w:ascii="Arial" w:hAnsi="Arial" w:cs="Arial"/>
              </w:rPr>
              <w:t>funding gap</w:t>
            </w:r>
            <w:r w:rsidR="008A755D" w:rsidRPr="00210BDC">
              <w:rPr>
                <w:rFonts w:ascii="Arial" w:hAnsi="Arial" w:cs="Arial"/>
              </w:rPr>
              <w:t xml:space="preserve"> and to enable local councils to offer the right support.</w:t>
            </w:r>
          </w:p>
          <w:p w14:paraId="0E342867" w14:textId="77777777" w:rsidR="008A755D" w:rsidRPr="0071254A" w:rsidRDefault="008A755D" w:rsidP="00544B86">
            <w:pPr>
              <w:rPr>
                <w:rFonts w:eastAsia="Arial"/>
              </w:rPr>
            </w:pPr>
          </w:p>
        </w:tc>
        <w:tc>
          <w:tcPr>
            <w:tcW w:w="5103" w:type="dxa"/>
          </w:tcPr>
          <w:p w14:paraId="01FEA248" w14:textId="30A49D1C" w:rsidR="008A755D" w:rsidRPr="00B676D5" w:rsidRDefault="00C26A0C" w:rsidP="00B676D5">
            <w:pPr>
              <w:rPr>
                <w:rFonts w:eastAsia="Arial"/>
              </w:rPr>
            </w:pPr>
            <w:r w:rsidRPr="00E44C3B">
              <w:t xml:space="preserve">Refugee and </w:t>
            </w:r>
            <w:r>
              <w:t>Migrant</w:t>
            </w:r>
            <w:r w:rsidRPr="00E44C3B">
              <w:t xml:space="preserve"> </w:t>
            </w:r>
            <w:r w:rsidRPr="00C26A0C">
              <w:t xml:space="preserve">Lead </w:t>
            </w:r>
            <w:r w:rsidR="00DA68C3">
              <w:rPr>
                <w:rFonts w:eastAsia="Arial"/>
              </w:rPr>
              <w:t>work with SIT and Mayor’s Office to co-ordinate borough wide lo</w:t>
            </w:r>
            <w:r w:rsidR="00327BE3">
              <w:rPr>
                <w:rFonts w:eastAsia="Arial"/>
              </w:rPr>
              <w:t xml:space="preserve">bbying. </w:t>
            </w:r>
          </w:p>
        </w:tc>
      </w:tr>
      <w:tr w:rsidR="008A755D" w:rsidRPr="0071254A" w14:paraId="40C74547" w14:textId="77777777" w:rsidTr="1F9CD4BF">
        <w:trPr>
          <w:trHeight w:val="272"/>
        </w:trPr>
        <w:tc>
          <w:tcPr>
            <w:tcW w:w="8477" w:type="dxa"/>
          </w:tcPr>
          <w:p w14:paraId="5B2D3A40" w14:textId="34555171" w:rsidR="008A755D" w:rsidRPr="00210BDC" w:rsidRDefault="008A755D" w:rsidP="00A95AB4">
            <w:pPr>
              <w:pStyle w:val="ListParagraph"/>
              <w:numPr>
                <w:ilvl w:val="0"/>
                <w:numId w:val="45"/>
              </w:numPr>
              <w:rPr>
                <w:rFonts w:asciiTheme="minorHAnsi" w:eastAsiaTheme="minorEastAsia" w:hAnsiTheme="minorHAnsi" w:cstheme="minorBidi"/>
                <w:lang w:val="en-GB"/>
              </w:rPr>
            </w:pPr>
            <w:r w:rsidRPr="00210BDC">
              <w:rPr>
                <w:rFonts w:ascii="Arial" w:hAnsi="Arial" w:cs="Arial"/>
                <w:lang w:val="en-GB"/>
              </w:rPr>
              <w:t>Signpost asylum seekers and refugees</w:t>
            </w:r>
            <w:r w:rsidRPr="3491C999">
              <w:rPr>
                <w:rFonts w:ascii="Arial" w:hAnsi="Arial" w:cs="Arial"/>
                <w:lang w:val="en-GB"/>
              </w:rPr>
              <w:t>,</w:t>
            </w:r>
            <w:r w:rsidRPr="00210BDC">
              <w:rPr>
                <w:rFonts w:ascii="Arial" w:hAnsi="Arial" w:cs="Arial"/>
                <w:lang w:val="en-GB"/>
              </w:rPr>
              <w:t xml:space="preserve"> </w:t>
            </w:r>
            <w:r w:rsidRPr="3491C999">
              <w:rPr>
                <w:rFonts w:ascii="Arial" w:hAnsi="Arial" w:cs="Arial"/>
                <w:lang w:val="en-GB"/>
              </w:rPr>
              <w:t>especially those</w:t>
            </w:r>
            <w:r w:rsidRPr="00210BDC">
              <w:rPr>
                <w:rFonts w:ascii="Arial" w:hAnsi="Arial" w:cs="Arial"/>
                <w:lang w:val="en-GB"/>
              </w:rPr>
              <w:t xml:space="preserve"> who do not have access to ESOL programmes</w:t>
            </w:r>
            <w:r w:rsidRPr="3491C999">
              <w:rPr>
                <w:rFonts w:ascii="Arial" w:hAnsi="Arial" w:cs="Arial"/>
                <w:lang w:val="en-GB"/>
              </w:rPr>
              <w:t>,</w:t>
            </w:r>
            <w:r w:rsidRPr="00210BDC">
              <w:rPr>
                <w:rFonts w:ascii="Arial" w:hAnsi="Arial" w:cs="Arial"/>
                <w:lang w:val="en-GB"/>
              </w:rPr>
              <w:t xml:space="preserve"> to existing social mixing activities and programmes</w:t>
            </w:r>
            <w:r w:rsidRPr="3491C999">
              <w:rPr>
                <w:rFonts w:ascii="Arial" w:hAnsi="Arial" w:cs="Arial"/>
                <w:lang w:val="en-GB"/>
              </w:rPr>
              <w:t xml:space="preserve">. </w:t>
            </w:r>
          </w:p>
          <w:p w14:paraId="712089C1" w14:textId="77777777" w:rsidR="008A755D" w:rsidRPr="0071254A" w:rsidRDefault="008A755D" w:rsidP="00AA7630">
            <w:pPr>
              <w:rPr>
                <w:rFonts w:eastAsia="Yu Mincho"/>
              </w:rPr>
            </w:pPr>
          </w:p>
        </w:tc>
        <w:tc>
          <w:tcPr>
            <w:tcW w:w="5103" w:type="dxa"/>
          </w:tcPr>
          <w:p w14:paraId="0851AF85" w14:textId="055EEDE6" w:rsidR="008A755D" w:rsidRPr="006C00F8" w:rsidRDefault="00B01D59" w:rsidP="00057E06">
            <w:pPr>
              <w:rPr>
                <w:rFonts w:eastAsia="Arial"/>
              </w:rPr>
            </w:pPr>
            <w:r w:rsidRPr="00131E65">
              <w:rPr>
                <w:rFonts w:eastAsia="Arial"/>
              </w:rPr>
              <w:t xml:space="preserve">Asylum seekers </w:t>
            </w:r>
            <w:r w:rsidR="00F02C2E" w:rsidRPr="00344379">
              <w:rPr>
                <w:rFonts w:eastAsia="Arial"/>
              </w:rPr>
              <w:t xml:space="preserve">who have </w:t>
            </w:r>
            <w:r w:rsidR="00F64416" w:rsidRPr="00344379">
              <w:rPr>
                <w:rFonts w:eastAsia="Arial"/>
              </w:rPr>
              <w:t>been in the UK for</w:t>
            </w:r>
            <w:r w:rsidR="00F02C2E" w:rsidRPr="006C00F8">
              <w:rPr>
                <w:rFonts w:eastAsia="Arial"/>
              </w:rPr>
              <w:t xml:space="preserve"> less than 6 months</w:t>
            </w:r>
            <w:r w:rsidR="00377343" w:rsidRPr="00673AD9">
              <w:rPr>
                <w:rFonts w:eastAsia="Arial"/>
              </w:rPr>
              <w:t xml:space="preserve"> </w:t>
            </w:r>
            <w:r w:rsidR="00272D78" w:rsidRPr="00673AD9">
              <w:rPr>
                <w:rFonts w:eastAsia="Arial"/>
              </w:rPr>
              <w:t xml:space="preserve">are not eligible for most ESOL </w:t>
            </w:r>
            <w:r w:rsidR="00272D78" w:rsidRPr="00F347D8">
              <w:rPr>
                <w:rFonts w:eastAsia="Arial"/>
              </w:rPr>
              <w:t>programme</w:t>
            </w:r>
            <w:r w:rsidR="00344379">
              <w:rPr>
                <w:rFonts w:eastAsia="Arial"/>
              </w:rPr>
              <w:t>s</w:t>
            </w:r>
            <w:r w:rsidR="00272D78" w:rsidRPr="00344379">
              <w:rPr>
                <w:rFonts w:eastAsia="Arial"/>
              </w:rPr>
              <w:t>. Others who</w:t>
            </w:r>
            <w:r w:rsidR="009C468C">
              <w:rPr>
                <w:rFonts w:eastAsia="Arial"/>
              </w:rPr>
              <w:t xml:space="preserve"> are</w:t>
            </w:r>
            <w:r w:rsidR="00272D78" w:rsidRPr="00344379">
              <w:rPr>
                <w:rFonts w:eastAsia="Arial"/>
              </w:rPr>
              <w:t xml:space="preserve"> eligible may </w:t>
            </w:r>
            <w:r w:rsidR="00F3222E" w:rsidRPr="006C00F8">
              <w:rPr>
                <w:rFonts w:eastAsia="Arial"/>
              </w:rPr>
              <w:t>be on waiting lists</w:t>
            </w:r>
            <w:r w:rsidR="00F64416" w:rsidRPr="00673AD9">
              <w:rPr>
                <w:rFonts w:eastAsia="Arial"/>
              </w:rPr>
              <w:t xml:space="preserve"> of ESOL progr</w:t>
            </w:r>
            <w:r w:rsidR="00F64416" w:rsidRPr="00F347D8">
              <w:rPr>
                <w:rFonts w:eastAsia="Arial"/>
              </w:rPr>
              <w:t>ammes</w:t>
            </w:r>
            <w:r w:rsidR="00F3222E" w:rsidRPr="00F347D8">
              <w:rPr>
                <w:rFonts w:eastAsia="Arial"/>
              </w:rPr>
              <w:t>.</w:t>
            </w:r>
            <w:r w:rsidR="006C00F8">
              <w:rPr>
                <w:rFonts w:eastAsia="Arial"/>
              </w:rPr>
              <w:t xml:space="preserve"> The Refugee Resettlement</w:t>
            </w:r>
            <w:r w:rsidR="0083546D">
              <w:rPr>
                <w:rFonts w:eastAsia="Arial"/>
              </w:rPr>
              <w:t xml:space="preserve"> and Migrant</w:t>
            </w:r>
            <w:r w:rsidR="006C00F8">
              <w:rPr>
                <w:rFonts w:eastAsia="Arial"/>
              </w:rPr>
              <w:t xml:space="preserve"> Lead can work with other activities delivered by VCS organisations </w:t>
            </w:r>
            <w:r w:rsidR="00835621">
              <w:rPr>
                <w:rFonts w:eastAsia="Arial"/>
              </w:rPr>
              <w:t xml:space="preserve">to enable them to </w:t>
            </w:r>
            <w:r w:rsidR="00404786">
              <w:rPr>
                <w:rFonts w:eastAsia="Arial"/>
              </w:rPr>
              <w:t xml:space="preserve">informally develop </w:t>
            </w:r>
            <w:r w:rsidR="00336F70">
              <w:rPr>
                <w:rFonts w:eastAsia="Arial"/>
              </w:rPr>
              <w:t>English</w:t>
            </w:r>
            <w:r w:rsidR="00404786">
              <w:rPr>
                <w:rFonts w:eastAsia="Arial"/>
              </w:rPr>
              <w:t xml:space="preserve"> language skills and </w:t>
            </w:r>
            <w:r w:rsidR="0034308F">
              <w:rPr>
                <w:rFonts w:eastAsia="Arial"/>
              </w:rPr>
              <w:t xml:space="preserve">help them settle. </w:t>
            </w:r>
          </w:p>
        </w:tc>
      </w:tr>
      <w:tr w:rsidR="009660EA" w:rsidRPr="0071254A" w14:paraId="35C9A3B0" w14:textId="77777777" w:rsidTr="1F9CD4BF">
        <w:trPr>
          <w:trHeight w:val="272"/>
        </w:trPr>
        <w:tc>
          <w:tcPr>
            <w:tcW w:w="8477" w:type="dxa"/>
          </w:tcPr>
          <w:p w14:paraId="6F9DB3C7" w14:textId="51D557CA" w:rsidR="001E74CD" w:rsidRPr="0071254A" w:rsidRDefault="008A755D" w:rsidP="00A95AB4">
            <w:pPr>
              <w:pStyle w:val="NoSpacing"/>
              <w:numPr>
                <w:ilvl w:val="0"/>
                <w:numId w:val="45"/>
              </w:numPr>
              <w:jc w:val="both"/>
              <w:rPr>
                <w:color w:val="000000" w:themeColor="text1"/>
              </w:rPr>
            </w:pPr>
            <w:r w:rsidRPr="0071254A">
              <w:rPr>
                <w:color w:val="000000" w:themeColor="text1"/>
              </w:rPr>
              <w:t>Explore working towards achieving the Borough of sanctuary</w:t>
            </w:r>
            <w:r w:rsidR="004B5CB1">
              <w:rPr>
                <w:rStyle w:val="FootnoteReference"/>
                <w:color w:val="000000" w:themeColor="text1"/>
              </w:rPr>
              <w:footnoteReference w:id="6"/>
            </w:r>
            <w:r w:rsidRPr="0071254A">
              <w:rPr>
                <w:color w:val="000000" w:themeColor="text1"/>
              </w:rPr>
              <w:t xml:space="preserve"> status</w:t>
            </w:r>
            <w:r w:rsidRPr="0071254A">
              <w:rPr>
                <w:color w:val="000000" w:themeColor="text1"/>
                <w:spacing w:val="-8"/>
                <w:shd w:val="clear" w:color="auto" w:fill="FFFFFF"/>
              </w:rPr>
              <w:t xml:space="preserve"> through the national charity ‘City of Sanctuary’ </w:t>
            </w:r>
            <w:r w:rsidR="00C906A7">
              <w:rPr>
                <w:color w:val="000000" w:themeColor="text1"/>
                <w:shd w:val="clear" w:color="auto" w:fill="FFFFFF"/>
              </w:rPr>
              <w:t>in</w:t>
            </w:r>
            <w:r w:rsidR="002C2595">
              <w:rPr>
                <w:color w:val="000000" w:themeColor="text1"/>
                <w:shd w:val="clear" w:color="auto" w:fill="FFFFFF"/>
              </w:rPr>
              <w:t xml:space="preserve"> </w:t>
            </w:r>
            <w:r w:rsidR="00C906A7">
              <w:rPr>
                <w:color w:val="000000" w:themeColor="text1"/>
                <w:shd w:val="clear" w:color="auto" w:fill="FFFFFF"/>
              </w:rPr>
              <w:t>order to build a</w:t>
            </w:r>
            <w:r w:rsidR="001E74CD">
              <w:rPr>
                <w:color w:val="000000" w:themeColor="text1"/>
                <w:shd w:val="clear" w:color="auto" w:fill="FFFFFF"/>
              </w:rPr>
              <w:t xml:space="preserve"> </w:t>
            </w:r>
            <w:r w:rsidR="001E74CD" w:rsidRPr="0071254A">
              <w:rPr>
                <w:color w:val="000000" w:themeColor="text1"/>
                <w:shd w:val="clear" w:color="auto" w:fill="FFFFFF"/>
              </w:rPr>
              <w:t>culture of welcome and inclusion for those fleeing harm and embed good practice.</w:t>
            </w:r>
          </w:p>
          <w:p w14:paraId="367BF837" w14:textId="0D17EDD6" w:rsidR="00C906A7" w:rsidRPr="001E74CD" w:rsidRDefault="00C906A7" w:rsidP="00B676D5">
            <w:pPr>
              <w:pStyle w:val="NoSpacing"/>
              <w:ind w:left="720"/>
              <w:jc w:val="both"/>
              <w:rPr>
                <w:color w:val="000000" w:themeColor="text1"/>
              </w:rPr>
            </w:pPr>
          </w:p>
          <w:p w14:paraId="6CC8A8B0" w14:textId="77777777" w:rsidR="008A755D" w:rsidRPr="0071254A" w:rsidRDefault="008A755D" w:rsidP="00544B86">
            <w:pPr>
              <w:pStyle w:val="NoSpacing"/>
              <w:jc w:val="both"/>
              <w:rPr>
                <w:lang w:val="en-NZ"/>
              </w:rPr>
            </w:pPr>
          </w:p>
        </w:tc>
        <w:tc>
          <w:tcPr>
            <w:tcW w:w="5103" w:type="dxa"/>
          </w:tcPr>
          <w:p w14:paraId="68FC655E" w14:textId="46301BA7" w:rsidR="008A755D" w:rsidRPr="0071254A" w:rsidRDefault="003222A5" w:rsidP="00057E06">
            <w:pPr>
              <w:pStyle w:val="NoSpacing"/>
              <w:jc w:val="both"/>
              <w:rPr>
                <w:lang w:val="en-NZ"/>
              </w:rPr>
            </w:pPr>
            <w:r>
              <w:rPr>
                <w:lang w:val="en-NZ"/>
              </w:rPr>
              <w:t xml:space="preserve">Discussions to take place with new administration post-election. </w:t>
            </w:r>
          </w:p>
        </w:tc>
      </w:tr>
    </w:tbl>
    <w:p w14:paraId="5B5C5B91" w14:textId="37D0CD75" w:rsidR="0021017B" w:rsidRPr="00A95AB4" w:rsidRDefault="006A47E6" w:rsidP="00A95AB4">
      <w:pPr>
        <w:pStyle w:val="NoSpacing"/>
        <w:jc w:val="both"/>
      </w:pPr>
      <w:r>
        <w:t xml:space="preserve"> </w:t>
      </w:r>
    </w:p>
    <w:p w14:paraId="28C6EC43" w14:textId="77777777" w:rsidR="006862D0" w:rsidRDefault="006862D0" w:rsidP="0021017B">
      <w:pPr>
        <w:jc w:val="both"/>
        <w:rPr>
          <w:b/>
          <w:color w:val="000000"/>
          <w:shd w:val="clear" w:color="auto" w:fill="FFFFFF"/>
        </w:rPr>
        <w:sectPr w:rsidR="006862D0" w:rsidSect="00351486">
          <w:pgSz w:w="16838" w:h="11906" w:orient="landscape"/>
          <w:pgMar w:top="1701" w:right="1440" w:bottom="1800" w:left="1440" w:header="708" w:footer="708" w:gutter="0"/>
          <w:cols w:space="708"/>
          <w:docGrid w:linePitch="360"/>
        </w:sectPr>
      </w:pPr>
    </w:p>
    <w:p w14:paraId="76AC249E" w14:textId="3E1DBCD0" w:rsidR="0021017B" w:rsidRPr="004507B8" w:rsidRDefault="0021017B" w:rsidP="009070CA">
      <w:pPr>
        <w:pStyle w:val="Heading1"/>
        <w:numPr>
          <w:ilvl w:val="0"/>
          <w:numId w:val="46"/>
        </w:numPr>
        <w:rPr>
          <w:shd w:val="clear" w:color="auto" w:fill="FFFFFF"/>
        </w:rPr>
      </w:pPr>
      <w:bookmarkStart w:id="11" w:name="_Toc91063372"/>
      <w:bookmarkStart w:id="12" w:name="_Toc96497584"/>
      <w:bookmarkStart w:id="13" w:name="_Toc97887970"/>
      <w:r w:rsidRPr="004507B8">
        <w:rPr>
          <w:shd w:val="clear" w:color="auto" w:fill="FFFFFF"/>
        </w:rPr>
        <w:lastRenderedPageBreak/>
        <w:t>National Context</w:t>
      </w:r>
      <w:bookmarkEnd w:id="11"/>
      <w:bookmarkEnd w:id="12"/>
      <w:bookmarkEnd w:id="13"/>
      <w:r w:rsidRPr="004507B8">
        <w:rPr>
          <w:shd w:val="clear" w:color="auto" w:fill="FFFFFF"/>
        </w:rPr>
        <w:t xml:space="preserve"> </w:t>
      </w:r>
    </w:p>
    <w:p w14:paraId="117B3C05" w14:textId="77777777" w:rsidR="33FEFEA4" w:rsidRDefault="33FEFEA4" w:rsidP="12E15FDB">
      <w:pPr>
        <w:pStyle w:val="Heading1"/>
      </w:pPr>
    </w:p>
    <w:p w14:paraId="4CD2283C" w14:textId="4E130CF8" w:rsidR="00354EC6" w:rsidRDefault="00354EC6" w:rsidP="00027501">
      <w:pPr>
        <w:pStyle w:val="ListParagraph"/>
        <w:numPr>
          <w:ilvl w:val="0"/>
          <w:numId w:val="8"/>
        </w:numPr>
        <w:jc w:val="both"/>
        <w:rPr>
          <w:rFonts w:ascii="Arial" w:hAnsi="Arial" w:cs="Arial"/>
          <w:color w:val="000000"/>
          <w:shd w:val="clear" w:color="auto" w:fill="FFFFFF"/>
        </w:rPr>
      </w:pPr>
      <w:r w:rsidRPr="00210BDC">
        <w:rPr>
          <w:rFonts w:ascii="Arial" w:hAnsi="Arial" w:cs="Arial"/>
          <w:shd w:val="clear" w:color="auto" w:fill="FFFFFF"/>
        </w:rPr>
        <w:t>The UK is a signatory to the 1951 UN Convention Relating to the Status of Refugees and is obliged to consider any application for asylum made in the UK by a person who claims to be fleeing persecution</w:t>
      </w:r>
      <w:r w:rsidRPr="004507B8">
        <w:rPr>
          <w:rStyle w:val="FootnoteReference"/>
          <w:rFonts w:ascii="Arial" w:hAnsi="Arial" w:cs="Arial"/>
          <w:color w:val="000000"/>
          <w:shd w:val="clear" w:color="auto" w:fill="FFFFFF"/>
        </w:rPr>
        <w:footnoteReference w:id="7"/>
      </w:r>
      <w:r w:rsidRPr="00210BDC">
        <w:rPr>
          <w:rFonts w:ascii="Arial" w:hAnsi="Arial" w:cs="Arial"/>
          <w:shd w:val="clear" w:color="auto" w:fill="FFFFFF"/>
        </w:rPr>
        <w:t>.</w:t>
      </w:r>
    </w:p>
    <w:p w14:paraId="2632AAB7" w14:textId="06829036" w:rsidR="00354EC6" w:rsidRDefault="0021017B" w:rsidP="00027501">
      <w:pPr>
        <w:pStyle w:val="ListParagraph"/>
        <w:numPr>
          <w:ilvl w:val="0"/>
          <w:numId w:val="8"/>
        </w:numPr>
        <w:jc w:val="both"/>
        <w:rPr>
          <w:rFonts w:ascii="Arial" w:hAnsi="Arial" w:cs="Arial"/>
          <w:color w:val="000000"/>
          <w:shd w:val="clear" w:color="auto" w:fill="FFFFFF"/>
        </w:rPr>
      </w:pPr>
      <w:r w:rsidRPr="00706C0C">
        <w:rPr>
          <w:rFonts w:ascii="Arial" w:hAnsi="Arial" w:cs="Arial"/>
          <w:color w:val="000000"/>
          <w:shd w:val="clear" w:color="auto" w:fill="FFFFFF"/>
        </w:rPr>
        <w:t>In the UK, a</w:t>
      </w:r>
      <w:r w:rsidRPr="006859BD">
        <w:rPr>
          <w:rFonts w:ascii="Arial" w:hAnsi="Arial" w:cs="Arial"/>
          <w:color w:val="000000"/>
          <w:shd w:val="clear" w:color="auto" w:fill="FFFFFF"/>
        </w:rPr>
        <w:t xml:space="preserve">sylum seekers </w:t>
      </w:r>
      <w:r w:rsidRPr="008A1CC3">
        <w:rPr>
          <w:rFonts w:ascii="Arial" w:hAnsi="Arial" w:cs="Arial"/>
          <w:color w:val="000000"/>
          <w:shd w:val="clear" w:color="auto" w:fill="FFFFFF"/>
        </w:rPr>
        <w:t>and refugees make up around 5% of the immigrant population</w:t>
      </w:r>
      <w:r w:rsidRPr="00706C0C">
        <w:rPr>
          <w:rStyle w:val="FootnoteReference"/>
          <w:rFonts w:ascii="Arial" w:hAnsi="Arial" w:cs="Arial"/>
          <w:color w:val="000000"/>
          <w:shd w:val="clear" w:color="auto" w:fill="FFFFFF"/>
        </w:rPr>
        <w:footnoteReference w:id="8"/>
      </w:r>
      <w:r w:rsidR="000863B9">
        <w:rPr>
          <w:rFonts w:ascii="Arial" w:hAnsi="Arial" w:cs="Arial"/>
          <w:color w:val="000000"/>
          <w:shd w:val="clear" w:color="auto" w:fill="FFFFFF"/>
        </w:rPr>
        <w:t xml:space="preserve"> and around 0.6%</w:t>
      </w:r>
      <w:r w:rsidR="0073797A">
        <w:rPr>
          <w:rFonts w:ascii="Arial" w:hAnsi="Arial" w:cs="Arial"/>
          <w:color w:val="000000"/>
          <w:shd w:val="clear" w:color="auto" w:fill="FFFFFF"/>
        </w:rPr>
        <w:t xml:space="preserve"> of the UK population</w:t>
      </w:r>
      <w:r w:rsidR="0073797A">
        <w:rPr>
          <w:rStyle w:val="FootnoteReference"/>
          <w:rFonts w:ascii="Arial" w:hAnsi="Arial" w:cs="Arial"/>
          <w:color w:val="000000"/>
          <w:shd w:val="clear" w:color="auto" w:fill="FFFFFF"/>
        </w:rPr>
        <w:footnoteReference w:id="9"/>
      </w:r>
      <w:r w:rsidRPr="00706C0C">
        <w:rPr>
          <w:rFonts w:ascii="Arial" w:hAnsi="Arial" w:cs="Arial"/>
          <w:color w:val="000000"/>
          <w:shd w:val="clear" w:color="auto" w:fill="FFFFFF"/>
        </w:rPr>
        <w:t xml:space="preserve">. </w:t>
      </w:r>
      <w:r w:rsidRPr="006859BD">
        <w:rPr>
          <w:rFonts w:ascii="Arial" w:hAnsi="Arial" w:cs="Arial"/>
          <w:color w:val="000000"/>
          <w:shd w:val="clear" w:color="auto" w:fill="FFFFFF"/>
        </w:rPr>
        <w:t>The majority of asylum-seekers do not have the right to work in the UK and so must rely on state support. Housing is provided, but asylum-seekers cannot choose where it is</w:t>
      </w:r>
      <w:r w:rsidR="00EE74E4">
        <w:rPr>
          <w:rFonts w:ascii="Arial" w:hAnsi="Arial" w:cs="Arial"/>
          <w:color w:val="000000"/>
          <w:shd w:val="clear" w:color="auto" w:fill="FFFFFF"/>
        </w:rPr>
        <w:t xml:space="preserve">. </w:t>
      </w:r>
    </w:p>
    <w:p w14:paraId="6A1F3132" w14:textId="2814939F" w:rsidR="00790E2D" w:rsidRDefault="0021017B" w:rsidP="00027501">
      <w:pPr>
        <w:pStyle w:val="ListParagraph"/>
        <w:numPr>
          <w:ilvl w:val="0"/>
          <w:numId w:val="8"/>
        </w:numPr>
        <w:jc w:val="both"/>
        <w:rPr>
          <w:rFonts w:ascii="Arial" w:hAnsi="Arial" w:cs="Arial"/>
          <w:color w:val="000000"/>
          <w:shd w:val="clear" w:color="auto" w:fill="FFFFFF"/>
        </w:rPr>
      </w:pPr>
      <w:r w:rsidRPr="00706C0C">
        <w:rPr>
          <w:rFonts w:ascii="Arial" w:hAnsi="Arial" w:cs="Arial"/>
          <w:color w:val="000000"/>
          <w:shd w:val="clear" w:color="auto" w:fill="FFFFFF"/>
        </w:rPr>
        <w:t xml:space="preserve"> Waiting times for Home Office decisions on asylum claims can often take several years, which</w:t>
      </w:r>
      <w:r w:rsidRPr="006859BD">
        <w:rPr>
          <w:rFonts w:ascii="Arial" w:hAnsi="Arial" w:cs="Arial"/>
          <w:color w:val="000000"/>
          <w:shd w:val="clear" w:color="auto" w:fill="FFFFFF"/>
        </w:rPr>
        <w:t xml:space="preserve"> can impede the process of adjusting to a new environment. </w:t>
      </w:r>
      <w:r w:rsidR="000863B9">
        <w:rPr>
          <w:rFonts w:ascii="Arial" w:hAnsi="Arial" w:cs="Arial"/>
          <w:color w:val="000000"/>
          <w:shd w:val="clear" w:color="auto" w:fill="FFFFFF"/>
        </w:rPr>
        <w:t xml:space="preserve">As of </w:t>
      </w:r>
      <w:r w:rsidR="000863B9" w:rsidRPr="00206E46">
        <w:rPr>
          <w:rFonts w:ascii="Arial" w:hAnsi="Arial" w:cs="Arial"/>
          <w:color w:val="000000"/>
          <w:shd w:val="clear" w:color="auto" w:fill="FFFFFF"/>
        </w:rPr>
        <w:t>31 December 2020, around 70,000 people were awaiting an outcome on their asylum claim</w:t>
      </w:r>
      <w:r w:rsidR="000863B9">
        <w:rPr>
          <w:rStyle w:val="FootnoteReference"/>
          <w:rFonts w:ascii="Arial" w:hAnsi="Arial" w:cs="Arial"/>
          <w:color w:val="000000"/>
          <w:shd w:val="clear" w:color="auto" w:fill="FFFFFF"/>
        </w:rPr>
        <w:footnoteReference w:id="10"/>
      </w:r>
      <w:r w:rsidR="000863B9" w:rsidRPr="00206E46">
        <w:rPr>
          <w:rFonts w:ascii="Arial" w:hAnsi="Arial" w:cs="Arial"/>
          <w:color w:val="000000"/>
          <w:shd w:val="clear" w:color="auto" w:fill="FFFFFF"/>
        </w:rPr>
        <w:t>.</w:t>
      </w:r>
    </w:p>
    <w:p w14:paraId="3C01692E" w14:textId="77777777" w:rsidR="00222405" w:rsidRDefault="00222405" w:rsidP="006351A2">
      <w:pPr>
        <w:rPr>
          <w:color w:val="000000"/>
          <w:shd w:val="clear" w:color="auto" w:fill="FFFFFF"/>
        </w:rPr>
      </w:pPr>
    </w:p>
    <w:p w14:paraId="61BB69B3" w14:textId="65FF9847" w:rsidR="0021017B" w:rsidRDefault="006351A2" w:rsidP="00E8326C">
      <w:pPr>
        <w:rPr>
          <w:color w:val="FF0000"/>
          <w:shd w:val="clear" w:color="auto" w:fill="FFFFFF"/>
        </w:rPr>
      </w:pPr>
      <w:r>
        <w:rPr>
          <w:color w:val="000000"/>
          <w:shd w:val="clear" w:color="auto" w:fill="FFFFFF"/>
        </w:rPr>
        <w:t xml:space="preserve">The UK government over the years have </w:t>
      </w:r>
      <w:r w:rsidR="00A04A06">
        <w:rPr>
          <w:color w:val="000000"/>
          <w:shd w:val="clear" w:color="auto" w:fill="FFFFFF"/>
        </w:rPr>
        <w:t xml:space="preserve">arranged various refugee resettlement schemes </w:t>
      </w:r>
      <w:r w:rsidR="00BC5F9A">
        <w:rPr>
          <w:color w:val="000000"/>
          <w:shd w:val="clear" w:color="auto" w:fill="FFFFFF"/>
        </w:rPr>
        <w:t xml:space="preserve">to </w:t>
      </w:r>
      <w:r w:rsidR="00353DF9">
        <w:rPr>
          <w:color w:val="000000"/>
          <w:shd w:val="clear" w:color="auto" w:fill="FFFFFF"/>
        </w:rPr>
        <w:t xml:space="preserve">help vulnerable people fleeing </w:t>
      </w:r>
      <w:r w:rsidR="008A4435">
        <w:rPr>
          <w:color w:val="000000"/>
          <w:shd w:val="clear" w:color="auto" w:fill="FFFFFF"/>
        </w:rPr>
        <w:t>their</w:t>
      </w:r>
      <w:r w:rsidR="00353DF9">
        <w:rPr>
          <w:color w:val="000000"/>
          <w:shd w:val="clear" w:color="auto" w:fill="FFFFFF"/>
        </w:rPr>
        <w:t xml:space="preserve"> countries</w:t>
      </w:r>
      <w:r w:rsidR="00283B0C">
        <w:rPr>
          <w:color w:val="000000"/>
          <w:shd w:val="clear" w:color="auto" w:fill="FFFFFF"/>
        </w:rPr>
        <w:t>.</w:t>
      </w:r>
    </w:p>
    <w:p w14:paraId="6B5F516E" w14:textId="45BA844B" w:rsidR="0021017B" w:rsidRPr="008104DE" w:rsidRDefault="0021017B" w:rsidP="008104DE">
      <w:pPr>
        <w:pStyle w:val="ListParagraph"/>
        <w:numPr>
          <w:ilvl w:val="0"/>
          <w:numId w:val="30"/>
        </w:numPr>
        <w:ind w:left="426"/>
        <w:jc w:val="both"/>
        <w:rPr>
          <w:rFonts w:ascii="Arial" w:hAnsi="Arial" w:cs="Arial"/>
          <w:shd w:val="clear" w:color="auto" w:fill="FFFFFF"/>
        </w:rPr>
      </w:pPr>
      <w:r w:rsidRPr="00AA2D74">
        <w:rPr>
          <w:rFonts w:ascii="Arial" w:hAnsi="Arial" w:cs="Arial"/>
          <w:i/>
          <w:iCs/>
        </w:rPr>
        <w:t>Vulnerable Person Resettlement scheme</w:t>
      </w:r>
      <w:r w:rsidR="00222405">
        <w:rPr>
          <w:rFonts w:ascii="Arial" w:hAnsi="Arial" w:cs="Arial"/>
          <w:i/>
          <w:iCs/>
        </w:rPr>
        <w:t xml:space="preserve"> (VPRS)</w:t>
      </w:r>
      <w:r w:rsidRPr="00AA2D74">
        <w:rPr>
          <w:rFonts w:ascii="Arial" w:hAnsi="Arial" w:cs="Arial"/>
          <w:i/>
          <w:iCs/>
        </w:rPr>
        <w:t xml:space="preserve">: </w:t>
      </w:r>
      <w:r w:rsidRPr="00AA2D74">
        <w:rPr>
          <w:rFonts w:ascii="Arial" w:hAnsi="Arial" w:cs="Arial"/>
          <w:shd w:val="clear" w:color="auto" w:fill="FFFFFF"/>
        </w:rPr>
        <w:t>In February 2021, the UK met its </w:t>
      </w:r>
      <w:hyperlink r:id="rId17" w:history="1">
        <w:r w:rsidRPr="00E8326C">
          <w:rPr>
            <w:rStyle w:val="Hyperlink"/>
            <w:rFonts w:ascii="Arial" w:eastAsiaTheme="minorEastAsia" w:hAnsi="Arial" w:cs="Arial"/>
            <w:color w:val="auto"/>
            <w:u w:val="none"/>
            <w:bdr w:val="none" w:sz="0" w:space="0" w:color="auto" w:frame="1"/>
            <w:shd w:val="clear" w:color="auto" w:fill="FFFFFF"/>
          </w:rPr>
          <w:t>target to resettle 20,000 refugees under the</w:t>
        </w:r>
        <w:r w:rsidR="00222405">
          <w:rPr>
            <w:rStyle w:val="Hyperlink"/>
            <w:rFonts w:ascii="Arial" w:eastAsiaTheme="minorEastAsia" w:hAnsi="Arial" w:cs="Arial"/>
            <w:color w:val="auto"/>
            <w:u w:val="none"/>
            <w:bdr w:val="none" w:sz="0" w:space="0" w:color="auto" w:frame="1"/>
            <w:shd w:val="clear" w:color="auto" w:fill="FFFFFF"/>
          </w:rPr>
          <w:t xml:space="preserve"> </w:t>
        </w:r>
        <w:r w:rsidRPr="00E8326C">
          <w:rPr>
            <w:rStyle w:val="Hyperlink"/>
            <w:rFonts w:ascii="Arial" w:eastAsiaTheme="minorEastAsia" w:hAnsi="Arial" w:cs="Arial"/>
            <w:color w:val="auto"/>
            <w:u w:val="none"/>
            <w:bdr w:val="none" w:sz="0" w:space="0" w:color="auto" w:frame="1"/>
            <w:shd w:val="clear" w:color="auto" w:fill="FFFFFF"/>
          </w:rPr>
          <w:t>VPRS</w:t>
        </w:r>
        <w:r w:rsidR="00306E44">
          <w:rPr>
            <w:rStyle w:val="Hyperlink"/>
            <w:rFonts w:ascii="Arial" w:eastAsiaTheme="minorEastAsia" w:hAnsi="Arial" w:cs="Arial"/>
            <w:color w:val="auto"/>
            <w:u w:val="none"/>
            <w:bdr w:val="none" w:sz="0" w:space="0" w:color="auto" w:frame="1"/>
            <w:shd w:val="clear" w:color="auto" w:fill="FFFFFF"/>
          </w:rPr>
          <w:t>.</w:t>
        </w:r>
        <w:r w:rsidR="00C87A90">
          <w:rPr>
            <w:rStyle w:val="Hyperlink"/>
            <w:rFonts w:ascii="Arial" w:eastAsiaTheme="minorEastAsia" w:hAnsi="Arial" w:cs="Arial"/>
            <w:color w:val="auto"/>
            <w:u w:val="none"/>
            <w:bdr w:val="none" w:sz="0" w:space="0" w:color="auto" w:frame="1"/>
            <w:shd w:val="clear" w:color="auto" w:fill="FFFFFF"/>
          </w:rPr>
          <w:t xml:space="preserve"> </w:t>
        </w:r>
      </w:hyperlink>
      <w:r w:rsidRPr="00AA2D74">
        <w:rPr>
          <w:rFonts w:ascii="Arial" w:hAnsi="Arial" w:cs="Arial"/>
          <w:shd w:val="clear" w:color="auto" w:fill="FFFFFF"/>
        </w:rPr>
        <w:t xml:space="preserve"> Following this, the government launched the </w:t>
      </w:r>
      <w:hyperlink r:id="rId18" w:history="1">
        <w:r w:rsidRPr="00E8326C">
          <w:rPr>
            <w:rStyle w:val="Hyperlink"/>
            <w:rFonts w:ascii="Arial" w:eastAsiaTheme="minorEastAsia" w:hAnsi="Arial" w:cs="Arial"/>
            <w:color w:val="auto"/>
            <w:u w:val="none"/>
            <w:bdr w:val="none" w:sz="0" w:space="0" w:color="auto" w:frame="1"/>
            <w:shd w:val="clear" w:color="auto" w:fill="FFFFFF"/>
          </w:rPr>
          <w:t>new UK resettlement scheme</w:t>
        </w:r>
      </w:hyperlink>
      <w:r w:rsidRPr="00AA2D74">
        <w:rPr>
          <w:rFonts w:ascii="Arial" w:hAnsi="Arial" w:cs="Arial"/>
          <w:shd w:val="clear" w:color="auto" w:fill="FFFFFF"/>
        </w:rPr>
        <w:t> (UKRS), bringing to an end the Vulnerable Persons Resettlement Scheme (VPRS), Vulnerable Children Resettlement Scheme (VCRS), and the Gateway Scheme. </w:t>
      </w:r>
      <w:r w:rsidRPr="00AA2D74">
        <w:rPr>
          <w:rStyle w:val="FootnoteReference"/>
          <w:rFonts w:ascii="Arial" w:hAnsi="Arial" w:cs="Arial"/>
          <w:shd w:val="clear" w:color="auto" w:fill="FFFFFF"/>
        </w:rPr>
        <w:footnoteReference w:id="11"/>
      </w:r>
    </w:p>
    <w:p w14:paraId="7D0A62EA" w14:textId="0E1BD663" w:rsidR="0008719D" w:rsidRPr="008104DE" w:rsidRDefault="0021017B" w:rsidP="008104DE">
      <w:pPr>
        <w:pStyle w:val="ListParagraph"/>
        <w:numPr>
          <w:ilvl w:val="0"/>
          <w:numId w:val="29"/>
        </w:numPr>
        <w:shd w:val="clear" w:color="auto" w:fill="FFFFFF"/>
        <w:spacing w:before="100" w:beforeAutospacing="1" w:after="75"/>
        <w:ind w:left="426"/>
        <w:jc w:val="both"/>
        <w:rPr>
          <w:rFonts w:ascii="Arial" w:hAnsi="Arial" w:cs="Arial"/>
          <w:i/>
          <w:iCs/>
        </w:rPr>
      </w:pPr>
      <w:r w:rsidRPr="00AA2D74">
        <w:rPr>
          <w:rFonts w:ascii="Arial" w:hAnsi="Arial" w:cs="Arial"/>
          <w:i/>
          <w:iCs/>
        </w:rPr>
        <w:t xml:space="preserve">Afghan Relocations and Assistance Policy (ARAP) : </w:t>
      </w:r>
      <w:r w:rsidRPr="00AA2D74">
        <w:rPr>
          <w:rFonts w:ascii="Arial" w:hAnsi="Arial" w:cs="Arial"/>
        </w:rPr>
        <w:t xml:space="preserve">The UK Government established a bespoke resettlement scheme in 2021 for current and former </w:t>
      </w:r>
      <w:r w:rsidR="004258DE">
        <w:rPr>
          <w:rFonts w:ascii="Arial" w:hAnsi="Arial" w:cs="Arial"/>
        </w:rPr>
        <w:t>l</w:t>
      </w:r>
      <w:r w:rsidRPr="00AA2D74">
        <w:rPr>
          <w:rFonts w:ascii="Arial" w:hAnsi="Arial" w:cs="Arial"/>
        </w:rPr>
        <w:t xml:space="preserve">ocally </w:t>
      </w:r>
      <w:r w:rsidR="004258DE">
        <w:rPr>
          <w:rFonts w:ascii="Arial" w:hAnsi="Arial" w:cs="Arial"/>
        </w:rPr>
        <w:t>e</w:t>
      </w:r>
      <w:r w:rsidRPr="00AA2D74">
        <w:rPr>
          <w:rFonts w:ascii="Arial" w:hAnsi="Arial" w:cs="Arial"/>
        </w:rPr>
        <w:t xml:space="preserve">mployed </w:t>
      </w:r>
      <w:r w:rsidR="004258DE">
        <w:rPr>
          <w:rFonts w:ascii="Arial" w:hAnsi="Arial" w:cs="Arial"/>
        </w:rPr>
        <w:t>s</w:t>
      </w:r>
      <w:r w:rsidRPr="00AA2D74">
        <w:rPr>
          <w:rFonts w:ascii="Arial" w:hAnsi="Arial" w:cs="Arial"/>
        </w:rPr>
        <w:t>taff in Afghanistan. Launched on 1</w:t>
      </w:r>
      <w:r w:rsidR="00A75B09">
        <w:rPr>
          <w:rFonts w:ascii="Arial" w:hAnsi="Arial" w:cs="Arial"/>
        </w:rPr>
        <w:t>st</w:t>
      </w:r>
      <w:r w:rsidRPr="00AA2D74">
        <w:rPr>
          <w:rFonts w:ascii="Arial" w:hAnsi="Arial" w:cs="Arial"/>
        </w:rPr>
        <w:t xml:space="preserve"> April 2021 any current or former locally employed staff who are assessed to be under serious threat to life are offered priority relocation to the UK regardless of their employment status, rank or role, or length of time served.</w:t>
      </w:r>
      <w:r w:rsidRPr="00AA2D74">
        <w:rPr>
          <w:rStyle w:val="FootnoteReference"/>
          <w:rFonts w:ascii="Arial" w:hAnsi="Arial" w:cs="Arial"/>
        </w:rPr>
        <w:footnoteReference w:id="12"/>
      </w:r>
    </w:p>
    <w:p w14:paraId="319A7C99" w14:textId="409970CD" w:rsidR="00B43417" w:rsidRPr="00F66A81" w:rsidRDefault="0021017B" w:rsidP="00027501">
      <w:pPr>
        <w:numPr>
          <w:ilvl w:val="0"/>
          <w:numId w:val="18"/>
        </w:numPr>
        <w:shd w:val="clear" w:color="auto" w:fill="FFFFFF"/>
        <w:spacing w:after="75"/>
        <w:ind w:left="567"/>
        <w:rPr>
          <w:rFonts w:eastAsia="Times New Roman"/>
          <w:color w:val="0B0C0C"/>
          <w:lang w:bidi="bn-BD"/>
        </w:rPr>
      </w:pPr>
      <w:r w:rsidRPr="00E8326C">
        <w:rPr>
          <w:i/>
          <w:iCs/>
          <w:shd w:val="clear" w:color="auto" w:fill="FFFFFF"/>
        </w:rPr>
        <w:t xml:space="preserve">Afghan </w:t>
      </w:r>
      <w:r w:rsidR="00CB2A74" w:rsidRPr="00E8326C">
        <w:rPr>
          <w:i/>
          <w:iCs/>
          <w:shd w:val="clear" w:color="auto" w:fill="FFFFFF"/>
        </w:rPr>
        <w:t>Citizen’s</w:t>
      </w:r>
      <w:r w:rsidRPr="00E8326C">
        <w:rPr>
          <w:i/>
          <w:iCs/>
          <w:shd w:val="clear" w:color="auto" w:fill="FFFFFF"/>
        </w:rPr>
        <w:t xml:space="preserve"> </w:t>
      </w:r>
      <w:r w:rsidR="00B10C86">
        <w:rPr>
          <w:i/>
          <w:iCs/>
          <w:shd w:val="clear" w:color="auto" w:fill="FFFFFF"/>
        </w:rPr>
        <w:t>R</w:t>
      </w:r>
      <w:r w:rsidRPr="00E8326C">
        <w:rPr>
          <w:i/>
          <w:iCs/>
          <w:shd w:val="clear" w:color="auto" w:fill="FFFFFF"/>
        </w:rPr>
        <w:t xml:space="preserve">e-settlement Scheme(ACRS): </w:t>
      </w:r>
      <w:r w:rsidRPr="00E8326C">
        <w:rPr>
          <w:shd w:val="clear" w:color="auto" w:fill="FFFFFF"/>
        </w:rPr>
        <w:t>In addition to the ARAP scheme the government has introduced the Afghan Citizens’ Resettlement Scheme (ACRS) which was confirmed on 18 August</w:t>
      </w:r>
      <w:r w:rsidR="00C67AE8" w:rsidRPr="00E8326C">
        <w:rPr>
          <w:shd w:val="clear" w:color="auto" w:fill="FFFFFF"/>
        </w:rPr>
        <w:t xml:space="preserve"> 2021</w:t>
      </w:r>
      <w:r w:rsidR="00CB2A74" w:rsidRPr="00E8326C">
        <w:rPr>
          <w:shd w:val="clear" w:color="auto" w:fill="FFFFFF"/>
        </w:rPr>
        <w:t xml:space="preserve"> and was opened on 6</w:t>
      </w:r>
      <w:r w:rsidR="00CB2A74" w:rsidRPr="00E8326C">
        <w:rPr>
          <w:shd w:val="clear" w:color="auto" w:fill="FFFFFF"/>
          <w:vertAlign w:val="superscript"/>
        </w:rPr>
        <w:t>th</w:t>
      </w:r>
      <w:r w:rsidR="00CB2A74" w:rsidRPr="00E8326C">
        <w:rPr>
          <w:shd w:val="clear" w:color="auto" w:fill="FFFFFF"/>
        </w:rPr>
        <w:t xml:space="preserve"> January 2022</w:t>
      </w:r>
      <w:r w:rsidRPr="00E8326C">
        <w:rPr>
          <w:shd w:val="clear" w:color="auto" w:fill="FFFFFF"/>
        </w:rPr>
        <w:t xml:space="preserve">. The Government </w:t>
      </w:r>
      <w:r w:rsidR="00CB2A74" w:rsidRPr="00E8326C">
        <w:rPr>
          <w:shd w:val="clear" w:color="auto" w:fill="FFFFFF"/>
        </w:rPr>
        <w:t>will</w:t>
      </w:r>
      <w:r w:rsidRPr="00E8326C">
        <w:rPr>
          <w:shd w:val="clear" w:color="auto" w:fill="FFFFFF"/>
        </w:rPr>
        <w:t xml:space="preserve"> resettle </w:t>
      </w:r>
      <w:r w:rsidR="00CB2A74" w:rsidRPr="00E8326C">
        <w:rPr>
          <w:shd w:val="clear" w:color="auto" w:fill="FFFFFF"/>
        </w:rPr>
        <w:t>more than</w:t>
      </w:r>
      <w:r w:rsidRPr="00E8326C">
        <w:rPr>
          <w:shd w:val="clear" w:color="auto" w:fill="FFFFFF"/>
        </w:rPr>
        <w:t xml:space="preserve"> 5,000 people in the first year </w:t>
      </w:r>
      <w:r w:rsidR="00CB2A74" w:rsidRPr="00E8326C">
        <w:rPr>
          <w:shd w:val="clear" w:color="auto" w:fill="FFFFFF"/>
        </w:rPr>
        <w:t xml:space="preserve">and </w:t>
      </w:r>
      <w:r w:rsidR="002E2E9D">
        <w:rPr>
          <w:sz w:val="25"/>
          <w:szCs w:val="25"/>
          <w:shd w:val="clear" w:color="auto" w:fill="FFFFFF"/>
        </w:rPr>
        <w:t>up to</w:t>
      </w:r>
      <w:r w:rsidR="00CB2A74" w:rsidRPr="00E8326C">
        <w:rPr>
          <w:shd w:val="clear" w:color="auto" w:fill="FFFFFF"/>
        </w:rPr>
        <w:t xml:space="preserve"> 20,000 over the coming years</w:t>
      </w:r>
      <w:r w:rsidRPr="00E8326C">
        <w:rPr>
          <w:shd w:val="clear" w:color="auto" w:fill="FFFFFF"/>
        </w:rPr>
        <w:t>.</w:t>
      </w:r>
      <w:r w:rsidR="00B43417" w:rsidRPr="00E8326C">
        <w:rPr>
          <w:shd w:val="clear" w:color="auto" w:fill="FFFFFF"/>
        </w:rPr>
        <w:t xml:space="preserve"> </w:t>
      </w:r>
      <w:r w:rsidR="00B43417">
        <w:rPr>
          <w:rStyle w:val="FootnoteReference"/>
          <w:rFonts w:eastAsia="Times New Roman"/>
          <w:color w:val="0B0C0C"/>
          <w:lang w:bidi="bn-BD"/>
        </w:rPr>
        <w:footnoteReference w:id="13"/>
      </w:r>
    </w:p>
    <w:p w14:paraId="5D152997" w14:textId="77777777" w:rsidR="00AC03E9" w:rsidRDefault="00AC03E9" w:rsidP="003A3B19">
      <w:pPr>
        <w:shd w:val="clear" w:color="auto" w:fill="FFFFFF"/>
        <w:spacing w:after="75"/>
        <w:ind w:left="1020"/>
        <w:rPr>
          <w:rFonts w:eastAsia="Times New Roman"/>
          <w:color w:val="0B0C0C"/>
          <w:lang w:bidi="bn-BD"/>
        </w:rPr>
      </w:pPr>
    </w:p>
    <w:p w14:paraId="0FEB96A2" w14:textId="46F68FA7" w:rsidR="00AC03E9" w:rsidRPr="009F41A6" w:rsidRDefault="00AC03E9" w:rsidP="00027501">
      <w:pPr>
        <w:pStyle w:val="ListParagraph"/>
        <w:numPr>
          <w:ilvl w:val="0"/>
          <w:numId w:val="8"/>
        </w:numPr>
        <w:jc w:val="both"/>
        <w:rPr>
          <w:rFonts w:ascii="Arial" w:hAnsi="Arial" w:cs="Arial"/>
        </w:rPr>
      </w:pPr>
      <w:r w:rsidRPr="001C4511">
        <w:rPr>
          <w:rFonts w:ascii="Arial" w:hAnsi="Arial" w:cs="Arial"/>
          <w:color w:val="000000"/>
          <w:shd w:val="clear" w:color="auto" w:fill="FFFFFF"/>
        </w:rPr>
        <w:lastRenderedPageBreak/>
        <w:t>Home Office published its new policy statement entitled ‘New Plan for Immigration’ which concluded consultation in May 2021.</w:t>
      </w:r>
      <w:r w:rsidR="008267F3" w:rsidRPr="009F41A6">
        <w:rPr>
          <w:rFonts w:ascii="Arial" w:hAnsi="Arial" w:cs="Arial"/>
          <w:color w:val="000000"/>
          <w:shd w:val="clear" w:color="auto" w:fill="FFFFFF"/>
        </w:rPr>
        <w:t xml:space="preserve">The new Nationality and Borders Bill </w:t>
      </w:r>
      <w:r w:rsidR="005B0C70" w:rsidRPr="009F41A6">
        <w:rPr>
          <w:rFonts w:ascii="Arial" w:hAnsi="Arial" w:cs="Arial"/>
          <w:color w:val="000000"/>
          <w:shd w:val="clear" w:color="auto" w:fill="FFFFFF"/>
        </w:rPr>
        <w:t xml:space="preserve">is </w:t>
      </w:r>
      <w:r w:rsidR="008614BF" w:rsidRPr="009F41A6">
        <w:rPr>
          <w:rFonts w:ascii="Arial" w:hAnsi="Arial" w:cs="Arial"/>
          <w:color w:val="000000"/>
          <w:shd w:val="clear" w:color="auto" w:fill="FFFFFF"/>
        </w:rPr>
        <w:t xml:space="preserve">now in its final stages in parliament. </w:t>
      </w:r>
      <w:r w:rsidR="00FA5F8B" w:rsidRPr="009F41A6">
        <w:rPr>
          <w:rFonts w:ascii="Arial" w:hAnsi="Arial" w:cs="Arial"/>
        </w:rPr>
        <w:t>If it becomes law it  is likely to have far reaching consequences for people seeking asylum in the UK</w:t>
      </w:r>
      <w:r w:rsidR="00F75FB4">
        <w:rPr>
          <w:rFonts w:ascii="Arial" w:hAnsi="Arial" w:cs="Arial"/>
        </w:rPr>
        <w:t>.</w:t>
      </w:r>
      <w:r w:rsidR="00FA5F8B" w:rsidRPr="001C4511">
        <w:rPr>
          <w:rFonts w:ascii="Arial" w:hAnsi="Arial" w:cs="Arial"/>
        </w:rPr>
        <w:t xml:space="preserve"> </w:t>
      </w:r>
      <w:r w:rsidR="00D86C58" w:rsidRPr="009F41A6">
        <w:rPr>
          <w:rFonts w:ascii="Arial" w:hAnsi="Arial" w:cs="Arial"/>
          <w:lang w:val="en-GB"/>
        </w:rPr>
        <w:t>UNHCR believes the UK’s Nationality and Borders Bill would penalise most refugees seeking asylum in the country, creating an asylum model that undermines established international refugee protection rules and practices</w:t>
      </w:r>
      <w:r w:rsidR="00750714">
        <w:rPr>
          <w:rStyle w:val="FootnoteReference"/>
          <w:rFonts w:ascii="Arial" w:hAnsi="Arial" w:cs="Arial"/>
          <w:lang w:val="en-GB"/>
        </w:rPr>
        <w:footnoteReference w:id="14"/>
      </w:r>
      <w:r w:rsidR="00D86C58" w:rsidRPr="009F41A6">
        <w:rPr>
          <w:rFonts w:ascii="Arial" w:hAnsi="Arial" w:cs="Arial"/>
          <w:lang w:val="en-GB"/>
        </w:rPr>
        <w:t>.</w:t>
      </w:r>
      <w:r w:rsidR="00D86C58" w:rsidRPr="00D86C58" w:rsidDel="000E1A1A">
        <w:rPr>
          <w:rFonts w:ascii="Arial" w:hAnsi="Arial" w:cs="Arial"/>
          <w:lang w:val="en-GB"/>
        </w:rPr>
        <w:t xml:space="preserve"> </w:t>
      </w:r>
    </w:p>
    <w:p w14:paraId="3D093483" w14:textId="77777777" w:rsidR="00DB6C30" w:rsidRDefault="00DB6C30" w:rsidP="009F41A6">
      <w:pPr>
        <w:pStyle w:val="ListParagraph"/>
        <w:ind w:left="360"/>
        <w:jc w:val="both"/>
        <w:rPr>
          <w:rFonts w:ascii="Arial" w:hAnsi="Arial" w:cs="Arial"/>
        </w:rPr>
      </w:pPr>
    </w:p>
    <w:p w14:paraId="22BB0E64" w14:textId="77777777" w:rsidR="00F47C7A" w:rsidRPr="008A57E5" w:rsidRDefault="00F47C7A" w:rsidP="003A3B19">
      <w:pPr>
        <w:pStyle w:val="ListParagraph"/>
        <w:ind w:left="360"/>
        <w:jc w:val="both"/>
      </w:pPr>
    </w:p>
    <w:p w14:paraId="72E1A68A" w14:textId="6F55D861" w:rsidR="0021017B" w:rsidRPr="001557AB" w:rsidRDefault="0021017B" w:rsidP="009070CA">
      <w:pPr>
        <w:pStyle w:val="Heading1"/>
        <w:numPr>
          <w:ilvl w:val="0"/>
          <w:numId w:val="46"/>
        </w:numPr>
        <w:ind w:left="284" w:hanging="426"/>
        <w:rPr>
          <w:color w:val="000000"/>
          <w:shd w:val="clear" w:color="auto" w:fill="FFFFFF"/>
        </w:rPr>
      </w:pPr>
      <w:bookmarkStart w:id="14" w:name="_Toc91063374"/>
      <w:bookmarkStart w:id="15" w:name="_Toc96497585"/>
      <w:bookmarkStart w:id="16" w:name="_Toc97887971"/>
      <w:r w:rsidRPr="004507B8">
        <w:rPr>
          <w:shd w:val="clear" w:color="auto" w:fill="FFFFFF"/>
        </w:rPr>
        <w:t>Benchmarking</w:t>
      </w:r>
      <w:bookmarkEnd w:id="14"/>
      <w:bookmarkEnd w:id="15"/>
      <w:bookmarkEnd w:id="16"/>
    </w:p>
    <w:p w14:paraId="17654923" w14:textId="789E9FDD" w:rsidR="0021017B" w:rsidRPr="006B116E" w:rsidRDefault="0021017B" w:rsidP="0021017B">
      <w:pPr>
        <w:jc w:val="both"/>
        <w:rPr>
          <w:color w:val="000000" w:themeColor="text1"/>
          <w:shd w:val="clear" w:color="auto" w:fill="FFFFFF"/>
        </w:rPr>
      </w:pPr>
      <w:r w:rsidRPr="006B116E">
        <w:rPr>
          <w:color w:val="000000" w:themeColor="text1"/>
          <w:shd w:val="clear" w:color="auto" w:fill="FFFFFF"/>
        </w:rPr>
        <w:t xml:space="preserve">Across London, there is no set model for councils to deliver services for refugees. There are a range of different approaches used by local authorities, with some having more resourcing for council-led services than others..  </w:t>
      </w:r>
    </w:p>
    <w:p w14:paraId="64B370B8" w14:textId="3FF2D4E6" w:rsidR="0021017B" w:rsidRDefault="0021017B" w:rsidP="00027501">
      <w:pPr>
        <w:pStyle w:val="ListParagraph"/>
        <w:numPr>
          <w:ilvl w:val="0"/>
          <w:numId w:val="12"/>
        </w:numPr>
        <w:tabs>
          <w:tab w:val="left" w:pos="1192"/>
        </w:tabs>
        <w:jc w:val="both"/>
        <w:rPr>
          <w:rFonts w:ascii="Arial" w:hAnsi="Arial" w:cs="Arial"/>
          <w:color w:val="000000" w:themeColor="text1"/>
          <w:shd w:val="clear" w:color="auto" w:fill="FFFFFF"/>
        </w:rPr>
      </w:pPr>
      <w:r w:rsidRPr="00613EFF">
        <w:rPr>
          <w:rFonts w:ascii="Arial" w:hAnsi="Arial" w:cs="Arial"/>
          <w:color w:val="000000" w:themeColor="text1"/>
          <w:shd w:val="clear" w:color="auto" w:fill="FFFFFF"/>
        </w:rPr>
        <w:t xml:space="preserve">Croydon Council has </w:t>
      </w:r>
      <w:r w:rsidR="0077140A">
        <w:rPr>
          <w:rFonts w:ascii="Arial" w:hAnsi="Arial" w:cs="Arial"/>
          <w:color w:val="000000" w:themeColor="text1"/>
          <w:shd w:val="clear" w:color="auto" w:fill="FFFFFF"/>
        </w:rPr>
        <w:t xml:space="preserve">a </w:t>
      </w:r>
      <w:r w:rsidR="004628DC" w:rsidRPr="00613EFF">
        <w:rPr>
          <w:rFonts w:ascii="Arial" w:hAnsi="Arial" w:cs="Arial"/>
          <w:color w:val="000000" w:themeColor="text1"/>
          <w:shd w:val="clear" w:color="auto" w:fill="FFFFFF"/>
        </w:rPr>
        <w:t>dedicated</w:t>
      </w:r>
      <w:r w:rsidR="004628DC">
        <w:rPr>
          <w:rFonts w:ascii="Arial" w:hAnsi="Arial" w:cs="Arial"/>
          <w:color w:val="000000" w:themeColor="text1"/>
          <w:shd w:val="clear" w:color="auto" w:fill="FFFFFF"/>
        </w:rPr>
        <w:t xml:space="preserve"> </w:t>
      </w:r>
      <w:r w:rsidR="004628DC" w:rsidRPr="00613EFF">
        <w:rPr>
          <w:rFonts w:ascii="Arial" w:hAnsi="Arial" w:cs="Arial"/>
          <w:color w:val="000000" w:themeColor="text1"/>
          <w:shd w:val="clear" w:color="auto" w:fill="FFFFFF"/>
        </w:rPr>
        <w:t>service</w:t>
      </w:r>
      <w:r w:rsidRPr="00613EFF">
        <w:rPr>
          <w:rFonts w:ascii="Arial" w:hAnsi="Arial" w:cs="Arial"/>
          <w:color w:val="000000" w:themeColor="text1"/>
          <w:shd w:val="clear" w:color="auto" w:fill="FFFFFF"/>
        </w:rPr>
        <w:t xml:space="preserve"> supporting </w:t>
      </w:r>
      <w:r w:rsidR="00C82BAE">
        <w:rPr>
          <w:rFonts w:ascii="Arial" w:hAnsi="Arial" w:cs="Arial"/>
          <w:color w:val="000000" w:themeColor="text1"/>
          <w:shd w:val="clear" w:color="auto" w:fill="FFFFFF"/>
        </w:rPr>
        <w:t>asylum seekers</w:t>
      </w:r>
      <w:r w:rsidR="00A16BA7">
        <w:rPr>
          <w:rFonts w:ascii="Arial" w:hAnsi="Arial" w:cs="Arial"/>
          <w:color w:val="000000" w:themeColor="text1"/>
          <w:shd w:val="clear" w:color="auto" w:fill="FFFFFF"/>
        </w:rPr>
        <w:t>,</w:t>
      </w:r>
      <w:r w:rsidR="00C82BAE">
        <w:rPr>
          <w:rFonts w:ascii="Arial" w:hAnsi="Arial" w:cs="Arial"/>
          <w:color w:val="000000" w:themeColor="text1"/>
          <w:shd w:val="clear" w:color="auto" w:fill="FFFFFF"/>
        </w:rPr>
        <w:t xml:space="preserve"> </w:t>
      </w:r>
      <w:r w:rsidRPr="00613EFF">
        <w:rPr>
          <w:rFonts w:ascii="Arial" w:hAnsi="Arial" w:cs="Arial"/>
          <w:color w:val="000000" w:themeColor="text1"/>
          <w:shd w:val="clear" w:color="auto" w:fill="FFFFFF"/>
        </w:rPr>
        <w:t xml:space="preserve">refugees </w:t>
      </w:r>
      <w:r w:rsidR="00A16BA7">
        <w:rPr>
          <w:rFonts w:ascii="Arial" w:hAnsi="Arial" w:cs="Arial"/>
          <w:color w:val="000000" w:themeColor="text1"/>
          <w:shd w:val="clear" w:color="auto" w:fill="FFFFFF"/>
        </w:rPr>
        <w:t xml:space="preserve">and other migrants </w:t>
      </w:r>
      <w:r w:rsidRPr="00613EFF">
        <w:rPr>
          <w:rFonts w:ascii="Arial" w:hAnsi="Arial" w:cs="Arial"/>
          <w:color w:val="000000" w:themeColor="text1"/>
          <w:shd w:val="clear" w:color="auto" w:fill="FFFFFF"/>
        </w:rPr>
        <w:t>through an Immigration and Asylum Support Service (IASS)</w:t>
      </w:r>
      <w:r>
        <w:rPr>
          <w:rStyle w:val="FootnoteReference"/>
          <w:rFonts w:ascii="Arial" w:hAnsi="Arial" w:cs="Arial"/>
          <w:color w:val="000000" w:themeColor="text1"/>
          <w:shd w:val="clear" w:color="auto" w:fill="FFFFFF"/>
        </w:rPr>
        <w:footnoteReference w:id="15"/>
      </w:r>
      <w:r w:rsidRPr="00613EFF">
        <w:rPr>
          <w:rFonts w:ascii="Arial" w:hAnsi="Arial" w:cs="Arial"/>
          <w:color w:val="000000" w:themeColor="text1"/>
          <w:shd w:val="clear" w:color="auto" w:fill="FFFFFF"/>
        </w:rPr>
        <w:t xml:space="preserve">. The service is organised into 4 teams: Emergency Rapid Response, Immigration, Adult, and Children and is staffed by immigration workers, social </w:t>
      </w:r>
      <w:r w:rsidR="002E2E9D" w:rsidRPr="00613EFF">
        <w:rPr>
          <w:rFonts w:ascii="Arial" w:hAnsi="Arial" w:cs="Arial"/>
          <w:color w:val="000000" w:themeColor="text1"/>
          <w:shd w:val="clear" w:color="auto" w:fill="FFFFFF"/>
        </w:rPr>
        <w:t>workers,</w:t>
      </w:r>
      <w:r w:rsidRPr="00613EFF">
        <w:rPr>
          <w:rFonts w:ascii="Arial" w:hAnsi="Arial" w:cs="Arial"/>
          <w:color w:val="000000" w:themeColor="text1"/>
          <w:shd w:val="clear" w:color="auto" w:fill="FFFFFF"/>
        </w:rPr>
        <w:t xml:space="preserve"> and a team manager.</w:t>
      </w:r>
    </w:p>
    <w:p w14:paraId="13519439" w14:textId="59DA2A03" w:rsidR="0077140A" w:rsidRPr="005F7618" w:rsidRDefault="00274479" w:rsidP="00027501">
      <w:pPr>
        <w:pStyle w:val="ListParagraph"/>
        <w:numPr>
          <w:ilvl w:val="0"/>
          <w:numId w:val="12"/>
        </w:numPr>
        <w:tabs>
          <w:tab w:val="left" w:pos="1192"/>
        </w:tabs>
        <w:jc w:val="both"/>
        <w:rPr>
          <w:rFonts w:ascii="Arial" w:hAnsi="Arial" w:cs="Arial"/>
          <w:color w:val="000000" w:themeColor="text1"/>
          <w:shd w:val="clear" w:color="auto" w:fill="FFFFFF"/>
        </w:rPr>
      </w:pPr>
      <w:r w:rsidRPr="00B676D5">
        <w:rPr>
          <w:rFonts w:ascii="Arial" w:hAnsi="Arial" w:cs="Arial"/>
          <w:color w:val="000000"/>
          <w:shd w:val="clear" w:color="auto" w:fill="FFFFFF"/>
        </w:rPr>
        <w:t xml:space="preserve">Similarly Islington Council has a </w:t>
      </w:r>
      <w:r w:rsidR="0077140A" w:rsidRPr="00B676D5">
        <w:rPr>
          <w:rFonts w:ascii="Arial" w:hAnsi="Arial" w:cs="Arial"/>
          <w:color w:val="000000"/>
          <w:shd w:val="clear" w:color="auto" w:fill="FFFFFF"/>
        </w:rPr>
        <w:t>NRPF, Refugee and Migrant Service</w:t>
      </w:r>
      <w:r w:rsidR="00480AB1">
        <w:rPr>
          <w:rFonts w:ascii="Arial" w:hAnsi="Arial" w:cs="Arial"/>
          <w:color w:val="000000"/>
          <w:shd w:val="clear" w:color="auto" w:fill="FFFFFF"/>
        </w:rPr>
        <w:t>,</w:t>
      </w:r>
      <w:r w:rsidR="005F7618" w:rsidRPr="00B676D5">
        <w:rPr>
          <w:rFonts w:ascii="Arial" w:hAnsi="Arial" w:cs="Arial"/>
          <w:color w:val="000000"/>
          <w:shd w:val="clear" w:color="auto" w:fill="FFFFFF"/>
        </w:rPr>
        <w:t xml:space="preserve"> the remit of which</w:t>
      </w:r>
      <w:r w:rsidR="0077140A" w:rsidRPr="00B676D5">
        <w:rPr>
          <w:rFonts w:ascii="Arial" w:hAnsi="Arial" w:cs="Arial"/>
          <w:color w:val="000000"/>
          <w:shd w:val="clear" w:color="auto" w:fill="FFFFFF"/>
        </w:rPr>
        <w:t xml:space="preserve"> includes 1) statutory 'safety net' support to families and adults with no recourse to public funds at risk of homelessness 2) operation of national NRPF Network advice, </w:t>
      </w:r>
      <w:r w:rsidR="00E329F5" w:rsidRPr="00E329F5">
        <w:rPr>
          <w:rFonts w:ascii="Arial" w:hAnsi="Arial" w:cs="Arial"/>
          <w:color w:val="000000"/>
          <w:shd w:val="clear" w:color="auto" w:fill="FFFFFF"/>
        </w:rPr>
        <w:t>guidance,</w:t>
      </w:r>
      <w:r w:rsidR="0077140A" w:rsidRPr="00B676D5">
        <w:rPr>
          <w:rFonts w:ascii="Arial" w:hAnsi="Arial" w:cs="Arial"/>
          <w:color w:val="000000"/>
          <w:shd w:val="clear" w:color="auto" w:fill="FFFFFF"/>
        </w:rPr>
        <w:t xml:space="preserve"> and data services 3) delivery of refugee resettlement programmes in Islington</w:t>
      </w:r>
    </w:p>
    <w:p w14:paraId="205F32D1" w14:textId="14DF3E07" w:rsidR="0021017B" w:rsidRPr="009B4DC0" w:rsidRDefault="0021017B" w:rsidP="00027501">
      <w:pPr>
        <w:pStyle w:val="ListParagraph"/>
        <w:numPr>
          <w:ilvl w:val="0"/>
          <w:numId w:val="12"/>
        </w:numPr>
        <w:tabs>
          <w:tab w:val="left" w:pos="1192"/>
        </w:tabs>
        <w:jc w:val="both"/>
        <w:rPr>
          <w:color w:val="000000" w:themeColor="text1"/>
        </w:rPr>
      </w:pPr>
      <w:r w:rsidRPr="00613EFF">
        <w:rPr>
          <w:rFonts w:ascii="Arial" w:hAnsi="Arial" w:cs="Arial"/>
          <w:color w:val="000000" w:themeColor="text1"/>
          <w:shd w:val="clear" w:color="auto" w:fill="FFFFFF"/>
        </w:rPr>
        <w:t>London Borough of Lewisham in May 2021 has been recognised as a ‘</w:t>
      </w:r>
      <w:r w:rsidR="00D449FF">
        <w:rPr>
          <w:rFonts w:ascii="Arial" w:hAnsi="Arial" w:cs="Arial"/>
          <w:color w:val="000000" w:themeColor="text1"/>
          <w:shd w:val="clear" w:color="auto" w:fill="FFFFFF"/>
        </w:rPr>
        <w:t>Borough</w:t>
      </w:r>
      <w:r w:rsidRPr="00613EFF">
        <w:rPr>
          <w:rFonts w:ascii="Arial" w:hAnsi="Arial" w:cs="Arial"/>
          <w:color w:val="000000" w:themeColor="text1"/>
          <w:shd w:val="clear" w:color="auto" w:fill="FFFFFF"/>
        </w:rPr>
        <w:t xml:space="preserve"> of Sanctuary’</w:t>
      </w:r>
      <w:r w:rsidR="00522664">
        <w:rPr>
          <w:rStyle w:val="FootnoteReference"/>
          <w:rFonts w:ascii="Arial" w:hAnsi="Arial" w:cs="Arial"/>
          <w:color w:val="000000" w:themeColor="text1"/>
          <w:shd w:val="clear" w:color="auto" w:fill="FFFFFF"/>
        </w:rPr>
        <w:footnoteReference w:id="16"/>
      </w:r>
      <w:r w:rsidRPr="00613EFF">
        <w:rPr>
          <w:rFonts w:ascii="Arial" w:hAnsi="Arial" w:cs="Arial"/>
          <w:color w:val="000000" w:themeColor="text1"/>
          <w:shd w:val="clear" w:color="auto" w:fill="FFFFFF"/>
        </w:rPr>
        <w:t xml:space="preserve"> by the national charity ‘City of Sanctuary’. This is the first council to be recognised. This follows </w:t>
      </w:r>
      <w:r w:rsidR="005D2D1E">
        <w:rPr>
          <w:rFonts w:ascii="Arial" w:hAnsi="Arial" w:cs="Arial"/>
          <w:color w:val="000000" w:themeColor="text1"/>
          <w:shd w:val="clear" w:color="auto" w:fill="FFFFFF"/>
        </w:rPr>
        <w:t xml:space="preserve">the </w:t>
      </w:r>
      <w:r w:rsidR="007C2C64">
        <w:rPr>
          <w:rFonts w:ascii="Arial" w:hAnsi="Arial" w:cs="Arial"/>
          <w:color w:val="000000" w:themeColor="text1"/>
          <w:shd w:val="clear" w:color="auto" w:fill="FFFFFF"/>
        </w:rPr>
        <w:t>c</w:t>
      </w:r>
      <w:r w:rsidRPr="00613EFF">
        <w:rPr>
          <w:rFonts w:ascii="Arial" w:hAnsi="Arial" w:cs="Arial"/>
          <w:color w:val="000000" w:themeColor="text1"/>
          <w:shd w:val="clear" w:color="auto" w:fill="FFFFFF"/>
        </w:rPr>
        <w:t>ouncil</w:t>
      </w:r>
      <w:r w:rsidR="005D2D1E">
        <w:rPr>
          <w:rFonts w:ascii="Arial" w:hAnsi="Arial" w:cs="Arial"/>
          <w:color w:val="000000" w:themeColor="text1"/>
          <w:shd w:val="clear" w:color="auto" w:fill="FFFFFF"/>
        </w:rPr>
        <w:t>’</w:t>
      </w:r>
      <w:r w:rsidRPr="00613EFF">
        <w:rPr>
          <w:rFonts w:ascii="Arial" w:hAnsi="Arial" w:cs="Arial"/>
          <w:color w:val="000000" w:themeColor="text1"/>
          <w:shd w:val="clear" w:color="auto" w:fill="FFFFFF"/>
        </w:rPr>
        <w:t xml:space="preserve">s </w:t>
      </w:r>
      <w:r w:rsidR="00C061A0">
        <w:rPr>
          <w:rFonts w:ascii="Arial" w:hAnsi="Arial" w:cs="Arial"/>
          <w:color w:val="000000" w:themeColor="text1"/>
          <w:shd w:val="clear" w:color="auto" w:fill="FFFFFF"/>
        </w:rPr>
        <w:t xml:space="preserve">approach </w:t>
      </w:r>
      <w:r w:rsidRPr="00613EFF">
        <w:rPr>
          <w:rFonts w:ascii="Arial" w:hAnsi="Arial" w:cs="Arial"/>
          <w:color w:val="000000" w:themeColor="text1"/>
          <w:shd w:val="clear" w:color="auto" w:fill="FFFFFF"/>
        </w:rPr>
        <w:t xml:space="preserve">to be an open and welcome </w:t>
      </w:r>
      <w:r w:rsidR="007C2C64">
        <w:rPr>
          <w:rFonts w:ascii="Arial" w:hAnsi="Arial" w:cs="Arial"/>
          <w:color w:val="000000" w:themeColor="text1"/>
          <w:shd w:val="clear" w:color="auto" w:fill="FFFFFF"/>
        </w:rPr>
        <w:t>b</w:t>
      </w:r>
      <w:r w:rsidRPr="00613EFF">
        <w:rPr>
          <w:rFonts w:ascii="Arial" w:hAnsi="Arial" w:cs="Arial"/>
          <w:color w:val="000000" w:themeColor="text1"/>
          <w:shd w:val="clear" w:color="auto" w:fill="FFFFFF"/>
        </w:rPr>
        <w:t xml:space="preserve">orough and developing ‘Lewisham Borough of Sanctuary 2020-25’ strategy. </w:t>
      </w:r>
    </w:p>
    <w:p w14:paraId="387659E3" w14:textId="3F60AB88" w:rsidR="00E66E70" w:rsidRPr="00647C81" w:rsidRDefault="006740FD" w:rsidP="00027501">
      <w:pPr>
        <w:pStyle w:val="ListParagraph"/>
        <w:numPr>
          <w:ilvl w:val="0"/>
          <w:numId w:val="16"/>
        </w:numPr>
        <w:tabs>
          <w:tab w:val="left" w:pos="1192"/>
        </w:tabs>
        <w:jc w:val="both"/>
        <w:rPr>
          <w:rFonts w:ascii="Arial" w:hAnsi="Arial" w:cs="Arial"/>
          <w:color w:val="000000" w:themeColor="text1"/>
        </w:rPr>
      </w:pPr>
      <w:r w:rsidRPr="0090612C">
        <w:rPr>
          <w:rFonts w:ascii="Arial" w:hAnsi="Arial" w:cs="Arial"/>
          <w:color w:val="000000" w:themeColor="text1"/>
        </w:rPr>
        <w:t xml:space="preserve">London Borough of </w:t>
      </w:r>
      <w:r w:rsidR="00400C0E" w:rsidRPr="0090612C">
        <w:rPr>
          <w:rFonts w:ascii="Arial" w:hAnsi="Arial" w:cs="Arial"/>
          <w:color w:val="000000" w:themeColor="text1"/>
        </w:rPr>
        <w:t>Islington</w:t>
      </w:r>
      <w:r w:rsidRPr="0090612C">
        <w:rPr>
          <w:rFonts w:ascii="Arial" w:hAnsi="Arial" w:cs="Arial"/>
          <w:color w:val="000000" w:themeColor="text1"/>
        </w:rPr>
        <w:t xml:space="preserve"> is also striving to become a</w:t>
      </w:r>
      <w:r w:rsidR="004A16D5" w:rsidRPr="0090612C">
        <w:rPr>
          <w:rFonts w:ascii="Arial" w:hAnsi="Arial" w:cs="Arial"/>
          <w:color w:val="000000" w:themeColor="text1"/>
        </w:rPr>
        <w:t xml:space="preserve"> recognised </w:t>
      </w:r>
      <w:r w:rsidRPr="0090612C">
        <w:rPr>
          <w:rFonts w:ascii="Arial" w:hAnsi="Arial" w:cs="Arial"/>
          <w:color w:val="000000" w:themeColor="text1"/>
        </w:rPr>
        <w:t xml:space="preserve"> Borough of sanctuary</w:t>
      </w:r>
      <w:r w:rsidR="0005160D">
        <w:rPr>
          <w:rFonts w:ascii="Arial" w:hAnsi="Arial" w:cs="Arial"/>
          <w:color w:val="000000"/>
          <w:bdr w:val="none" w:sz="0" w:space="0" w:color="auto" w:frame="1"/>
        </w:rPr>
        <w:t xml:space="preserve">. </w:t>
      </w:r>
      <w:r w:rsidR="00AA6269" w:rsidRPr="0090612C">
        <w:rPr>
          <w:rFonts w:ascii="Arial" w:hAnsi="Arial" w:cs="Arial"/>
          <w:color w:val="000000"/>
          <w:bdr w:val="none" w:sz="0" w:space="0" w:color="auto" w:frame="1"/>
        </w:rPr>
        <w:t>On 8</w:t>
      </w:r>
      <w:r w:rsidR="00AA6269" w:rsidRPr="0090612C">
        <w:rPr>
          <w:rFonts w:ascii="Arial" w:hAnsi="Arial" w:cs="Arial"/>
          <w:color w:val="000000"/>
          <w:bdr w:val="none" w:sz="0" w:space="0" w:color="auto" w:frame="1"/>
          <w:vertAlign w:val="superscript"/>
        </w:rPr>
        <w:t>th</w:t>
      </w:r>
      <w:r w:rsidR="00AA6269" w:rsidRPr="0090612C">
        <w:rPr>
          <w:rFonts w:ascii="Arial" w:hAnsi="Arial" w:cs="Arial"/>
          <w:color w:val="000000"/>
          <w:bdr w:val="none" w:sz="0" w:space="0" w:color="auto" w:frame="1"/>
        </w:rPr>
        <w:t xml:space="preserve"> July 202</w:t>
      </w:r>
      <w:r w:rsidR="00EB1EAB" w:rsidRPr="0090612C">
        <w:rPr>
          <w:rFonts w:ascii="Arial" w:hAnsi="Arial" w:cs="Arial"/>
          <w:color w:val="000000"/>
          <w:bdr w:val="none" w:sz="0" w:space="0" w:color="auto" w:frame="1"/>
        </w:rPr>
        <w:t>1</w:t>
      </w:r>
      <w:r w:rsidR="00AA6269" w:rsidRPr="0090612C">
        <w:rPr>
          <w:rFonts w:ascii="Arial" w:hAnsi="Arial" w:cs="Arial"/>
          <w:color w:val="000000"/>
          <w:bdr w:val="none" w:sz="0" w:space="0" w:color="auto" w:frame="1"/>
        </w:rPr>
        <w:t xml:space="preserve"> a </w:t>
      </w:r>
      <w:hyperlink r:id="rId19" w:history="1">
        <w:r w:rsidR="00AA6269" w:rsidRPr="00B9312F">
          <w:rPr>
            <w:rStyle w:val="Hyperlink"/>
            <w:rFonts w:ascii="Arial" w:hAnsi="Arial" w:cs="Arial"/>
            <w:color w:val="000000"/>
            <w:u w:val="none"/>
            <w:bdr w:val="none" w:sz="0" w:space="0" w:color="auto" w:frame="1"/>
          </w:rPr>
          <w:t>full council motion</w:t>
        </w:r>
      </w:hyperlink>
      <w:r w:rsidR="00411A1C" w:rsidRPr="0090612C">
        <w:rPr>
          <w:rFonts w:ascii="Arial" w:hAnsi="Arial" w:cs="Arial"/>
          <w:color w:val="000000"/>
          <w:bdr w:val="none" w:sz="0" w:space="0" w:color="auto" w:frame="1"/>
        </w:rPr>
        <w:t xml:space="preserve"> was passed</w:t>
      </w:r>
      <w:r w:rsidR="00AA6269" w:rsidRPr="0090612C">
        <w:rPr>
          <w:rFonts w:ascii="Arial" w:hAnsi="Arial" w:cs="Arial"/>
          <w:color w:val="000000"/>
          <w:bdr w:val="none" w:sz="0" w:space="0" w:color="auto" w:frame="1"/>
        </w:rPr>
        <w:t> that set</w:t>
      </w:r>
      <w:r w:rsidR="00943882">
        <w:rPr>
          <w:rFonts w:ascii="Arial" w:hAnsi="Arial" w:cs="Arial"/>
          <w:color w:val="000000"/>
          <w:bdr w:val="none" w:sz="0" w:space="0" w:color="auto" w:frame="1"/>
        </w:rPr>
        <w:t>s</w:t>
      </w:r>
      <w:r w:rsidR="00AA6269" w:rsidRPr="0090612C">
        <w:rPr>
          <w:rFonts w:ascii="Arial" w:hAnsi="Arial" w:cs="Arial"/>
          <w:color w:val="000000"/>
          <w:bdr w:val="none" w:sz="0" w:space="0" w:color="auto" w:frame="1"/>
        </w:rPr>
        <w:t xml:space="preserve"> out </w:t>
      </w:r>
      <w:r w:rsidR="00943882">
        <w:rPr>
          <w:rFonts w:ascii="Arial" w:hAnsi="Arial" w:cs="Arial"/>
          <w:color w:val="000000"/>
          <w:bdr w:val="none" w:sz="0" w:space="0" w:color="auto" w:frame="1"/>
        </w:rPr>
        <w:t xml:space="preserve">their </w:t>
      </w:r>
      <w:r w:rsidR="00AA6269" w:rsidRPr="0090612C">
        <w:rPr>
          <w:rFonts w:ascii="Arial" w:hAnsi="Arial" w:cs="Arial"/>
          <w:color w:val="000000"/>
          <w:bdr w:val="none" w:sz="0" w:space="0" w:color="auto" w:frame="1"/>
        </w:rPr>
        <w:t>determination to join a network of cities and towns which promote the inclusion and welfare of people who are fleeing violence and persecution in their own countries.</w:t>
      </w:r>
      <w:r w:rsidR="004C1D53" w:rsidRPr="0090612C">
        <w:rPr>
          <w:rFonts w:ascii="Arial" w:hAnsi="Arial" w:cs="Arial"/>
          <w:color w:val="000000"/>
          <w:bdr w:val="none" w:sz="0" w:space="0" w:color="auto" w:frame="1"/>
        </w:rPr>
        <w:t xml:space="preserve"> </w:t>
      </w:r>
    </w:p>
    <w:p w14:paraId="5AA18809" w14:textId="77777777" w:rsidR="00647C81" w:rsidRPr="00EB1EAB" w:rsidRDefault="00647C81" w:rsidP="00647C81">
      <w:pPr>
        <w:pStyle w:val="ListParagraph"/>
        <w:tabs>
          <w:tab w:val="left" w:pos="1192"/>
        </w:tabs>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035"/>
      </w:tblGrid>
      <w:tr w:rsidR="00BE12F9" w14:paraId="5DC4C25D" w14:textId="77777777" w:rsidTr="00544B86">
        <w:tc>
          <w:tcPr>
            <w:tcW w:w="8395" w:type="dxa"/>
          </w:tcPr>
          <w:p w14:paraId="6C164D16" w14:textId="77777777" w:rsidR="00BE12F9" w:rsidRDefault="00BE12F9" w:rsidP="00AC7853">
            <w:pPr>
              <w:pStyle w:val="NoSpacing"/>
              <w:jc w:val="both"/>
              <w:rPr>
                <w:color w:val="000000" w:themeColor="text1"/>
              </w:rPr>
            </w:pPr>
            <w:r>
              <w:rPr>
                <w:color w:val="000000" w:themeColor="text1"/>
              </w:rPr>
              <w:t>Recommendation:</w:t>
            </w:r>
          </w:p>
          <w:p w14:paraId="2E982A39" w14:textId="770214D9" w:rsidR="00BE12F9" w:rsidRPr="0071254A" w:rsidRDefault="00BE12F9" w:rsidP="00544B86">
            <w:pPr>
              <w:pStyle w:val="NoSpacing"/>
              <w:jc w:val="both"/>
              <w:rPr>
                <w:color w:val="000000" w:themeColor="text1"/>
              </w:rPr>
            </w:pPr>
            <w:r w:rsidRPr="0071254A">
              <w:rPr>
                <w:color w:val="000000" w:themeColor="text1"/>
              </w:rPr>
              <w:t>Explore working towards achieving the Borough of sanctuary status</w:t>
            </w:r>
            <w:r w:rsidRPr="0071254A">
              <w:rPr>
                <w:color w:val="000000" w:themeColor="text1"/>
                <w:spacing w:val="-8"/>
                <w:shd w:val="clear" w:color="auto" w:fill="FFFFFF"/>
              </w:rPr>
              <w:t xml:space="preserve"> through the national charity ‘City of Sanctuary’ </w:t>
            </w:r>
            <w:r w:rsidR="005C78D0">
              <w:rPr>
                <w:color w:val="000000" w:themeColor="text1"/>
                <w:shd w:val="clear" w:color="auto" w:fill="FFFFFF"/>
              </w:rPr>
              <w:t>in</w:t>
            </w:r>
            <w:r w:rsidR="00C906A7">
              <w:rPr>
                <w:color w:val="000000" w:themeColor="text1"/>
                <w:shd w:val="clear" w:color="auto" w:fill="FFFFFF"/>
              </w:rPr>
              <w:t xml:space="preserve"> </w:t>
            </w:r>
            <w:r w:rsidR="005C78D0">
              <w:rPr>
                <w:color w:val="000000" w:themeColor="text1"/>
                <w:shd w:val="clear" w:color="auto" w:fill="FFFFFF"/>
              </w:rPr>
              <w:t>order to build a</w:t>
            </w:r>
            <w:r w:rsidRPr="0071254A">
              <w:rPr>
                <w:color w:val="000000" w:themeColor="text1"/>
                <w:shd w:val="clear" w:color="auto" w:fill="FFFFFF"/>
              </w:rPr>
              <w:t xml:space="preserve"> culture of welcome and inclusion for those fleeing harm and embed good practice.</w:t>
            </w:r>
          </w:p>
          <w:p w14:paraId="1E988F78" w14:textId="77777777" w:rsidR="00BE12F9" w:rsidRDefault="00BE12F9" w:rsidP="00544B86">
            <w:pPr>
              <w:pStyle w:val="ListParagraph"/>
              <w:tabs>
                <w:tab w:val="left" w:pos="1192"/>
              </w:tabs>
              <w:ind w:left="0"/>
              <w:jc w:val="both"/>
              <w:rPr>
                <w:rFonts w:ascii="Arial" w:hAnsi="Arial" w:cs="Arial"/>
                <w:color w:val="000000" w:themeColor="text1"/>
              </w:rPr>
            </w:pPr>
          </w:p>
        </w:tc>
      </w:tr>
    </w:tbl>
    <w:p w14:paraId="5EA845E0" w14:textId="77777777" w:rsidR="0081532D" w:rsidRPr="006B116E" w:rsidRDefault="0081532D" w:rsidP="0021017B">
      <w:pPr>
        <w:tabs>
          <w:tab w:val="left" w:pos="1192"/>
        </w:tabs>
        <w:ind w:left="360"/>
        <w:jc w:val="both"/>
        <w:rPr>
          <w:color w:val="000000" w:themeColor="text1"/>
          <w:shd w:val="clear" w:color="auto" w:fill="FFFFFF"/>
        </w:rPr>
      </w:pPr>
    </w:p>
    <w:p w14:paraId="7F2D4B32" w14:textId="6F56D41C" w:rsidR="0090612C" w:rsidRDefault="0090612C">
      <w:pPr>
        <w:spacing w:line="259" w:lineRule="auto"/>
        <w:rPr>
          <w:color w:val="FF0000"/>
          <w:shd w:val="clear" w:color="auto" w:fill="FFFFFF"/>
        </w:rPr>
      </w:pPr>
      <w:r>
        <w:rPr>
          <w:color w:val="FF0000"/>
          <w:shd w:val="clear" w:color="auto" w:fill="FFFFFF"/>
        </w:rPr>
        <w:br w:type="page"/>
      </w:r>
    </w:p>
    <w:p w14:paraId="4C97BBB5" w14:textId="280D00EF" w:rsidR="0021017B" w:rsidRPr="004507B8" w:rsidRDefault="0021017B" w:rsidP="009070CA">
      <w:pPr>
        <w:pStyle w:val="Heading1"/>
        <w:numPr>
          <w:ilvl w:val="0"/>
          <w:numId w:val="46"/>
        </w:numPr>
        <w:tabs>
          <w:tab w:val="left" w:pos="426"/>
        </w:tabs>
        <w:ind w:hanging="720"/>
        <w:rPr>
          <w:shd w:val="clear" w:color="auto" w:fill="FFFFFF"/>
        </w:rPr>
      </w:pPr>
      <w:bookmarkStart w:id="17" w:name="_Toc96497586"/>
      <w:bookmarkStart w:id="18" w:name="_Toc97887972"/>
      <w:r w:rsidRPr="00351486">
        <w:rPr>
          <w:shd w:val="clear" w:color="auto" w:fill="FFFFFF"/>
        </w:rPr>
        <w:lastRenderedPageBreak/>
        <w:t>Local Context</w:t>
      </w:r>
      <w:bookmarkEnd w:id="17"/>
      <w:bookmarkEnd w:id="18"/>
    </w:p>
    <w:p w14:paraId="1781C1DB" w14:textId="1E61CC7D" w:rsidR="0021017B" w:rsidRPr="003406EA" w:rsidRDefault="0021017B" w:rsidP="0021017B">
      <w:pPr>
        <w:jc w:val="both"/>
        <w:rPr>
          <w:color w:val="000000"/>
          <w:shd w:val="clear" w:color="auto" w:fill="FFFFFF"/>
        </w:rPr>
      </w:pPr>
      <w:r w:rsidRPr="003406EA">
        <w:rPr>
          <w:color w:val="000000"/>
          <w:shd w:val="clear" w:color="auto" w:fill="FFFFFF"/>
        </w:rPr>
        <w:t xml:space="preserve">Tower Hamlets </w:t>
      </w:r>
      <w:r w:rsidR="00E84539">
        <w:rPr>
          <w:color w:val="000000"/>
          <w:shd w:val="clear" w:color="auto" w:fill="FFFFFF"/>
        </w:rPr>
        <w:t xml:space="preserve">has </w:t>
      </w:r>
      <w:r w:rsidRPr="003406EA">
        <w:rPr>
          <w:color w:val="000000"/>
          <w:shd w:val="clear" w:color="auto" w:fill="FFFFFF"/>
        </w:rPr>
        <w:t>one of the fastest growing populations nationally and has an estimated population of 324,745</w:t>
      </w:r>
      <w:r>
        <w:rPr>
          <w:color w:val="000000"/>
          <w:shd w:val="clear" w:color="auto" w:fill="FFFFFF"/>
        </w:rPr>
        <w:t xml:space="preserve"> residents</w:t>
      </w:r>
      <w:r w:rsidRPr="003406EA">
        <w:rPr>
          <w:color w:val="000000"/>
          <w:shd w:val="clear" w:color="auto" w:fill="FFFFFF"/>
        </w:rPr>
        <w:t xml:space="preserve">. The largest driver for population growth in recent years has been international migration, contributing more than half the borough’s population (ONS mid-year estimates 2018). Italian nationals make up one in five of the borough’s economic migrants. Asylum seekers and refugees </w:t>
      </w:r>
      <w:r>
        <w:rPr>
          <w:color w:val="000000"/>
          <w:shd w:val="clear" w:color="auto" w:fill="FFFFFF"/>
        </w:rPr>
        <w:t>are a  small portion of migrants living in</w:t>
      </w:r>
      <w:r w:rsidRPr="003406EA">
        <w:rPr>
          <w:color w:val="000000"/>
          <w:shd w:val="clear" w:color="auto" w:fill="FFFFFF"/>
        </w:rPr>
        <w:t xml:space="preserve"> Tower Hamlets who come from various countries including, Syria, Somalia, and Afghanistan.</w:t>
      </w:r>
      <w:r w:rsidRPr="00885F4F">
        <w:rPr>
          <w:rStyle w:val="FootnoteReference"/>
          <w:color w:val="000000"/>
          <w:shd w:val="clear" w:color="auto" w:fill="FFFFFF"/>
        </w:rPr>
        <w:footnoteReference w:id="17"/>
      </w:r>
    </w:p>
    <w:p w14:paraId="7CE976F9" w14:textId="77777777" w:rsidR="0021017B" w:rsidRDefault="0021017B" w:rsidP="0021017B">
      <w:pPr>
        <w:jc w:val="both"/>
        <w:rPr>
          <w:color w:val="000000"/>
          <w:highlight w:val="yellow"/>
          <w:shd w:val="clear" w:color="auto" w:fill="FFFFFF"/>
        </w:rPr>
      </w:pPr>
    </w:p>
    <w:p w14:paraId="6A3243BF" w14:textId="70A6C9CF" w:rsidR="0021017B" w:rsidRPr="006E6A47" w:rsidRDefault="0021017B" w:rsidP="003A3B19">
      <w:pPr>
        <w:pStyle w:val="Heading2"/>
        <w:rPr>
          <w:shd w:val="clear" w:color="auto" w:fill="FFFFFF"/>
        </w:rPr>
      </w:pPr>
      <w:bookmarkStart w:id="19" w:name="_Toc96497587"/>
      <w:bookmarkStart w:id="20" w:name="_Toc97887973"/>
      <w:r w:rsidRPr="00594843">
        <w:rPr>
          <w:shd w:val="clear" w:color="auto" w:fill="FFFFFF"/>
        </w:rPr>
        <w:t>Refugees and asylum seekers in Tower Hamlets</w:t>
      </w:r>
      <w:bookmarkEnd w:id="19"/>
      <w:bookmarkEnd w:id="20"/>
    </w:p>
    <w:p w14:paraId="255DF2C5" w14:textId="0EDC487E" w:rsidR="0021017B" w:rsidRPr="009B4DC0" w:rsidRDefault="0021017B" w:rsidP="0021017B">
      <w:pPr>
        <w:jc w:val="both"/>
        <w:rPr>
          <w:color w:val="000000" w:themeColor="text1"/>
          <w:shd w:val="clear" w:color="auto" w:fill="FFFFFF"/>
        </w:rPr>
      </w:pPr>
      <w:r w:rsidRPr="009B4DC0">
        <w:rPr>
          <w:color w:val="000000" w:themeColor="text1"/>
          <w:shd w:val="clear" w:color="auto" w:fill="FFFFFF"/>
        </w:rPr>
        <w:t xml:space="preserve">The data </w:t>
      </w:r>
      <w:r w:rsidR="00F602B5">
        <w:rPr>
          <w:color w:val="000000" w:themeColor="text1"/>
          <w:shd w:val="clear" w:color="auto" w:fill="FFFFFF"/>
        </w:rPr>
        <w:t xml:space="preserve">below </w:t>
      </w:r>
      <w:r w:rsidRPr="009B4DC0">
        <w:rPr>
          <w:color w:val="000000" w:themeColor="text1"/>
          <w:shd w:val="clear" w:color="auto" w:fill="FFFFFF"/>
        </w:rPr>
        <w:t xml:space="preserve">provides a picture of the different categories of refugees and asylum seekers who are living in the </w:t>
      </w:r>
      <w:r w:rsidR="00BC3506">
        <w:rPr>
          <w:color w:val="000000" w:themeColor="text1"/>
          <w:shd w:val="clear" w:color="auto" w:fill="FFFFFF"/>
        </w:rPr>
        <w:t>b</w:t>
      </w:r>
      <w:r w:rsidRPr="009B4DC0">
        <w:rPr>
          <w:color w:val="000000" w:themeColor="text1"/>
          <w:shd w:val="clear" w:color="auto" w:fill="FFFFFF"/>
        </w:rPr>
        <w:t xml:space="preserve">orough. </w:t>
      </w:r>
    </w:p>
    <w:tbl>
      <w:tblPr>
        <w:tblStyle w:val="TableGrid"/>
        <w:tblW w:w="8500" w:type="dxa"/>
        <w:tblLook w:val="04A0" w:firstRow="1" w:lastRow="0" w:firstColumn="1" w:lastColumn="0" w:noHBand="0" w:noVBand="1"/>
      </w:tblPr>
      <w:tblGrid>
        <w:gridCol w:w="3114"/>
        <w:gridCol w:w="2551"/>
        <w:gridCol w:w="2835"/>
      </w:tblGrid>
      <w:tr w:rsidR="0021017B" w:rsidRPr="006D76E5" w14:paraId="64967928" w14:textId="77777777" w:rsidTr="00584481">
        <w:tc>
          <w:tcPr>
            <w:tcW w:w="3114" w:type="dxa"/>
          </w:tcPr>
          <w:p w14:paraId="20373720" w14:textId="77777777" w:rsidR="0021017B" w:rsidRPr="00594843" w:rsidRDefault="0021017B" w:rsidP="00CB1B37">
            <w:pPr>
              <w:jc w:val="both"/>
              <w:rPr>
                <w:b/>
                <w:bCs/>
                <w:color w:val="000000" w:themeColor="text1"/>
                <w:shd w:val="clear" w:color="auto" w:fill="FFFFFF"/>
              </w:rPr>
            </w:pPr>
            <w:r w:rsidRPr="00594843">
              <w:rPr>
                <w:b/>
                <w:bCs/>
                <w:color w:val="000000" w:themeColor="text1"/>
                <w:shd w:val="clear" w:color="auto" w:fill="FFFFFF"/>
              </w:rPr>
              <w:t>Category</w:t>
            </w:r>
          </w:p>
        </w:tc>
        <w:tc>
          <w:tcPr>
            <w:tcW w:w="2551" w:type="dxa"/>
          </w:tcPr>
          <w:p w14:paraId="014A8C03" w14:textId="77777777" w:rsidR="0021017B" w:rsidRPr="00594843" w:rsidRDefault="0021017B" w:rsidP="00CB1B37">
            <w:pPr>
              <w:jc w:val="both"/>
              <w:rPr>
                <w:b/>
                <w:bCs/>
                <w:color w:val="000000" w:themeColor="text1"/>
                <w:shd w:val="clear" w:color="auto" w:fill="FFFFFF"/>
              </w:rPr>
            </w:pPr>
            <w:r w:rsidRPr="00594843">
              <w:rPr>
                <w:b/>
                <w:bCs/>
                <w:color w:val="000000" w:themeColor="text1"/>
                <w:shd w:val="clear" w:color="auto" w:fill="FFFFFF"/>
              </w:rPr>
              <w:t>Numbers</w:t>
            </w:r>
          </w:p>
        </w:tc>
        <w:tc>
          <w:tcPr>
            <w:tcW w:w="2835" w:type="dxa"/>
          </w:tcPr>
          <w:p w14:paraId="23EA0A36" w14:textId="77777777" w:rsidR="0021017B" w:rsidRPr="00594843" w:rsidRDefault="0021017B" w:rsidP="00CB1B37">
            <w:pPr>
              <w:jc w:val="both"/>
              <w:rPr>
                <w:b/>
                <w:bCs/>
                <w:color w:val="000000" w:themeColor="text1"/>
                <w:shd w:val="clear" w:color="auto" w:fill="FFFFFF"/>
              </w:rPr>
            </w:pPr>
            <w:r w:rsidRPr="00594843">
              <w:rPr>
                <w:b/>
                <w:bCs/>
                <w:color w:val="000000" w:themeColor="text1"/>
                <w:shd w:val="clear" w:color="auto" w:fill="FFFFFF"/>
              </w:rPr>
              <w:t xml:space="preserve">Data source and date </w:t>
            </w:r>
          </w:p>
        </w:tc>
      </w:tr>
      <w:tr w:rsidR="0021017B" w:rsidRPr="00573ED2" w14:paraId="6007B363" w14:textId="77777777" w:rsidTr="00584481">
        <w:tc>
          <w:tcPr>
            <w:tcW w:w="3114" w:type="dxa"/>
            <w:shd w:val="clear" w:color="auto" w:fill="E7E6E6" w:themeFill="background2"/>
          </w:tcPr>
          <w:p w14:paraId="7BB2DA11" w14:textId="33D5C9B0" w:rsidR="0021017B" w:rsidRPr="0029543E" w:rsidRDefault="0021017B" w:rsidP="00CB1B37">
            <w:pPr>
              <w:pStyle w:val="Default"/>
              <w:jc w:val="both"/>
              <w:rPr>
                <w:rFonts w:ascii="Arial" w:hAnsi="Arial" w:cs="Arial"/>
                <w:color w:val="000000" w:themeColor="text1"/>
              </w:rPr>
            </w:pPr>
            <w:r w:rsidRPr="00594843">
              <w:rPr>
                <w:rFonts w:ascii="Arial" w:hAnsi="Arial" w:cs="Arial"/>
                <w:color w:val="000000" w:themeColor="text1"/>
                <w:shd w:val="clear" w:color="auto" w:fill="FFFFFF"/>
              </w:rPr>
              <w:t>Asylum seekers* receiving s</w:t>
            </w:r>
            <w:r w:rsidRPr="0029543E">
              <w:rPr>
                <w:rFonts w:ascii="Arial" w:hAnsi="Arial" w:cs="Arial"/>
                <w:color w:val="000000" w:themeColor="text1"/>
              </w:rPr>
              <w:t>ection 95 support in Tower Hamlets</w:t>
            </w:r>
          </w:p>
        </w:tc>
        <w:tc>
          <w:tcPr>
            <w:tcW w:w="2551" w:type="dxa"/>
          </w:tcPr>
          <w:p w14:paraId="1764C14E" w14:textId="77777777" w:rsidR="0021017B" w:rsidRPr="00594843" w:rsidRDefault="0021017B" w:rsidP="00CB1B37">
            <w:pPr>
              <w:jc w:val="both"/>
              <w:rPr>
                <w:color w:val="000000" w:themeColor="text1"/>
                <w:shd w:val="clear" w:color="auto" w:fill="FFFFFF"/>
              </w:rPr>
            </w:pPr>
            <w:r w:rsidRPr="00594843">
              <w:rPr>
                <w:color w:val="000000" w:themeColor="text1"/>
                <w:shd w:val="clear" w:color="auto" w:fill="FFFFFF"/>
              </w:rPr>
              <w:t>102</w:t>
            </w:r>
          </w:p>
          <w:p w14:paraId="0F587C05" w14:textId="77777777" w:rsidR="0021017B" w:rsidRPr="00594843" w:rsidRDefault="0021017B" w:rsidP="00CB1B37">
            <w:pPr>
              <w:jc w:val="both"/>
              <w:rPr>
                <w:color w:val="000000" w:themeColor="text1"/>
                <w:shd w:val="clear" w:color="auto" w:fill="FFFFFF"/>
              </w:rPr>
            </w:pPr>
          </w:p>
          <w:p w14:paraId="509A8583" w14:textId="42B49216" w:rsidR="0021017B" w:rsidRPr="00594843" w:rsidRDefault="0021017B" w:rsidP="00CB1B37">
            <w:pPr>
              <w:jc w:val="both"/>
              <w:rPr>
                <w:i/>
                <w:iCs/>
                <w:color w:val="000000" w:themeColor="text1"/>
                <w:shd w:val="clear" w:color="auto" w:fill="FFFFFF"/>
              </w:rPr>
            </w:pPr>
            <w:r w:rsidRPr="00594843">
              <w:rPr>
                <w:i/>
                <w:iCs/>
                <w:color w:val="000000" w:themeColor="text1"/>
                <w:shd w:val="clear" w:color="auto" w:fill="FFFFFF"/>
              </w:rPr>
              <w:t>(Dispers</w:t>
            </w:r>
            <w:r w:rsidR="00A75751">
              <w:rPr>
                <w:i/>
                <w:iCs/>
                <w:color w:val="000000" w:themeColor="text1"/>
                <w:shd w:val="clear" w:color="auto" w:fill="FFFFFF"/>
              </w:rPr>
              <w:t>al</w:t>
            </w:r>
            <w:r w:rsidRPr="00594843">
              <w:rPr>
                <w:i/>
                <w:iCs/>
                <w:color w:val="000000" w:themeColor="text1"/>
                <w:shd w:val="clear" w:color="auto" w:fill="FFFFFF"/>
              </w:rPr>
              <w:t xml:space="preserve"> accommodation = 51 </w:t>
            </w:r>
          </w:p>
          <w:p w14:paraId="5300C72F" w14:textId="77777777" w:rsidR="0021017B" w:rsidRPr="00594843" w:rsidRDefault="0021017B" w:rsidP="00CB1B37">
            <w:pPr>
              <w:jc w:val="both"/>
              <w:rPr>
                <w:i/>
                <w:iCs/>
                <w:color w:val="000000" w:themeColor="text1"/>
                <w:shd w:val="clear" w:color="auto" w:fill="FFFFFF"/>
              </w:rPr>
            </w:pPr>
            <w:r w:rsidRPr="00594843">
              <w:rPr>
                <w:i/>
                <w:iCs/>
                <w:color w:val="000000" w:themeColor="text1"/>
                <w:shd w:val="clear" w:color="auto" w:fill="FFFFFF"/>
              </w:rPr>
              <w:t>Subsistence = 51)</w:t>
            </w:r>
          </w:p>
          <w:p w14:paraId="5FE632AF" w14:textId="77777777" w:rsidR="0021017B" w:rsidRDefault="0021017B" w:rsidP="00CB1B37">
            <w:pPr>
              <w:jc w:val="both"/>
              <w:rPr>
                <w:color w:val="000000" w:themeColor="text1"/>
                <w:u w:val="single"/>
                <w:shd w:val="clear" w:color="auto" w:fill="FFFFFF"/>
              </w:rPr>
            </w:pPr>
          </w:p>
          <w:p w14:paraId="1D3350E6" w14:textId="77777777" w:rsidR="0021017B" w:rsidRPr="006B116E" w:rsidRDefault="0021017B" w:rsidP="00CB1B37">
            <w:pPr>
              <w:jc w:val="both"/>
              <w:rPr>
                <w:color w:val="000000" w:themeColor="text1"/>
                <w:u w:val="single"/>
                <w:shd w:val="clear" w:color="auto" w:fill="FFFFFF"/>
              </w:rPr>
            </w:pPr>
          </w:p>
        </w:tc>
        <w:tc>
          <w:tcPr>
            <w:tcW w:w="2835" w:type="dxa"/>
          </w:tcPr>
          <w:p w14:paraId="54B33B8E" w14:textId="77777777" w:rsidR="0021017B" w:rsidRPr="006B116E" w:rsidRDefault="0021017B" w:rsidP="00CB1B37">
            <w:pPr>
              <w:jc w:val="both"/>
              <w:rPr>
                <w:color w:val="000000" w:themeColor="text1"/>
                <w:lang w:bidi="bn-BD"/>
              </w:rPr>
            </w:pPr>
            <w:r>
              <w:rPr>
                <w:color w:val="000000" w:themeColor="text1"/>
                <w:lang w:bidi="bn-BD"/>
              </w:rPr>
              <w:t>Home Office Immigration Statistics, Year ending June 2021</w:t>
            </w:r>
            <w:r>
              <w:rPr>
                <w:rStyle w:val="FootnoteReference"/>
                <w:color w:val="000000" w:themeColor="text1"/>
                <w:lang w:bidi="bn-BD"/>
              </w:rPr>
              <w:footnoteReference w:id="18"/>
            </w:r>
          </w:p>
          <w:p w14:paraId="7B0092AB" w14:textId="77777777" w:rsidR="0021017B" w:rsidRPr="006B116E" w:rsidRDefault="0021017B" w:rsidP="00CB1B37">
            <w:pPr>
              <w:jc w:val="both"/>
              <w:rPr>
                <w:color w:val="000000" w:themeColor="text1"/>
                <w:u w:val="single"/>
                <w:shd w:val="clear" w:color="auto" w:fill="FFFFFF"/>
              </w:rPr>
            </w:pPr>
          </w:p>
        </w:tc>
      </w:tr>
      <w:tr w:rsidR="0021017B" w:rsidRPr="00573ED2" w14:paraId="14E3ED1E" w14:textId="77777777" w:rsidTr="00584481">
        <w:trPr>
          <w:trHeight w:val="1124"/>
        </w:trPr>
        <w:tc>
          <w:tcPr>
            <w:tcW w:w="3114" w:type="dxa"/>
            <w:shd w:val="clear" w:color="auto" w:fill="E7E6E6" w:themeFill="background2"/>
          </w:tcPr>
          <w:p w14:paraId="2279D42E" w14:textId="77777777" w:rsidR="0021017B" w:rsidRPr="00594843" w:rsidRDefault="0021017B" w:rsidP="00CB1B37">
            <w:pPr>
              <w:jc w:val="both"/>
              <w:rPr>
                <w:color w:val="000000" w:themeColor="text1"/>
                <w:highlight w:val="yellow"/>
                <w:shd w:val="clear" w:color="auto" w:fill="FFFFFF"/>
              </w:rPr>
            </w:pPr>
            <w:r w:rsidRPr="00594843">
              <w:rPr>
                <w:color w:val="000000" w:themeColor="text1"/>
                <w:shd w:val="clear" w:color="auto" w:fill="FFFFFF"/>
              </w:rPr>
              <w:t>UASC and Care Leaver</w:t>
            </w:r>
            <w:r>
              <w:rPr>
                <w:color w:val="000000" w:themeColor="text1"/>
                <w:shd w:val="clear" w:color="auto" w:fill="FFFFFF"/>
              </w:rPr>
              <w:t>s</w:t>
            </w:r>
            <w:r w:rsidRPr="00594843">
              <w:rPr>
                <w:color w:val="000000" w:themeColor="text1"/>
                <w:shd w:val="clear" w:color="auto" w:fill="FFFFFF"/>
              </w:rPr>
              <w:t xml:space="preserve"> who were UASC</w:t>
            </w:r>
            <w:r w:rsidRPr="00594843" w:rsidDel="00443970">
              <w:rPr>
                <w:color w:val="000000" w:themeColor="text1"/>
                <w:highlight w:val="yellow"/>
                <w:shd w:val="clear" w:color="auto" w:fill="FFFFFF"/>
              </w:rPr>
              <w:t xml:space="preserve"> </w:t>
            </w:r>
          </w:p>
        </w:tc>
        <w:tc>
          <w:tcPr>
            <w:tcW w:w="2551" w:type="dxa"/>
          </w:tcPr>
          <w:p w14:paraId="36CD9BD0" w14:textId="77777777" w:rsidR="0021017B" w:rsidRPr="00594843" w:rsidRDefault="0021017B" w:rsidP="00CB1B37">
            <w:pPr>
              <w:jc w:val="both"/>
              <w:rPr>
                <w:color w:val="000000" w:themeColor="text1"/>
                <w:highlight w:val="yellow"/>
                <w:shd w:val="clear" w:color="auto" w:fill="FFFFFF"/>
              </w:rPr>
            </w:pPr>
            <w:r w:rsidRPr="00594843">
              <w:rPr>
                <w:color w:val="000000" w:themeColor="text1"/>
                <w:shd w:val="clear" w:color="auto" w:fill="FFFFFF"/>
              </w:rPr>
              <w:t>108</w:t>
            </w:r>
          </w:p>
        </w:tc>
        <w:tc>
          <w:tcPr>
            <w:tcW w:w="2835" w:type="dxa"/>
            <w:shd w:val="clear" w:color="auto" w:fill="FFFFFF" w:themeFill="background1"/>
          </w:tcPr>
          <w:p w14:paraId="08DF4FC2" w14:textId="77777777" w:rsidR="0021017B" w:rsidRPr="00594843" w:rsidRDefault="0021017B" w:rsidP="00CB1B37">
            <w:pPr>
              <w:jc w:val="both"/>
              <w:rPr>
                <w:color w:val="000000" w:themeColor="text1"/>
                <w:highlight w:val="yellow"/>
                <w:shd w:val="clear" w:color="auto" w:fill="FFFFFF"/>
              </w:rPr>
            </w:pPr>
            <w:r w:rsidRPr="00594843">
              <w:rPr>
                <w:color w:val="000000" w:themeColor="text1"/>
                <w:shd w:val="clear" w:color="auto" w:fill="FFFFFF"/>
              </w:rPr>
              <w:t>Data received from council’s Through Care Service</w:t>
            </w:r>
            <w:r>
              <w:rPr>
                <w:color w:val="000000" w:themeColor="text1"/>
                <w:shd w:val="clear" w:color="auto" w:fill="FFFFFF"/>
              </w:rPr>
              <w:t xml:space="preserve"> for</w:t>
            </w:r>
          </w:p>
          <w:p w14:paraId="7A038D1B" w14:textId="77777777" w:rsidR="0021017B" w:rsidRPr="00594843" w:rsidRDefault="0021017B" w:rsidP="00CB1B37">
            <w:pPr>
              <w:jc w:val="both"/>
              <w:rPr>
                <w:color w:val="000000" w:themeColor="text1"/>
                <w:shd w:val="clear" w:color="auto" w:fill="FFFFFF"/>
              </w:rPr>
            </w:pPr>
            <w:r w:rsidRPr="00594843">
              <w:rPr>
                <w:color w:val="000000" w:themeColor="text1"/>
                <w:shd w:val="clear" w:color="auto" w:fill="FFFFFF"/>
              </w:rPr>
              <w:t>October 2021</w:t>
            </w:r>
          </w:p>
          <w:p w14:paraId="75493785" w14:textId="77777777" w:rsidR="0021017B" w:rsidRPr="00594843" w:rsidRDefault="0021017B" w:rsidP="00CB1B37">
            <w:pPr>
              <w:jc w:val="both"/>
              <w:rPr>
                <w:color w:val="000000" w:themeColor="text1"/>
                <w:shd w:val="clear" w:color="auto" w:fill="FFFFFF"/>
              </w:rPr>
            </w:pPr>
          </w:p>
        </w:tc>
      </w:tr>
      <w:tr w:rsidR="0021017B" w:rsidRPr="00573ED2" w14:paraId="22700B00" w14:textId="77777777" w:rsidTr="00584481">
        <w:tc>
          <w:tcPr>
            <w:tcW w:w="3114" w:type="dxa"/>
            <w:shd w:val="clear" w:color="auto" w:fill="E7E6E6" w:themeFill="background2"/>
          </w:tcPr>
          <w:p w14:paraId="070C5EDC" w14:textId="77777777" w:rsidR="0021017B" w:rsidRPr="006B116E" w:rsidRDefault="0021017B" w:rsidP="00CB1B37">
            <w:pPr>
              <w:jc w:val="both"/>
              <w:rPr>
                <w:color w:val="000000" w:themeColor="text1"/>
              </w:rPr>
            </w:pPr>
            <w:r w:rsidRPr="006B116E">
              <w:rPr>
                <w:color w:val="000000" w:themeColor="text1"/>
              </w:rPr>
              <w:t>Vulnerable Syrian Refugee resettlement programme</w:t>
            </w:r>
          </w:p>
          <w:p w14:paraId="009FD1ED" w14:textId="77777777" w:rsidR="0021017B" w:rsidRPr="006B116E" w:rsidRDefault="0021017B" w:rsidP="00CB1B37">
            <w:pPr>
              <w:jc w:val="both"/>
              <w:rPr>
                <w:color w:val="000000" w:themeColor="text1"/>
                <w:u w:val="single"/>
                <w:shd w:val="clear" w:color="auto" w:fill="FFFFFF"/>
              </w:rPr>
            </w:pPr>
          </w:p>
        </w:tc>
        <w:tc>
          <w:tcPr>
            <w:tcW w:w="2551" w:type="dxa"/>
          </w:tcPr>
          <w:p w14:paraId="0E4526D3" w14:textId="77777777" w:rsidR="0021017B" w:rsidRDefault="0021017B" w:rsidP="00CB1B37">
            <w:pPr>
              <w:jc w:val="both"/>
              <w:rPr>
                <w:color w:val="000000" w:themeColor="text1"/>
                <w:shd w:val="clear" w:color="auto" w:fill="FFFFFF"/>
              </w:rPr>
            </w:pPr>
            <w:r w:rsidRPr="00594843">
              <w:rPr>
                <w:color w:val="000000" w:themeColor="text1"/>
                <w:shd w:val="clear" w:color="auto" w:fill="FFFFFF"/>
              </w:rPr>
              <w:t>6 families</w:t>
            </w:r>
          </w:p>
          <w:p w14:paraId="0DEF2933" w14:textId="77777777" w:rsidR="0021017B" w:rsidRDefault="0021017B" w:rsidP="00CB1B37">
            <w:pPr>
              <w:jc w:val="both"/>
              <w:rPr>
                <w:color w:val="000000" w:themeColor="text1"/>
                <w:shd w:val="clear" w:color="auto" w:fill="FFFFFF"/>
              </w:rPr>
            </w:pPr>
          </w:p>
          <w:p w14:paraId="2B0C3F84" w14:textId="77777777" w:rsidR="0021017B" w:rsidRPr="00594843" w:rsidRDefault="0021017B" w:rsidP="00CB1B37">
            <w:pPr>
              <w:jc w:val="both"/>
              <w:rPr>
                <w:i/>
                <w:iCs/>
                <w:color w:val="000000" w:themeColor="text1"/>
                <w:shd w:val="clear" w:color="auto" w:fill="FFFFFF"/>
              </w:rPr>
            </w:pPr>
            <w:r w:rsidRPr="00594843">
              <w:rPr>
                <w:i/>
                <w:iCs/>
                <w:color w:val="000000" w:themeColor="text1"/>
                <w:sz w:val="22"/>
                <w:szCs w:val="22"/>
                <w:shd w:val="clear" w:color="auto" w:fill="FFFFFF"/>
              </w:rPr>
              <w:t>2 of these families have been settled in 2021.</w:t>
            </w:r>
          </w:p>
        </w:tc>
        <w:tc>
          <w:tcPr>
            <w:tcW w:w="2835" w:type="dxa"/>
          </w:tcPr>
          <w:p w14:paraId="0FED6CB5" w14:textId="77777777" w:rsidR="0021017B" w:rsidRPr="00594843" w:rsidRDefault="0021017B" w:rsidP="00CB1B37">
            <w:pPr>
              <w:jc w:val="both"/>
              <w:rPr>
                <w:color w:val="000000" w:themeColor="text1"/>
                <w:shd w:val="clear" w:color="auto" w:fill="FFFFFF"/>
              </w:rPr>
            </w:pPr>
            <w:r>
              <w:rPr>
                <w:color w:val="000000" w:themeColor="text1"/>
                <w:shd w:val="clear" w:color="auto" w:fill="FFFFFF"/>
              </w:rPr>
              <w:t>Data provided by Housing Options Team in September 2021</w:t>
            </w:r>
          </w:p>
        </w:tc>
      </w:tr>
      <w:tr w:rsidR="0021017B" w:rsidRPr="00573ED2" w14:paraId="1BF4D35C" w14:textId="77777777" w:rsidTr="00584481">
        <w:tc>
          <w:tcPr>
            <w:tcW w:w="3114" w:type="dxa"/>
            <w:shd w:val="clear" w:color="auto" w:fill="E7E6E6" w:themeFill="background2"/>
          </w:tcPr>
          <w:p w14:paraId="3F62B36A" w14:textId="43E0E837" w:rsidR="0021017B" w:rsidRDefault="0021017B" w:rsidP="00CB1B37">
            <w:pPr>
              <w:jc w:val="both"/>
              <w:rPr>
                <w:color w:val="000000" w:themeColor="text1"/>
              </w:rPr>
            </w:pPr>
            <w:r>
              <w:rPr>
                <w:color w:val="000000" w:themeColor="text1"/>
              </w:rPr>
              <w:t xml:space="preserve">Asylum seekers in the </w:t>
            </w:r>
            <w:r w:rsidR="006C4A6D">
              <w:rPr>
                <w:color w:val="000000" w:themeColor="text1"/>
              </w:rPr>
              <w:t>b</w:t>
            </w:r>
            <w:r>
              <w:rPr>
                <w:color w:val="000000" w:themeColor="text1"/>
              </w:rPr>
              <w:t>orough as part of Operation Oak</w:t>
            </w:r>
            <w:r w:rsidR="00B44847">
              <w:rPr>
                <w:color w:val="000000" w:themeColor="text1"/>
              </w:rPr>
              <w:t xml:space="preserve"> </w:t>
            </w:r>
            <w:r w:rsidR="00D12ADB">
              <w:rPr>
                <w:color w:val="000000" w:themeColor="text1"/>
              </w:rPr>
              <w:t xml:space="preserve">staying in </w:t>
            </w:r>
            <w:r w:rsidR="005470CC">
              <w:rPr>
                <w:color w:val="000000" w:themeColor="text1"/>
              </w:rPr>
              <w:t>temporary</w:t>
            </w:r>
            <w:r w:rsidR="00D12ADB">
              <w:rPr>
                <w:color w:val="000000" w:themeColor="text1"/>
              </w:rPr>
              <w:t xml:space="preserve"> </w:t>
            </w:r>
            <w:r w:rsidR="0062330D">
              <w:rPr>
                <w:color w:val="000000" w:themeColor="text1"/>
              </w:rPr>
              <w:t>accommodation</w:t>
            </w:r>
          </w:p>
          <w:p w14:paraId="4889B260" w14:textId="77777777" w:rsidR="0021017B" w:rsidRPr="006B116E" w:rsidRDefault="0021017B" w:rsidP="00CB1B37">
            <w:pPr>
              <w:jc w:val="both"/>
              <w:rPr>
                <w:color w:val="000000" w:themeColor="text1"/>
              </w:rPr>
            </w:pPr>
          </w:p>
        </w:tc>
        <w:tc>
          <w:tcPr>
            <w:tcW w:w="2551" w:type="dxa"/>
          </w:tcPr>
          <w:p w14:paraId="658CEC55" w14:textId="77777777" w:rsidR="0021017B" w:rsidRPr="00ED6A5B" w:rsidRDefault="0021017B" w:rsidP="00CB1B37">
            <w:pPr>
              <w:jc w:val="both"/>
              <w:rPr>
                <w:color w:val="000000" w:themeColor="text1"/>
                <w:shd w:val="clear" w:color="auto" w:fill="FFFFFF"/>
              </w:rPr>
            </w:pPr>
            <w:r>
              <w:rPr>
                <w:color w:val="000000" w:themeColor="text1"/>
                <w:shd w:val="clear" w:color="auto" w:fill="FFFFFF"/>
              </w:rPr>
              <w:t>720+</w:t>
            </w:r>
          </w:p>
        </w:tc>
        <w:tc>
          <w:tcPr>
            <w:tcW w:w="2835" w:type="dxa"/>
          </w:tcPr>
          <w:p w14:paraId="065DAD16" w14:textId="26395E53" w:rsidR="0021017B" w:rsidRDefault="006C4A6D" w:rsidP="00CB1B37">
            <w:pPr>
              <w:jc w:val="both"/>
              <w:rPr>
                <w:color w:val="FF0000"/>
                <w:shd w:val="clear" w:color="auto" w:fill="FFFFFF"/>
              </w:rPr>
            </w:pPr>
            <w:r>
              <w:rPr>
                <w:color w:val="000000" w:themeColor="text1"/>
                <w:shd w:val="clear" w:color="auto" w:fill="FFFFFF"/>
              </w:rPr>
              <w:t>Data provided by housing partnership team</w:t>
            </w:r>
            <w:r w:rsidR="00AA7EF6">
              <w:rPr>
                <w:color w:val="000000" w:themeColor="text1"/>
                <w:shd w:val="clear" w:color="auto" w:fill="FFFFFF"/>
              </w:rPr>
              <w:t xml:space="preserve"> as of August 2021. The figures are </w:t>
            </w:r>
            <w:r w:rsidR="00F86151">
              <w:rPr>
                <w:color w:val="000000" w:themeColor="text1"/>
                <w:shd w:val="clear" w:color="auto" w:fill="FFFFFF"/>
              </w:rPr>
              <w:t xml:space="preserve">changing regularly. </w:t>
            </w:r>
          </w:p>
          <w:p w14:paraId="6A536273" w14:textId="5200DE51" w:rsidR="0021017B" w:rsidRDefault="0021017B" w:rsidP="00CB1B37">
            <w:pPr>
              <w:jc w:val="both"/>
              <w:rPr>
                <w:color w:val="000000" w:themeColor="text1"/>
                <w:shd w:val="clear" w:color="auto" w:fill="FFFFFF"/>
              </w:rPr>
            </w:pPr>
          </w:p>
        </w:tc>
      </w:tr>
      <w:tr w:rsidR="0021017B" w:rsidRPr="00573ED2" w14:paraId="52318BB3" w14:textId="77777777" w:rsidTr="00584481">
        <w:tc>
          <w:tcPr>
            <w:tcW w:w="3114" w:type="dxa"/>
            <w:shd w:val="clear" w:color="auto" w:fill="E7E6E6" w:themeFill="background2"/>
          </w:tcPr>
          <w:p w14:paraId="1A5D3462" w14:textId="77777777" w:rsidR="0021017B" w:rsidRDefault="0021017B" w:rsidP="00CB1B37">
            <w:pPr>
              <w:jc w:val="both"/>
              <w:rPr>
                <w:color w:val="000000" w:themeColor="text1"/>
              </w:rPr>
            </w:pPr>
            <w:r>
              <w:rPr>
                <w:color w:val="000000" w:themeColor="text1"/>
              </w:rPr>
              <w:t>Afghan families being resettled through the ARAP scheme</w:t>
            </w:r>
          </w:p>
        </w:tc>
        <w:tc>
          <w:tcPr>
            <w:tcW w:w="2551" w:type="dxa"/>
          </w:tcPr>
          <w:p w14:paraId="04AF63C7" w14:textId="77777777" w:rsidR="0021017B" w:rsidRDefault="0021017B" w:rsidP="00CB1B37">
            <w:pPr>
              <w:jc w:val="both"/>
              <w:rPr>
                <w:color w:val="000000" w:themeColor="text1"/>
                <w:shd w:val="clear" w:color="auto" w:fill="FFFFFF"/>
              </w:rPr>
            </w:pPr>
            <w:r>
              <w:rPr>
                <w:color w:val="000000" w:themeColor="text1"/>
                <w:shd w:val="clear" w:color="auto" w:fill="FFFFFF"/>
              </w:rPr>
              <w:t xml:space="preserve">5 families </w:t>
            </w:r>
          </w:p>
        </w:tc>
        <w:tc>
          <w:tcPr>
            <w:tcW w:w="2835" w:type="dxa"/>
          </w:tcPr>
          <w:p w14:paraId="57938A68" w14:textId="77777777" w:rsidR="0021017B" w:rsidRPr="00704B98" w:rsidRDefault="0021017B" w:rsidP="00CB1B37">
            <w:pPr>
              <w:jc w:val="both"/>
              <w:rPr>
                <w:color w:val="FF0000"/>
                <w:shd w:val="clear" w:color="auto" w:fill="FFFFFF"/>
              </w:rPr>
            </w:pPr>
            <w:r>
              <w:t xml:space="preserve">Under the ARAP scheme, LBTH have offered support to 5 families </w:t>
            </w:r>
          </w:p>
        </w:tc>
      </w:tr>
    </w:tbl>
    <w:p w14:paraId="1394154F" w14:textId="77777777" w:rsidR="001F70E5" w:rsidRDefault="0021017B" w:rsidP="0021017B">
      <w:pPr>
        <w:jc w:val="both"/>
        <w:rPr>
          <w:color w:val="000000" w:themeColor="text1"/>
          <w:sz w:val="20"/>
          <w:szCs w:val="20"/>
          <w:shd w:val="clear" w:color="auto" w:fill="FFFFFF"/>
        </w:rPr>
      </w:pPr>
      <w:r w:rsidRPr="006B116E">
        <w:rPr>
          <w:color w:val="000000" w:themeColor="text1"/>
          <w:sz w:val="20"/>
          <w:szCs w:val="20"/>
          <w:shd w:val="clear" w:color="auto" w:fill="FFFFFF"/>
        </w:rPr>
        <w:t>*Asylum seekers refers to main applicants and dependants on section 95 support, which will include most though not all people seeking asylum, and includes those in dispersal accommodation as well as those receiving subsistence</w:t>
      </w:r>
    </w:p>
    <w:p w14:paraId="3028985A" w14:textId="106F2967" w:rsidR="0021017B" w:rsidRPr="001F70E5" w:rsidRDefault="0021017B" w:rsidP="0021017B">
      <w:pPr>
        <w:jc w:val="both"/>
        <w:rPr>
          <w:color w:val="000000" w:themeColor="text1"/>
          <w:sz w:val="20"/>
          <w:szCs w:val="20"/>
          <w:shd w:val="clear" w:color="auto" w:fill="FFFFFF"/>
        </w:rPr>
      </w:pPr>
      <w:r>
        <w:rPr>
          <w:color w:val="FF0000"/>
          <w:shd w:val="clear" w:color="auto" w:fill="FFFFFF"/>
        </w:rPr>
        <w:lastRenderedPageBreak/>
        <w:t>**</w:t>
      </w:r>
      <w:r w:rsidRPr="00674DC7">
        <w:rPr>
          <w:color w:val="000000" w:themeColor="text1"/>
        </w:rPr>
        <w:t xml:space="preserve"> </w:t>
      </w:r>
      <w:r w:rsidRPr="00594843">
        <w:rPr>
          <w:sz w:val="18"/>
          <w:szCs w:val="18"/>
        </w:rPr>
        <w:t xml:space="preserve">Operation Oak </w:t>
      </w:r>
      <w:r>
        <w:rPr>
          <w:sz w:val="18"/>
          <w:szCs w:val="18"/>
        </w:rPr>
        <w:t>–</w:t>
      </w:r>
      <w:r w:rsidRPr="00594843">
        <w:rPr>
          <w:sz w:val="18"/>
          <w:szCs w:val="18"/>
        </w:rPr>
        <w:t xml:space="preserve"> a</w:t>
      </w:r>
      <w:r>
        <w:rPr>
          <w:sz w:val="18"/>
          <w:szCs w:val="18"/>
        </w:rPr>
        <w:t xml:space="preserve"> Home Office</w:t>
      </w:r>
      <w:r w:rsidRPr="00594843">
        <w:rPr>
          <w:sz w:val="18"/>
          <w:szCs w:val="18"/>
        </w:rPr>
        <w:t xml:space="preserve"> programme designed to disperse asylum seekers around the country between December 2020 and June 2021.</w:t>
      </w:r>
    </w:p>
    <w:p w14:paraId="21F3FBF4" w14:textId="0B92B7ED" w:rsidR="002E6765" w:rsidRDefault="00A416C0" w:rsidP="00027501">
      <w:pPr>
        <w:pStyle w:val="Default"/>
        <w:numPr>
          <w:ilvl w:val="0"/>
          <w:numId w:val="20"/>
        </w:numPr>
        <w:jc w:val="both"/>
        <w:rPr>
          <w:rFonts w:ascii="Arial" w:hAnsi="Arial" w:cs="Arial"/>
        </w:rPr>
      </w:pPr>
      <w:r>
        <w:rPr>
          <w:rFonts w:ascii="Arial" w:hAnsi="Arial" w:cs="Arial"/>
        </w:rPr>
        <w:t>N</w:t>
      </w:r>
      <w:r w:rsidR="002E6765">
        <w:rPr>
          <w:rFonts w:ascii="Arial" w:hAnsi="Arial" w:cs="Arial"/>
        </w:rPr>
        <w:t>o data</w:t>
      </w:r>
      <w:r>
        <w:rPr>
          <w:rFonts w:ascii="Arial" w:hAnsi="Arial" w:cs="Arial"/>
        </w:rPr>
        <w:t xml:space="preserve"> was</w:t>
      </w:r>
      <w:r w:rsidR="002E6765">
        <w:rPr>
          <w:rFonts w:ascii="Arial" w:hAnsi="Arial" w:cs="Arial"/>
        </w:rPr>
        <w:t xml:space="preserve"> available on </w:t>
      </w:r>
      <w:r w:rsidR="00520DFA">
        <w:rPr>
          <w:rFonts w:ascii="Arial" w:hAnsi="Arial" w:cs="Arial"/>
        </w:rPr>
        <w:t>the number of people who have gained refugee status by  making a successful asylum claim</w:t>
      </w:r>
      <w:r w:rsidR="00FD3F3A">
        <w:rPr>
          <w:rFonts w:ascii="Arial" w:hAnsi="Arial" w:cs="Arial"/>
        </w:rPr>
        <w:t>.</w:t>
      </w:r>
      <w:r w:rsidR="00520DFA">
        <w:rPr>
          <w:rFonts w:ascii="Arial" w:hAnsi="Arial" w:cs="Arial"/>
        </w:rPr>
        <w:t xml:space="preserve"> </w:t>
      </w:r>
    </w:p>
    <w:p w14:paraId="31534BAC" w14:textId="77777777" w:rsidR="00520DFA" w:rsidRDefault="00520DFA" w:rsidP="00520DFA">
      <w:pPr>
        <w:pStyle w:val="Default"/>
        <w:ind w:left="360"/>
        <w:jc w:val="both"/>
        <w:rPr>
          <w:rFonts w:ascii="Arial" w:hAnsi="Arial" w:cs="Arial"/>
        </w:rPr>
      </w:pPr>
    </w:p>
    <w:p w14:paraId="79507785" w14:textId="631118DF" w:rsidR="00414C58" w:rsidRDefault="00414C58" w:rsidP="00027501">
      <w:pPr>
        <w:pStyle w:val="Default"/>
        <w:numPr>
          <w:ilvl w:val="0"/>
          <w:numId w:val="20"/>
        </w:numPr>
        <w:jc w:val="both"/>
        <w:rPr>
          <w:rFonts w:ascii="Arial" w:hAnsi="Arial" w:cs="Arial"/>
        </w:rPr>
      </w:pPr>
      <w:r w:rsidRPr="00351486">
        <w:rPr>
          <w:rFonts w:ascii="Arial" w:hAnsi="Arial" w:cs="Arial"/>
        </w:rPr>
        <w:t>Data on adult asylum seekers at a local authority level is limited to those who are in receipt of Section 95 support, which is a special scheme that provides housing and support to asylum seekers whose claims are ongoing and who do not have adequate accommodation or enough money to meet living expenses for themselves or their dependants.</w:t>
      </w:r>
    </w:p>
    <w:p w14:paraId="32A1C3E7" w14:textId="77777777" w:rsidR="005E54DA" w:rsidRPr="003A3B19" w:rsidRDefault="005E54DA" w:rsidP="001F70E5">
      <w:pPr>
        <w:pStyle w:val="NoSpacing"/>
        <w:jc w:val="both"/>
      </w:pPr>
    </w:p>
    <w:p w14:paraId="43FE3608" w14:textId="77777777" w:rsidR="005323EF" w:rsidRPr="003A3B19" w:rsidRDefault="005E54DA" w:rsidP="005323EF">
      <w:pPr>
        <w:pStyle w:val="NoSpacing"/>
        <w:numPr>
          <w:ilvl w:val="0"/>
          <w:numId w:val="6"/>
        </w:numPr>
        <w:jc w:val="both"/>
      </w:pPr>
      <w:r w:rsidRPr="00675A4F">
        <w:rPr>
          <w:color w:val="222324"/>
          <w:shd w:val="clear" w:color="auto" w:fill="FFFFFF"/>
        </w:rPr>
        <w:t>Although data was not available on the number of N</w:t>
      </w:r>
      <w:r w:rsidR="00AC7EF6">
        <w:rPr>
          <w:color w:val="222324"/>
          <w:shd w:val="clear" w:color="auto" w:fill="FFFFFF"/>
        </w:rPr>
        <w:t xml:space="preserve">o </w:t>
      </w:r>
      <w:r w:rsidR="00E6273F">
        <w:rPr>
          <w:color w:val="222324"/>
          <w:shd w:val="clear" w:color="auto" w:fill="FFFFFF"/>
        </w:rPr>
        <w:t xml:space="preserve">Recourse to </w:t>
      </w:r>
      <w:r w:rsidRPr="00675A4F">
        <w:rPr>
          <w:color w:val="222324"/>
          <w:shd w:val="clear" w:color="auto" w:fill="FFFFFF"/>
        </w:rPr>
        <w:t>P</w:t>
      </w:r>
      <w:r w:rsidR="00E6273F">
        <w:rPr>
          <w:color w:val="222324"/>
          <w:shd w:val="clear" w:color="auto" w:fill="FFFFFF"/>
        </w:rPr>
        <w:t xml:space="preserve">ublic </w:t>
      </w:r>
      <w:r w:rsidRPr="00675A4F">
        <w:rPr>
          <w:color w:val="222324"/>
          <w:shd w:val="clear" w:color="auto" w:fill="FFFFFF"/>
        </w:rPr>
        <w:t>F</w:t>
      </w:r>
      <w:r w:rsidR="00E6273F">
        <w:rPr>
          <w:color w:val="222324"/>
          <w:shd w:val="clear" w:color="auto" w:fill="FFFFFF"/>
        </w:rPr>
        <w:t>unds</w:t>
      </w:r>
      <w:r w:rsidRPr="00675A4F">
        <w:rPr>
          <w:color w:val="222324"/>
          <w:shd w:val="clear" w:color="auto" w:fill="FFFFFF"/>
        </w:rPr>
        <w:t xml:space="preserve"> </w:t>
      </w:r>
      <w:r w:rsidR="00E6273F">
        <w:rPr>
          <w:color w:val="222324"/>
          <w:shd w:val="clear" w:color="auto" w:fill="FFFFFF"/>
        </w:rPr>
        <w:t xml:space="preserve"> (NRPF) </w:t>
      </w:r>
      <w:r w:rsidRPr="00675A4F">
        <w:rPr>
          <w:color w:val="222324"/>
          <w:shd w:val="clear" w:color="auto" w:fill="FFFFFF"/>
        </w:rPr>
        <w:t>cases who were asylum seekers for Tower Hamlets, there is data from NRPF Connect providing London wide figures. As of 31</w:t>
      </w:r>
      <w:r w:rsidRPr="00675A4F">
        <w:rPr>
          <w:color w:val="222324"/>
          <w:shd w:val="clear" w:color="auto" w:fill="FFFFFF"/>
          <w:vertAlign w:val="superscript"/>
        </w:rPr>
        <w:t>st</w:t>
      </w:r>
      <w:r w:rsidRPr="00675A4F">
        <w:rPr>
          <w:color w:val="222324"/>
          <w:shd w:val="clear" w:color="auto" w:fill="FFFFFF"/>
        </w:rPr>
        <w:t xml:space="preserve"> March 2021,</w:t>
      </w:r>
      <w:r w:rsidR="004971EF">
        <w:rPr>
          <w:color w:val="222324"/>
          <w:shd w:val="clear" w:color="auto" w:fill="FFFFFF"/>
        </w:rPr>
        <w:t xml:space="preserve"> </w:t>
      </w:r>
      <w:r w:rsidR="007C601F">
        <w:rPr>
          <w:color w:val="222324"/>
          <w:shd w:val="clear" w:color="auto" w:fill="FFFFFF"/>
        </w:rPr>
        <w:t>NRPF Connect supported</w:t>
      </w:r>
      <w:r w:rsidR="00780C67" w:rsidRPr="00675A4F">
        <w:rPr>
          <w:color w:val="222324"/>
          <w:shd w:val="clear" w:color="auto" w:fill="FFFFFF"/>
        </w:rPr>
        <w:t xml:space="preserve"> 1017 family households </w:t>
      </w:r>
      <w:r w:rsidR="007C601F">
        <w:rPr>
          <w:color w:val="222324"/>
          <w:shd w:val="clear" w:color="auto" w:fill="FFFFFF"/>
        </w:rPr>
        <w:t xml:space="preserve">across London </w:t>
      </w:r>
      <w:r w:rsidR="00780C67" w:rsidRPr="00675A4F">
        <w:rPr>
          <w:color w:val="222324"/>
          <w:shd w:val="clear" w:color="auto" w:fill="FFFFFF"/>
        </w:rPr>
        <w:t>where immigration status has been recorde</w:t>
      </w:r>
      <w:r w:rsidR="00781A1D">
        <w:rPr>
          <w:color w:val="222324"/>
          <w:shd w:val="clear" w:color="auto" w:fill="FFFFFF"/>
        </w:rPr>
        <w:t xml:space="preserve">d with </w:t>
      </w:r>
      <w:r w:rsidR="00780C67" w:rsidRPr="00675A4F">
        <w:rPr>
          <w:color w:val="222324"/>
          <w:shd w:val="clear" w:color="auto" w:fill="FFFFFF"/>
        </w:rPr>
        <w:t xml:space="preserve"> 12 percent</w:t>
      </w:r>
      <w:r w:rsidR="00781A1D">
        <w:rPr>
          <w:color w:val="222324"/>
          <w:shd w:val="clear" w:color="auto" w:fill="FFFFFF"/>
        </w:rPr>
        <w:t xml:space="preserve"> of them</w:t>
      </w:r>
      <w:r w:rsidR="00780C67" w:rsidRPr="00675A4F">
        <w:rPr>
          <w:color w:val="222324"/>
          <w:shd w:val="clear" w:color="auto" w:fill="FFFFFF"/>
        </w:rPr>
        <w:t xml:space="preserve"> </w:t>
      </w:r>
      <w:r w:rsidR="005323EF">
        <w:rPr>
          <w:color w:val="222324"/>
          <w:shd w:val="clear" w:color="auto" w:fill="FFFFFF"/>
        </w:rPr>
        <w:t>having</w:t>
      </w:r>
      <w:r w:rsidR="00780C67" w:rsidRPr="00675A4F">
        <w:rPr>
          <w:color w:val="222324"/>
          <w:shd w:val="clear" w:color="auto" w:fill="FFFFFF"/>
        </w:rPr>
        <w:t xml:space="preserve"> an asylu</w:t>
      </w:r>
      <w:r w:rsidR="005323EF">
        <w:rPr>
          <w:color w:val="222324"/>
          <w:shd w:val="clear" w:color="auto" w:fill="FFFFFF"/>
        </w:rPr>
        <w:t>m.</w:t>
      </w:r>
      <w:r w:rsidR="005323EF">
        <w:rPr>
          <w:rStyle w:val="FootnoteReference"/>
          <w:color w:val="222324"/>
          <w:shd w:val="clear" w:color="auto" w:fill="FFFFFF"/>
        </w:rPr>
        <w:footnoteReference w:id="19"/>
      </w:r>
      <w:r w:rsidR="00780C67" w:rsidRPr="00675A4F">
        <w:rPr>
          <w:color w:val="222324"/>
          <w:shd w:val="clear" w:color="auto" w:fill="FFFFFF"/>
        </w:rPr>
        <w:t xml:space="preserve">  </w:t>
      </w:r>
      <w:r w:rsidR="005323EF" w:rsidRPr="00675A4F">
        <w:rPr>
          <w:color w:val="222324"/>
          <w:shd w:val="clear" w:color="auto" w:fill="FFFFFF"/>
        </w:rPr>
        <w:t>This can provide a sense of the proportion of those with NRPF being asylum seekers in Tower Hamlets.</w:t>
      </w:r>
    </w:p>
    <w:p w14:paraId="524B10C1" w14:textId="3981A570" w:rsidR="005E54DA" w:rsidRPr="00675A4F" w:rsidRDefault="005E54DA" w:rsidP="00BE58AF">
      <w:pPr>
        <w:pStyle w:val="NoSpacing"/>
        <w:ind w:left="360"/>
        <w:jc w:val="both"/>
      </w:pPr>
    </w:p>
    <w:p w14:paraId="5F017783" w14:textId="1CE6E92D" w:rsidR="005E54DA" w:rsidRPr="00675A4F" w:rsidRDefault="005E54DA" w:rsidP="00027501">
      <w:pPr>
        <w:pStyle w:val="NoSpacing"/>
        <w:numPr>
          <w:ilvl w:val="0"/>
          <w:numId w:val="6"/>
        </w:numPr>
        <w:jc w:val="both"/>
      </w:pPr>
      <w:r w:rsidRPr="00675A4F">
        <w:rPr>
          <w:color w:val="222324"/>
        </w:rPr>
        <w:t xml:space="preserve">A snapshot from Adult Social care shows that in October 2021 there was approximately 41 NRPF cases being held by the council of which 20 of these cases were experiencing delays. </w:t>
      </w:r>
      <w:r w:rsidRPr="4D127F5A">
        <w:rPr>
          <w:color w:val="222324"/>
        </w:rPr>
        <w:t>However,</w:t>
      </w:r>
      <w:r w:rsidRPr="00675A4F">
        <w:rPr>
          <w:color w:val="222324"/>
        </w:rPr>
        <w:t xml:space="preserve"> its unknown how many of them are </w:t>
      </w:r>
      <w:r w:rsidR="004719BF">
        <w:rPr>
          <w:color w:val="222324"/>
        </w:rPr>
        <w:t>Appeal Right Exhausted (ARE)</w:t>
      </w:r>
      <w:r w:rsidRPr="00675A4F">
        <w:rPr>
          <w:color w:val="222324"/>
        </w:rPr>
        <w:t xml:space="preserve"> asylum seekers.</w:t>
      </w:r>
    </w:p>
    <w:p w14:paraId="771CDB76" w14:textId="4AB08D3A" w:rsidR="005E54DA" w:rsidRPr="003A3B19" w:rsidRDefault="000167ED" w:rsidP="004719BF">
      <w:pPr>
        <w:pStyle w:val="NoSpacing"/>
        <w:ind w:left="360"/>
        <w:jc w:val="both"/>
      </w:pPr>
      <w:r w:rsidRPr="00675A4F">
        <w:rPr>
          <w:color w:val="000000" w:themeColor="text1"/>
        </w:rPr>
        <w:t xml:space="preserve"> </w:t>
      </w:r>
    </w:p>
    <w:p w14:paraId="6E6CB0DD" w14:textId="2AF01751" w:rsidR="00C977D4" w:rsidRPr="007C700D" w:rsidRDefault="00C977D4" w:rsidP="00027501">
      <w:pPr>
        <w:pStyle w:val="ListParagraph"/>
        <w:numPr>
          <w:ilvl w:val="0"/>
          <w:numId w:val="6"/>
        </w:numPr>
        <w:ind w:left="284" w:hanging="284"/>
        <w:jc w:val="both"/>
        <w:rPr>
          <w:color w:val="000000"/>
          <w:shd w:val="clear" w:color="auto" w:fill="FFFFFF"/>
        </w:rPr>
      </w:pPr>
      <w:r w:rsidRPr="003A3B19">
        <w:rPr>
          <w:rFonts w:ascii="Arial" w:hAnsi="Arial" w:cs="Arial"/>
          <w:color w:val="000000"/>
          <w:shd w:val="clear" w:color="auto" w:fill="FFFFFF"/>
        </w:rPr>
        <w:t>As of 26th October 2021, the council was supporting 10</w:t>
      </w:r>
      <w:r w:rsidR="002255AC">
        <w:rPr>
          <w:rFonts w:ascii="Arial" w:hAnsi="Arial" w:cs="Arial"/>
          <w:color w:val="000000"/>
          <w:shd w:val="clear" w:color="auto" w:fill="FFFFFF"/>
        </w:rPr>
        <w:t>8</w:t>
      </w:r>
      <w:r w:rsidRPr="003A3B19">
        <w:rPr>
          <w:rFonts w:ascii="Arial" w:hAnsi="Arial" w:cs="Arial"/>
          <w:color w:val="000000"/>
          <w:shd w:val="clear" w:color="auto" w:fill="FFFFFF"/>
        </w:rPr>
        <w:t xml:space="preserve"> UASC and care leavers who were</w:t>
      </w:r>
      <w:r w:rsidR="001E3AE9">
        <w:rPr>
          <w:rFonts w:ascii="Arial" w:hAnsi="Arial" w:cs="Arial"/>
          <w:color w:val="000000"/>
          <w:shd w:val="clear" w:color="auto" w:fill="FFFFFF"/>
        </w:rPr>
        <w:t xml:space="preserve"> UASCs</w:t>
      </w:r>
      <w:r w:rsidRPr="003A3B19">
        <w:rPr>
          <w:rFonts w:ascii="Arial" w:hAnsi="Arial" w:cs="Arial"/>
          <w:color w:val="000000"/>
          <w:shd w:val="clear" w:color="auto" w:fill="FFFFFF"/>
        </w:rPr>
        <w:t xml:space="preserve"> aged between 14 and 24. Majority (87.8%) are male and between the ages of 16 to 20 year olds.</w:t>
      </w:r>
      <w:r w:rsidRPr="003A3B19">
        <w:rPr>
          <w:rStyle w:val="FootnoteReference"/>
          <w:rFonts w:ascii="Arial" w:hAnsi="Arial" w:cs="Arial"/>
          <w:color w:val="000000"/>
          <w:shd w:val="clear" w:color="auto" w:fill="FFFFFF"/>
        </w:rPr>
        <w:footnoteReference w:id="20"/>
      </w:r>
      <w:r w:rsidRPr="003A3B19">
        <w:rPr>
          <w:rFonts w:ascii="Arial" w:hAnsi="Arial" w:cs="Arial"/>
          <w:color w:val="000000"/>
          <w:shd w:val="clear" w:color="auto" w:fill="FFFFFF"/>
        </w:rPr>
        <w:t xml:space="preserve"> A detailed breakdown of UASC and UASC leavers was not available from this period for the purposes of this report.</w:t>
      </w:r>
    </w:p>
    <w:p w14:paraId="6A4A4683" w14:textId="77777777" w:rsidR="007C700D" w:rsidRPr="007C700D" w:rsidRDefault="007C700D" w:rsidP="007C700D">
      <w:pPr>
        <w:jc w:val="both"/>
        <w:rPr>
          <w:color w:val="000000"/>
          <w:shd w:val="clear" w:color="auto" w:fill="FFFFFF"/>
        </w:rPr>
      </w:pPr>
    </w:p>
    <w:p w14:paraId="5ACA124F" w14:textId="13C3D970" w:rsidR="00C977D4" w:rsidRPr="00C65601" w:rsidRDefault="00C977D4" w:rsidP="003A3B19">
      <w:pPr>
        <w:ind w:left="284"/>
        <w:jc w:val="both"/>
        <w:rPr>
          <w:color w:val="000000"/>
          <w:shd w:val="clear" w:color="auto" w:fill="FFFFFF"/>
        </w:rPr>
      </w:pPr>
      <w:r w:rsidRPr="015BDF87">
        <w:rPr>
          <w:color w:val="000000"/>
          <w:shd w:val="clear" w:color="auto" w:fill="FFFFFF"/>
        </w:rPr>
        <w:t>However, a more detailed data from January 2020 shows that</w:t>
      </w:r>
      <w:r w:rsidRPr="015BDF87">
        <w:rPr>
          <w:shd w:val="clear" w:color="auto" w:fill="FFFFFF"/>
        </w:rPr>
        <w:t xml:space="preserve"> </w:t>
      </w:r>
      <w:r w:rsidRPr="00AA7630">
        <w:rPr>
          <w:shd w:val="clear" w:color="auto" w:fill="FFFFFF"/>
        </w:rPr>
        <w:t>t</w:t>
      </w:r>
      <w:r w:rsidRPr="015BDF87">
        <w:rPr>
          <w:color w:val="000000"/>
          <w:shd w:val="clear" w:color="auto" w:fill="FFFFFF"/>
        </w:rPr>
        <w:t>her</w:t>
      </w:r>
      <w:r w:rsidRPr="006B116E">
        <w:rPr>
          <w:color w:val="000000"/>
          <w:shd w:val="clear" w:color="auto" w:fill="FFFFFF"/>
        </w:rPr>
        <w:t xml:space="preserve">e were 37 UASC being looked after by the </w:t>
      </w:r>
      <w:r>
        <w:rPr>
          <w:color w:val="000000"/>
          <w:shd w:val="clear" w:color="auto" w:fill="FFFFFF"/>
        </w:rPr>
        <w:t>c</w:t>
      </w:r>
      <w:r w:rsidRPr="006B116E">
        <w:rPr>
          <w:color w:val="000000"/>
          <w:shd w:val="clear" w:color="auto" w:fill="FFFFFF"/>
        </w:rPr>
        <w:t xml:space="preserve">ouncil. In addition, there were a further 86 care leavers who were UASC aged between 18 to 25 years old. </w:t>
      </w:r>
    </w:p>
    <w:p w14:paraId="7D27D3CC" w14:textId="2853FD66" w:rsidR="00A002B2" w:rsidRDefault="00A002B2">
      <w:pPr>
        <w:spacing w:line="259" w:lineRule="auto"/>
        <w:rPr>
          <w:color w:val="000000"/>
          <w:highlight w:val="yellow"/>
          <w:shd w:val="clear" w:color="auto" w:fill="FFFFFF"/>
        </w:rPr>
      </w:pPr>
      <w:r>
        <w:rPr>
          <w:color w:val="000000"/>
          <w:highlight w:val="yellow"/>
          <w:shd w:val="clear" w:color="auto" w:fill="FFFFFF"/>
        </w:rPr>
        <w:br w:type="page"/>
      </w:r>
    </w:p>
    <w:p w14:paraId="392D0AB3" w14:textId="77777777" w:rsidR="00BA12C1" w:rsidRDefault="00BA12C1" w:rsidP="0021017B">
      <w:pPr>
        <w:jc w:val="both"/>
        <w:rPr>
          <w:color w:val="000000"/>
          <w:highlight w:val="yellow"/>
          <w:shd w:val="clear" w:color="auto" w:fill="FFFFFF"/>
        </w:rPr>
      </w:pPr>
    </w:p>
    <w:p w14:paraId="15E79FBD" w14:textId="05662151" w:rsidR="0021017B" w:rsidRPr="003406EA" w:rsidRDefault="0021017B" w:rsidP="00CC3F26">
      <w:pPr>
        <w:pStyle w:val="Heading2"/>
        <w:rPr>
          <w:shd w:val="clear" w:color="auto" w:fill="FFFFFF"/>
        </w:rPr>
      </w:pPr>
      <w:bookmarkStart w:id="21" w:name="_Toc96497588"/>
      <w:bookmarkStart w:id="22" w:name="_Toc97887974"/>
      <w:r>
        <w:rPr>
          <w:shd w:val="clear" w:color="auto" w:fill="FFFFFF"/>
        </w:rPr>
        <w:t>Need</w:t>
      </w:r>
      <w:r w:rsidR="00227CE7">
        <w:rPr>
          <w:shd w:val="clear" w:color="auto" w:fill="FFFFFF"/>
        </w:rPr>
        <w:t>s</w:t>
      </w:r>
      <w:r>
        <w:rPr>
          <w:shd w:val="clear" w:color="auto" w:fill="FFFFFF"/>
        </w:rPr>
        <w:t xml:space="preserve"> and </w:t>
      </w:r>
      <w:r w:rsidRPr="003406EA">
        <w:rPr>
          <w:shd w:val="clear" w:color="auto" w:fill="FFFFFF"/>
        </w:rPr>
        <w:t>Services for Refugees and Asylum Seekers</w:t>
      </w:r>
      <w:bookmarkEnd w:id="21"/>
      <w:bookmarkEnd w:id="22"/>
    </w:p>
    <w:p w14:paraId="54F27EF5" w14:textId="3B17E487" w:rsidR="0021017B" w:rsidRPr="004507B8" w:rsidRDefault="003B23A8" w:rsidP="0021017B">
      <w:pPr>
        <w:jc w:val="both"/>
        <w:rPr>
          <w:color w:val="000000"/>
          <w:shd w:val="clear" w:color="auto" w:fill="FFFFFF"/>
        </w:rPr>
      </w:pPr>
      <w:r>
        <w:rPr>
          <w:color w:val="000000"/>
          <w:shd w:val="clear" w:color="auto" w:fill="FFFFFF"/>
        </w:rPr>
        <w:t>V</w:t>
      </w:r>
      <w:r w:rsidR="0021017B" w:rsidRPr="004507B8">
        <w:rPr>
          <w:color w:val="000000"/>
          <w:shd w:val="clear" w:color="auto" w:fill="FFFFFF"/>
        </w:rPr>
        <w:t xml:space="preserve">ulnerable </w:t>
      </w:r>
      <w:r w:rsidR="0021017B">
        <w:rPr>
          <w:color w:val="000000"/>
          <w:shd w:val="clear" w:color="auto" w:fill="FFFFFF"/>
        </w:rPr>
        <w:t>asylum seekers and refugees</w:t>
      </w:r>
      <w:r w:rsidR="0021017B" w:rsidRPr="004507B8">
        <w:rPr>
          <w:color w:val="000000"/>
          <w:shd w:val="clear" w:color="auto" w:fill="FFFFFF"/>
        </w:rPr>
        <w:t xml:space="preserve"> have more specific needs than other migrants in the UK. </w:t>
      </w:r>
      <w:r w:rsidR="0021017B">
        <w:rPr>
          <w:color w:val="000000"/>
          <w:shd w:val="clear" w:color="auto" w:fill="FFFFFF"/>
        </w:rPr>
        <w:t>Some of the needs include</w:t>
      </w:r>
    </w:p>
    <w:p w14:paraId="11A91D46" w14:textId="77777777" w:rsidR="0021017B" w:rsidRPr="00613EFF" w:rsidRDefault="0021017B" w:rsidP="0021017B">
      <w:pPr>
        <w:pStyle w:val="ListParagraph"/>
        <w:numPr>
          <w:ilvl w:val="0"/>
          <w:numId w:val="1"/>
        </w:numPr>
        <w:jc w:val="both"/>
        <w:rPr>
          <w:rFonts w:ascii="Arial" w:hAnsi="Arial" w:cs="Arial"/>
          <w:u w:val="single"/>
          <w:shd w:val="clear" w:color="auto" w:fill="FFFFFF"/>
        </w:rPr>
      </w:pPr>
      <w:r w:rsidRPr="00613EFF">
        <w:rPr>
          <w:rFonts w:ascii="Arial" w:hAnsi="Arial" w:cs="Arial"/>
          <w:shd w:val="clear" w:color="auto" w:fill="FFFFFF"/>
        </w:rPr>
        <w:t>Food</w:t>
      </w:r>
    </w:p>
    <w:p w14:paraId="0CD175CE" w14:textId="77777777" w:rsidR="00105A0D" w:rsidRPr="00600258" w:rsidRDefault="00FE3CBF" w:rsidP="0021017B">
      <w:pPr>
        <w:pStyle w:val="ListParagraph"/>
        <w:numPr>
          <w:ilvl w:val="0"/>
          <w:numId w:val="1"/>
        </w:numPr>
        <w:jc w:val="both"/>
        <w:rPr>
          <w:rFonts w:ascii="Arial" w:hAnsi="Arial" w:cs="Arial"/>
          <w:u w:val="single"/>
          <w:shd w:val="clear" w:color="auto" w:fill="FFFFFF"/>
        </w:rPr>
      </w:pPr>
      <w:r>
        <w:rPr>
          <w:rFonts w:ascii="Arial" w:hAnsi="Arial" w:cs="Arial"/>
          <w:shd w:val="clear" w:color="auto" w:fill="FFFFFF"/>
        </w:rPr>
        <w:t>Accommodation</w:t>
      </w:r>
    </w:p>
    <w:p w14:paraId="1FD4CF56" w14:textId="468A4C04" w:rsidR="0021017B" w:rsidRPr="003A3B19" w:rsidRDefault="00105A0D" w:rsidP="0021017B">
      <w:pPr>
        <w:pStyle w:val="ListParagraph"/>
        <w:numPr>
          <w:ilvl w:val="0"/>
          <w:numId w:val="1"/>
        </w:numPr>
        <w:jc w:val="both"/>
        <w:rPr>
          <w:rFonts w:ascii="Arial" w:hAnsi="Arial" w:cs="Arial"/>
          <w:u w:val="single"/>
          <w:shd w:val="clear" w:color="auto" w:fill="FFFFFF"/>
        </w:rPr>
      </w:pPr>
      <w:r>
        <w:rPr>
          <w:rFonts w:ascii="Arial" w:hAnsi="Arial" w:cs="Arial"/>
          <w:shd w:val="clear" w:color="auto" w:fill="FFFFFF"/>
        </w:rPr>
        <w:t>Education</w:t>
      </w:r>
      <w:r w:rsidR="00FE3CBF">
        <w:rPr>
          <w:rFonts w:ascii="Arial" w:hAnsi="Arial" w:cs="Arial"/>
          <w:shd w:val="clear" w:color="auto" w:fill="FFFFFF"/>
        </w:rPr>
        <w:t xml:space="preserve"> </w:t>
      </w:r>
    </w:p>
    <w:p w14:paraId="48DBAA3D" w14:textId="245D53C5" w:rsidR="00FE3CBF" w:rsidRPr="00613EFF" w:rsidRDefault="00FE3CBF" w:rsidP="0021017B">
      <w:pPr>
        <w:pStyle w:val="ListParagraph"/>
        <w:numPr>
          <w:ilvl w:val="0"/>
          <w:numId w:val="1"/>
        </w:numPr>
        <w:jc w:val="both"/>
        <w:rPr>
          <w:rFonts w:ascii="Arial" w:hAnsi="Arial" w:cs="Arial"/>
          <w:u w:val="single"/>
          <w:shd w:val="clear" w:color="auto" w:fill="FFFFFF"/>
        </w:rPr>
      </w:pPr>
      <w:r>
        <w:rPr>
          <w:rFonts w:ascii="Arial" w:hAnsi="Arial" w:cs="Arial"/>
          <w:shd w:val="clear" w:color="auto" w:fill="FFFFFF"/>
        </w:rPr>
        <w:t>Health care</w:t>
      </w:r>
    </w:p>
    <w:p w14:paraId="4222E5F7" w14:textId="20EF2F06" w:rsidR="0021017B" w:rsidRPr="00613EFF" w:rsidRDefault="00FE3CBF" w:rsidP="0021017B">
      <w:pPr>
        <w:pStyle w:val="ListParagraph"/>
        <w:numPr>
          <w:ilvl w:val="0"/>
          <w:numId w:val="1"/>
        </w:numPr>
        <w:jc w:val="both"/>
        <w:rPr>
          <w:rFonts w:ascii="Arial" w:hAnsi="Arial" w:cs="Arial"/>
          <w:u w:val="single"/>
          <w:shd w:val="clear" w:color="auto" w:fill="FFFFFF"/>
        </w:rPr>
      </w:pPr>
      <w:r>
        <w:rPr>
          <w:rFonts w:ascii="Arial" w:hAnsi="Arial" w:cs="Arial"/>
          <w:shd w:val="clear" w:color="auto" w:fill="FFFFFF"/>
        </w:rPr>
        <w:t xml:space="preserve">Language </w:t>
      </w:r>
    </w:p>
    <w:p w14:paraId="4FDD18C2" w14:textId="77777777" w:rsidR="0021017B" w:rsidRPr="00613EFF" w:rsidRDefault="0021017B" w:rsidP="0021017B">
      <w:pPr>
        <w:pStyle w:val="ListParagraph"/>
        <w:numPr>
          <w:ilvl w:val="0"/>
          <w:numId w:val="1"/>
        </w:numPr>
        <w:jc w:val="both"/>
        <w:rPr>
          <w:rFonts w:ascii="Arial" w:hAnsi="Arial" w:cs="Arial"/>
          <w:u w:val="single"/>
          <w:shd w:val="clear" w:color="auto" w:fill="FFFFFF"/>
        </w:rPr>
      </w:pPr>
      <w:r w:rsidRPr="00613EFF">
        <w:rPr>
          <w:rFonts w:ascii="Arial" w:hAnsi="Arial" w:cs="Arial"/>
          <w:shd w:val="clear" w:color="auto" w:fill="FFFFFF"/>
        </w:rPr>
        <w:t>Employment</w:t>
      </w:r>
    </w:p>
    <w:p w14:paraId="155F3BF3" w14:textId="77777777" w:rsidR="0021017B" w:rsidRPr="00613EFF" w:rsidRDefault="0021017B" w:rsidP="0021017B">
      <w:pPr>
        <w:pStyle w:val="ListParagraph"/>
        <w:numPr>
          <w:ilvl w:val="0"/>
          <w:numId w:val="1"/>
        </w:numPr>
        <w:jc w:val="both"/>
        <w:rPr>
          <w:rFonts w:ascii="Arial" w:hAnsi="Arial" w:cs="Arial"/>
          <w:u w:val="single"/>
          <w:shd w:val="clear" w:color="auto" w:fill="FFFFFF"/>
        </w:rPr>
      </w:pPr>
      <w:r w:rsidRPr="00613EFF">
        <w:rPr>
          <w:rFonts w:ascii="Arial" w:hAnsi="Arial" w:cs="Arial"/>
          <w:shd w:val="clear" w:color="auto" w:fill="FFFFFF"/>
        </w:rPr>
        <w:t xml:space="preserve">Support in general to navigate through the system: language barriers and being unfamiliar with the system </w:t>
      </w:r>
    </w:p>
    <w:p w14:paraId="0E4BCAAF" w14:textId="431D2013" w:rsidR="00FE3CBF" w:rsidRPr="003A3B19" w:rsidRDefault="008A3CE7" w:rsidP="003A3B19">
      <w:pPr>
        <w:jc w:val="both"/>
        <w:rPr>
          <w:color w:val="000000" w:themeColor="text1"/>
        </w:rPr>
      </w:pPr>
      <w:r>
        <w:rPr>
          <w:color w:val="000000" w:themeColor="text1"/>
        </w:rPr>
        <w:br/>
      </w:r>
      <w:r w:rsidR="007F71DE" w:rsidRPr="00E8326C">
        <w:rPr>
          <w:shd w:val="clear" w:color="auto" w:fill="FFFFFF"/>
        </w:rPr>
        <w:t>The council supports asylum seekers and refugees directly and indirectly in a range of ways</w:t>
      </w:r>
      <w:r w:rsidR="00327D5B" w:rsidRPr="00E8326C">
        <w:rPr>
          <w:shd w:val="clear" w:color="auto" w:fill="FFFFFF"/>
        </w:rPr>
        <w:t xml:space="preserve"> </w:t>
      </w:r>
      <w:r w:rsidR="001C5259" w:rsidRPr="00E8326C">
        <w:rPr>
          <w:shd w:val="clear" w:color="auto" w:fill="FFFFFF"/>
        </w:rPr>
        <w:t>through various services</w:t>
      </w:r>
      <w:r w:rsidR="0096690A" w:rsidRPr="00E8326C">
        <w:rPr>
          <w:shd w:val="clear" w:color="auto" w:fill="FFFFFF"/>
        </w:rPr>
        <w:t>.</w:t>
      </w:r>
      <w:r w:rsidR="00952208" w:rsidRPr="00E8326C">
        <w:rPr>
          <w:shd w:val="clear" w:color="auto" w:fill="FFFFFF"/>
        </w:rPr>
        <w:t xml:space="preserve"> </w:t>
      </w:r>
      <w:r w:rsidR="00952208" w:rsidRPr="00600258">
        <w:rPr>
          <w:shd w:val="clear" w:color="auto" w:fill="FFFFFF"/>
        </w:rPr>
        <w:t xml:space="preserve">Appendix </w:t>
      </w:r>
      <w:r w:rsidR="008B293B">
        <w:rPr>
          <w:shd w:val="clear" w:color="auto" w:fill="FFFFFF"/>
        </w:rPr>
        <w:t>1</w:t>
      </w:r>
      <w:r w:rsidR="001C5259" w:rsidRPr="00E8326C">
        <w:rPr>
          <w:shd w:val="clear" w:color="auto" w:fill="FFFFFF"/>
        </w:rPr>
        <w:t xml:space="preserve"> </w:t>
      </w:r>
      <w:r w:rsidR="004666DC" w:rsidRPr="00E8326C">
        <w:rPr>
          <w:shd w:val="clear" w:color="auto" w:fill="FFFFFF"/>
        </w:rPr>
        <w:t xml:space="preserve">maps out the different </w:t>
      </w:r>
      <w:r w:rsidR="001C5259" w:rsidRPr="00E8326C">
        <w:rPr>
          <w:shd w:val="clear" w:color="auto" w:fill="FFFFFF"/>
        </w:rPr>
        <w:t>council</w:t>
      </w:r>
      <w:r w:rsidR="004666DC" w:rsidRPr="00E8326C">
        <w:rPr>
          <w:shd w:val="clear" w:color="auto" w:fill="FFFFFF"/>
        </w:rPr>
        <w:t xml:space="preserve"> services </w:t>
      </w:r>
      <w:r w:rsidR="001C5259" w:rsidRPr="00E8326C">
        <w:rPr>
          <w:shd w:val="clear" w:color="auto" w:fill="FFFFFF"/>
        </w:rPr>
        <w:t>that work with refugees and asylum</w:t>
      </w:r>
      <w:r w:rsidR="004666DC" w:rsidRPr="00E8326C">
        <w:rPr>
          <w:shd w:val="clear" w:color="auto" w:fill="FFFFFF"/>
        </w:rPr>
        <w:t xml:space="preserve"> seekers</w:t>
      </w:r>
      <w:r w:rsidR="001C5259" w:rsidRPr="00E8326C">
        <w:rPr>
          <w:shd w:val="clear" w:color="auto" w:fill="FFFFFF"/>
        </w:rPr>
        <w:t>.</w:t>
      </w:r>
      <w:r w:rsidR="007F71DE" w:rsidRPr="00E8326C">
        <w:rPr>
          <w:shd w:val="clear" w:color="auto" w:fill="FFFFFF"/>
        </w:rPr>
        <w:t xml:space="preserve"> Most of the services mentioned</w:t>
      </w:r>
      <w:r w:rsidR="00C22600" w:rsidRPr="00E8326C">
        <w:rPr>
          <w:shd w:val="clear" w:color="auto" w:fill="FFFFFF"/>
        </w:rPr>
        <w:t xml:space="preserve"> </w:t>
      </w:r>
      <w:r w:rsidR="007F71DE" w:rsidRPr="00E8326C">
        <w:rPr>
          <w:shd w:val="clear" w:color="auto" w:fill="FFFFFF"/>
        </w:rPr>
        <w:t>are available to all residents and are not specific to asylum seekers and refugees</w:t>
      </w:r>
      <w:r w:rsidR="00BE2E5D" w:rsidRPr="00E8326C">
        <w:rPr>
          <w:shd w:val="clear" w:color="auto" w:fill="FFFFFF"/>
        </w:rPr>
        <w:t>.</w:t>
      </w:r>
      <w:r w:rsidR="007F71DE" w:rsidRPr="00E8326C">
        <w:rPr>
          <w:shd w:val="clear" w:color="auto" w:fill="FFFFFF"/>
        </w:rPr>
        <w:t xml:space="preserve"> However, </w:t>
      </w:r>
      <w:r w:rsidR="003B625A" w:rsidRPr="00E8326C">
        <w:rPr>
          <w:shd w:val="clear" w:color="auto" w:fill="FFFFFF"/>
        </w:rPr>
        <w:t xml:space="preserve">for most of the services </w:t>
      </w:r>
      <w:r w:rsidR="007F71DE" w:rsidRPr="00E8326C">
        <w:rPr>
          <w:shd w:val="clear" w:color="auto" w:fill="FFFFFF"/>
        </w:rPr>
        <w:t xml:space="preserve">very little information was available </w:t>
      </w:r>
      <w:r w:rsidR="00606D7A" w:rsidRPr="00E8326C">
        <w:rPr>
          <w:shd w:val="clear" w:color="auto" w:fill="FFFFFF"/>
        </w:rPr>
        <w:t>regarding</w:t>
      </w:r>
      <w:r w:rsidR="007F71DE" w:rsidRPr="00E8326C">
        <w:rPr>
          <w:shd w:val="clear" w:color="auto" w:fill="FFFFFF"/>
        </w:rPr>
        <w:t xml:space="preserve"> the numbers of refugees and asylum seekers attending these services</w:t>
      </w:r>
    </w:p>
    <w:p w14:paraId="58EDE92D" w14:textId="77777777" w:rsidR="0021017B" w:rsidRDefault="0021017B" w:rsidP="0021017B">
      <w:pPr>
        <w:jc w:val="both"/>
        <w:rPr>
          <w:color w:val="FF0000"/>
          <w:u w:val="single"/>
          <w:shd w:val="clear" w:color="auto" w:fill="FFFFFF"/>
        </w:rPr>
      </w:pPr>
    </w:p>
    <w:p w14:paraId="2D0E1883" w14:textId="77777777" w:rsidR="0021017B" w:rsidRPr="004507B8" w:rsidRDefault="0021017B" w:rsidP="00516E20">
      <w:pPr>
        <w:pStyle w:val="Heading2"/>
        <w:rPr>
          <w:shd w:val="clear" w:color="auto" w:fill="FFFFFF"/>
        </w:rPr>
      </w:pPr>
      <w:bookmarkStart w:id="23" w:name="_Toc96497589"/>
      <w:bookmarkStart w:id="24" w:name="_Toc97887975"/>
      <w:r w:rsidRPr="004507B8">
        <w:rPr>
          <w:shd w:val="clear" w:color="auto" w:fill="FFFFFF"/>
        </w:rPr>
        <w:t>Services provided externally</w:t>
      </w:r>
      <w:bookmarkEnd w:id="23"/>
      <w:bookmarkEnd w:id="24"/>
      <w:r w:rsidRPr="004507B8">
        <w:rPr>
          <w:shd w:val="clear" w:color="auto" w:fill="FFFFFF"/>
        </w:rPr>
        <w:t xml:space="preserve"> </w:t>
      </w:r>
    </w:p>
    <w:p w14:paraId="72EFEE70" w14:textId="3D1C586B" w:rsidR="0021017B" w:rsidRDefault="0021017B" w:rsidP="0021017B">
      <w:pPr>
        <w:jc w:val="both"/>
      </w:pPr>
      <w:r>
        <w:t xml:space="preserve">An important part of supporting refugees in the borough is the services that local organisations provide. The organisations </w:t>
      </w:r>
      <w:r w:rsidR="00B3662F">
        <w:t xml:space="preserve">fill in where </w:t>
      </w:r>
      <w:r>
        <w:t xml:space="preserve">council </w:t>
      </w:r>
      <w:r w:rsidR="00B3662F">
        <w:t xml:space="preserve">may </w:t>
      </w:r>
      <w:r>
        <w:t>not have resources to do so</w:t>
      </w:r>
      <w:r w:rsidR="00B3662F">
        <w:t xml:space="preserve"> or is not accessible for refugees and migrants. </w:t>
      </w:r>
    </w:p>
    <w:p w14:paraId="0B23B258" w14:textId="12883550" w:rsidR="00C61A38" w:rsidRDefault="00C61A38" w:rsidP="0021017B">
      <w:pPr>
        <w:jc w:val="both"/>
      </w:pPr>
      <w:r>
        <w:rPr>
          <w:rFonts w:ascii="Open Sans" w:hAnsi="Open Sans" w:cs="Open Sans"/>
          <w:color w:val="3C3C3C"/>
          <w:shd w:val="clear" w:color="auto" w:fill="FFFFFF"/>
        </w:rPr>
        <w:t xml:space="preserve">The </w:t>
      </w:r>
      <w:r>
        <w:t xml:space="preserve">biggest provider of support to asylum seekers in the borough comes from Care4 Calais which provides welfare support, </w:t>
      </w:r>
      <w:r w:rsidR="004A28DF">
        <w:t>advocacy,</w:t>
      </w:r>
      <w:r>
        <w:t xml:space="preserve"> and clothing.</w:t>
      </w:r>
    </w:p>
    <w:p w14:paraId="53D12243" w14:textId="77777777" w:rsidR="0021017B" w:rsidRDefault="0021017B" w:rsidP="0021017B">
      <w:pPr>
        <w:jc w:val="both"/>
      </w:pPr>
      <w:r w:rsidRPr="004507B8">
        <w:t>Praxis Community Projects provides expert advice, housing, and peer support to people with migrant backgrounds in Tower Hamlets, helping to resolve problems with immigration, housing, homelessness, and welfare benefits. It organises community groups to provide activities and support to unaccompanied young migrants, to trafficked women and young mothers experiencing problems with their immigration status</w:t>
      </w:r>
      <w:r w:rsidRPr="008F76A3">
        <w:rPr>
          <w:sz w:val="16"/>
          <w:szCs w:val="16"/>
        </w:rPr>
        <w:footnoteReference w:id="21"/>
      </w:r>
      <w:r w:rsidRPr="004507B8">
        <w:t xml:space="preserve">.  </w:t>
      </w:r>
    </w:p>
    <w:p w14:paraId="4019E5FC" w14:textId="0980550A" w:rsidR="0021017B" w:rsidRDefault="0021017B" w:rsidP="0021017B">
      <w:pPr>
        <w:rPr>
          <w:color w:val="FF0000"/>
          <w:u w:val="single"/>
          <w:shd w:val="clear" w:color="auto" w:fill="FFFFFF"/>
        </w:rPr>
      </w:pPr>
      <w:r>
        <w:rPr>
          <w:color w:val="FF0000"/>
          <w:u w:val="single"/>
          <w:shd w:val="clear" w:color="auto" w:fill="FFFFFF"/>
        </w:rPr>
        <w:br w:type="page"/>
      </w:r>
    </w:p>
    <w:p w14:paraId="4C37EE0D" w14:textId="77777777" w:rsidR="0021017B" w:rsidRDefault="0021017B" w:rsidP="0021017B">
      <w:pPr>
        <w:jc w:val="both"/>
      </w:pPr>
    </w:p>
    <w:p w14:paraId="70496533" w14:textId="7F4EE5FA" w:rsidR="00E032F5" w:rsidRDefault="0021017B" w:rsidP="009070CA">
      <w:pPr>
        <w:pStyle w:val="Heading1"/>
        <w:numPr>
          <w:ilvl w:val="0"/>
          <w:numId w:val="46"/>
        </w:numPr>
        <w:ind w:left="284"/>
      </w:pPr>
      <w:bookmarkStart w:id="25" w:name="_Toc96497590"/>
      <w:bookmarkStart w:id="26" w:name="_Toc97887976"/>
      <w:r w:rsidRPr="00F80547">
        <w:t>Statutory requirements</w:t>
      </w:r>
      <w:bookmarkEnd w:id="25"/>
      <w:bookmarkEnd w:id="26"/>
    </w:p>
    <w:p w14:paraId="10002A80" w14:textId="77777777" w:rsidR="00BE626A" w:rsidRDefault="00BE626A" w:rsidP="00BE626A">
      <w:pPr>
        <w:pStyle w:val="Heading2"/>
      </w:pPr>
    </w:p>
    <w:p w14:paraId="6D5733FB" w14:textId="480B71E3" w:rsidR="00BE58AF" w:rsidRDefault="00FF754A" w:rsidP="00BE58AF">
      <w:r>
        <w:t xml:space="preserve">There are various statutory duties local authorities have to fulfil for </w:t>
      </w:r>
      <w:r w:rsidR="00AD4CC7">
        <w:t>asylum seekers and refugees.</w:t>
      </w:r>
    </w:p>
    <w:p w14:paraId="513634F9" w14:textId="77777777" w:rsidR="00FF754A" w:rsidRPr="00BE58AF" w:rsidRDefault="00FF754A" w:rsidP="00BE58AF"/>
    <w:p w14:paraId="2B6D1D86" w14:textId="7B6D4508" w:rsidR="00E032F5" w:rsidRDefault="00E032F5" w:rsidP="003A3B19">
      <w:pPr>
        <w:pStyle w:val="Heading2"/>
      </w:pPr>
      <w:bookmarkStart w:id="27" w:name="_Toc96497591"/>
      <w:bookmarkStart w:id="28" w:name="_Toc97887977"/>
      <w:r>
        <w:t xml:space="preserve">UASC and UASC </w:t>
      </w:r>
      <w:r w:rsidR="00F57DF2">
        <w:t>C</w:t>
      </w:r>
      <w:r>
        <w:t xml:space="preserve">are </w:t>
      </w:r>
      <w:r w:rsidR="00F57DF2">
        <w:t>L</w:t>
      </w:r>
      <w:r>
        <w:t>eavers</w:t>
      </w:r>
      <w:bookmarkEnd w:id="27"/>
      <w:bookmarkEnd w:id="28"/>
      <w:r>
        <w:t xml:space="preserve"> </w:t>
      </w:r>
    </w:p>
    <w:p w14:paraId="74AD65D0" w14:textId="77777777" w:rsidR="00E10EBC" w:rsidRDefault="0021017B" w:rsidP="00E8326C">
      <w:pPr>
        <w:pStyle w:val="NormalWeb"/>
        <w:shd w:val="clear" w:color="auto" w:fill="FFFFFF"/>
        <w:jc w:val="both"/>
        <w:rPr>
          <w:rFonts w:ascii="Arial" w:hAnsi="Arial" w:cs="Arial"/>
          <w:color w:val="000000"/>
        </w:rPr>
      </w:pPr>
      <w:r w:rsidRPr="004507B8">
        <w:rPr>
          <w:rFonts w:ascii="Arial" w:hAnsi="Arial" w:cs="Arial"/>
          <w:color w:val="000000"/>
        </w:rPr>
        <w:t>Local authorities have a duty to protect and support unaccompanied asylum seeking children (UASC).</w:t>
      </w:r>
    </w:p>
    <w:p w14:paraId="695692F0" w14:textId="7847E6A5" w:rsidR="0021017B" w:rsidRDefault="0021017B" w:rsidP="00E8326C">
      <w:pPr>
        <w:pStyle w:val="NormalWeb"/>
        <w:shd w:val="clear" w:color="auto" w:fill="FFFFFF"/>
        <w:jc w:val="both"/>
        <w:rPr>
          <w:rFonts w:ascii="Arial" w:hAnsi="Arial" w:cs="Arial"/>
          <w:color w:val="000000"/>
          <w:shd w:val="clear" w:color="auto" w:fill="FFFFFF"/>
        </w:rPr>
      </w:pPr>
      <w:r w:rsidRPr="0039393C">
        <w:rPr>
          <w:rFonts w:ascii="Arial" w:hAnsi="Arial" w:cs="Arial"/>
          <w:i/>
          <w:color w:val="000000"/>
        </w:rPr>
        <w:t>Section 17 of the Children Act 1989</w:t>
      </w:r>
      <w:r w:rsidRPr="004507B8">
        <w:rPr>
          <w:rFonts w:ascii="Arial" w:hAnsi="Arial" w:cs="Arial"/>
          <w:color w:val="000000"/>
        </w:rPr>
        <w:t xml:space="preserve"> places a general duty on local authorit</w:t>
      </w:r>
      <w:r w:rsidR="00C3026E">
        <w:rPr>
          <w:rFonts w:ascii="Arial" w:hAnsi="Arial" w:cs="Arial"/>
          <w:color w:val="000000"/>
        </w:rPr>
        <w:t>ies</w:t>
      </w:r>
      <w:r w:rsidRPr="004507B8">
        <w:rPr>
          <w:rFonts w:ascii="Arial" w:hAnsi="Arial" w:cs="Arial"/>
          <w:color w:val="000000"/>
        </w:rPr>
        <w:t xml:space="preserve"> to safeguard and promote the welfare of children in need within their area by providing services appropriate to those children’s needs. The group normally have more complex needs than other looked after children due to the complex circumstances they have faced. The support to address these needs must begin as soon as the child is transferred to a local authority or found in the local area.</w:t>
      </w:r>
      <w:r w:rsidRPr="004507B8">
        <w:rPr>
          <w:rStyle w:val="FootnoteReference"/>
          <w:rFonts w:ascii="Arial" w:hAnsi="Arial" w:cs="Arial"/>
          <w:color w:val="000000"/>
          <w:shd w:val="clear" w:color="auto" w:fill="FFFFFF"/>
        </w:rPr>
        <w:footnoteReference w:id="22"/>
      </w:r>
      <w:r w:rsidRPr="004507B8">
        <w:rPr>
          <w:rFonts w:ascii="Arial" w:hAnsi="Arial" w:cs="Arial"/>
          <w:color w:val="000000"/>
          <w:shd w:val="clear" w:color="auto" w:fill="FFFFFF"/>
        </w:rPr>
        <w:t>.</w:t>
      </w:r>
    </w:p>
    <w:p w14:paraId="6CACA423" w14:textId="3621CA74" w:rsidR="002D3E6B" w:rsidRPr="0039393C" w:rsidRDefault="002D3E6B" w:rsidP="00E8326C">
      <w:pPr>
        <w:pStyle w:val="NormalWeb"/>
        <w:shd w:val="clear" w:color="auto" w:fill="FFFFFF"/>
        <w:jc w:val="both"/>
        <w:rPr>
          <w:rFonts w:ascii="Arial" w:hAnsi="Arial" w:cs="Arial"/>
          <w:color w:val="000000"/>
          <w:shd w:val="clear" w:color="auto" w:fill="FFFFFF"/>
        </w:rPr>
      </w:pPr>
      <w:r w:rsidRPr="0039393C">
        <w:rPr>
          <w:rFonts w:ascii="Arial" w:hAnsi="Arial" w:cs="Arial"/>
        </w:rPr>
        <w:t xml:space="preserve">An unaccompanied child will become looked after by the local authority after having been accommodated by the local authority under </w:t>
      </w:r>
      <w:r w:rsidRPr="0039393C">
        <w:rPr>
          <w:rFonts w:ascii="Arial" w:hAnsi="Arial" w:cs="Arial"/>
          <w:i/>
          <w:iCs/>
        </w:rPr>
        <w:t xml:space="preserve">section 20(1) of the Children Act 1989 </w:t>
      </w:r>
      <w:r w:rsidRPr="0039393C">
        <w:rPr>
          <w:rFonts w:ascii="Arial" w:hAnsi="Arial" w:cs="Arial"/>
        </w:rPr>
        <w:t>for 24 hours. This will mean that they will be entitled to the same local authority provision as any other looked after child</w:t>
      </w:r>
    </w:p>
    <w:p w14:paraId="394FDF4C" w14:textId="2115CB2D" w:rsidR="0021017B" w:rsidRDefault="0021017B" w:rsidP="0021017B">
      <w:pPr>
        <w:jc w:val="both"/>
        <w:rPr>
          <w:color w:val="000000"/>
          <w:shd w:val="clear" w:color="auto" w:fill="FFFFFF"/>
        </w:rPr>
      </w:pPr>
      <w:r w:rsidRPr="00631CD4">
        <w:rPr>
          <w:color w:val="000000"/>
          <w:shd w:val="clear" w:color="auto" w:fill="FFFFFF"/>
        </w:rPr>
        <w:t xml:space="preserve">Local authorities must also have regard to the Department for Education’s statutory guidance </w:t>
      </w:r>
      <w:r w:rsidR="00F57DF2">
        <w:rPr>
          <w:color w:val="000000"/>
          <w:shd w:val="clear" w:color="auto" w:fill="FFFFFF"/>
        </w:rPr>
        <w:t>“</w:t>
      </w:r>
      <w:r w:rsidRPr="00631CD4">
        <w:rPr>
          <w:color w:val="000000"/>
          <w:shd w:val="clear" w:color="auto" w:fill="FFFFFF"/>
        </w:rPr>
        <w:t>Working Together to Safeguard Children</w:t>
      </w:r>
      <w:r w:rsidR="00F57DF2">
        <w:rPr>
          <w:color w:val="000000"/>
          <w:shd w:val="clear" w:color="auto" w:fill="FFFFFF"/>
        </w:rPr>
        <w:t>”</w:t>
      </w:r>
      <w:r w:rsidRPr="00631CD4">
        <w:rPr>
          <w:color w:val="000000"/>
          <w:shd w:val="clear" w:color="auto" w:fill="FFFFFF"/>
        </w:rPr>
        <w:t xml:space="preserve"> when assessing the needs of children and articles within the European Convention on Human Rights, namely Articles 3 (the prohibition of torture or inhuman or degrading treatment or punishment) and 8 (the right to respect for private and family life). </w:t>
      </w:r>
    </w:p>
    <w:p w14:paraId="65B6D768" w14:textId="77777777" w:rsidR="001D754B" w:rsidRPr="003A3B19" w:rsidRDefault="001D754B" w:rsidP="003A3B19"/>
    <w:p w14:paraId="3507AE78" w14:textId="43025DE8" w:rsidR="00494010" w:rsidRDefault="00CC3F26" w:rsidP="00494010">
      <w:pPr>
        <w:pStyle w:val="Heading2"/>
        <w:rPr>
          <w:shd w:val="clear" w:color="auto" w:fill="FFFFFF"/>
        </w:rPr>
      </w:pPr>
      <w:bookmarkStart w:id="29" w:name="_Toc96497592"/>
      <w:bookmarkStart w:id="30" w:name="_Toc97887978"/>
      <w:r>
        <w:rPr>
          <w:shd w:val="clear" w:color="auto" w:fill="FFFFFF"/>
        </w:rPr>
        <w:t>Adult asylum seekers and refugees</w:t>
      </w:r>
      <w:bookmarkEnd w:id="29"/>
      <w:bookmarkEnd w:id="30"/>
      <w:r>
        <w:rPr>
          <w:shd w:val="clear" w:color="auto" w:fill="FFFFFF"/>
        </w:rPr>
        <w:t xml:space="preserve"> </w:t>
      </w:r>
    </w:p>
    <w:p w14:paraId="50BBAA2A" w14:textId="4D009947" w:rsidR="0021017B" w:rsidRDefault="0021017B" w:rsidP="00014D2E">
      <w:r w:rsidRPr="003A3B19">
        <w:t>Home Office duties:</w:t>
      </w:r>
    </w:p>
    <w:p w14:paraId="4A7BF5B5" w14:textId="7956BEB0" w:rsidR="0021017B" w:rsidRDefault="0021017B" w:rsidP="00027501">
      <w:pPr>
        <w:pStyle w:val="NoSpacing"/>
        <w:numPr>
          <w:ilvl w:val="0"/>
          <w:numId w:val="10"/>
        </w:numPr>
        <w:ind w:left="360"/>
        <w:jc w:val="both"/>
      </w:pPr>
      <w:r w:rsidRPr="006B116E">
        <w:t xml:space="preserve">Under section 95 of the </w:t>
      </w:r>
      <w:r w:rsidRPr="006B116E">
        <w:rPr>
          <w:i/>
          <w:iCs/>
        </w:rPr>
        <w:t>Immigration and Asylum Act 1999</w:t>
      </w:r>
      <w:r w:rsidRPr="006B116E">
        <w:t xml:space="preserve">, asylum seekers can apply for support while waiting for their claim (or appeal) to be considered. Support can be for accommodation and/or subsistence, according to their circumstances and on condition that they satisfy a destitution test. </w:t>
      </w:r>
      <w:r>
        <w:t xml:space="preserve">The Home office can provide this support. </w:t>
      </w:r>
      <w:r w:rsidRPr="006B116E">
        <w:t>If provided, accommodation is offered in a dispersal area</w:t>
      </w:r>
      <w:r w:rsidR="00FC289D">
        <w:t>.</w:t>
      </w:r>
    </w:p>
    <w:p w14:paraId="108E028A" w14:textId="77777777" w:rsidR="0021017B" w:rsidRDefault="0021017B" w:rsidP="004719BF">
      <w:pPr>
        <w:pStyle w:val="NoSpacing"/>
        <w:ind w:left="360"/>
        <w:jc w:val="both"/>
      </w:pPr>
    </w:p>
    <w:p w14:paraId="33041D2F" w14:textId="77777777" w:rsidR="0021017B" w:rsidRPr="003406EA" w:rsidRDefault="0021017B" w:rsidP="00027501">
      <w:pPr>
        <w:pStyle w:val="NoSpacing"/>
        <w:numPr>
          <w:ilvl w:val="0"/>
          <w:numId w:val="10"/>
        </w:numPr>
        <w:ind w:left="360"/>
        <w:jc w:val="both"/>
        <w:rPr>
          <w:color w:val="222324"/>
          <w:lang w:val="en-NZ"/>
        </w:rPr>
      </w:pPr>
      <w:r w:rsidRPr="003406EA">
        <w:rPr>
          <w:color w:val="222324"/>
        </w:rPr>
        <w:t xml:space="preserve">The Home Office can also provide housing and financial support to an asylum seeker who becomes appeal rights exhausted (ARE) when their asylum claim is unsuccessful if they do not have accommodation and/ or cannot afford to meet their essential living needs. This support is provided under </w:t>
      </w:r>
      <w:r w:rsidRPr="003406EA">
        <w:rPr>
          <w:i/>
          <w:iCs/>
          <w:color w:val="222324"/>
        </w:rPr>
        <w:lastRenderedPageBreak/>
        <w:t xml:space="preserve">section 4 of the Immigration and Asylum Act 1999. </w:t>
      </w:r>
      <w:r w:rsidRPr="003406EA">
        <w:rPr>
          <w:color w:val="222324"/>
        </w:rPr>
        <w:t xml:space="preserve">No data is available for numbers receiving Section 4 support. </w:t>
      </w:r>
    </w:p>
    <w:p w14:paraId="3FE05EA1" w14:textId="77777777" w:rsidR="0021017B" w:rsidRDefault="0021017B" w:rsidP="0021017B">
      <w:pPr>
        <w:pStyle w:val="NoSpacing"/>
        <w:jc w:val="both"/>
      </w:pPr>
      <w:r w:rsidRPr="006B116E">
        <w:t xml:space="preserve"> </w:t>
      </w:r>
    </w:p>
    <w:p w14:paraId="61AA39E7" w14:textId="31501F56" w:rsidR="0021017B" w:rsidRDefault="0021017B" w:rsidP="0021017B">
      <w:pPr>
        <w:pStyle w:val="NoSpacing"/>
        <w:jc w:val="both"/>
      </w:pPr>
      <w:r>
        <w:t xml:space="preserve">Local authority duties: </w:t>
      </w:r>
    </w:p>
    <w:p w14:paraId="2545EC12" w14:textId="6CC88FD7" w:rsidR="007125B0" w:rsidRPr="009F41A6" w:rsidRDefault="0021017B" w:rsidP="009F41A6">
      <w:pPr>
        <w:pStyle w:val="ListParagraph"/>
        <w:numPr>
          <w:ilvl w:val="0"/>
          <w:numId w:val="39"/>
        </w:numPr>
        <w:jc w:val="both"/>
        <w:rPr>
          <w:color w:val="303030"/>
        </w:rPr>
      </w:pPr>
      <w:r w:rsidRPr="009F41A6">
        <w:rPr>
          <w:rFonts w:ascii="Arial" w:hAnsi="Arial" w:cs="Arial"/>
          <w:color w:val="303030"/>
        </w:rPr>
        <w:t xml:space="preserve">Local authorities have a duty to assess all individuals (including refused asylum seekers) if they appear to be in need of care services under </w:t>
      </w:r>
      <w:r w:rsidRPr="0039393C">
        <w:rPr>
          <w:rFonts w:ascii="Arial" w:hAnsi="Arial" w:cs="Arial"/>
          <w:i/>
          <w:color w:val="303030"/>
        </w:rPr>
        <w:t>Section 47 of the NHS and Community Care Act 1990.</w:t>
      </w:r>
      <w:r w:rsidRPr="0039393C">
        <w:rPr>
          <w:rStyle w:val="FootnoteReference"/>
          <w:rFonts w:ascii="Arial" w:hAnsi="Arial" w:cs="Arial"/>
          <w:i/>
          <w:color w:val="303030"/>
        </w:rPr>
        <w:footnoteReference w:id="23"/>
      </w:r>
    </w:p>
    <w:p w14:paraId="493E7CE3" w14:textId="77777777" w:rsidR="007125B0" w:rsidRPr="003A3B19" w:rsidRDefault="007125B0" w:rsidP="003A3B19">
      <w:pPr>
        <w:spacing w:after="0"/>
        <w:jc w:val="both"/>
        <w:rPr>
          <w:color w:val="303030"/>
        </w:rPr>
      </w:pPr>
    </w:p>
    <w:p w14:paraId="3E683DB9" w14:textId="77777777" w:rsidR="0021017B" w:rsidRDefault="0021017B" w:rsidP="00027501">
      <w:pPr>
        <w:numPr>
          <w:ilvl w:val="0"/>
          <w:numId w:val="9"/>
        </w:numPr>
        <w:spacing w:after="0"/>
        <w:jc w:val="both"/>
        <w:rPr>
          <w:color w:val="303030"/>
        </w:rPr>
      </w:pPr>
      <w:r w:rsidRPr="003406EA">
        <w:rPr>
          <w:color w:val="303030"/>
        </w:rPr>
        <w:t xml:space="preserve">Local authorities have a duty to provide care under </w:t>
      </w:r>
      <w:r w:rsidRPr="0039393C">
        <w:rPr>
          <w:i/>
          <w:color w:val="303030"/>
        </w:rPr>
        <w:t>Section 21 of the National Assistance Act 1948.</w:t>
      </w:r>
      <w:r w:rsidRPr="003406EA">
        <w:rPr>
          <w:color w:val="303030"/>
        </w:rPr>
        <w:t xml:space="preserve"> The Slough judgement clarified local authorities’ responsibilities under Section 21 of the National Assistance Act 1948. It clarified what care means in this context and ruled that to qualify for support, an individual has to have a care need above and beyond the provision of accommodation, such as personal care or household tasks.</w:t>
      </w:r>
      <w:r>
        <w:rPr>
          <w:rStyle w:val="FootnoteReference"/>
          <w:color w:val="303030"/>
        </w:rPr>
        <w:footnoteReference w:id="24"/>
      </w:r>
    </w:p>
    <w:p w14:paraId="4014C4BD" w14:textId="77777777" w:rsidR="0021017B" w:rsidRDefault="0021017B" w:rsidP="0021017B">
      <w:pPr>
        <w:pStyle w:val="ListParagraph"/>
        <w:jc w:val="both"/>
        <w:rPr>
          <w:rFonts w:ascii="Arial" w:hAnsi="Arial" w:cs="Arial"/>
          <w:color w:val="303030"/>
        </w:rPr>
      </w:pPr>
    </w:p>
    <w:p w14:paraId="77CC5B07" w14:textId="5E63AE77" w:rsidR="0021017B" w:rsidRPr="00632D03" w:rsidRDefault="00581263" w:rsidP="00027501">
      <w:pPr>
        <w:pStyle w:val="NoSpacing"/>
        <w:numPr>
          <w:ilvl w:val="0"/>
          <w:numId w:val="9"/>
        </w:numPr>
        <w:jc w:val="both"/>
        <w:rPr>
          <w:color w:val="303030"/>
        </w:rPr>
      </w:pPr>
      <w:r w:rsidRPr="0039393C">
        <w:rPr>
          <w:i/>
          <w:iCs/>
        </w:rPr>
        <w:t>Section 42 of the</w:t>
      </w:r>
      <w:r w:rsidR="0021017B" w:rsidRPr="0039393C">
        <w:rPr>
          <w:i/>
        </w:rPr>
        <w:t xml:space="preserve"> </w:t>
      </w:r>
      <w:r w:rsidR="0021017B" w:rsidRPr="00632D03">
        <w:rPr>
          <w:i/>
        </w:rPr>
        <w:t>Care Act 2014</w:t>
      </w:r>
      <w:r w:rsidR="0021017B" w:rsidRPr="00632D03">
        <w:t xml:space="preserve"> requires local authority adult social services to carry out an enquiry where a vulnerable adult is being treated abusively and cannot protect themselves. Abuse includes physical, psychological, sexual, and financial abuse, modern slavery and trafficking and female genital mutilation and requires an authority to intervene. The act recognises self-neglect as a form of abuse also. The category of self-neglect is particularly important in relation to refugees because anxiety over immigration status can lead someone to avoid seeking help from the NHS. </w:t>
      </w:r>
    </w:p>
    <w:p w14:paraId="75CD099C" w14:textId="77777777" w:rsidR="0021017B" w:rsidRPr="003406EA" w:rsidRDefault="0021017B" w:rsidP="0021017B">
      <w:pPr>
        <w:rPr>
          <w:color w:val="303030"/>
        </w:rPr>
      </w:pPr>
    </w:p>
    <w:p w14:paraId="40809A6C" w14:textId="64E4BAB2" w:rsidR="00014C67" w:rsidRPr="003A3B19" w:rsidRDefault="0021017B" w:rsidP="00027501">
      <w:pPr>
        <w:numPr>
          <w:ilvl w:val="0"/>
          <w:numId w:val="9"/>
        </w:numPr>
        <w:spacing w:after="0"/>
        <w:rPr>
          <w:sz w:val="64"/>
          <w:szCs w:val="64"/>
        </w:rPr>
      </w:pPr>
      <w:r w:rsidRPr="0039393C">
        <w:rPr>
          <w:i/>
          <w:color w:val="303030"/>
        </w:rPr>
        <w:t>Schedule 3 of the Nationality, Immigration and Asylum Act 2002</w:t>
      </w:r>
      <w:r w:rsidRPr="003406EA">
        <w:rPr>
          <w:color w:val="303030"/>
        </w:rPr>
        <w:t xml:space="preserve"> prevents local authorities from routinely providing support to refused asylum seekers who are in the country unlawfully. There are some exceptions to these exclusions but they do not prevent local authorities providing assistance to refused asylum seekers if to do otherwise would be a breach of an individual's human rights under the Human Rights Act 1998. This means that local authorities should assess refused asylum seekers if care needs have been signalled, but it does not necessarily mean that they should provide support.</w:t>
      </w:r>
      <w:r>
        <w:rPr>
          <w:rStyle w:val="FootnoteReference"/>
          <w:color w:val="303030"/>
        </w:rPr>
        <w:footnoteReference w:id="25"/>
      </w:r>
    </w:p>
    <w:p w14:paraId="577A324E" w14:textId="77777777" w:rsidR="0034010F" w:rsidRDefault="0034010F">
      <w:pPr>
        <w:spacing w:line="259" w:lineRule="auto"/>
        <w:rPr>
          <w:sz w:val="64"/>
          <w:szCs w:val="64"/>
        </w:rPr>
      </w:pPr>
      <w:r>
        <w:rPr>
          <w:sz w:val="64"/>
          <w:szCs w:val="64"/>
        </w:rPr>
        <w:br w:type="page"/>
      </w:r>
    </w:p>
    <w:p w14:paraId="7D67C1CD" w14:textId="55B715F9" w:rsidR="00A927DD" w:rsidRPr="002E2E9D" w:rsidRDefault="00EE3E13" w:rsidP="009070CA">
      <w:pPr>
        <w:pStyle w:val="Heading1"/>
        <w:numPr>
          <w:ilvl w:val="0"/>
          <w:numId w:val="46"/>
        </w:numPr>
        <w:tabs>
          <w:tab w:val="left" w:pos="567"/>
        </w:tabs>
        <w:ind w:left="284"/>
      </w:pPr>
      <w:bookmarkStart w:id="31" w:name="_Toc96497593"/>
      <w:bookmarkStart w:id="32" w:name="_Toc97887979"/>
      <w:r w:rsidRPr="00F06C2B">
        <w:lastRenderedPageBreak/>
        <w:t>Findings</w:t>
      </w:r>
      <w:bookmarkEnd w:id="31"/>
      <w:bookmarkEnd w:id="32"/>
    </w:p>
    <w:p w14:paraId="1FF8CE20" w14:textId="5DA3B054" w:rsidR="003A67F4" w:rsidRPr="007A6999" w:rsidRDefault="005220CE" w:rsidP="00B676D5">
      <w:pPr>
        <w:pStyle w:val="Heading2"/>
      </w:pPr>
      <w:bookmarkStart w:id="33" w:name="_Toc97887980"/>
      <w:r>
        <w:t>Co-ordination</w:t>
      </w:r>
      <w:bookmarkEnd w:id="33"/>
    </w:p>
    <w:p w14:paraId="59ED7885" w14:textId="0151CFB9" w:rsidR="00F14A14" w:rsidRDefault="00EB186A" w:rsidP="00027501">
      <w:pPr>
        <w:pStyle w:val="ListParagraph"/>
        <w:numPr>
          <w:ilvl w:val="0"/>
          <w:numId w:val="15"/>
        </w:numPr>
        <w:ind w:left="360"/>
        <w:jc w:val="both"/>
        <w:rPr>
          <w:rFonts w:ascii="Arial" w:hAnsi="Arial" w:cs="Arial"/>
        </w:rPr>
      </w:pPr>
      <w:r>
        <w:rPr>
          <w:rFonts w:ascii="Arial" w:hAnsi="Arial" w:cs="Arial"/>
        </w:rPr>
        <w:t>S</w:t>
      </w:r>
      <w:r w:rsidR="00FE777D" w:rsidRPr="0056071E">
        <w:rPr>
          <w:rFonts w:ascii="Arial" w:hAnsi="Arial" w:cs="Arial"/>
        </w:rPr>
        <w:t>ervices are delivered to asylum seekers and refugees by</w:t>
      </w:r>
      <w:r w:rsidR="00B206C6">
        <w:rPr>
          <w:rFonts w:ascii="Arial" w:hAnsi="Arial" w:cs="Arial"/>
        </w:rPr>
        <w:t xml:space="preserve"> different</w:t>
      </w:r>
      <w:r w:rsidR="00FE777D" w:rsidRPr="0056071E">
        <w:rPr>
          <w:rFonts w:ascii="Arial" w:hAnsi="Arial" w:cs="Arial"/>
        </w:rPr>
        <w:t xml:space="preserve"> </w:t>
      </w:r>
      <w:r w:rsidR="001F6CBE">
        <w:rPr>
          <w:rFonts w:ascii="Arial" w:hAnsi="Arial" w:cs="Arial"/>
        </w:rPr>
        <w:t>departments</w:t>
      </w:r>
      <w:r w:rsidR="001F6CBE" w:rsidRPr="0056071E">
        <w:rPr>
          <w:rFonts w:ascii="Arial" w:hAnsi="Arial" w:cs="Arial"/>
        </w:rPr>
        <w:t xml:space="preserve"> </w:t>
      </w:r>
      <w:r w:rsidR="00FE777D" w:rsidRPr="0056071E">
        <w:rPr>
          <w:rFonts w:ascii="Arial" w:hAnsi="Arial" w:cs="Arial"/>
        </w:rPr>
        <w:t>from across the council often in isolation</w:t>
      </w:r>
      <w:r w:rsidR="0086025F">
        <w:rPr>
          <w:rFonts w:ascii="Arial" w:hAnsi="Arial" w:cs="Arial"/>
        </w:rPr>
        <w:t>.</w:t>
      </w:r>
      <w:r w:rsidR="00927B27">
        <w:rPr>
          <w:rFonts w:ascii="Arial" w:hAnsi="Arial" w:cs="Arial"/>
        </w:rPr>
        <w:t xml:space="preserve"> This </w:t>
      </w:r>
      <w:r w:rsidR="002C6DE6">
        <w:rPr>
          <w:rFonts w:ascii="Arial" w:hAnsi="Arial" w:cs="Arial"/>
        </w:rPr>
        <w:t xml:space="preserve">often </w:t>
      </w:r>
      <w:r w:rsidR="00E61836">
        <w:rPr>
          <w:rFonts w:ascii="Arial" w:hAnsi="Arial" w:cs="Arial"/>
        </w:rPr>
        <w:t>mean</w:t>
      </w:r>
      <w:r w:rsidR="002C6DE6">
        <w:rPr>
          <w:rFonts w:ascii="Arial" w:hAnsi="Arial" w:cs="Arial"/>
        </w:rPr>
        <w:t>s</w:t>
      </w:r>
      <w:r w:rsidR="00E61836">
        <w:rPr>
          <w:rFonts w:ascii="Arial" w:hAnsi="Arial" w:cs="Arial"/>
        </w:rPr>
        <w:t xml:space="preserve"> resources </w:t>
      </w:r>
      <w:r w:rsidR="002C6DE6">
        <w:rPr>
          <w:rFonts w:ascii="Arial" w:hAnsi="Arial" w:cs="Arial"/>
        </w:rPr>
        <w:t xml:space="preserve">are </w:t>
      </w:r>
      <w:r w:rsidR="00E61836">
        <w:rPr>
          <w:rFonts w:ascii="Arial" w:hAnsi="Arial" w:cs="Arial"/>
        </w:rPr>
        <w:t>not being used effectively for the benefit of asylum seekers and refugees</w:t>
      </w:r>
      <w:r w:rsidR="002C6DE6">
        <w:rPr>
          <w:rFonts w:ascii="Arial" w:hAnsi="Arial" w:cs="Arial"/>
        </w:rPr>
        <w:t xml:space="preserve">. </w:t>
      </w:r>
      <w:r w:rsidR="00FE777D" w:rsidRPr="0056071E">
        <w:rPr>
          <w:rFonts w:ascii="Arial" w:hAnsi="Arial" w:cs="Arial"/>
        </w:rPr>
        <w:t>There is currently no central co</w:t>
      </w:r>
      <w:r w:rsidR="002C6DE6">
        <w:rPr>
          <w:rFonts w:ascii="Arial" w:hAnsi="Arial" w:cs="Arial"/>
        </w:rPr>
        <w:t>-</w:t>
      </w:r>
      <w:r w:rsidR="00FE777D" w:rsidRPr="0056071E">
        <w:rPr>
          <w:rFonts w:ascii="Arial" w:hAnsi="Arial" w:cs="Arial"/>
        </w:rPr>
        <w:t>ordination function</w:t>
      </w:r>
      <w:r w:rsidR="00202A20">
        <w:rPr>
          <w:rFonts w:ascii="Arial" w:hAnsi="Arial" w:cs="Arial"/>
        </w:rPr>
        <w:t xml:space="preserve"> </w:t>
      </w:r>
      <w:r w:rsidR="00307669">
        <w:rPr>
          <w:rFonts w:ascii="Arial" w:hAnsi="Arial" w:cs="Arial"/>
        </w:rPr>
        <w:t>or</w:t>
      </w:r>
      <w:r w:rsidR="00354D0A">
        <w:rPr>
          <w:rFonts w:ascii="Arial" w:hAnsi="Arial" w:cs="Arial"/>
        </w:rPr>
        <w:t xml:space="preserve"> a council</w:t>
      </w:r>
      <w:r w:rsidR="00202A20">
        <w:rPr>
          <w:rFonts w:ascii="Arial" w:hAnsi="Arial" w:cs="Arial"/>
        </w:rPr>
        <w:t xml:space="preserve"> </w:t>
      </w:r>
      <w:r w:rsidR="00FE777D">
        <w:rPr>
          <w:rFonts w:ascii="Arial" w:hAnsi="Arial" w:cs="Arial"/>
        </w:rPr>
        <w:t>lead</w:t>
      </w:r>
      <w:r w:rsidR="00202A20">
        <w:rPr>
          <w:rFonts w:ascii="Arial" w:hAnsi="Arial" w:cs="Arial"/>
        </w:rPr>
        <w:t xml:space="preserve"> for</w:t>
      </w:r>
      <w:r w:rsidR="00665B22">
        <w:rPr>
          <w:rFonts w:ascii="Arial" w:hAnsi="Arial" w:cs="Arial"/>
        </w:rPr>
        <w:t xml:space="preserve"> </w:t>
      </w:r>
      <w:r w:rsidR="00202A20">
        <w:rPr>
          <w:rFonts w:ascii="Arial" w:hAnsi="Arial" w:cs="Arial"/>
        </w:rPr>
        <w:t xml:space="preserve">the </w:t>
      </w:r>
      <w:r w:rsidR="00FE777D" w:rsidRPr="0056071E">
        <w:rPr>
          <w:rFonts w:ascii="Arial" w:hAnsi="Arial" w:cs="Arial"/>
        </w:rPr>
        <w:t xml:space="preserve"> work with refugees and asylum seekers. This makes it harder to</w:t>
      </w:r>
      <w:r w:rsidR="00307669">
        <w:rPr>
          <w:rFonts w:ascii="Arial" w:hAnsi="Arial" w:cs="Arial"/>
        </w:rPr>
        <w:t xml:space="preserve"> improve,</w:t>
      </w:r>
      <w:r w:rsidR="006478FB">
        <w:rPr>
          <w:rFonts w:ascii="Arial" w:hAnsi="Arial" w:cs="Arial"/>
        </w:rPr>
        <w:t xml:space="preserve"> monitor </w:t>
      </w:r>
      <w:r w:rsidR="00FE777D" w:rsidRPr="0056071E">
        <w:rPr>
          <w:rFonts w:ascii="Arial" w:hAnsi="Arial" w:cs="Arial"/>
        </w:rPr>
        <w:t xml:space="preserve">and </w:t>
      </w:r>
      <w:r w:rsidR="006478FB">
        <w:rPr>
          <w:rFonts w:ascii="Arial" w:hAnsi="Arial" w:cs="Arial"/>
        </w:rPr>
        <w:t>evaluate</w:t>
      </w:r>
      <w:r w:rsidR="00FE777D" w:rsidRPr="0056071E">
        <w:rPr>
          <w:rFonts w:ascii="Arial" w:hAnsi="Arial" w:cs="Arial"/>
        </w:rPr>
        <w:t xml:space="preserve"> the services for refugees and asylum seekers and impacts upon the efficiency in deliver</w:t>
      </w:r>
      <w:r w:rsidR="00AD3964">
        <w:rPr>
          <w:rFonts w:ascii="Arial" w:hAnsi="Arial" w:cs="Arial"/>
        </w:rPr>
        <w:t>ing</w:t>
      </w:r>
      <w:r w:rsidR="00FE777D" w:rsidRPr="0056071E">
        <w:rPr>
          <w:rFonts w:ascii="Arial" w:hAnsi="Arial" w:cs="Arial"/>
        </w:rPr>
        <w:t xml:space="preserve"> new initiatives. </w:t>
      </w:r>
    </w:p>
    <w:p w14:paraId="239406D8" w14:textId="10C0FE74" w:rsidR="00FE777D" w:rsidRPr="0056071E" w:rsidRDefault="00FE777D" w:rsidP="003A3B19">
      <w:pPr>
        <w:pStyle w:val="ListParagraph"/>
        <w:ind w:left="360"/>
        <w:jc w:val="both"/>
        <w:rPr>
          <w:rFonts w:ascii="Arial" w:hAnsi="Arial" w:cs="Arial"/>
        </w:rPr>
      </w:pPr>
      <w:r w:rsidRPr="00462161">
        <w:rPr>
          <w:rFonts w:ascii="Arial" w:hAnsi="Arial" w:cs="Arial"/>
        </w:rPr>
        <w:t xml:space="preserve">  </w:t>
      </w:r>
    </w:p>
    <w:p w14:paraId="00D75FCB" w14:textId="58D5CB93" w:rsidR="00FE777D" w:rsidRPr="004B2316" w:rsidRDefault="00FE777D" w:rsidP="00027501">
      <w:pPr>
        <w:pStyle w:val="ListParagraph"/>
        <w:numPr>
          <w:ilvl w:val="0"/>
          <w:numId w:val="15"/>
        </w:numPr>
        <w:ind w:left="426" w:hanging="426"/>
        <w:jc w:val="both"/>
        <w:rPr>
          <w:rFonts w:ascii="Arial" w:hAnsi="Arial" w:cs="Arial"/>
        </w:rPr>
      </w:pPr>
      <w:r w:rsidRPr="004B2316">
        <w:rPr>
          <w:rFonts w:ascii="Arial" w:hAnsi="Arial" w:cs="Arial"/>
        </w:rPr>
        <w:t>There has been li</w:t>
      </w:r>
      <w:r w:rsidR="009D39E0">
        <w:rPr>
          <w:rFonts w:ascii="Arial" w:hAnsi="Arial" w:cs="Arial"/>
        </w:rPr>
        <w:t>mited</w:t>
      </w:r>
      <w:r w:rsidRPr="004B2316">
        <w:rPr>
          <w:rFonts w:ascii="Arial" w:hAnsi="Arial" w:cs="Arial"/>
        </w:rPr>
        <w:t xml:space="preserve"> retention of learning and expertise from previous refugee resettlement </w:t>
      </w:r>
      <w:r w:rsidR="006B0EAD">
        <w:rPr>
          <w:rFonts w:ascii="Arial" w:hAnsi="Arial" w:cs="Arial"/>
        </w:rPr>
        <w:t>prog</w:t>
      </w:r>
      <w:r w:rsidR="00F17620">
        <w:rPr>
          <w:rFonts w:ascii="Arial" w:hAnsi="Arial" w:cs="Arial"/>
        </w:rPr>
        <w:t>r</w:t>
      </w:r>
      <w:r w:rsidR="006B0EAD">
        <w:rPr>
          <w:rFonts w:ascii="Arial" w:hAnsi="Arial" w:cs="Arial"/>
        </w:rPr>
        <w:t>ammes</w:t>
      </w:r>
      <w:r w:rsidR="006B0EAD" w:rsidRPr="004B2316">
        <w:rPr>
          <w:rFonts w:ascii="Arial" w:hAnsi="Arial" w:cs="Arial"/>
        </w:rPr>
        <w:t xml:space="preserve"> </w:t>
      </w:r>
      <w:r w:rsidRPr="004B2316">
        <w:rPr>
          <w:rFonts w:ascii="Arial" w:hAnsi="Arial" w:cs="Arial"/>
        </w:rPr>
        <w:t xml:space="preserve">due to the </w:t>
      </w:r>
      <w:r w:rsidRPr="015BDF87">
        <w:rPr>
          <w:rFonts w:ascii="Arial" w:hAnsi="Arial" w:cs="Arial"/>
        </w:rPr>
        <w:t>ad hoc</w:t>
      </w:r>
      <w:r w:rsidRPr="004B2316">
        <w:rPr>
          <w:rFonts w:ascii="Arial" w:hAnsi="Arial" w:cs="Arial"/>
        </w:rPr>
        <w:t xml:space="preserve"> nature of the work</w:t>
      </w:r>
      <w:r w:rsidR="001E1024">
        <w:rPr>
          <w:rFonts w:ascii="Arial" w:hAnsi="Arial" w:cs="Arial"/>
        </w:rPr>
        <w:t>.</w:t>
      </w:r>
      <w:r w:rsidRPr="004B2316">
        <w:rPr>
          <w:rFonts w:ascii="Arial" w:hAnsi="Arial" w:cs="Arial"/>
        </w:rPr>
        <w:t xml:space="preserve"> This means when a new refugee or asylum seekers</w:t>
      </w:r>
      <w:r w:rsidR="008F0165">
        <w:rPr>
          <w:rFonts w:ascii="Arial" w:hAnsi="Arial" w:cs="Arial"/>
        </w:rPr>
        <w:t>’</w:t>
      </w:r>
      <w:r w:rsidRPr="004B2316">
        <w:rPr>
          <w:rFonts w:ascii="Arial" w:hAnsi="Arial" w:cs="Arial"/>
        </w:rPr>
        <w:t xml:space="preserve"> initiative takes place in the borough, work starts from scratch</w:t>
      </w:r>
      <w:r w:rsidR="00C32E81">
        <w:rPr>
          <w:rFonts w:ascii="Arial" w:hAnsi="Arial" w:cs="Arial"/>
        </w:rPr>
        <w:t>,</w:t>
      </w:r>
      <w:r w:rsidRPr="004B2316">
        <w:rPr>
          <w:rFonts w:ascii="Arial" w:hAnsi="Arial" w:cs="Arial"/>
        </w:rPr>
        <w:t xml:space="preserve"> often with new set of staff and </w:t>
      </w:r>
      <w:r w:rsidR="00F92DDE">
        <w:rPr>
          <w:rFonts w:ascii="Arial" w:hAnsi="Arial" w:cs="Arial"/>
        </w:rPr>
        <w:t>often</w:t>
      </w:r>
      <w:r w:rsidR="00C32E81" w:rsidRPr="004B2316">
        <w:rPr>
          <w:rFonts w:ascii="Arial" w:hAnsi="Arial" w:cs="Arial"/>
        </w:rPr>
        <w:t xml:space="preserve"> </w:t>
      </w:r>
      <w:r w:rsidR="004B6825">
        <w:rPr>
          <w:rFonts w:ascii="Arial" w:hAnsi="Arial" w:cs="Arial"/>
        </w:rPr>
        <w:t>led by</w:t>
      </w:r>
      <w:r w:rsidR="004B6825" w:rsidRPr="004B2316">
        <w:rPr>
          <w:rFonts w:ascii="Arial" w:hAnsi="Arial" w:cs="Arial"/>
        </w:rPr>
        <w:t xml:space="preserve"> </w:t>
      </w:r>
      <w:r w:rsidRPr="004B2316">
        <w:rPr>
          <w:rFonts w:ascii="Arial" w:hAnsi="Arial" w:cs="Arial"/>
        </w:rPr>
        <w:t xml:space="preserve">a different team. </w:t>
      </w:r>
      <w:r w:rsidR="0022791E">
        <w:rPr>
          <w:rFonts w:ascii="Arial" w:hAnsi="Arial" w:cs="Arial"/>
        </w:rPr>
        <w:t>To set things up again is time consuming</w:t>
      </w:r>
      <w:r w:rsidR="001215C3">
        <w:rPr>
          <w:rFonts w:ascii="Arial" w:hAnsi="Arial" w:cs="Arial"/>
        </w:rPr>
        <w:t xml:space="preserve">, </w:t>
      </w:r>
      <w:r w:rsidR="0022791E">
        <w:rPr>
          <w:rFonts w:ascii="Arial" w:hAnsi="Arial" w:cs="Arial"/>
        </w:rPr>
        <w:t>requires</w:t>
      </w:r>
      <w:r w:rsidRPr="004B2316">
        <w:rPr>
          <w:rFonts w:ascii="Arial" w:hAnsi="Arial" w:cs="Arial"/>
        </w:rPr>
        <w:t xml:space="preserve"> intense work from staff</w:t>
      </w:r>
      <w:r w:rsidR="001215C3">
        <w:rPr>
          <w:rFonts w:ascii="Arial" w:hAnsi="Arial" w:cs="Arial"/>
        </w:rPr>
        <w:t xml:space="preserve"> and any good practice or learning from previous experiences are lost</w:t>
      </w:r>
      <w:r w:rsidRPr="004B2316">
        <w:rPr>
          <w:rFonts w:ascii="Arial" w:hAnsi="Arial" w:cs="Arial"/>
        </w:rPr>
        <w:t xml:space="preserve">.  </w:t>
      </w:r>
      <w:r w:rsidR="006E29CA">
        <w:rPr>
          <w:rFonts w:ascii="Arial" w:hAnsi="Arial" w:cs="Arial"/>
        </w:rPr>
        <w:t>S</w:t>
      </w:r>
      <w:r w:rsidRPr="004B2316">
        <w:rPr>
          <w:rFonts w:ascii="Arial" w:hAnsi="Arial" w:cs="Arial"/>
        </w:rPr>
        <w:t xml:space="preserve">taff </w:t>
      </w:r>
      <w:r w:rsidR="006E29CA">
        <w:rPr>
          <w:rFonts w:ascii="Arial" w:hAnsi="Arial" w:cs="Arial"/>
        </w:rPr>
        <w:t>have reported</w:t>
      </w:r>
      <w:r w:rsidR="001E1024">
        <w:rPr>
          <w:rFonts w:ascii="Arial" w:hAnsi="Arial" w:cs="Arial"/>
        </w:rPr>
        <w:t xml:space="preserve"> struggl</w:t>
      </w:r>
      <w:r w:rsidR="006E29CA">
        <w:rPr>
          <w:rFonts w:ascii="Arial" w:hAnsi="Arial" w:cs="Arial"/>
        </w:rPr>
        <w:t>ing</w:t>
      </w:r>
      <w:r w:rsidR="001E1024">
        <w:rPr>
          <w:rFonts w:ascii="Arial" w:hAnsi="Arial" w:cs="Arial"/>
        </w:rPr>
        <w:t xml:space="preserve"> to </w:t>
      </w:r>
      <w:r w:rsidRPr="004B2316">
        <w:rPr>
          <w:rFonts w:ascii="Arial" w:hAnsi="Arial" w:cs="Arial"/>
        </w:rPr>
        <w:t>access information, reports</w:t>
      </w:r>
      <w:r w:rsidR="006E29CA">
        <w:rPr>
          <w:rFonts w:ascii="Arial" w:hAnsi="Arial" w:cs="Arial"/>
        </w:rPr>
        <w:t>,</w:t>
      </w:r>
      <w:r w:rsidRPr="004B2316">
        <w:rPr>
          <w:rFonts w:ascii="Arial" w:hAnsi="Arial" w:cs="Arial"/>
        </w:rPr>
        <w:t xml:space="preserve"> </w:t>
      </w:r>
      <w:r w:rsidR="004D604A">
        <w:rPr>
          <w:rFonts w:ascii="Arial" w:hAnsi="Arial" w:cs="Arial"/>
        </w:rPr>
        <w:t xml:space="preserve">list of </w:t>
      </w:r>
      <w:r w:rsidRPr="004B2316">
        <w:rPr>
          <w:rFonts w:ascii="Arial" w:hAnsi="Arial" w:cs="Arial"/>
        </w:rPr>
        <w:t>partner</w:t>
      </w:r>
      <w:r w:rsidR="004D604A">
        <w:rPr>
          <w:rFonts w:ascii="Arial" w:hAnsi="Arial" w:cs="Arial"/>
        </w:rPr>
        <w:t>s</w:t>
      </w:r>
      <w:r w:rsidRPr="004B2316">
        <w:rPr>
          <w:rFonts w:ascii="Arial" w:hAnsi="Arial" w:cs="Arial"/>
        </w:rPr>
        <w:t>, monitoring tools, contacts from previous pieces of work which affect their ability to deliver effectively and efficiently; for example for ARAP it</w:t>
      </w:r>
      <w:r w:rsidR="00EC1E9E">
        <w:rPr>
          <w:rFonts w:ascii="Arial" w:hAnsi="Arial" w:cs="Arial"/>
        </w:rPr>
        <w:t xml:space="preserve"> ha</w:t>
      </w:r>
      <w:r w:rsidRPr="004B2316">
        <w:rPr>
          <w:rFonts w:ascii="Arial" w:hAnsi="Arial" w:cs="Arial"/>
        </w:rPr>
        <w:t>s been challenging to find information on the Syrian experience and contracts for case workers could not be found.</w:t>
      </w:r>
    </w:p>
    <w:p w14:paraId="6182A19F" w14:textId="77777777" w:rsidR="00FE777D" w:rsidRDefault="00FE777D" w:rsidP="00FE777D"/>
    <w:p w14:paraId="7FF70071" w14:textId="49FAA3CA" w:rsidR="00403F17" w:rsidRPr="00B676D5" w:rsidRDefault="00FE777D" w:rsidP="00027501">
      <w:pPr>
        <w:pStyle w:val="NoSpacing"/>
        <w:numPr>
          <w:ilvl w:val="0"/>
          <w:numId w:val="15"/>
        </w:numPr>
        <w:ind w:left="360"/>
        <w:jc w:val="both"/>
      </w:pPr>
      <w:r w:rsidRPr="0056071E">
        <w:rPr>
          <w:lang w:val="en-NZ"/>
        </w:rPr>
        <w:t xml:space="preserve">There are </w:t>
      </w:r>
      <w:r w:rsidR="004860D9">
        <w:rPr>
          <w:lang w:val="en-NZ"/>
        </w:rPr>
        <w:t>some</w:t>
      </w:r>
      <w:r w:rsidRPr="0056071E">
        <w:rPr>
          <w:lang w:val="en-NZ"/>
        </w:rPr>
        <w:t xml:space="preserve"> examples of different  </w:t>
      </w:r>
      <w:r w:rsidR="00FB22B5">
        <w:rPr>
          <w:lang w:val="en-NZ"/>
        </w:rPr>
        <w:t>methods of co</w:t>
      </w:r>
      <w:r w:rsidR="00EC1E9E">
        <w:rPr>
          <w:lang w:val="en-NZ"/>
        </w:rPr>
        <w:t>-</w:t>
      </w:r>
      <w:r w:rsidR="00FB22B5">
        <w:rPr>
          <w:lang w:val="en-NZ"/>
        </w:rPr>
        <w:t>ordination</w:t>
      </w:r>
      <w:r w:rsidR="008F2923">
        <w:rPr>
          <w:lang w:val="en-NZ"/>
        </w:rPr>
        <w:t xml:space="preserve"> </w:t>
      </w:r>
      <w:r w:rsidR="00144DAA">
        <w:rPr>
          <w:lang w:val="en-NZ"/>
        </w:rPr>
        <w:t xml:space="preserve">from </w:t>
      </w:r>
      <w:r w:rsidR="00E10196">
        <w:rPr>
          <w:lang w:val="en-NZ"/>
        </w:rPr>
        <w:t>various</w:t>
      </w:r>
      <w:r w:rsidR="00144DAA">
        <w:rPr>
          <w:lang w:val="en-NZ"/>
        </w:rPr>
        <w:t xml:space="preserve"> local authorities </w:t>
      </w:r>
      <w:r w:rsidR="008F2923">
        <w:rPr>
          <w:lang w:val="en-NZ"/>
        </w:rPr>
        <w:t>that</w:t>
      </w:r>
      <w:r w:rsidRPr="0056071E">
        <w:rPr>
          <w:lang w:val="en-NZ"/>
        </w:rPr>
        <w:t xml:space="preserve"> the council can </w:t>
      </w:r>
      <w:r w:rsidR="0066224F">
        <w:rPr>
          <w:lang w:val="en-NZ"/>
        </w:rPr>
        <w:t xml:space="preserve">look </w:t>
      </w:r>
      <w:r w:rsidR="005861F2">
        <w:rPr>
          <w:lang w:val="en-NZ"/>
        </w:rPr>
        <w:t xml:space="preserve">into and draw </w:t>
      </w:r>
      <w:r w:rsidR="009767CE">
        <w:rPr>
          <w:lang w:val="en-NZ"/>
        </w:rPr>
        <w:t>on</w:t>
      </w:r>
      <w:r w:rsidRPr="015BDF87">
        <w:rPr>
          <w:lang w:val="en-NZ"/>
        </w:rPr>
        <w:t>.</w:t>
      </w:r>
      <w:r w:rsidR="00A830DE">
        <w:rPr>
          <w:lang w:val="en-NZ"/>
        </w:rPr>
        <w:t xml:space="preserve"> </w:t>
      </w:r>
    </w:p>
    <w:p w14:paraId="41D8F792" w14:textId="77777777" w:rsidR="00403F17" w:rsidRDefault="00403F17" w:rsidP="00B676D5">
      <w:pPr>
        <w:pStyle w:val="ListParagraph"/>
      </w:pPr>
    </w:p>
    <w:p w14:paraId="5E8493CF" w14:textId="436C34F4" w:rsidR="00972C07" w:rsidRPr="000C28A6" w:rsidRDefault="00972C07" w:rsidP="00B676D5">
      <w:pPr>
        <w:pStyle w:val="NoSpacing"/>
        <w:numPr>
          <w:ilvl w:val="1"/>
          <w:numId w:val="15"/>
        </w:numPr>
        <w:ind w:left="993" w:hanging="284"/>
        <w:jc w:val="both"/>
      </w:pPr>
      <w:r>
        <w:t xml:space="preserve">Brighton and Hove City </w:t>
      </w:r>
      <w:r w:rsidRPr="00B676D5">
        <w:rPr>
          <w:color w:val="000000" w:themeColor="text1"/>
        </w:rPr>
        <w:t xml:space="preserve">Council has a refugees and migrants project officer who provides </w:t>
      </w:r>
      <w:r w:rsidRPr="00B676D5">
        <w:rPr>
          <w:color w:val="000000" w:themeColor="text1"/>
          <w:spacing w:val="2"/>
          <w:shd w:val="clear" w:color="auto" w:fill="FFFFFF"/>
        </w:rPr>
        <w:t>co-ordination support for the city council’s programmes of work to welcome refugees, asylum seekers and other newcomers</w:t>
      </w:r>
      <w:r w:rsidR="00190734">
        <w:rPr>
          <w:color w:val="000000" w:themeColor="text1"/>
          <w:spacing w:val="2"/>
          <w:shd w:val="clear" w:color="auto" w:fill="FFFFFF"/>
        </w:rPr>
        <w:t xml:space="preserve"> into the area</w:t>
      </w:r>
      <w:r w:rsidRPr="00B676D5">
        <w:rPr>
          <w:color w:val="000000" w:themeColor="text1"/>
          <w:spacing w:val="2"/>
          <w:shd w:val="clear" w:color="auto" w:fill="FFFFFF"/>
        </w:rPr>
        <w:t xml:space="preserve">. </w:t>
      </w:r>
    </w:p>
    <w:p w14:paraId="3171AB81" w14:textId="5E1A7CAF" w:rsidR="1F9CD4BF" w:rsidRPr="004846C1" w:rsidRDefault="1F9CD4BF" w:rsidP="1F9CD4BF">
      <w:pPr>
        <w:pStyle w:val="NoSpacing"/>
        <w:numPr>
          <w:ilvl w:val="1"/>
          <w:numId w:val="15"/>
        </w:numPr>
        <w:ind w:left="993" w:hanging="284"/>
        <w:jc w:val="both"/>
        <w:rPr>
          <w:rFonts w:eastAsiaTheme="minorEastAsia"/>
        </w:rPr>
      </w:pPr>
      <w:r w:rsidRPr="004846C1">
        <w:rPr>
          <w:rFonts w:eastAsia="Calibri"/>
        </w:rPr>
        <w:t xml:space="preserve">Greenwich council has a No Recourse to Public Funds Team which also leads on resettlement under the Health and Adults Services.  It works closely with key stakeholders in Housing, Education, DWP, Health and Employment agencies to support the resettlement of Syrians, Afghans, Calais Migrants as well as the emerging Ukraine crisis. </w:t>
      </w:r>
    </w:p>
    <w:p w14:paraId="4793E9C0" w14:textId="594A738C" w:rsidR="000C28A6" w:rsidRPr="00B676D5" w:rsidRDefault="003D01FC" w:rsidP="00B676D5">
      <w:pPr>
        <w:pStyle w:val="NoSpacing"/>
        <w:numPr>
          <w:ilvl w:val="1"/>
          <w:numId w:val="15"/>
        </w:numPr>
        <w:ind w:left="993" w:hanging="284"/>
        <w:jc w:val="both"/>
      </w:pPr>
      <w:r>
        <w:rPr>
          <w:color w:val="000000" w:themeColor="text1"/>
          <w:spacing w:val="2"/>
          <w:shd w:val="clear" w:color="auto" w:fill="FFFFFF"/>
        </w:rPr>
        <w:t>Often refugee resettleme</w:t>
      </w:r>
      <w:r w:rsidR="004956A0">
        <w:rPr>
          <w:color w:val="000000" w:themeColor="text1"/>
          <w:spacing w:val="2"/>
          <w:shd w:val="clear" w:color="auto" w:fill="FFFFFF"/>
        </w:rPr>
        <w:t xml:space="preserve">nt officer / coordinators are recruited by local authorities to </w:t>
      </w:r>
      <w:r w:rsidR="006F443F">
        <w:rPr>
          <w:color w:val="000000" w:themeColor="text1"/>
          <w:spacing w:val="2"/>
          <w:shd w:val="clear" w:color="auto" w:fill="FFFFFF"/>
        </w:rPr>
        <w:t xml:space="preserve">coordinate and deliver the refugee resettlement programmes. Recently Islington council has advertised for </w:t>
      </w:r>
      <w:r w:rsidR="0041370D">
        <w:rPr>
          <w:color w:val="000000" w:themeColor="text1"/>
          <w:spacing w:val="2"/>
          <w:shd w:val="clear" w:color="auto" w:fill="FFFFFF"/>
        </w:rPr>
        <w:t xml:space="preserve">refugee resettlement officer </w:t>
      </w:r>
      <w:r w:rsidR="00C04194">
        <w:rPr>
          <w:color w:val="000000" w:themeColor="text1"/>
          <w:spacing w:val="2"/>
          <w:shd w:val="clear" w:color="auto" w:fill="FFFFFF"/>
        </w:rPr>
        <w:t>in</w:t>
      </w:r>
      <w:r w:rsidR="00DF3E71">
        <w:rPr>
          <w:color w:val="000000" w:themeColor="text1"/>
          <w:spacing w:val="2"/>
          <w:shd w:val="clear" w:color="auto" w:fill="FFFFFF"/>
        </w:rPr>
        <w:t xml:space="preserve"> </w:t>
      </w:r>
      <w:r w:rsidR="00C04194">
        <w:rPr>
          <w:color w:val="000000" w:themeColor="text1"/>
          <w:spacing w:val="2"/>
          <w:shd w:val="clear" w:color="auto" w:fill="FFFFFF"/>
        </w:rPr>
        <w:t xml:space="preserve">order to deliver the refugee resettlement service. </w:t>
      </w:r>
    </w:p>
    <w:p w14:paraId="312B3503" w14:textId="1E66231E" w:rsidR="00AC1F2E" w:rsidRPr="00B676D5" w:rsidRDefault="00FE777D" w:rsidP="00B676D5">
      <w:pPr>
        <w:pStyle w:val="NoSpacing"/>
        <w:numPr>
          <w:ilvl w:val="1"/>
          <w:numId w:val="15"/>
        </w:numPr>
        <w:ind w:left="993" w:hanging="284"/>
        <w:jc w:val="both"/>
      </w:pPr>
      <w:r>
        <w:rPr>
          <w:lang w:val="en-NZ"/>
        </w:rPr>
        <w:t>Lewisham</w:t>
      </w:r>
      <w:r w:rsidR="001274E3">
        <w:rPr>
          <w:lang w:val="en-NZ"/>
        </w:rPr>
        <w:t xml:space="preserve"> council</w:t>
      </w:r>
      <w:r>
        <w:rPr>
          <w:lang w:val="en-NZ"/>
        </w:rPr>
        <w:t xml:space="preserve"> has a </w:t>
      </w:r>
      <w:r w:rsidR="00572367">
        <w:rPr>
          <w:lang w:val="en-NZ"/>
        </w:rPr>
        <w:t>S</w:t>
      </w:r>
      <w:r>
        <w:rPr>
          <w:lang w:val="en-NZ"/>
        </w:rPr>
        <w:t xml:space="preserve">anctuary </w:t>
      </w:r>
      <w:r w:rsidR="00572367">
        <w:rPr>
          <w:lang w:val="en-NZ"/>
        </w:rPr>
        <w:t>P</w:t>
      </w:r>
      <w:r>
        <w:rPr>
          <w:lang w:val="en-NZ"/>
        </w:rPr>
        <w:t xml:space="preserve">rogramme </w:t>
      </w:r>
      <w:r w:rsidR="00572367">
        <w:rPr>
          <w:lang w:val="en-NZ"/>
        </w:rPr>
        <w:t>M</w:t>
      </w:r>
      <w:r>
        <w:rPr>
          <w:lang w:val="en-NZ"/>
        </w:rPr>
        <w:t>anager who</w:t>
      </w:r>
      <w:r w:rsidR="00B72143">
        <w:rPr>
          <w:lang w:val="en-NZ"/>
        </w:rPr>
        <w:t>se primary role is to coordinat</w:t>
      </w:r>
      <w:r w:rsidR="00B731E3">
        <w:rPr>
          <w:lang w:val="en-NZ"/>
        </w:rPr>
        <w:t xml:space="preserve">e </w:t>
      </w:r>
      <w:r>
        <w:rPr>
          <w:lang w:val="en-NZ"/>
        </w:rPr>
        <w:t>the</w:t>
      </w:r>
      <w:r w:rsidR="00B731E3">
        <w:rPr>
          <w:lang w:val="en-NZ"/>
        </w:rPr>
        <w:t xml:space="preserve"> delivery</w:t>
      </w:r>
      <w:r w:rsidR="006C6B41">
        <w:rPr>
          <w:lang w:val="en-NZ"/>
        </w:rPr>
        <w:t xml:space="preserve"> of</w:t>
      </w:r>
      <w:r w:rsidR="00B731E3">
        <w:rPr>
          <w:lang w:val="en-NZ"/>
        </w:rPr>
        <w:t xml:space="preserve"> </w:t>
      </w:r>
      <w:r w:rsidR="003F5B5D">
        <w:rPr>
          <w:lang w:val="en-NZ"/>
        </w:rPr>
        <w:t xml:space="preserve">the Borough of </w:t>
      </w:r>
      <w:r w:rsidR="00845E29">
        <w:rPr>
          <w:lang w:val="en-NZ"/>
        </w:rPr>
        <w:t>S</w:t>
      </w:r>
      <w:r w:rsidR="003F5B5D">
        <w:rPr>
          <w:lang w:val="en-NZ"/>
        </w:rPr>
        <w:t>anctuary commitment.</w:t>
      </w:r>
      <w:r w:rsidR="00AC1F2E">
        <w:rPr>
          <w:lang w:val="en-NZ"/>
        </w:rPr>
        <w:t xml:space="preserve">  </w:t>
      </w:r>
      <w:r w:rsidR="00813CB3">
        <w:rPr>
          <w:lang w:val="en-NZ"/>
        </w:rPr>
        <w:t>T</w:t>
      </w:r>
      <w:r w:rsidR="00AC1F2E">
        <w:rPr>
          <w:lang w:val="en-NZ"/>
        </w:rPr>
        <w:t>he co</w:t>
      </w:r>
      <w:r w:rsidR="007361A3">
        <w:rPr>
          <w:lang w:val="en-NZ"/>
        </w:rPr>
        <w:t>-</w:t>
      </w:r>
      <w:r w:rsidR="00AC1F2E">
        <w:rPr>
          <w:lang w:val="en-NZ"/>
        </w:rPr>
        <w:t xml:space="preserve">ordinator also has a role </w:t>
      </w:r>
      <w:r w:rsidR="00D73314">
        <w:rPr>
          <w:lang w:val="en-NZ"/>
        </w:rPr>
        <w:t>to work with colleagues across the council</w:t>
      </w:r>
      <w:r w:rsidR="00393301">
        <w:rPr>
          <w:lang w:val="en-NZ"/>
        </w:rPr>
        <w:t xml:space="preserve"> and partners in the borough to improve services for refugees, asylum seekers and migrants</w:t>
      </w:r>
    </w:p>
    <w:p w14:paraId="47CB365C" w14:textId="094FCA2E" w:rsidR="00B91018" w:rsidRPr="00B676D5" w:rsidRDefault="002362AF" w:rsidP="00B676D5">
      <w:pPr>
        <w:pStyle w:val="NoSpacing"/>
        <w:numPr>
          <w:ilvl w:val="1"/>
          <w:numId w:val="15"/>
        </w:numPr>
        <w:ind w:left="993" w:hanging="284"/>
        <w:jc w:val="both"/>
      </w:pPr>
      <w:r>
        <w:rPr>
          <w:lang w:val="en-NZ"/>
        </w:rPr>
        <w:t xml:space="preserve">Some councils </w:t>
      </w:r>
      <w:r w:rsidR="00813AA9">
        <w:rPr>
          <w:lang w:val="en-NZ"/>
        </w:rPr>
        <w:t xml:space="preserve">bring together different </w:t>
      </w:r>
      <w:r w:rsidR="00445E88">
        <w:rPr>
          <w:lang w:val="en-NZ"/>
        </w:rPr>
        <w:t xml:space="preserve">council </w:t>
      </w:r>
      <w:r w:rsidR="00813AA9">
        <w:rPr>
          <w:lang w:val="en-NZ"/>
        </w:rPr>
        <w:t xml:space="preserve">services </w:t>
      </w:r>
      <w:r w:rsidR="00A16CB5">
        <w:rPr>
          <w:lang w:val="en-NZ"/>
        </w:rPr>
        <w:t>for refugees, asylum seekers and migrants under</w:t>
      </w:r>
      <w:r w:rsidR="009A5502">
        <w:rPr>
          <w:lang w:val="en-NZ"/>
        </w:rPr>
        <w:t xml:space="preserve"> a</w:t>
      </w:r>
      <w:r w:rsidR="00A16CB5">
        <w:rPr>
          <w:lang w:val="en-NZ"/>
        </w:rPr>
        <w:t xml:space="preserve"> centralised service</w:t>
      </w:r>
      <w:r w:rsidR="009A5502">
        <w:rPr>
          <w:lang w:val="en-NZ"/>
        </w:rPr>
        <w:t xml:space="preserve"> with dedicated staff</w:t>
      </w:r>
      <w:r w:rsidR="002904E2">
        <w:rPr>
          <w:lang w:val="en-NZ"/>
        </w:rPr>
        <w:t xml:space="preserve"> </w:t>
      </w:r>
      <w:r w:rsidR="00E96651">
        <w:rPr>
          <w:lang w:val="en-NZ"/>
        </w:rPr>
        <w:t>to</w:t>
      </w:r>
      <w:r w:rsidR="002904E2">
        <w:rPr>
          <w:lang w:val="en-NZ"/>
        </w:rPr>
        <w:t xml:space="preserve"> enable better </w:t>
      </w:r>
      <w:r w:rsidR="005220CE">
        <w:rPr>
          <w:lang w:val="en-NZ"/>
        </w:rPr>
        <w:t>co-ordination</w:t>
      </w:r>
      <w:r w:rsidR="002904E2">
        <w:rPr>
          <w:lang w:val="en-NZ"/>
        </w:rPr>
        <w:t xml:space="preserve"> </w:t>
      </w:r>
      <w:r w:rsidR="00E04E9A">
        <w:rPr>
          <w:lang w:val="en-NZ"/>
        </w:rPr>
        <w:t xml:space="preserve">and delivery </w:t>
      </w:r>
      <w:r w:rsidR="004C28CB">
        <w:rPr>
          <w:lang w:val="en-NZ"/>
        </w:rPr>
        <w:t>of services</w:t>
      </w:r>
      <w:r w:rsidR="002904E2">
        <w:rPr>
          <w:lang w:val="en-NZ"/>
        </w:rPr>
        <w:t>.</w:t>
      </w:r>
      <w:r>
        <w:rPr>
          <w:lang w:val="en-NZ"/>
        </w:rPr>
        <w:t xml:space="preserve"> </w:t>
      </w:r>
      <w:r w:rsidR="00FE777D">
        <w:rPr>
          <w:lang w:val="en-NZ"/>
        </w:rPr>
        <w:t>Croydon counc</w:t>
      </w:r>
      <w:r w:rsidR="000B6563">
        <w:rPr>
          <w:lang w:val="en-NZ"/>
        </w:rPr>
        <w:t>il</w:t>
      </w:r>
      <w:r w:rsidR="00942003">
        <w:rPr>
          <w:lang w:val="en-NZ"/>
        </w:rPr>
        <w:t xml:space="preserve"> for example</w:t>
      </w:r>
      <w:r w:rsidR="000B6563">
        <w:rPr>
          <w:lang w:val="en-NZ"/>
        </w:rPr>
        <w:t xml:space="preserve"> has </w:t>
      </w:r>
      <w:r w:rsidR="005C513C">
        <w:rPr>
          <w:lang w:val="en-NZ"/>
        </w:rPr>
        <w:t>a</w:t>
      </w:r>
      <w:r w:rsidR="001C6A52">
        <w:rPr>
          <w:lang w:val="en-NZ"/>
        </w:rPr>
        <w:t>n</w:t>
      </w:r>
      <w:r w:rsidR="005C513C">
        <w:rPr>
          <w:lang w:val="en-NZ"/>
        </w:rPr>
        <w:t xml:space="preserve"> </w:t>
      </w:r>
      <w:r w:rsidR="005C513C" w:rsidRPr="00B676D5">
        <w:rPr>
          <w:i/>
          <w:color w:val="000000" w:themeColor="text1"/>
          <w:shd w:val="clear" w:color="auto" w:fill="FFFFFF"/>
        </w:rPr>
        <w:t xml:space="preserve">Immigration </w:t>
      </w:r>
      <w:r w:rsidR="005C513C">
        <w:rPr>
          <w:color w:val="000000" w:themeColor="text1"/>
          <w:shd w:val="clear" w:color="auto" w:fill="FFFFFF"/>
        </w:rPr>
        <w:t xml:space="preserve">and </w:t>
      </w:r>
      <w:r w:rsidR="005C513C" w:rsidRPr="00B676D5">
        <w:rPr>
          <w:i/>
          <w:color w:val="000000" w:themeColor="text1"/>
          <w:shd w:val="clear" w:color="auto" w:fill="FFFFFF"/>
        </w:rPr>
        <w:t xml:space="preserve">Asylum Support </w:t>
      </w:r>
      <w:r w:rsidR="005C513C" w:rsidRPr="00B676D5">
        <w:rPr>
          <w:i/>
          <w:color w:val="000000" w:themeColor="text1"/>
          <w:shd w:val="clear" w:color="auto" w:fill="FFFFFF"/>
        </w:rPr>
        <w:lastRenderedPageBreak/>
        <w:t>Service (IASS)</w:t>
      </w:r>
      <w:r w:rsidR="005C513C">
        <w:rPr>
          <w:color w:val="000000" w:themeColor="text1"/>
          <w:shd w:val="clear" w:color="auto" w:fill="FFFFFF"/>
        </w:rPr>
        <w:t xml:space="preserve"> and Islington</w:t>
      </w:r>
      <w:r w:rsidR="00C94F42">
        <w:rPr>
          <w:color w:val="000000" w:themeColor="text1"/>
          <w:shd w:val="clear" w:color="auto" w:fill="FFFFFF"/>
        </w:rPr>
        <w:t xml:space="preserve"> council </w:t>
      </w:r>
      <w:r w:rsidR="001C6A52">
        <w:rPr>
          <w:color w:val="000000" w:themeColor="text1"/>
          <w:shd w:val="clear" w:color="auto" w:fill="FFFFFF"/>
        </w:rPr>
        <w:t>has</w:t>
      </w:r>
      <w:r w:rsidR="00916413">
        <w:rPr>
          <w:color w:val="000000" w:themeColor="text1"/>
          <w:shd w:val="clear" w:color="auto" w:fill="FFFFFF"/>
        </w:rPr>
        <w:t xml:space="preserve"> a</w:t>
      </w:r>
      <w:r w:rsidR="001C6A52">
        <w:rPr>
          <w:color w:val="000000" w:themeColor="text1"/>
          <w:shd w:val="clear" w:color="auto" w:fill="FFFFFF"/>
        </w:rPr>
        <w:t xml:space="preserve"> </w:t>
      </w:r>
      <w:r w:rsidR="001C6A52" w:rsidRPr="00B676D5">
        <w:rPr>
          <w:i/>
          <w:color w:val="000000"/>
          <w:shd w:val="clear" w:color="auto" w:fill="FFFFFF"/>
        </w:rPr>
        <w:t>NRPF, Refugee and Migrant Service</w:t>
      </w:r>
      <w:r w:rsidR="00B25992">
        <w:rPr>
          <w:lang w:val="en-NZ"/>
        </w:rPr>
        <w:t xml:space="preserve"> </w:t>
      </w:r>
      <w:r w:rsidR="00FE777D" w:rsidRPr="00B676D5">
        <w:rPr>
          <w:lang w:val="en-NZ"/>
        </w:rPr>
        <w:t>(</w:t>
      </w:r>
      <w:r w:rsidR="00B25992" w:rsidRPr="00B676D5">
        <w:rPr>
          <w:lang w:val="en-NZ"/>
        </w:rPr>
        <w:t>p</w:t>
      </w:r>
      <w:r w:rsidR="0026080F" w:rsidRPr="00B676D5">
        <w:rPr>
          <w:lang w:val="en-NZ"/>
        </w:rPr>
        <w:t>lease refer to section 6</w:t>
      </w:r>
      <w:r w:rsidR="00430F37" w:rsidRPr="00B676D5">
        <w:rPr>
          <w:lang w:val="en-NZ"/>
        </w:rPr>
        <w:t xml:space="preserve"> on </w:t>
      </w:r>
      <w:r w:rsidR="00FE777D" w:rsidRPr="00B676D5">
        <w:rPr>
          <w:lang w:val="en-NZ"/>
        </w:rPr>
        <w:t xml:space="preserve">benchmarking </w:t>
      </w:r>
      <w:r w:rsidR="00FE777D" w:rsidRPr="00B676D5" w:rsidDel="009A5502">
        <w:rPr>
          <w:lang w:val="en-NZ"/>
        </w:rPr>
        <w:t>for</w:t>
      </w:r>
      <w:r w:rsidR="00FE777D" w:rsidRPr="00B676D5">
        <w:rPr>
          <w:lang w:val="en-NZ"/>
        </w:rPr>
        <w:t xml:space="preserve"> further </w:t>
      </w:r>
      <w:r w:rsidR="0026080F" w:rsidRPr="00B676D5">
        <w:rPr>
          <w:lang w:val="en-NZ"/>
        </w:rPr>
        <w:t>information</w:t>
      </w:r>
      <w:r w:rsidR="00FE777D" w:rsidRPr="00B676D5">
        <w:rPr>
          <w:lang w:val="en-NZ"/>
        </w:rPr>
        <w:t>)</w:t>
      </w:r>
    </w:p>
    <w:p w14:paraId="23B84F7D" w14:textId="77777777" w:rsidR="00430F37" w:rsidRDefault="00430F37" w:rsidP="00430F37">
      <w:pPr>
        <w:jc w:val="both"/>
      </w:pPr>
    </w:p>
    <w:p w14:paraId="0D1E9F93" w14:textId="789FFC3E" w:rsidR="00F5437C" w:rsidRDefault="00CC5743" w:rsidP="005277F2">
      <w:r>
        <w:t>It is recommend</w:t>
      </w:r>
      <w:r w:rsidR="004D4162">
        <w:t xml:space="preserve">ed that the council </w:t>
      </w:r>
      <w:r w:rsidR="001D4BF3">
        <w:t>has a</w:t>
      </w:r>
      <w:r w:rsidR="00DA2EA8">
        <w:t xml:space="preserve"> refugee and migrant lead who </w:t>
      </w:r>
      <w:r w:rsidR="00CD396C">
        <w:t>coordinates the work with refugees and asylum seekers</w:t>
      </w:r>
      <w:r w:rsidR="009F4521">
        <w:t xml:space="preserve"> </w:t>
      </w:r>
      <w:r w:rsidR="00866930">
        <w:t xml:space="preserve">work in the council and across the borough.  </w:t>
      </w:r>
    </w:p>
    <w:p w14:paraId="6315D83F" w14:textId="77777777" w:rsidR="00FE777D" w:rsidRDefault="00FE777D" w:rsidP="00CD798A">
      <w:pPr>
        <w:pStyle w:val="NoSpacing"/>
        <w:jc w:val="both"/>
      </w:pPr>
    </w:p>
    <w:p w14:paraId="0E7FD75D" w14:textId="77777777" w:rsidR="00CD798A" w:rsidRPr="0056071E" w:rsidRDefault="00CD798A" w:rsidP="00CD798A">
      <w:pPr>
        <w:pStyle w:val="NoSpacing"/>
        <w:jc w:val="both"/>
      </w:pPr>
    </w:p>
    <w:p w14:paraId="53D75BAA" w14:textId="16832874" w:rsidR="00A26C9D" w:rsidRPr="00B676D5" w:rsidRDefault="00A26C9D" w:rsidP="00A26C9D">
      <w:pPr>
        <w:rPr>
          <w:b/>
        </w:rPr>
      </w:pPr>
      <w:r w:rsidRPr="00B676D5">
        <w:rPr>
          <w:b/>
        </w:rPr>
        <w:t xml:space="preserve">Where </w:t>
      </w:r>
      <w:r w:rsidRPr="00B676D5">
        <w:rPr>
          <w:b/>
          <w:bCs/>
        </w:rPr>
        <w:t>the co</w:t>
      </w:r>
      <w:r w:rsidRPr="00B676D5">
        <w:rPr>
          <w:b/>
        </w:rPr>
        <w:t xml:space="preserve">-ordination </w:t>
      </w:r>
      <w:r w:rsidR="75D23F25" w:rsidRPr="1F9CD4BF">
        <w:rPr>
          <w:b/>
          <w:bCs/>
        </w:rPr>
        <w:t>function</w:t>
      </w:r>
      <w:r w:rsidRPr="00B676D5">
        <w:rPr>
          <w:b/>
        </w:rPr>
        <w:t xml:space="preserve"> can sit within the council</w:t>
      </w:r>
    </w:p>
    <w:p w14:paraId="42675B9D" w14:textId="0859495B" w:rsidR="00727792" w:rsidRDefault="00A26C9D" w:rsidP="00A26C9D">
      <w:r>
        <w:t xml:space="preserve">Services being delivered to refugees and asylum seekers sit across different directorates.  </w:t>
      </w:r>
      <w:r w:rsidR="00C577EF">
        <w:t>At present the Housing depar</w:t>
      </w:r>
      <w:r w:rsidR="00A20096">
        <w:t>tment</w:t>
      </w:r>
      <w:r w:rsidR="002E7ADE">
        <w:t xml:space="preserve"> within Place directorate</w:t>
      </w:r>
      <w:r>
        <w:t xml:space="preserve"> has </w:t>
      </w:r>
      <w:r w:rsidR="75D23F25">
        <w:t xml:space="preserve">led both the direction of policy and  </w:t>
      </w:r>
      <w:r w:rsidR="00CB5F64">
        <w:t>coordination</w:t>
      </w:r>
      <w:r w:rsidR="09680153">
        <w:t xml:space="preserve"> of refugees and </w:t>
      </w:r>
      <w:r w:rsidR="00A20096">
        <w:t>asylum seeker</w:t>
      </w:r>
      <w:r w:rsidR="00DE293E">
        <w:t xml:space="preserve">s </w:t>
      </w:r>
      <w:r w:rsidR="6554C8A0">
        <w:t xml:space="preserve">(covering </w:t>
      </w:r>
      <w:r>
        <w:t xml:space="preserve">the ARAP scheme </w:t>
      </w:r>
      <w:r w:rsidR="75D23F25">
        <w:t>as well as supporting</w:t>
      </w:r>
      <w:r>
        <w:t xml:space="preserve"> the council’s response to asylum seeker arrivals from Calais in hotels in the borough</w:t>
      </w:r>
      <w:r w:rsidR="75D23F25">
        <w:t xml:space="preserve"> via Operation Oak)</w:t>
      </w:r>
    </w:p>
    <w:p w14:paraId="11A33923" w14:textId="05D407D1" w:rsidR="1F9CD4BF" w:rsidRDefault="1F9CD4BF" w:rsidP="1F9CD4BF">
      <w:pPr>
        <w:rPr>
          <w:rFonts w:eastAsia="Yu Mincho"/>
        </w:rPr>
      </w:pPr>
      <w:r w:rsidRPr="1F9CD4BF">
        <w:rPr>
          <w:rFonts w:eastAsia="Yu Mincho"/>
        </w:rPr>
        <w:t xml:space="preserve">While coordination on these has been led by Housing in name, the Home Office fulfil the duty of procuring emergency accommodation with little local housing involvement and the majority of immediate council input falling to Children and Culture and Health Adults and Communities regarding early help, safeguarding, health services including the treatment of trauma and urgent health needs. </w:t>
      </w:r>
    </w:p>
    <w:p w14:paraId="0781EEA6" w14:textId="4B45270F" w:rsidR="1F9CD4BF" w:rsidRDefault="1F9CD4BF" w:rsidP="1F9CD4BF">
      <w:pPr>
        <w:rPr>
          <w:rFonts w:eastAsia="Yu Mincho"/>
        </w:rPr>
      </w:pPr>
      <w:r w:rsidRPr="1F9CD4BF">
        <w:rPr>
          <w:rFonts w:eastAsia="Yu Mincho"/>
        </w:rPr>
        <w:t>Where move on accommodation will later be required during a transitional phase, once permanent housing is sourced (often into the private rented sector, supported by housing options), involvement from housing services then falls away, while engagement from people based services including health, safeguarding, education ,SEN or engagement with VCS organisations continues. Continued co-ordination from people-based services also provides greater oversight of those supported throughout the whole journey of the resettlement process should any risks and issues require.</w:t>
      </w:r>
    </w:p>
    <w:p w14:paraId="2ED4083F" w14:textId="66AE031D" w:rsidR="1F9CD4BF" w:rsidRDefault="1F9CD4BF" w:rsidP="1F9CD4BF">
      <w:pPr>
        <w:rPr>
          <w:rFonts w:eastAsia="Yu Mincho"/>
        </w:rPr>
      </w:pPr>
      <w:r w:rsidRPr="1F9CD4BF">
        <w:rPr>
          <w:rFonts w:eastAsia="Yu Mincho"/>
        </w:rPr>
        <w:t xml:space="preserve">For the above reason, the coordination of those resettled under the ARAP scheme has been transferred from Housing to Early Help (Children’s and Culture) who now permanent housing has been secured, will undertake an initial assessment of those arriving under the ARAP scheme and play the lead role in the coordination or services. </w:t>
      </w:r>
    </w:p>
    <w:p w14:paraId="35CF40F8" w14:textId="4EC293A0" w:rsidR="00727792" w:rsidRDefault="34D3AAFD" w:rsidP="00727792">
      <w:r>
        <w:t xml:space="preserve">Benchmarking outlines a range of options around how co-ordination can take place amongst people based services, to ensure a holistic approach is delivered, but also outlining a key role in understanding and determining what the council’s response should look like to each crisis, all of which will be slightly different.  </w:t>
      </w:r>
    </w:p>
    <w:p w14:paraId="528B7DC2" w14:textId="77777777" w:rsidR="00B51CDE" w:rsidRDefault="00B51CDE" w:rsidP="00057E06">
      <w:pPr>
        <w:pStyle w:val="NoSpacing"/>
      </w:pPr>
    </w:p>
    <w:p w14:paraId="43550DAF" w14:textId="77777777" w:rsidR="00A26C9D" w:rsidRDefault="00A26C9D" w:rsidP="00A26C9D">
      <w:r>
        <w:t>Below is a summary of some key functions based on the 2 key roles.</w:t>
      </w:r>
    </w:p>
    <w:tbl>
      <w:tblPr>
        <w:tblStyle w:val="TableGrid"/>
        <w:tblW w:w="0" w:type="auto"/>
        <w:tblLook w:val="04A0" w:firstRow="1" w:lastRow="0" w:firstColumn="1" w:lastColumn="0" w:noHBand="0" w:noVBand="1"/>
      </w:tblPr>
      <w:tblGrid>
        <w:gridCol w:w="4574"/>
        <w:gridCol w:w="3821"/>
      </w:tblGrid>
      <w:tr w:rsidR="00A26C9D" w:rsidRPr="004D4D82" w14:paraId="6A1040B9" w14:textId="77777777" w:rsidTr="00366434">
        <w:tc>
          <w:tcPr>
            <w:tcW w:w="4957" w:type="dxa"/>
          </w:tcPr>
          <w:p w14:paraId="30FAD51B" w14:textId="77777777" w:rsidR="00A26C9D" w:rsidRPr="004D4D82" w:rsidRDefault="00A26C9D" w:rsidP="00366434">
            <w:r>
              <w:rPr>
                <w:u w:val="single"/>
              </w:rPr>
              <w:t>Coordination</w:t>
            </w:r>
            <w:r w:rsidRPr="004D4D82">
              <w:rPr>
                <w:u w:val="single"/>
              </w:rPr>
              <w:t xml:space="preserve"> function </w:t>
            </w:r>
          </w:p>
          <w:p w14:paraId="21CE412E" w14:textId="77777777" w:rsidR="00A26C9D" w:rsidRPr="00D23820" w:rsidRDefault="00A26C9D" w:rsidP="00366434">
            <w:pPr>
              <w:rPr>
                <w:i/>
                <w:iCs/>
              </w:rPr>
            </w:pPr>
            <w:r w:rsidRPr="00D23820">
              <w:rPr>
                <w:i/>
                <w:iCs/>
              </w:rPr>
              <w:t>Sits within either C&amp;C or HAC</w:t>
            </w:r>
          </w:p>
          <w:p w14:paraId="00A7496C" w14:textId="77777777" w:rsidR="00A26C9D" w:rsidRPr="00D23820" w:rsidRDefault="00A26C9D" w:rsidP="00366434">
            <w:pPr>
              <w:rPr>
                <w:i/>
                <w:iCs/>
              </w:rPr>
            </w:pPr>
            <w:r w:rsidRPr="00D23820">
              <w:rPr>
                <w:i/>
                <w:iCs/>
              </w:rPr>
              <w:t>Led by a member of staff (grade L)</w:t>
            </w:r>
          </w:p>
          <w:p w14:paraId="2CB86131" w14:textId="77777777" w:rsidR="00A26C9D" w:rsidRPr="004D4D82" w:rsidRDefault="00A26C9D" w:rsidP="00366434"/>
          <w:p w14:paraId="38756E0B" w14:textId="633476B3" w:rsidR="00A26C9D" w:rsidRPr="004D4D82" w:rsidRDefault="00A26C9D" w:rsidP="00CF272C">
            <w:pPr>
              <w:pStyle w:val="ListParagraph"/>
              <w:numPr>
                <w:ilvl w:val="0"/>
                <w:numId w:val="36"/>
              </w:numPr>
              <w:contextualSpacing w:val="0"/>
              <w:rPr>
                <w:rFonts w:ascii="Arial" w:hAnsi="Arial" w:cs="Arial"/>
              </w:rPr>
            </w:pPr>
            <w:r w:rsidRPr="004D4D82">
              <w:rPr>
                <w:rFonts w:ascii="Arial" w:hAnsi="Arial" w:cs="Arial"/>
              </w:rPr>
              <w:t>Coordinate refugee re-settlement programmes</w:t>
            </w:r>
            <w:r w:rsidR="00EA720D">
              <w:rPr>
                <w:rFonts w:ascii="Arial" w:hAnsi="Arial" w:cs="Arial"/>
              </w:rPr>
              <w:t xml:space="preserve"> in line with government programmes</w:t>
            </w:r>
            <w:r w:rsidRPr="004D4D82">
              <w:rPr>
                <w:rFonts w:ascii="Arial" w:hAnsi="Arial" w:cs="Arial"/>
              </w:rPr>
              <w:t xml:space="preserve"> </w:t>
            </w:r>
          </w:p>
          <w:p w14:paraId="0C0B67CA" w14:textId="61DE50AC" w:rsidR="00A26C9D" w:rsidRDefault="00A26C9D" w:rsidP="00CF272C">
            <w:pPr>
              <w:pStyle w:val="ListParagraph"/>
              <w:numPr>
                <w:ilvl w:val="0"/>
                <w:numId w:val="36"/>
              </w:numPr>
              <w:contextualSpacing w:val="0"/>
              <w:rPr>
                <w:rFonts w:ascii="Arial" w:hAnsi="Arial" w:cs="Arial"/>
              </w:rPr>
            </w:pPr>
            <w:r w:rsidRPr="004D4D82">
              <w:rPr>
                <w:rFonts w:ascii="Arial" w:hAnsi="Arial" w:cs="Arial"/>
              </w:rPr>
              <w:t>Coordinate interventions related to asylum seekers</w:t>
            </w:r>
          </w:p>
          <w:p w14:paraId="07A2A783" w14:textId="0417BBA8" w:rsidR="00EA720D" w:rsidRDefault="00EA720D" w:rsidP="00CF272C">
            <w:pPr>
              <w:pStyle w:val="NoSpacing"/>
              <w:numPr>
                <w:ilvl w:val="0"/>
                <w:numId w:val="36"/>
              </w:numPr>
            </w:pPr>
            <w:r>
              <w:t xml:space="preserve">Develop council practice in supporting refugees and asylum seekers </w:t>
            </w:r>
          </w:p>
          <w:p w14:paraId="5726CEDA" w14:textId="25BCB6B0" w:rsidR="00CF272C" w:rsidRPr="00057E06" w:rsidRDefault="00CF272C" w:rsidP="00057E06">
            <w:pPr>
              <w:pStyle w:val="NoSpacing"/>
              <w:numPr>
                <w:ilvl w:val="0"/>
                <w:numId w:val="36"/>
              </w:numPr>
            </w:pPr>
            <w:r>
              <w:t xml:space="preserve">Lead on council/partner network to co-ordinate activities  </w:t>
            </w:r>
          </w:p>
          <w:p w14:paraId="14E91177" w14:textId="77777777" w:rsidR="00A26C9D" w:rsidRPr="004D4D82" w:rsidRDefault="00A26C9D" w:rsidP="00CF272C">
            <w:pPr>
              <w:pStyle w:val="ListParagraph"/>
              <w:numPr>
                <w:ilvl w:val="0"/>
                <w:numId w:val="36"/>
              </w:numPr>
              <w:contextualSpacing w:val="0"/>
              <w:rPr>
                <w:rFonts w:ascii="Arial" w:hAnsi="Arial" w:cs="Arial"/>
              </w:rPr>
            </w:pPr>
            <w:r w:rsidRPr="004D4D82">
              <w:rPr>
                <w:rFonts w:ascii="Arial" w:hAnsi="Arial" w:cs="Arial"/>
              </w:rPr>
              <w:t xml:space="preserve">Development and dissemination of information resources such as Welcome Pack for migrants, refugees, asylum seekers </w:t>
            </w:r>
          </w:p>
          <w:p w14:paraId="4C4FC5D1" w14:textId="77777777" w:rsidR="00A26C9D" w:rsidRPr="004D4D82" w:rsidRDefault="00A26C9D" w:rsidP="00CF272C">
            <w:pPr>
              <w:pStyle w:val="ListParagraph"/>
              <w:numPr>
                <w:ilvl w:val="0"/>
                <w:numId w:val="36"/>
              </w:numPr>
              <w:contextualSpacing w:val="0"/>
              <w:rPr>
                <w:rFonts w:ascii="Arial" w:hAnsi="Arial" w:cs="Arial"/>
              </w:rPr>
            </w:pPr>
            <w:r w:rsidRPr="004D4D82">
              <w:rPr>
                <w:rFonts w:ascii="Arial" w:hAnsi="Arial" w:cs="Arial"/>
              </w:rPr>
              <w:t>Source / provide relevant training to front line staff</w:t>
            </w:r>
          </w:p>
          <w:p w14:paraId="60E5D89F" w14:textId="77777777" w:rsidR="004F48A3" w:rsidRPr="004F218E" w:rsidRDefault="004F48A3" w:rsidP="004F218E">
            <w:pPr>
              <w:pStyle w:val="ListParagraph"/>
              <w:numPr>
                <w:ilvl w:val="0"/>
                <w:numId w:val="36"/>
              </w:numPr>
              <w:contextualSpacing w:val="0"/>
              <w:rPr>
                <w:rFonts w:ascii="Arial" w:hAnsi="Arial" w:cs="Arial"/>
                <w:u w:val="single"/>
              </w:rPr>
            </w:pPr>
            <w:r w:rsidRPr="004D4D82">
              <w:rPr>
                <w:rFonts w:ascii="Arial" w:hAnsi="Arial" w:cs="Arial"/>
              </w:rPr>
              <w:t>Identify and apply for relevant funding</w:t>
            </w:r>
          </w:p>
          <w:p w14:paraId="142FE092" w14:textId="77777777" w:rsidR="004F218E" w:rsidRDefault="4AD0B2C7" w:rsidP="004F218E">
            <w:pPr>
              <w:pStyle w:val="NoSpacing"/>
              <w:numPr>
                <w:ilvl w:val="0"/>
                <w:numId w:val="36"/>
              </w:numPr>
            </w:pPr>
            <w:r>
              <w:t xml:space="preserve">Horizon scanning </w:t>
            </w:r>
          </w:p>
          <w:p w14:paraId="1EF78BBB" w14:textId="4FA4A8EB" w:rsidR="004F48A3" w:rsidRPr="00474A50" w:rsidRDefault="004F218E" w:rsidP="00474A50">
            <w:pPr>
              <w:pStyle w:val="NoSpacing"/>
              <w:numPr>
                <w:ilvl w:val="0"/>
                <w:numId w:val="36"/>
              </w:numPr>
            </w:pPr>
            <w:r>
              <w:t xml:space="preserve">Develop policy and procedures for delivering this at local level   </w:t>
            </w:r>
          </w:p>
        </w:tc>
        <w:tc>
          <w:tcPr>
            <w:tcW w:w="4059" w:type="dxa"/>
          </w:tcPr>
          <w:p w14:paraId="19B85ACE" w14:textId="77777777" w:rsidR="00A26C9D" w:rsidRPr="004D4D82" w:rsidRDefault="00A26C9D" w:rsidP="00366434">
            <w:pPr>
              <w:rPr>
                <w:u w:val="single"/>
              </w:rPr>
            </w:pPr>
            <w:r w:rsidRPr="004D4D82">
              <w:rPr>
                <w:u w:val="single"/>
              </w:rPr>
              <w:lastRenderedPageBreak/>
              <w:t xml:space="preserve">Enabling function </w:t>
            </w:r>
          </w:p>
          <w:p w14:paraId="50804A75" w14:textId="728A7F75" w:rsidR="00A26C9D" w:rsidRPr="00D23820" w:rsidRDefault="00A26C9D" w:rsidP="00366434">
            <w:pPr>
              <w:rPr>
                <w:rFonts w:eastAsiaTheme="minorHAnsi"/>
                <w:i/>
                <w:iCs/>
                <w:color w:val="1F497D"/>
              </w:rPr>
            </w:pPr>
            <w:r w:rsidRPr="00D23820">
              <w:rPr>
                <w:i/>
                <w:iCs/>
              </w:rPr>
              <w:t xml:space="preserve">Sits within </w:t>
            </w:r>
            <w:r w:rsidRPr="00D23820">
              <w:rPr>
                <w:i/>
                <w:iCs/>
                <w:color w:val="000000"/>
              </w:rPr>
              <w:t xml:space="preserve">Strategy, Improvement &amp; Transformation Division </w:t>
            </w:r>
            <w:r w:rsidR="002E7ADE">
              <w:rPr>
                <w:i/>
                <w:iCs/>
                <w:color w:val="000000"/>
              </w:rPr>
              <w:t>(SIT)</w:t>
            </w:r>
          </w:p>
          <w:p w14:paraId="64B53821" w14:textId="77777777" w:rsidR="00A26C9D" w:rsidRPr="004D4D82" w:rsidRDefault="00A26C9D" w:rsidP="00366434">
            <w:pPr>
              <w:rPr>
                <w:u w:val="single"/>
              </w:rPr>
            </w:pPr>
          </w:p>
          <w:p w14:paraId="25899363" w14:textId="314CFD77" w:rsidR="00B16031" w:rsidRDefault="00956462" w:rsidP="00B16031">
            <w:pPr>
              <w:pStyle w:val="NoSpacing"/>
              <w:numPr>
                <w:ilvl w:val="0"/>
                <w:numId w:val="40"/>
              </w:numPr>
            </w:pPr>
            <w:r>
              <w:t>Policy and procedure development</w:t>
            </w:r>
            <w:r w:rsidR="00B16031">
              <w:t xml:space="preserve"> i</w:t>
            </w:r>
            <w:r>
              <w:t>.</w:t>
            </w:r>
            <w:r w:rsidR="00B16031">
              <w:t>e</w:t>
            </w:r>
            <w:r>
              <w:t>.</w:t>
            </w:r>
            <w:r w:rsidR="00B16031">
              <w:t xml:space="preserve"> Borough of Sanctuary </w:t>
            </w:r>
          </w:p>
          <w:p w14:paraId="349A4156" w14:textId="34DBAA3E" w:rsidR="008803C6" w:rsidRPr="009F41A6" w:rsidRDefault="00317547" w:rsidP="000B0C2B">
            <w:pPr>
              <w:pStyle w:val="ListParagraph"/>
              <w:numPr>
                <w:ilvl w:val="0"/>
                <w:numId w:val="40"/>
              </w:numPr>
              <w:contextualSpacing w:val="0"/>
            </w:pPr>
            <w:r>
              <w:rPr>
                <w:rFonts w:ascii="Arial" w:hAnsi="Arial" w:cs="Arial"/>
              </w:rPr>
              <w:t>Engagement</w:t>
            </w:r>
            <w:r w:rsidR="008803C6" w:rsidRPr="004D4D82">
              <w:rPr>
                <w:rFonts w:ascii="Arial" w:hAnsi="Arial" w:cs="Arial"/>
              </w:rPr>
              <w:t xml:space="preserve"> and collaboration with VCS and relevant stakeholders</w:t>
            </w:r>
          </w:p>
          <w:p w14:paraId="49746CEB" w14:textId="77777777" w:rsidR="000B0C2B" w:rsidRDefault="000B0C2B" w:rsidP="000B0C2B">
            <w:pPr>
              <w:pStyle w:val="NoSpacing"/>
              <w:numPr>
                <w:ilvl w:val="0"/>
                <w:numId w:val="40"/>
              </w:numPr>
            </w:pPr>
            <w:r>
              <w:t xml:space="preserve">Overarching horizon scanning </w:t>
            </w:r>
          </w:p>
          <w:p w14:paraId="1CA97575" w14:textId="0FFA0995" w:rsidR="1F9CD4BF" w:rsidRDefault="1F9CD4BF" w:rsidP="009C221F">
            <w:pPr>
              <w:pStyle w:val="NoSpacing"/>
              <w:ind w:left="360"/>
            </w:pPr>
          </w:p>
          <w:p w14:paraId="2A34547E" w14:textId="77777777" w:rsidR="008803C6" w:rsidRPr="004D4D82" w:rsidRDefault="008803C6" w:rsidP="00057E06">
            <w:pPr>
              <w:pStyle w:val="ListParagraph"/>
              <w:contextualSpacing w:val="0"/>
              <w:rPr>
                <w:rFonts w:ascii="Arial" w:hAnsi="Arial" w:cs="Arial"/>
              </w:rPr>
            </w:pPr>
          </w:p>
          <w:p w14:paraId="05676166" w14:textId="77777777" w:rsidR="00A26C9D" w:rsidRPr="004D4D82" w:rsidRDefault="00A26C9D" w:rsidP="00366434">
            <w:pPr>
              <w:pStyle w:val="ListParagraph"/>
              <w:rPr>
                <w:rFonts w:ascii="Arial" w:hAnsi="Arial" w:cs="Arial"/>
                <w:u w:val="single"/>
              </w:rPr>
            </w:pPr>
          </w:p>
        </w:tc>
      </w:tr>
    </w:tbl>
    <w:p w14:paraId="3DCD7C22" w14:textId="3F543B6E" w:rsidR="00454506" w:rsidRDefault="00454506" w:rsidP="00454506"/>
    <w:p w14:paraId="51974D90" w14:textId="77777777" w:rsidR="00866930" w:rsidRDefault="00866930" w:rsidP="00454506"/>
    <w:tbl>
      <w:tblPr>
        <w:tblStyle w:val="TableGrid"/>
        <w:tblW w:w="0" w:type="auto"/>
        <w:tblLook w:val="04A0" w:firstRow="1" w:lastRow="0" w:firstColumn="1" w:lastColumn="0" w:noHBand="0" w:noVBand="1"/>
      </w:tblPr>
      <w:tblGrid>
        <w:gridCol w:w="8395"/>
      </w:tblGrid>
      <w:tr w:rsidR="00866930" w14:paraId="780472F4" w14:textId="77777777" w:rsidTr="00866930">
        <w:tc>
          <w:tcPr>
            <w:tcW w:w="8395" w:type="dxa"/>
          </w:tcPr>
          <w:p w14:paraId="0D588A31" w14:textId="77777777" w:rsidR="00474A50" w:rsidRDefault="00787059" w:rsidP="00DC39DE">
            <w:r>
              <w:t>Recommendation:</w:t>
            </w:r>
          </w:p>
          <w:p w14:paraId="67251A02" w14:textId="18BA287C" w:rsidR="00866930" w:rsidRPr="00DC39DE" w:rsidRDefault="00DC39DE" w:rsidP="00DC39DE">
            <w:r>
              <w:t>For effective co</w:t>
            </w:r>
            <w:r w:rsidR="00866930" w:rsidRPr="005277F2">
              <w:t>-ordination of the work of refugees and asylum seekers in the council and across the borough</w:t>
            </w:r>
            <w:r>
              <w:t xml:space="preserve">: </w:t>
            </w:r>
            <w:r w:rsidR="00866930" w:rsidRPr="005277F2">
              <w:t xml:space="preserve"> </w:t>
            </w:r>
          </w:p>
          <w:p w14:paraId="2E41A667" w14:textId="77777777" w:rsidR="00866930" w:rsidRPr="00B676D5" w:rsidRDefault="00866930" w:rsidP="00866930">
            <w:pPr>
              <w:pStyle w:val="ListParagraph"/>
              <w:tabs>
                <w:tab w:val="left" w:pos="1192"/>
              </w:tabs>
              <w:ind w:left="1440" w:firstLine="60"/>
              <w:rPr>
                <w:rFonts w:ascii="Arial" w:hAnsi="Arial" w:cs="Arial"/>
                <w:color w:val="000000" w:themeColor="text1"/>
                <w:shd w:val="clear" w:color="auto" w:fill="FFFFFF"/>
              </w:rPr>
            </w:pPr>
          </w:p>
          <w:p w14:paraId="2799855A" w14:textId="0B7A459E" w:rsidR="00866930" w:rsidRPr="009C221F" w:rsidRDefault="00866930" w:rsidP="009C221F">
            <w:pPr>
              <w:pStyle w:val="ListParagraph"/>
              <w:numPr>
                <w:ilvl w:val="1"/>
                <w:numId w:val="9"/>
              </w:numPr>
              <w:tabs>
                <w:tab w:val="left" w:pos="1192"/>
              </w:tabs>
              <w:rPr>
                <w:rFonts w:ascii="Arial" w:hAnsi="Arial" w:cs="Arial"/>
                <w:color w:val="000000" w:themeColor="text1"/>
                <w:shd w:val="clear" w:color="auto" w:fill="FFFFFF"/>
              </w:rPr>
            </w:pPr>
            <w:r w:rsidRPr="009C221F">
              <w:rPr>
                <w:rFonts w:ascii="Arial" w:hAnsi="Arial" w:cs="Arial"/>
              </w:rPr>
              <w:t>Recruit a Refugee and Migrant Lead to co-ordinate the work of refugees and asylum seekers</w:t>
            </w:r>
            <w:r w:rsidR="00F873E1" w:rsidRPr="009C221F">
              <w:rPr>
                <w:rFonts w:ascii="Arial" w:hAnsi="Arial" w:cs="Arial"/>
              </w:rPr>
              <w:t xml:space="preserve"> </w:t>
            </w:r>
          </w:p>
          <w:p w14:paraId="6F6F1C0B" w14:textId="77777777" w:rsidR="005250C2" w:rsidRPr="005250C2" w:rsidRDefault="005250C2" w:rsidP="00CD798A">
            <w:pPr>
              <w:pStyle w:val="ListParagraph"/>
              <w:tabs>
                <w:tab w:val="left" w:pos="1192"/>
              </w:tabs>
              <w:ind w:left="1080"/>
              <w:rPr>
                <w:rFonts w:ascii="Arial" w:hAnsi="Arial" w:cs="Arial"/>
                <w:color w:val="000000" w:themeColor="text1"/>
                <w:shd w:val="clear" w:color="auto" w:fill="FFFFFF"/>
              </w:rPr>
            </w:pPr>
          </w:p>
          <w:p w14:paraId="3838D9B3" w14:textId="0BBC4D5D" w:rsidR="00866930" w:rsidRPr="00787059" w:rsidRDefault="005250C2" w:rsidP="009C221F">
            <w:pPr>
              <w:pStyle w:val="ListParagraph"/>
              <w:numPr>
                <w:ilvl w:val="1"/>
                <w:numId w:val="9"/>
              </w:numPr>
              <w:tabs>
                <w:tab w:val="left" w:pos="1192"/>
              </w:tabs>
              <w:rPr>
                <w:rFonts w:ascii="Arial" w:hAnsi="Arial" w:cs="Arial"/>
                <w:color w:val="000000" w:themeColor="text1"/>
                <w:shd w:val="clear" w:color="auto" w:fill="FFFFFF"/>
              </w:rPr>
            </w:pPr>
            <w:r>
              <w:rPr>
                <w:rFonts w:ascii="Arial" w:hAnsi="Arial" w:cs="Arial"/>
                <w:color w:val="000000" w:themeColor="text1"/>
                <w:shd w:val="clear" w:color="auto" w:fill="FFFFFF"/>
              </w:rPr>
              <w:t xml:space="preserve">Clarify the leads for different elements of work to support </w:t>
            </w:r>
            <w:r w:rsidRPr="00B676D5">
              <w:rPr>
                <w:rFonts w:ascii="Arial" w:hAnsi="Arial" w:cs="Arial"/>
                <w:color w:val="000000" w:themeColor="text1"/>
                <w:shd w:val="clear" w:color="auto" w:fill="FFFFFF"/>
              </w:rPr>
              <w:t xml:space="preserve">refugees, asylum seekers. </w:t>
            </w:r>
          </w:p>
        </w:tc>
      </w:tr>
    </w:tbl>
    <w:p w14:paraId="49FD2FCC" w14:textId="77777777" w:rsidR="00866930" w:rsidRDefault="00866930" w:rsidP="00454506"/>
    <w:p w14:paraId="798D499C" w14:textId="77777777" w:rsidR="00866930" w:rsidRDefault="00866930" w:rsidP="00454506"/>
    <w:p w14:paraId="3ED7A5C1" w14:textId="77777777" w:rsidR="00FE777D" w:rsidRPr="00AE1B0D" w:rsidRDefault="00FE777D" w:rsidP="009F41A6">
      <w:pPr>
        <w:pStyle w:val="Heading2"/>
      </w:pPr>
      <w:bookmarkStart w:id="34" w:name="_Toc97887981"/>
      <w:r>
        <w:t>C</w:t>
      </w:r>
      <w:r w:rsidRPr="00AE1B0D">
        <w:t>ollaboration with external organisations</w:t>
      </w:r>
      <w:bookmarkEnd w:id="34"/>
    </w:p>
    <w:p w14:paraId="71FEA305" w14:textId="77777777" w:rsidR="00FE777D" w:rsidRPr="00AE1B0D" w:rsidRDefault="00FE777D" w:rsidP="00FE777D">
      <w:pPr>
        <w:pStyle w:val="NoSpacing"/>
        <w:jc w:val="both"/>
      </w:pPr>
    </w:p>
    <w:p w14:paraId="50C0E2B6" w14:textId="31290238" w:rsidR="00FE777D" w:rsidRPr="00AE1B0D" w:rsidRDefault="00FE777D" w:rsidP="00FE777D">
      <w:pPr>
        <w:jc w:val="both"/>
      </w:pPr>
      <w:r w:rsidRPr="00AE1B0D">
        <w:t xml:space="preserve">VCS organisations play an important role in supporting refugees, asylum seekers and other migrants. With the resources being limited in all sectors to support refugees and asylum seekers there is even bigger need for collaboration.   Currently there is limited partnership and collaboration between the council, </w:t>
      </w:r>
      <w:r w:rsidR="002E2E9D" w:rsidRPr="00AE1B0D">
        <w:t>VCS,</w:t>
      </w:r>
      <w:r w:rsidRPr="00AE1B0D">
        <w:t xml:space="preserve"> and other sectors to </w:t>
      </w:r>
      <w:r>
        <w:t>support the</w:t>
      </w:r>
      <w:r w:rsidRPr="00AE1B0D">
        <w:t xml:space="preserve"> needs of refugees and asylum seekers in the </w:t>
      </w:r>
      <w:r w:rsidR="003454E0">
        <w:t>b</w:t>
      </w:r>
      <w:r w:rsidRPr="00AE1B0D">
        <w:t xml:space="preserve">orough. Collaboration is limited to a project or service level working with specific organisations rather than on a strategic level.  </w:t>
      </w:r>
    </w:p>
    <w:p w14:paraId="12C64F8A" w14:textId="28B32262" w:rsidR="00FE777D" w:rsidRDefault="00FE777D" w:rsidP="00FE777D">
      <w:pPr>
        <w:jc w:val="both"/>
        <w:rPr>
          <w:lang w:val="en-NZ"/>
        </w:rPr>
      </w:pPr>
      <w:r w:rsidRPr="00AE1B0D">
        <w:t xml:space="preserve">There is a need for </w:t>
      </w:r>
      <w:r w:rsidRPr="00AE1B0D">
        <w:rPr>
          <w:lang w:val="en-NZ"/>
        </w:rPr>
        <w:t xml:space="preserve">different stakeholders to meet, discuss issues, share resources, and collaborate on campaigns and initiatives to make work with migrants and refugees in the borough stronger and more effective. Many of the </w:t>
      </w:r>
      <w:r w:rsidRPr="00AE1B0D">
        <w:rPr>
          <w:lang w:val="en-NZ"/>
        </w:rPr>
        <w:lastRenderedPageBreak/>
        <w:t>London Boroughs have various types of forums</w:t>
      </w:r>
      <w:r w:rsidR="000D4349">
        <w:rPr>
          <w:lang w:val="en-NZ"/>
        </w:rPr>
        <w:t>, platforms</w:t>
      </w:r>
      <w:r w:rsidRPr="00AE1B0D">
        <w:rPr>
          <w:lang w:val="en-NZ"/>
        </w:rPr>
        <w:t xml:space="preserve"> where organisations, refugee groups and other stakeholders can meet and collaborate to make the work with refugees and asylum seekers more effective. </w:t>
      </w:r>
    </w:p>
    <w:p w14:paraId="5CE6186E" w14:textId="2F6E1B99" w:rsidR="00FE777D" w:rsidRPr="00120BD0" w:rsidRDefault="00FE777D" w:rsidP="00FE777D">
      <w:pPr>
        <w:jc w:val="both"/>
        <w:rPr>
          <w:color w:val="000000" w:themeColor="text1"/>
        </w:rPr>
      </w:pPr>
      <w:r w:rsidRPr="00120BD0">
        <w:rPr>
          <w:color w:val="000000" w:themeColor="text1"/>
          <w:lang w:val="en-NZ"/>
        </w:rPr>
        <w:t xml:space="preserve">The forums operate in different models and can have different purposes. </w:t>
      </w:r>
      <w:r w:rsidRPr="00120BD0">
        <w:rPr>
          <w:color w:val="000000" w:themeColor="text1"/>
        </w:rPr>
        <w:t xml:space="preserve">In Islington for example, the Islington Refugee and Migrant Forum is a refugee led independent organisation </w:t>
      </w:r>
      <w:r w:rsidRPr="00120BD0">
        <w:rPr>
          <w:color w:val="000000" w:themeColor="text1"/>
          <w:shd w:val="clear" w:color="auto" w:fill="FFFFFF"/>
        </w:rPr>
        <w:t>created to act as a common voice for refugees, to improve their quality of life and support their integration into the community. </w:t>
      </w:r>
      <w:r w:rsidRPr="00120BD0">
        <w:rPr>
          <w:color w:val="000000" w:themeColor="text1"/>
        </w:rPr>
        <w:t xml:space="preserve">  Whereas Camden council has a  Children, Schools and Families Refugee Forum which provides a platform </w:t>
      </w:r>
      <w:r w:rsidRPr="00120BD0">
        <w:rPr>
          <w:color w:val="000000" w:themeColor="text1"/>
          <w:shd w:val="clear" w:color="auto" w:fill="FFFFFF"/>
        </w:rPr>
        <w:t xml:space="preserve">for refugee communities to consult with officers in the Children, Schools and Families Directorate on education, </w:t>
      </w:r>
      <w:r w:rsidR="004A28DF" w:rsidRPr="00120BD0">
        <w:rPr>
          <w:color w:val="000000" w:themeColor="text1"/>
          <w:shd w:val="clear" w:color="auto" w:fill="FFFFFF"/>
        </w:rPr>
        <w:t>employment,</w:t>
      </w:r>
      <w:r w:rsidRPr="00120BD0">
        <w:rPr>
          <w:color w:val="000000" w:themeColor="text1"/>
          <w:shd w:val="clear" w:color="auto" w:fill="FFFFFF"/>
        </w:rPr>
        <w:t xml:space="preserve"> and training. This is open to school representatives, refugee community representatives, refugee parents and professional and voluntary/statutory bodies working with refugees.</w:t>
      </w:r>
    </w:p>
    <w:p w14:paraId="02440FC1" w14:textId="1D94C0C9" w:rsidR="00FE777D" w:rsidRPr="00AE1B0D" w:rsidRDefault="00FE777D" w:rsidP="00FE777D">
      <w:pPr>
        <w:pStyle w:val="NoSpacing"/>
        <w:jc w:val="both"/>
      </w:pPr>
      <w:r w:rsidRPr="00AE1B0D">
        <w:rPr>
          <w:lang w:val="en-NZ"/>
        </w:rPr>
        <w:t>In Tower Hamlets there</w:t>
      </w:r>
      <w:r w:rsidR="00E15CB4">
        <w:rPr>
          <w:lang w:val="en-NZ"/>
        </w:rPr>
        <w:t xml:space="preserve"> appears to be no </w:t>
      </w:r>
      <w:r w:rsidR="006305E1">
        <w:rPr>
          <w:lang w:val="en-NZ"/>
        </w:rPr>
        <w:t>forum or platform where effective collaboration can take place</w:t>
      </w:r>
      <w:r w:rsidRPr="00AE1B0D">
        <w:rPr>
          <w:lang w:val="en-NZ"/>
        </w:rPr>
        <w:t xml:space="preserve">. </w:t>
      </w:r>
      <w:r w:rsidRPr="00AE1B0D">
        <w:t xml:space="preserve">Previously New Residents and Refugee Forum was being funded by the council </w:t>
      </w:r>
      <w:r w:rsidR="00F87097">
        <w:t>that was being</w:t>
      </w:r>
      <w:r w:rsidRPr="00AE1B0D">
        <w:t xml:space="preserve"> led by Praxis.</w:t>
      </w:r>
    </w:p>
    <w:p w14:paraId="081CFFC9" w14:textId="77777777" w:rsidR="00FE777D" w:rsidRPr="00AE1B0D" w:rsidRDefault="00FE777D" w:rsidP="00FE777D"/>
    <w:tbl>
      <w:tblPr>
        <w:tblStyle w:val="TableGrid"/>
        <w:tblW w:w="0" w:type="auto"/>
        <w:tblLook w:val="04A0" w:firstRow="1" w:lastRow="0" w:firstColumn="1" w:lastColumn="0" w:noHBand="0" w:noVBand="1"/>
      </w:tblPr>
      <w:tblGrid>
        <w:gridCol w:w="8395"/>
      </w:tblGrid>
      <w:tr w:rsidR="00FE777D" w14:paraId="69DF2E9A" w14:textId="77777777" w:rsidTr="006A075B">
        <w:tc>
          <w:tcPr>
            <w:tcW w:w="9016" w:type="dxa"/>
          </w:tcPr>
          <w:p w14:paraId="5B8D7CFD" w14:textId="77777777" w:rsidR="00FE777D" w:rsidRPr="0056071E" w:rsidRDefault="00FE777D" w:rsidP="006A075B">
            <w:r w:rsidRPr="0056071E">
              <w:t>Recommendation</w:t>
            </w:r>
          </w:p>
          <w:p w14:paraId="5E00E4DE" w14:textId="77777777" w:rsidR="00FE777D" w:rsidRPr="00AE1B0D" w:rsidRDefault="00FE777D" w:rsidP="00027501">
            <w:pPr>
              <w:pStyle w:val="ListParagraph"/>
              <w:numPr>
                <w:ilvl w:val="0"/>
                <w:numId w:val="22"/>
              </w:numPr>
              <w:rPr>
                <w:rFonts w:ascii="Arial" w:hAnsi="Arial" w:cs="Arial"/>
              </w:rPr>
            </w:pPr>
            <w:r w:rsidRPr="00AE1B0D">
              <w:rPr>
                <w:rFonts w:ascii="Arial" w:hAnsi="Arial" w:cs="Arial"/>
              </w:rPr>
              <w:t xml:space="preserve">Support establishing a migrants and refugees forum for Tower Hamlets where different stakeholders can meet, discuss issues, share resources, and collaborate on campaigns and initiatives to make work with migrants and refugees in the borough stronger and more effective. </w:t>
            </w:r>
          </w:p>
          <w:p w14:paraId="635909F0" w14:textId="77777777" w:rsidR="00FE777D" w:rsidRDefault="00FE777D" w:rsidP="006A075B"/>
        </w:tc>
      </w:tr>
    </w:tbl>
    <w:p w14:paraId="320BB1CC" w14:textId="5E6744C7" w:rsidR="00FE777D" w:rsidRDefault="00FE777D" w:rsidP="00FE777D"/>
    <w:p w14:paraId="44E91EAB" w14:textId="77777777" w:rsidR="004F48A3" w:rsidRPr="00AE1B0D" w:rsidRDefault="004F48A3" w:rsidP="00FE777D"/>
    <w:p w14:paraId="05B0AF83" w14:textId="77777777" w:rsidR="00FE777D" w:rsidRPr="00D70957" w:rsidRDefault="00FE777D" w:rsidP="00FE777D">
      <w:pPr>
        <w:rPr>
          <w:b/>
          <w:bCs/>
        </w:rPr>
      </w:pPr>
    </w:p>
    <w:p w14:paraId="6649E43E" w14:textId="225FD79B" w:rsidR="00FE777D" w:rsidRPr="00D70957" w:rsidRDefault="00FE777D" w:rsidP="00915A0C">
      <w:pPr>
        <w:pStyle w:val="Heading2"/>
      </w:pPr>
      <w:bookmarkStart w:id="35" w:name="_Toc97887982"/>
      <w:r w:rsidRPr="00D70957">
        <w:t xml:space="preserve">Orientation </w:t>
      </w:r>
      <w:r w:rsidR="00330C5A">
        <w:t xml:space="preserve">and </w:t>
      </w:r>
      <w:r w:rsidR="00EB2A87">
        <w:t>welcome</w:t>
      </w:r>
      <w:bookmarkEnd w:id="35"/>
      <w:r w:rsidR="00EB2A87">
        <w:t xml:space="preserve"> </w:t>
      </w:r>
    </w:p>
    <w:p w14:paraId="3BC60C72" w14:textId="76FCB0F3" w:rsidR="00FE777D" w:rsidRPr="00D70957" w:rsidRDefault="00FE777D" w:rsidP="00FE777D">
      <w:pPr>
        <w:spacing w:after="0"/>
        <w:jc w:val="both"/>
      </w:pPr>
      <w:r w:rsidRPr="00D70957">
        <w:t xml:space="preserve">One of the key challenges identified by asylum seekers and refugees was orientation to new environment which in most cases is totally different from where they may have come from. There is a lot for them to navigate through in terms </w:t>
      </w:r>
      <w:r>
        <w:t>of understanding</w:t>
      </w:r>
      <w:r w:rsidRPr="00D70957">
        <w:t xml:space="preserve"> the language, culture, systems, processes and how to access services. As many of them are vulnerable this experience can be a stressful one.        </w:t>
      </w:r>
    </w:p>
    <w:p w14:paraId="37D836CC" w14:textId="77777777" w:rsidR="00FE777D" w:rsidRPr="00D70957" w:rsidRDefault="00FE777D" w:rsidP="00FE777D">
      <w:pPr>
        <w:pStyle w:val="ListParagraph"/>
        <w:ind w:left="360"/>
        <w:jc w:val="both"/>
        <w:rPr>
          <w:rFonts w:ascii="Arial" w:hAnsi="Arial" w:cs="Arial"/>
        </w:rPr>
      </w:pPr>
    </w:p>
    <w:p w14:paraId="7CBB1196" w14:textId="62A7AE38" w:rsidR="00FE777D" w:rsidRPr="00D70957" w:rsidRDefault="00FE777D" w:rsidP="00FE777D">
      <w:pPr>
        <w:spacing w:after="0"/>
        <w:jc w:val="both"/>
      </w:pPr>
      <w:r w:rsidRPr="00D70957">
        <w:t xml:space="preserve">Information, </w:t>
      </w:r>
      <w:r w:rsidR="002E2E9D" w:rsidRPr="00D70957">
        <w:t>advice,</w:t>
      </w:r>
      <w:r w:rsidRPr="00D70957">
        <w:t xml:space="preserve"> and guidance</w:t>
      </w:r>
    </w:p>
    <w:p w14:paraId="2F9EB3C2" w14:textId="3CCA49BA" w:rsidR="00FE777D" w:rsidRPr="00D70957" w:rsidRDefault="00FE777D" w:rsidP="00FE777D">
      <w:pPr>
        <w:spacing w:after="0"/>
        <w:jc w:val="both"/>
      </w:pPr>
      <w:r w:rsidRPr="00D70957">
        <w:t xml:space="preserve">Appropriate information, advice and guidance is </w:t>
      </w:r>
      <w:r w:rsidR="00535004">
        <w:t>vital</w:t>
      </w:r>
      <w:r w:rsidRPr="00D70957">
        <w:t xml:space="preserve"> </w:t>
      </w:r>
      <w:r w:rsidR="00535004">
        <w:t>for</w:t>
      </w:r>
      <w:r w:rsidR="00CD3E32">
        <w:t xml:space="preserve"> those</w:t>
      </w:r>
      <w:r w:rsidRPr="00D70957">
        <w:t xml:space="preserve"> fleeing harm being able to access services and settle into the new environment. </w:t>
      </w:r>
      <w:r w:rsidR="00A330E9">
        <w:t>I</w:t>
      </w:r>
      <w:r w:rsidRPr="00D70957">
        <w:t>t is particularly important to asylum seekers and those who have gained refugee status through a successful asylum claim.</w:t>
      </w:r>
      <w:r w:rsidR="005E2BF6">
        <w:t xml:space="preserve"> </w:t>
      </w:r>
      <w:r w:rsidRPr="00D70957">
        <w:t xml:space="preserve">This is because they do not have a designated person supporting them (i.e. case worker, personal adviser) unlike </w:t>
      </w:r>
      <w:r>
        <w:t>refugees being</w:t>
      </w:r>
      <w:r w:rsidRPr="00D70957">
        <w:t xml:space="preserve"> settled through a resettlement programme or UASCs and care leavers who were UASCs. Majority of those fleeing harm in the </w:t>
      </w:r>
      <w:r w:rsidR="00A43E93">
        <w:t>b</w:t>
      </w:r>
      <w:r w:rsidRPr="00D70957">
        <w:t xml:space="preserve">orough are asylum seekers and those who have gained a refugee status through a successful asylum claim. </w:t>
      </w:r>
      <w:r w:rsidR="004B5660">
        <w:t xml:space="preserve"> </w:t>
      </w:r>
      <w:r w:rsidR="006668C1">
        <w:t>A</w:t>
      </w:r>
      <w:r w:rsidRPr="00D70957">
        <w:t xml:space="preserve">sylum seekers and refugees </w:t>
      </w:r>
      <w:r w:rsidR="00AC1F37">
        <w:t xml:space="preserve">reported </w:t>
      </w:r>
      <w:r w:rsidR="003158B3">
        <w:t xml:space="preserve">being </w:t>
      </w:r>
      <w:r w:rsidRPr="00D70957">
        <w:t>unaware of services that maybe available to them which can help with their settling in process</w:t>
      </w:r>
      <w:r w:rsidR="005B780D">
        <w:t>.</w:t>
      </w:r>
    </w:p>
    <w:p w14:paraId="7662F483" w14:textId="77777777" w:rsidR="00FE777D" w:rsidRPr="00D70957" w:rsidRDefault="00FE777D" w:rsidP="00FE777D">
      <w:pPr>
        <w:spacing w:after="0"/>
        <w:jc w:val="both"/>
      </w:pPr>
    </w:p>
    <w:p w14:paraId="15BE4ECC" w14:textId="4E9923EA" w:rsidR="00643DA5" w:rsidRPr="00A6314A" w:rsidRDefault="00FE777D" w:rsidP="00A6314A">
      <w:pPr>
        <w:spacing w:line="259" w:lineRule="auto"/>
        <w:jc w:val="both"/>
        <w:rPr>
          <w:rFonts w:eastAsia="Arial"/>
        </w:rPr>
      </w:pPr>
      <w:r w:rsidRPr="000C6A9F">
        <w:t xml:space="preserve">There is no updated information resource that the asylum seekers, refugees could access which provides a comprehensive </w:t>
      </w:r>
      <w:r w:rsidR="00D03E5A">
        <w:t>overview</w:t>
      </w:r>
      <w:r w:rsidRPr="000C6A9F">
        <w:t xml:space="preserve"> of services, </w:t>
      </w:r>
      <w:r w:rsidR="002E2E9D" w:rsidRPr="000C6A9F">
        <w:t>activities,</w:t>
      </w:r>
      <w:r w:rsidRPr="000C6A9F">
        <w:t xml:space="preserve"> and provisions</w:t>
      </w:r>
      <w:r w:rsidRPr="00A6314A">
        <w:t xml:space="preserve"> that can be accessed </w:t>
      </w:r>
      <w:r w:rsidR="00F23919">
        <w:t>by them</w:t>
      </w:r>
      <w:r w:rsidRPr="00A6314A">
        <w:t xml:space="preserve"> both online and in published form. A Welcome to Tower Hamlets pack was developed for new migrants through the Controlling Migration Fund (CMF) which is available online but requires updating. Even if they have access to this information often due to the language barrier may not be able to benefit from the information</w:t>
      </w:r>
      <w:r w:rsidRPr="000C6A9F">
        <w:t xml:space="preserve">. </w:t>
      </w:r>
      <w:r w:rsidR="009039C4">
        <w:t xml:space="preserve">The </w:t>
      </w:r>
      <w:r w:rsidR="00125A92">
        <w:t xml:space="preserve">resource may also need to be tailored </w:t>
      </w:r>
      <w:r w:rsidR="00C66DC5">
        <w:t>to benefit refugees and asylum seeker</w:t>
      </w:r>
      <w:r w:rsidR="0065588B">
        <w:t>s</w:t>
      </w:r>
      <w:r w:rsidR="006E0319">
        <w:t xml:space="preserve"> including information about relevant community groups.</w:t>
      </w:r>
    </w:p>
    <w:p w14:paraId="4C3C9124" w14:textId="77777777" w:rsidR="00B9469B" w:rsidRPr="00D70957" w:rsidRDefault="00B9469B" w:rsidP="00FE777D">
      <w:pPr>
        <w:spacing w:after="0"/>
        <w:jc w:val="both"/>
      </w:pPr>
    </w:p>
    <w:p w14:paraId="2821D1B3" w14:textId="69D1C12D" w:rsidR="00995245" w:rsidRPr="00D70957" w:rsidRDefault="00995245" w:rsidP="00995245">
      <w:pPr>
        <w:spacing w:after="0"/>
        <w:jc w:val="both"/>
      </w:pPr>
      <w:r>
        <w:t>Some services</w:t>
      </w:r>
      <w:r w:rsidRPr="00D70957">
        <w:t xml:space="preserve"> provide their own list of services to asylum seekers and refugees but it is likely to be limited and does not normally include information of different community groups.</w:t>
      </w:r>
      <w:r>
        <w:t xml:space="preserve"> For example, Housing management teams provide service users with induction packs, but these are not locality specific leaving them lacking sufficient information. </w:t>
      </w:r>
      <w:r w:rsidRPr="00D70957">
        <w:t xml:space="preserve"> </w:t>
      </w:r>
    </w:p>
    <w:p w14:paraId="083CD484" w14:textId="77777777" w:rsidR="00FE777D" w:rsidRPr="00D70957" w:rsidRDefault="00FE777D" w:rsidP="00FE777D">
      <w:pPr>
        <w:spacing w:after="0"/>
        <w:jc w:val="both"/>
      </w:pPr>
    </w:p>
    <w:p w14:paraId="20B181E8" w14:textId="42440232" w:rsidR="00FE777D" w:rsidRPr="003A3B19" w:rsidRDefault="00FE777D" w:rsidP="00FE777D">
      <w:pPr>
        <w:spacing w:after="0"/>
        <w:jc w:val="both"/>
      </w:pPr>
      <w:r w:rsidRPr="003A3B19">
        <w:t xml:space="preserve">Workshops or a welcome programme for asylum seekers and refugees residing in Tower Hamlets </w:t>
      </w:r>
      <w:r>
        <w:t>can be</w:t>
      </w:r>
      <w:r w:rsidRPr="003A3B19">
        <w:t xml:space="preserve"> helpful  in bridging the information and connection gap and help orientate to the new environment more comfortably. The welcome programme can combine ESOL learning, skills development to help with employment, social mixing activities, understanding the society, and enable opportunities to build social connections locally to help with their integration.</w:t>
      </w:r>
      <w:r w:rsidR="00D623AA" w:rsidRPr="00D623AA">
        <w:t xml:space="preserve"> </w:t>
      </w:r>
      <w:r w:rsidR="00D623AA">
        <w:t>It could also screen for additional needs – making referrals / signposting to agencies a</w:t>
      </w:r>
      <w:r w:rsidR="00E73D88">
        <w:t>s</w:t>
      </w:r>
      <w:r w:rsidR="00D623AA">
        <w:t xml:space="preserve"> required.</w:t>
      </w:r>
    </w:p>
    <w:p w14:paraId="54D157DE" w14:textId="77777777" w:rsidR="00FE777D" w:rsidRPr="00D70957" w:rsidRDefault="00FE777D" w:rsidP="00FE777D">
      <w:pPr>
        <w:spacing w:after="0"/>
        <w:jc w:val="both"/>
      </w:pPr>
    </w:p>
    <w:tbl>
      <w:tblPr>
        <w:tblStyle w:val="TableGrid"/>
        <w:tblW w:w="0" w:type="auto"/>
        <w:tblLook w:val="04A0" w:firstRow="1" w:lastRow="0" w:firstColumn="1" w:lastColumn="0" w:noHBand="0" w:noVBand="1"/>
      </w:tblPr>
      <w:tblGrid>
        <w:gridCol w:w="8395"/>
      </w:tblGrid>
      <w:tr w:rsidR="00E7483B" w14:paraId="539CC31F" w14:textId="77777777" w:rsidTr="006A075B">
        <w:tc>
          <w:tcPr>
            <w:tcW w:w="8395" w:type="dxa"/>
          </w:tcPr>
          <w:p w14:paraId="15856561" w14:textId="77777777" w:rsidR="00E7483B" w:rsidRPr="00D70957" w:rsidRDefault="00E7483B" w:rsidP="006A075B">
            <w:r w:rsidRPr="00D70957">
              <w:t>Recommendations</w:t>
            </w:r>
          </w:p>
          <w:p w14:paraId="398EF1C3" w14:textId="77777777" w:rsidR="00E7483B" w:rsidRPr="00D70957" w:rsidRDefault="00E7483B" w:rsidP="00027501">
            <w:pPr>
              <w:pStyle w:val="ListParagraph"/>
              <w:numPr>
                <w:ilvl w:val="0"/>
                <w:numId w:val="21"/>
              </w:numPr>
              <w:rPr>
                <w:rFonts w:ascii="Arial" w:hAnsi="Arial" w:cs="Arial"/>
              </w:rPr>
            </w:pPr>
            <w:r w:rsidRPr="00D70957">
              <w:rPr>
                <w:rFonts w:ascii="Arial" w:hAnsi="Arial" w:cs="Arial"/>
              </w:rPr>
              <w:t>Develop a welcome programme for refugees in Tower Hamlets that will incorporate ESOL, digital skills, understanding the society, and enable opportunities to build social connections locally to help with their integration</w:t>
            </w:r>
          </w:p>
          <w:p w14:paraId="3BDD902B" w14:textId="231EE042" w:rsidR="00E7483B" w:rsidRPr="00D70957" w:rsidRDefault="00E7483B" w:rsidP="00027501">
            <w:pPr>
              <w:pStyle w:val="ListParagraph"/>
              <w:numPr>
                <w:ilvl w:val="0"/>
                <w:numId w:val="21"/>
              </w:numPr>
              <w:rPr>
                <w:rFonts w:ascii="Arial" w:hAnsi="Arial" w:cs="Arial"/>
              </w:rPr>
            </w:pPr>
            <w:r w:rsidRPr="00D70957">
              <w:rPr>
                <w:rFonts w:ascii="Arial" w:hAnsi="Arial" w:cs="Arial"/>
              </w:rPr>
              <w:t xml:space="preserve">Refresh and periodically update the </w:t>
            </w:r>
            <w:r w:rsidRPr="00D70957">
              <w:rPr>
                <w:rFonts w:ascii="Arial" w:hAnsi="Arial" w:cs="Arial"/>
                <w:i/>
                <w:iCs/>
              </w:rPr>
              <w:t>Welcome to Tower Hamlets</w:t>
            </w:r>
            <w:r w:rsidRPr="00D70957">
              <w:rPr>
                <w:rFonts w:ascii="Arial" w:hAnsi="Arial" w:cs="Arial"/>
              </w:rPr>
              <w:t xml:space="preserve"> pack  and enable it to be translated in some key languages for the benefit of refugees and asylum seekers, published both online and in </w:t>
            </w:r>
            <w:r w:rsidR="3A4DFA8F" w:rsidRPr="015BDF87">
              <w:rPr>
                <w:rFonts w:ascii="Arial" w:hAnsi="Arial" w:cs="Arial"/>
              </w:rPr>
              <w:t>print and</w:t>
            </w:r>
            <w:r w:rsidRPr="00D70957">
              <w:rPr>
                <w:rFonts w:ascii="Arial" w:hAnsi="Arial" w:cs="Arial"/>
              </w:rPr>
              <w:t xml:space="preserve"> ensure services are aware of the welcome pack </w:t>
            </w:r>
          </w:p>
          <w:p w14:paraId="3DF0A2A7" w14:textId="77777777" w:rsidR="00E7483B" w:rsidRDefault="00E7483B" w:rsidP="006A075B">
            <w:pPr>
              <w:jc w:val="both"/>
            </w:pPr>
          </w:p>
        </w:tc>
      </w:tr>
    </w:tbl>
    <w:p w14:paraId="7E24B2C7" w14:textId="77777777" w:rsidR="00FE777D" w:rsidRDefault="00FE777D" w:rsidP="00FE777D">
      <w:pPr>
        <w:spacing w:after="0"/>
        <w:jc w:val="both"/>
      </w:pPr>
    </w:p>
    <w:p w14:paraId="52BC68E7" w14:textId="7A98E24B" w:rsidR="00FE777D" w:rsidRPr="00D70957" w:rsidRDefault="00FE777D" w:rsidP="00FE777D">
      <w:pPr>
        <w:spacing w:after="0"/>
        <w:jc w:val="both"/>
      </w:pPr>
      <w:r w:rsidRPr="00D70957">
        <w:t>Language</w:t>
      </w:r>
      <w:r w:rsidR="00321EB9">
        <w:t>:</w:t>
      </w:r>
    </w:p>
    <w:p w14:paraId="21114A53" w14:textId="2DDB74D9" w:rsidR="00FE777D" w:rsidRPr="00D70957" w:rsidRDefault="00FE777D" w:rsidP="00FE777D">
      <w:pPr>
        <w:spacing w:after="0"/>
        <w:jc w:val="both"/>
      </w:pPr>
      <w:r w:rsidRPr="00D70957">
        <w:t xml:space="preserve">Most of the asylum seekers and refugees in the Borough do not have a good level of English language skills which is a key barrier for accessing services, gaining </w:t>
      </w:r>
      <w:r w:rsidR="002E2E9D" w:rsidRPr="00D70957">
        <w:t>employment,</w:t>
      </w:r>
      <w:r w:rsidRPr="00D70957">
        <w:t xml:space="preserve"> and integrating into society. Asylum seekers who have been in the UK for more than 6 months are eligible for most ESOL programmes running in the Borough and many do access the ESOL programmes through Idea Store Lea</w:t>
      </w:r>
      <w:r w:rsidR="00593061">
        <w:t>r</w:t>
      </w:r>
      <w:r w:rsidRPr="00D70957">
        <w:t xml:space="preserve">ning and the ESOL for Integration Fund (EFIF) programme. </w:t>
      </w:r>
    </w:p>
    <w:p w14:paraId="2F5D14EA" w14:textId="77777777" w:rsidR="00FE777D" w:rsidRPr="00D70957" w:rsidRDefault="00FE777D" w:rsidP="00FE777D">
      <w:pPr>
        <w:spacing w:after="0"/>
        <w:jc w:val="both"/>
      </w:pPr>
    </w:p>
    <w:p w14:paraId="20F828C8" w14:textId="71304FAB" w:rsidR="00FE777D" w:rsidRPr="00D70957" w:rsidRDefault="00FE777D" w:rsidP="00FE777D">
      <w:pPr>
        <w:spacing w:after="0"/>
        <w:jc w:val="both"/>
      </w:pPr>
      <w:r w:rsidRPr="00D70957">
        <w:t xml:space="preserve">Asylum seekers who have been in the </w:t>
      </w:r>
      <w:r w:rsidR="00B60910">
        <w:t>UK</w:t>
      </w:r>
      <w:r w:rsidRPr="00D70957">
        <w:t xml:space="preserve"> for 6 months or less are not normally eligible for</w:t>
      </w:r>
      <w:r>
        <w:t xml:space="preserve"> free</w:t>
      </w:r>
      <w:r w:rsidRPr="00D70957">
        <w:t xml:space="preserve"> ESOL programmes in the </w:t>
      </w:r>
      <w:r>
        <w:t>Borough due</w:t>
      </w:r>
      <w:r w:rsidRPr="00D70957">
        <w:t xml:space="preserve"> to stipulation in the funding requirements of the ESOL provision</w:t>
      </w:r>
      <w:r w:rsidR="005E5A77">
        <w:t xml:space="preserve">. </w:t>
      </w:r>
      <w:r w:rsidRPr="00D70957">
        <w:t xml:space="preserve">This has meant many of the asylum </w:t>
      </w:r>
      <w:r w:rsidRPr="00D70957">
        <w:lastRenderedPageBreak/>
        <w:t xml:space="preserve">seekers have not been able to access ESOL provision in the first 6 months of their stay which slows down their orientation if successful with their asylum claim. </w:t>
      </w:r>
    </w:p>
    <w:p w14:paraId="6B4136FA" w14:textId="77777777" w:rsidR="00FE777D" w:rsidRPr="00D70957" w:rsidRDefault="00FE777D" w:rsidP="00FE777D">
      <w:pPr>
        <w:spacing w:after="0"/>
        <w:jc w:val="both"/>
      </w:pPr>
    </w:p>
    <w:p w14:paraId="38FF7334" w14:textId="4E24CD97" w:rsidR="00303CBF" w:rsidRDefault="005E52AD" w:rsidP="00FE777D">
      <w:pPr>
        <w:spacing w:after="0"/>
        <w:jc w:val="both"/>
      </w:pPr>
      <w:r>
        <w:rPr>
          <w:highlight w:val="yellow"/>
        </w:rPr>
        <w:t xml:space="preserve"> </w:t>
      </w:r>
    </w:p>
    <w:tbl>
      <w:tblPr>
        <w:tblStyle w:val="TableGrid"/>
        <w:tblW w:w="0" w:type="auto"/>
        <w:tblLook w:val="04A0" w:firstRow="1" w:lastRow="0" w:firstColumn="1" w:lastColumn="0" w:noHBand="0" w:noVBand="1"/>
      </w:tblPr>
      <w:tblGrid>
        <w:gridCol w:w="8395"/>
      </w:tblGrid>
      <w:tr w:rsidR="00E56E5E" w14:paraId="2D7404E0" w14:textId="77777777" w:rsidTr="00544B86">
        <w:tc>
          <w:tcPr>
            <w:tcW w:w="8395" w:type="dxa"/>
          </w:tcPr>
          <w:p w14:paraId="79D5FAB7" w14:textId="335EC8BD" w:rsidR="00E56E5E" w:rsidRPr="00790199" w:rsidRDefault="00790199" w:rsidP="00790199">
            <w:r>
              <w:t xml:space="preserve">Recommendation: </w:t>
            </w:r>
            <w:r w:rsidR="00E56E5E" w:rsidRPr="00790199">
              <w:t>Signposting</w:t>
            </w:r>
            <w:r w:rsidR="00B4335B" w:rsidRPr="00790199">
              <w:t xml:space="preserve"> of</w:t>
            </w:r>
            <w:r w:rsidR="00E56E5E" w:rsidRPr="00790199">
              <w:t xml:space="preserve"> asylum seekers and refugees </w:t>
            </w:r>
            <w:r w:rsidR="02E7D57B" w:rsidRPr="00790199">
              <w:t>especially those</w:t>
            </w:r>
            <w:r w:rsidR="00E56E5E" w:rsidRPr="00790199">
              <w:t xml:space="preserve"> who do not have access to ESOL programmes to existing social mixing activities and programmes </w:t>
            </w:r>
          </w:p>
          <w:p w14:paraId="421EAA32" w14:textId="77777777" w:rsidR="00E56E5E" w:rsidRDefault="00E56E5E" w:rsidP="007073F1"/>
        </w:tc>
      </w:tr>
    </w:tbl>
    <w:p w14:paraId="05C20805" w14:textId="77777777" w:rsidR="00E56E5E" w:rsidRDefault="00E56E5E" w:rsidP="00FE777D">
      <w:pPr>
        <w:spacing w:after="0"/>
        <w:jc w:val="both"/>
      </w:pPr>
    </w:p>
    <w:p w14:paraId="0F121DFF" w14:textId="116C8559" w:rsidR="007768A3" w:rsidRDefault="00F905A0" w:rsidP="00FE777D">
      <w:pPr>
        <w:spacing w:after="0"/>
        <w:jc w:val="both"/>
      </w:pPr>
      <w:r>
        <w:t xml:space="preserve">Employment: </w:t>
      </w:r>
    </w:p>
    <w:p w14:paraId="59707C74" w14:textId="15D5D1AD" w:rsidR="00F905A0" w:rsidRDefault="002661EB" w:rsidP="00FE777D">
      <w:pPr>
        <w:spacing w:after="0"/>
        <w:jc w:val="both"/>
      </w:pPr>
      <w:r>
        <w:t xml:space="preserve">Council can provide </w:t>
      </w:r>
      <w:r w:rsidR="00520B20">
        <w:t xml:space="preserve">employment support to eligible </w:t>
      </w:r>
      <w:r w:rsidR="00F905A0">
        <w:t xml:space="preserve">refugees and asylum seekers </w:t>
      </w:r>
      <w:r w:rsidR="00385C3B">
        <w:t>via Work Path</w:t>
      </w:r>
      <w:r w:rsidR="00F905A0">
        <w:t xml:space="preserve">. </w:t>
      </w:r>
      <w:r w:rsidR="00F11B1C">
        <w:t>Careers Young Work Path also</w:t>
      </w:r>
      <w:r w:rsidR="002E45E4">
        <w:t xml:space="preserve"> can provide supp</w:t>
      </w:r>
      <w:r w:rsidR="005057F2">
        <w:t>o</w:t>
      </w:r>
      <w:r w:rsidR="002E45E4">
        <w:t>rt for education, employment and training to young refugees and asylum seeker</w:t>
      </w:r>
      <w:r w:rsidR="003E21F7">
        <w:t>s</w:t>
      </w:r>
      <w:r w:rsidR="002E45E4">
        <w:t xml:space="preserve">. </w:t>
      </w:r>
      <w:r w:rsidR="00690C17">
        <w:t xml:space="preserve">However as most know little to no English they </w:t>
      </w:r>
      <w:r w:rsidR="003E21F7">
        <w:t>have to be signposted to ESOL classes first.</w:t>
      </w:r>
      <w:r w:rsidR="0056055D">
        <w:t xml:space="preserve"> </w:t>
      </w:r>
    </w:p>
    <w:p w14:paraId="66520A26" w14:textId="77777777" w:rsidR="007768A3" w:rsidRDefault="007768A3" w:rsidP="00FE777D">
      <w:pPr>
        <w:spacing w:after="0"/>
        <w:jc w:val="both"/>
      </w:pPr>
    </w:p>
    <w:p w14:paraId="3A12E82A" w14:textId="05D9C386" w:rsidR="00483D79" w:rsidRDefault="00BA4903" w:rsidP="00BA4903">
      <w:pPr>
        <w:spacing w:after="0"/>
        <w:jc w:val="both"/>
      </w:pPr>
      <w:r>
        <w:t xml:space="preserve">Registering and experience of using council services: </w:t>
      </w:r>
    </w:p>
    <w:p w14:paraId="2172F8BF" w14:textId="7B239F43" w:rsidR="00F117DD" w:rsidRPr="002920DB" w:rsidRDefault="00483D79" w:rsidP="00F117DD">
      <w:pPr>
        <w:spacing w:after="0"/>
        <w:jc w:val="both"/>
      </w:pPr>
      <w:r>
        <w:t>Many a</w:t>
      </w:r>
      <w:r w:rsidR="00BA4903" w:rsidRPr="00E8326C">
        <w:t xml:space="preserve">sylum seekers and refugees reported not being able to register for  </w:t>
      </w:r>
      <w:r w:rsidR="00F117DD" w:rsidRPr="002920DB">
        <w:t>services due to their status as refugee / asylum seeker or not having the appropriate documentation such as</w:t>
      </w:r>
      <w:r w:rsidR="009417BF">
        <w:t xml:space="preserve"> not</w:t>
      </w:r>
      <w:r w:rsidR="00F117DD" w:rsidRPr="002920DB">
        <w:t xml:space="preserve"> having an ID and proof of address to register for a services including</w:t>
      </w:r>
      <w:r w:rsidR="00F117DD">
        <w:t xml:space="preserve"> with</w:t>
      </w:r>
      <w:r w:rsidR="00F117DD" w:rsidRPr="002920DB">
        <w:t xml:space="preserve"> Idea Stores</w:t>
      </w:r>
      <w:r w:rsidR="00F117DD">
        <w:t xml:space="preserve"> and GPs</w:t>
      </w:r>
      <w:r w:rsidR="00F117DD" w:rsidRPr="002920DB">
        <w:t xml:space="preserve">. Not having the appropriate ID is often due to delay from the Home Office and affects their ability to access services. </w:t>
      </w:r>
    </w:p>
    <w:p w14:paraId="52BD853D" w14:textId="77777777" w:rsidR="00F117DD" w:rsidRPr="002920DB" w:rsidRDefault="00F117DD" w:rsidP="00F117DD">
      <w:pPr>
        <w:spacing w:after="0"/>
        <w:jc w:val="both"/>
      </w:pPr>
    </w:p>
    <w:p w14:paraId="5DCB07E0" w14:textId="012BA1A3" w:rsidR="00BA4903" w:rsidRPr="00E8326C" w:rsidRDefault="00837298" w:rsidP="00BA4903">
      <w:pPr>
        <w:spacing w:after="0"/>
        <w:jc w:val="both"/>
      </w:pPr>
      <w:r>
        <w:t>To provide an effective service t</w:t>
      </w:r>
      <w:r w:rsidR="00BA4903" w:rsidRPr="00E8326C">
        <w:t xml:space="preserve">here is a need for front-line staff to be aware of the </w:t>
      </w:r>
      <w:r w:rsidR="00BA4903" w:rsidRPr="00E8326C">
        <w:rPr>
          <w:rFonts w:eastAsia="Arial"/>
        </w:rPr>
        <w:t>contexts and needs of refugees and those seeking asylum and how best refugees and asylum seekers can be supported.</w:t>
      </w:r>
      <w:r w:rsidR="00BA4903" w:rsidRPr="00E8326C">
        <w:t xml:space="preserve"> Staff can also struggle to understand the status of asylum seekers and refugees in-order to determine eligibility.</w:t>
      </w:r>
      <w:r w:rsidR="003B5772">
        <w:t xml:space="preserve"> Some of the services eng</w:t>
      </w:r>
      <w:r w:rsidR="003A7C62">
        <w:t xml:space="preserve">aged in this review process felt </w:t>
      </w:r>
      <w:r w:rsidR="009E1153">
        <w:t>the need for front-line staff to have training to</w:t>
      </w:r>
      <w:r w:rsidR="005B3B04">
        <w:t xml:space="preserve"> be able to work </w:t>
      </w:r>
      <w:r w:rsidR="00790199">
        <w:t>effectively with asylum seekers and refugees</w:t>
      </w:r>
      <w:r w:rsidR="00F33503">
        <w:t xml:space="preserve">. </w:t>
      </w:r>
      <w:r w:rsidR="00BA4903" w:rsidRPr="00E8326C">
        <w:t xml:space="preserve"> </w:t>
      </w:r>
    </w:p>
    <w:p w14:paraId="2016F147" w14:textId="77777777" w:rsidR="00BA4903" w:rsidRDefault="00BA4903" w:rsidP="00BA4903">
      <w:pPr>
        <w:jc w:val="both"/>
        <w:rPr>
          <w:rFonts w:eastAsia="Arial"/>
          <w:highlight w:val="yellow"/>
        </w:rPr>
      </w:pPr>
    </w:p>
    <w:tbl>
      <w:tblPr>
        <w:tblStyle w:val="TableGrid"/>
        <w:tblW w:w="0" w:type="auto"/>
        <w:tblLook w:val="04A0" w:firstRow="1" w:lastRow="0" w:firstColumn="1" w:lastColumn="0" w:noHBand="0" w:noVBand="1"/>
      </w:tblPr>
      <w:tblGrid>
        <w:gridCol w:w="8395"/>
      </w:tblGrid>
      <w:tr w:rsidR="00BA4903" w14:paraId="4AC7F88B" w14:textId="77777777" w:rsidTr="00544B86">
        <w:tc>
          <w:tcPr>
            <w:tcW w:w="9016" w:type="dxa"/>
          </w:tcPr>
          <w:p w14:paraId="1F3EE445" w14:textId="566EC35C" w:rsidR="00BA4903" w:rsidRDefault="004913DE" w:rsidP="00544B86">
            <w:pPr>
              <w:jc w:val="both"/>
              <w:rPr>
                <w:rFonts w:eastAsia="Arial"/>
                <w:lang w:val="en-NZ"/>
              </w:rPr>
            </w:pPr>
            <w:r>
              <w:rPr>
                <w:rFonts w:eastAsia="Arial"/>
                <w:lang w:val="en-NZ"/>
              </w:rPr>
              <w:t xml:space="preserve">Recommendation: </w:t>
            </w:r>
            <w:r w:rsidR="008B5984" w:rsidRPr="00E8326C">
              <w:rPr>
                <w:rFonts w:eastAsia="Arial"/>
                <w:lang w:val="en-NZ"/>
              </w:rPr>
              <w:t xml:space="preserve">Training </w:t>
            </w:r>
            <w:r w:rsidR="00CF1D2A">
              <w:rPr>
                <w:rFonts w:eastAsia="Arial"/>
                <w:lang w:val="en-NZ"/>
              </w:rPr>
              <w:t>for</w:t>
            </w:r>
            <w:r w:rsidR="008B5984" w:rsidRPr="00E8326C">
              <w:rPr>
                <w:rFonts w:eastAsia="Arial"/>
                <w:lang w:val="en-NZ"/>
              </w:rPr>
              <w:t xml:space="preserve"> front line staff to improve their ability to provide an effective service </w:t>
            </w:r>
            <w:r w:rsidR="00CF1D2A">
              <w:rPr>
                <w:rFonts w:eastAsia="Arial"/>
                <w:lang w:val="en-NZ"/>
              </w:rPr>
              <w:t>for</w:t>
            </w:r>
            <w:r w:rsidR="008B5984" w:rsidRPr="00E8326C">
              <w:rPr>
                <w:rFonts w:eastAsia="Arial"/>
                <w:lang w:val="en-NZ"/>
              </w:rPr>
              <w:t xml:space="preserve"> refugees and asylum seekers</w:t>
            </w:r>
            <w:r w:rsidR="05A42C09" w:rsidRPr="015BDF87">
              <w:rPr>
                <w:rFonts w:eastAsia="Arial"/>
                <w:lang w:val="en-NZ"/>
              </w:rPr>
              <w:t xml:space="preserve"> </w:t>
            </w:r>
          </w:p>
        </w:tc>
      </w:tr>
    </w:tbl>
    <w:p w14:paraId="624A810B" w14:textId="7AE2F988" w:rsidR="00191365" w:rsidRDefault="00191365" w:rsidP="00BA4903">
      <w:pPr>
        <w:jc w:val="both"/>
        <w:rPr>
          <w:rFonts w:eastAsia="Arial"/>
          <w:highlight w:val="yellow"/>
        </w:rPr>
      </w:pPr>
    </w:p>
    <w:p w14:paraId="26BBC30F" w14:textId="77777777" w:rsidR="00191365" w:rsidRDefault="00191365" w:rsidP="00FE777D">
      <w:pPr>
        <w:spacing w:after="0"/>
        <w:jc w:val="both"/>
      </w:pPr>
    </w:p>
    <w:p w14:paraId="07B74525" w14:textId="77777777" w:rsidR="00FE777D" w:rsidRPr="00D70957" w:rsidRDefault="00FE777D" w:rsidP="00FE777D">
      <w:pPr>
        <w:spacing w:after="0"/>
        <w:jc w:val="both"/>
      </w:pPr>
      <w:r w:rsidRPr="00D70957">
        <w:t>Financial hardship</w:t>
      </w:r>
    </w:p>
    <w:p w14:paraId="1CE459F6" w14:textId="447200A5" w:rsidR="00FE777D" w:rsidRPr="00D70957" w:rsidRDefault="00FE777D" w:rsidP="00FE777D">
      <w:pPr>
        <w:spacing w:after="0"/>
        <w:jc w:val="both"/>
      </w:pPr>
      <w:r w:rsidRPr="00D70957">
        <w:t>Challenges with finances can also be a barrier to accessing services. Refugees and in particular asylum seekers reported suffering from financial hardship.</w:t>
      </w:r>
      <w:r w:rsidRPr="00D70957">
        <w:rPr>
          <w:rStyle w:val="normaltextrun"/>
        </w:rPr>
        <w:t xml:space="preserve"> They described the cost of living as very expensive with transport being major expense. </w:t>
      </w:r>
      <w:r w:rsidRPr="00D70957">
        <w:rPr>
          <w:rStyle w:val="eop"/>
        </w:rPr>
        <w:t xml:space="preserve">Therefore they (in particular asylum seekers) may often restrict themselves to activities at a walking distance </w:t>
      </w:r>
      <w:r w:rsidRPr="00D70957">
        <w:t xml:space="preserve">or go to services that pay for people’s transport costs. They often struggle </w:t>
      </w:r>
      <w:r>
        <w:t xml:space="preserve"> to buy</w:t>
      </w:r>
      <w:r w:rsidRPr="00D70957">
        <w:t xml:space="preserve"> essential items such as clothing or food due to budget so rely on charity food and clothes donations.   For the asylum seekers the </w:t>
      </w:r>
      <w:r>
        <w:t>amount provided</w:t>
      </w:r>
      <w:r w:rsidRPr="00D70957">
        <w:t xml:space="preserve"> by the Home Office was not sufficient to cover their </w:t>
      </w:r>
      <w:r>
        <w:t>living expenses</w:t>
      </w:r>
      <w:r w:rsidRPr="00D70957">
        <w:t>. As asylum seekers have restriction on work they are mainly reliant on funds provided through the Home Office.</w:t>
      </w:r>
    </w:p>
    <w:p w14:paraId="1D377653" w14:textId="77777777" w:rsidR="00A927DD" w:rsidRDefault="00A927DD" w:rsidP="00A927DD"/>
    <w:p w14:paraId="5D309547" w14:textId="77777777" w:rsidR="00F4110C" w:rsidRPr="001C4E38" w:rsidRDefault="00F4110C" w:rsidP="003A3B19">
      <w:pPr>
        <w:pStyle w:val="Heading2"/>
      </w:pPr>
      <w:bookmarkStart w:id="36" w:name="_Toc96497594"/>
      <w:bookmarkStart w:id="37" w:name="_Toc97887983"/>
      <w:r>
        <w:lastRenderedPageBreak/>
        <w:t>F</w:t>
      </w:r>
      <w:r w:rsidRPr="001C4E38">
        <w:t>unding and resources</w:t>
      </w:r>
      <w:bookmarkEnd w:id="36"/>
      <w:bookmarkEnd w:id="37"/>
    </w:p>
    <w:p w14:paraId="2BDB9A10" w14:textId="648F84B8" w:rsidR="00F4110C" w:rsidRPr="00A0141A" w:rsidRDefault="00F4110C" w:rsidP="00B676D5">
      <w:pPr>
        <w:jc w:val="both"/>
      </w:pPr>
      <w:r w:rsidRPr="00A0141A">
        <w:t xml:space="preserve">Like many other local </w:t>
      </w:r>
      <w:r>
        <w:t>authorities,</w:t>
      </w:r>
      <w:r w:rsidRPr="00A0141A">
        <w:t xml:space="preserve"> the council fund and resources have been stretched fulfilling the demands of work with refugees, asylum seekers and UASCs which can affect the quality and sustainability of the work being delivered. Its specially has been the case in the last year due to a large number of asylum seekers being temporarily accommodated in Tower Hamlets Hotels as part of Home Office’s Operation Oak. A lot of staff time has had to be allocated for this purpose.</w:t>
      </w:r>
    </w:p>
    <w:p w14:paraId="7F157517" w14:textId="737B9979" w:rsidR="004617A6" w:rsidRPr="00A0141A" w:rsidRDefault="004617A6" w:rsidP="00B676D5">
      <w:pPr>
        <w:jc w:val="both"/>
      </w:pPr>
      <w:r w:rsidRPr="00A0141A">
        <w:t>The arrival of the large cohorts of asylum seekers</w:t>
      </w:r>
      <w:r>
        <w:t xml:space="preserve"> in </w:t>
      </w:r>
      <w:r w:rsidR="001E3505">
        <w:t xml:space="preserve">temporary </w:t>
      </w:r>
      <w:r>
        <w:t>hotel</w:t>
      </w:r>
      <w:r w:rsidR="001E3505">
        <w:t xml:space="preserve"> </w:t>
      </w:r>
      <w:r w:rsidR="005F4813">
        <w:t>accommodations</w:t>
      </w:r>
      <w:r w:rsidRPr="00A0141A">
        <w:t xml:space="preserve"> has meant that the schools are also stretched. The number of local school places are limited. As there is no funding available to schools through the DfE for these temporary places, there is a resource issue for schools.  </w:t>
      </w:r>
    </w:p>
    <w:p w14:paraId="277878BE" w14:textId="14E441DD" w:rsidR="00F4110C" w:rsidRDefault="00F4110C" w:rsidP="00B676D5">
      <w:pPr>
        <w:spacing w:line="259" w:lineRule="auto"/>
        <w:jc w:val="both"/>
      </w:pPr>
      <w:r w:rsidRPr="00A0141A">
        <w:t xml:space="preserve">The funding gaps </w:t>
      </w:r>
      <w:r w:rsidR="00970D5C">
        <w:t>to support refugees and asylum seekers</w:t>
      </w:r>
      <w:r w:rsidRPr="00A0141A">
        <w:t xml:space="preserve"> exist mainly because of areas that the Home Office do not cover but also </w:t>
      </w:r>
      <w:r w:rsidR="00970D5C">
        <w:t>due to</w:t>
      </w:r>
      <w:r w:rsidRPr="00A0141A">
        <w:t xml:space="preserve"> Home Office funds not be</w:t>
      </w:r>
      <w:r w:rsidR="00970D5C">
        <w:t>ing</w:t>
      </w:r>
      <w:r w:rsidRPr="00A0141A">
        <w:t xml:space="preserve"> sufficient, in which case the council has to top up due </w:t>
      </w:r>
      <w:r>
        <w:t>to statutory</w:t>
      </w:r>
      <w:r w:rsidRPr="00A0141A">
        <w:t xml:space="preserve"> responsibilities. For </w:t>
      </w:r>
      <w:r>
        <w:t>example</w:t>
      </w:r>
      <w:r w:rsidR="000E30CD">
        <w:t>:</w:t>
      </w:r>
    </w:p>
    <w:p w14:paraId="6382695F" w14:textId="0794BC66" w:rsidR="00ED2D88" w:rsidRPr="00ED2D88" w:rsidRDefault="00ED2D88" w:rsidP="00B676D5">
      <w:pPr>
        <w:numPr>
          <w:ilvl w:val="0"/>
          <w:numId w:val="28"/>
        </w:numPr>
        <w:spacing w:after="0"/>
        <w:ind w:left="426" w:firstLine="0"/>
        <w:jc w:val="both"/>
        <w:textAlignment w:val="baseline"/>
        <w:rPr>
          <w:rFonts w:eastAsia="Times New Roman"/>
          <w:lang w:bidi="bn-BD"/>
        </w:rPr>
      </w:pPr>
      <w:r w:rsidRPr="00ED2D88">
        <w:rPr>
          <w:rFonts w:eastAsia="Times New Roman"/>
          <w:lang w:val="en-NZ" w:bidi="bn-BD"/>
        </w:rPr>
        <w:t xml:space="preserve">When age is being disputed by an asylum seeker the council </w:t>
      </w:r>
      <w:r w:rsidRPr="74FF1DB1">
        <w:rPr>
          <w:rFonts w:eastAsia="Times New Roman"/>
          <w:lang w:val="en-NZ" w:bidi="bn-BD"/>
        </w:rPr>
        <w:t>must</w:t>
      </w:r>
      <w:r w:rsidRPr="00ED2D88">
        <w:rPr>
          <w:rFonts w:eastAsia="Times New Roman"/>
          <w:lang w:val="en-NZ" w:bidi="bn-BD"/>
        </w:rPr>
        <w:t xml:space="preserve"> continue to provide funds </w:t>
      </w:r>
      <w:r w:rsidRPr="00ED2D88">
        <w:rPr>
          <w:rFonts w:eastAsia="Times New Roman"/>
          <w:strike/>
          <w:color w:val="881798"/>
          <w:lang w:val="en-NZ" w:bidi="bn-BD"/>
        </w:rPr>
        <w:t xml:space="preserve"> </w:t>
      </w:r>
      <w:r w:rsidRPr="00ED2D88">
        <w:rPr>
          <w:rFonts w:eastAsia="Times New Roman"/>
          <w:lang w:val="en-NZ" w:bidi="bn-BD"/>
        </w:rPr>
        <w:t xml:space="preserve">until assessment concludes whether the asylum seekers is a child or </w:t>
      </w:r>
      <w:r w:rsidR="00E4260D">
        <w:rPr>
          <w:rFonts w:eastAsia="Times New Roman"/>
          <w:lang w:val="en-NZ" w:bidi="bn-BD"/>
        </w:rPr>
        <w:t>not</w:t>
      </w:r>
      <w:r w:rsidRPr="00ED2D88">
        <w:rPr>
          <w:rFonts w:eastAsia="Times New Roman"/>
          <w:lang w:val="en-NZ" w:bidi="bn-BD"/>
        </w:rPr>
        <w:t>. There was a total of 26 disputed claims in the month of September 2021 alone </w:t>
      </w:r>
      <w:r w:rsidRPr="00ED2D88">
        <w:rPr>
          <w:rFonts w:eastAsia="Times New Roman"/>
          <w:lang w:bidi="bn-BD"/>
        </w:rPr>
        <w:t> </w:t>
      </w:r>
    </w:p>
    <w:p w14:paraId="1D115175" w14:textId="77777777" w:rsidR="00ED2D88" w:rsidRPr="00ED2D88" w:rsidRDefault="00ED2D88" w:rsidP="00B676D5">
      <w:pPr>
        <w:numPr>
          <w:ilvl w:val="0"/>
          <w:numId w:val="28"/>
        </w:numPr>
        <w:spacing w:after="0"/>
        <w:ind w:left="426" w:firstLine="0"/>
        <w:jc w:val="both"/>
        <w:textAlignment w:val="baseline"/>
        <w:rPr>
          <w:rFonts w:eastAsia="Times New Roman"/>
          <w:lang w:bidi="bn-BD"/>
        </w:rPr>
      </w:pPr>
      <w:r w:rsidRPr="00ED2D88">
        <w:rPr>
          <w:rFonts w:eastAsia="Times New Roman"/>
          <w:lang w:val="en-NZ" w:bidi="bn-BD"/>
        </w:rPr>
        <w:t>For UASCs care leavers the council has to significantly top up the Home Office amount of £270 per UASC per week so their accommodation and other needs can be met </w:t>
      </w:r>
      <w:r w:rsidRPr="00ED2D88">
        <w:rPr>
          <w:rFonts w:eastAsia="Times New Roman"/>
          <w:lang w:bidi="bn-BD"/>
        </w:rPr>
        <w:t> </w:t>
      </w:r>
    </w:p>
    <w:p w14:paraId="365AEF56" w14:textId="77777777" w:rsidR="0065786E" w:rsidRPr="00A0141A" w:rsidRDefault="0065786E" w:rsidP="00F4110C"/>
    <w:tbl>
      <w:tblPr>
        <w:tblStyle w:val="TableGrid"/>
        <w:tblW w:w="0" w:type="auto"/>
        <w:tblLook w:val="04A0" w:firstRow="1" w:lastRow="0" w:firstColumn="1" w:lastColumn="0" w:noHBand="0" w:noVBand="1"/>
      </w:tblPr>
      <w:tblGrid>
        <w:gridCol w:w="8395"/>
      </w:tblGrid>
      <w:tr w:rsidR="00F4110C" w14:paraId="0C2F4656" w14:textId="77777777" w:rsidTr="006A075B">
        <w:tc>
          <w:tcPr>
            <w:tcW w:w="9016" w:type="dxa"/>
          </w:tcPr>
          <w:p w14:paraId="3C58A83D" w14:textId="77777777" w:rsidR="00F4110C" w:rsidRDefault="00F4110C" w:rsidP="006A075B">
            <w:r>
              <w:t>Recommendation</w:t>
            </w:r>
          </w:p>
          <w:p w14:paraId="303B0FF7" w14:textId="054FB5C8" w:rsidR="00F4110C" w:rsidRDefault="007E3C08" w:rsidP="006A075B">
            <w:r>
              <w:t>Council to</w:t>
            </w:r>
            <w:r w:rsidR="00F4110C" w:rsidRPr="001C4E38">
              <w:t xml:space="preserve"> work with other London boroughs where possible to lobby central government to offer adequate funding to  address the crisis and to enable local councils to offer the right support.</w:t>
            </w:r>
          </w:p>
          <w:p w14:paraId="64E04E78" w14:textId="77777777" w:rsidR="00F4110C" w:rsidRDefault="00F4110C" w:rsidP="006A075B"/>
        </w:tc>
      </w:tr>
    </w:tbl>
    <w:p w14:paraId="2D4AF466" w14:textId="77777777" w:rsidR="00A927DD" w:rsidRDefault="00A927DD" w:rsidP="00A927DD"/>
    <w:p w14:paraId="14F23E44" w14:textId="304797F3" w:rsidR="007710D6" w:rsidRDefault="00970B95" w:rsidP="00336C4C">
      <w:pPr>
        <w:pStyle w:val="Heading2"/>
      </w:pPr>
      <w:bookmarkStart w:id="38" w:name="_Toc97887984"/>
      <w:bookmarkStart w:id="39" w:name="_Toc96497595"/>
      <w:r>
        <w:t>Health</w:t>
      </w:r>
      <w:bookmarkEnd w:id="38"/>
      <w:r w:rsidR="00BD2606">
        <w:t xml:space="preserve"> </w:t>
      </w:r>
      <w:bookmarkEnd w:id="39"/>
    </w:p>
    <w:p w14:paraId="7386D7B0" w14:textId="2B96F3C2" w:rsidR="004A0F13" w:rsidRPr="00FC0766" w:rsidRDefault="004A0F13" w:rsidP="004A0F13">
      <w:pPr>
        <w:spacing w:after="0"/>
        <w:jc w:val="both"/>
      </w:pPr>
      <w:r w:rsidRPr="00FC0766">
        <w:t>Mental health and dental health are the 2 key health issues raised by asylum seekers</w:t>
      </w:r>
      <w:r w:rsidR="000021A1">
        <w:t>,</w:t>
      </w:r>
      <w:r>
        <w:t xml:space="preserve"> </w:t>
      </w:r>
      <w:r w:rsidRPr="00FC0766">
        <w:t>refugees</w:t>
      </w:r>
      <w:r>
        <w:t xml:space="preserve"> and some UASCs</w:t>
      </w:r>
      <w:r w:rsidRPr="00FC0766">
        <w:t>. Many of the</w:t>
      </w:r>
      <w:r>
        <w:t>m</w:t>
      </w:r>
      <w:r w:rsidRPr="00FC0766">
        <w:t xml:space="preserve"> are dealing with severe and ongoing trauma, but although eligible, reported that they mostly have had little to no access to mental health provision due to waiting </w:t>
      </w:r>
      <w:r>
        <w:t>times.</w:t>
      </w:r>
      <w:r w:rsidRPr="00FC0766">
        <w:t xml:space="preserve"> The waiting and uncertainty a</w:t>
      </w:r>
      <w:r>
        <w:t>lso</w:t>
      </w:r>
      <w:r w:rsidRPr="00FC0766">
        <w:t xml:space="preserve"> </w:t>
      </w:r>
      <w:r>
        <w:t>exacerbate</w:t>
      </w:r>
      <w:r w:rsidRPr="00FC0766">
        <w:t xml:space="preserve"> the deterioration of their mental health. </w:t>
      </w:r>
    </w:p>
    <w:p w14:paraId="45940974" w14:textId="77777777" w:rsidR="006A5E8F" w:rsidRDefault="006A5E8F" w:rsidP="00970B95">
      <w:pPr>
        <w:jc w:val="both"/>
      </w:pPr>
    </w:p>
    <w:p w14:paraId="2E1FC21A" w14:textId="0D41F646" w:rsidR="00970B95" w:rsidRPr="006B4555" w:rsidRDefault="00970B95" w:rsidP="00970B95">
      <w:pPr>
        <w:jc w:val="both"/>
        <w:rPr>
          <w:b/>
          <w:bCs/>
          <w:lang w:eastAsia="en-US"/>
        </w:rPr>
      </w:pPr>
      <w:r w:rsidRPr="00FC0766">
        <w:t xml:space="preserve">The asylum seeker population have the same access to the neighbourhood mental health teams (the replacement for CMHTs), crisis services and talking therapy services as the general population. There has been a small community talking therapy outreach service which has done outreach for asylum seekers in the borough but this is not aimed at those in the initial hotel accommodation. The talking therapy can only be effective when someone feels safe and this usually </w:t>
      </w:r>
      <w:r w:rsidR="000021A1">
        <w:t>requires</w:t>
      </w:r>
      <w:r w:rsidRPr="00FC0766">
        <w:t xml:space="preserve"> their basic physical needs to be met and to be in a safe and stable environment, so those in the initial dispersal hotels are not in a suitable situation </w:t>
      </w:r>
      <w:r w:rsidRPr="00FC0766">
        <w:lastRenderedPageBreak/>
        <w:t xml:space="preserve">to benefit from talking therapies generally. To provide for their mental health needs the main focus is on social prescribing and primary care medicine to ensure their basic social and physical needs are met. The </w:t>
      </w:r>
      <w:r>
        <w:t>short-</w:t>
      </w:r>
      <w:r w:rsidRPr="00FC0766">
        <w:t xml:space="preserve">term nature of the hotels and the risk of dispersal at short notice mean that it is not safe or effective to meet their </w:t>
      </w:r>
      <w:r>
        <w:t>longer-term</w:t>
      </w:r>
      <w:r w:rsidRPr="00FC0766">
        <w:t xml:space="preserve"> mental health needs.</w:t>
      </w:r>
      <w:r>
        <w:t xml:space="preserve"> </w:t>
      </w:r>
    </w:p>
    <w:p w14:paraId="4FACB7AA" w14:textId="609EAA45" w:rsidR="00970B95" w:rsidRDefault="00357B7A" w:rsidP="00B676D5">
      <w:pPr>
        <w:jc w:val="both"/>
        <w:rPr>
          <w:color w:val="000000"/>
          <w:shd w:val="clear" w:color="auto" w:fill="FFFFFF"/>
        </w:rPr>
      </w:pPr>
      <w:r>
        <w:rPr>
          <w:color w:val="000000"/>
          <w:shd w:val="clear" w:color="auto" w:fill="FFFFFF"/>
        </w:rPr>
        <w:t>Dental health access on the other hand is extremely limited across London for the whole population</w:t>
      </w:r>
      <w:r w:rsidR="001E6450">
        <w:rPr>
          <w:color w:val="000000"/>
          <w:shd w:val="clear" w:color="auto" w:fill="FFFFFF"/>
        </w:rPr>
        <w:t xml:space="preserve"> which also affects refugees and asylum seekers.</w:t>
      </w:r>
    </w:p>
    <w:p w14:paraId="5C309E8F" w14:textId="4A24678B" w:rsidR="00DF00F2" w:rsidRPr="004A2239" w:rsidRDefault="004A6978" w:rsidP="00B676D5">
      <w:pPr>
        <w:pStyle w:val="NoSpacing"/>
        <w:jc w:val="both"/>
      </w:pPr>
      <w:r w:rsidRPr="004A2239">
        <w:rPr>
          <w:shd w:val="clear" w:color="auto" w:fill="FFFFFF"/>
        </w:rPr>
        <w:t xml:space="preserve">Many </w:t>
      </w:r>
      <w:r w:rsidR="00495A5C" w:rsidRPr="004A2239">
        <w:rPr>
          <w:color w:val="242424"/>
          <w:shd w:val="clear" w:color="auto" w:fill="FFFFFF"/>
        </w:rPr>
        <w:t xml:space="preserve">asylum seekers </w:t>
      </w:r>
      <w:r w:rsidRPr="004A2239">
        <w:rPr>
          <w:color w:val="242424"/>
          <w:shd w:val="clear" w:color="auto" w:fill="FFFFFF"/>
        </w:rPr>
        <w:t xml:space="preserve"> are refused registration with </w:t>
      </w:r>
      <w:r w:rsidR="004A28DF" w:rsidRPr="004A2239">
        <w:rPr>
          <w:color w:val="242424"/>
          <w:shd w:val="clear" w:color="auto" w:fill="FFFFFF"/>
        </w:rPr>
        <w:t>GPs</w:t>
      </w:r>
      <w:r w:rsidRPr="004A2239">
        <w:rPr>
          <w:color w:val="242424"/>
          <w:shd w:val="clear" w:color="auto" w:fill="FFFFFF"/>
        </w:rPr>
        <w:t xml:space="preserve"> because of their lack of ID - this is something </w:t>
      </w:r>
      <w:r w:rsidR="006A5E8F" w:rsidRPr="004A2239">
        <w:rPr>
          <w:color w:val="242424"/>
          <w:shd w:val="clear" w:color="auto" w:fill="FFFFFF"/>
        </w:rPr>
        <w:t xml:space="preserve">that </w:t>
      </w:r>
      <w:r w:rsidRPr="004A2239">
        <w:rPr>
          <w:color w:val="242424"/>
          <w:shd w:val="clear" w:color="auto" w:fill="FFFFFF"/>
        </w:rPr>
        <w:t>will be pick</w:t>
      </w:r>
      <w:r w:rsidR="006A5E8F" w:rsidRPr="004A2239">
        <w:rPr>
          <w:color w:val="242424"/>
          <w:shd w:val="clear" w:color="auto" w:fill="FFFFFF"/>
        </w:rPr>
        <w:t>ed</w:t>
      </w:r>
      <w:r w:rsidRPr="004A2239">
        <w:rPr>
          <w:color w:val="242424"/>
          <w:shd w:val="clear" w:color="auto" w:fill="FFFFFF"/>
        </w:rPr>
        <w:t xml:space="preserve"> up in the </w:t>
      </w:r>
      <w:r w:rsidR="00E50AE0">
        <w:rPr>
          <w:color w:val="242424"/>
          <w:shd w:val="clear" w:color="auto" w:fill="FFFFFF"/>
        </w:rPr>
        <w:t>I</w:t>
      </w:r>
      <w:r w:rsidRPr="004A2239">
        <w:rPr>
          <w:color w:val="242424"/>
          <w:shd w:val="clear" w:color="auto" w:fill="FFFFFF"/>
        </w:rPr>
        <w:t xml:space="preserve">nclusion </w:t>
      </w:r>
      <w:r w:rsidR="00E50AE0">
        <w:rPr>
          <w:color w:val="242424"/>
          <w:shd w:val="clear" w:color="auto" w:fill="FFFFFF"/>
        </w:rPr>
        <w:t>H</w:t>
      </w:r>
      <w:r w:rsidRPr="004A2239">
        <w:rPr>
          <w:color w:val="242424"/>
          <w:shd w:val="clear" w:color="auto" w:fill="FFFFFF"/>
        </w:rPr>
        <w:t xml:space="preserve">ealth </w:t>
      </w:r>
      <w:r w:rsidR="00E50AE0">
        <w:rPr>
          <w:color w:val="242424"/>
          <w:shd w:val="clear" w:color="auto" w:fill="FFFFFF"/>
        </w:rPr>
        <w:t>S</w:t>
      </w:r>
      <w:r w:rsidRPr="004A2239">
        <w:rPr>
          <w:color w:val="242424"/>
          <w:shd w:val="clear" w:color="auto" w:fill="FFFFFF"/>
        </w:rPr>
        <w:t>trategy</w:t>
      </w:r>
    </w:p>
    <w:p w14:paraId="7F4FEE73" w14:textId="77777777" w:rsidR="009A58FF" w:rsidRDefault="009A58FF" w:rsidP="00B676D5">
      <w:pPr>
        <w:pStyle w:val="Heading2"/>
        <w:jc w:val="both"/>
      </w:pPr>
      <w:bookmarkStart w:id="40" w:name="_Toc96568007"/>
      <w:bookmarkStart w:id="41" w:name="_Toc96497596"/>
    </w:p>
    <w:p w14:paraId="1B236703" w14:textId="17EE2F53" w:rsidR="006B427A" w:rsidRDefault="000E6451" w:rsidP="00B676D5">
      <w:pPr>
        <w:pStyle w:val="Heading2"/>
        <w:jc w:val="both"/>
      </w:pPr>
      <w:bookmarkStart w:id="42" w:name="_Toc97887985"/>
      <w:r>
        <w:t>Unaccompanied Asylum Seeking Children</w:t>
      </w:r>
      <w:bookmarkEnd w:id="40"/>
      <w:bookmarkEnd w:id="42"/>
    </w:p>
    <w:p w14:paraId="574B7A57" w14:textId="1BF2364C" w:rsidR="006B427A" w:rsidRPr="00312138" w:rsidRDefault="006B427A" w:rsidP="00B676D5">
      <w:pPr>
        <w:jc w:val="both"/>
        <w:rPr>
          <w:color w:val="202124"/>
          <w:sz w:val="25"/>
          <w:szCs w:val="25"/>
          <w:lang w:bidi="bn-BD"/>
        </w:rPr>
      </w:pPr>
      <w:r w:rsidRPr="00312138">
        <w:t xml:space="preserve">UASCs and UASC care leavers who were interviewed generally appear to be more satisfied with the services they receive from the council. </w:t>
      </w:r>
      <w:r w:rsidR="00F64F81">
        <w:t>How</w:t>
      </w:r>
      <w:r w:rsidR="00AA6AC4">
        <w:t xml:space="preserve">ever it must be noted that </w:t>
      </w:r>
      <w:r w:rsidR="003A3146">
        <w:t xml:space="preserve">only 7 UASCs or UASC care leavers were </w:t>
      </w:r>
      <w:r w:rsidR="009C58EF">
        <w:t xml:space="preserve">interviewed so this may not be a true reflection of </w:t>
      </w:r>
      <w:r w:rsidR="00FA3961">
        <w:t xml:space="preserve">experiences of all UASCs. </w:t>
      </w:r>
      <w:r w:rsidRPr="00312138">
        <w:t xml:space="preserve">The services for UASC are mostly provided by the </w:t>
      </w:r>
      <w:r w:rsidR="006D4580" w:rsidRPr="00312138">
        <w:t>c</w:t>
      </w:r>
      <w:r w:rsidRPr="00312138">
        <w:t>ouncil’s Through Care Service.</w:t>
      </w:r>
      <w:r w:rsidR="00A26DD4" w:rsidRPr="00312138">
        <w:t xml:space="preserve"> </w:t>
      </w:r>
      <w:r w:rsidRPr="00312138">
        <w:t xml:space="preserve">UASC and UASC </w:t>
      </w:r>
      <w:r w:rsidR="000D407C">
        <w:t xml:space="preserve">care </w:t>
      </w:r>
      <w:r w:rsidRPr="00312138">
        <w:t xml:space="preserve">leavers are provided with support for </w:t>
      </w:r>
      <w:r w:rsidR="000D407C">
        <w:t>e</w:t>
      </w:r>
      <w:r w:rsidRPr="00312138">
        <w:t xml:space="preserve">ducation, </w:t>
      </w:r>
      <w:r w:rsidR="000D407C">
        <w:t>h</w:t>
      </w:r>
      <w:r w:rsidRPr="00312138">
        <w:t xml:space="preserve">ealth, and accommodation by the council. </w:t>
      </w:r>
    </w:p>
    <w:p w14:paraId="595CAF2D" w14:textId="77777777" w:rsidR="006B427A" w:rsidRDefault="006B427A" w:rsidP="00B676D5">
      <w:pPr>
        <w:jc w:val="both"/>
      </w:pPr>
    </w:p>
    <w:p w14:paraId="33CAC7E3" w14:textId="77777777" w:rsidR="00633568" w:rsidRDefault="00633568" w:rsidP="00B676D5">
      <w:pPr>
        <w:pStyle w:val="Heading2"/>
        <w:jc w:val="both"/>
      </w:pPr>
      <w:bookmarkStart w:id="43" w:name="_Toc96568008"/>
      <w:bookmarkStart w:id="44" w:name="_Toc97887986"/>
      <w:bookmarkEnd w:id="41"/>
      <w:r>
        <w:t>Appeal Rights Exhausted (ARE) asylum seekers</w:t>
      </w:r>
      <w:bookmarkEnd w:id="43"/>
      <w:bookmarkEnd w:id="44"/>
    </w:p>
    <w:p w14:paraId="72713478" w14:textId="2A86614F" w:rsidR="00686D52" w:rsidRDefault="00633568" w:rsidP="00B676D5">
      <w:pPr>
        <w:jc w:val="both"/>
      </w:pPr>
      <w:r w:rsidRPr="0093768D">
        <w:t xml:space="preserve">It’s not as clear how the council is supporting those who are appeal right exhausted (ARE) especially as data does not identify those ARE separately. They have no recourse to public funds and only eligible for subsistence from the council if they meet threshold. As the threshold is high in most cases AREs do not meet the threshold. The council has a comprehensive NRPF </w:t>
      </w:r>
      <w:r>
        <w:t>guidance which</w:t>
      </w:r>
      <w:r w:rsidRPr="0093768D">
        <w:t xml:space="preserve"> provides a detailed guidance on identifying, </w:t>
      </w:r>
      <w:r w:rsidR="004A28DF" w:rsidRPr="0093768D">
        <w:t>assessing,</w:t>
      </w:r>
      <w:r w:rsidRPr="0093768D">
        <w:t xml:space="preserve"> and supporting NRPF clients which includes ARE asylum seekers.</w:t>
      </w:r>
    </w:p>
    <w:p w14:paraId="36FF0886" w14:textId="77777777" w:rsidR="002E326F" w:rsidRDefault="002E326F" w:rsidP="00873DCD">
      <w:pPr>
        <w:pStyle w:val="Heading2"/>
        <w:rPr>
          <w:b w:val="0"/>
          <w:bCs w:val="0"/>
          <w:color w:val="auto"/>
          <w:sz w:val="24"/>
          <w:szCs w:val="24"/>
          <w:shd w:val="clear" w:color="auto" w:fill="FFFFFF"/>
        </w:rPr>
      </w:pPr>
    </w:p>
    <w:p w14:paraId="5AAB56DD" w14:textId="77777777" w:rsidR="00411B8A" w:rsidRDefault="00411B8A" w:rsidP="002F72AD">
      <w:pPr>
        <w:pStyle w:val="Heading2"/>
        <w:rPr>
          <w:shd w:val="clear" w:color="auto" w:fill="FFFFFF"/>
        </w:rPr>
        <w:sectPr w:rsidR="00411B8A" w:rsidSect="0004642D">
          <w:pgSz w:w="11906" w:h="16838"/>
          <w:pgMar w:top="1440" w:right="1800" w:bottom="1440" w:left="1701" w:header="708" w:footer="708" w:gutter="0"/>
          <w:cols w:space="708"/>
          <w:docGrid w:linePitch="360"/>
        </w:sectPr>
      </w:pPr>
    </w:p>
    <w:p w14:paraId="76498397" w14:textId="77777777" w:rsidR="00D35A35" w:rsidRDefault="00D35A35" w:rsidP="00D35A35">
      <w:pPr>
        <w:pStyle w:val="Heading1"/>
        <w:rPr>
          <w:sz w:val="64"/>
          <w:szCs w:val="64"/>
        </w:rPr>
      </w:pPr>
      <w:bookmarkStart w:id="45" w:name="_Toc96497597"/>
      <w:bookmarkStart w:id="46" w:name="_Toc97887987"/>
      <w:r w:rsidRPr="003A3B19">
        <w:rPr>
          <w:sz w:val="64"/>
          <w:szCs w:val="64"/>
        </w:rPr>
        <w:lastRenderedPageBreak/>
        <w:t>Appendices</w:t>
      </w:r>
      <w:bookmarkEnd w:id="45"/>
      <w:bookmarkEnd w:id="46"/>
    </w:p>
    <w:p w14:paraId="00FD13B2" w14:textId="6CB73230" w:rsidR="00AB505D" w:rsidRPr="00B676D5" w:rsidRDefault="00AB505D" w:rsidP="00B676D5"/>
    <w:p w14:paraId="00B3B6B2" w14:textId="77777777" w:rsidR="00D35A35" w:rsidRDefault="00D35A35" w:rsidP="002F72AD">
      <w:pPr>
        <w:pStyle w:val="Heading2"/>
        <w:rPr>
          <w:shd w:val="clear" w:color="auto" w:fill="FFFFFF"/>
        </w:rPr>
      </w:pPr>
    </w:p>
    <w:p w14:paraId="4BB534AC" w14:textId="73A10BCA" w:rsidR="00F20A4A" w:rsidRDefault="00753712" w:rsidP="00E8326C">
      <w:pPr>
        <w:pStyle w:val="Heading2"/>
        <w:rPr>
          <w:shd w:val="clear" w:color="auto" w:fill="FFFFFF"/>
        </w:rPr>
      </w:pPr>
      <w:bookmarkStart w:id="47" w:name="_Toc96497598"/>
      <w:bookmarkStart w:id="48" w:name="_Toc97887988"/>
      <w:r>
        <w:rPr>
          <w:shd w:val="clear" w:color="auto" w:fill="FFFFFF"/>
        </w:rPr>
        <w:t xml:space="preserve">Appendix </w:t>
      </w:r>
      <w:r w:rsidR="00D35A35">
        <w:rPr>
          <w:shd w:val="clear" w:color="auto" w:fill="FFFFFF"/>
        </w:rPr>
        <w:t>1</w:t>
      </w:r>
      <w:r w:rsidR="00E1070D">
        <w:rPr>
          <w:shd w:val="clear" w:color="auto" w:fill="FFFFFF"/>
        </w:rPr>
        <w:t>: Mapping of services</w:t>
      </w:r>
      <w:bookmarkEnd w:id="47"/>
      <w:bookmarkEnd w:id="48"/>
      <w:r w:rsidR="00E1070D">
        <w:rPr>
          <w:shd w:val="clear" w:color="auto" w:fill="FFFFFF"/>
        </w:rPr>
        <w:t xml:space="preserve"> </w:t>
      </w:r>
    </w:p>
    <w:tbl>
      <w:tblPr>
        <w:tblStyle w:val="TableGrid"/>
        <w:tblW w:w="14312" w:type="dxa"/>
        <w:tblLook w:val="04A0" w:firstRow="1" w:lastRow="0" w:firstColumn="1" w:lastColumn="0" w:noHBand="0" w:noVBand="1"/>
      </w:tblPr>
      <w:tblGrid>
        <w:gridCol w:w="2524"/>
        <w:gridCol w:w="11788"/>
      </w:tblGrid>
      <w:tr w:rsidR="00753712" w:rsidRPr="00E51981" w14:paraId="087093C2" w14:textId="77777777" w:rsidTr="00E8326C">
        <w:trPr>
          <w:trHeight w:val="454"/>
        </w:trPr>
        <w:tc>
          <w:tcPr>
            <w:tcW w:w="2524" w:type="dxa"/>
            <w:shd w:val="clear" w:color="auto" w:fill="E7E6E6" w:themeFill="background2"/>
          </w:tcPr>
          <w:p w14:paraId="46B69A2B" w14:textId="77777777" w:rsidR="00753712" w:rsidRPr="00D76517" w:rsidRDefault="00753712" w:rsidP="00544B86">
            <w:pPr>
              <w:jc w:val="both"/>
              <w:rPr>
                <w:shd w:val="clear" w:color="auto" w:fill="FFFFFF"/>
              </w:rPr>
            </w:pPr>
            <w:r>
              <w:rPr>
                <w:shd w:val="clear" w:color="auto" w:fill="FFFFFF"/>
              </w:rPr>
              <w:t>c</w:t>
            </w:r>
            <w:r w:rsidRPr="00D76517">
              <w:rPr>
                <w:shd w:val="clear" w:color="auto" w:fill="FFFFFF"/>
              </w:rPr>
              <w:t>ouncil Services</w:t>
            </w:r>
          </w:p>
        </w:tc>
        <w:tc>
          <w:tcPr>
            <w:tcW w:w="11788" w:type="dxa"/>
            <w:shd w:val="clear" w:color="auto" w:fill="E7E6E6" w:themeFill="background2"/>
          </w:tcPr>
          <w:p w14:paraId="6645378A" w14:textId="77777777" w:rsidR="00753712" w:rsidRPr="00D76517" w:rsidRDefault="00753712" w:rsidP="00544B86">
            <w:pPr>
              <w:jc w:val="both"/>
              <w:rPr>
                <w:shd w:val="clear" w:color="auto" w:fill="FFFFFF"/>
              </w:rPr>
            </w:pPr>
            <w:r w:rsidRPr="00D76517">
              <w:rPr>
                <w:shd w:val="clear" w:color="auto" w:fill="FFFFFF"/>
              </w:rPr>
              <w:t>Description</w:t>
            </w:r>
          </w:p>
        </w:tc>
      </w:tr>
      <w:tr w:rsidR="00753712" w:rsidRPr="00E51981" w14:paraId="656C9C91" w14:textId="77777777" w:rsidTr="00E8326C">
        <w:trPr>
          <w:trHeight w:val="239"/>
        </w:trPr>
        <w:tc>
          <w:tcPr>
            <w:tcW w:w="2524" w:type="dxa"/>
          </w:tcPr>
          <w:p w14:paraId="61E13F28" w14:textId="77777777" w:rsidR="00753712" w:rsidRPr="00D76517" w:rsidRDefault="00753712" w:rsidP="00544B86">
            <w:pPr>
              <w:jc w:val="both"/>
              <w:rPr>
                <w:shd w:val="clear" w:color="auto" w:fill="FFFFFF"/>
              </w:rPr>
            </w:pPr>
            <w:r w:rsidRPr="00D76517">
              <w:rPr>
                <w:shd w:val="clear" w:color="auto" w:fill="FFFFFF"/>
              </w:rPr>
              <w:t>Housing Options</w:t>
            </w:r>
          </w:p>
        </w:tc>
        <w:tc>
          <w:tcPr>
            <w:tcW w:w="11788" w:type="dxa"/>
          </w:tcPr>
          <w:p w14:paraId="1940DEE4" w14:textId="77777777" w:rsidR="00753712" w:rsidRPr="00E51981" w:rsidRDefault="00753712" w:rsidP="00027501">
            <w:pPr>
              <w:pStyle w:val="ListParagraph"/>
              <w:numPr>
                <w:ilvl w:val="0"/>
                <w:numId w:val="3"/>
              </w:numPr>
              <w:jc w:val="both"/>
              <w:rPr>
                <w:rFonts w:ascii="Arial" w:hAnsi="Arial" w:cs="Arial"/>
              </w:rPr>
            </w:pPr>
            <w:r w:rsidRPr="00E51981">
              <w:rPr>
                <w:rFonts w:ascii="Arial" w:hAnsi="Arial" w:cs="Arial"/>
              </w:rPr>
              <w:t xml:space="preserve">Checks eligibility for welfare / housing benefits. If </w:t>
            </w:r>
            <w:r>
              <w:rPr>
                <w:rFonts w:ascii="Arial" w:hAnsi="Arial" w:cs="Arial"/>
              </w:rPr>
              <w:t xml:space="preserve">eligible </w:t>
            </w:r>
            <w:r w:rsidRPr="00E51981">
              <w:rPr>
                <w:rFonts w:ascii="Arial" w:hAnsi="Arial" w:cs="Arial"/>
              </w:rPr>
              <w:t>their details</w:t>
            </w:r>
            <w:r>
              <w:rPr>
                <w:rFonts w:ascii="Arial" w:hAnsi="Arial" w:cs="Arial"/>
              </w:rPr>
              <w:t xml:space="preserve"> are passed</w:t>
            </w:r>
            <w:r w:rsidRPr="00E51981">
              <w:rPr>
                <w:rFonts w:ascii="Arial" w:hAnsi="Arial" w:cs="Arial"/>
              </w:rPr>
              <w:t xml:space="preserve"> onto the welfare benefits team.</w:t>
            </w:r>
          </w:p>
          <w:p w14:paraId="68B37FE2" w14:textId="77777777" w:rsidR="00753712" w:rsidRPr="00E51981" w:rsidRDefault="00753712" w:rsidP="00027501">
            <w:pPr>
              <w:pStyle w:val="ListParagraph"/>
              <w:numPr>
                <w:ilvl w:val="0"/>
                <w:numId w:val="3"/>
              </w:numPr>
              <w:jc w:val="both"/>
              <w:rPr>
                <w:rFonts w:ascii="Arial" w:hAnsi="Arial" w:cs="Arial"/>
                <w:sz w:val="22"/>
                <w:szCs w:val="22"/>
                <w:lang w:val="en-GB"/>
              </w:rPr>
            </w:pPr>
            <w:r w:rsidRPr="00E51981">
              <w:rPr>
                <w:rFonts w:ascii="Arial" w:hAnsi="Arial" w:cs="Arial"/>
              </w:rPr>
              <w:t xml:space="preserve">If they are not eligible then signposted to adult social care </w:t>
            </w:r>
            <w:r w:rsidRPr="00D76517">
              <w:rPr>
                <w:rFonts w:ascii="Arial" w:hAnsi="Arial" w:cs="Arial"/>
              </w:rPr>
              <w:t xml:space="preserve">    </w:t>
            </w:r>
          </w:p>
          <w:p w14:paraId="493DDDA3" w14:textId="77777777" w:rsidR="00753712" w:rsidRPr="003D75E6" w:rsidRDefault="00753712" w:rsidP="00027501">
            <w:pPr>
              <w:pStyle w:val="ListParagraph"/>
              <w:numPr>
                <w:ilvl w:val="0"/>
                <w:numId w:val="3"/>
              </w:numPr>
              <w:jc w:val="both"/>
              <w:rPr>
                <w:shd w:val="clear" w:color="auto" w:fill="FFFFFF"/>
              </w:rPr>
            </w:pPr>
            <w:r w:rsidRPr="00D76517">
              <w:rPr>
                <w:rFonts w:ascii="Arial" w:hAnsi="Arial" w:cs="Arial"/>
                <w:shd w:val="clear" w:color="auto" w:fill="FFFFFF"/>
              </w:rPr>
              <w:t>Provide accommodation for resettling refugees</w:t>
            </w:r>
            <w:r>
              <w:rPr>
                <w:rFonts w:ascii="Arial" w:hAnsi="Arial" w:cs="Arial"/>
                <w:shd w:val="clear" w:color="auto" w:fill="FFFFFF"/>
              </w:rPr>
              <w:t xml:space="preserve"> through refugee resettlement schemes</w:t>
            </w:r>
          </w:p>
        </w:tc>
      </w:tr>
      <w:tr w:rsidR="00753712" w:rsidRPr="00E51981" w14:paraId="2EE13F58" w14:textId="77777777" w:rsidTr="00E8326C">
        <w:trPr>
          <w:trHeight w:val="227"/>
        </w:trPr>
        <w:tc>
          <w:tcPr>
            <w:tcW w:w="2524" w:type="dxa"/>
          </w:tcPr>
          <w:p w14:paraId="12BF452A" w14:textId="77777777" w:rsidR="00753712" w:rsidRPr="00D76517" w:rsidRDefault="00753712" w:rsidP="00544B86">
            <w:pPr>
              <w:jc w:val="both"/>
              <w:rPr>
                <w:shd w:val="clear" w:color="auto" w:fill="FFFFFF"/>
              </w:rPr>
            </w:pPr>
            <w:r w:rsidRPr="00D76517">
              <w:rPr>
                <w:shd w:val="clear" w:color="auto" w:fill="FFFFFF"/>
              </w:rPr>
              <w:t>Adult Social Care</w:t>
            </w:r>
          </w:p>
        </w:tc>
        <w:tc>
          <w:tcPr>
            <w:tcW w:w="11788" w:type="dxa"/>
          </w:tcPr>
          <w:p w14:paraId="4ECD119B" w14:textId="77777777" w:rsidR="00753712" w:rsidRDefault="00753712" w:rsidP="00027501">
            <w:pPr>
              <w:pStyle w:val="ListParagraph"/>
              <w:numPr>
                <w:ilvl w:val="0"/>
                <w:numId w:val="14"/>
              </w:numPr>
              <w:ind w:left="335" w:hanging="283"/>
              <w:jc w:val="both"/>
              <w:rPr>
                <w:rFonts w:ascii="Arial" w:hAnsi="Arial" w:cs="Arial"/>
                <w:shd w:val="clear" w:color="auto" w:fill="FFFFFF"/>
              </w:rPr>
            </w:pPr>
            <w:r w:rsidRPr="00A05064">
              <w:rPr>
                <w:rFonts w:ascii="Arial" w:hAnsi="Arial" w:cs="Arial"/>
                <w:shd w:val="clear" w:color="auto" w:fill="FFFFFF"/>
              </w:rPr>
              <w:t xml:space="preserve">Carries out NRPF assessments to see if </w:t>
            </w:r>
            <w:r w:rsidRPr="00F012AC">
              <w:rPr>
                <w:rFonts w:ascii="Arial" w:hAnsi="Arial" w:cs="Arial"/>
                <w:shd w:val="clear" w:color="auto" w:fill="FFFFFF"/>
              </w:rPr>
              <w:t xml:space="preserve">Appeal Rights Exhausted </w:t>
            </w:r>
            <w:r>
              <w:rPr>
                <w:rFonts w:ascii="Arial" w:hAnsi="Arial" w:cs="Arial"/>
                <w:shd w:val="clear" w:color="auto" w:fill="FFFFFF"/>
              </w:rPr>
              <w:t xml:space="preserve">(ARE) </w:t>
            </w:r>
            <w:r w:rsidRPr="00F012AC">
              <w:rPr>
                <w:rFonts w:ascii="Arial" w:hAnsi="Arial" w:cs="Arial"/>
                <w:shd w:val="clear" w:color="auto" w:fill="FFFFFF"/>
              </w:rPr>
              <w:t xml:space="preserve">asylum seekers are eligible for subsistence. </w:t>
            </w:r>
          </w:p>
          <w:p w14:paraId="2C294DBD" w14:textId="77777777" w:rsidR="00753712" w:rsidRPr="009840DD" w:rsidRDefault="00753712" w:rsidP="00027501">
            <w:pPr>
              <w:pStyle w:val="ListParagraph"/>
              <w:numPr>
                <w:ilvl w:val="0"/>
                <w:numId w:val="14"/>
              </w:numPr>
              <w:ind w:left="335" w:hanging="283"/>
              <w:jc w:val="both"/>
              <w:rPr>
                <w:shd w:val="clear" w:color="auto" w:fill="FFFFFF"/>
              </w:rPr>
            </w:pPr>
            <w:r w:rsidRPr="00351486">
              <w:rPr>
                <w:rFonts w:ascii="Arial" w:hAnsi="Arial" w:cs="Arial"/>
                <w:shd w:val="clear" w:color="auto" w:fill="FFFFFF"/>
              </w:rPr>
              <w:t xml:space="preserve">Signposts asylum seekers where appropriate for relevant support </w:t>
            </w:r>
          </w:p>
          <w:p w14:paraId="47980AC0" w14:textId="77777777" w:rsidR="00753712" w:rsidRPr="003D75E6" w:rsidRDefault="00753712" w:rsidP="00544B86">
            <w:pPr>
              <w:pStyle w:val="ListParagraph"/>
              <w:ind w:left="335"/>
              <w:jc w:val="both"/>
              <w:rPr>
                <w:shd w:val="clear" w:color="auto" w:fill="FFFFFF"/>
              </w:rPr>
            </w:pPr>
          </w:p>
        </w:tc>
      </w:tr>
      <w:tr w:rsidR="00753712" w:rsidRPr="00E51981" w14:paraId="1FB6BAAE" w14:textId="77777777" w:rsidTr="00E8326C">
        <w:trPr>
          <w:trHeight w:val="227"/>
        </w:trPr>
        <w:tc>
          <w:tcPr>
            <w:tcW w:w="2524" w:type="dxa"/>
          </w:tcPr>
          <w:p w14:paraId="1247D369" w14:textId="77777777" w:rsidR="00753712" w:rsidRPr="00D76517" w:rsidRDefault="00753712" w:rsidP="00544B86">
            <w:pPr>
              <w:jc w:val="both"/>
              <w:rPr>
                <w:shd w:val="clear" w:color="auto" w:fill="FFFFFF"/>
              </w:rPr>
            </w:pPr>
            <w:r w:rsidRPr="00D76517">
              <w:rPr>
                <w:shd w:val="clear" w:color="auto" w:fill="FFFFFF"/>
              </w:rPr>
              <w:t>Children Social Care</w:t>
            </w:r>
          </w:p>
        </w:tc>
        <w:tc>
          <w:tcPr>
            <w:tcW w:w="11788" w:type="dxa"/>
          </w:tcPr>
          <w:p w14:paraId="68861EB6" w14:textId="64AB1787" w:rsidR="00753712" w:rsidRDefault="00753712" w:rsidP="00027501">
            <w:pPr>
              <w:pStyle w:val="ListParagraph"/>
              <w:numPr>
                <w:ilvl w:val="0"/>
                <w:numId w:val="4"/>
              </w:numPr>
              <w:jc w:val="both"/>
              <w:rPr>
                <w:rFonts w:ascii="Arial" w:hAnsi="Arial" w:cs="Arial"/>
                <w:shd w:val="clear" w:color="auto" w:fill="FFFFFF"/>
              </w:rPr>
            </w:pPr>
            <w:r>
              <w:rPr>
                <w:rFonts w:ascii="Arial" w:hAnsi="Arial" w:cs="Arial"/>
                <w:shd w:val="clear" w:color="auto" w:fill="FFFFFF"/>
              </w:rPr>
              <w:t xml:space="preserve">The </w:t>
            </w:r>
            <w:r w:rsidRPr="009840DD">
              <w:rPr>
                <w:rFonts w:ascii="Arial" w:hAnsi="Arial" w:cs="Arial"/>
                <w:i/>
                <w:iCs/>
                <w:shd w:val="clear" w:color="auto" w:fill="FFFFFF"/>
              </w:rPr>
              <w:t>Through Care Service</w:t>
            </w:r>
            <w:r>
              <w:rPr>
                <w:rFonts w:ascii="Arial" w:hAnsi="Arial" w:cs="Arial"/>
                <w:shd w:val="clear" w:color="auto" w:fill="FFFFFF"/>
              </w:rPr>
              <w:t xml:space="preserve"> p</w:t>
            </w:r>
            <w:r w:rsidRPr="00D76517">
              <w:rPr>
                <w:rFonts w:ascii="Arial" w:hAnsi="Arial" w:cs="Arial"/>
                <w:shd w:val="clear" w:color="auto" w:fill="FFFFFF"/>
              </w:rPr>
              <w:t xml:space="preserve">rovides services for UASC and care </w:t>
            </w:r>
            <w:r>
              <w:rPr>
                <w:rFonts w:ascii="Arial" w:hAnsi="Arial" w:cs="Arial"/>
                <w:shd w:val="clear" w:color="auto" w:fill="FFFFFF"/>
              </w:rPr>
              <w:t>l</w:t>
            </w:r>
            <w:r w:rsidRPr="00D76517">
              <w:rPr>
                <w:rFonts w:ascii="Arial" w:hAnsi="Arial" w:cs="Arial"/>
                <w:shd w:val="clear" w:color="auto" w:fill="FFFFFF"/>
              </w:rPr>
              <w:t>eavers who were UASC</w:t>
            </w:r>
            <w:r>
              <w:rPr>
                <w:rFonts w:ascii="Arial" w:hAnsi="Arial" w:cs="Arial"/>
                <w:shd w:val="clear" w:color="auto" w:fill="FFFFFF"/>
              </w:rPr>
              <w:t xml:space="preserve"> including support for education, </w:t>
            </w:r>
            <w:r w:rsidR="004A28DF">
              <w:rPr>
                <w:rFonts w:ascii="Arial" w:hAnsi="Arial" w:cs="Arial"/>
                <w:shd w:val="clear" w:color="auto" w:fill="FFFFFF"/>
              </w:rPr>
              <w:t>health,</w:t>
            </w:r>
            <w:r>
              <w:rPr>
                <w:rFonts w:ascii="Arial" w:hAnsi="Arial" w:cs="Arial"/>
                <w:shd w:val="clear" w:color="auto" w:fill="FFFFFF"/>
              </w:rPr>
              <w:t xml:space="preserve"> and accommodation. </w:t>
            </w:r>
          </w:p>
          <w:p w14:paraId="7C551577" w14:textId="77777777" w:rsidR="00753712" w:rsidRPr="00D76517" w:rsidRDefault="00753712" w:rsidP="00544B86">
            <w:pPr>
              <w:pStyle w:val="ListParagraph"/>
              <w:ind w:left="360"/>
              <w:jc w:val="both"/>
              <w:rPr>
                <w:rFonts w:ascii="Arial" w:hAnsi="Arial" w:cs="Arial"/>
                <w:shd w:val="clear" w:color="auto" w:fill="FFFFFF"/>
              </w:rPr>
            </w:pPr>
          </w:p>
          <w:p w14:paraId="67255EE7" w14:textId="77777777" w:rsidR="00753712" w:rsidRPr="00D76517" w:rsidRDefault="00753712" w:rsidP="00027501">
            <w:pPr>
              <w:pStyle w:val="ListParagraph"/>
              <w:numPr>
                <w:ilvl w:val="0"/>
                <w:numId w:val="4"/>
              </w:numPr>
              <w:jc w:val="both"/>
              <w:rPr>
                <w:rFonts w:ascii="Arial" w:hAnsi="Arial" w:cs="Arial"/>
                <w:shd w:val="clear" w:color="auto" w:fill="FFFFFF"/>
              </w:rPr>
            </w:pPr>
            <w:r w:rsidRPr="00D76517">
              <w:rPr>
                <w:rFonts w:ascii="Arial" w:hAnsi="Arial" w:cs="Arial"/>
                <w:shd w:val="clear" w:color="auto" w:fill="FFFFFF"/>
              </w:rPr>
              <w:t xml:space="preserve">CAMHS is accessible to the UASC, and </w:t>
            </w:r>
            <w:r>
              <w:rPr>
                <w:rFonts w:ascii="Arial" w:hAnsi="Arial" w:cs="Arial"/>
                <w:shd w:val="clear" w:color="auto" w:fill="FFFFFF"/>
              </w:rPr>
              <w:t>c</w:t>
            </w:r>
            <w:r w:rsidRPr="00D76517">
              <w:rPr>
                <w:rFonts w:ascii="Arial" w:hAnsi="Arial" w:cs="Arial"/>
                <w:shd w:val="clear" w:color="auto" w:fill="FFFFFF"/>
              </w:rPr>
              <w:t>are leavers who were UASC</w:t>
            </w:r>
            <w:r>
              <w:rPr>
                <w:rFonts w:ascii="Arial" w:hAnsi="Arial" w:cs="Arial"/>
                <w:shd w:val="clear" w:color="auto" w:fill="FFFFFF"/>
              </w:rPr>
              <w:t xml:space="preserve">. </w:t>
            </w:r>
            <w:r w:rsidRPr="005704FC">
              <w:rPr>
                <w:rFonts w:ascii="Arial" w:hAnsi="Arial" w:cs="Arial"/>
                <w:shd w:val="clear" w:color="auto" w:fill="FFFFFF"/>
              </w:rPr>
              <w:t>CAMHS in Social Care</w:t>
            </w:r>
            <w:r w:rsidRPr="005704FC">
              <w:rPr>
                <w:rFonts w:ascii="Arial" w:hAnsi="Arial" w:cs="Arial"/>
              </w:rPr>
              <w:t xml:space="preserve"> provide an emotional wellbeing service to looked after children</w:t>
            </w:r>
            <w:r>
              <w:rPr>
                <w:rFonts w:ascii="Arial" w:hAnsi="Arial" w:cs="Arial"/>
              </w:rPr>
              <w:t xml:space="preserve"> including UASC</w:t>
            </w:r>
            <w:r w:rsidRPr="00D76517">
              <w:rPr>
                <w:rFonts w:ascii="Arial" w:hAnsi="Arial" w:cs="Arial"/>
                <w:shd w:val="clear" w:color="auto" w:fill="FFFFFF"/>
              </w:rPr>
              <w:t xml:space="preserve"> </w:t>
            </w:r>
          </w:p>
        </w:tc>
      </w:tr>
      <w:tr w:rsidR="00753712" w:rsidRPr="00E51981" w14:paraId="0623475D" w14:textId="77777777" w:rsidTr="00E8326C">
        <w:trPr>
          <w:trHeight w:val="227"/>
        </w:trPr>
        <w:tc>
          <w:tcPr>
            <w:tcW w:w="2524" w:type="dxa"/>
          </w:tcPr>
          <w:p w14:paraId="40247B3B" w14:textId="77777777" w:rsidR="00753712" w:rsidRPr="00D76517" w:rsidRDefault="00753712" w:rsidP="00544B86">
            <w:pPr>
              <w:jc w:val="both"/>
              <w:rPr>
                <w:shd w:val="clear" w:color="auto" w:fill="FFFFFF"/>
              </w:rPr>
            </w:pPr>
            <w:r>
              <w:rPr>
                <w:shd w:val="clear" w:color="auto" w:fill="FFFFFF"/>
              </w:rPr>
              <w:t>Strategy Improvement and Transformation</w:t>
            </w:r>
          </w:p>
        </w:tc>
        <w:tc>
          <w:tcPr>
            <w:tcW w:w="11788" w:type="dxa"/>
          </w:tcPr>
          <w:p w14:paraId="52984DFD" w14:textId="77777777" w:rsidR="00753712" w:rsidRDefault="00753712" w:rsidP="00027501">
            <w:pPr>
              <w:pStyle w:val="ListParagraph"/>
              <w:numPr>
                <w:ilvl w:val="0"/>
                <w:numId w:val="2"/>
              </w:numPr>
              <w:jc w:val="both"/>
              <w:rPr>
                <w:rFonts w:ascii="Arial" w:hAnsi="Arial" w:cs="Arial"/>
                <w:shd w:val="clear" w:color="auto" w:fill="FFFFFF"/>
              </w:rPr>
            </w:pPr>
            <w:r>
              <w:rPr>
                <w:rFonts w:ascii="Arial" w:hAnsi="Arial" w:cs="Arial"/>
                <w:shd w:val="clear" w:color="auto" w:fill="FFFFFF"/>
              </w:rPr>
              <w:t xml:space="preserve">Providing advice and guidance to services on complying with public sector equality duty </w:t>
            </w:r>
          </w:p>
          <w:p w14:paraId="37F4CEA8" w14:textId="77777777" w:rsidR="00753712" w:rsidRDefault="00753712" w:rsidP="00027501">
            <w:pPr>
              <w:pStyle w:val="ListParagraph"/>
              <w:numPr>
                <w:ilvl w:val="0"/>
                <w:numId w:val="2"/>
              </w:numPr>
              <w:jc w:val="both"/>
              <w:rPr>
                <w:rFonts w:ascii="Arial" w:hAnsi="Arial" w:cs="Arial"/>
                <w:shd w:val="clear" w:color="auto" w:fill="FFFFFF"/>
              </w:rPr>
            </w:pPr>
            <w:r w:rsidRPr="00D76517">
              <w:rPr>
                <w:rFonts w:ascii="Arial" w:hAnsi="Arial" w:cs="Arial"/>
                <w:shd w:val="clear" w:color="auto" w:fill="FFFFFF"/>
              </w:rPr>
              <w:t xml:space="preserve">Commissioned ESOL for Integration Fund (EFIF) which can support eligible asylum seekers and refugees with ESOL learning and social mixing activities. Some asylum seekers and refugees have been attending the programme. </w:t>
            </w:r>
          </w:p>
          <w:p w14:paraId="45A8E483" w14:textId="77777777" w:rsidR="00753712" w:rsidRPr="009840DD" w:rsidRDefault="00753712" w:rsidP="00027501">
            <w:pPr>
              <w:pStyle w:val="ListParagraph"/>
              <w:numPr>
                <w:ilvl w:val="0"/>
                <w:numId w:val="2"/>
              </w:numPr>
              <w:jc w:val="both"/>
              <w:rPr>
                <w:rFonts w:ascii="Arial" w:hAnsi="Arial" w:cs="Arial"/>
                <w:shd w:val="clear" w:color="auto" w:fill="FFFFFF"/>
              </w:rPr>
            </w:pPr>
            <w:r>
              <w:rPr>
                <w:rFonts w:ascii="Arial" w:hAnsi="Arial" w:cs="Arial"/>
                <w:shd w:val="clear" w:color="auto" w:fill="FFFFFF"/>
              </w:rPr>
              <w:t>Working with voluntary and community sector to support community as whole and where relevant with refuges and migrants</w:t>
            </w:r>
          </w:p>
          <w:p w14:paraId="7B535B7D" w14:textId="77777777" w:rsidR="00753712" w:rsidRDefault="00753712" w:rsidP="00027501">
            <w:pPr>
              <w:pStyle w:val="ListParagraph"/>
              <w:numPr>
                <w:ilvl w:val="0"/>
                <w:numId w:val="2"/>
              </w:numPr>
              <w:contextualSpacing w:val="0"/>
              <w:jc w:val="both"/>
              <w:rPr>
                <w:rFonts w:ascii="Arial" w:hAnsi="Arial" w:cs="Arial"/>
              </w:rPr>
            </w:pPr>
            <w:r w:rsidRPr="00D76517">
              <w:rPr>
                <w:rFonts w:ascii="Arial" w:hAnsi="Arial" w:cs="Arial"/>
                <w:i/>
                <w:iCs/>
              </w:rPr>
              <w:t xml:space="preserve">Controlling Migration Fund (CMF): </w:t>
            </w:r>
            <w:r>
              <w:rPr>
                <w:rFonts w:ascii="Arial" w:hAnsi="Arial" w:cs="Arial"/>
                <w:i/>
                <w:iCs/>
              </w:rPr>
              <w:t>Oversaw the delivery and commissioning of the CMF programme from 2018 to 2021. It was open to all migrants and</w:t>
            </w:r>
            <w:r w:rsidRPr="00D76517">
              <w:rPr>
                <w:rFonts w:ascii="Arial" w:hAnsi="Arial" w:cs="Arial"/>
              </w:rPr>
              <w:t xml:space="preserve"> 19 refugees participated in the programme: </w:t>
            </w:r>
          </w:p>
          <w:p w14:paraId="47E9CBD0" w14:textId="77777777" w:rsidR="00753712" w:rsidRPr="003C7FA4" w:rsidRDefault="00753712" w:rsidP="00544B86">
            <w:pPr>
              <w:pStyle w:val="Headersfooters"/>
              <w:ind w:left="720"/>
              <w:rPr>
                <w:sz w:val="24"/>
                <w:szCs w:val="24"/>
                <w:shd w:val="clear" w:color="auto" w:fill="FFFFFF"/>
              </w:rPr>
            </w:pPr>
            <w:r w:rsidRPr="003C7FA4">
              <w:rPr>
                <w:sz w:val="24"/>
                <w:szCs w:val="24"/>
                <w:shd w:val="clear" w:color="auto" w:fill="FFFFFF"/>
              </w:rPr>
              <w:lastRenderedPageBreak/>
              <w:t>Controlling Migration Fund</w:t>
            </w:r>
            <w:r>
              <w:rPr>
                <w:sz w:val="24"/>
                <w:szCs w:val="24"/>
                <w:shd w:val="clear" w:color="auto" w:fill="FFFFFF"/>
              </w:rPr>
              <w:t xml:space="preserve"> </w:t>
            </w:r>
            <w:r w:rsidRPr="003C7FA4">
              <w:rPr>
                <w:sz w:val="24"/>
                <w:szCs w:val="24"/>
                <w:shd w:val="clear" w:color="auto" w:fill="FFFFFF"/>
              </w:rPr>
              <w:t>was a mutlifaceterd programme funded through MHCLG and ran in Tower Hamlets from 2018 to 2021. The different aspects of the programme were:</w:t>
            </w:r>
          </w:p>
          <w:p w14:paraId="6F3CB8B6" w14:textId="77777777" w:rsidR="00753712" w:rsidRPr="003C7FA4" w:rsidRDefault="00753712" w:rsidP="00027501">
            <w:pPr>
              <w:numPr>
                <w:ilvl w:val="1"/>
                <w:numId w:val="2"/>
              </w:numPr>
              <w:shd w:val="clear" w:color="auto" w:fill="FFFFFF"/>
              <w:textAlignment w:val="baseline"/>
              <w:rPr>
                <w:rFonts w:eastAsia="Times New Roman"/>
                <w:color w:val="000000" w:themeColor="text1"/>
                <w:lang w:bidi="bn-BD"/>
              </w:rPr>
            </w:pPr>
            <w:r w:rsidRPr="003C7FA4">
              <w:rPr>
                <w:rFonts w:eastAsia="Times New Roman"/>
                <w:color w:val="000000" w:themeColor="text1"/>
                <w:lang w:bidi="bn-BD"/>
              </w:rPr>
              <w:t>Working with migrant residents and local community organisations to create the practical Welcome to Tower Hamlets guide.</w:t>
            </w:r>
          </w:p>
          <w:p w14:paraId="07870945" w14:textId="77777777" w:rsidR="00753712" w:rsidRPr="003C7FA4" w:rsidRDefault="00753712" w:rsidP="00027501">
            <w:pPr>
              <w:numPr>
                <w:ilvl w:val="1"/>
                <w:numId w:val="2"/>
              </w:numPr>
              <w:shd w:val="clear" w:color="auto" w:fill="FFFFFF"/>
              <w:textAlignment w:val="baseline"/>
              <w:rPr>
                <w:rFonts w:eastAsia="Times New Roman"/>
                <w:color w:val="000000" w:themeColor="text1"/>
                <w:lang w:bidi="bn-BD"/>
              </w:rPr>
            </w:pPr>
            <w:r w:rsidRPr="003C7FA4">
              <w:rPr>
                <w:rFonts w:eastAsia="Times New Roman"/>
                <w:color w:val="000000" w:themeColor="text1"/>
                <w:lang w:bidi="bn-BD"/>
              </w:rPr>
              <w:t>Providing local English for speakers of other languages (ESOL) and conversation classes to improve skills and access to jobs.</w:t>
            </w:r>
          </w:p>
          <w:p w14:paraId="627B45F3" w14:textId="77777777" w:rsidR="00753712" w:rsidRPr="003C7FA4" w:rsidRDefault="00753712" w:rsidP="00027501">
            <w:pPr>
              <w:numPr>
                <w:ilvl w:val="1"/>
                <w:numId w:val="2"/>
              </w:numPr>
              <w:shd w:val="clear" w:color="auto" w:fill="FFFFFF"/>
              <w:textAlignment w:val="baseline"/>
              <w:rPr>
                <w:rFonts w:eastAsia="Times New Roman"/>
                <w:color w:val="000000" w:themeColor="text1"/>
                <w:lang w:bidi="bn-BD"/>
              </w:rPr>
            </w:pPr>
            <w:r w:rsidRPr="003C7FA4">
              <w:rPr>
                <w:rFonts w:eastAsia="Times New Roman"/>
                <w:color w:val="000000" w:themeColor="text1"/>
                <w:lang w:bidi="bn-BD"/>
              </w:rPr>
              <w:t>Volunteering opportunities to help migrants to improve their language, future job prospects and to contribute to their local communities.</w:t>
            </w:r>
          </w:p>
          <w:p w14:paraId="2E3769B9" w14:textId="77777777" w:rsidR="00753712" w:rsidRPr="00D76517" w:rsidRDefault="00753712" w:rsidP="00544B86">
            <w:pPr>
              <w:pStyle w:val="ListParagraph"/>
              <w:contextualSpacing w:val="0"/>
              <w:jc w:val="both"/>
              <w:rPr>
                <w:rFonts w:ascii="Arial" w:hAnsi="Arial" w:cs="Arial"/>
              </w:rPr>
            </w:pPr>
          </w:p>
          <w:p w14:paraId="1EDFAE02" w14:textId="77777777" w:rsidR="00753712" w:rsidRPr="00D76517" w:rsidRDefault="00753712" w:rsidP="00544B86">
            <w:pPr>
              <w:jc w:val="both"/>
              <w:rPr>
                <w:shd w:val="clear" w:color="auto" w:fill="FFFFFF"/>
              </w:rPr>
            </w:pPr>
          </w:p>
        </w:tc>
      </w:tr>
      <w:tr w:rsidR="00753712" w:rsidRPr="00E51981" w14:paraId="0755A90E" w14:textId="77777777" w:rsidTr="00E8326C">
        <w:trPr>
          <w:trHeight w:val="227"/>
        </w:trPr>
        <w:tc>
          <w:tcPr>
            <w:tcW w:w="2524" w:type="dxa"/>
          </w:tcPr>
          <w:p w14:paraId="12757CF3" w14:textId="77777777" w:rsidR="00753712" w:rsidRPr="00D76517" w:rsidRDefault="00753712" w:rsidP="00544B86">
            <w:pPr>
              <w:jc w:val="both"/>
              <w:rPr>
                <w:shd w:val="clear" w:color="auto" w:fill="FFFFFF"/>
              </w:rPr>
            </w:pPr>
            <w:r w:rsidRPr="00D76517">
              <w:rPr>
                <w:shd w:val="clear" w:color="auto" w:fill="FFFFFF"/>
              </w:rPr>
              <w:lastRenderedPageBreak/>
              <w:t xml:space="preserve">Idea Store Learning </w:t>
            </w:r>
          </w:p>
        </w:tc>
        <w:tc>
          <w:tcPr>
            <w:tcW w:w="11788" w:type="dxa"/>
          </w:tcPr>
          <w:p w14:paraId="2AECF65E" w14:textId="77777777" w:rsidR="00753712" w:rsidRDefault="00753712" w:rsidP="00544B86">
            <w:pPr>
              <w:jc w:val="both"/>
              <w:rPr>
                <w:shd w:val="clear" w:color="auto" w:fill="FFFFFF"/>
              </w:rPr>
            </w:pPr>
            <w:r>
              <w:rPr>
                <w:shd w:val="clear" w:color="auto" w:fill="FFFFFF"/>
              </w:rPr>
              <w:t>E</w:t>
            </w:r>
            <w:r w:rsidRPr="00D76517">
              <w:rPr>
                <w:shd w:val="clear" w:color="auto" w:fill="FFFFFF"/>
              </w:rPr>
              <w:t>ligible asylum seekers and refugees ca</w:t>
            </w:r>
            <w:r>
              <w:rPr>
                <w:shd w:val="clear" w:color="auto" w:fill="FFFFFF"/>
              </w:rPr>
              <w:t>n</w:t>
            </w:r>
            <w:r w:rsidRPr="00D76517">
              <w:rPr>
                <w:shd w:val="clear" w:color="auto" w:fill="FFFFFF"/>
              </w:rPr>
              <w:t xml:space="preserve"> attend </w:t>
            </w:r>
            <w:r>
              <w:rPr>
                <w:shd w:val="clear" w:color="auto" w:fill="FFFFFF"/>
              </w:rPr>
              <w:t>ESOL</w:t>
            </w:r>
            <w:r w:rsidRPr="00D76517">
              <w:rPr>
                <w:shd w:val="clear" w:color="auto" w:fill="FFFFFF"/>
              </w:rPr>
              <w:t xml:space="preserve"> programme</w:t>
            </w:r>
            <w:r>
              <w:rPr>
                <w:shd w:val="clear" w:color="auto" w:fill="FFFFFF"/>
              </w:rPr>
              <w:t xml:space="preserve"> in Idea Stores </w:t>
            </w:r>
          </w:p>
          <w:p w14:paraId="404738AA" w14:textId="453204BF" w:rsidR="007E7131" w:rsidRPr="00D76517" w:rsidRDefault="007E7131" w:rsidP="00544B86">
            <w:pPr>
              <w:jc w:val="both"/>
              <w:rPr>
                <w:shd w:val="clear" w:color="auto" w:fill="FFFFFF"/>
              </w:rPr>
            </w:pPr>
          </w:p>
        </w:tc>
      </w:tr>
      <w:tr w:rsidR="00753712" w:rsidRPr="00E51981" w14:paraId="3BA4E524" w14:textId="77777777" w:rsidTr="00E8326C">
        <w:trPr>
          <w:trHeight w:val="227"/>
        </w:trPr>
        <w:tc>
          <w:tcPr>
            <w:tcW w:w="2524" w:type="dxa"/>
          </w:tcPr>
          <w:p w14:paraId="7C4322A6" w14:textId="77777777" w:rsidR="00753712" w:rsidRPr="00D76517" w:rsidRDefault="00753712" w:rsidP="00544B86">
            <w:pPr>
              <w:jc w:val="both"/>
              <w:rPr>
                <w:shd w:val="clear" w:color="auto" w:fill="FFFFFF"/>
              </w:rPr>
            </w:pPr>
            <w:r>
              <w:rPr>
                <w:shd w:val="clear" w:color="auto" w:fill="FFFFFF"/>
              </w:rPr>
              <w:t>Work Path</w:t>
            </w:r>
          </w:p>
        </w:tc>
        <w:tc>
          <w:tcPr>
            <w:tcW w:w="11788" w:type="dxa"/>
          </w:tcPr>
          <w:p w14:paraId="36952CB9" w14:textId="12B29413" w:rsidR="00753712" w:rsidRPr="00936B49" w:rsidRDefault="00753712" w:rsidP="00027501">
            <w:pPr>
              <w:pStyle w:val="ListParagraph"/>
              <w:numPr>
                <w:ilvl w:val="0"/>
                <w:numId w:val="7"/>
              </w:numPr>
              <w:jc w:val="both"/>
              <w:rPr>
                <w:rFonts w:ascii="Arial" w:hAnsi="Arial" w:cs="Arial"/>
                <w:shd w:val="clear" w:color="auto" w:fill="FFFFFF"/>
              </w:rPr>
            </w:pPr>
            <w:r w:rsidRPr="00936B49">
              <w:rPr>
                <w:rFonts w:ascii="Arial" w:hAnsi="Arial" w:cs="Arial"/>
              </w:rPr>
              <w:t xml:space="preserve">For care leavers who were UASC and not in education, </w:t>
            </w:r>
            <w:r w:rsidR="004A28DF" w:rsidRPr="00936B49">
              <w:rPr>
                <w:rFonts w:ascii="Arial" w:hAnsi="Arial" w:cs="Arial"/>
              </w:rPr>
              <w:t>employment,</w:t>
            </w:r>
            <w:r w:rsidRPr="00936B49">
              <w:rPr>
                <w:rFonts w:ascii="Arial" w:hAnsi="Arial" w:cs="Arial"/>
              </w:rPr>
              <w:t xml:space="preserve"> and training (NEET) they can join training and employment.</w:t>
            </w:r>
          </w:p>
          <w:p w14:paraId="13E176C6" w14:textId="77777777" w:rsidR="00753712" w:rsidRDefault="00753712" w:rsidP="00027501">
            <w:pPr>
              <w:pStyle w:val="ListParagraph"/>
              <w:numPr>
                <w:ilvl w:val="0"/>
                <w:numId w:val="7"/>
              </w:numPr>
              <w:jc w:val="both"/>
              <w:rPr>
                <w:rFonts w:ascii="Arial" w:hAnsi="Arial" w:cs="Arial"/>
                <w:shd w:val="clear" w:color="auto" w:fill="FFFFFF"/>
              </w:rPr>
            </w:pPr>
            <w:r w:rsidRPr="00936B49">
              <w:rPr>
                <w:rFonts w:ascii="Arial" w:hAnsi="Arial" w:cs="Arial"/>
                <w:shd w:val="clear" w:color="auto" w:fill="FFFFFF"/>
              </w:rPr>
              <w:t xml:space="preserve">Refugees and asylum seekers can register with Work Path for employment and training however will need to have English skills </w:t>
            </w:r>
          </w:p>
          <w:p w14:paraId="4B963AEF" w14:textId="004FCDFF" w:rsidR="00753712" w:rsidRDefault="00753712" w:rsidP="00027501">
            <w:pPr>
              <w:pStyle w:val="ListParagraph"/>
              <w:numPr>
                <w:ilvl w:val="0"/>
                <w:numId w:val="7"/>
              </w:numPr>
              <w:jc w:val="both"/>
              <w:rPr>
                <w:rFonts w:ascii="Arial" w:hAnsi="Arial" w:cs="Arial"/>
                <w:shd w:val="clear" w:color="auto" w:fill="FFFFFF"/>
              </w:rPr>
            </w:pPr>
            <w:r>
              <w:rPr>
                <w:rFonts w:ascii="Arial" w:hAnsi="Arial" w:cs="Arial"/>
                <w:shd w:val="clear" w:color="auto" w:fill="FFFFFF"/>
              </w:rPr>
              <w:t>Can refer  to ESOL classes if they require to learn English first</w:t>
            </w:r>
          </w:p>
          <w:p w14:paraId="5D5FB4B8" w14:textId="77777777" w:rsidR="00753712" w:rsidRPr="00936B49" w:rsidRDefault="00753712" w:rsidP="00027501">
            <w:pPr>
              <w:pStyle w:val="ListParagraph"/>
              <w:numPr>
                <w:ilvl w:val="0"/>
                <w:numId w:val="7"/>
              </w:numPr>
              <w:jc w:val="both"/>
              <w:rPr>
                <w:rFonts w:ascii="Arial" w:hAnsi="Arial" w:cs="Arial"/>
                <w:shd w:val="clear" w:color="auto" w:fill="FFFFFF"/>
              </w:rPr>
            </w:pPr>
            <w:r>
              <w:rPr>
                <w:rFonts w:ascii="Arial" w:hAnsi="Arial" w:cs="Arial"/>
                <w:shd w:val="clear" w:color="auto" w:fill="FFFFFF"/>
              </w:rPr>
              <w:t xml:space="preserve">Will have an adviser who can help them through their journey </w:t>
            </w:r>
          </w:p>
        </w:tc>
      </w:tr>
      <w:tr w:rsidR="00753712" w:rsidRPr="00E51981" w14:paraId="7C0C8E5F" w14:textId="77777777" w:rsidTr="00E8326C">
        <w:trPr>
          <w:trHeight w:val="227"/>
        </w:trPr>
        <w:tc>
          <w:tcPr>
            <w:tcW w:w="2524" w:type="dxa"/>
          </w:tcPr>
          <w:p w14:paraId="3FF757F1" w14:textId="77777777" w:rsidR="00753712" w:rsidRPr="00D76517" w:rsidRDefault="00753712" w:rsidP="00544B86">
            <w:pPr>
              <w:jc w:val="both"/>
              <w:rPr>
                <w:shd w:val="clear" w:color="auto" w:fill="FFFFFF"/>
              </w:rPr>
            </w:pPr>
            <w:r>
              <w:rPr>
                <w:shd w:val="clear" w:color="auto" w:fill="FFFFFF"/>
              </w:rPr>
              <w:t xml:space="preserve">Public Health </w:t>
            </w:r>
          </w:p>
        </w:tc>
        <w:tc>
          <w:tcPr>
            <w:tcW w:w="11788" w:type="dxa"/>
          </w:tcPr>
          <w:p w14:paraId="2A4C4A8D" w14:textId="77777777" w:rsidR="00553421" w:rsidRPr="00E8326C" w:rsidRDefault="00553421" w:rsidP="00027501">
            <w:pPr>
              <w:pStyle w:val="ListParagraph"/>
              <w:numPr>
                <w:ilvl w:val="0"/>
                <w:numId w:val="23"/>
              </w:numPr>
              <w:contextualSpacing w:val="0"/>
              <w:rPr>
                <w:rFonts w:ascii="Arial" w:hAnsi="Arial" w:cs="Arial"/>
                <w:sz w:val="22"/>
                <w:szCs w:val="22"/>
              </w:rPr>
            </w:pPr>
            <w:r w:rsidRPr="00E8326C">
              <w:rPr>
                <w:rFonts w:ascii="Arial" w:hAnsi="Arial" w:cs="Arial"/>
              </w:rPr>
              <w:t>Working with NHS colleagues to ensure regular outreach vaccination clinics for asylum seekers in the Home Office commissioned hotels under Operation Oak</w:t>
            </w:r>
          </w:p>
          <w:p w14:paraId="4BD4D5D5" w14:textId="109E6F41" w:rsidR="00553421" w:rsidRPr="00E8326C" w:rsidRDefault="00553421" w:rsidP="00027501">
            <w:pPr>
              <w:pStyle w:val="ListParagraph"/>
              <w:numPr>
                <w:ilvl w:val="0"/>
                <w:numId w:val="23"/>
              </w:numPr>
              <w:contextualSpacing w:val="0"/>
              <w:rPr>
                <w:rFonts w:ascii="Arial" w:hAnsi="Arial" w:cs="Arial"/>
              </w:rPr>
            </w:pPr>
            <w:r w:rsidRPr="00E8326C">
              <w:rPr>
                <w:rFonts w:ascii="Arial" w:hAnsi="Arial" w:cs="Arial"/>
              </w:rPr>
              <w:t xml:space="preserve">Providing public health advice and input to the borough’s asylum seeker healthcare </w:t>
            </w:r>
            <w:r w:rsidR="005220CE">
              <w:rPr>
                <w:rFonts w:ascii="Arial" w:hAnsi="Arial" w:cs="Arial"/>
              </w:rPr>
              <w:t>co-ordination</w:t>
            </w:r>
            <w:r w:rsidRPr="00E8326C">
              <w:rPr>
                <w:rFonts w:ascii="Arial" w:hAnsi="Arial" w:cs="Arial"/>
              </w:rPr>
              <w:t xml:space="preserve"> group (led by Primary Care)</w:t>
            </w:r>
          </w:p>
          <w:p w14:paraId="3F1C1CF7" w14:textId="77777777" w:rsidR="00553421" w:rsidRPr="00E8326C" w:rsidRDefault="00553421" w:rsidP="00027501">
            <w:pPr>
              <w:pStyle w:val="ListParagraph"/>
              <w:numPr>
                <w:ilvl w:val="0"/>
                <w:numId w:val="23"/>
              </w:numPr>
              <w:contextualSpacing w:val="0"/>
              <w:rPr>
                <w:rFonts w:ascii="Arial" w:hAnsi="Arial" w:cs="Arial"/>
              </w:rPr>
            </w:pPr>
            <w:r w:rsidRPr="00E8326C">
              <w:rPr>
                <w:rFonts w:ascii="Arial" w:hAnsi="Arial" w:cs="Arial"/>
              </w:rPr>
              <w:t>Commissioning partners to host outreach vaccination clinics for refugees who are undocumented</w:t>
            </w:r>
          </w:p>
          <w:p w14:paraId="349003F3" w14:textId="77777777" w:rsidR="00553421" w:rsidRPr="00E8326C" w:rsidRDefault="00553421" w:rsidP="00027501">
            <w:pPr>
              <w:pStyle w:val="ListParagraph"/>
              <w:numPr>
                <w:ilvl w:val="0"/>
                <w:numId w:val="23"/>
              </w:numPr>
              <w:contextualSpacing w:val="0"/>
              <w:rPr>
                <w:rFonts w:ascii="Arial" w:hAnsi="Arial" w:cs="Arial"/>
              </w:rPr>
            </w:pPr>
            <w:r w:rsidRPr="00E8326C">
              <w:rPr>
                <w:rFonts w:ascii="Arial" w:hAnsi="Arial" w:cs="Arial"/>
              </w:rPr>
              <w:t>Promoting trauma and mental health training to faith leaders who are welcoming refugees into their congregations</w:t>
            </w:r>
          </w:p>
          <w:p w14:paraId="13F4616A" w14:textId="77777777" w:rsidR="00553421" w:rsidRPr="00E8326C" w:rsidRDefault="00553421" w:rsidP="00027501">
            <w:pPr>
              <w:pStyle w:val="ListParagraph"/>
              <w:numPr>
                <w:ilvl w:val="0"/>
                <w:numId w:val="23"/>
              </w:numPr>
              <w:contextualSpacing w:val="0"/>
              <w:rPr>
                <w:rFonts w:ascii="Arial" w:hAnsi="Arial" w:cs="Arial"/>
              </w:rPr>
            </w:pPr>
            <w:r w:rsidRPr="00E8326C">
              <w:rPr>
                <w:rFonts w:ascii="Arial" w:hAnsi="Arial" w:cs="Arial"/>
              </w:rPr>
              <w:t>Commissioning translated materials based on insight around vaccine hesitancy to enable access to information</w:t>
            </w:r>
          </w:p>
          <w:p w14:paraId="2149D4B6" w14:textId="77777777" w:rsidR="00553421" w:rsidRPr="00E8326C" w:rsidRDefault="00553421" w:rsidP="00027501">
            <w:pPr>
              <w:pStyle w:val="ListParagraph"/>
              <w:numPr>
                <w:ilvl w:val="0"/>
                <w:numId w:val="23"/>
              </w:numPr>
              <w:contextualSpacing w:val="0"/>
              <w:rPr>
                <w:rFonts w:ascii="Arial" w:hAnsi="Arial" w:cs="Arial"/>
              </w:rPr>
            </w:pPr>
            <w:r w:rsidRPr="00E8326C">
              <w:rPr>
                <w:rFonts w:ascii="Arial" w:hAnsi="Arial" w:cs="Arial"/>
              </w:rPr>
              <w:t>Promoting online GP registration to asylum seekers and undocumented refugees to enable access to Primary Care</w:t>
            </w:r>
          </w:p>
          <w:p w14:paraId="2871FC3F" w14:textId="77777777" w:rsidR="00553421" w:rsidRPr="00E8326C" w:rsidRDefault="00553421" w:rsidP="00027501">
            <w:pPr>
              <w:pStyle w:val="ListParagraph"/>
              <w:numPr>
                <w:ilvl w:val="0"/>
                <w:numId w:val="23"/>
              </w:numPr>
              <w:contextualSpacing w:val="0"/>
              <w:rPr>
                <w:rFonts w:ascii="Arial" w:hAnsi="Arial" w:cs="Arial"/>
              </w:rPr>
            </w:pPr>
            <w:r w:rsidRPr="00E8326C">
              <w:rPr>
                <w:rFonts w:ascii="Arial" w:hAnsi="Arial" w:cs="Arial"/>
              </w:rPr>
              <w:lastRenderedPageBreak/>
              <w:t>Delivering engagement in the Home Office hotels around vaccination and other public health measures related to Covid</w:t>
            </w:r>
          </w:p>
          <w:p w14:paraId="37E6C438" w14:textId="77777777" w:rsidR="00553421" w:rsidRPr="00E8326C" w:rsidRDefault="00553421" w:rsidP="00027501">
            <w:pPr>
              <w:pStyle w:val="ListParagraph"/>
              <w:numPr>
                <w:ilvl w:val="0"/>
                <w:numId w:val="23"/>
              </w:numPr>
              <w:contextualSpacing w:val="0"/>
              <w:rPr>
                <w:rFonts w:ascii="Arial" w:hAnsi="Arial" w:cs="Arial"/>
              </w:rPr>
            </w:pPr>
            <w:r w:rsidRPr="00E8326C">
              <w:rPr>
                <w:rFonts w:ascii="Arial" w:hAnsi="Arial" w:cs="Arial"/>
              </w:rPr>
              <w:t>Promoting open access vaccine clinics to other partners who may support people who could benefit (i.e. Praxis, Care4Calais)</w:t>
            </w:r>
          </w:p>
          <w:p w14:paraId="2B026F30" w14:textId="77777777" w:rsidR="00553421" w:rsidRPr="00E8326C" w:rsidRDefault="00553421" w:rsidP="00027501">
            <w:pPr>
              <w:pStyle w:val="ListParagraph"/>
              <w:numPr>
                <w:ilvl w:val="0"/>
                <w:numId w:val="23"/>
              </w:numPr>
              <w:contextualSpacing w:val="0"/>
              <w:rPr>
                <w:rFonts w:ascii="Arial" w:hAnsi="Arial" w:cs="Arial"/>
              </w:rPr>
            </w:pPr>
            <w:r w:rsidRPr="00E8326C">
              <w:rPr>
                <w:rFonts w:ascii="Arial" w:hAnsi="Arial" w:cs="Arial"/>
              </w:rPr>
              <w:t>Currently developing an ‘inclusion health’ strategy – based on the needs of asylum seekers and refugees that have surfaced over the pandemic, for launch in April-May</w:t>
            </w:r>
          </w:p>
          <w:p w14:paraId="0EF5856E" w14:textId="77777777" w:rsidR="00753712" w:rsidRDefault="00753712" w:rsidP="00544B86">
            <w:pPr>
              <w:jc w:val="both"/>
              <w:rPr>
                <w:shd w:val="clear" w:color="auto" w:fill="FFFFFF"/>
              </w:rPr>
            </w:pPr>
          </w:p>
        </w:tc>
      </w:tr>
      <w:tr w:rsidR="00753712" w:rsidRPr="00E51981" w14:paraId="39ADB94A" w14:textId="77777777" w:rsidTr="00E8326C">
        <w:trPr>
          <w:trHeight w:val="227"/>
        </w:trPr>
        <w:tc>
          <w:tcPr>
            <w:tcW w:w="2524" w:type="dxa"/>
          </w:tcPr>
          <w:p w14:paraId="08BEC24F" w14:textId="77777777" w:rsidR="00753712" w:rsidRPr="00D76517" w:rsidRDefault="00753712" w:rsidP="00544B86">
            <w:pPr>
              <w:jc w:val="both"/>
              <w:rPr>
                <w:shd w:val="clear" w:color="auto" w:fill="FFFFFF"/>
              </w:rPr>
            </w:pPr>
            <w:r>
              <w:rPr>
                <w:shd w:val="clear" w:color="auto" w:fill="FFFFFF"/>
              </w:rPr>
              <w:lastRenderedPageBreak/>
              <w:t xml:space="preserve">Poverty Team </w:t>
            </w:r>
          </w:p>
        </w:tc>
        <w:tc>
          <w:tcPr>
            <w:tcW w:w="11788" w:type="dxa"/>
          </w:tcPr>
          <w:p w14:paraId="1931047A" w14:textId="77777777" w:rsidR="00753712" w:rsidRPr="005D31AC" w:rsidRDefault="00753712" w:rsidP="00027501">
            <w:pPr>
              <w:pStyle w:val="ListParagraph"/>
              <w:numPr>
                <w:ilvl w:val="0"/>
                <w:numId w:val="7"/>
              </w:numPr>
              <w:jc w:val="both"/>
              <w:rPr>
                <w:rFonts w:ascii="Arial" w:hAnsi="Arial" w:cs="Arial"/>
                <w:shd w:val="clear" w:color="auto" w:fill="FFFFFF"/>
              </w:rPr>
            </w:pPr>
            <w:r w:rsidRPr="005D31AC">
              <w:rPr>
                <w:rFonts w:ascii="Arial" w:hAnsi="Arial" w:cs="Arial"/>
                <w:shd w:val="clear" w:color="auto" w:fill="FFFFFF"/>
              </w:rPr>
              <w:t xml:space="preserve">Have a Residents Support Scheme which asylum seekers and refugees can apply to. Provides through this crisis grant and community care grant. </w:t>
            </w:r>
          </w:p>
          <w:p w14:paraId="08858382" w14:textId="77777777" w:rsidR="00753712" w:rsidRPr="005D31AC" w:rsidRDefault="00753712" w:rsidP="00027501">
            <w:pPr>
              <w:pStyle w:val="ListParagraph"/>
              <w:numPr>
                <w:ilvl w:val="0"/>
                <w:numId w:val="7"/>
              </w:numPr>
              <w:jc w:val="both"/>
              <w:rPr>
                <w:rFonts w:ascii="Arial" w:hAnsi="Arial" w:cs="Arial"/>
                <w:shd w:val="clear" w:color="auto" w:fill="FFFFFF"/>
              </w:rPr>
            </w:pPr>
            <w:r w:rsidRPr="005D31AC">
              <w:rPr>
                <w:rFonts w:ascii="Arial" w:hAnsi="Arial" w:cs="Arial"/>
                <w:shd w:val="clear" w:color="auto" w:fill="FFFFFF"/>
              </w:rPr>
              <w:t xml:space="preserve">For ARAP provided vouchers as part of the wrap around service </w:t>
            </w:r>
          </w:p>
          <w:p w14:paraId="0512B4C6" w14:textId="77777777" w:rsidR="00753712" w:rsidRPr="005D31AC" w:rsidRDefault="00753712" w:rsidP="00027501">
            <w:pPr>
              <w:pStyle w:val="ListParagraph"/>
              <w:numPr>
                <w:ilvl w:val="0"/>
                <w:numId w:val="7"/>
              </w:numPr>
              <w:jc w:val="both"/>
              <w:rPr>
                <w:shd w:val="clear" w:color="auto" w:fill="FFFFFF"/>
              </w:rPr>
            </w:pPr>
            <w:r w:rsidRPr="005D31AC">
              <w:rPr>
                <w:rFonts w:ascii="Arial" w:hAnsi="Arial" w:cs="Arial"/>
                <w:shd w:val="clear" w:color="auto" w:fill="FFFFFF"/>
              </w:rPr>
              <w:t>Provides essential food items to the food hubs who distributes to the foodbanks. Refugees and asylum seekers can have access to this</w:t>
            </w:r>
          </w:p>
        </w:tc>
      </w:tr>
      <w:tr w:rsidR="00292C88" w:rsidRPr="00E51981" w14:paraId="68B50141" w14:textId="77777777" w:rsidTr="00E8326C">
        <w:trPr>
          <w:trHeight w:val="227"/>
        </w:trPr>
        <w:tc>
          <w:tcPr>
            <w:tcW w:w="2524" w:type="dxa"/>
          </w:tcPr>
          <w:p w14:paraId="58AA2FE9" w14:textId="5042E651" w:rsidR="00292C88" w:rsidRPr="00D76517" w:rsidRDefault="00292C88" w:rsidP="00292C88">
            <w:pPr>
              <w:jc w:val="both"/>
              <w:rPr>
                <w:shd w:val="clear" w:color="auto" w:fill="FFFFFF"/>
              </w:rPr>
            </w:pPr>
            <w:r>
              <w:rPr>
                <w:shd w:val="clear" w:color="auto" w:fill="FFFFFF"/>
              </w:rPr>
              <w:t>Early Help &amp; Children and Family Service (EHCFS)</w:t>
            </w:r>
            <w:r w:rsidDel="00373247">
              <w:rPr>
                <w:shd w:val="clear" w:color="auto" w:fill="FFFFFF"/>
              </w:rPr>
              <w:t xml:space="preserve"> </w:t>
            </w:r>
          </w:p>
        </w:tc>
        <w:tc>
          <w:tcPr>
            <w:tcW w:w="11788" w:type="dxa"/>
          </w:tcPr>
          <w:p w14:paraId="4E1C556E" w14:textId="77777777" w:rsidR="00292C88" w:rsidRPr="00210BDC" w:rsidRDefault="00292C88" w:rsidP="00027501">
            <w:pPr>
              <w:pStyle w:val="ListParagraph"/>
              <w:numPr>
                <w:ilvl w:val="0"/>
                <w:numId w:val="27"/>
              </w:numPr>
              <w:jc w:val="both"/>
              <w:rPr>
                <w:rFonts w:ascii="Arial" w:hAnsi="Arial" w:cs="Arial"/>
              </w:rPr>
            </w:pPr>
            <w:r>
              <w:rPr>
                <w:rFonts w:ascii="Arial" w:hAnsi="Arial" w:cs="Arial"/>
              </w:rPr>
              <w:t>Operation Oak</w:t>
            </w:r>
          </w:p>
          <w:p w14:paraId="30064B7B" w14:textId="77777777" w:rsidR="00292C88" w:rsidRPr="00B072D9" w:rsidRDefault="00292C88" w:rsidP="00292C88">
            <w:pPr>
              <w:pStyle w:val="ListParagraph"/>
              <w:jc w:val="both"/>
            </w:pPr>
            <w:r w:rsidRPr="00210BDC">
              <w:rPr>
                <w:rFonts w:ascii="Arial" w:hAnsi="Arial" w:cs="Arial"/>
              </w:rPr>
              <w:t xml:space="preserve">With consent, hotel </w:t>
            </w:r>
            <w:r w:rsidRPr="005927B9">
              <w:rPr>
                <w:rFonts w:ascii="Arial" w:hAnsi="Arial" w:cs="Arial"/>
              </w:rPr>
              <w:t>management</w:t>
            </w:r>
            <w:r w:rsidRPr="00210BDC">
              <w:rPr>
                <w:rFonts w:ascii="Arial" w:hAnsi="Arial" w:cs="Arial"/>
              </w:rPr>
              <w:t xml:space="preserve"> teams refer all families to the EHCFS. Initial assessments are carried out and if required families are escalated to social care (adults &amp; children), allocated family support workers, signposted to other services, clothing audits carried out and school places applied for.</w:t>
            </w:r>
          </w:p>
          <w:p w14:paraId="7C8A8472" w14:textId="77777777" w:rsidR="00292C88" w:rsidRPr="00210BDC" w:rsidRDefault="00292C88" w:rsidP="00027501">
            <w:pPr>
              <w:pStyle w:val="ListParagraph"/>
              <w:numPr>
                <w:ilvl w:val="0"/>
                <w:numId w:val="27"/>
              </w:numPr>
              <w:jc w:val="both"/>
              <w:rPr>
                <w:shd w:val="clear" w:color="auto" w:fill="FFFFFF"/>
              </w:rPr>
            </w:pPr>
            <w:r w:rsidRPr="00210BDC">
              <w:rPr>
                <w:rFonts w:ascii="Arial" w:hAnsi="Arial" w:cs="Arial"/>
                <w:shd w:val="clear" w:color="auto" w:fill="FFFFFF"/>
              </w:rPr>
              <w:t xml:space="preserve">Where families need additional support, family support workers are allocated and through assessments and </w:t>
            </w:r>
            <w:r>
              <w:rPr>
                <w:rFonts w:ascii="Arial" w:hAnsi="Arial" w:cs="Arial"/>
                <w:shd w:val="clear" w:color="auto" w:fill="FFFFFF"/>
              </w:rPr>
              <w:t xml:space="preserve">support </w:t>
            </w:r>
            <w:r w:rsidRPr="00210BDC">
              <w:rPr>
                <w:rFonts w:ascii="Arial" w:hAnsi="Arial" w:cs="Arial"/>
                <w:shd w:val="clear" w:color="auto" w:fill="FFFFFF"/>
              </w:rPr>
              <w:t>plans are put in place.</w:t>
            </w:r>
          </w:p>
          <w:p w14:paraId="690816A7" w14:textId="77777777" w:rsidR="00292C88" w:rsidRPr="00210BDC" w:rsidRDefault="00292C88" w:rsidP="00027501">
            <w:pPr>
              <w:pStyle w:val="ListParagraph"/>
              <w:numPr>
                <w:ilvl w:val="0"/>
                <w:numId w:val="27"/>
              </w:numPr>
              <w:jc w:val="both"/>
              <w:rPr>
                <w:shd w:val="clear" w:color="auto" w:fill="FFFFFF"/>
              </w:rPr>
            </w:pPr>
            <w:r>
              <w:rPr>
                <w:rFonts w:ascii="Arial" w:hAnsi="Arial" w:cs="Arial"/>
                <w:shd w:val="clear" w:color="auto" w:fill="FFFFFF"/>
              </w:rPr>
              <w:t>ARAP/ACAS</w:t>
            </w:r>
          </w:p>
          <w:p w14:paraId="13FCEA4B" w14:textId="2DA8635F" w:rsidR="00292C88" w:rsidRDefault="00292C88" w:rsidP="00292C88">
            <w:pPr>
              <w:jc w:val="both"/>
              <w:rPr>
                <w:shd w:val="clear" w:color="auto" w:fill="FFFFFF"/>
              </w:rPr>
            </w:pPr>
            <w:r>
              <w:rPr>
                <w:shd w:val="clear" w:color="auto" w:fill="FFFFFF"/>
              </w:rPr>
              <w:t>Allocated worker will welcome all arrivals and provide support as required following the TH action/welcome plan.  Signpost and link with internal and external agencies as required.</w:t>
            </w:r>
          </w:p>
        </w:tc>
      </w:tr>
      <w:tr w:rsidR="00753712" w:rsidRPr="00E51981" w14:paraId="02CFB26D" w14:textId="77777777" w:rsidTr="00E8326C">
        <w:trPr>
          <w:trHeight w:val="227"/>
        </w:trPr>
        <w:tc>
          <w:tcPr>
            <w:tcW w:w="2524" w:type="dxa"/>
          </w:tcPr>
          <w:p w14:paraId="02FE1BCB" w14:textId="77777777" w:rsidR="00753712" w:rsidRDefault="00753712" w:rsidP="00544B86">
            <w:pPr>
              <w:jc w:val="both"/>
              <w:rPr>
                <w:shd w:val="clear" w:color="auto" w:fill="FFFFFF"/>
              </w:rPr>
            </w:pPr>
            <w:r>
              <w:rPr>
                <w:shd w:val="clear" w:color="auto" w:fill="FFFFFF"/>
              </w:rPr>
              <w:t>Neighbourhood Mental Health Teams</w:t>
            </w:r>
          </w:p>
        </w:tc>
        <w:tc>
          <w:tcPr>
            <w:tcW w:w="11788" w:type="dxa"/>
          </w:tcPr>
          <w:p w14:paraId="697CF3EA" w14:textId="77777777" w:rsidR="00753712" w:rsidRDefault="00753712" w:rsidP="00544B86">
            <w:pPr>
              <w:jc w:val="both"/>
              <w:rPr>
                <w:color w:val="000000" w:themeColor="text1"/>
              </w:rPr>
            </w:pPr>
            <w:r>
              <w:rPr>
                <w:color w:val="000000" w:themeColor="text1"/>
              </w:rPr>
              <w:t>C</w:t>
            </w:r>
            <w:r w:rsidRPr="00613EFF">
              <w:rPr>
                <w:color w:val="000000" w:themeColor="text1"/>
              </w:rPr>
              <w:t>ater for the mental health needs of people aged 18 to 65</w:t>
            </w:r>
            <w:r>
              <w:rPr>
                <w:color w:val="000000" w:themeColor="text1"/>
              </w:rPr>
              <w:t xml:space="preserve"> who are residents in Tower Hamlets including for asylum seekers and refugees.</w:t>
            </w:r>
          </w:p>
          <w:p w14:paraId="79A6488D" w14:textId="77777777" w:rsidR="00753712" w:rsidRDefault="00753712" w:rsidP="00544B86">
            <w:pPr>
              <w:jc w:val="both"/>
            </w:pPr>
          </w:p>
          <w:p w14:paraId="7B3A3351" w14:textId="2E0C6613" w:rsidR="00753712" w:rsidRDefault="00753712" w:rsidP="00544B86">
            <w:pPr>
              <w:jc w:val="both"/>
            </w:pPr>
            <w:r>
              <w:rPr>
                <w:color w:val="000000" w:themeColor="text1"/>
              </w:rPr>
              <w:t>S</w:t>
            </w:r>
            <w:r w:rsidRPr="00613EFF">
              <w:rPr>
                <w:color w:val="000000" w:themeColor="text1"/>
              </w:rPr>
              <w:t xml:space="preserve">upport people in terms of NRPF assessments to help </w:t>
            </w:r>
            <w:r w:rsidRPr="015BDF87">
              <w:rPr>
                <w:color w:val="000000" w:themeColor="text1"/>
              </w:rPr>
              <w:t>make decision</w:t>
            </w:r>
            <w:r w:rsidRPr="00613EFF">
              <w:rPr>
                <w:color w:val="000000" w:themeColor="text1"/>
              </w:rPr>
              <w:t xml:space="preserve"> on whether they can receive subsistence / accommodation support.</w:t>
            </w:r>
          </w:p>
        </w:tc>
      </w:tr>
      <w:tr w:rsidR="00753712" w:rsidRPr="00E51981" w14:paraId="15836ECE" w14:textId="77777777" w:rsidTr="00E8326C">
        <w:trPr>
          <w:trHeight w:val="227"/>
        </w:trPr>
        <w:tc>
          <w:tcPr>
            <w:tcW w:w="2524" w:type="dxa"/>
          </w:tcPr>
          <w:p w14:paraId="74FCA6C8" w14:textId="77777777" w:rsidR="00753712" w:rsidRDefault="00753712" w:rsidP="00544B86">
            <w:pPr>
              <w:jc w:val="both"/>
              <w:rPr>
                <w:shd w:val="clear" w:color="auto" w:fill="FFFFFF"/>
              </w:rPr>
            </w:pPr>
            <w:r>
              <w:rPr>
                <w:shd w:val="clear" w:color="auto" w:fill="FFFFFF"/>
              </w:rPr>
              <w:t>Rough Sleeping Service</w:t>
            </w:r>
          </w:p>
        </w:tc>
        <w:tc>
          <w:tcPr>
            <w:tcW w:w="11788" w:type="dxa"/>
          </w:tcPr>
          <w:p w14:paraId="1B9746CA" w14:textId="77777777" w:rsidR="00753712" w:rsidRDefault="00753712" w:rsidP="00544B86">
            <w:pPr>
              <w:jc w:val="both"/>
            </w:pPr>
            <w:r>
              <w:t>S</w:t>
            </w:r>
            <w:r w:rsidRPr="005F2E42">
              <w:t xml:space="preserve">upport referrals to immigration advice services that will help to clarify their status and subsequent entitlements in the UK. Council’s Rough Sleeping service also provide welfare checks, support clients to register with a GP, </w:t>
            </w:r>
            <w:r w:rsidRPr="005F2E42">
              <w:lastRenderedPageBreak/>
              <w:t>access primary care, take up the COVID-19 vaccine, access food and hygiene facilities and support with finding accommodation and employment</w:t>
            </w:r>
          </w:p>
        </w:tc>
      </w:tr>
      <w:tr w:rsidR="00753712" w:rsidRPr="00E51981" w14:paraId="31B11E32" w14:textId="77777777" w:rsidTr="00E8326C">
        <w:trPr>
          <w:trHeight w:val="227"/>
        </w:trPr>
        <w:tc>
          <w:tcPr>
            <w:tcW w:w="2524" w:type="dxa"/>
          </w:tcPr>
          <w:p w14:paraId="6E3E89E2" w14:textId="77777777" w:rsidR="00753712" w:rsidRDefault="00753712" w:rsidP="00544B86">
            <w:pPr>
              <w:jc w:val="both"/>
              <w:rPr>
                <w:shd w:val="clear" w:color="auto" w:fill="FFFFFF"/>
              </w:rPr>
            </w:pPr>
          </w:p>
          <w:p w14:paraId="703C9404" w14:textId="77777777" w:rsidR="00753712" w:rsidRDefault="00753712" w:rsidP="00544B86">
            <w:pPr>
              <w:jc w:val="both"/>
              <w:rPr>
                <w:shd w:val="clear" w:color="auto" w:fill="FFFFFF"/>
              </w:rPr>
            </w:pPr>
            <w:r>
              <w:rPr>
                <w:shd w:val="clear" w:color="auto" w:fill="FFFFFF"/>
              </w:rPr>
              <w:t>Violence Against Women and Girls Partnership</w:t>
            </w:r>
          </w:p>
        </w:tc>
        <w:tc>
          <w:tcPr>
            <w:tcW w:w="11788" w:type="dxa"/>
          </w:tcPr>
          <w:p w14:paraId="5F075377" w14:textId="77777777" w:rsidR="00753712" w:rsidRDefault="00753712" w:rsidP="00544B86">
            <w:pPr>
              <w:jc w:val="both"/>
            </w:pPr>
          </w:p>
          <w:p w14:paraId="3719D95E" w14:textId="77777777" w:rsidR="00753712" w:rsidRDefault="00753712" w:rsidP="00544B86">
            <w:pPr>
              <w:jc w:val="both"/>
            </w:pPr>
            <w:r w:rsidRPr="004851F3">
              <w:t>Independent domestic abuse advocates can be the key link with female refugees fleeing abuse and this is helpful because the independent advocate can be a link with social services and other agencies to ensure that help is given without the person at risk having to speak directly to a social worker if they find this difficult.</w:t>
            </w:r>
          </w:p>
          <w:p w14:paraId="75B4BC85" w14:textId="77777777" w:rsidR="00753712" w:rsidRDefault="00753712" w:rsidP="00544B86">
            <w:pPr>
              <w:jc w:val="both"/>
            </w:pPr>
            <w:r w:rsidRPr="004851F3">
              <w:t xml:space="preserve">   </w:t>
            </w:r>
          </w:p>
        </w:tc>
      </w:tr>
      <w:tr w:rsidR="00753712" w:rsidRPr="00E51981" w14:paraId="457EE701" w14:textId="77777777" w:rsidTr="00E8326C">
        <w:trPr>
          <w:trHeight w:val="227"/>
        </w:trPr>
        <w:tc>
          <w:tcPr>
            <w:tcW w:w="2524" w:type="dxa"/>
          </w:tcPr>
          <w:p w14:paraId="72E042F2" w14:textId="77777777" w:rsidR="00753712" w:rsidRDefault="00753712" w:rsidP="00544B86">
            <w:pPr>
              <w:jc w:val="both"/>
              <w:rPr>
                <w:shd w:val="clear" w:color="auto" w:fill="FFFFFF"/>
              </w:rPr>
            </w:pPr>
            <w:r>
              <w:rPr>
                <w:shd w:val="clear" w:color="auto" w:fill="FFFFFF"/>
              </w:rPr>
              <w:t>Central Safeguarding Team</w:t>
            </w:r>
          </w:p>
        </w:tc>
        <w:tc>
          <w:tcPr>
            <w:tcW w:w="11788" w:type="dxa"/>
          </w:tcPr>
          <w:p w14:paraId="20753580" w14:textId="77777777" w:rsidR="00753712" w:rsidRDefault="00753712" w:rsidP="00544B86">
            <w:pPr>
              <w:pStyle w:val="NoSpacing"/>
              <w:jc w:val="both"/>
            </w:pPr>
            <w:r w:rsidRPr="004851F3">
              <w:t xml:space="preserve">Central Safeguarding Team he majority of safeguarding enquiry work is done by social workers in the area where the vulnerable adult is seeking help, localities teams, hospital, community mental health team and learning disability team. However, when safeguarding situations are particularly complex or high risk of serious harm to any person (danger of some-one dying or receiving life-changing injuries) then one of the three social workers in the Central Safeguarding team can take the case. Not all refugee situations are high risk although some can be.  </w:t>
            </w:r>
          </w:p>
          <w:p w14:paraId="4B924571" w14:textId="77777777" w:rsidR="00753712" w:rsidRDefault="00753712" w:rsidP="00544B86">
            <w:pPr>
              <w:tabs>
                <w:tab w:val="left" w:pos="1495"/>
              </w:tabs>
              <w:jc w:val="both"/>
            </w:pPr>
          </w:p>
        </w:tc>
      </w:tr>
      <w:tr w:rsidR="00753712" w:rsidRPr="00E51981" w14:paraId="53F87089" w14:textId="77777777" w:rsidTr="00E8326C">
        <w:trPr>
          <w:trHeight w:val="227"/>
        </w:trPr>
        <w:tc>
          <w:tcPr>
            <w:tcW w:w="2524" w:type="dxa"/>
          </w:tcPr>
          <w:p w14:paraId="3070DADF" w14:textId="77777777" w:rsidR="00753712" w:rsidRDefault="00753712" w:rsidP="00544B86">
            <w:pPr>
              <w:jc w:val="both"/>
              <w:rPr>
                <w:shd w:val="clear" w:color="auto" w:fill="FFFFFF"/>
              </w:rPr>
            </w:pPr>
            <w:r>
              <w:rPr>
                <w:shd w:val="clear" w:color="auto" w:fill="FFFFFF"/>
              </w:rPr>
              <w:t>High Risk Panel</w:t>
            </w:r>
          </w:p>
        </w:tc>
        <w:tc>
          <w:tcPr>
            <w:tcW w:w="11788" w:type="dxa"/>
          </w:tcPr>
          <w:p w14:paraId="748957C1" w14:textId="77777777" w:rsidR="00753712" w:rsidRDefault="00753712" w:rsidP="00544B86">
            <w:pPr>
              <w:jc w:val="both"/>
            </w:pPr>
            <w:r w:rsidRPr="004851F3">
              <w:t>This is a multi-agency panel including adults and children’s social services, police, housing options services, benefits advice and health agencies which helps social workers dealing with difficult safeguarding situations where there is a high risk of harm to any person and the safeguarding enquiry is challenging or has become stuck. Some cases of vulnerable refugees have been referr</w:t>
            </w:r>
            <w:r>
              <w:t>ed</w:t>
            </w:r>
            <w:r w:rsidRPr="004851F3">
              <w:t xml:space="preserve"> to the panel for advice.</w:t>
            </w:r>
          </w:p>
        </w:tc>
      </w:tr>
      <w:tr w:rsidR="00753712" w:rsidRPr="00E51981" w14:paraId="4C7F8354" w14:textId="77777777" w:rsidTr="00E8326C">
        <w:trPr>
          <w:trHeight w:val="227"/>
        </w:trPr>
        <w:tc>
          <w:tcPr>
            <w:tcW w:w="2524" w:type="dxa"/>
          </w:tcPr>
          <w:p w14:paraId="7D02277C" w14:textId="77777777" w:rsidR="00753712" w:rsidRDefault="00753712" w:rsidP="00544B86">
            <w:pPr>
              <w:jc w:val="both"/>
              <w:rPr>
                <w:shd w:val="clear" w:color="auto" w:fill="FFFFFF"/>
              </w:rPr>
            </w:pPr>
            <w:r>
              <w:rPr>
                <w:shd w:val="clear" w:color="auto" w:fill="FFFFFF"/>
              </w:rPr>
              <w:t>Refugee resettlement and other initiatives</w:t>
            </w:r>
          </w:p>
        </w:tc>
        <w:tc>
          <w:tcPr>
            <w:tcW w:w="11788" w:type="dxa"/>
          </w:tcPr>
          <w:p w14:paraId="56B1B994" w14:textId="77777777" w:rsidR="00753712" w:rsidRDefault="00753712" w:rsidP="00027501">
            <w:pPr>
              <w:pStyle w:val="ListParagraph"/>
              <w:numPr>
                <w:ilvl w:val="0"/>
                <w:numId w:val="17"/>
              </w:numPr>
              <w:ind w:left="0" w:hanging="426"/>
              <w:rPr>
                <w:rFonts w:ascii="Arial" w:hAnsi="Arial" w:cs="Arial"/>
                <w:color w:val="000000" w:themeColor="text1"/>
                <w:shd w:val="clear" w:color="auto" w:fill="FFFFFF"/>
              </w:rPr>
            </w:pPr>
            <w:r w:rsidRPr="00EC167E">
              <w:rPr>
                <w:rFonts w:ascii="Arial" w:hAnsi="Arial" w:cs="Arial"/>
                <w:color w:val="000000" w:themeColor="text1"/>
                <w:shd w:val="clear" w:color="auto" w:fill="FFFFFF"/>
              </w:rPr>
              <w:t>Other than the regular services the</w:t>
            </w:r>
            <w:r>
              <w:rPr>
                <w:rFonts w:ascii="Arial" w:hAnsi="Arial" w:cs="Arial"/>
                <w:color w:val="000000" w:themeColor="text1"/>
                <w:shd w:val="clear" w:color="auto" w:fill="FFFFFF"/>
              </w:rPr>
              <w:t>re are a few initiatives specific to refugees and asylum seekers. They however are run for a limited period of time.</w:t>
            </w:r>
            <w:r w:rsidRPr="00EC167E">
              <w:rPr>
                <w:rFonts w:ascii="Arial" w:hAnsi="Arial" w:cs="Arial"/>
                <w:color w:val="000000" w:themeColor="text1"/>
                <w:shd w:val="clear" w:color="auto" w:fill="FFFFFF"/>
              </w:rPr>
              <w:t xml:space="preserve"> </w:t>
            </w:r>
          </w:p>
          <w:p w14:paraId="7B295494" w14:textId="291ECC42" w:rsidR="00753712" w:rsidRPr="00EC167E" w:rsidRDefault="00753712" w:rsidP="00027501">
            <w:pPr>
              <w:pStyle w:val="ListParagraph"/>
              <w:numPr>
                <w:ilvl w:val="1"/>
                <w:numId w:val="17"/>
              </w:numPr>
              <w:rPr>
                <w:rFonts w:ascii="Arial" w:hAnsi="Arial" w:cs="Arial"/>
                <w:color w:val="000000" w:themeColor="text1"/>
                <w:shd w:val="clear" w:color="auto" w:fill="FFFFFF"/>
              </w:rPr>
            </w:pPr>
            <w:r w:rsidRPr="00EC167E">
              <w:rPr>
                <w:rFonts w:ascii="Arial" w:hAnsi="Arial" w:cs="Arial"/>
                <w:color w:val="000000" w:themeColor="text1"/>
                <w:shd w:val="clear" w:color="auto" w:fill="FFFFFF"/>
              </w:rPr>
              <w:t xml:space="preserve">council runs refugee resettlement programmes when required, such as the Syrian resettlement scheme and currently resettling Afghan refugees through ARAP. An action plan has been developed  and </w:t>
            </w:r>
            <w:r w:rsidR="005220CE">
              <w:rPr>
                <w:rFonts w:ascii="Arial" w:hAnsi="Arial" w:cs="Arial"/>
                <w:color w:val="000000" w:themeColor="text1"/>
                <w:shd w:val="clear" w:color="auto" w:fill="FFFFFF"/>
              </w:rPr>
              <w:t>co-ordination</w:t>
            </w:r>
            <w:r w:rsidRPr="00EC167E">
              <w:rPr>
                <w:rFonts w:ascii="Arial" w:hAnsi="Arial" w:cs="Arial"/>
                <w:color w:val="000000" w:themeColor="text1"/>
                <w:shd w:val="clear" w:color="auto" w:fill="FFFFFF"/>
              </w:rPr>
              <w:t xml:space="preserve"> meetings are held to help resettle the Afghan migrants. Currently 5 Afghan families are being supported.</w:t>
            </w:r>
          </w:p>
          <w:p w14:paraId="7B9EAE98" w14:textId="77777777" w:rsidR="00753712" w:rsidRPr="00171D20" w:rsidRDefault="00753712" w:rsidP="00027501">
            <w:pPr>
              <w:pStyle w:val="ListParagraph"/>
              <w:numPr>
                <w:ilvl w:val="1"/>
                <w:numId w:val="17"/>
              </w:numPr>
              <w:rPr>
                <w:color w:val="000000"/>
                <w:u w:val="single"/>
                <w:shd w:val="clear" w:color="auto" w:fill="FFFFFF"/>
              </w:rPr>
            </w:pPr>
            <w:r w:rsidRPr="00EC167E">
              <w:rPr>
                <w:rFonts w:ascii="Arial" w:hAnsi="Arial" w:cs="Arial"/>
                <w:color w:val="000000" w:themeColor="text1"/>
                <w:shd w:val="clear" w:color="auto" w:fill="FFFFFF"/>
              </w:rPr>
              <w:t>Operation Oak, a Home Office initiative has resulted in over 400 asylum seekers being placed in hotels in Tower Hamlets. The unexpected arrival has resulted in council providing intense and prompt support from various council departments, specially from health and education.</w:t>
            </w:r>
          </w:p>
          <w:p w14:paraId="119CEEBD" w14:textId="77777777" w:rsidR="00753712" w:rsidRDefault="00753712" w:rsidP="00544B86">
            <w:pPr>
              <w:jc w:val="both"/>
              <w:rPr>
                <w:shd w:val="clear" w:color="auto" w:fill="FFFFFF"/>
              </w:rPr>
            </w:pPr>
          </w:p>
        </w:tc>
      </w:tr>
    </w:tbl>
    <w:p w14:paraId="2A78EEAE" w14:textId="77777777" w:rsidR="00411B8A" w:rsidRDefault="00411B8A" w:rsidP="00351486">
      <w:pPr>
        <w:rPr>
          <w:color w:val="FF0000"/>
          <w:shd w:val="clear" w:color="auto" w:fill="FFFFFF"/>
        </w:rPr>
        <w:sectPr w:rsidR="00411B8A" w:rsidSect="00E8326C">
          <w:pgSz w:w="16838" w:h="11906" w:orient="landscape"/>
          <w:pgMar w:top="1701" w:right="1440" w:bottom="1800" w:left="1440" w:header="708" w:footer="708" w:gutter="0"/>
          <w:cols w:space="708"/>
          <w:docGrid w:linePitch="360"/>
        </w:sectPr>
      </w:pPr>
    </w:p>
    <w:p w14:paraId="003A9022" w14:textId="2593B2F4" w:rsidR="00EB57AA" w:rsidRDefault="00970B95" w:rsidP="003A3B19">
      <w:pPr>
        <w:pStyle w:val="Heading2"/>
        <w:rPr>
          <w:shd w:val="clear" w:color="auto" w:fill="FFFFFF"/>
        </w:rPr>
      </w:pPr>
      <w:bookmarkStart w:id="49" w:name="_Toc96497599"/>
      <w:bookmarkStart w:id="50" w:name="_Toc97887989"/>
      <w:r w:rsidRPr="003A3B19">
        <w:lastRenderedPageBreak/>
        <w:t>A</w:t>
      </w:r>
      <w:r w:rsidR="00EB57AA" w:rsidRPr="003A3B19">
        <w:t>ppendix</w:t>
      </w:r>
      <w:r w:rsidR="00F82668" w:rsidRPr="003A3B19">
        <w:t xml:space="preserve"> </w:t>
      </w:r>
      <w:r w:rsidR="00D35A35">
        <w:t>2</w:t>
      </w:r>
      <w:r w:rsidR="00EB57AA" w:rsidRPr="003A3B19">
        <w:t>: Hearing the voices of UASCs</w:t>
      </w:r>
      <w:bookmarkEnd w:id="49"/>
      <w:bookmarkEnd w:id="50"/>
      <w:r w:rsidR="00EB57AA" w:rsidRPr="003A3B19">
        <w:t xml:space="preserve"> </w:t>
      </w:r>
    </w:p>
    <w:p w14:paraId="168A1EEC" w14:textId="77777777" w:rsidR="00F82668" w:rsidRPr="003A3B19" w:rsidRDefault="00F82668" w:rsidP="003A3B19"/>
    <w:p w14:paraId="61B8147C" w14:textId="0FB0AF1C" w:rsidR="00EB57AA" w:rsidRPr="005E649C" w:rsidRDefault="00EB57AA" w:rsidP="00EB57AA">
      <w:pPr>
        <w:jc w:val="both"/>
      </w:pPr>
      <w:r w:rsidRPr="009E4E87">
        <w:rPr>
          <w:color w:val="000000"/>
          <w:shd w:val="clear" w:color="auto" w:fill="FFFFFF"/>
        </w:rPr>
        <w:t xml:space="preserve">Telephone interviews were conducted with </w:t>
      </w:r>
      <w:r w:rsidRPr="009E4E87">
        <w:t>7 young</w:t>
      </w:r>
      <w:r w:rsidRPr="005E649C">
        <w:t xml:space="preserve"> adults who were either UASC or UASC care leavers all of them aged between 16 to 18 years of age, 6 were male and 1 female. Their stay in Tower Hamlets have varied from 3 months to over a year. Majority of them have lived in Tower Hamlets for over a year but no one has been here for 2 years or more. They come from Ethiopia, Iraq, </w:t>
      </w:r>
      <w:r w:rsidR="002E2E9D" w:rsidRPr="005E649C">
        <w:t>Bangladesh,</w:t>
      </w:r>
      <w:r>
        <w:t xml:space="preserve"> </w:t>
      </w:r>
      <w:r w:rsidRPr="005E649C">
        <w:t>and Sudan.</w:t>
      </w:r>
    </w:p>
    <w:p w14:paraId="6DF6C95B" w14:textId="77777777" w:rsidR="00EB57AA" w:rsidRPr="00AA7630" w:rsidRDefault="00EB57AA" w:rsidP="00EB57AA">
      <w:pPr>
        <w:jc w:val="both"/>
        <w:rPr>
          <w:b/>
          <w:bCs/>
        </w:rPr>
      </w:pPr>
      <w:r w:rsidRPr="00AA7630">
        <w:rPr>
          <w:b/>
          <w:bCs/>
        </w:rPr>
        <w:t xml:space="preserve">The key findings were: </w:t>
      </w:r>
    </w:p>
    <w:p w14:paraId="2F97A2B8" w14:textId="77777777" w:rsidR="00EB57AA" w:rsidRPr="005E649C" w:rsidRDefault="00EB57AA" w:rsidP="00027501">
      <w:pPr>
        <w:pStyle w:val="ListParagraph"/>
        <w:numPr>
          <w:ilvl w:val="0"/>
          <w:numId w:val="13"/>
        </w:numPr>
        <w:spacing w:after="160" w:line="259" w:lineRule="auto"/>
        <w:jc w:val="both"/>
        <w:rPr>
          <w:rFonts w:ascii="Arial" w:hAnsi="Arial" w:cs="Arial"/>
        </w:rPr>
      </w:pPr>
      <w:r w:rsidRPr="005E649C">
        <w:rPr>
          <w:rFonts w:ascii="Arial" w:hAnsi="Arial" w:cs="Arial"/>
        </w:rPr>
        <w:t>Majority of the participants had a very positive experience of living in Tower Hamlets with 5 out of 7 participants giving their experience rating as 10 – the best rating possible.</w:t>
      </w:r>
    </w:p>
    <w:p w14:paraId="674A2DA8" w14:textId="77777777" w:rsidR="00EB57AA" w:rsidRPr="005E649C" w:rsidRDefault="00EB57AA" w:rsidP="00027501">
      <w:pPr>
        <w:pStyle w:val="ListParagraph"/>
        <w:numPr>
          <w:ilvl w:val="0"/>
          <w:numId w:val="13"/>
        </w:numPr>
        <w:spacing w:after="160" w:line="259" w:lineRule="auto"/>
        <w:jc w:val="both"/>
        <w:rPr>
          <w:rFonts w:ascii="Arial" w:hAnsi="Arial" w:cs="Arial"/>
        </w:rPr>
      </w:pPr>
      <w:r w:rsidRPr="005E649C">
        <w:rPr>
          <w:rFonts w:ascii="Arial" w:hAnsi="Arial" w:cs="Arial"/>
        </w:rPr>
        <w:t>All of them were very happy with their social worker or personal advisors assigned to them and the contact from their accommodation provider. They find them to be very responsive to th</w:t>
      </w:r>
      <w:r>
        <w:rPr>
          <w:rFonts w:ascii="Arial" w:hAnsi="Arial" w:cs="Arial"/>
        </w:rPr>
        <w:t>e</w:t>
      </w:r>
      <w:r w:rsidRPr="005E649C">
        <w:rPr>
          <w:rFonts w:ascii="Arial" w:hAnsi="Arial" w:cs="Arial"/>
        </w:rPr>
        <w:t>i</w:t>
      </w:r>
      <w:r>
        <w:rPr>
          <w:rFonts w:ascii="Arial" w:hAnsi="Arial" w:cs="Arial"/>
        </w:rPr>
        <w:t>r</w:t>
      </w:r>
      <w:r w:rsidRPr="005E649C">
        <w:rPr>
          <w:rFonts w:ascii="Arial" w:hAnsi="Arial" w:cs="Arial"/>
        </w:rPr>
        <w:t xml:space="preserve"> needs. </w:t>
      </w:r>
    </w:p>
    <w:p w14:paraId="23C66471" w14:textId="77777777" w:rsidR="00EB57AA" w:rsidRPr="005E649C" w:rsidRDefault="00EB57AA" w:rsidP="00027501">
      <w:pPr>
        <w:pStyle w:val="ListParagraph"/>
        <w:numPr>
          <w:ilvl w:val="0"/>
          <w:numId w:val="13"/>
        </w:numPr>
        <w:spacing w:after="160" w:line="259" w:lineRule="auto"/>
        <w:jc w:val="both"/>
        <w:rPr>
          <w:rFonts w:ascii="Arial" w:hAnsi="Arial" w:cs="Arial"/>
        </w:rPr>
      </w:pPr>
      <w:r w:rsidRPr="005E649C">
        <w:rPr>
          <w:rFonts w:ascii="Arial" w:hAnsi="Arial" w:cs="Arial"/>
        </w:rPr>
        <w:t>All the interviewees live in shared accommodation. Majority of them are happy with the accommodation. However</w:t>
      </w:r>
      <w:r>
        <w:rPr>
          <w:rFonts w:ascii="Arial" w:hAnsi="Arial" w:cs="Arial"/>
        </w:rPr>
        <w:t>,</w:t>
      </w:r>
      <w:r w:rsidRPr="005E649C">
        <w:rPr>
          <w:rFonts w:ascii="Arial" w:hAnsi="Arial" w:cs="Arial"/>
        </w:rPr>
        <w:t xml:space="preserve"> 2 people mentioned issues with their flat mates dampening their experience. </w:t>
      </w:r>
    </w:p>
    <w:p w14:paraId="0D0817CC" w14:textId="083A75BB" w:rsidR="00EB57AA" w:rsidRPr="005E649C" w:rsidRDefault="00EB57AA" w:rsidP="00027501">
      <w:pPr>
        <w:pStyle w:val="ListParagraph"/>
        <w:numPr>
          <w:ilvl w:val="0"/>
          <w:numId w:val="13"/>
        </w:numPr>
        <w:spacing w:after="160" w:line="259" w:lineRule="auto"/>
        <w:jc w:val="both"/>
        <w:rPr>
          <w:rFonts w:ascii="Arial" w:hAnsi="Arial" w:cs="Arial"/>
        </w:rPr>
      </w:pPr>
      <w:r w:rsidRPr="005E649C">
        <w:rPr>
          <w:rFonts w:ascii="Arial" w:hAnsi="Arial" w:cs="Arial"/>
        </w:rPr>
        <w:t xml:space="preserve">Some of the interviewees were not aware of different services they can benefit from. For </w:t>
      </w:r>
      <w:r w:rsidRPr="015BDF87">
        <w:rPr>
          <w:rFonts w:ascii="Arial" w:hAnsi="Arial" w:cs="Arial"/>
        </w:rPr>
        <w:t>example,</w:t>
      </w:r>
      <w:r w:rsidRPr="005E649C">
        <w:rPr>
          <w:rFonts w:ascii="Arial" w:hAnsi="Arial" w:cs="Arial"/>
        </w:rPr>
        <w:t xml:space="preserve"> </w:t>
      </w:r>
      <w:r>
        <w:rPr>
          <w:rFonts w:ascii="Arial" w:hAnsi="Arial" w:cs="Arial"/>
        </w:rPr>
        <w:t>g</w:t>
      </w:r>
      <w:r w:rsidRPr="005E649C">
        <w:rPr>
          <w:rFonts w:ascii="Arial" w:hAnsi="Arial" w:cs="Arial"/>
        </w:rPr>
        <w:t xml:space="preserve">ym or </w:t>
      </w:r>
      <w:r>
        <w:rPr>
          <w:rFonts w:ascii="Arial" w:hAnsi="Arial" w:cs="Arial"/>
        </w:rPr>
        <w:t>l</w:t>
      </w:r>
      <w:r w:rsidRPr="005E649C">
        <w:rPr>
          <w:rFonts w:ascii="Arial" w:hAnsi="Arial" w:cs="Arial"/>
        </w:rPr>
        <w:t>ibrary. Information perhaps has not been filtered to them effectively.</w:t>
      </w:r>
    </w:p>
    <w:p w14:paraId="0A85B14C" w14:textId="45C32F05" w:rsidR="00EB57AA" w:rsidRPr="005E649C" w:rsidRDefault="00EB57AA" w:rsidP="00027501">
      <w:pPr>
        <w:pStyle w:val="ListParagraph"/>
        <w:numPr>
          <w:ilvl w:val="0"/>
          <w:numId w:val="13"/>
        </w:numPr>
        <w:spacing w:after="160" w:line="259" w:lineRule="auto"/>
        <w:jc w:val="both"/>
        <w:rPr>
          <w:rFonts w:ascii="Arial" w:hAnsi="Arial" w:cs="Arial"/>
        </w:rPr>
      </w:pPr>
      <w:r w:rsidRPr="005E649C">
        <w:rPr>
          <w:rFonts w:ascii="Arial" w:hAnsi="Arial" w:cs="Arial"/>
        </w:rPr>
        <w:t xml:space="preserve">In most cases if they have any health issues </w:t>
      </w:r>
      <w:r w:rsidRPr="015BDF87">
        <w:rPr>
          <w:rFonts w:ascii="Arial" w:hAnsi="Arial" w:cs="Arial"/>
        </w:rPr>
        <w:t>generally,</w:t>
      </w:r>
      <w:r w:rsidRPr="005E649C">
        <w:rPr>
          <w:rFonts w:ascii="Arial" w:hAnsi="Arial" w:cs="Arial"/>
        </w:rPr>
        <w:t xml:space="preserve"> they are able to get support quickly. One of them was able to have access to a psychologist to help their sleep. Some of them have dental issues which they are trying to get help for. One person mentioned difficulty in getting dental appointment</w:t>
      </w:r>
      <w:r>
        <w:rPr>
          <w:rFonts w:ascii="Arial" w:hAnsi="Arial" w:cs="Arial"/>
        </w:rPr>
        <w:t xml:space="preserve"> and had </w:t>
      </w:r>
      <w:r w:rsidRPr="005E649C">
        <w:rPr>
          <w:rFonts w:ascii="Arial" w:hAnsi="Arial" w:cs="Arial"/>
        </w:rPr>
        <w:t>to wait many months.</w:t>
      </w:r>
    </w:p>
    <w:p w14:paraId="45EF6F53" w14:textId="53DAC8E8" w:rsidR="00EB57AA" w:rsidRPr="005E649C" w:rsidRDefault="00EB57AA" w:rsidP="00027501">
      <w:pPr>
        <w:pStyle w:val="ListParagraph"/>
        <w:numPr>
          <w:ilvl w:val="0"/>
          <w:numId w:val="13"/>
        </w:numPr>
        <w:spacing w:after="160" w:line="259" w:lineRule="auto"/>
        <w:ind w:left="426" w:hanging="426"/>
        <w:jc w:val="both"/>
        <w:rPr>
          <w:rFonts w:ascii="Arial" w:hAnsi="Arial" w:cs="Arial"/>
        </w:rPr>
      </w:pPr>
      <w:r w:rsidRPr="005E649C">
        <w:rPr>
          <w:rFonts w:ascii="Arial" w:hAnsi="Arial" w:cs="Arial"/>
        </w:rPr>
        <w:t xml:space="preserve">Finance: Although majority of the asylum seekers did not mention finance as an issue some of them mentioned that their finances received is not enough as there are weekly costs which stretch their finances </w:t>
      </w:r>
      <w:r w:rsidRPr="015BDF87">
        <w:rPr>
          <w:rFonts w:ascii="Arial" w:hAnsi="Arial" w:cs="Arial"/>
        </w:rPr>
        <w:t>- regular</w:t>
      </w:r>
      <w:r w:rsidRPr="005E649C">
        <w:rPr>
          <w:rFonts w:ascii="Arial" w:hAnsi="Arial" w:cs="Arial"/>
        </w:rPr>
        <w:t xml:space="preserve"> travel, cleaning etc.</w:t>
      </w:r>
    </w:p>
    <w:p w14:paraId="0D8E9E45" w14:textId="77777777" w:rsidR="00EB57AA" w:rsidRPr="005E649C" w:rsidRDefault="00EB57AA" w:rsidP="00027501">
      <w:pPr>
        <w:pStyle w:val="ListParagraph"/>
        <w:numPr>
          <w:ilvl w:val="0"/>
          <w:numId w:val="13"/>
        </w:numPr>
        <w:spacing w:after="160" w:line="259" w:lineRule="auto"/>
        <w:ind w:left="426" w:hanging="568"/>
        <w:jc w:val="both"/>
        <w:rPr>
          <w:rFonts w:ascii="Arial" w:hAnsi="Arial" w:cs="Arial"/>
        </w:rPr>
      </w:pPr>
      <w:r w:rsidRPr="005E649C">
        <w:rPr>
          <w:rFonts w:ascii="Arial" w:hAnsi="Arial" w:cs="Arial"/>
        </w:rPr>
        <w:t>Sometimes there may be a small gap in communication which can cause anxiety amongst some of the UASC or UASC care leavers. Some of the anxieties relate to delay in paperwork from Home Office. One of them currently experiencing delays with regards to receiving ARC ID from the Home Office. One of them was expecting to get permanent accommodation but has not heard back regarding her situation from the personal advisor or relevant people from within the council.</w:t>
      </w:r>
    </w:p>
    <w:p w14:paraId="335A6BBF" w14:textId="77777777" w:rsidR="00EB57AA" w:rsidRPr="005E649C" w:rsidRDefault="00EB57AA" w:rsidP="00027501">
      <w:pPr>
        <w:pStyle w:val="ListParagraph"/>
        <w:numPr>
          <w:ilvl w:val="0"/>
          <w:numId w:val="13"/>
        </w:numPr>
        <w:spacing w:after="160" w:line="259" w:lineRule="auto"/>
        <w:ind w:left="426" w:hanging="568"/>
        <w:jc w:val="both"/>
        <w:rPr>
          <w:rFonts w:ascii="Arial" w:hAnsi="Arial" w:cs="Arial"/>
        </w:rPr>
      </w:pPr>
      <w:r w:rsidRPr="005E649C">
        <w:rPr>
          <w:rFonts w:ascii="Arial" w:hAnsi="Arial" w:cs="Arial"/>
        </w:rPr>
        <w:t>Those who may not have an ARC ID yet from the Home Office can</w:t>
      </w:r>
      <w:r>
        <w:rPr>
          <w:rFonts w:ascii="Arial" w:hAnsi="Arial" w:cs="Arial"/>
        </w:rPr>
        <w:t>not</w:t>
      </w:r>
      <w:r w:rsidRPr="005E649C">
        <w:rPr>
          <w:rFonts w:ascii="Arial" w:hAnsi="Arial" w:cs="Arial"/>
        </w:rPr>
        <w:t xml:space="preserve"> open bank account and </w:t>
      </w:r>
      <w:r>
        <w:rPr>
          <w:rFonts w:ascii="Arial" w:hAnsi="Arial" w:cs="Arial"/>
        </w:rPr>
        <w:t xml:space="preserve">therefore </w:t>
      </w:r>
      <w:r w:rsidRPr="005E649C">
        <w:rPr>
          <w:rFonts w:ascii="Arial" w:hAnsi="Arial" w:cs="Arial"/>
        </w:rPr>
        <w:t xml:space="preserve">access some services as often ID is required for registration. </w:t>
      </w:r>
      <w:r>
        <w:rPr>
          <w:rFonts w:ascii="Arial" w:hAnsi="Arial" w:cs="Arial"/>
        </w:rPr>
        <w:t>Some places do not take cash payments so without bank card cannot always make purchases.</w:t>
      </w:r>
      <w:r w:rsidRPr="005E649C">
        <w:rPr>
          <w:rFonts w:ascii="Arial" w:hAnsi="Arial" w:cs="Arial"/>
          <w:shd w:val="clear" w:color="auto" w:fill="FFFF00"/>
        </w:rPr>
        <w:t xml:space="preserve"> </w:t>
      </w:r>
    </w:p>
    <w:p w14:paraId="2EE45E72" w14:textId="0BA9DDD5" w:rsidR="00EB57AA" w:rsidRPr="005E649C" w:rsidRDefault="00EB57AA" w:rsidP="00027501">
      <w:pPr>
        <w:pStyle w:val="ListParagraph"/>
        <w:numPr>
          <w:ilvl w:val="0"/>
          <w:numId w:val="13"/>
        </w:numPr>
        <w:spacing w:after="160" w:line="259" w:lineRule="auto"/>
        <w:ind w:left="426" w:hanging="568"/>
        <w:jc w:val="both"/>
        <w:rPr>
          <w:rFonts w:ascii="Arial" w:hAnsi="Arial" w:cs="Arial"/>
        </w:rPr>
      </w:pPr>
      <w:r w:rsidRPr="005E649C">
        <w:rPr>
          <w:rFonts w:ascii="Arial" w:hAnsi="Arial" w:cs="Arial"/>
        </w:rPr>
        <w:t xml:space="preserve">Generally happy with their education and specially being able to go to college. This has allowed many of them to socialise, make friends and start the process of integration. All of them are doing ESOL classes and some </w:t>
      </w:r>
      <w:r w:rsidRPr="005E649C">
        <w:rPr>
          <w:rFonts w:ascii="Arial" w:hAnsi="Arial" w:cs="Arial"/>
        </w:rPr>
        <w:lastRenderedPageBreak/>
        <w:t xml:space="preserve">are also doing Maths. The other subject some of them are doing include IT, Business administration, </w:t>
      </w:r>
      <w:r w:rsidR="002E2E9D" w:rsidRPr="005E649C">
        <w:rPr>
          <w:rFonts w:ascii="Arial" w:hAnsi="Arial" w:cs="Arial"/>
        </w:rPr>
        <w:t>geography,</w:t>
      </w:r>
      <w:r w:rsidRPr="005E649C">
        <w:rPr>
          <w:rFonts w:ascii="Arial" w:hAnsi="Arial" w:cs="Arial"/>
        </w:rPr>
        <w:t xml:space="preserve"> and history. </w:t>
      </w:r>
    </w:p>
    <w:p w14:paraId="0A081003" w14:textId="77777777" w:rsidR="00EB57AA" w:rsidRPr="005E649C" w:rsidRDefault="00EB57AA" w:rsidP="00027501">
      <w:pPr>
        <w:pStyle w:val="ListParagraph"/>
        <w:numPr>
          <w:ilvl w:val="0"/>
          <w:numId w:val="13"/>
        </w:numPr>
        <w:spacing w:after="160" w:line="259" w:lineRule="auto"/>
        <w:ind w:left="426" w:hanging="568"/>
        <w:jc w:val="both"/>
        <w:rPr>
          <w:rFonts w:ascii="Arial" w:hAnsi="Arial" w:cs="Arial"/>
        </w:rPr>
      </w:pPr>
      <w:r w:rsidRPr="005E649C">
        <w:rPr>
          <w:rFonts w:ascii="Arial" w:hAnsi="Arial" w:cs="Arial"/>
        </w:rPr>
        <w:t>All of them have received support to get in touch with family back home if they have any. Some are however reluctant due to concern of safety for their family members.</w:t>
      </w:r>
    </w:p>
    <w:p w14:paraId="725AF956" w14:textId="77777777" w:rsidR="00EB57AA" w:rsidRDefault="00EB57AA" w:rsidP="00027501">
      <w:pPr>
        <w:pStyle w:val="ListParagraph"/>
        <w:numPr>
          <w:ilvl w:val="0"/>
          <w:numId w:val="13"/>
        </w:numPr>
        <w:spacing w:after="160" w:line="259" w:lineRule="auto"/>
        <w:ind w:left="426" w:hanging="568"/>
        <w:jc w:val="both"/>
        <w:rPr>
          <w:rFonts w:ascii="Arial" w:hAnsi="Arial" w:cs="Arial"/>
        </w:rPr>
      </w:pPr>
      <w:r w:rsidRPr="005E649C">
        <w:rPr>
          <w:rFonts w:ascii="Arial" w:hAnsi="Arial" w:cs="Arial"/>
        </w:rPr>
        <w:t xml:space="preserve">All </w:t>
      </w:r>
      <w:r>
        <w:rPr>
          <w:rFonts w:ascii="Arial" w:hAnsi="Arial" w:cs="Arial"/>
        </w:rPr>
        <w:t>participants were</w:t>
      </w:r>
      <w:r w:rsidRPr="005E649C">
        <w:rPr>
          <w:rFonts w:ascii="Arial" w:hAnsi="Arial" w:cs="Arial"/>
        </w:rPr>
        <w:t xml:space="preserve"> positive about their future.</w:t>
      </w:r>
    </w:p>
    <w:p w14:paraId="0586FC7F" w14:textId="271C4590" w:rsidR="0016649D" w:rsidRDefault="0016649D" w:rsidP="0016649D"/>
    <w:p w14:paraId="613A0B8F" w14:textId="6581507D" w:rsidR="00F82668" w:rsidRDefault="00F82668">
      <w:pPr>
        <w:spacing w:line="259" w:lineRule="auto"/>
        <w:rPr>
          <w:color w:val="000000"/>
          <w:u w:val="single"/>
          <w:shd w:val="clear" w:color="auto" w:fill="FFFFFF"/>
        </w:rPr>
      </w:pPr>
      <w:r>
        <w:rPr>
          <w:color w:val="000000"/>
          <w:u w:val="single"/>
          <w:shd w:val="clear" w:color="auto" w:fill="FFFFFF"/>
        </w:rPr>
        <w:br w:type="page"/>
      </w:r>
    </w:p>
    <w:p w14:paraId="2B0D6E49" w14:textId="5A54B68B" w:rsidR="0021017B" w:rsidRPr="004507B8" w:rsidRDefault="00CD32B8" w:rsidP="003A3B19">
      <w:pPr>
        <w:pStyle w:val="Heading2"/>
        <w:rPr>
          <w:shd w:val="clear" w:color="auto" w:fill="FFFFFF"/>
        </w:rPr>
      </w:pPr>
      <w:bookmarkStart w:id="51" w:name="_Toc96497600"/>
      <w:bookmarkStart w:id="52" w:name="_Toc97887990"/>
      <w:r>
        <w:lastRenderedPageBreak/>
        <w:t>Ap</w:t>
      </w:r>
      <w:r w:rsidR="00794D45">
        <w:rPr>
          <w:shd w:val="clear" w:color="auto" w:fill="FFFFFF"/>
        </w:rPr>
        <w:t>pendix</w:t>
      </w:r>
      <w:r w:rsidR="00F82668">
        <w:rPr>
          <w:shd w:val="clear" w:color="auto" w:fill="FFFFFF"/>
        </w:rPr>
        <w:t xml:space="preserve"> </w:t>
      </w:r>
      <w:r w:rsidR="00D35A35">
        <w:rPr>
          <w:shd w:val="clear" w:color="auto" w:fill="FFFFFF"/>
        </w:rPr>
        <w:t>3</w:t>
      </w:r>
      <w:r w:rsidR="00794D45">
        <w:rPr>
          <w:shd w:val="clear" w:color="auto" w:fill="FFFFFF"/>
        </w:rPr>
        <w:t xml:space="preserve">: </w:t>
      </w:r>
      <w:r w:rsidR="0074730A">
        <w:rPr>
          <w:shd w:val="clear" w:color="auto" w:fill="FFFFFF"/>
        </w:rPr>
        <w:t>Hearing the voices from refugees and asylum seekers</w:t>
      </w:r>
      <w:bookmarkEnd w:id="51"/>
      <w:bookmarkEnd w:id="52"/>
      <w:r w:rsidR="0074730A">
        <w:rPr>
          <w:shd w:val="clear" w:color="auto" w:fill="FFFFFF"/>
        </w:rPr>
        <w:t xml:space="preserve"> </w:t>
      </w:r>
      <w:r w:rsidR="0021017B" w:rsidRPr="004507B8">
        <w:rPr>
          <w:shd w:val="clear" w:color="auto" w:fill="FFFFFF"/>
        </w:rPr>
        <w:t xml:space="preserve"> </w:t>
      </w:r>
    </w:p>
    <w:p w14:paraId="3D4CB079" w14:textId="5A938CC8" w:rsidR="0021017B" w:rsidRPr="00A50140" w:rsidRDefault="0021017B" w:rsidP="0021017B">
      <w:pPr>
        <w:jc w:val="both"/>
        <w:rPr>
          <w:color w:val="FF0000"/>
          <w:shd w:val="clear" w:color="auto" w:fill="FFFFFF"/>
        </w:rPr>
      </w:pPr>
    </w:p>
    <w:p w14:paraId="421AF683" w14:textId="77777777" w:rsidR="0021017B" w:rsidRPr="00D76517" w:rsidRDefault="0021017B" w:rsidP="0021017B">
      <w:pPr>
        <w:jc w:val="both"/>
        <w:rPr>
          <w:rStyle w:val="eop"/>
        </w:rPr>
      </w:pPr>
      <w:r w:rsidRPr="00D76517">
        <w:t xml:space="preserve">We have been able to hear the voices from refugees and asylum seekers through ELATT and Bromley by Bow Centre (BbBC) who are both third sector organisations where refugees and asylum seekers attended their ESOL for Integration Fund (EFIF) social mixing activities. At BbBC </w:t>
      </w:r>
      <w:r w:rsidRPr="00D76517">
        <w:rPr>
          <w:rStyle w:val="normaltextrun"/>
        </w:rPr>
        <w:t>12 individual refugees and people seeking asylum attended. Of these 6 already have refugee status, while the others are at different stages of the process. Children were not counted in these families. We decided not to “spotlight” them by putting them in a specific group, but to ensure that they were able to participate alongside all the EFIF groups.</w:t>
      </w:r>
      <w:r w:rsidRPr="00D76517">
        <w:rPr>
          <w:rStyle w:val="eop"/>
        </w:rPr>
        <w:t> </w:t>
      </w:r>
    </w:p>
    <w:p w14:paraId="1F6FD04A" w14:textId="77777777" w:rsidR="0021017B" w:rsidRPr="003406EA" w:rsidRDefault="0021017B" w:rsidP="0021017B">
      <w:pPr>
        <w:jc w:val="both"/>
        <w:rPr>
          <w:rStyle w:val="eop"/>
          <w:sz w:val="22"/>
          <w:szCs w:val="22"/>
        </w:rPr>
      </w:pPr>
    </w:p>
    <w:p w14:paraId="1F96726A" w14:textId="1FEAD453" w:rsidR="0021017B" w:rsidRPr="00D76517" w:rsidRDefault="0021017B" w:rsidP="0021017B">
      <w:pPr>
        <w:jc w:val="both"/>
      </w:pPr>
      <w:r w:rsidRPr="00D76517">
        <w:t xml:space="preserve">ELATT arranged a two-hour focus group with six asylum seekers in addition to the summer programme activities that they participated in.  They are from a range of </w:t>
      </w:r>
      <w:r>
        <w:t>countries</w:t>
      </w:r>
      <w:r w:rsidRPr="00D76517">
        <w:t xml:space="preserve"> - Sudan, Iran, Eritrea – and are operating at a range of English language levels – Pre-Entry to Entry 3.  They are living in hotel accommodation provided by the Home Office in the borough.  The focus group was facilitated by an ESOL tutor who was able to support the learners to express themselves in English and learners who spoke the same language also interpreted for each other.</w:t>
      </w:r>
    </w:p>
    <w:p w14:paraId="20863203" w14:textId="77777777" w:rsidR="0021017B" w:rsidRPr="003406EA" w:rsidRDefault="0021017B" w:rsidP="0021017B">
      <w:pPr>
        <w:jc w:val="both"/>
        <w:rPr>
          <w:sz w:val="22"/>
          <w:szCs w:val="22"/>
        </w:rPr>
      </w:pPr>
    </w:p>
    <w:p w14:paraId="5739707C" w14:textId="2F38FA99" w:rsidR="0021017B" w:rsidRPr="00AA7630" w:rsidRDefault="0021017B" w:rsidP="00E8326C">
      <w:pPr>
        <w:rPr>
          <w:b/>
          <w:bCs/>
        </w:rPr>
      </w:pPr>
      <w:r w:rsidRPr="00AA7630">
        <w:rPr>
          <w:b/>
          <w:bCs/>
        </w:rPr>
        <w:t>Key Challenges</w:t>
      </w:r>
      <w:r w:rsidR="00B11031" w:rsidRPr="00AA7630">
        <w:rPr>
          <w:b/>
          <w:bCs/>
        </w:rPr>
        <w:t xml:space="preserve"> faced by refugees and asylum seekers</w:t>
      </w:r>
      <w:r w:rsidRPr="00AA7630">
        <w:rPr>
          <w:b/>
          <w:bCs/>
        </w:rPr>
        <w:t>:</w:t>
      </w:r>
    </w:p>
    <w:p w14:paraId="519D2541" w14:textId="77777777" w:rsidR="0021017B" w:rsidRPr="00D76517" w:rsidRDefault="0021017B" w:rsidP="0017600C">
      <w:pPr>
        <w:pStyle w:val="paragraph"/>
        <w:jc w:val="both"/>
        <w:rPr>
          <w:rFonts w:ascii="Arial" w:hAnsi="Arial" w:cs="Arial"/>
          <w:sz w:val="24"/>
          <w:szCs w:val="24"/>
        </w:rPr>
      </w:pPr>
      <w:r w:rsidRPr="00D76517">
        <w:rPr>
          <w:rStyle w:val="normaltextrun"/>
          <w:rFonts w:ascii="Arial" w:hAnsi="Arial" w:cs="Arial"/>
          <w:sz w:val="24"/>
          <w:szCs w:val="24"/>
        </w:rPr>
        <w:t>Regardless of their very different contexts, they all faced two immediately impacting challenges: </w:t>
      </w:r>
      <w:r w:rsidRPr="00D76517">
        <w:rPr>
          <w:rFonts w:ascii="Arial" w:hAnsi="Arial" w:cs="Arial"/>
          <w:bCs/>
          <w:sz w:val="24"/>
          <w:szCs w:val="24"/>
        </w:rPr>
        <w:t>orientation</w:t>
      </w:r>
      <w:r w:rsidRPr="00D76517">
        <w:rPr>
          <w:rFonts w:ascii="Arial" w:hAnsi="Arial" w:cs="Arial"/>
          <w:sz w:val="24"/>
          <w:szCs w:val="24"/>
        </w:rPr>
        <w:t> and </w:t>
      </w:r>
      <w:r w:rsidRPr="00D76517">
        <w:rPr>
          <w:rFonts w:ascii="Arial" w:hAnsi="Arial" w:cs="Arial"/>
          <w:bCs/>
          <w:sz w:val="24"/>
          <w:szCs w:val="24"/>
        </w:rPr>
        <w:t>finance</w:t>
      </w:r>
      <w:r w:rsidRPr="00D76517">
        <w:rPr>
          <w:rFonts w:ascii="Arial" w:hAnsi="Arial" w:cs="Arial"/>
          <w:sz w:val="24"/>
          <w:szCs w:val="24"/>
        </w:rPr>
        <w:t>. In addition, there was </w:t>
      </w:r>
      <w:r w:rsidRPr="00D76517">
        <w:rPr>
          <w:rFonts w:ascii="Arial" w:hAnsi="Arial" w:cs="Arial"/>
          <w:bCs/>
          <w:sz w:val="24"/>
          <w:szCs w:val="24"/>
        </w:rPr>
        <w:t>evidence of stress</w:t>
      </w:r>
      <w:r w:rsidRPr="00D76517">
        <w:rPr>
          <w:rFonts w:ascii="Arial" w:hAnsi="Arial" w:cs="Arial"/>
          <w:sz w:val="24"/>
          <w:szCs w:val="24"/>
        </w:rPr>
        <w:t> in various conversations, sometimes not said but visible. This was usually when discussing the strain of living in a state of crisis, separation and with no knowledge of where they might be sent to on any given day.</w:t>
      </w:r>
      <w:r w:rsidRPr="00D76517">
        <w:rPr>
          <w:rStyle w:val="eop"/>
          <w:rFonts w:ascii="Arial" w:hAnsi="Arial" w:cs="Arial"/>
          <w:sz w:val="24"/>
          <w:szCs w:val="24"/>
        </w:rPr>
        <w:t> </w:t>
      </w:r>
    </w:p>
    <w:p w14:paraId="14AB1126" w14:textId="77777777" w:rsidR="0021017B" w:rsidRPr="00D76517" w:rsidRDefault="0021017B" w:rsidP="0021017B">
      <w:pPr>
        <w:pStyle w:val="paragraph"/>
        <w:jc w:val="both"/>
        <w:rPr>
          <w:rFonts w:ascii="Arial" w:hAnsi="Arial" w:cs="Arial"/>
          <w:sz w:val="24"/>
          <w:szCs w:val="24"/>
        </w:rPr>
      </w:pPr>
      <w:r w:rsidRPr="00D76517">
        <w:rPr>
          <w:rFonts w:ascii="Arial" w:hAnsi="Arial" w:cs="Arial"/>
          <w:sz w:val="24"/>
          <w:szCs w:val="24"/>
        </w:rPr>
        <w:t> </w:t>
      </w:r>
    </w:p>
    <w:p w14:paraId="01BD8CD1" w14:textId="77777777" w:rsidR="0021017B" w:rsidRPr="00AA7630" w:rsidRDefault="0021017B" w:rsidP="0021017B">
      <w:pPr>
        <w:pStyle w:val="paragraph"/>
        <w:jc w:val="both"/>
        <w:rPr>
          <w:rFonts w:ascii="Arial" w:hAnsi="Arial" w:cs="Arial"/>
          <w:sz w:val="24"/>
          <w:szCs w:val="24"/>
          <w:u w:val="single"/>
        </w:rPr>
      </w:pPr>
      <w:r w:rsidRPr="00AA7630">
        <w:rPr>
          <w:rStyle w:val="normaltextrun"/>
          <w:rFonts w:ascii="Arial" w:hAnsi="Arial" w:cs="Arial"/>
          <w:sz w:val="24"/>
          <w:szCs w:val="24"/>
          <w:u w:val="single"/>
        </w:rPr>
        <w:t>Orientation</w:t>
      </w:r>
      <w:r w:rsidRPr="00AA7630">
        <w:rPr>
          <w:rStyle w:val="eop"/>
          <w:rFonts w:ascii="Arial" w:hAnsi="Arial" w:cs="Arial"/>
          <w:sz w:val="24"/>
          <w:szCs w:val="24"/>
          <w:u w:val="single"/>
        </w:rPr>
        <w:t> </w:t>
      </w:r>
    </w:p>
    <w:p w14:paraId="5FCFCF44" w14:textId="77777777" w:rsidR="0021017B" w:rsidRPr="00D76517" w:rsidRDefault="0021017B" w:rsidP="0021017B">
      <w:pPr>
        <w:pStyle w:val="paragraph"/>
        <w:jc w:val="both"/>
        <w:rPr>
          <w:rFonts w:ascii="Arial" w:hAnsi="Arial" w:cs="Arial"/>
          <w:sz w:val="24"/>
          <w:szCs w:val="24"/>
        </w:rPr>
      </w:pPr>
      <w:r w:rsidRPr="00D76517">
        <w:rPr>
          <w:rStyle w:val="normaltextrun"/>
          <w:rFonts w:ascii="Arial" w:hAnsi="Arial" w:cs="Arial"/>
          <w:sz w:val="24"/>
          <w:szCs w:val="24"/>
        </w:rPr>
        <w:t>The arrival in a completely new place is described as a deeply disorientating experience. This is as much physical as it is psychological. They described getting confused with everyday situations, even about left and right orientation. Examples are crossing a road and catching a bus. </w:t>
      </w:r>
      <w:r w:rsidRPr="00D76517">
        <w:rPr>
          <w:rStyle w:val="eop"/>
          <w:rFonts w:ascii="Arial" w:hAnsi="Arial" w:cs="Arial"/>
          <w:sz w:val="24"/>
          <w:szCs w:val="24"/>
        </w:rPr>
        <w:t> </w:t>
      </w:r>
    </w:p>
    <w:p w14:paraId="424F5D64" w14:textId="77777777" w:rsidR="0021017B" w:rsidRPr="00D76517" w:rsidRDefault="0021017B" w:rsidP="0021017B">
      <w:pPr>
        <w:pStyle w:val="paragraph"/>
        <w:jc w:val="both"/>
        <w:rPr>
          <w:rFonts w:ascii="Arial" w:hAnsi="Arial" w:cs="Arial"/>
          <w:sz w:val="24"/>
          <w:szCs w:val="24"/>
        </w:rPr>
      </w:pPr>
      <w:r w:rsidRPr="00D76517">
        <w:rPr>
          <w:rFonts w:ascii="Arial" w:hAnsi="Arial" w:cs="Arial"/>
          <w:sz w:val="24"/>
          <w:szCs w:val="24"/>
        </w:rPr>
        <w:t> </w:t>
      </w:r>
    </w:p>
    <w:p w14:paraId="79BE8F34" w14:textId="77777777" w:rsidR="0021017B" w:rsidRPr="00AA7630" w:rsidRDefault="0021017B" w:rsidP="0021017B">
      <w:pPr>
        <w:pStyle w:val="paragraph"/>
        <w:jc w:val="both"/>
        <w:rPr>
          <w:rFonts w:ascii="Arial" w:hAnsi="Arial" w:cs="Arial"/>
          <w:sz w:val="24"/>
          <w:szCs w:val="24"/>
          <w:u w:val="single"/>
        </w:rPr>
      </w:pPr>
      <w:r w:rsidRPr="00AA7630">
        <w:rPr>
          <w:rStyle w:val="normaltextrun"/>
          <w:rFonts w:ascii="Arial" w:hAnsi="Arial" w:cs="Arial"/>
          <w:sz w:val="24"/>
          <w:szCs w:val="24"/>
          <w:u w:val="single"/>
        </w:rPr>
        <w:t>Access to Money &amp; Financial Hardship</w:t>
      </w:r>
      <w:r w:rsidRPr="00AA7630">
        <w:rPr>
          <w:rStyle w:val="eop"/>
          <w:rFonts w:ascii="Arial" w:hAnsi="Arial" w:cs="Arial"/>
          <w:sz w:val="24"/>
          <w:szCs w:val="24"/>
          <w:u w:val="single"/>
        </w:rPr>
        <w:t> </w:t>
      </w:r>
    </w:p>
    <w:p w14:paraId="1E88C1D7" w14:textId="0EE0453A" w:rsidR="0021017B" w:rsidRPr="00D76517" w:rsidRDefault="0021017B" w:rsidP="0021017B">
      <w:pPr>
        <w:jc w:val="both"/>
        <w:rPr>
          <w:highlight w:val="yellow"/>
        </w:rPr>
      </w:pPr>
      <w:r w:rsidRPr="00D76517">
        <w:rPr>
          <w:rStyle w:val="normaltextrun"/>
        </w:rPr>
        <w:t>This is a big issue for both refugees and people seeking asylum. They described the cost of living as very expensive. Transport was a major expense. They were very pleased to have had access to study some English, however, the cost of travelling two to three times a week to class and back represents a significant proportion of the weekly budget.</w:t>
      </w:r>
      <w:r w:rsidRPr="00D76517">
        <w:rPr>
          <w:rStyle w:val="eop"/>
        </w:rPr>
        <w:t xml:space="preserve"> Therefore they (in particular asylum seekers) may often restrict themselves to activities at a walking distance </w:t>
      </w:r>
      <w:r w:rsidRPr="00D76517">
        <w:t>or go to services that pay for people’s transport costs. They often struggle</w:t>
      </w:r>
      <w:r>
        <w:t xml:space="preserve"> to buy</w:t>
      </w:r>
      <w:r w:rsidRPr="00D76517">
        <w:t xml:space="preserve"> essential items such as clothing or food due to budget so rely on charity food and clothes donations.  </w:t>
      </w:r>
    </w:p>
    <w:p w14:paraId="7F8129FF" w14:textId="77777777" w:rsidR="0021017B" w:rsidRPr="00D76517" w:rsidRDefault="0021017B" w:rsidP="0021017B">
      <w:pPr>
        <w:pStyle w:val="paragraph"/>
        <w:jc w:val="both"/>
        <w:rPr>
          <w:rFonts w:ascii="Arial" w:hAnsi="Arial" w:cs="Arial"/>
          <w:sz w:val="24"/>
          <w:szCs w:val="24"/>
        </w:rPr>
      </w:pPr>
    </w:p>
    <w:p w14:paraId="19351420" w14:textId="77777777" w:rsidR="0021017B" w:rsidRPr="00D76517" w:rsidRDefault="0021017B" w:rsidP="0021017B">
      <w:pPr>
        <w:jc w:val="both"/>
        <w:rPr>
          <w:rStyle w:val="eop"/>
          <w:sz w:val="22"/>
          <w:szCs w:val="22"/>
        </w:rPr>
      </w:pPr>
      <w:r w:rsidRPr="00D76517">
        <w:rPr>
          <w:rStyle w:val="normaltextrun"/>
        </w:rPr>
        <w:t xml:space="preserve">For many of the people seeking asylum, there was particular mention of the difficulty of living in hotel accommodation where there was no access to cooking facilities </w:t>
      </w:r>
      <w:r w:rsidRPr="00D76517">
        <w:t xml:space="preserve">and where they were given a restricted diet that often does not meet health or cultural requirements.  </w:t>
      </w:r>
      <w:r w:rsidRPr="00D76517">
        <w:rPr>
          <w:rStyle w:val="normaltextrun"/>
        </w:rPr>
        <w:t xml:space="preserve"> And even though meals were provided, they were strictly available at set times, so if you had appointments in the day, they would have to miss a meal. This meant they often had to choose between having lunch or being able to attend important appointments. It also meant that they were not able to take advantage of majority of the food supplies from food banks as these are usually cupboard items that require either cooking or heating.</w:t>
      </w:r>
      <w:r w:rsidRPr="00D76517">
        <w:rPr>
          <w:rStyle w:val="eop"/>
        </w:rPr>
        <w:t> </w:t>
      </w:r>
    </w:p>
    <w:p w14:paraId="2451C61A" w14:textId="77777777" w:rsidR="0021017B" w:rsidRPr="00D76517" w:rsidRDefault="0021017B" w:rsidP="0021017B">
      <w:pPr>
        <w:jc w:val="both"/>
        <w:rPr>
          <w:rStyle w:val="eop"/>
        </w:rPr>
      </w:pPr>
    </w:p>
    <w:p w14:paraId="702988F1" w14:textId="0BF689D7" w:rsidR="0021017B" w:rsidRPr="00D76517" w:rsidRDefault="0021017B" w:rsidP="0021017B">
      <w:pPr>
        <w:jc w:val="both"/>
      </w:pPr>
      <w:r w:rsidRPr="00D76517">
        <w:t xml:space="preserve">Asylum seekers in the borough struggle with being turned away from key services, including accessing college for ESOL classes, healthcare, libraries, and recreation facilities. They are dealing with severe and ongoing </w:t>
      </w:r>
      <w:r>
        <w:t>trauma and</w:t>
      </w:r>
      <w:r w:rsidRPr="00D76517">
        <w:t xml:space="preserve"> have little or no access to mental health provision. Participants said their mental health was affected by the waiting and uncertainty. </w:t>
      </w:r>
    </w:p>
    <w:p w14:paraId="15F8938F" w14:textId="77777777" w:rsidR="0021017B" w:rsidRPr="00D76517" w:rsidRDefault="0021017B" w:rsidP="0021017B">
      <w:pPr>
        <w:jc w:val="both"/>
        <w:rPr>
          <w:rFonts w:eastAsia="Arial"/>
        </w:rPr>
      </w:pPr>
      <w:r w:rsidRPr="00D76517">
        <w:rPr>
          <w:rFonts w:eastAsia="Arial"/>
        </w:rPr>
        <w:t>Some of the other barriers mentioned included:</w:t>
      </w:r>
    </w:p>
    <w:p w14:paraId="7C418A38" w14:textId="77777777" w:rsidR="0021017B" w:rsidRPr="00D76517" w:rsidRDefault="0021017B" w:rsidP="00027501">
      <w:pPr>
        <w:pStyle w:val="ListParagraph"/>
        <w:numPr>
          <w:ilvl w:val="0"/>
          <w:numId w:val="11"/>
        </w:numPr>
        <w:spacing w:after="160" w:line="259" w:lineRule="auto"/>
        <w:jc w:val="both"/>
        <w:rPr>
          <w:rFonts w:ascii="Arial" w:eastAsia="Arial" w:hAnsi="Arial" w:cs="Arial"/>
        </w:rPr>
      </w:pPr>
      <w:r w:rsidRPr="00D76517">
        <w:rPr>
          <w:rFonts w:ascii="Arial" w:eastAsia="Arial" w:hAnsi="Arial" w:cs="Arial"/>
        </w:rPr>
        <w:t>Language barriers</w:t>
      </w:r>
    </w:p>
    <w:p w14:paraId="79608C2A" w14:textId="77777777" w:rsidR="0021017B" w:rsidRPr="00D76517" w:rsidRDefault="0021017B" w:rsidP="00027501">
      <w:pPr>
        <w:pStyle w:val="ListParagraph"/>
        <w:numPr>
          <w:ilvl w:val="0"/>
          <w:numId w:val="11"/>
        </w:numPr>
        <w:spacing w:after="160" w:line="259" w:lineRule="auto"/>
        <w:jc w:val="both"/>
        <w:rPr>
          <w:rFonts w:ascii="Arial" w:eastAsia="Arial" w:hAnsi="Arial" w:cs="Arial"/>
        </w:rPr>
      </w:pPr>
      <w:r w:rsidRPr="00D76517">
        <w:rPr>
          <w:rFonts w:ascii="Arial" w:eastAsia="Arial" w:hAnsi="Arial" w:cs="Arial"/>
        </w:rPr>
        <w:t xml:space="preserve">being able to communicate effectively. This includes having access to the facilities to communicate- internet, phone, email or in person. </w:t>
      </w:r>
    </w:p>
    <w:p w14:paraId="07EE10FC" w14:textId="77777777" w:rsidR="0021017B" w:rsidRPr="00D76517" w:rsidRDefault="0021017B" w:rsidP="00027501">
      <w:pPr>
        <w:pStyle w:val="ListParagraph"/>
        <w:numPr>
          <w:ilvl w:val="0"/>
          <w:numId w:val="11"/>
        </w:numPr>
        <w:spacing w:after="160" w:line="259" w:lineRule="auto"/>
        <w:jc w:val="both"/>
        <w:rPr>
          <w:rFonts w:ascii="Arial" w:eastAsia="Arial" w:hAnsi="Arial" w:cs="Arial"/>
        </w:rPr>
      </w:pPr>
      <w:r w:rsidRPr="00D76517">
        <w:rPr>
          <w:rFonts w:ascii="Arial" w:eastAsia="Arial" w:hAnsi="Arial" w:cs="Arial"/>
        </w:rPr>
        <w:t>Not being able to register at the library without ID or proof of address</w:t>
      </w:r>
    </w:p>
    <w:p w14:paraId="530E5269" w14:textId="77777777" w:rsidR="0021017B" w:rsidRPr="00D76517" w:rsidRDefault="0021017B" w:rsidP="00027501">
      <w:pPr>
        <w:pStyle w:val="ListParagraph"/>
        <w:numPr>
          <w:ilvl w:val="0"/>
          <w:numId w:val="11"/>
        </w:numPr>
        <w:spacing w:after="160" w:line="259" w:lineRule="auto"/>
        <w:jc w:val="both"/>
        <w:rPr>
          <w:rFonts w:ascii="Arial" w:eastAsia="Arial" w:hAnsi="Arial" w:cs="Arial"/>
        </w:rPr>
      </w:pPr>
      <w:r w:rsidRPr="00D76517">
        <w:rPr>
          <w:rFonts w:ascii="Arial" w:eastAsia="Arial" w:hAnsi="Arial" w:cs="Arial"/>
        </w:rPr>
        <w:t>Not being able to go to college for first six months as an asylum seeker</w:t>
      </w:r>
    </w:p>
    <w:p w14:paraId="677C6F31" w14:textId="77777777" w:rsidR="0021017B" w:rsidRPr="00D76517" w:rsidRDefault="0021017B" w:rsidP="00027501">
      <w:pPr>
        <w:pStyle w:val="ListParagraph"/>
        <w:numPr>
          <w:ilvl w:val="0"/>
          <w:numId w:val="11"/>
        </w:numPr>
        <w:spacing w:after="160" w:line="259" w:lineRule="auto"/>
        <w:jc w:val="both"/>
        <w:rPr>
          <w:rFonts w:ascii="Arial" w:eastAsia="Arial" w:hAnsi="Arial" w:cs="Arial"/>
        </w:rPr>
      </w:pPr>
      <w:r w:rsidRPr="00D76517">
        <w:rPr>
          <w:rFonts w:ascii="Arial" w:eastAsia="Arial" w:hAnsi="Arial" w:cs="Arial"/>
        </w:rPr>
        <w:t>understanding what the services are. Many of them mentioned not knowing about local services such as Idea Stores, sports and recreation and no advice or signposting at their hotel</w:t>
      </w:r>
    </w:p>
    <w:p w14:paraId="2BC29DF8" w14:textId="77777777" w:rsidR="0021017B" w:rsidRPr="00D76517" w:rsidRDefault="0021017B" w:rsidP="00027501">
      <w:pPr>
        <w:pStyle w:val="ListParagraph"/>
        <w:numPr>
          <w:ilvl w:val="0"/>
          <w:numId w:val="11"/>
        </w:numPr>
        <w:spacing w:after="160" w:line="259" w:lineRule="auto"/>
        <w:jc w:val="both"/>
        <w:rPr>
          <w:rFonts w:ascii="Arial" w:eastAsia="Arial" w:hAnsi="Arial" w:cs="Arial"/>
        </w:rPr>
      </w:pPr>
      <w:r w:rsidRPr="00D76517">
        <w:rPr>
          <w:rFonts w:ascii="Arial" w:eastAsia="Arial" w:hAnsi="Arial" w:cs="Arial"/>
        </w:rPr>
        <w:t>Unwarranted gatekeeping at the hospital</w:t>
      </w:r>
    </w:p>
    <w:p w14:paraId="1830F078" w14:textId="511F9395" w:rsidR="0021017B" w:rsidRDefault="0021017B" w:rsidP="00027501">
      <w:pPr>
        <w:pStyle w:val="ListParagraph"/>
        <w:numPr>
          <w:ilvl w:val="0"/>
          <w:numId w:val="11"/>
        </w:numPr>
        <w:spacing w:after="160" w:line="259" w:lineRule="auto"/>
        <w:jc w:val="both"/>
        <w:sectPr w:rsidR="0021017B" w:rsidSect="006A1F26">
          <w:pgSz w:w="11906" w:h="16838"/>
          <w:pgMar w:top="1440" w:right="1800" w:bottom="1440" w:left="1701" w:header="708" w:footer="708" w:gutter="0"/>
          <w:cols w:space="708"/>
          <w:docGrid w:linePitch="360"/>
        </w:sectPr>
      </w:pPr>
      <w:r w:rsidRPr="00D76517">
        <w:rPr>
          <w:rFonts w:ascii="Arial" w:eastAsia="Arial" w:hAnsi="Arial" w:cs="Arial"/>
        </w:rPr>
        <w:t xml:space="preserve">understanding the role of council, knowing what to </w:t>
      </w:r>
      <w:r w:rsidRPr="015BDF87">
        <w:rPr>
          <w:rFonts w:ascii="Arial" w:eastAsia="Arial" w:hAnsi="Arial" w:cs="Arial"/>
        </w:rPr>
        <w:t>expec</w:t>
      </w:r>
      <w:r w:rsidR="00864800">
        <w:rPr>
          <w:rFonts w:ascii="Arial" w:eastAsia="Arial" w:hAnsi="Arial" w:cs="Arial"/>
        </w:rPr>
        <w:t>t</w:t>
      </w:r>
    </w:p>
    <w:p w14:paraId="3D2BE8DC" w14:textId="77777777" w:rsidR="00101F8B" w:rsidRPr="00080CA2" w:rsidRDefault="00101F8B" w:rsidP="00101F8B"/>
    <w:sectPr w:rsidR="00101F8B" w:rsidRPr="00080CA2" w:rsidSect="00DC0596">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A6A6" w14:textId="77777777" w:rsidR="003647D1" w:rsidRDefault="003647D1" w:rsidP="00101F8B">
      <w:r>
        <w:separator/>
      </w:r>
    </w:p>
    <w:p w14:paraId="1F43F21E" w14:textId="77777777" w:rsidR="003647D1" w:rsidRDefault="003647D1" w:rsidP="00101F8B"/>
    <w:p w14:paraId="0CAC2B23" w14:textId="77777777" w:rsidR="003647D1" w:rsidRDefault="003647D1" w:rsidP="00101F8B"/>
    <w:p w14:paraId="43FFA712" w14:textId="77777777" w:rsidR="003647D1" w:rsidRDefault="003647D1" w:rsidP="00101F8B"/>
    <w:p w14:paraId="41B930B6" w14:textId="77777777" w:rsidR="003647D1" w:rsidRDefault="003647D1" w:rsidP="00101F8B"/>
    <w:p w14:paraId="788E816B" w14:textId="77777777" w:rsidR="003647D1" w:rsidRDefault="003647D1" w:rsidP="00101F8B"/>
  </w:endnote>
  <w:endnote w:type="continuationSeparator" w:id="0">
    <w:p w14:paraId="5D7A3672" w14:textId="77777777" w:rsidR="003647D1" w:rsidRDefault="003647D1" w:rsidP="00101F8B">
      <w:r>
        <w:continuationSeparator/>
      </w:r>
    </w:p>
    <w:p w14:paraId="3487AC0D" w14:textId="77777777" w:rsidR="003647D1" w:rsidRDefault="003647D1" w:rsidP="00101F8B"/>
    <w:p w14:paraId="53E03322" w14:textId="77777777" w:rsidR="003647D1" w:rsidRDefault="003647D1" w:rsidP="00101F8B"/>
    <w:p w14:paraId="5B1672F8" w14:textId="77777777" w:rsidR="003647D1" w:rsidRDefault="003647D1" w:rsidP="00101F8B"/>
    <w:p w14:paraId="07458936" w14:textId="77777777" w:rsidR="003647D1" w:rsidRDefault="003647D1" w:rsidP="00101F8B"/>
    <w:p w14:paraId="11AD8C6D" w14:textId="77777777" w:rsidR="003647D1" w:rsidRDefault="003647D1" w:rsidP="00101F8B"/>
  </w:endnote>
  <w:endnote w:type="continuationNotice" w:id="1">
    <w:p w14:paraId="38EA2313" w14:textId="77777777" w:rsidR="003647D1" w:rsidRDefault="003647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aytone One">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5BDF87" w14:paraId="2E19A92F" w14:textId="77777777" w:rsidTr="00AA7630">
      <w:tc>
        <w:tcPr>
          <w:tcW w:w="3005" w:type="dxa"/>
        </w:tcPr>
        <w:p w14:paraId="623E4C2D" w14:textId="74AC1371" w:rsidR="015BDF87" w:rsidRDefault="015BDF87" w:rsidP="00AA7630">
          <w:pPr>
            <w:pStyle w:val="Header"/>
            <w:ind w:left="-115"/>
            <w:rPr>
              <w:rFonts w:eastAsia="Yu Mincho"/>
            </w:rPr>
          </w:pPr>
        </w:p>
      </w:tc>
      <w:tc>
        <w:tcPr>
          <w:tcW w:w="3005" w:type="dxa"/>
        </w:tcPr>
        <w:p w14:paraId="63366366" w14:textId="1610B3A4" w:rsidR="015BDF87" w:rsidRDefault="015BDF87" w:rsidP="00AA7630">
          <w:pPr>
            <w:pStyle w:val="Header"/>
            <w:jc w:val="center"/>
            <w:rPr>
              <w:rFonts w:eastAsia="Yu Mincho"/>
            </w:rPr>
          </w:pPr>
        </w:p>
      </w:tc>
      <w:tc>
        <w:tcPr>
          <w:tcW w:w="3005" w:type="dxa"/>
        </w:tcPr>
        <w:p w14:paraId="77607CE3" w14:textId="60E7380F" w:rsidR="015BDF87" w:rsidRDefault="015BDF87" w:rsidP="00AA7630">
          <w:pPr>
            <w:pStyle w:val="Header"/>
            <w:ind w:right="-115"/>
            <w:jc w:val="right"/>
            <w:rPr>
              <w:rFonts w:eastAsia="Yu Mincho"/>
            </w:rPr>
          </w:pPr>
        </w:p>
      </w:tc>
    </w:tr>
  </w:tbl>
  <w:p w14:paraId="710C28AB" w14:textId="59B7C1D9" w:rsidR="00C32ED0" w:rsidRDefault="00C32ED0" w:rsidP="00827F5A">
    <w:pPr>
      <w:pStyle w:val="Footer"/>
      <w:rPr>
        <w:rFonts w:eastAsia="Yu Minch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275D01" w:rsidRPr="00CC4CE1" w:rsidRDefault="00275D01"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D51D8E">
      <w:fldChar w:fldCharType="begin"/>
    </w:r>
    <w:r w:rsidR="00D51D8E">
      <w:instrText>NUMPAGES  \* Arabic  \* MERGEFORMAT</w:instrText>
    </w:r>
    <w:r w:rsidR="00D51D8E">
      <w:fldChar w:fldCharType="separate"/>
    </w:r>
    <w:r w:rsidRPr="00CC4CE1">
      <w:t>5</w:t>
    </w:r>
    <w:r w:rsidR="00D51D8E">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2-03-16T00:00:00Z">
        <w:dateFormat w:val="dd/MM/yyyy"/>
        <w:lid w:val="en-GB"/>
        <w:storeMappedDataAs w:val="dateTime"/>
        <w:calendar w:val="gregorian"/>
      </w:date>
    </w:sdtPr>
    <w:sdtEndPr/>
    <w:sdtContent>
      <w:p w14:paraId="0B17A5A9" w14:textId="77528B58" w:rsidR="00275D01" w:rsidRPr="00CC4CE1" w:rsidRDefault="00522276" w:rsidP="007C4F08">
        <w:pPr>
          <w:pStyle w:val="Headersfooters"/>
        </w:pPr>
        <w:r>
          <w:t>16/03/2022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63366"/>
      <w:docPartObj>
        <w:docPartGallery w:val="Page Numbers (Bottom of Page)"/>
        <w:docPartUnique/>
      </w:docPartObj>
    </w:sdtPr>
    <w:sdtEndPr>
      <w:rPr>
        <w:noProof/>
      </w:rPr>
    </w:sdtEndPr>
    <w:sdtContent>
      <w:p w14:paraId="5DC9A345" w14:textId="77777777" w:rsidR="00275D01" w:rsidRDefault="00275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97E50" w14:textId="77777777" w:rsidR="00275D01" w:rsidRDefault="0027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944A" w14:textId="77777777" w:rsidR="003647D1" w:rsidRDefault="003647D1" w:rsidP="00101F8B">
      <w:r>
        <w:separator/>
      </w:r>
    </w:p>
  </w:footnote>
  <w:footnote w:type="continuationSeparator" w:id="0">
    <w:p w14:paraId="7EBE1121" w14:textId="77777777" w:rsidR="003647D1" w:rsidRDefault="003647D1" w:rsidP="00101F8B">
      <w:r>
        <w:continuationSeparator/>
      </w:r>
    </w:p>
  </w:footnote>
  <w:footnote w:type="continuationNotice" w:id="1">
    <w:p w14:paraId="20EB59ED" w14:textId="77777777" w:rsidR="003647D1" w:rsidRDefault="003647D1">
      <w:pPr>
        <w:spacing w:after="0"/>
      </w:pPr>
    </w:p>
  </w:footnote>
  <w:footnote w:id="2">
    <w:p w14:paraId="73F6F61C" w14:textId="77777777" w:rsidR="00B43631" w:rsidRPr="0065296A" w:rsidRDefault="00B43631" w:rsidP="00B43631">
      <w:pPr>
        <w:rPr>
          <w:sz w:val="20"/>
          <w:szCs w:val="20"/>
        </w:rPr>
      </w:pPr>
      <w:r w:rsidRPr="0065296A">
        <w:rPr>
          <w:rStyle w:val="FootnoteReference"/>
          <w:sz w:val="20"/>
          <w:szCs w:val="20"/>
        </w:rPr>
        <w:footnoteRef/>
      </w:r>
      <w:r w:rsidRPr="0065296A">
        <w:rPr>
          <w:sz w:val="20"/>
          <w:szCs w:val="20"/>
        </w:rPr>
        <w:t xml:space="preserve"> </w:t>
      </w:r>
      <w:hyperlink r:id="rId1" w:history="1">
        <w:r w:rsidRPr="0065296A">
          <w:rPr>
            <w:rStyle w:val="Hyperlink"/>
            <w:color w:val="auto"/>
            <w:sz w:val="20"/>
            <w:szCs w:val="20"/>
          </w:rPr>
          <w:t>https://www.londoncouncils.gov.uk/our-key-themes/asylum-migration-and-refugees/unaccompanied-asylum-seeking-children-uasc</w:t>
        </w:r>
      </w:hyperlink>
    </w:p>
  </w:footnote>
  <w:footnote w:id="3">
    <w:p w14:paraId="644C97A4" w14:textId="77777777" w:rsidR="00B43631" w:rsidRPr="0065296A" w:rsidRDefault="00B43631" w:rsidP="00B43631">
      <w:pPr>
        <w:pStyle w:val="FootnoteText"/>
        <w:rPr>
          <w:rFonts w:ascii="Arial" w:hAnsi="Arial" w:cs="Arial"/>
          <w:lang w:val="en-GB"/>
        </w:rPr>
      </w:pPr>
      <w:r w:rsidRPr="0065296A">
        <w:rPr>
          <w:rStyle w:val="FootnoteReference"/>
          <w:rFonts w:ascii="Arial" w:hAnsi="Arial" w:cs="Arial"/>
        </w:rPr>
        <w:footnoteRef/>
      </w:r>
      <w:r w:rsidRPr="0065296A">
        <w:rPr>
          <w:rFonts w:ascii="Arial" w:hAnsi="Arial" w:cs="Arial"/>
        </w:rPr>
        <w:t xml:space="preserve"> https://www.childrenslegalcentre.com/wp-content/uploads/2018/06/Leaving-Care-Support-June-2018-FINAL.pdf</w:t>
      </w:r>
    </w:p>
  </w:footnote>
  <w:footnote w:id="4">
    <w:p w14:paraId="69625800" w14:textId="77777777" w:rsidR="00B43631" w:rsidRPr="0065296A" w:rsidRDefault="00B43631" w:rsidP="00B43631">
      <w:pPr>
        <w:pStyle w:val="FootnoteText"/>
        <w:rPr>
          <w:rFonts w:ascii="Arial" w:hAnsi="Arial" w:cs="Arial"/>
        </w:rPr>
      </w:pPr>
      <w:r w:rsidRPr="0065296A">
        <w:rPr>
          <w:rStyle w:val="FootnoteReference"/>
          <w:rFonts w:ascii="Arial" w:hAnsi="Arial" w:cs="Arial"/>
        </w:rPr>
        <w:footnoteRef/>
      </w:r>
      <w:r w:rsidRPr="0065296A">
        <w:rPr>
          <w:rFonts w:ascii="Arial" w:hAnsi="Arial" w:cs="Arial"/>
        </w:rPr>
        <w:t xml:space="preserve"> </w:t>
      </w:r>
      <w:hyperlink r:id="rId2" w:history="1">
        <w:r w:rsidRPr="0065296A">
          <w:rPr>
            <w:rStyle w:val="Hyperlink"/>
            <w:rFonts w:ascii="Arial" w:eastAsiaTheme="minorEastAsia" w:hAnsi="Arial" w:cs="Arial"/>
            <w:color w:val="auto"/>
          </w:rPr>
          <w:t>https://www.londoncouncils.gov.uk/our-key-themes/asylum-migration-and-refugees/refugees-and-asylum-seekers</w:t>
        </w:r>
      </w:hyperlink>
    </w:p>
  </w:footnote>
  <w:footnote w:id="5">
    <w:p w14:paraId="7CD6E7A4" w14:textId="77777777" w:rsidR="00B43631" w:rsidRDefault="00B43631" w:rsidP="00B43631">
      <w:r w:rsidRPr="0065296A">
        <w:rPr>
          <w:rStyle w:val="FootnoteReference"/>
          <w:sz w:val="20"/>
          <w:szCs w:val="20"/>
        </w:rPr>
        <w:footnoteRef/>
      </w:r>
      <w:r w:rsidRPr="0065296A">
        <w:rPr>
          <w:sz w:val="20"/>
          <w:szCs w:val="20"/>
        </w:rPr>
        <w:t xml:space="preserve"> </w:t>
      </w:r>
      <w:hyperlink r:id="rId3" w:history="1">
        <w:r w:rsidRPr="0065296A">
          <w:rPr>
            <w:rStyle w:val="Hyperlink"/>
            <w:color w:val="auto"/>
            <w:sz w:val="20"/>
            <w:szCs w:val="20"/>
          </w:rPr>
          <w:t>https://www.londoncouncils.gov.uk/our-key-themes/asylum-migration-and-refugees/refugees-and-asylum-seekers</w:t>
        </w:r>
      </w:hyperlink>
    </w:p>
  </w:footnote>
  <w:footnote w:id="6">
    <w:p w14:paraId="0095CFA8" w14:textId="4A1317CA" w:rsidR="004B5CB1" w:rsidRPr="00B676D5" w:rsidRDefault="004B5CB1">
      <w:pPr>
        <w:pStyle w:val="FootnoteText"/>
        <w:rPr>
          <w:lang w:val="en-GB"/>
        </w:rPr>
      </w:pPr>
      <w:r>
        <w:rPr>
          <w:rStyle w:val="FootnoteReference"/>
        </w:rPr>
        <w:footnoteRef/>
      </w:r>
      <w:r>
        <w:t xml:space="preserve"> </w:t>
      </w:r>
      <w:r w:rsidRPr="00B676D5">
        <w:rPr>
          <w:rFonts w:ascii="Arial" w:hAnsi="Arial" w:cs="Arial"/>
        </w:rPr>
        <w:t xml:space="preserve">The Borough of Sanctuary is part of the national City of Sanctuary movement, which aims to create a network of towns and cities throughout the UK that are </w:t>
      </w:r>
      <w:r w:rsidRPr="00DA1578">
        <w:rPr>
          <w:rFonts w:ascii="Arial" w:hAnsi="Arial" w:cs="Arial"/>
        </w:rPr>
        <w:t>proud to be places of safety and inclusion for people seeking sanctuary</w:t>
      </w:r>
      <w:r w:rsidR="001C4511" w:rsidRPr="00DA1578">
        <w:rPr>
          <w:rFonts w:ascii="Arial" w:hAnsi="Arial" w:cs="Arial"/>
        </w:rPr>
        <w:t xml:space="preserve">. </w:t>
      </w:r>
      <w:r w:rsidR="00C16791" w:rsidRPr="0039393C">
        <w:rPr>
          <w:rFonts w:ascii="Arial" w:hAnsi="Arial" w:cs="Arial"/>
        </w:rPr>
        <w:t>In order</w:t>
      </w:r>
      <w:r w:rsidR="001C4511" w:rsidRPr="0039393C">
        <w:rPr>
          <w:rFonts w:ascii="Arial" w:hAnsi="Arial" w:cs="Arial"/>
        </w:rPr>
        <w:t xml:space="preserve"> to become a </w:t>
      </w:r>
      <w:r w:rsidR="00C16791" w:rsidRPr="0039393C">
        <w:rPr>
          <w:rFonts w:ascii="Arial" w:hAnsi="Arial" w:cs="Arial"/>
        </w:rPr>
        <w:t>Borough of Sanctuary c</w:t>
      </w:r>
      <w:r w:rsidR="001C4511" w:rsidRPr="0039393C">
        <w:rPr>
          <w:rFonts w:ascii="Arial" w:hAnsi="Arial" w:cs="Arial"/>
        </w:rPr>
        <w:t>ouncil</w:t>
      </w:r>
      <w:r w:rsidR="00C16791" w:rsidRPr="0039393C">
        <w:rPr>
          <w:rFonts w:ascii="Arial" w:hAnsi="Arial" w:cs="Arial"/>
        </w:rPr>
        <w:t>’s</w:t>
      </w:r>
      <w:r w:rsidR="001C4511" w:rsidRPr="0039393C">
        <w:rPr>
          <w:rFonts w:ascii="Arial" w:hAnsi="Arial" w:cs="Arial"/>
        </w:rPr>
        <w:t xml:space="preserve"> </w:t>
      </w:r>
      <w:r w:rsidR="00C16791" w:rsidRPr="0039393C">
        <w:rPr>
          <w:rFonts w:ascii="Arial" w:hAnsi="Arial" w:cs="Arial"/>
        </w:rPr>
        <w:t>need to</w:t>
      </w:r>
      <w:r w:rsidR="001C4511" w:rsidRPr="0039393C">
        <w:rPr>
          <w:rFonts w:ascii="Arial" w:hAnsi="Arial" w:cs="Arial"/>
        </w:rPr>
        <w:t xml:space="preserve"> </w:t>
      </w:r>
      <w:r w:rsidR="00C16791" w:rsidRPr="0039393C">
        <w:rPr>
          <w:rFonts w:ascii="Arial" w:hAnsi="Arial" w:cs="Arial"/>
        </w:rPr>
        <w:t>commit</w:t>
      </w:r>
      <w:r w:rsidR="001C4511" w:rsidRPr="0039393C">
        <w:rPr>
          <w:rFonts w:ascii="Arial" w:hAnsi="Arial" w:cs="Arial"/>
        </w:rPr>
        <w:t xml:space="preserve"> to the principles and values of the City of Sanctuary movement. These are set out in their charter which can be found in full here: https://cityofsanctuary.org/about/</w:t>
      </w:r>
      <w:r w:rsidRPr="00DA1578">
        <w:rPr>
          <w:rFonts w:ascii="Arial" w:hAnsi="Arial" w:cs="Arial"/>
        </w:rPr>
        <w:t>.</w:t>
      </w:r>
      <w:r w:rsidR="001C4511">
        <w:rPr>
          <w:rFonts w:ascii="Arial" w:hAnsi="Arial" w:cs="Arial"/>
        </w:rPr>
        <w:t xml:space="preserve"> </w:t>
      </w:r>
    </w:p>
  </w:footnote>
  <w:footnote w:id="7">
    <w:p w14:paraId="4BE56148" w14:textId="77777777" w:rsidR="00354EC6" w:rsidRPr="0065296A" w:rsidRDefault="00354EC6" w:rsidP="00354EC6">
      <w:pPr>
        <w:pStyle w:val="FootnoteText"/>
        <w:rPr>
          <w:rFonts w:ascii="Arial" w:hAnsi="Arial" w:cs="Arial"/>
        </w:rPr>
      </w:pPr>
      <w:r w:rsidRPr="0065296A">
        <w:rPr>
          <w:rStyle w:val="FootnoteReference"/>
          <w:rFonts w:ascii="Arial" w:hAnsi="Arial" w:cs="Arial"/>
        </w:rPr>
        <w:footnoteRef/>
      </w:r>
      <w:r w:rsidRPr="0065296A">
        <w:rPr>
          <w:rFonts w:ascii="Arial" w:hAnsi="Arial" w:cs="Arial"/>
        </w:rPr>
        <w:t xml:space="preserve"> </w:t>
      </w:r>
      <w:hyperlink r:id="rId4" w:history="1">
        <w:r w:rsidRPr="0065296A">
          <w:rPr>
            <w:rStyle w:val="Hyperlink"/>
            <w:rFonts w:ascii="Arial" w:eastAsiaTheme="minorEastAsia" w:hAnsi="Arial" w:cs="Arial"/>
            <w:color w:val="auto"/>
          </w:rPr>
          <w:t>https://www.gov.scot/policies/refugees-and-asylum-seekers/</w:t>
        </w:r>
      </w:hyperlink>
    </w:p>
  </w:footnote>
  <w:footnote w:id="8">
    <w:p w14:paraId="3384CE3E" w14:textId="77777777" w:rsidR="00275D01" w:rsidRPr="0065296A" w:rsidRDefault="00275D01" w:rsidP="0021017B">
      <w:pPr>
        <w:rPr>
          <w:sz w:val="20"/>
          <w:szCs w:val="20"/>
        </w:rPr>
      </w:pPr>
      <w:r w:rsidRPr="0065296A">
        <w:rPr>
          <w:rStyle w:val="FootnoteReference"/>
          <w:sz w:val="20"/>
          <w:szCs w:val="20"/>
        </w:rPr>
        <w:footnoteRef/>
      </w:r>
      <w:r w:rsidRPr="0065296A">
        <w:rPr>
          <w:sz w:val="20"/>
          <w:szCs w:val="20"/>
        </w:rPr>
        <w:t xml:space="preserve"> </w:t>
      </w:r>
      <w:hyperlink r:id="rId5" w:history="1">
        <w:r w:rsidRPr="0065296A">
          <w:rPr>
            <w:rStyle w:val="Hyperlink"/>
            <w:color w:val="auto"/>
            <w:sz w:val="20"/>
            <w:szCs w:val="20"/>
          </w:rPr>
          <w:t>https://commonslibrary.parliament.uk/insights/migration-statistics-how-many-asylum-seekers-and-refugees-are-there-in-the-uk/</w:t>
        </w:r>
      </w:hyperlink>
    </w:p>
  </w:footnote>
  <w:footnote w:id="9">
    <w:p w14:paraId="29CB7AF9" w14:textId="78427855" w:rsidR="0073797A" w:rsidRPr="0065296A" w:rsidRDefault="0073797A">
      <w:pPr>
        <w:pStyle w:val="FootnoteText"/>
        <w:rPr>
          <w:rFonts w:ascii="Arial" w:hAnsi="Arial" w:cs="Arial"/>
          <w:lang w:val="en-GB"/>
        </w:rPr>
      </w:pPr>
      <w:r w:rsidRPr="0065296A">
        <w:rPr>
          <w:rStyle w:val="FootnoteReference"/>
          <w:rFonts w:ascii="Arial" w:hAnsi="Arial" w:cs="Arial"/>
        </w:rPr>
        <w:footnoteRef/>
      </w:r>
      <w:r w:rsidRPr="0065296A">
        <w:rPr>
          <w:rFonts w:ascii="Arial" w:hAnsi="Arial" w:cs="Arial"/>
        </w:rPr>
        <w:t xml:space="preserve">  </w:t>
      </w:r>
      <w:hyperlink r:id="rId6" w:history="1">
        <w:r w:rsidRPr="0065296A">
          <w:rPr>
            <w:rStyle w:val="Hyperlink"/>
            <w:rFonts w:ascii="Arial" w:hAnsi="Arial" w:cs="Arial"/>
            <w:color w:val="auto"/>
          </w:rPr>
          <w:t>Briefing-Asylum-and-refugee-resettlement-in-the-UK.pdf (ox.ac.uk)</w:t>
        </w:r>
      </w:hyperlink>
    </w:p>
  </w:footnote>
  <w:footnote w:id="10">
    <w:p w14:paraId="51912B04" w14:textId="290F3CCE" w:rsidR="000863B9" w:rsidRPr="0065296A" w:rsidRDefault="000863B9">
      <w:pPr>
        <w:pStyle w:val="FootnoteText"/>
        <w:rPr>
          <w:rFonts w:ascii="Arial" w:hAnsi="Arial" w:cs="Arial"/>
          <w:lang w:val="en-GB"/>
        </w:rPr>
      </w:pPr>
      <w:r w:rsidRPr="0065296A">
        <w:rPr>
          <w:rStyle w:val="FootnoteReference"/>
          <w:rFonts w:ascii="Arial" w:hAnsi="Arial" w:cs="Arial"/>
        </w:rPr>
        <w:footnoteRef/>
      </w:r>
      <w:r w:rsidRPr="0065296A">
        <w:rPr>
          <w:rFonts w:ascii="Arial" w:hAnsi="Arial" w:cs="Arial"/>
        </w:rPr>
        <w:t xml:space="preserve">  </w:t>
      </w:r>
      <w:hyperlink r:id="rId7" w:history="1">
        <w:r w:rsidRPr="0065296A">
          <w:rPr>
            <w:rStyle w:val="Hyperlink"/>
            <w:rFonts w:ascii="Arial" w:hAnsi="Arial" w:cs="Arial"/>
            <w:color w:val="auto"/>
          </w:rPr>
          <w:t>Briefing-Asylum-and-refugee-resettlement-in-the-UK.pdf (ox.ac.uk)</w:t>
        </w:r>
      </w:hyperlink>
    </w:p>
  </w:footnote>
  <w:footnote w:id="11">
    <w:p w14:paraId="622A2EA1" w14:textId="77777777" w:rsidR="00275D01" w:rsidRPr="0065296A" w:rsidRDefault="00275D01" w:rsidP="0021017B">
      <w:pPr>
        <w:pStyle w:val="FootnoteText"/>
        <w:rPr>
          <w:rFonts w:ascii="Arial" w:hAnsi="Arial" w:cs="Arial"/>
          <w:lang w:val="en-GB"/>
        </w:rPr>
      </w:pPr>
      <w:r w:rsidRPr="0065296A">
        <w:rPr>
          <w:rStyle w:val="FootnoteReference"/>
          <w:rFonts w:ascii="Arial" w:hAnsi="Arial" w:cs="Arial"/>
        </w:rPr>
        <w:footnoteRef/>
      </w:r>
      <w:r w:rsidRPr="0065296A">
        <w:rPr>
          <w:rFonts w:ascii="Arial" w:hAnsi="Arial" w:cs="Arial"/>
        </w:rPr>
        <w:t xml:space="preserve"> </w:t>
      </w:r>
      <w:hyperlink r:id="rId8" w:history="1">
        <w:r w:rsidRPr="0065296A">
          <w:rPr>
            <w:rFonts w:ascii="Arial" w:hAnsi="Arial" w:cs="Arial"/>
            <w:u w:val="single"/>
          </w:rPr>
          <w:t>How many people do we grant asylum or protection to? - GOV.UK (www.gov.uk)</w:t>
        </w:r>
      </w:hyperlink>
    </w:p>
  </w:footnote>
  <w:footnote w:id="12">
    <w:p w14:paraId="7FA10233" w14:textId="77777777" w:rsidR="00275D01" w:rsidRPr="0065296A" w:rsidRDefault="00275D01" w:rsidP="0021017B">
      <w:pPr>
        <w:pStyle w:val="FootnoteText"/>
        <w:rPr>
          <w:rFonts w:ascii="Arial" w:hAnsi="Arial" w:cs="Arial"/>
          <w:lang w:val="en-GB"/>
        </w:rPr>
      </w:pPr>
      <w:r w:rsidRPr="0065296A">
        <w:rPr>
          <w:rStyle w:val="FootnoteReference"/>
          <w:rFonts w:ascii="Arial" w:hAnsi="Arial" w:cs="Arial"/>
        </w:rPr>
        <w:footnoteRef/>
      </w:r>
      <w:r w:rsidRPr="0065296A">
        <w:rPr>
          <w:rFonts w:ascii="Arial" w:hAnsi="Arial" w:cs="Arial"/>
        </w:rPr>
        <w:t xml:space="preserve"> https://homeofficemedia.blog.gov.uk/2021/09/13/factsheet-uk-support-to-resettle-afghan-nationals/</w:t>
      </w:r>
    </w:p>
  </w:footnote>
  <w:footnote w:id="13">
    <w:p w14:paraId="0DDF11AC" w14:textId="2F2CF36C" w:rsidR="00B43417" w:rsidRPr="0008719D" w:rsidRDefault="00B43417">
      <w:pPr>
        <w:pStyle w:val="FootnoteText"/>
        <w:rPr>
          <w:lang w:val="en-GB"/>
        </w:rPr>
      </w:pPr>
      <w:r w:rsidRPr="0065296A">
        <w:rPr>
          <w:rStyle w:val="FootnoteReference"/>
          <w:rFonts w:ascii="Arial" w:hAnsi="Arial" w:cs="Arial"/>
        </w:rPr>
        <w:footnoteRef/>
      </w:r>
      <w:r w:rsidRPr="0065296A">
        <w:rPr>
          <w:rFonts w:ascii="Arial" w:hAnsi="Arial" w:cs="Arial"/>
        </w:rPr>
        <w:t xml:space="preserve"> </w:t>
      </w:r>
      <w:hyperlink r:id="rId9" w:anchor="full-publication-update-history" w:history="1">
        <w:r w:rsidRPr="0065296A">
          <w:rPr>
            <w:rStyle w:val="Hyperlink"/>
            <w:rFonts w:ascii="Arial" w:hAnsi="Arial" w:cs="Arial"/>
            <w:color w:val="auto"/>
          </w:rPr>
          <w:t>Afghan citizens resettlement scheme - GOV.UK (www.gov.uk)</w:t>
        </w:r>
      </w:hyperlink>
    </w:p>
  </w:footnote>
  <w:footnote w:id="14">
    <w:p w14:paraId="1EF7F1B8" w14:textId="70280C16" w:rsidR="00750714" w:rsidRPr="009952EE" w:rsidRDefault="00750714" w:rsidP="009216FA">
      <w:pPr>
        <w:pStyle w:val="FootnoteText"/>
        <w:rPr>
          <w:rFonts w:ascii="Arial" w:hAnsi="Arial" w:cs="Arial"/>
          <w:color w:val="000000" w:themeColor="text1"/>
          <w:lang w:val="en-GB"/>
        </w:rPr>
      </w:pPr>
      <w:r w:rsidRPr="009952EE">
        <w:rPr>
          <w:rStyle w:val="FootnoteReference"/>
          <w:color w:val="000000" w:themeColor="text1"/>
        </w:rPr>
        <w:footnoteRef/>
      </w:r>
      <w:r w:rsidRPr="009952EE">
        <w:rPr>
          <w:color w:val="000000" w:themeColor="text1"/>
        </w:rPr>
        <w:t xml:space="preserve"> </w:t>
      </w:r>
      <w:hyperlink r:id="rId10" w:anchor=":~:text=The%20UK%20Government%20intends%20to,was%20announced%20in%20May%202021" w:history="1">
        <w:r w:rsidRPr="009952EE">
          <w:rPr>
            <w:rStyle w:val="Hyperlink"/>
            <w:rFonts w:ascii="Arial" w:hAnsi="Arial" w:cs="Arial"/>
            <w:color w:val="000000" w:themeColor="text1"/>
          </w:rPr>
          <w:t>https://www.unhcr.org/uk/uk-immigration-and-asylum-plans-some-questions-answered-by-unhcr.html#:~:text=The%20UK%20Government%20intends%20to,was%20announced%20in%20May%202021</w:t>
        </w:r>
      </w:hyperlink>
      <w:r w:rsidRPr="009952EE">
        <w:rPr>
          <w:rFonts w:ascii="Arial" w:hAnsi="Arial" w:cs="Arial"/>
          <w:color w:val="000000" w:themeColor="text1"/>
        </w:rPr>
        <w:t xml:space="preserve">. </w:t>
      </w:r>
    </w:p>
  </w:footnote>
  <w:footnote w:id="15">
    <w:p w14:paraId="0462F3E1" w14:textId="77777777" w:rsidR="00275D01" w:rsidRPr="00B676D5" w:rsidRDefault="00275D01" w:rsidP="0065296A">
      <w:pPr>
        <w:pStyle w:val="FootnoteText"/>
        <w:rPr>
          <w:rFonts w:ascii="Arial" w:hAnsi="Arial" w:cs="Arial"/>
          <w:lang w:val="en-GB"/>
        </w:rPr>
      </w:pPr>
      <w:r w:rsidRPr="009952EE">
        <w:rPr>
          <w:rStyle w:val="FootnoteReference"/>
          <w:rFonts w:ascii="Arial" w:hAnsi="Arial" w:cs="Arial"/>
          <w:color w:val="000000" w:themeColor="text1"/>
        </w:rPr>
        <w:footnoteRef/>
      </w:r>
      <w:r w:rsidRPr="009952EE">
        <w:rPr>
          <w:rFonts w:ascii="Arial" w:hAnsi="Arial" w:cs="Arial"/>
          <w:color w:val="000000" w:themeColor="text1"/>
        </w:rPr>
        <w:t xml:space="preserve"> </w:t>
      </w:r>
      <w:hyperlink r:id="rId11" w:history="1">
        <w:r w:rsidRPr="009952EE">
          <w:rPr>
            <w:rStyle w:val="Hyperlink"/>
            <w:rFonts w:ascii="Arial" w:eastAsiaTheme="minorEastAsia" w:hAnsi="Arial" w:cs="Arial"/>
            <w:color w:val="000000" w:themeColor="text1"/>
          </w:rPr>
          <w:t>https://www.croydon.gov.uk/adult-health-and-social-care/immigration-and-asylum-support</w:t>
        </w:r>
      </w:hyperlink>
      <w:r w:rsidRPr="009952EE">
        <w:rPr>
          <w:rFonts w:ascii="Arial" w:hAnsi="Arial" w:cs="Arial"/>
          <w:color w:val="000000" w:themeColor="text1"/>
        </w:rPr>
        <w:t xml:space="preserve"> </w:t>
      </w:r>
    </w:p>
  </w:footnote>
  <w:footnote w:id="16">
    <w:p w14:paraId="1AE7534E" w14:textId="4A36337E" w:rsidR="00522664" w:rsidRPr="00B676D5" w:rsidRDefault="00522664">
      <w:pPr>
        <w:pStyle w:val="FootnoteText"/>
        <w:rPr>
          <w:lang w:val="en-GB"/>
        </w:rPr>
      </w:pPr>
    </w:p>
  </w:footnote>
  <w:footnote w:id="17">
    <w:p w14:paraId="6332BAC1" w14:textId="489C8247" w:rsidR="00275D01" w:rsidRPr="009952EE" w:rsidRDefault="00275D01" w:rsidP="0021017B">
      <w:pPr>
        <w:pStyle w:val="FootnoteText"/>
        <w:rPr>
          <w:rFonts w:ascii="Arial" w:hAnsi="Arial" w:cs="Arial"/>
          <w:color w:val="000000" w:themeColor="text1"/>
          <w:lang w:val="en-GB"/>
        </w:rPr>
      </w:pPr>
      <w:r w:rsidRPr="009952EE">
        <w:rPr>
          <w:rStyle w:val="FootnoteReference"/>
          <w:rFonts w:ascii="Arial" w:hAnsi="Arial" w:cs="Arial"/>
          <w:color w:val="000000" w:themeColor="text1"/>
        </w:rPr>
        <w:footnoteRef/>
      </w:r>
      <w:hyperlink r:id="rId12" w:history="1">
        <w:r w:rsidR="006C61DF" w:rsidRPr="009952EE">
          <w:rPr>
            <w:rStyle w:val="Hyperlink"/>
            <w:rFonts w:ascii="Arial" w:hAnsi="Arial" w:cs="Arial"/>
            <w:color w:val="000000" w:themeColor="text1"/>
          </w:rPr>
          <w:t>https://www.towerhamlets.gov.uk/lgnl/community_and_living/borough_statistics/Borough_profile.asp</w:t>
        </w:r>
      </w:hyperlink>
      <w:r w:rsidR="006C61DF" w:rsidRPr="009952EE">
        <w:rPr>
          <w:rFonts w:ascii="Arial" w:hAnsi="Arial" w:cs="Arial"/>
          <w:color w:val="000000" w:themeColor="text1"/>
        </w:rPr>
        <w:t xml:space="preserve"> </w:t>
      </w:r>
    </w:p>
  </w:footnote>
  <w:footnote w:id="18">
    <w:p w14:paraId="2C336AE9" w14:textId="77777777" w:rsidR="00275D01" w:rsidRPr="00594843" w:rsidRDefault="00275D01" w:rsidP="0021017B">
      <w:pPr>
        <w:pStyle w:val="FootnoteText"/>
        <w:rPr>
          <w:lang w:val="en-GB"/>
        </w:rPr>
      </w:pPr>
      <w:r w:rsidRPr="009952EE">
        <w:rPr>
          <w:rStyle w:val="FootnoteReference"/>
          <w:rFonts w:ascii="Arial" w:hAnsi="Arial" w:cs="Arial"/>
          <w:color w:val="000000" w:themeColor="text1"/>
        </w:rPr>
        <w:footnoteRef/>
      </w:r>
      <w:r w:rsidRPr="009952EE">
        <w:rPr>
          <w:rFonts w:ascii="Arial" w:hAnsi="Arial" w:cs="Arial"/>
          <w:color w:val="000000" w:themeColor="text1"/>
        </w:rPr>
        <w:t xml:space="preserve"> </w:t>
      </w:r>
      <w:r w:rsidRPr="009952EE">
        <w:rPr>
          <w:rFonts w:ascii="Arial" w:hAnsi="Arial" w:cs="Arial"/>
          <w:color w:val="000000" w:themeColor="text1"/>
          <w:bdr w:val="none" w:sz="0" w:space="0" w:color="auto" w:frame="1"/>
          <w:shd w:val="clear" w:color="auto" w:fill="FFFFFF"/>
        </w:rPr>
        <w:t>Section 95 support by local authority data,</w:t>
      </w:r>
      <w:r w:rsidRPr="009952EE">
        <w:rPr>
          <w:rFonts w:ascii="Arial" w:hAnsi="Arial" w:cs="Arial"/>
          <w:color w:val="000000" w:themeColor="text1"/>
          <w:shd w:val="clear" w:color="auto" w:fill="FFFFFF"/>
        </w:rPr>
        <w:t> </w:t>
      </w:r>
      <w:r w:rsidRPr="009952EE">
        <w:rPr>
          <w:rFonts w:ascii="Arial" w:hAnsi="Arial" w:cs="Arial"/>
          <w:color w:val="000000" w:themeColor="text1"/>
        </w:rPr>
        <w:t xml:space="preserve"> </w:t>
      </w:r>
      <w:hyperlink r:id="rId13" w:history="1">
        <w:r w:rsidRPr="009952EE">
          <w:rPr>
            <w:rStyle w:val="Hyperlink"/>
            <w:rFonts w:ascii="Arial" w:eastAsiaTheme="minorEastAsia" w:hAnsi="Arial" w:cs="Arial"/>
            <w:color w:val="000000" w:themeColor="text1"/>
          </w:rPr>
          <w:t>https://www.gov.uk/government/statistical-data-sets/asylum-and-resettlement-datasets</w:t>
        </w:r>
      </w:hyperlink>
    </w:p>
  </w:footnote>
  <w:footnote w:id="19">
    <w:p w14:paraId="0476B933" w14:textId="177EE0EB" w:rsidR="005323EF" w:rsidRPr="00B676D5" w:rsidRDefault="005323EF">
      <w:pPr>
        <w:pStyle w:val="FootnoteText"/>
        <w:rPr>
          <w:rFonts w:ascii="Arial" w:hAnsi="Arial" w:cs="Arial"/>
          <w:lang w:val="en-GB"/>
        </w:rPr>
      </w:pPr>
      <w:r w:rsidRPr="00B676D5">
        <w:rPr>
          <w:rStyle w:val="FootnoteReference"/>
          <w:rFonts w:ascii="Arial" w:hAnsi="Arial" w:cs="Arial"/>
        </w:rPr>
        <w:footnoteRef/>
      </w:r>
      <w:r w:rsidRPr="00B676D5">
        <w:rPr>
          <w:rFonts w:ascii="Arial" w:hAnsi="Arial" w:cs="Arial"/>
        </w:rPr>
        <w:t xml:space="preserve">  https://www.nrpfnetwork.org.uk/nrpf-connect/nrpf-connect-data/data-by-region</w:t>
      </w:r>
    </w:p>
  </w:footnote>
  <w:footnote w:id="20">
    <w:p w14:paraId="49B672AA" w14:textId="77777777" w:rsidR="00C977D4" w:rsidRPr="003406EA" w:rsidRDefault="00C977D4" w:rsidP="00C977D4">
      <w:pPr>
        <w:pStyle w:val="FootnoteText"/>
        <w:rPr>
          <w:lang w:val="en-GB"/>
        </w:rPr>
      </w:pPr>
      <w:r w:rsidRPr="00B676D5">
        <w:rPr>
          <w:rStyle w:val="FootnoteReference"/>
          <w:rFonts w:ascii="Arial" w:hAnsi="Arial" w:cs="Arial"/>
        </w:rPr>
        <w:footnoteRef/>
      </w:r>
      <w:r w:rsidRPr="00B676D5">
        <w:rPr>
          <w:rFonts w:ascii="Arial" w:hAnsi="Arial" w:cs="Arial"/>
        </w:rPr>
        <w:t xml:space="preserve"> Information gathered  from the Children Social Care Through Care Team</w:t>
      </w:r>
    </w:p>
  </w:footnote>
  <w:footnote w:id="21">
    <w:p w14:paraId="50B665CA" w14:textId="77777777" w:rsidR="00275D01" w:rsidRPr="00B676D5" w:rsidRDefault="00275D01" w:rsidP="0021017B">
      <w:pPr>
        <w:pStyle w:val="FootnoteText"/>
        <w:rPr>
          <w:rFonts w:ascii="Arial" w:hAnsi="Arial" w:cs="Arial"/>
        </w:rPr>
      </w:pPr>
      <w:r w:rsidRPr="009952EE">
        <w:rPr>
          <w:rStyle w:val="FootnoteReference"/>
          <w:rFonts w:ascii="Arial" w:hAnsi="Arial" w:cs="Arial"/>
          <w:color w:val="000000" w:themeColor="text1"/>
        </w:rPr>
        <w:footnoteRef/>
      </w:r>
      <w:r w:rsidRPr="009952EE">
        <w:rPr>
          <w:rFonts w:ascii="Arial" w:hAnsi="Arial" w:cs="Arial"/>
          <w:color w:val="000000" w:themeColor="text1"/>
        </w:rPr>
        <w:t xml:space="preserve"> </w:t>
      </w:r>
      <w:hyperlink r:id="rId14" w:history="1">
        <w:r w:rsidRPr="009952EE">
          <w:rPr>
            <w:rStyle w:val="Hyperlink"/>
            <w:rFonts w:ascii="Arial" w:eastAsiaTheme="minorEastAsia" w:hAnsi="Arial" w:cs="Arial"/>
            <w:color w:val="000000" w:themeColor="text1"/>
          </w:rPr>
          <w:t>https://www.towerhamlets.gov.uk/lgnl/community_and_living/Support_for_refugees.aspx</w:t>
        </w:r>
      </w:hyperlink>
    </w:p>
  </w:footnote>
  <w:footnote w:id="22">
    <w:p w14:paraId="4663B13A" w14:textId="77777777" w:rsidR="00275D01" w:rsidRPr="00B676D5" w:rsidRDefault="00275D01" w:rsidP="0021017B">
      <w:pPr>
        <w:pStyle w:val="FootnoteText"/>
        <w:rPr>
          <w:rFonts w:ascii="Arial" w:hAnsi="Arial" w:cs="Arial"/>
        </w:rPr>
      </w:pPr>
      <w:r w:rsidRPr="002A428E">
        <w:rPr>
          <w:rStyle w:val="FootnoteReference"/>
          <w:rFonts w:ascii="Arial" w:hAnsi="Arial" w:cs="Arial"/>
          <w:color w:val="000000" w:themeColor="text1"/>
        </w:rPr>
        <w:footnoteRef/>
      </w:r>
      <w:r w:rsidRPr="002A428E">
        <w:rPr>
          <w:rFonts w:ascii="Arial" w:hAnsi="Arial" w:cs="Arial"/>
          <w:color w:val="000000" w:themeColor="text1"/>
        </w:rPr>
        <w:t xml:space="preserve"> </w:t>
      </w:r>
      <w:hyperlink r:id="rId15" w:history="1">
        <w:r w:rsidRPr="002A428E">
          <w:rPr>
            <w:rStyle w:val="Hyperlink"/>
            <w:rFonts w:ascii="Arial" w:eastAsiaTheme="minorEastAsia" w:hAnsi="Arial" w:cs="Arial"/>
            <w:color w:val="000000" w:themeColor="text1"/>
          </w:rPr>
          <w:t>https://www.londoncouncils.gov.uk/our-key-themes/asylum-migration-and-refugees/unaccompanied-asylum-seeking-children-uasc</w:t>
        </w:r>
      </w:hyperlink>
    </w:p>
  </w:footnote>
  <w:footnote w:id="23">
    <w:p w14:paraId="58C492DD" w14:textId="77777777" w:rsidR="00275D01" w:rsidRPr="00B676D5" w:rsidRDefault="00275D01" w:rsidP="0021017B">
      <w:pPr>
        <w:pStyle w:val="FootnoteText"/>
        <w:rPr>
          <w:rFonts w:ascii="Arial" w:hAnsi="Arial" w:cs="Arial"/>
          <w:lang w:val="en-GB"/>
        </w:rPr>
      </w:pPr>
      <w:r w:rsidRPr="00B676D5">
        <w:rPr>
          <w:rStyle w:val="FootnoteReference"/>
          <w:rFonts w:ascii="Arial" w:hAnsi="Arial" w:cs="Arial"/>
        </w:rPr>
        <w:footnoteRef/>
      </w:r>
      <w:r w:rsidRPr="00B676D5">
        <w:rPr>
          <w:rFonts w:ascii="Arial" w:hAnsi="Arial" w:cs="Arial"/>
        </w:rPr>
        <w:t xml:space="preserve"> https://www.scie.org.uk/publications/guides/guide37-good-practice-in-social-care-with-refugees-and-asylum-seekers/background/legislation.asp</w:t>
      </w:r>
    </w:p>
  </w:footnote>
  <w:footnote w:id="24">
    <w:p w14:paraId="08431F20" w14:textId="77777777" w:rsidR="00275D01" w:rsidRPr="00B676D5" w:rsidRDefault="00275D01" w:rsidP="0021017B">
      <w:pPr>
        <w:pStyle w:val="FootnoteText"/>
        <w:rPr>
          <w:rFonts w:ascii="Arial" w:hAnsi="Arial" w:cs="Arial"/>
          <w:lang w:val="en-GB"/>
        </w:rPr>
      </w:pPr>
      <w:r w:rsidRPr="00B676D5">
        <w:rPr>
          <w:rStyle w:val="FootnoteReference"/>
          <w:rFonts w:ascii="Arial" w:hAnsi="Arial" w:cs="Arial"/>
        </w:rPr>
        <w:footnoteRef/>
      </w:r>
      <w:r w:rsidRPr="00B676D5">
        <w:rPr>
          <w:rFonts w:ascii="Arial" w:hAnsi="Arial" w:cs="Arial"/>
        </w:rPr>
        <w:t xml:space="preserve"> https://www.scie.org.uk/publications/guides/guide37-good-practice-in-social-care-with-refugees-and-asylum-seekers/background/legislation.asp</w:t>
      </w:r>
    </w:p>
  </w:footnote>
  <w:footnote w:id="25">
    <w:p w14:paraId="120DC540" w14:textId="77777777" w:rsidR="00275D01" w:rsidRPr="00B676D5" w:rsidRDefault="00275D01" w:rsidP="0021017B">
      <w:pPr>
        <w:pStyle w:val="FootnoteText"/>
        <w:rPr>
          <w:rFonts w:ascii="Arial" w:hAnsi="Arial" w:cs="Arial"/>
          <w:lang w:val="en-GB"/>
        </w:rPr>
      </w:pPr>
      <w:r w:rsidRPr="00B676D5">
        <w:rPr>
          <w:rStyle w:val="FootnoteReference"/>
          <w:rFonts w:ascii="Arial" w:hAnsi="Arial" w:cs="Arial"/>
        </w:rPr>
        <w:footnoteRef/>
      </w:r>
      <w:r w:rsidRPr="00B676D5">
        <w:rPr>
          <w:rFonts w:ascii="Arial" w:hAnsi="Arial" w:cs="Arial"/>
        </w:rPr>
        <w:t xml:space="preserve"> https://www.scie.org.uk/publications/guides/guide37-good-practice-in-social-care-with-refugees-and-asylum-seekers/background/legislation.asp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275D01" w:rsidRDefault="00275D01" w:rsidP="00101F8B">
    <w:pPr>
      <w:pStyle w:val="Header"/>
    </w:pPr>
    <w:r>
      <w:rPr>
        <w:noProof/>
      </w:rPr>
      <w:drawing>
        <wp:anchor distT="0" distB="0" distL="114300" distR="114300" simplePos="0" relativeHeight="251657216"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D5F0" w14:textId="62581EA2" w:rsidR="00275D01" w:rsidRPr="007B40D8" w:rsidRDefault="00D51D8E" w:rsidP="007C4F08">
    <w:pPr>
      <w:pStyle w:val="Headersfooters"/>
    </w:pPr>
    <w:sdt>
      <w:sdtPr>
        <w:id w:val="1224416662"/>
        <w:docPartObj>
          <w:docPartGallery w:val="Watermarks"/>
          <w:docPartUnique/>
        </w:docPartObj>
      </w:sdtPr>
      <w:sdtEndPr/>
      <w:sdtContent>
        <w:r>
          <w:pict w14:anchorId="7CC6A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alias w:val="Title"/>
        <w:tag w:val=""/>
        <w:id w:val="201989174"/>
        <w:placeholder>
          <w:docPart w:val="5EEE0D53C42442B9A8BFEB9EC0770823"/>
        </w:placeholder>
        <w:dataBinding w:prefixMappings="xmlns:ns0='http://purl.org/dc/elements/1.1/' xmlns:ns1='http://schemas.openxmlformats.org/package/2006/metadata/core-properties' " w:xpath="/ns1:coreProperties[1]/ns0:title[1]" w:storeItemID="{6C3C8BC8-F283-45AE-878A-BAB7291924A1}"/>
        <w:text/>
      </w:sdtPr>
      <w:sdtEndPr/>
      <w:sdtContent>
        <w:r w:rsidR="00624317">
          <w:t>Review of services for refugees, asylum seekers, and unaccompanied asylum seeking children in Tower Hamlets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275D01" w:rsidRDefault="00275D01" w:rsidP="00101F8B">
    <w:pPr>
      <w:pStyle w:val="Header"/>
    </w:pPr>
  </w:p>
</w:hdr>
</file>

<file path=word/intelligence.xml><?xml version="1.0" encoding="utf-8"?>
<int:Intelligence xmlns:int="http://schemas.microsoft.com/office/intelligence/2019/intelligence">
  <int:IntelligenceSettings/>
  <int:Manifest>
    <int:ParagraphRange paragraphId="1455362889" textId="1598263328" start="117" length="14" invalidationStart="117" invalidationLength="14" id="L7nWZGMg"/>
  </int:Manifest>
  <int:Observations>
    <int:Content id="L7nWZGM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BBA"/>
    <w:multiLevelType w:val="multilevel"/>
    <w:tmpl w:val="5E3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02D8B"/>
    <w:multiLevelType w:val="hybridMultilevel"/>
    <w:tmpl w:val="D540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637FB"/>
    <w:multiLevelType w:val="hybridMultilevel"/>
    <w:tmpl w:val="5EEA9876"/>
    <w:lvl w:ilvl="0" w:tplc="222A24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7C0156"/>
    <w:multiLevelType w:val="hybridMultilevel"/>
    <w:tmpl w:val="AA88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C730C"/>
    <w:multiLevelType w:val="hybridMultilevel"/>
    <w:tmpl w:val="E45C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76950"/>
    <w:multiLevelType w:val="hybridMultilevel"/>
    <w:tmpl w:val="C644A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F91DCE"/>
    <w:multiLevelType w:val="hybridMultilevel"/>
    <w:tmpl w:val="3BB4C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D7254"/>
    <w:multiLevelType w:val="hybridMultilevel"/>
    <w:tmpl w:val="AAE242E2"/>
    <w:lvl w:ilvl="0" w:tplc="6E787C5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B80E00"/>
    <w:multiLevelType w:val="hybridMultilevel"/>
    <w:tmpl w:val="35265E7E"/>
    <w:lvl w:ilvl="0" w:tplc="82EE80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171D6"/>
    <w:multiLevelType w:val="hybridMultilevel"/>
    <w:tmpl w:val="F5BA7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E2F01"/>
    <w:multiLevelType w:val="hybridMultilevel"/>
    <w:tmpl w:val="F086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769B3"/>
    <w:multiLevelType w:val="hybridMultilevel"/>
    <w:tmpl w:val="835C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92764"/>
    <w:multiLevelType w:val="hybridMultilevel"/>
    <w:tmpl w:val="CF1C1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E61B76"/>
    <w:multiLevelType w:val="multilevel"/>
    <w:tmpl w:val="83FA7F88"/>
    <w:lvl w:ilvl="0">
      <w:start w:val="1"/>
      <w:numFmt w:val="bullet"/>
      <w:lvlText w:val="o"/>
      <w:lvlJc w:val="left"/>
      <w:pPr>
        <w:tabs>
          <w:tab w:val="num" w:pos="-2520"/>
        </w:tabs>
        <w:ind w:left="-252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360"/>
        </w:tabs>
        <w:ind w:left="-360" w:hanging="360"/>
      </w:pPr>
      <w:rPr>
        <w:rFonts w:ascii="Courier New" w:hAnsi="Courier New" w:hint="default"/>
        <w:sz w:val="20"/>
      </w:rPr>
    </w:lvl>
    <w:lvl w:ilvl="4" w:tentative="1">
      <w:start w:val="1"/>
      <w:numFmt w:val="bullet"/>
      <w:lvlText w:val="o"/>
      <w:lvlJc w:val="left"/>
      <w:pPr>
        <w:tabs>
          <w:tab w:val="num" w:pos="360"/>
        </w:tabs>
        <w:ind w:left="360" w:hanging="360"/>
      </w:pPr>
      <w:rPr>
        <w:rFonts w:ascii="Courier New" w:hAnsi="Courier New" w:hint="default"/>
        <w:sz w:val="20"/>
      </w:rPr>
    </w:lvl>
    <w:lvl w:ilvl="5" w:tentative="1">
      <w:start w:val="1"/>
      <w:numFmt w:val="bullet"/>
      <w:lvlText w:val="o"/>
      <w:lvlJc w:val="left"/>
      <w:pPr>
        <w:tabs>
          <w:tab w:val="num" w:pos="1080"/>
        </w:tabs>
        <w:ind w:left="1080" w:hanging="360"/>
      </w:pPr>
      <w:rPr>
        <w:rFonts w:ascii="Courier New" w:hAnsi="Courier New" w:hint="default"/>
        <w:sz w:val="20"/>
      </w:rPr>
    </w:lvl>
    <w:lvl w:ilvl="6" w:tentative="1">
      <w:start w:val="1"/>
      <w:numFmt w:val="bullet"/>
      <w:lvlText w:val="o"/>
      <w:lvlJc w:val="left"/>
      <w:pPr>
        <w:tabs>
          <w:tab w:val="num" w:pos="1800"/>
        </w:tabs>
        <w:ind w:left="1800" w:hanging="360"/>
      </w:pPr>
      <w:rPr>
        <w:rFonts w:ascii="Courier New" w:hAnsi="Courier New" w:hint="default"/>
        <w:sz w:val="20"/>
      </w:rPr>
    </w:lvl>
    <w:lvl w:ilvl="7" w:tentative="1">
      <w:start w:val="1"/>
      <w:numFmt w:val="bullet"/>
      <w:lvlText w:val="o"/>
      <w:lvlJc w:val="left"/>
      <w:pPr>
        <w:tabs>
          <w:tab w:val="num" w:pos="2520"/>
        </w:tabs>
        <w:ind w:left="2520" w:hanging="360"/>
      </w:pPr>
      <w:rPr>
        <w:rFonts w:ascii="Courier New" w:hAnsi="Courier New" w:hint="default"/>
        <w:sz w:val="20"/>
      </w:rPr>
    </w:lvl>
    <w:lvl w:ilvl="8" w:tentative="1">
      <w:start w:val="1"/>
      <w:numFmt w:val="bullet"/>
      <w:lvlText w:val="o"/>
      <w:lvlJc w:val="left"/>
      <w:pPr>
        <w:tabs>
          <w:tab w:val="num" w:pos="3240"/>
        </w:tabs>
        <w:ind w:left="3240" w:hanging="360"/>
      </w:pPr>
      <w:rPr>
        <w:rFonts w:ascii="Courier New" w:hAnsi="Courier New" w:hint="default"/>
        <w:sz w:val="20"/>
      </w:rPr>
    </w:lvl>
  </w:abstractNum>
  <w:abstractNum w:abstractNumId="14" w15:restartNumberingAfterBreak="0">
    <w:nsid w:val="3C5C47D9"/>
    <w:multiLevelType w:val="hybridMultilevel"/>
    <w:tmpl w:val="02247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28081A"/>
    <w:multiLevelType w:val="hybridMultilevel"/>
    <w:tmpl w:val="E6A250A0"/>
    <w:lvl w:ilvl="0" w:tplc="82EE80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2563A7"/>
    <w:multiLevelType w:val="hybridMultilevel"/>
    <w:tmpl w:val="810C4DB8"/>
    <w:lvl w:ilvl="0" w:tplc="6E787C5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F49AA"/>
    <w:multiLevelType w:val="hybridMultilevel"/>
    <w:tmpl w:val="5EEA9876"/>
    <w:lvl w:ilvl="0" w:tplc="222A24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AD64AF2"/>
    <w:multiLevelType w:val="multilevel"/>
    <w:tmpl w:val="3E3AB710"/>
    <w:lvl w:ilvl="0">
      <w:start w:val="1"/>
      <w:numFmt w:val="decimal"/>
      <w:lvlText w:val="%1."/>
      <w:lvlJc w:val="left"/>
      <w:pPr>
        <w:ind w:left="360" w:hanging="360"/>
      </w:pPr>
      <w:rPr>
        <w:color w:val="2E74B5" w:themeColor="accent5"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3B7ED8"/>
    <w:multiLevelType w:val="hybridMultilevel"/>
    <w:tmpl w:val="54BAB4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B75EB7"/>
    <w:multiLevelType w:val="multilevel"/>
    <w:tmpl w:val="C186E17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FF113A2"/>
    <w:multiLevelType w:val="hybridMultilevel"/>
    <w:tmpl w:val="9D92746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1A55E50"/>
    <w:multiLevelType w:val="hybridMultilevel"/>
    <w:tmpl w:val="CEC607C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392276"/>
    <w:multiLevelType w:val="hybridMultilevel"/>
    <w:tmpl w:val="680CF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043DA"/>
    <w:multiLevelType w:val="hybridMultilevel"/>
    <w:tmpl w:val="999E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425E9"/>
    <w:multiLevelType w:val="hybridMultilevel"/>
    <w:tmpl w:val="66AC6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CB75F6"/>
    <w:multiLevelType w:val="hybridMultilevel"/>
    <w:tmpl w:val="578ADCDA"/>
    <w:lvl w:ilvl="0" w:tplc="5F944A1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C323DF"/>
    <w:multiLevelType w:val="hybridMultilevel"/>
    <w:tmpl w:val="6984680C"/>
    <w:lvl w:ilvl="0" w:tplc="82EE80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FF68C0"/>
    <w:multiLevelType w:val="hybridMultilevel"/>
    <w:tmpl w:val="92821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076485"/>
    <w:multiLevelType w:val="hybridMultilevel"/>
    <w:tmpl w:val="3834B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7A49A6"/>
    <w:multiLevelType w:val="hybridMultilevel"/>
    <w:tmpl w:val="B4DA8916"/>
    <w:lvl w:ilvl="0" w:tplc="80281D90">
      <w:start w:val="5"/>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C12A82"/>
    <w:multiLevelType w:val="hybridMultilevel"/>
    <w:tmpl w:val="ECD07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15162"/>
    <w:multiLevelType w:val="hybridMultilevel"/>
    <w:tmpl w:val="D016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216A6"/>
    <w:multiLevelType w:val="hybridMultilevel"/>
    <w:tmpl w:val="433CD5F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15:restartNumberingAfterBreak="0">
    <w:nsid w:val="684B5BD0"/>
    <w:multiLevelType w:val="hybridMultilevel"/>
    <w:tmpl w:val="26D2A7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6298A"/>
    <w:multiLevelType w:val="hybridMultilevel"/>
    <w:tmpl w:val="AE30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2B36CE"/>
    <w:multiLevelType w:val="hybridMultilevel"/>
    <w:tmpl w:val="4BBA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3218E"/>
    <w:multiLevelType w:val="hybridMultilevel"/>
    <w:tmpl w:val="5E14A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A19F1"/>
    <w:multiLevelType w:val="hybridMultilevel"/>
    <w:tmpl w:val="D4B0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5872D9"/>
    <w:multiLevelType w:val="hybridMultilevel"/>
    <w:tmpl w:val="937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50481"/>
    <w:multiLevelType w:val="hybridMultilevel"/>
    <w:tmpl w:val="71C2BA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021ED4"/>
    <w:multiLevelType w:val="hybridMultilevel"/>
    <w:tmpl w:val="DB32C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2456AF"/>
    <w:multiLevelType w:val="hybridMultilevel"/>
    <w:tmpl w:val="6D060D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A91858"/>
    <w:multiLevelType w:val="hybridMultilevel"/>
    <w:tmpl w:val="0FEAEA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99086C"/>
    <w:multiLevelType w:val="hybridMultilevel"/>
    <w:tmpl w:val="CF8CB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20CC7"/>
    <w:multiLevelType w:val="hybridMultilevel"/>
    <w:tmpl w:val="C50E5736"/>
    <w:lvl w:ilvl="0" w:tplc="222A2470">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16cid:durableId="531458735">
    <w:abstractNumId w:val="39"/>
  </w:num>
  <w:num w:numId="2" w16cid:durableId="1164004593">
    <w:abstractNumId w:val="44"/>
  </w:num>
  <w:num w:numId="3" w16cid:durableId="1187138247">
    <w:abstractNumId w:val="8"/>
  </w:num>
  <w:num w:numId="4" w16cid:durableId="159543407">
    <w:abstractNumId w:val="15"/>
  </w:num>
  <w:num w:numId="5" w16cid:durableId="1668441397">
    <w:abstractNumId w:val="27"/>
  </w:num>
  <w:num w:numId="6" w16cid:durableId="1479883495">
    <w:abstractNumId w:val="38"/>
  </w:num>
  <w:num w:numId="7" w16cid:durableId="741174102">
    <w:abstractNumId w:val="11"/>
  </w:num>
  <w:num w:numId="8" w16cid:durableId="1828474250">
    <w:abstractNumId w:val="29"/>
  </w:num>
  <w:num w:numId="9" w16cid:durableId="1167984052">
    <w:abstractNumId w:val="20"/>
  </w:num>
  <w:num w:numId="10" w16cid:durableId="730153347">
    <w:abstractNumId w:val="10"/>
  </w:num>
  <w:num w:numId="11" w16cid:durableId="2136100322">
    <w:abstractNumId w:val="41"/>
  </w:num>
  <w:num w:numId="12" w16cid:durableId="1142310599">
    <w:abstractNumId w:val="37"/>
  </w:num>
  <w:num w:numId="13" w16cid:durableId="1768035838">
    <w:abstractNumId w:val="6"/>
  </w:num>
  <w:num w:numId="14" w16cid:durableId="1844472423">
    <w:abstractNumId w:val="3"/>
  </w:num>
  <w:num w:numId="15" w16cid:durableId="678044778">
    <w:abstractNumId w:val="23"/>
  </w:num>
  <w:num w:numId="16" w16cid:durableId="969356272">
    <w:abstractNumId w:val="26"/>
  </w:num>
  <w:num w:numId="17" w16cid:durableId="1286735636">
    <w:abstractNumId w:val="40"/>
  </w:num>
  <w:num w:numId="18" w16cid:durableId="1030106607">
    <w:abstractNumId w:val="0"/>
  </w:num>
  <w:num w:numId="19" w16cid:durableId="546454251">
    <w:abstractNumId w:val="19"/>
  </w:num>
  <w:num w:numId="20" w16cid:durableId="970401207">
    <w:abstractNumId w:val="12"/>
  </w:num>
  <w:num w:numId="21" w16cid:durableId="1547644776">
    <w:abstractNumId w:val="9"/>
  </w:num>
  <w:num w:numId="22" w16cid:durableId="735127504">
    <w:abstractNumId w:val="22"/>
  </w:num>
  <w:num w:numId="23" w16cid:durableId="2124497441">
    <w:abstractNumId w:val="21"/>
  </w:num>
  <w:num w:numId="24" w16cid:durableId="1577396268">
    <w:abstractNumId w:val="43"/>
  </w:num>
  <w:num w:numId="25" w16cid:durableId="716011845">
    <w:abstractNumId w:val="1"/>
  </w:num>
  <w:num w:numId="26" w16cid:durableId="1991640866">
    <w:abstractNumId w:val="14"/>
  </w:num>
  <w:num w:numId="27" w16cid:durableId="1504857740">
    <w:abstractNumId w:val="32"/>
  </w:num>
  <w:num w:numId="28" w16cid:durableId="2057923287">
    <w:abstractNumId w:val="13"/>
  </w:num>
  <w:num w:numId="29" w16cid:durableId="398600297">
    <w:abstractNumId w:val="33"/>
  </w:num>
  <w:num w:numId="30" w16cid:durableId="363484472">
    <w:abstractNumId w:val="28"/>
  </w:num>
  <w:num w:numId="31" w16cid:durableId="1723404125">
    <w:abstractNumId w:val="25"/>
  </w:num>
  <w:num w:numId="32" w16cid:durableId="1467313497">
    <w:abstractNumId w:val="35"/>
  </w:num>
  <w:num w:numId="33" w16cid:durableId="465590389">
    <w:abstractNumId w:val="34"/>
  </w:num>
  <w:num w:numId="34" w16cid:durableId="2139565580">
    <w:abstractNumId w:val="31"/>
  </w:num>
  <w:num w:numId="35" w16cid:durableId="1217736136">
    <w:abstractNumId w:val="18"/>
  </w:num>
  <w:num w:numId="36" w16cid:durableId="597754737">
    <w:abstractNumId w:val="16"/>
  </w:num>
  <w:num w:numId="37" w16cid:durableId="1711110441">
    <w:abstractNumId w:val="42"/>
  </w:num>
  <w:num w:numId="38" w16cid:durableId="978152161">
    <w:abstractNumId w:val="2"/>
  </w:num>
  <w:num w:numId="39" w16cid:durableId="1541285388">
    <w:abstractNumId w:val="5"/>
  </w:num>
  <w:num w:numId="40" w16cid:durableId="152337088">
    <w:abstractNumId w:val="7"/>
  </w:num>
  <w:num w:numId="41" w16cid:durableId="1337612523">
    <w:abstractNumId w:val="4"/>
  </w:num>
  <w:num w:numId="42" w16cid:durableId="1440027663">
    <w:abstractNumId w:val="24"/>
  </w:num>
  <w:num w:numId="43" w16cid:durableId="960844299">
    <w:abstractNumId w:val="17"/>
  </w:num>
  <w:num w:numId="44" w16cid:durableId="1982222825">
    <w:abstractNumId w:val="45"/>
  </w:num>
  <w:num w:numId="45" w16cid:durableId="1731614699">
    <w:abstractNumId w:val="36"/>
  </w:num>
  <w:num w:numId="46" w16cid:durableId="166535216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02B8"/>
    <w:rsid w:val="00000376"/>
    <w:rsid w:val="000010A0"/>
    <w:rsid w:val="0000185E"/>
    <w:rsid w:val="000021A1"/>
    <w:rsid w:val="00003D4B"/>
    <w:rsid w:val="00005163"/>
    <w:rsid w:val="00005230"/>
    <w:rsid w:val="00006451"/>
    <w:rsid w:val="00007EC6"/>
    <w:rsid w:val="000111BA"/>
    <w:rsid w:val="0001260A"/>
    <w:rsid w:val="00012B7B"/>
    <w:rsid w:val="0001380B"/>
    <w:rsid w:val="000144AF"/>
    <w:rsid w:val="00014C67"/>
    <w:rsid w:val="00014D2E"/>
    <w:rsid w:val="00015E92"/>
    <w:rsid w:val="000167ED"/>
    <w:rsid w:val="00016A31"/>
    <w:rsid w:val="00016B14"/>
    <w:rsid w:val="00021B35"/>
    <w:rsid w:val="000223A6"/>
    <w:rsid w:val="00023CF4"/>
    <w:rsid w:val="00024004"/>
    <w:rsid w:val="00024013"/>
    <w:rsid w:val="00024343"/>
    <w:rsid w:val="0002478E"/>
    <w:rsid w:val="00024BB0"/>
    <w:rsid w:val="00024DAB"/>
    <w:rsid w:val="000259CC"/>
    <w:rsid w:val="00027501"/>
    <w:rsid w:val="00027F09"/>
    <w:rsid w:val="00030D70"/>
    <w:rsid w:val="0003187E"/>
    <w:rsid w:val="0003324C"/>
    <w:rsid w:val="0003340F"/>
    <w:rsid w:val="00033906"/>
    <w:rsid w:val="00040C04"/>
    <w:rsid w:val="00040F13"/>
    <w:rsid w:val="00041493"/>
    <w:rsid w:val="000425AD"/>
    <w:rsid w:val="00043E9F"/>
    <w:rsid w:val="00044DBF"/>
    <w:rsid w:val="0004642D"/>
    <w:rsid w:val="0005160D"/>
    <w:rsid w:val="00052141"/>
    <w:rsid w:val="000522A3"/>
    <w:rsid w:val="00053137"/>
    <w:rsid w:val="00053149"/>
    <w:rsid w:val="000546E9"/>
    <w:rsid w:val="00057E06"/>
    <w:rsid w:val="000600D6"/>
    <w:rsid w:val="000635A2"/>
    <w:rsid w:val="000668DD"/>
    <w:rsid w:val="00067B1E"/>
    <w:rsid w:val="00070438"/>
    <w:rsid w:val="0007068E"/>
    <w:rsid w:val="00070AA1"/>
    <w:rsid w:val="00072775"/>
    <w:rsid w:val="00072DF8"/>
    <w:rsid w:val="00074C72"/>
    <w:rsid w:val="00074D53"/>
    <w:rsid w:val="000772FB"/>
    <w:rsid w:val="00080589"/>
    <w:rsid w:val="00080CA2"/>
    <w:rsid w:val="00081F1B"/>
    <w:rsid w:val="0008305F"/>
    <w:rsid w:val="000836FD"/>
    <w:rsid w:val="00084FC7"/>
    <w:rsid w:val="000863B9"/>
    <w:rsid w:val="00086B70"/>
    <w:rsid w:val="0008719D"/>
    <w:rsid w:val="00091D65"/>
    <w:rsid w:val="000937BB"/>
    <w:rsid w:val="00093D5C"/>
    <w:rsid w:val="00094DBB"/>
    <w:rsid w:val="00095043"/>
    <w:rsid w:val="0009532E"/>
    <w:rsid w:val="00095959"/>
    <w:rsid w:val="00096931"/>
    <w:rsid w:val="00097658"/>
    <w:rsid w:val="000A186A"/>
    <w:rsid w:val="000A2234"/>
    <w:rsid w:val="000A3440"/>
    <w:rsid w:val="000A5464"/>
    <w:rsid w:val="000A5C19"/>
    <w:rsid w:val="000A7649"/>
    <w:rsid w:val="000A7C8F"/>
    <w:rsid w:val="000B05C4"/>
    <w:rsid w:val="000B0C2B"/>
    <w:rsid w:val="000B1552"/>
    <w:rsid w:val="000B2B24"/>
    <w:rsid w:val="000B6563"/>
    <w:rsid w:val="000B6715"/>
    <w:rsid w:val="000C0360"/>
    <w:rsid w:val="000C0C73"/>
    <w:rsid w:val="000C0F79"/>
    <w:rsid w:val="000C18A1"/>
    <w:rsid w:val="000C20A0"/>
    <w:rsid w:val="000C28A6"/>
    <w:rsid w:val="000C3251"/>
    <w:rsid w:val="000C453E"/>
    <w:rsid w:val="000C4785"/>
    <w:rsid w:val="000C4E6F"/>
    <w:rsid w:val="000C5178"/>
    <w:rsid w:val="000C5205"/>
    <w:rsid w:val="000C5573"/>
    <w:rsid w:val="000C55F1"/>
    <w:rsid w:val="000C6A69"/>
    <w:rsid w:val="000C6A9F"/>
    <w:rsid w:val="000D2DD8"/>
    <w:rsid w:val="000D334F"/>
    <w:rsid w:val="000D3F82"/>
    <w:rsid w:val="000D407C"/>
    <w:rsid w:val="000D4349"/>
    <w:rsid w:val="000D4FF0"/>
    <w:rsid w:val="000D64A2"/>
    <w:rsid w:val="000D703E"/>
    <w:rsid w:val="000E06CF"/>
    <w:rsid w:val="000E0EE0"/>
    <w:rsid w:val="000E1A1A"/>
    <w:rsid w:val="000E28A3"/>
    <w:rsid w:val="000E2FC9"/>
    <w:rsid w:val="000E30CD"/>
    <w:rsid w:val="000E3538"/>
    <w:rsid w:val="000E3E4A"/>
    <w:rsid w:val="000E6451"/>
    <w:rsid w:val="000E6A0A"/>
    <w:rsid w:val="000E78D3"/>
    <w:rsid w:val="000F21D4"/>
    <w:rsid w:val="000F25EE"/>
    <w:rsid w:val="000F37EC"/>
    <w:rsid w:val="000F52C1"/>
    <w:rsid w:val="001005BA"/>
    <w:rsid w:val="00101F8B"/>
    <w:rsid w:val="00102DDE"/>
    <w:rsid w:val="00102E72"/>
    <w:rsid w:val="00103A36"/>
    <w:rsid w:val="001049DB"/>
    <w:rsid w:val="00104F91"/>
    <w:rsid w:val="0010529A"/>
    <w:rsid w:val="001058D6"/>
    <w:rsid w:val="00105A0D"/>
    <w:rsid w:val="00105F44"/>
    <w:rsid w:val="0011226B"/>
    <w:rsid w:val="00112E2F"/>
    <w:rsid w:val="00113B78"/>
    <w:rsid w:val="001141D5"/>
    <w:rsid w:val="001146AF"/>
    <w:rsid w:val="00114878"/>
    <w:rsid w:val="00117619"/>
    <w:rsid w:val="00120BD0"/>
    <w:rsid w:val="001215C3"/>
    <w:rsid w:val="00121E65"/>
    <w:rsid w:val="00122188"/>
    <w:rsid w:val="001230ED"/>
    <w:rsid w:val="001235AA"/>
    <w:rsid w:val="00125A92"/>
    <w:rsid w:val="00125AC5"/>
    <w:rsid w:val="001266F7"/>
    <w:rsid w:val="001274E3"/>
    <w:rsid w:val="00131423"/>
    <w:rsid w:val="00131E65"/>
    <w:rsid w:val="00132C3C"/>
    <w:rsid w:val="001335E2"/>
    <w:rsid w:val="001357FA"/>
    <w:rsid w:val="0013600E"/>
    <w:rsid w:val="001408DF"/>
    <w:rsid w:val="00140956"/>
    <w:rsid w:val="00140D53"/>
    <w:rsid w:val="00144CD9"/>
    <w:rsid w:val="00144DAA"/>
    <w:rsid w:val="001452C1"/>
    <w:rsid w:val="0014596A"/>
    <w:rsid w:val="00147B11"/>
    <w:rsid w:val="00151E28"/>
    <w:rsid w:val="0015317C"/>
    <w:rsid w:val="001548DA"/>
    <w:rsid w:val="00154BAD"/>
    <w:rsid w:val="001550A0"/>
    <w:rsid w:val="00155187"/>
    <w:rsid w:val="001557AB"/>
    <w:rsid w:val="00155ED3"/>
    <w:rsid w:val="001578CC"/>
    <w:rsid w:val="00161F60"/>
    <w:rsid w:val="00162204"/>
    <w:rsid w:val="0016649D"/>
    <w:rsid w:val="001669CD"/>
    <w:rsid w:val="0016775C"/>
    <w:rsid w:val="00167846"/>
    <w:rsid w:val="00167FBA"/>
    <w:rsid w:val="001702A6"/>
    <w:rsid w:val="001703CC"/>
    <w:rsid w:val="00170F61"/>
    <w:rsid w:val="0017154B"/>
    <w:rsid w:val="00171C83"/>
    <w:rsid w:val="00171D20"/>
    <w:rsid w:val="001720AB"/>
    <w:rsid w:val="00172D8B"/>
    <w:rsid w:val="00173D7C"/>
    <w:rsid w:val="00174916"/>
    <w:rsid w:val="00175291"/>
    <w:rsid w:val="0017600C"/>
    <w:rsid w:val="001801AE"/>
    <w:rsid w:val="00180ECD"/>
    <w:rsid w:val="00181D13"/>
    <w:rsid w:val="001847C3"/>
    <w:rsid w:val="001859DE"/>
    <w:rsid w:val="00186B17"/>
    <w:rsid w:val="00186BB5"/>
    <w:rsid w:val="001874DF"/>
    <w:rsid w:val="00190118"/>
    <w:rsid w:val="001901FF"/>
    <w:rsid w:val="00190415"/>
    <w:rsid w:val="00190734"/>
    <w:rsid w:val="00191365"/>
    <w:rsid w:val="00192644"/>
    <w:rsid w:val="00193E11"/>
    <w:rsid w:val="0019407B"/>
    <w:rsid w:val="00194635"/>
    <w:rsid w:val="0019554B"/>
    <w:rsid w:val="0019637F"/>
    <w:rsid w:val="001A021E"/>
    <w:rsid w:val="001A3EBC"/>
    <w:rsid w:val="001A3EEF"/>
    <w:rsid w:val="001A4373"/>
    <w:rsid w:val="001A4651"/>
    <w:rsid w:val="001A5256"/>
    <w:rsid w:val="001A5675"/>
    <w:rsid w:val="001A5959"/>
    <w:rsid w:val="001A758B"/>
    <w:rsid w:val="001A7CCA"/>
    <w:rsid w:val="001A7E21"/>
    <w:rsid w:val="001B1295"/>
    <w:rsid w:val="001B1AD9"/>
    <w:rsid w:val="001B2D8B"/>
    <w:rsid w:val="001B2FCF"/>
    <w:rsid w:val="001B30BA"/>
    <w:rsid w:val="001B4283"/>
    <w:rsid w:val="001B60CF"/>
    <w:rsid w:val="001B6287"/>
    <w:rsid w:val="001B6701"/>
    <w:rsid w:val="001B72EA"/>
    <w:rsid w:val="001C0451"/>
    <w:rsid w:val="001C1915"/>
    <w:rsid w:val="001C1DA8"/>
    <w:rsid w:val="001C2C1E"/>
    <w:rsid w:val="001C3AEC"/>
    <w:rsid w:val="001C4511"/>
    <w:rsid w:val="001C5259"/>
    <w:rsid w:val="001C607B"/>
    <w:rsid w:val="001C6A52"/>
    <w:rsid w:val="001C7B98"/>
    <w:rsid w:val="001D2238"/>
    <w:rsid w:val="001D2CE4"/>
    <w:rsid w:val="001D3699"/>
    <w:rsid w:val="001D41A1"/>
    <w:rsid w:val="001D44DD"/>
    <w:rsid w:val="001D4BF3"/>
    <w:rsid w:val="001D5752"/>
    <w:rsid w:val="001D6719"/>
    <w:rsid w:val="001D6CEE"/>
    <w:rsid w:val="001D754B"/>
    <w:rsid w:val="001E0516"/>
    <w:rsid w:val="001E1024"/>
    <w:rsid w:val="001E2EA4"/>
    <w:rsid w:val="001E3505"/>
    <w:rsid w:val="001E3AE9"/>
    <w:rsid w:val="001E3DDD"/>
    <w:rsid w:val="001E4033"/>
    <w:rsid w:val="001E4D51"/>
    <w:rsid w:val="001E5705"/>
    <w:rsid w:val="001E5997"/>
    <w:rsid w:val="001E6432"/>
    <w:rsid w:val="001E6450"/>
    <w:rsid w:val="001E67B8"/>
    <w:rsid w:val="001E74CD"/>
    <w:rsid w:val="001E76A8"/>
    <w:rsid w:val="001E76C7"/>
    <w:rsid w:val="001F0152"/>
    <w:rsid w:val="001F0810"/>
    <w:rsid w:val="001F1881"/>
    <w:rsid w:val="001F33DB"/>
    <w:rsid w:val="001F36FD"/>
    <w:rsid w:val="001F3A3A"/>
    <w:rsid w:val="001F52F0"/>
    <w:rsid w:val="001F60C2"/>
    <w:rsid w:val="001F6CBE"/>
    <w:rsid w:val="001F70E5"/>
    <w:rsid w:val="00200432"/>
    <w:rsid w:val="0020103A"/>
    <w:rsid w:val="002010AC"/>
    <w:rsid w:val="00201BC3"/>
    <w:rsid w:val="00202A20"/>
    <w:rsid w:val="00202B0C"/>
    <w:rsid w:val="002036A5"/>
    <w:rsid w:val="002063DD"/>
    <w:rsid w:val="0020673A"/>
    <w:rsid w:val="0021017B"/>
    <w:rsid w:val="00210D08"/>
    <w:rsid w:val="002111C1"/>
    <w:rsid w:val="00215191"/>
    <w:rsid w:val="00215B74"/>
    <w:rsid w:val="0021630F"/>
    <w:rsid w:val="00220CE0"/>
    <w:rsid w:val="00221E5A"/>
    <w:rsid w:val="002223C9"/>
    <w:rsid w:val="00222405"/>
    <w:rsid w:val="00223524"/>
    <w:rsid w:val="002237FC"/>
    <w:rsid w:val="00224269"/>
    <w:rsid w:val="002255AC"/>
    <w:rsid w:val="00226152"/>
    <w:rsid w:val="0022791E"/>
    <w:rsid w:val="00227CE7"/>
    <w:rsid w:val="00231B80"/>
    <w:rsid w:val="002325F8"/>
    <w:rsid w:val="002326C9"/>
    <w:rsid w:val="00232AFA"/>
    <w:rsid w:val="00232BA0"/>
    <w:rsid w:val="0023383A"/>
    <w:rsid w:val="002362AF"/>
    <w:rsid w:val="00237373"/>
    <w:rsid w:val="00240570"/>
    <w:rsid w:val="00240AF9"/>
    <w:rsid w:val="00243E3E"/>
    <w:rsid w:val="00244645"/>
    <w:rsid w:val="002447FB"/>
    <w:rsid w:val="00244E42"/>
    <w:rsid w:val="002468B8"/>
    <w:rsid w:val="0025002A"/>
    <w:rsid w:val="0025122A"/>
    <w:rsid w:val="00253C20"/>
    <w:rsid w:val="00253EC7"/>
    <w:rsid w:val="00254397"/>
    <w:rsid w:val="00254467"/>
    <w:rsid w:val="00256F25"/>
    <w:rsid w:val="00257FC2"/>
    <w:rsid w:val="002606C6"/>
    <w:rsid w:val="0026080F"/>
    <w:rsid w:val="00264F13"/>
    <w:rsid w:val="002661EB"/>
    <w:rsid w:val="00267428"/>
    <w:rsid w:val="00271258"/>
    <w:rsid w:val="00271F19"/>
    <w:rsid w:val="00272D78"/>
    <w:rsid w:val="00274479"/>
    <w:rsid w:val="00275D01"/>
    <w:rsid w:val="0027603D"/>
    <w:rsid w:val="00277343"/>
    <w:rsid w:val="0028155C"/>
    <w:rsid w:val="002818A2"/>
    <w:rsid w:val="00281A04"/>
    <w:rsid w:val="0028223B"/>
    <w:rsid w:val="00283B0C"/>
    <w:rsid w:val="00284556"/>
    <w:rsid w:val="0028465C"/>
    <w:rsid w:val="002847D4"/>
    <w:rsid w:val="00284B3E"/>
    <w:rsid w:val="00286896"/>
    <w:rsid w:val="00286B2E"/>
    <w:rsid w:val="002904E2"/>
    <w:rsid w:val="00291654"/>
    <w:rsid w:val="002923E5"/>
    <w:rsid w:val="00292C88"/>
    <w:rsid w:val="002930D1"/>
    <w:rsid w:val="00294801"/>
    <w:rsid w:val="0029488C"/>
    <w:rsid w:val="002956AB"/>
    <w:rsid w:val="002972EF"/>
    <w:rsid w:val="00297396"/>
    <w:rsid w:val="00297E6A"/>
    <w:rsid w:val="002A00D5"/>
    <w:rsid w:val="002A2222"/>
    <w:rsid w:val="002A3180"/>
    <w:rsid w:val="002A3A3B"/>
    <w:rsid w:val="002A417F"/>
    <w:rsid w:val="002A428E"/>
    <w:rsid w:val="002A4AFE"/>
    <w:rsid w:val="002A650B"/>
    <w:rsid w:val="002A6C50"/>
    <w:rsid w:val="002B0A26"/>
    <w:rsid w:val="002B12AE"/>
    <w:rsid w:val="002B28BF"/>
    <w:rsid w:val="002B294E"/>
    <w:rsid w:val="002B2BC4"/>
    <w:rsid w:val="002B33FF"/>
    <w:rsid w:val="002B390F"/>
    <w:rsid w:val="002B3C30"/>
    <w:rsid w:val="002B52F0"/>
    <w:rsid w:val="002B78B0"/>
    <w:rsid w:val="002BD025"/>
    <w:rsid w:val="002C0ADC"/>
    <w:rsid w:val="002C1F33"/>
    <w:rsid w:val="002C2595"/>
    <w:rsid w:val="002C3A4E"/>
    <w:rsid w:val="002C472D"/>
    <w:rsid w:val="002C475A"/>
    <w:rsid w:val="002C68C4"/>
    <w:rsid w:val="002C6C2E"/>
    <w:rsid w:val="002C6DE6"/>
    <w:rsid w:val="002C7DD5"/>
    <w:rsid w:val="002D1200"/>
    <w:rsid w:val="002D15B7"/>
    <w:rsid w:val="002D3E6B"/>
    <w:rsid w:val="002D509E"/>
    <w:rsid w:val="002D53A8"/>
    <w:rsid w:val="002D5676"/>
    <w:rsid w:val="002D5CC6"/>
    <w:rsid w:val="002E0F91"/>
    <w:rsid w:val="002E20A4"/>
    <w:rsid w:val="002E2E9D"/>
    <w:rsid w:val="002E326F"/>
    <w:rsid w:val="002E45E4"/>
    <w:rsid w:val="002E4DEB"/>
    <w:rsid w:val="002E6765"/>
    <w:rsid w:val="002E6F7A"/>
    <w:rsid w:val="002E7ADE"/>
    <w:rsid w:val="002F045A"/>
    <w:rsid w:val="002F1D44"/>
    <w:rsid w:val="002F1F53"/>
    <w:rsid w:val="002F33BC"/>
    <w:rsid w:val="002F385C"/>
    <w:rsid w:val="002F4620"/>
    <w:rsid w:val="002F51FC"/>
    <w:rsid w:val="002F5217"/>
    <w:rsid w:val="002F52EE"/>
    <w:rsid w:val="002F70C2"/>
    <w:rsid w:val="002F71A9"/>
    <w:rsid w:val="002F72AD"/>
    <w:rsid w:val="002F7D53"/>
    <w:rsid w:val="003006BF"/>
    <w:rsid w:val="00302F92"/>
    <w:rsid w:val="003030E7"/>
    <w:rsid w:val="00303CBF"/>
    <w:rsid w:val="0030436C"/>
    <w:rsid w:val="003056CB"/>
    <w:rsid w:val="00306A24"/>
    <w:rsid w:val="00306E44"/>
    <w:rsid w:val="0030720B"/>
    <w:rsid w:val="00307669"/>
    <w:rsid w:val="00307D6D"/>
    <w:rsid w:val="0031018E"/>
    <w:rsid w:val="00310AD6"/>
    <w:rsid w:val="00311729"/>
    <w:rsid w:val="00311C68"/>
    <w:rsid w:val="00312138"/>
    <w:rsid w:val="00312589"/>
    <w:rsid w:val="00312595"/>
    <w:rsid w:val="00314CC6"/>
    <w:rsid w:val="00314E98"/>
    <w:rsid w:val="003158B3"/>
    <w:rsid w:val="00316DD2"/>
    <w:rsid w:val="00317485"/>
    <w:rsid w:val="00317547"/>
    <w:rsid w:val="0032005E"/>
    <w:rsid w:val="00321EB9"/>
    <w:rsid w:val="003222A5"/>
    <w:rsid w:val="0032239D"/>
    <w:rsid w:val="00323116"/>
    <w:rsid w:val="003233C4"/>
    <w:rsid w:val="003257AF"/>
    <w:rsid w:val="00325E88"/>
    <w:rsid w:val="003268BE"/>
    <w:rsid w:val="00327110"/>
    <w:rsid w:val="00327B92"/>
    <w:rsid w:val="00327BE3"/>
    <w:rsid w:val="00327D5B"/>
    <w:rsid w:val="00330C5A"/>
    <w:rsid w:val="00331913"/>
    <w:rsid w:val="00332CE4"/>
    <w:rsid w:val="00332F56"/>
    <w:rsid w:val="00333C34"/>
    <w:rsid w:val="00336307"/>
    <w:rsid w:val="00336C4C"/>
    <w:rsid w:val="00336F70"/>
    <w:rsid w:val="0033752B"/>
    <w:rsid w:val="0034010F"/>
    <w:rsid w:val="003403B1"/>
    <w:rsid w:val="0034308F"/>
    <w:rsid w:val="00343A9B"/>
    <w:rsid w:val="00344379"/>
    <w:rsid w:val="00344CE0"/>
    <w:rsid w:val="003454E0"/>
    <w:rsid w:val="003463CA"/>
    <w:rsid w:val="00346F47"/>
    <w:rsid w:val="0034735A"/>
    <w:rsid w:val="00350642"/>
    <w:rsid w:val="00350ED1"/>
    <w:rsid w:val="00351486"/>
    <w:rsid w:val="00351C02"/>
    <w:rsid w:val="003529D2"/>
    <w:rsid w:val="003538F7"/>
    <w:rsid w:val="00353DF9"/>
    <w:rsid w:val="0035428A"/>
    <w:rsid w:val="00354D0A"/>
    <w:rsid w:val="00354EC6"/>
    <w:rsid w:val="0035529D"/>
    <w:rsid w:val="0035589A"/>
    <w:rsid w:val="00356FE4"/>
    <w:rsid w:val="00357259"/>
    <w:rsid w:val="00357B7A"/>
    <w:rsid w:val="00357C2C"/>
    <w:rsid w:val="0036023C"/>
    <w:rsid w:val="00360D5A"/>
    <w:rsid w:val="00360F84"/>
    <w:rsid w:val="0036192D"/>
    <w:rsid w:val="003620BE"/>
    <w:rsid w:val="003632D6"/>
    <w:rsid w:val="00363A89"/>
    <w:rsid w:val="003647BC"/>
    <w:rsid w:val="003647D1"/>
    <w:rsid w:val="00364A0E"/>
    <w:rsid w:val="003655C2"/>
    <w:rsid w:val="00366434"/>
    <w:rsid w:val="00366521"/>
    <w:rsid w:val="0037037B"/>
    <w:rsid w:val="003706B4"/>
    <w:rsid w:val="00370B02"/>
    <w:rsid w:val="00370DAB"/>
    <w:rsid w:val="003713BA"/>
    <w:rsid w:val="0037292C"/>
    <w:rsid w:val="00372B66"/>
    <w:rsid w:val="00376A68"/>
    <w:rsid w:val="00377343"/>
    <w:rsid w:val="003774FB"/>
    <w:rsid w:val="00381E47"/>
    <w:rsid w:val="003822CF"/>
    <w:rsid w:val="00382EA0"/>
    <w:rsid w:val="00383388"/>
    <w:rsid w:val="00384B44"/>
    <w:rsid w:val="003850D8"/>
    <w:rsid w:val="00385C3B"/>
    <w:rsid w:val="003901A7"/>
    <w:rsid w:val="00391812"/>
    <w:rsid w:val="003926D4"/>
    <w:rsid w:val="0039284F"/>
    <w:rsid w:val="00393301"/>
    <w:rsid w:val="0039393C"/>
    <w:rsid w:val="003948E0"/>
    <w:rsid w:val="00395018"/>
    <w:rsid w:val="00396687"/>
    <w:rsid w:val="0039672C"/>
    <w:rsid w:val="003968E7"/>
    <w:rsid w:val="003A2FBB"/>
    <w:rsid w:val="003A3146"/>
    <w:rsid w:val="003A3B19"/>
    <w:rsid w:val="003A4B00"/>
    <w:rsid w:val="003A55B7"/>
    <w:rsid w:val="003A67F4"/>
    <w:rsid w:val="003A69CB"/>
    <w:rsid w:val="003A7C62"/>
    <w:rsid w:val="003B1F86"/>
    <w:rsid w:val="003B23A8"/>
    <w:rsid w:val="003B2677"/>
    <w:rsid w:val="003B385E"/>
    <w:rsid w:val="003B5772"/>
    <w:rsid w:val="003B625A"/>
    <w:rsid w:val="003C089B"/>
    <w:rsid w:val="003C08A3"/>
    <w:rsid w:val="003C11DD"/>
    <w:rsid w:val="003C1217"/>
    <w:rsid w:val="003C1C28"/>
    <w:rsid w:val="003C1C2C"/>
    <w:rsid w:val="003C4360"/>
    <w:rsid w:val="003C56CB"/>
    <w:rsid w:val="003C7BE0"/>
    <w:rsid w:val="003C7D0A"/>
    <w:rsid w:val="003C7FA4"/>
    <w:rsid w:val="003D01FC"/>
    <w:rsid w:val="003D19F1"/>
    <w:rsid w:val="003D1A60"/>
    <w:rsid w:val="003D3448"/>
    <w:rsid w:val="003D5113"/>
    <w:rsid w:val="003D621A"/>
    <w:rsid w:val="003D731C"/>
    <w:rsid w:val="003D75E6"/>
    <w:rsid w:val="003E0267"/>
    <w:rsid w:val="003E1E98"/>
    <w:rsid w:val="003E21F7"/>
    <w:rsid w:val="003E3D0F"/>
    <w:rsid w:val="003E4B46"/>
    <w:rsid w:val="003E555C"/>
    <w:rsid w:val="003E688A"/>
    <w:rsid w:val="003F0728"/>
    <w:rsid w:val="003F1021"/>
    <w:rsid w:val="003F1F00"/>
    <w:rsid w:val="003F560A"/>
    <w:rsid w:val="003F5B5D"/>
    <w:rsid w:val="003F6131"/>
    <w:rsid w:val="003F67FE"/>
    <w:rsid w:val="003F6F5F"/>
    <w:rsid w:val="003F73AF"/>
    <w:rsid w:val="00400C0E"/>
    <w:rsid w:val="00400F9E"/>
    <w:rsid w:val="00402452"/>
    <w:rsid w:val="00403F17"/>
    <w:rsid w:val="00404786"/>
    <w:rsid w:val="004058F7"/>
    <w:rsid w:val="0040675A"/>
    <w:rsid w:val="00407D1F"/>
    <w:rsid w:val="004113B5"/>
    <w:rsid w:val="00411A1C"/>
    <w:rsid w:val="00411B8A"/>
    <w:rsid w:val="00412371"/>
    <w:rsid w:val="00412C6A"/>
    <w:rsid w:val="00412CB4"/>
    <w:rsid w:val="00412F63"/>
    <w:rsid w:val="0041370D"/>
    <w:rsid w:val="00413F2D"/>
    <w:rsid w:val="00414C58"/>
    <w:rsid w:val="00414C82"/>
    <w:rsid w:val="00415B15"/>
    <w:rsid w:val="00415C94"/>
    <w:rsid w:val="00417919"/>
    <w:rsid w:val="00417A06"/>
    <w:rsid w:val="0042399D"/>
    <w:rsid w:val="0042447F"/>
    <w:rsid w:val="004258DE"/>
    <w:rsid w:val="00425D97"/>
    <w:rsid w:val="00426097"/>
    <w:rsid w:val="00426693"/>
    <w:rsid w:val="00430875"/>
    <w:rsid w:val="00430F37"/>
    <w:rsid w:val="00430FA3"/>
    <w:rsid w:val="0043215E"/>
    <w:rsid w:val="00432322"/>
    <w:rsid w:val="0043357F"/>
    <w:rsid w:val="004341C4"/>
    <w:rsid w:val="0043436E"/>
    <w:rsid w:val="004369A3"/>
    <w:rsid w:val="004373ED"/>
    <w:rsid w:val="004406CD"/>
    <w:rsid w:val="00441021"/>
    <w:rsid w:val="004429F2"/>
    <w:rsid w:val="004441EB"/>
    <w:rsid w:val="004453AE"/>
    <w:rsid w:val="00445E88"/>
    <w:rsid w:val="0044651C"/>
    <w:rsid w:val="00446543"/>
    <w:rsid w:val="0044747D"/>
    <w:rsid w:val="00447942"/>
    <w:rsid w:val="004504C6"/>
    <w:rsid w:val="0045187B"/>
    <w:rsid w:val="00452DD4"/>
    <w:rsid w:val="00453D79"/>
    <w:rsid w:val="00453E21"/>
    <w:rsid w:val="00453E33"/>
    <w:rsid w:val="00454506"/>
    <w:rsid w:val="00456263"/>
    <w:rsid w:val="0045693E"/>
    <w:rsid w:val="00457241"/>
    <w:rsid w:val="004617A6"/>
    <w:rsid w:val="00461C47"/>
    <w:rsid w:val="004628DC"/>
    <w:rsid w:val="00464818"/>
    <w:rsid w:val="00465F9B"/>
    <w:rsid w:val="004666DC"/>
    <w:rsid w:val="00466FAD"/>
    <w:rsid w:val="00467737"/>
    <w:rsid w:val="00470BA8"/>
    <w:rsid w:val="00471461"/>
    <w:rsid w:val="004719BF"/>
    <w:rsid w:val="0047347E"/>
    <w:rsid w:val="0047431A"/>
    <w:rsid w:val="00474A50"/>
    <w:rsid w:val="00474C96"/>
    <w:rsid w:val="0047653C"/>
    <w:rsid w:val="00480AB1"/>
    <w:rsid w:val="00483D79"/>
    <w:rsid w:val="004846C1"/>
    <w:rsid w:val="0048576A"/>
    <w:rsid w:val="004860D9"/>
    <w:rsid w:val="0048692A"/>
    <w:rsid w:val="004913DE"/>
    <w:rsid w:val="00491670"/>
    <w:rsid w:val="004920AF"/>
    <w:rsid w:val="0049283F"/>
    <w:rsid w:val="00493B89"/>
    <w:rsid w:val="00494010"/>
    <w:rsid w:val="0049448E"/>
    <w:rsid w:val="0049498F"/>
    <w:rsid w:val="004949DE"/>
    <w:rsid w:val="00494BBA"/>
    <w:rsid w:val="00495224"/>
    <w:rsid w:val="004956A0"/>
    <w:rsid w:val="00495A5C"/>
    <w:rsid w:val="00495F18"/>
    <w:rsid w:val="004971EF"/>
    <w:rsid w:val="00497A78"/>
    <w:rsid w:val="004A0C79"/>
    <w:rsid w:val="004A0F13"/>
    <w:rsid w:val="004A16D5"/>
    <w:rsid w:val="004A2239"/>
    <w:rsid w:val="004A28DF"/>
    <w:rsid w:val="004A2C0C"/>
    <w:rsid w:val="004A3526"/>
    <w:rsid w:val="004A3B13"/>
    <w:rsid w:val="004A6978"/>
    <w:rsid w:val="004A7DA5"/>
    <w:rsid w:val="004B15DF"/>
    <w:rsid w:val="004B197C"/>
    <w:rsid w:val="004B258D"/>
    <w:rsid w:val="004B3CAB"/>
    <w:rsid w:val="004B4676"/>
    <w:rsid w:val="004B4E2A"/>
    <w:rsid w:val="004B4E85"/>
    <w:rsid w:val="004B5660"/>
    <w:rsid w:val="004B5CB1"/>
    <w:rsid w:val="004B5DE0"/>
    <w:rsid w:val="004B639F"/>
    <w:rsid w:val="004B64C5"/>
    <w:rsid w:val="004B6825"/>
    <w:rsid w:val="004B6ED8"/>
    <w:rsid w:val="004B721E"/>
    <w:rsid w:val="004B7689"/>
    <w:rsid w:val="004C1C33"/>
    <w:rsid w:val="004C1D53"/>
    <w:rsid w:val="004C2352"/>
    <w:rsid w:val="004C2437"/>
    <w:rsid w:val="004C267F"/>
    <w:rsid w:val="004C28CB"/>
    <w:rsid w:val="004C2A10"/>
    <w:rsid w:val="004C2FEC"/>
    <w:rsid w:val="004C3DC5"/>
    <w:rsid w:val="004C3FB0"/>
    <w:rsid w:val="004C6915"/>
    <w:rsid w:val="004D12B3"/>
    <w:rsid w:val="004D1FB1"/>
    <w:rsid w:val="004D2882"/>
    <w:rsid w:val="004D2D1A"/>
    <w:rsid w:val="004D35DA"/>
    <w:rsid w:val="004D4162"/>
    <w:rsid w:val="004D4EE9"/>
    <w:rsid w:val="004D546C"/>
    <w:rsid w:val="004D604A"/>
    <w:rsid w:val="004D6696"/>
    <w:rsid w:val="004E047C"/>
    <w:rsid w:val="004E13E7"/>
    <w:rsid w:val="004E2844"/>
    <w:rsid w:val="004E360A"/>
    <w:rsid w:val="004E3CDA"/>
    <w:rsid w:val="004E637E"/>
    <w:rsid w:val="004E787D"/>
    <w:rsid w:val="004F1187"/>
    <w:rsid w:val="004F1839"/>
    <w:rsid w:val="004F1E6D"/>
    <w:rsid w:val="004F218E"/>
    <w:rsid w:val="004F28BF"/>
    <w:rsid w:val="004F41DF"/>
    <w:rsid w:val="004F48A3"/>
    <w:rsid w:val="004F55A7"/>
    <w:rsid w:val="004F77FC"/>
    <w:rsid w:val="00500408"/>
    <w:rsid w:val="0050080D"/>
    <w:rsid w:val="005024CA"/>
    <w:rsid w:val="00502D7A"/>
    <w:rsid w:val="005052AF"/>
    <w:rsid w:val="005057F2"/>
    <w:rsid w:val="00506010"/>
    <w:rsid w:val="005075A5"/>
    <w:rsid w:val="00507F19"/>
    <w:rsid w:val="00510352"/>
    <w:rsid w:val="005124B2"/>
    <w:rsid w:val="0051288F"/>
    <w:rsid w:val="005131AD"/>
    <w:rsid w:val="005154DA"/>
    <w:rsid w:val="0051620C"/>
    <w:rsid w:val="00516E20"/>
    <w:rsid w:val="00516E51"/>
    <w:rsid w:val="00520B20"/>
    <w:rsid w:val="00520DFA"/>
    <w:rsid w:val="005212DB"/>
    <w:rsid w:val="00521ACA"/>
    <w:rsid w:val="005220CE"/>
    <w:rsid w:val="00522276"/>
    <w:rsid w:val="00522664"/>
    <w:rsid w:val="0052497C"/>
    <w:rsid w:val="005250C2"/>
    <w:rsid w:val="00525116"/>
    <w:rsid w:val="0052537D"/>
    <w:rsid w:val="005277F2"/>
    <w:rsid w:val="005304E3"/>
    <w:rsid w:val="005309BF"/>
    <w:rsid w:val="00531B77"/>
    <w:rsid w:val="005323EF"/>
    <w:rsid w:val="005335D8"/>
    <w:rsid w:val="00534043"/>
    <w:rsid w:val="00535004"/>
    <w:rsid w:val="00535CBC"/>
    <w:rsid w:val="005414E9"/>
    <w:rsid w:val="00541E3C"/>
    <w:rsid w:val="00544B86"/>
    <w:rsid w:val="00545D6F"/>
    <w:rsid w:val="00545DE9"/>
    <w:rsid w:val="005466E4"/>
    <w:rsid w:val="00547015"/>
    <w:rsid w:val="005470CC"/>
    <w:rsid w:val="00547602"/>
    <w:rsid w:val="00553421"/>
    <w:rsid w:val="00553C06"/>
    <w:rsid w:val="00554311"/>
    <w:rsid w:val="00554A57"/>
    <w:rsid w:val="00555057"/>
    <w:rsid w:val="005559F2"/>
    <w:rsid w:val="00556657"/>
    <w:rsid w:val="00557A97"/>
    <w:rsid w:val="0056055D"/>
    <w:rsid w:val="00564629"/>
    <w:rsid w:val="00566001"/>
    <w:rsid w:val="00566036"/>
    <w:rsid w:val="00567C2C"/>
    <w:rsid w:val="005704FC"/>
    <w:rsid w:val="00572367"/>
    <w:rsid w:val="00574D72"/>
    <w:rsid w:val="0058103A"/>
    <w:rsid w:val="00581263"/>
    <w:rsid w:val="00581395"/>
    <w:rsid w:val="005829A4"/>
    <w:rsid w:val="00582BF3"/>
    <w:rsid w:val="00584481"/>
    <w:rsid w:val="00584E19"/>
    <w:rsid w:val="005861F2"/>
    <w:rsid w:val="00586373"/>
    <w:rsid w:val="00586B28"/>
    <w:rsid w:val="00590EF0"/>
    <w:rsid w:val="00591745"/>
    <w:rsid w:val="00591825"/>
    <w:rsid w:val="00591C4E"/>
    <w:rsid w:val="005927B9"/>
    <w:rsid w:val="00592D88"/>
    <w:rsid w:val="00593061"/>
    <w:rsid w:val="00594E91"/>
    <w:rsid w:val="00595B67"/>
    <w:rsid w:val="00595C2A"/>
    <w:rsid w:val="00595C57"/>
    <w:rsid w:val="0059690E"/>
    <w:rsid w:val="00596BDA"/>
    <w:rsid w:val="00596FE2"/>
    <w:rsid w:val="005A2D3F"/>
    <w:rsid w:val="005A3113"/>
    <w:rsid w:val="005A65CE"/>
    <w:rsid w:val="005A679D"/>
    <w:rsid w:val="005A74D6"/>
    <w:rsid w:val="005A7A55"/>
    <w:rsid w:val="005A7B81"/>
    <w:rsid w:val="005A7D29"/>
    <w:rsid w:val="005B0C70"/>
    <w:rsid w:val="005B1B58"/>
    <w:rsid w:val="005B2244"/>
    <w:rsid w:val="005B2346"/>
    <w:rsid w:val="005B350B"/>
    <w:rsid w:val="005B3B04"/>
    <w:rsid w:val="005B5045"/>
    <w:rsid w:val="005B62AF"/>
    <w:rsid w:val="005B780D"/>
    <w:rsid w:val="005B7ED6"/>
    <w:rsid w:val="005C135C"/>
    <w:rsid w:val="005C1EF2"/>
    <w:rsid w:val="005C2218"/>
    <w:rsid w:val="005C365A"/>
    <w:rsid w:val="005C4E16"/>
    <w:rsid w:val="005C513C"/>
    <w:rsid w:val="005C5339"/>
    <w:rsid w:val="005C5D1E"/>
    <w:rsid w:val="005C722B"/>
    <w:rsid w:val="005C728A"/>
    <w:rsid w:val="005C7402"/>
    <w:rsid w:val="005C78D0"/>
    <w:rsid w:val="005C7E7B"/>
    <w:rsid w:val="005D01D3"/>
    <w:rsid w:val="005D0BFD"/>
    <w:rsid w:val="005D1A08"/>
    <w:rsid w:val="005D1A4E"/>
    <w:rsid w:val="005D235A"/>
    <w:rsid w:val="005D2D1E"/>
    <w:rsid w:val="005D384B"/>
    <w:rsid w:val="005D5B71"/>
    <w:rsid w:val="005D693C"/>
    <w:rsid w:val="005D73F8"/>
    <w:rsid w:val="005E04AA"/>
    <w:rsid w:val="005E070D"/>
    <w:rsid w:val="005E1DD8"/>
    <w:rsid w:val="005E25F5"/>
    <w:rsid w:val="005E2BF6"/>
    <w:rsid w:val="005E2F26"/>
    <w:rsid w:val="005E3BB9"/>
    <w:rsid w:val="005E4332"/>
    <w:rsid w:val="005E4ABD"/>
    <w:rsid w:val="005E52AD"/>
    <w:rsid w:val="005E54DA"/>
    <w:rsid w:val="005E57A5"/>
    <w:rsid w:val="005E59F5"/>
    <w:rsid w:val="005E5A77"/>
    <w:rsid w:val="005F0375"/>
    <w:rsid w:val="005F238A"/>
    <w:rsid w:val="005F24B4"/>
    <w:rsid w:val="005F34E3"/>
    <w:rsid w:val="005F4813"/>
    <w:rsid w:val="005F54AE"/>
    <w:rsid w:val="005F56B8"/>
    <w:rsid w:val="005F6DD1"/>
    <w:rsid w:val="005F7618"/>
    <w:rsid w:val="00600258"/>
    <w:rsid w:val="0060059E"/>
    <w:rsid w:val="00600CA0"/>
    <w:rsid w:val="00601F56"/>
    <w:rsid w:val="0060239F"/>
    <w:rsid w:val="00603C79"/>
    <w:rsid w:val="00603FF9"/>
    <w:rsid w:val="00605EDC"/>
    <w:rsid w:val="00606D7A"/>
    <w:rsid w:val="006102E3"/>
    <w:rsid w:val="00610C22"/>
    <w:rsid w:val="00610CCE"/>
    <w:rsid w:val="00611493"/>
    <w:rsid w:val="00611631"/>
    <w:rsid w:val="00612AFE"/>
    <w:rsid w:val="00614689"/>
    <w:rsid w:val="006146CA"/>
    <w:rsid w:val="006156AF"/>
    <w:rsid w:val="00618D97"/>
    <w:rsid w:val="00620934"/>
    <w:rsid w:val="00622122"/>
    <w:rsid w:val="0062330D"/>
    <w:rsid w:val="00623D12"/>
    <w:rsid w:val="00624317"/>
    <w:rsid w:val="00624442"/>
    <w:rsid w:val="00625103"/>
    <w:rsid w:val="00625E5E"/>
    <w:rsid w:val="006305E1"/>
    <w:rsid w:val="00631074"/>
    <w:rsid w:val="0063112B"/>
    <w:rsid w:val="006319CD"/>
    <w:rsid w:val="00632D03"/>
    <w:rsid w:val="00633568"/>
    <w:rsid w:val="00634BCE"/>
    <w:rsid w:val="00634E6C"/>
    <w:rsid w:val="006351A2"/>
    <w:rsid w:val="006354EF"/>
    <w:rsid w:val="00635CF3"/>
    <w:rsid w:val="006366C2"/>
    <w:rsid w:val="0063677C"/>
    <w:rsid w:val="006404EB"/>
    <w:rsid w:val="00642B93"/>
    <w:rsid w:val="00643DA5"/>
    <w:rsid w:val="0064495E"/>
    <w:rsid w:val="00645049"/>
    <w:rsid w:val="006455B3"/>
    <w:rsid w:val="0064579F"/>
    <w:rsid w:val="0064603F"/>
    <w:rsid w:val="006478D8"/>
    <w:rsid w:val="006478FB"/>
    <w:rsid w:val="00647C81"/>
    <w:rsid w:val="0065296A"/>
    <w:rsid w:val="00653526"/>
    <w:rsid w:val="00654DBE"/>
    <w:rsid w:val="0065588B"/>
    <w:rsid w:val="00655EC1"/>
    <w:rsid w:val="0065786E"/>
    <w:rsid w:val="00657AE4"/>
    <w:rsid w:val="00657EC2"/>
    <w:rsid w:val="006604E9"/>
    <w:rsid w:val="0066224F"/>
    <w:rsid w:val="00662CF2"/>
    <w:rsid w:val="00663CC7"/>
    <w:rsid w:val="00664E25"/>
    <w:rsid w:val="00665228"/>
    <w:rsid w:val="00665B22"/>
    <w:rsid w:val="00665E41"/>
    <w:rsid w:val="006662F4"/>
    <w:rsid w:val="006668C1"/>
    <w:rsid w:val="00670947"/>
    <w:rsid w:val="006716E9"/>
    <w:rsid w:val="00671707"/>
    <w:rsid w:val="00671D3D"/>
    <w:rsid w:val="0067284B"/>
    <w:rsid w:val="00672945"/>
    <w:rsid w:val="00672E46"/>
    <w:rsid w:val="006732AE"/>
    <w:rsid w:val="00673AD9"/>
    <w:rsid w:val="006740FD"/>
    <w:rsid w:val="006743A4"/>
    <w:rsid w:val="0067564C"/>
    <w:rsid w:val="00675A4F"/>
    <w:rsid w:val="00677D53"/>
    <w:rsid w:val="00677DA1"/>
    <w:rsid w:val="00677E98"/>
    <w:rsid w:val="00680080"/>
    <w:rsid w:val="0068155A"/>
    <w:rsid w:val="00681BCB"/>
    <w:rsid w:val="00685183"/>
    <w:rsid w:val="006859BD"/>
    <w:rsid w:val="006862D0"/>
    <w:rsid w:val="006866F9"/>
    <w:rsid w:val="006867D2"/>
    <w:rsid w:val="00686D52"/>
    <w:rsid w:val="006873F8"/>
    <w:rsid w:val="0068740B"/>
    <w:rsid w:val="00690C17"/>
    <w:rsid w:val="00691D5F"/>
    <w:rsid w:val="0069299B"/>
    <w:rsid w:val="0069409A"/>
    <w:rsid w:val="00696DC7"/>
    <w:rsid w:val="00696F81"/>
    <w:rsid w:val="006977EB"/>
    <w:rsid w:val="006A002F"/>
    <w:rsid w:val="006A075B"/>
    <w:rsid w:val="006A0AEA"/>
    <w:rsid w:val="006A1233"/>
    <w:rsid w:val="006A1F26"/>
    <w:rsid w:val="006A45E5"/>
    <w:rsid w:val="006A47E6"/>
    <w:rsid w:val="006A54E4"/>
    <w:rsid w:val="006A5793"/>
    <w:rsid w:val="006A5E8F"/>
    <w:rsid w:val="006A6417"/>
    <w:rsid w:val="006A64BE"/>
    <w:rsid w:val="006A66D9"/>
    <w:rsid w:val="006A6700"/>
    <w:rsid w:val="006B015A"/>
    <w:rsid w:val="006B0EAD"/>
    <w:rsid w:val="006B1215"/>
    <w:rsid w:val="006B2026"/>
    <w:rsid w:val="006B238F"/>
    <w:rsid w:val="006B3F78"/>
    <w:rsid w:val="006B427A"/>
    <w:rsid w:val="006B46DF"/>
    <w:rsid w:val="006B6139"/>
    <w:rsid w:val="006B6725"/>
    <w:rsid w:val="006B7035"/>
    <w:rsid w:val="006C00F8"/>
    <w:rsid w:val="006C0118"/>
    <w:rsid w:val="006C0C42"/>
    <w:rsid w:val="006C0C6C"/>
    <w:rsid w:val="006C1C71"/>
    <w:rsid w:val="006C2DAD"/>
    <w:rsid w:val="006C2FC6"/>
    <w:rsid w:val="006C3539"/>
    <w:rsid w:val="006C3994"/>
    <w:rsid w:val="006C45AC"/>
    <w:rsid w:val="006C4A6D"/>
    <w:rsid w:val="006C5015"/>
    <w:rsid w:val="006C55A2"/>
    <w:rsid w:val="006C5852"/>
    <w:rsid w:val="006C61DF"/>
    <w:rsid w:val="006C63EB"/>
    <w:rsid w:val="006C697D"/>
    <w:rsid w:val="006C6B41"/>
    <w:rsid w:val="006D030E"/>
    <w:rsid w:val="006D2BCC"/>
    <w:rsid w:val="006D2DCD"/>
    <w:rsid w:val="006D41C3"/>
    <w:rsid w:val="006D429C"/>
    <w:rsid w:val="006D448E"/>
    <w:rsid w:val="006D4580"/>
    <w:rsid w:val="006D4BE2"/>
    <w:rsid w:val="006D5952"/>
    <w:rsid w:val="006D5CE6"/>
    <w:rsid w:val="006D69DF"/>
    <w:rsid w:val="006E0319"/>
    <w:rsid w:val="006E0943"/>
    <w:rsid w:val="006E10E1"/>
    <w:rsid w:val="006E13CF"/>
    <w:rsid w:val="006E29CA"/>
    <w:rsid w:val="006E426E"/>
    <w:rsid w:val="006E4557"/>
    <w:rsid w:val="006E47C7"/>
    <w:rsid w:val="006E6A47"/>
    <w:rsid w:val="006E739A"/>
    <w:rsid w:val="006E745C"/>
    <w:rsid w:val="006F1D0B"/>
    <w:rsid w:val="006F244C"/>
    <w:rsid w:val="006F307A"/>
    <w:rsid w:val="006F3D12"/>
    <w:rsid w:val="006F443F"/>
    <w:rsid w:val="006F5B30"/>
    <w:rsid w:val="0070157F"/>
    <w:rsid w:val="007029F2"/>
    <w:rsid w:val="00703D1A"/>
    <w:rsid w:val="00703D95"/>
    <w:rsid w:val="00704E6D"/>
    <w:rsid w:val="00706C0C"/>
    <w:rsid w:val="00706D1F"/>
    <w:rsid w:val="007073F1"/>
    <w:rsid w:val="00710822"/>
    <w:rsid w:val="00710961"/>
    <w:rsid w:val="00710A1E"/>
    <w:rsid w:val="0071129F"/>
    <w:rsid w:val="007125B0"/>
    <w:rsid w:val="00713195"/>
    <w:rsid w:val="007158CE"/>
    <w:rsid w:val="00715D29"/>
    <w:rsid w:val="00717426"/>
    <w:rsid w:val="0072192A"/>
    <w:rsid w:val="00721FA0"/>
    <w:rsid w:val="007226EF"/>
    <w:rsid w:val="00723542"/>
    <w:rsid w:val="007260D0"/>
    <w:rsid w:val="00726D3D"/>
    <w:rsid w:val="00727792"/>
    <w:rsid w:val="00730743"/>
    <w:rsid w:val="00731B4A"/>
    <w:rsid w:val="007332A6"/>
    <w:rsid w:val="00735D9D"/>
    <w:rsid w:val="00735E8E"/>
    <w:rsid w:val="007361A3"/>
    <w:rsid w:val="007374AA"/>
    <w:rsid w:val="007378EC"/>
    <w:rsid w:val="0073797A"/>
    <w:rsid w:val="00737BE6"/>
    <w:rsid w:val="0074056C"/>
    <w:rsid w:val="00740A8B"/>
    <w:rsid w:val="00740AB7"/>
    <w:rsid w:val="00742128"/>
    <w:rsid w:val="00743866"/>
    <w:rsid w:val="0074391F"/>
    <w:rsid w:val="00743BA5"/>
    <w:rsid w:val="00744C65"/>
    <w:rsid w:val="00746346"/>
    <w:rsid w:val="00746FA6"/>
    <w:rsid w:val="0074730A"/>
    <w:rsid w:val="00750026"/>
    <w:rsid w:val="00750714"/>
    <w:rsid w:val="00750FB5"/>
    <w:rsid w:val="0075150C"/>
    <w:rsid w:val="0075173A"/>
    <w:rsid w:val="0075235D"/>
    <w:rsid w:val="00753712"/>
    <w:rsid w:val="007553E9"/>
    <w:rsid w:val="0075649C"/>
    <w:rsid w:val="00756DFA"/>
    <w:rsid w:val="007570A4"/>
    <w:rsid w:val="00757F17"/>
    <w:rsid w:val="0076202F"/>
    <w:rsid w:val="007629CC"/>
    <w:rsid w:val="00762B6F"/>
    <w:rsid w:val="00767C58"/>
    <w:rsid w:val="007710D6"/>
    <w:rsid w:val="0077140A"/>
    <w:rsid w:val="007720CC"/>
    <w:rsid w:val="00773485"/>
    <w:rsid w:val="00774185"/>
    <w:rsid w:val="00774593"/>
    <w:rsid w:val="0077466E"/>
    <w:rsid w:val="007768A3"/>
    <w:rsid w:val="00780508"/>
    <w:rsid w:val="00780C67"/>
    <w:rsid w:val="00781A1D"/>
    <w:rsid w:val="00782838"/>
    <w:rsid w:val="007832E7"/>
    <w:rsid w:val="007833EB"/>
    <w:rsid w:val="00784EDC"/>
    <w:rsid w:val="00785CE0"/>
    <w:rsid w:val="0078670E"/>
    <w:rsid w:val="00787059"/>
    <w:rsid w:val="007873B8"/>
    <w:rsid w:val="007873D8"/>
    <w:rsid w:val="00790199"/>
    <w:rsid w:val="00790E2D"/>
    <w:rsid w:val="007912D2"/>
    <w:rsid w:val="00791F88"/>
    <w:rsid w:val="007930BC"/>
    <w:rsid w:val="00794D45"/>
    <w:rsid w:val="007A0A03"/>
    <w:rsid w:val="007A222C"/>
    <w:rsid w:val="007A22D8"/>
    <w:rsid w:val="007A505C"/>
    <w:rsid w:val="007A55BD"/>
    <w:rsid w:val="007A5AD0"/>
    <w:rsid w:val="007A65C7"/>
    <w:rsid w:val="007B0CF4"/>
    <w:rsid w:val="007B0FFA"/>
    <w:rsid w:val="007B1171"/>
    <w:rsid w:val="007B13D1"/>
    <w:rsid w:val="007B2DE4"/>
    <w:rsid w:val="007B2E10"/>
    <w:rsid w:val="007B40D8"/>
    <w:rsid w:val="007B4F71"/>
    <w:rsid w:val="007B58C4"/>
    <w:rsid w:val="007B5FF3"/>
    <w:rsid w:val="007B68E6"/>
    <w:rsid w:val="007B6FCB"/>
    <w:rsid w:val="007C0786"/>
    <w:rsid w:val="007C0B90"/>
    <w:rsid w:val="007C2C64"/>
    <w:rsid w:val="007C2CA3"/>
    <w:rsid w:val="007C2E5C"/>
    <w:rsid w:val="007C4F08"/>
    <w:rsid w:val="007C51E0"/>
    <w:rsid w:val="007C5441"/>
    <w:rsid w:val="007C5788"/>
    <w:rsid w:val="007C601F"/>
    <w:rsid w:val="007C700D"/>
    <w:rsid w:val="007D2773"/>
    <w:rsid w:val="007D48F1"/>
    <w:rsid w:val="007D55B4"/>
    <w:rsid w:val="007D61F4"/>
    <w:rsid w:val="007D6541"/>
    <w:rsid w:val="007D6D97"/>
    <w:rsid w:val="007D77F1"/>
    <w:rsid w:val="007E006D"/>
    <w:rsid w:val="007E09F4"/>
    <w:rsid w:val="007E302A"/>
    <w:rsid w:val="007E3C08"/>
    <w:rsid w:val="007E4086"/>
    <w:rsid w:val="007E5C53"/>
    <w:rsid w:val="007E7131"/>
    <w:rsid w:val="007E7A54"/>
    <w:rsid w:val="007F0A1F"/>
    <w:rsid w:val="007F160C"/>
    <w:rsid w:val="007F34BA"/>
    <w:rsid w:val="007F4F9C"/>
    <w:rsid w:val="007F517E"/>
    <w:rsid w:val="007F5977"/>
    <w:rsid w:val="007F5CF2"/>
    <w:rsid w:val="007F6BF6"/>
    <w:rsid w:val="007F71C3"/>
    <w:rsid w:val="007F71DE"/>
    <w:rsid w:val="007F727B"/>
    <w:rsid w:val="007F7DD7"/>
    <w:rsid w:val="00801522"/>
    <w:rsid w:val="00801AFE"/>
    <w:rsid w:val="008020E4"/>
    <w:rsid w:val="00804011"/>
    <w:rsid w:val="008066EC"/>
    <w:rsid w:val="008104DE"/>
    <w:rsid w:val="00810E4E"/>
    <w:rsid w:val="00811575"/>
    <w:rsid w:val="00811741"/>
    <w:rsid w:val="00813AA9"/>
    <w:rsid w:val="00813CB3"/>
    <w:rsid w:val="00814799"/>
    <w:rsid w:val="0081532D"/>
    <w:rsid w:val="008158A3"/>
    <w:rsid w:val="008159F0"/>
    <w:rsid w:val="0082019F"/>
    <w:rsid w:val="00821B7B"/>
    <w:rsid w:val="0082278F"/>
    <w:rsid w:val="008228CB"/>
    <w:rsid w:val="00824672"/>
    <w:rsid w:val="00825CEC"/>
    <w:rsid w:val="00825E40"/>
    <w:rsid w:val="00826278"/>
    <w:rsid w:val="008267F3"/>
    <w:rsid w:val="00827F5A"/>
    <w:rsid w:val="008315AA"/>
    <w:rsid w:val="008316B5"/>
    <w:rsid w:val="00832343"/>
    <w:rsid w:val="0083363A"/>
    <w:rsid w:val="008336EF"/>
    <w:rsid w:val="00833F55"/>
    <w:rsid w:val="0083407D"/>
    <w:rsid w:val="0083546D"/>
    <w:rsid w:val="00835621"/>
    <w:rsid w:val="00835A29"/>
    <w:rsid w:val="00835E48"/>
    <w:rsid w:val="00837298"/>
    <w:rsid w:val="008404EB"/>
    <w:rsid w:val="00841210"/>
    <w:rsid w:val="00844500"/>
    <w:rsid w:val="0084503D"/>
    <w:rsid w:val="00845705"/>
    <w:rsid w:val="00845E29"/>
    <w:rsid w:val="00846EB5"/>
    <w:rsid w:val="0084726C"/>
    <w:rsid w:val="00850B5D"/>
    <w:rsid w:val="00851639"/>
    <w:rsid w:val="00852462"/>
    <w:rsid w:val="008527C5"/>
    <w:rsid w:val="00853F01"/>
    <w:rsid w:val="00854982"/>
    <w:rsid w:val="00854F53"/>
    <w:rsid w:val="00854FE3"/>
    <w:rsid w:val="00855656"/>
    <w:rsid w:val="008566ED"/>
    <w:rsid w:val="00856B82"/>
    <w:rsid w:val="0086025F"/>
    <w:rsid w:val="008614BF"/>
    <w:rsid w:val="00861D0A"/>
    <w:rsid w:val="008628A1"/>
    <w:rsid w:val="0086454C"/>
    <w:rsid w:val="008647A0"/>
    <w:rsid w:val="00864800"/>
    <w:rsid w:val="00865953"/>
    <w:rsid w:val="00866930"/>
    <w:rsid w:val="00867B94"/>
    <w:rsid w:val="00872DBF"/>
    <w:rsid w:val="008731AB"/>
    <w:rsid w:val="00873580"/>
    <w:rsid w:val="00873DCD"/>
    <w:rsid w:val="008803C6"/>
    <w:rsid w:val="0088076F"/>
    <w:rsid w:val="00880FFC"/>
    <w:rsid w:val="00882ACE"/>
    <w:rsid w:val="00884DFA"/>
    <w:rsid w:val="008869A7"/>
    <w:rsid w:val="008902A4"/>
    <w:rsid w:val="008907B6"/>
    <w:rsid w:val="00890FD3"/>
    <w:rsid w:val="00892B40"/>
    <w:rsid w:val="00892FA6"/>
    <w:rsid w:val="008951B6"/>
    <w:rsid w:val="00895664"/>
    <w:rsid w:val="008A0960"/>
    <w:rsid w:val="008A1716"/>
    <w:rsid w:val="008A1CC3"/>
    <w:rsid w:val="008A23E4"/>
    <w:rsid w:val="008A32B5"/>
    <w:rsid w:val="008A34F7"/>
    <w:rsid w:val="008A3CE7"/>
    <w:rsid w:val="008A4211"/>
    <w:rsid w:val="008A4435"/>
    <w:rsid w:val="008A4CBE"/>
    <w:rsid w:val="008A57E5"/>
    <w:rsid w:val="008A63E4"/>
    <w:rsid w:val="008A6FA4"/>
    <w:rsid w:val="008A755D"/>
    <w:rsid w:val="008B0465"/>
    <w:rsid w:val="008B293B"/>
    <w:rsid w:val="008B2D7B"/>
    <w:rsid w:val="008B3223"/>
    <w:rsid w:val="008B38AD"/>
    <w:rsid w:val="008B4ADB"/>
    <w:rsid w:val="008B5984"/>
    <w:rsid w:val="008B6490"/>
    <w:rsid w:val="008B66FD"/>
    <w:rsid w:val="008B682F"/>
    <w:rsid w:val="008B70E7"/>
    <w:rsid w:val="008B79C8"/>
    <w:rsid w:val="008C1772"/>
    <w:rsid w:val="008C1921"/>
    <w:rsid w:val="008C1B4F"/>
    <w:rsid w:val="008C381F"/>
    <w:rsid w:val="008C3D39"/>
    <w:rsid w:val="008C43C5"/>
    <w:rsid w:val="008C4941"/>
    <w:rsid w:val="008C4C6B"/>
    <w:rsid w:val="008C5B7F"/>
    <w:rsid w:val="008C6BD8"/>
    <w:rsid w:val="008C6E23"/>
    <w:rsid w:val="008C78B5"/>
    <w:rsid w:val="008D04B6"/>
    <w:rsid w:val="008D22B7"/>
    <w:rsid w:val="008D3392"/>
    <w:rsid w:val="008D4029"/>
    <w:rsid w:val="008D467F"/>
    <w:rsid w:val="008D4D8E"/>
    <w:rsid w:val="008D5123"/>
    <w:rsid w:val="008D5457"/>
    <w:rsid w:val="008D6EE5"/>
    <w:rsid w:val="008D7380"/>
    <w:rsid w:val="008E0060"/>
    <w:rsid w:val="008E0487"/>
    <w:rsid w:val="008E1DFB"/>
    <w:rsid w:val="008E4E3A"/>
    <w:rsid w:val="008E50B2"/>
    <w:rsid w:val="008E5696"/>
    <w:rsid w:val="008E726B"/>
    <w:rsid w:val="008E77CC"/>
    <w:rsid w:val="008F0165"/>
    <w:rsid w:val="008F0644"/>
    <w:rsid w:val="008F27B3"/>
    <w:rsid w:val="008F2923"/>
    <w:rsid w:val="008F2A7C"/>
    <w:rsid w:val="008F2C88"/>
    <w:rsid w:val="008F41DC"/>
    <w:rsid w:val="008F490A"/>
    <w:rsid w:val="008F4A81"/>
    <w:rsid w:val="008F5250"/>
    <w:rsid w:val="008F5439"/>
    <w:rsid w:val="008F6C53"/>
    <w:rsid w:val="008F76A3"/>
    <w:rsid w:val="008F7DE3"/>
    <w:rsid w:val="00901402"/>
    <w:rsid w:val="00901AFD"/>
    <w:rsid w:val="009027DA"/>
    <w:rsid w:val="009032D8"/>
    <w:rsid w:val="009039C4"/>
    <w:rsid w:val="00903B94"/>
    <w:rsid w:val="00904A46"/>
    <w:rsid w:val="00904D81"/>
    <w:rsid w:val="0090612C"/>
    <w:rsid w:val="009070CA"/>
    <w:rsid w:val="00907106"/>
    <w:rsid w:val="00911691"/>
    <w:rsid w:val="0091171E"/>
    <w:rsid w:val="009139EA"/>
    <w:rsid w:val="009139F6"/>
    <w:rsid w:val="00915A0C"/>
    <w:rsid w:val="00915B32"/>
    <w:rsid w:val="00916413"/>
    <w:rsid w:val="009170A9"/>
    <w:rsid w:val="00917302"/>
    <w:rsid w:val="00917CB6"/>
    <w:rsid w:val="009206D5"/>
    <w:rsid w:val="00920D9D"/>
    <w:rsid w:val="0092159E"/>
    <w:rsid w:val="009216AD"/>
    <w:rsid w:val="009216FA"/>
    <w:rsid w:val="00922448"/>
    <w:rsid w:val="009247FD"/>
    <w:rsid w:val="00924A9C"/>
    <w:rsid w:val="00924E9A"/>
    <w:rsid w:val="0092553F"/>
    <w:rsid w:val="00925750"/>
    <w:rsid w:val="0092600B"/>
    <w:rsid w:val="00926868"/>
    <w:rsid w:val="00927075"/>
    <w:rsid w:val="00927AA9"/>
    <w:rsid w:val="00927ABB"/>
    <w:rsid w:val="00927B27"/>
    <w:rsid w:val="00930302"/>
    <w:rsid w:val="009319F9"/>
    <w:rsid w:val="00931B0C"/>
    <w:rsid w:val="009331EA"/>
    <w:rsid w:val="00936618"/>
    <w:rsid w:val="009370B8"/>
    <w:rsid w:val="00937C14"/>
    <w:rsid w:val="009417BF"/>
    <w:rsid w:val="00942003"/>
    <w:rsid w:val="00942277"/>
    <w:rsid w:val="00942768"/>
    <w:rsid w:val="00943882"/>
    <w:rsid w:val="00943B8E"/>
    <w:rsid w:val="00946221"/>
    <w:rsid w:val="00946738"/>
    <w:rsid w:val="009479E0"/>
    <w:rsid w:val="0095089B"/>
    <w:rsid w:val="00952208"/>
    <w:rsid w:val="009524DB"/>
    <w:rsid w:val="00953FDF"/>
    <w:rsid w:val="0095592D"/>
    <w:rsid w:val="00955F23"/>
    <w:rsid w:val="0095636B"/>
    <w:rsid w:val="00956462"/>
    <w:rsid w:val="00956BAF"/>
    <w:rsid w:val="00956C69"/>
    <w:rsid w:val="00957C17"/>
    <w:rsid w:val="00960665"/>
    <w:rsid w:val="00960AD2"/>
    <w:rsid w:val="00961CCD"/>
    <w:rsid w:val="0096337D"/>
    <w:rsid w:val="00965529"/>
    <w:rsid w:val="009660EA"/>
    <w:rsid w:val="009662AA"/>
    <w:rsid w:val="0096690A"/>
    <w:rsid w:val="009670BA"/>
    <w:rsid w:val="00970401"/>
    <w:rsid w:val="00970458"/>
    <w:rsid w:val="00970B95"/>
    <w:rsid w:val="00970D5C"/>
    <w:rsid w:val="00971606"/>
    <w:rsid w:val="00972C07"/>
    <w:rsid w:val="00973954"/>
    <w:rsid w:val="00974C98"/>
    <w:rsid w:val="00974D34"/>
    <w:rsid w:val="009754B1"/>
    <w:rsid w:val="009767CE"/>
    <w:rsid w:val="00977023"/>
    <w:rsid w:val="00977E00"/>
    <w:rsid w:val="009803DD"/>
    <w:rsid w:val="009807E2"/>
    <w:rsid w:val="00980B72"/>
    <w:rsid w:val="009818AC"/>
    <w:rsid w:val="009836B6"/>
    <w:rsid w:val="00983813"/>
    <w:rsid w:val="00984353"/>
    <w:rsid w:val="00984385"/>
    <w:rsid w:val="00984A9C"/>
    <w:rsid w:val="009865AE"/>
    <w:rsid w:val="00986C56"/>
    <w:rsid w:val="009872F4"/>
    <w:rsid w:val="0099041F"/>
    <w:rsid w:val="00990B7E"/>
    <w:rsid w:val="00990CF9"/>
    <w:rsid w:val="00991128"/>
    <w:rsid w:val="0099164B"/>
    <w:rsid w:val="00991DAA"/>
    <w:rsid w:val="00991F5F"/>
    <w:rsid w:val="0099285A"/>
    <w:rsid w:val="0099403B"/>
    <w:rsid w:val="00995245"/>
    <w:rsid w:val="009952EE"/>
    <w:rsid w:val="00996B41"/>
    <w:rsid w:val="00997708"/>
    <w:rsid w:val="009A05D3"/>
    <w:rsid w:val="009A0B68"/>
    <w:rsid w:val="009A3A28"/>
    <w:rsid w:val="009A45A0"/>
    <w:rsid w:val="009A5502"/>
    <w:rsid w:val="009A571A"/>
    <w:rsid w:val="009A58FF"/>
    <w:rsid w:val="009A5F44"/>
    <w:rsid w:val="009B072B"/>
    <w:rsid w:val="009B0739"/>
    <w:rsid w:val="009B1F2C"/>
    <w:rsid w:val="009B2AB1"/>
    <w:rsid w:val="009B3EF8"/>
    <w:rsid w:val="009B4DC0"/>
    <w:rsid w:val="009B5391"/>
    <w:rsid w:val="009B5509"/>
    <w:rsid w:val="009B5DA8"/>
    <w:rsid w:val="009B60BB"/>
    <w:rsid w:val="009B74BD"/>
    <w:rsid w:val="009B7626"/>
    <w:rsid w:val="009C06EF"/>
    <w:rsid w:val="009C14B8"/>
    <w:rsid w:val="009C221F"/>
    <w:rsid w:val="009C2BF2"/>
    <w:rsid w:val="009C2F30"/>
    <w:rsid w:val="009C3157"/>
    <w:rsid w:val="009C3401"/>
    <w:rsid w:val="009C468C"/>
    <w:rsid w:val="009C51B5"/>
    <w:rsid w:val="009C58EF"/>
    <w:rsid w:val="009C6A45"/>
    <w:rsid w:val="009D0A0B"/>
    <w:rsid w:val="009D0C54"/>
    <w:rsid w:val="009D244F"/>
    <w:rsid w:val="009D39E0"/>
    <w:rsid w:val="009D5CA1"/>
    <w:rsid w:val="009D6002"/>
    <w:rsid w:val="009D68FD"/>
    <w:rsid w:val="009D73CB"/>
    <w:rsid w:val="009D744E"/>
    <w:rsid w:val="009E0823"/>
    <w:rsid w:val="009E0FC6"/>
    <w:rsid w:val="009E1153"/>
    <w:rsid w:val="009E1CEC"/>
    <w:rsid w:val="009E229B"/>
    <w:rsid w:val="009E232B"/>
    <w:rsid w:val="009E2556"/>
    <w:rsid w:val="009E27B4"/>
    <w:rsid w:val="009E4FB7"/>
    <w:rsid w:val="009E659D"/>
    <w:rsid w:val="009E6B1B"/>
    <w:rsid w:val="009E77E6"/>
    <w:rsid w:val="009E7887"/>
    <w:rsid w:val="009E7F30"/>
    <w:rsid w:val="009F02D0"/>
    <w:rsid w:val="009F04EE"/>
    <w:rsid w:val="009F0797"/>
    <w:rsid w:val="009F2B4B"/>
    <w:rsid w:val="009F41A6"/>
    <w:rsid w:val="009F41E5"/>
    <w:rsid w:val="009F448A"/>
    <w:rsid w:val="009F4521"/>
    <w:rsid w:val="009F4DDB"/>
    <w:rsid w:val="009F5677"/>
    <w:rsid w:val="009F56BB"/>
    <w:rsid w:val="009F6D14"/>
    <w:rsid w:val="00A002B2"/>
    <w:rsid w:val="00A01DCE"/>
    <w:rsid w:val="00A02BB9"/>
    <w:rsid w:val="00A03F4C"/>
    <w:rsid w:val="00A04037"/>
    <w:rsid w:val="00A04A06"/>
    <w:rsid w:val="00A06185"/>
    <w:rsid w:val="00A07D23"/>
    <w:rsid w:val="00A10FF2"/>
    <w:rsid w:val="00A112D4"/>
    <w:rsid w:val="00A12B32"/>
    <w:rsid w:val="00A1390A"/>
    <w:rsid w:val="00A1450E"/>
    <w:rsid w:val="00A14EB9"/>
    <w:rsid w:val="00A16BA7"/>
    <w:rsid w:val="00A16CB5"/>
    <w:rsid w:val="00A16F54"/>
    <w:rsid w:val="00A17003"/>
    <w:rsid w:val="00A20096"/>
    <w:rsid w:val="00A20193"/>
    <w:rsid w:val="00A20D9B"/>
    <w:rsid w:val="00A235D1"/>
    <w:rsid w:val="00A237F6"/>
    <w:rsid w:val="00A25D5A"/>
    <w:rsid w:val="00A26C9D"/>
    <w:rsid w:val="00A26DD4"/>
    <w:rsid w:val="00A271AD"/>
    <w:rsid w:val="00A27EA8"/>
    <w:rsid w:val="00A30211"/>
    <w:rsid w:val="00A30974"/>
    <w:rsid w:val="00A31F38"/>
    <w:rsid w:val="00A32562"/>
    <w:rsid w:val="00A3290E"/>
    <w:rsid w:val="00A330E9"/>
    <w:rsid w:val="00A33B25"/>
    <w:rsid w:val="00A34736"/>
    <w:rsid w:val="00A348F9"/>
    <w:rsid w:val="00A36DA0"/>
    <w:rsid w:val="00A40698"/>
    <w:rsid w:val="00A40F18"/>
    <w:rsid w:val="00A416C0"/>
    <w:rsid w:val="00A42B0C"/>
    <w:rsid w:val="00A42C3D"/>
    <w:rsid w:val="00A43E93"/>
    <w:rsid w:val="00A45305"/>
    <w:rsid w:val="00A454C3"/>
    <w:rsid w:val="00A46AFB"/>
    <w:rsid w:val="00A471BF"/>
    <w:rsid w:val="00A47B76"/>
    <w:rsid w:val="00A50116"/>
    <w:rsid w:val="00A523F3"/>
    <w:rsid w:val="00A557FB"/>
    <w:rsid w:val="00A57F83"/>
    <w:rsid w:val="00A60C60"/>
    <w:rsid w:val="00A61198"/>
    <w:rsid w:val="00A62505"/>
    <w:rsid w:val="00A6314A"/>
    <w:rsid w:val="00A635EB"/>
    <w:rsid w:val="00A640AD"/>
    <w:rsid w:val="00A65170"/>
    <w:rsid w:val="00A65C4D"/>
    <w:rsid w:val="00A67523"/>
    <w:rsid w:val="00A6781E"/>
    <w:rsid w:val="00A67CBA"/>
    <w:rsid w:val="00A7013C"/>
    <w:rsid w:val="00A71502"/>
    <w:rsid w:val="00A7164F"/>
    <w:rsid w:val="00A71C28"/>
    <w:rsid w:val="00A72020"/>
    <w:rsid w:val="00A72D30"/>
    <w:rsid w:val="00A736C5"/>
    <w:rsid w:val="00A73803"/>
    <w:rsid w:val="00A75071"/>
    <w:rsid w:val="00A755AE"/>
    <w:rsid w:val="00A75751"/>
    <w:rsid w:val="00A75B09"/>
    <w:rsid w:val="00A830DE"/>
    <w:rsid w:val="00A8336E"/>
    <w:rsid w:val="00A83932"/>
    <w:rsid w:val="00A85385"/>
    <w:rsid w:val="00A86D0C"/>
    <w:rsid w:val="00A8700F"/>
    <w:rsid w:val="00A904FC"/>
    <w:rsid w:val="00A921FD"/>
    <w:rsid w:val="00A9222A"/>
    <w:rsid w:val="00A927DD"/>
    <w:rsid w:val="00A93035"/>
    <w:rsid w:val="00A93A59"/>
    <w:rsid w:val="00A94227"/>
    <w:rsid w:val="00A95AB4"/>
    <w:rsid w:val="00AA2D74"/>
    <w:rsid w:val="00AA5FFF"/>
    <w:rsid w:val="00AA6185"/>
    <w:rsid w:val="00AA6269"/>
    <w:rsid w:val="00AA684C"/>
    <w:rsid w:val="00AA6AC4"/>
    <w:rsid w:val="00AA6B91"/>
    <w:rsid w:val="00AA7236"/>
    <w:rsid w:val="00AA7630"/>
    <w:rsid w:val="00AA79F3"/>
    <w:rsid w:val="00AA7EF6"/>
    <w:rsid w:val="00AB1047"/>
    <w:rsid w:val="00AB1048"/>
    <w:rsid w:val="00AB1F80"/>
    <w:rsid w:val="00AB2C73"/>
    <w:rsid w:val="00AB386A"/>
    <w:rsid w:val="00AB505D"/>
    <w:rsid w:val="00AB58D9"/>
    <w:rsid w:val="00AB6492"/>
    <w:rsid w:val="00AB6DED"/>
    <w:rsid w:val="00AC03E9"/>
    <w:rsid w:val="00AC1C0D"/>
    <w:rsid w:val="00AC1F2E"/>
    <w:rsid w:val="00AC1F37"/>
    <w:rsid w:val="00AC248C"/>
    <w:rsid w:val="00AC29AB"/>
    <w:rsid w:val="00AC31E3"/>
    <w:rsid w:val="00AC4793"/>
    <w:rsid w:val="00AC7235"/>
    <w:rsid w:val="00AC7853"/>
    <w:rsid w:val="00AC793C"/>
    <w:rsid w:val="00AC7EDC"/>
    <w:rsid w:val="00AC7EF6"/>
    <w:rsid w:val="00AD06B8"/>
    <w:rsid w:val="00AD125B"/>
    <w:rsid w:val="00AD19ED"/>
    <w:rsid w:val="00AD2711"/>
    <w:rsid w:val="00AD3652"/>
    <w:rsid w:val="00AD3964"/>
    <w:rsid w:val="00AD4CC7"/>
    <w:rsid w:val="00AD4FCC"/>
    <w:rsid w:val="00AD5D3A"/>
    <w:rsid w:val="00AD72C2"/>
    <w:rsid w:val="00AD7A75"/>
    <w:rsid w:val="00AE0390"/>
    <w:rsid w:val="00AE1D48"/>
    <w:rsid w:val="00AE1E00"/>
    <w:rsid w:val="00AE1E12"/>
    <w:rsid w:val="00AE2456"/>
    <w:rsid w:val="00AE414E"/>
    <w:rsid w:val="00AE4557"/>
    <w:rsid w:val="00AE45A3"/>
    <w:rsid w:val="00AE52F2"/>
    <w:rsid w:val="00AE7775"/>
    <w:rsid w:val="00AE7BC8"/>
    <w:rsid w:val="00AF04B8"/>
    <w:rsid w:val="00AF07F6"/>
    <w:rsid w:val="00AF12F7"/>
    <w:rsid w:val="00AF1C32"/>
    <w:rsid w:val="00AF3152"/>
    <w:rsid w:val="00AF4984"/>
    <w:rsid w:val="00AF59BC"/>
    <w:rsid w:val="00AF6D9B"/>
    <w:rsid w:val="00AF7F50"/>
    <w:rsid w:val="00B00AA3"/>
    <w:rsid w:val="00B0107E"/>
    <w:rsid w:val="00B01177"/>
    <w:rsid w:val="00B01D59"/>
    <w:rsid w:val="00B02865"/>
    <w:rsid w:val="00B033D2"/>
    <w:rsid w:val="00B03E34"/>
    <w:rsid w:val="00B05214"/>
    <w:rsid w:val="00B05753"/>
    <w:rsid w:val="00B073FD"/>
    <w:rsid w:val="00B07CC4"/>
    <w:rsid w:val="00B10C86"/>
    <w:rsid w:val="00B11031"/>
    <w:rsid w:val="00B113E3"/>
    <w:rsid w:val="00B11DD5"/>
    <w:rsid w:val="00B12762"/>
    <w:rsid w:val="00B13BEC"/>
    <w:rsid w:val="00B151C6"/>
    <w:rsid w:val="00B16031"/>
    <w:rsid w:val="00B17194"/>
    <w:rsid w:val="00B17271"/>
    <w:rsid w:val="00B17D8A"/>
    <w:rsid w:val="00B17F4F"/>
    <w:rsid w:val="00B206C6"/>
    <w:rsid w:val="00B2263E"/>
    <w:rsid w:val="00B22755"/>
    <w:rsid w:val="00B23E6B"/>
    <w:rsid w:val="00B24568"/>
    <w:rsid w:val="00B25611"/>
    <w:rsid w:val="00B25992"/>
    <w:rsid w:val="00B31468"/>
    <w:rsid w:val="00B334A5"/>
    <w:rsid w:val="00B33CE0"/>
    <w:rsid w:val="00B353FB"/>
    <w:rsid w:val="00B3662F"/>
    <w:rsid w:val="00B37121"/>
    <w:rsid w:val="00B378C4"/>
    <w:rsid w:val="00B402DD"/>
    <w:rsid w:val="00B40C78"/>
    <w:rsid w:val="00B40E0A"/>
    <w:rsid w:val="00B423AB"/>
    <w:rsid w:val="00B42BA1"/>
    <w:rsid w:val="00B4335B"/>
    <w:rsid w:val="00B43417"/>
    <w:rsid w:val="00B43631"/>
    <w:rsid w:val="00B4401B"/>
    <w:rsid w:val="00B443D2"/>
    <w:rsid w:val="00B443FB"/>
    <w:rsid w:val="00B44847"/>
    <w:rsid w:val="00B44EEE"/>
    <w:rsid w:val="00B44F59"/>
    <w:rsid w:val="00B45773"/>
    <w:rsid w:val="00B473B9"/>
    <w:rsid w:val="00B51CDE"/>
    <w:rsid w:val="00B522DB"/>
    <w:rsid w:val="00B5315B"/>
    <w:rsid w:val="00B533FD"/>
    <w:rsid w:val="00B54FEC"/>
    <w:rsid w:val="00B564F6"/>
    <w:rsid w:val="00B57477"/>
    <w:rsid w:val="00B57BB4"/>
    <w:rsid w:val="00B60403"/>
    <w:rsid w:val="00B606C4"/>
    <w:rsid w:val="00B60910"/>
    <w:rsid w:val="00B62B45"/>
    <w:rsid w:val="00B676D5"/>
    <w:rsid w:val="00B679C3"/>
    <w:rsid w:val="00B67E04"/>
    <w:rsid w:val="00B71E49"/>
    <w:rsid w:val="00B72143"/>
    <w:rsid w:val="00B73027"/>
    <w:rsid w:val="00B731E3"/>
    <w:rsid w:val="00B731E7"/>
    <w:rsid w:val="00B74B8A"/>
    <w:rsid w:val="00B74C2D"/>
    <w:rsid w:val="00B76108"/>
    <w:rsid w:val="00B77485"/>
    <w:rsid w:val="00B77F64"/>
    <w:rsid w:val="00B80130"/>
    <w:rsid w:val="00B80BD5"/>
    <w:rsid w:val="00B8184D"/>
    <w:rsid w:val="00B832AE"/>
    <w:rsid w:val="00B83DAE"/>
    <w:rsid w:val="00B84DAE"/>
    <w:rsid w:val="00B862BF"/>
    <w:rsid w:val="00B87964"/>
    <w:rsid w:val="00B87EB4"/>
    <w:rsid w:val="00B907A3"/>
    <w:rsid w:val="00B91018"/>
    <w:rsid w:val="00B92A99"/>
    <w:rsid w:val="00B92D75"/>
    <w:rsid w:val="00B9312F"/>
    <w:rsid w:val="00B9469B"/>
    <w:rsid w:val="00B965BD"/>
    <w:rsid w:val="00B978B0"/>
    <w:rsid w:val="00B97F36"/>
    <w:rsid w:val="00BA085D"/>
    <w:rsid w:val="00BA12C1"/>
    <w:rsid w:val="00BA2550"/>
    <w:rsid w:val="00BA3A59"/>
    <w:rsid w:val="00BA3F3D"/>
    <w:rsid w:val="00BA4903"/>
    <w:rsid w:val="00BA4C97"/>
    <w:rsid w:val="00BA5FE1"/>
    <w:rsid w:val="00BA63ED"/>
    <w:rsid w:val="00BA7382"/>
    <w:rsid w:val="00BB0F10"/>
    <w:rsid w:val="00BB26F5"/>
    <w:rsid w:val="00BB3D0B"/>
    <w:rsid w:val="00BB3E76"/>
    <w:rsid w:val="00BB51C4"/>
    <w:rsid w:val="00BB5B76"/>
    <w:rsid w:val="00BB63C9"/>
    <w:rsid w:val="00BB7F56"/>
    <w:rsid w:val="00BC0783"/>
    <w:rsid w:val="00BC1693"/>
    <w:rsid w:val="00BC3506"/>
    <w:rsid w:val="00BC3698"/>
    <w:rsid w:val="00BC4260"/>
    <w:rsid w:val="00BC5F9A"/>
    <w:rsid w:val="00BC60BA"/>
    <w:rsid w:val="00BC6322"/>
    <w:rsid w:val="00BD0C35"/>
    <w:rsid w:val="00BD2606"/>
    <w:rsid w:val="00BD4725"/>
    <w:rsid w:val="00BD570E"/>
    <w:rsid w:val="00BD5BA5"/>
    <w:rsid w:val="00BE0A1F"/>
    <w:rsid w:val="00BE0B91"/>
    <w:rsid w:val="00BE0DF6"/>
    <w:rsid w:val="00BE12F9"/>
    <w:rsid w:val="00BE2E5D"/>
    <w:rsid w:val="00BE4721"/>
    <w:rsid w:val="00BE5514"/>
    <w:rsid w:val="00BE58AF"/>
    <w:rsid w:val="00BE601C"/>
    <w:rsid w:val="00BE624A"/>
    <w:rsid w:val="00BE626A"/>
    <w:rsid w:val="00BE6FB3"/>
    <w:rsid w:val="00BE7501"/>
    <w:rsid w:val="00BF061A"/>
    <w:rsid w:val="00BF1442"/>
    <w:rsid w:val="00BF14D8"/>
    <w:rsid w:val="00BF2C79"/>
    <w:rsid w:val="00BF41D4"/>
    <w:rsid w:val="00BF4229"/>
    <w:rsid w:val="00BF50D9"/>
    <w:rsid w:val="00BF5175"/>
    <w:rsid w:val="00BF5D1B"/>
    <w:rsid w:val="00C00F45"/>
    <w:rsid w:val="00C012E5"/>
    <w:rsid w:val="00C01926"/>
    <w:rsid w:val="00C02581"/>
    <w:rsid w:val="00C02D45"/>
    <w:rsid w:val="00C037C3"/>
    <w:rsid w:val="00C03EB5"/>
    <w:rsid w:val="00C03F5D"/>
    <w:rsid w:val="00C04194"/>
    <w:rsid w:val="00C04834"/>
    <w:rsid w:val="00C05B61"/>
    <w:rsid w:val="00C061A0"/>
    <w:rsid w:val="00C0628E"/>
    <w:rsid w:val="00C07193"/>
    <w:rsid w:val="00C0781E"/>
    <w:rsid w:val="00C07915"/>
    <w:rsid w:val="00C10D6B"/>
    <w:rsid w:val="00C13C72"/>
    <w:rsid w:val="00C15D90"/>
    <w:rsid w:val="00C16791"/>
    <w:rsid w:val="00C16E84"/>
    <w:rsid w:val="00C17279"/>
    <w:rsid w:val="00C21885"/>
    <w:rsid w:val="00C22600"/>
    <w:rsid w:val="00C22EDC"/>
    <w:rsid w:val="00C23B34"/>
    <w:rsid w:val="00C24B90"/>
    <w:rsid w:val="00C24E67"/>
    <w:rsid w:val="00C255A4"/>
    <w:rsid w:val="00C25BB1"/>
    <w:rsid w:val="00C25F66"/>
    <w:rsid w:val="00C26A0C"/>
    <w:rsid w:val="00C27C0D"/>
    <w:rsid w:val="00C27DCA"/>
    <w:rsid w:val="00C30102"/>
    <w:rsid w:val="00C3026E"/>
    <w:rsid w:val="00C302F2"/>
    <w:rsid w:val="00C30C5A"/>
    <w:rsid w:val="00C30F6E"/>
    <w:rsid w:val="00C31D68"/>
    <w:rsid w:val="00C32505"/>
    <w:rsid w:val="00C3293B"/>
    <w:rsid w:val="00C32E81"/>
    <w:rsid w:val="00C32ED0"/>
    <w:rsid w:val="00C366A4"/>
    <w:rsid w:val="00C402D4"/>
    <w:rsid w:val="00C407C3"/>
    <w:rsid w:val="00C40E6C"/>
    <w:rsid w:val="00C4127A"/>
    <w:rsid w:val="00C416AB"/>
    <w:rsid w:val="00C41C86"/>
    <w:rsid w:val="00C42A3B"/>
    <w:rsid w:val="00C45D12"/>
    <w:rsid w:val="00C46216"/>
    <w:rsid w:val="00C50107"/>
    <w:rsid w:val="00C5154D"/>
    <w:rsid w:val="00C549BC"/>
    <w:rsid w:val="00C577EF"/>
    <w:rsid w:val="00C61A38"/>
    <w:rsid w:val="00C632A6"/>
    <w:rsid w:val="00C6350A"/>
    <w:rsid w:val="00C636A2"/>
    <w:rsid w:val="00C63BBC"/>
    <w:rsid w:val="00C659D0"/>
    <w:rsid w:val="00C666E3"/>
    <w:rsid w:val="00C66DC5"/>
    <w:rsid w:val="00C67AE8"/>
    <w:rsid w:val="00C7272E"/>
    <w:rsid w:val="00C73A99"/>
    <w:rsid w:val="00C76A50"/>
    <w:rsid w:val="00C80E7B"/>
    <w:rsid w:val="00C8160E"/>
    <w:rsid w:val="00C81BE0"/>
    <w:rsid w:val="00C822E3"/>
    <w:rsid w:val="00C82BAE"/>
    <w:rsid w:val="00C84849"/>
    <w:rsid w:val="00C84D4A"/>
    <w:rsid w:val="00C87331"/>
    <w:rsid w:val="00C87A90"/>
    <w:rsid w:val="00C906A7"/>
    <w:rsid w:val="00C91942"/>
    <w:rsid w:val="00C91972"/>
    <w:rsid w:val="00C936FF"/>
    <w:rsid w:val="00C94F42"/>
    <w:rsid w:val="00C95488"/>
    <w:rsid w:val="00C95D54"/>
    <w:rsid w:val="00C96609"/>
    <w:rsid w:val="00C967EF"/>
    <w:rsid w:val="00C96C79"/>
    <w:rsid w:val="00C972EB"/>
    <w:rsid w:val="00C9779A"/>
    <w:rsid w:val="00C977D4"/>
    <w:rsid w:val="00C978ED"/>
    <w:rsid w:val="00CA01CA"/>
    <w:rsid w:val="00CA067E"/>
    <w:rsid w:val="00CA1C18"/>
    <w:rsid w:val="00CA1CA2"/>
    <w:rsid w:val="00CA1E8F"/>
    <w:rsid w:val="00CA5416"/>
    <w:rsid w:val="00CA5537"/>
    <w:rsid w:val="00CA58F8"/>
    <w:rsid w:val="00CA6134"/>
    <w:rsid w:val="00CA6B90"/>
    <w:rsid w:val="00CA6D9C"/>
    <w:rsid w:val="00CA722A"/>
    <w:rsid w:val="00CA7FF9"/>
    <w:rsid w:val="00CB0DF4"/>
    <w:rsid w:val="00CB1B37"/>
    <w:rsid w:val="00CB22C2"/>
    <w:rsid w:val="00CB2A74"/>
    <w:rsid w:val="00CB2D87"/>
    <w:rsid w:val="00CB39B0"/>
    <w:rsid w:val="00CB418D"/>
    <w:rsid w:val="00CB49E3"/>
    <w:rsid w:val="00CB5F64"/>
    <w:rsid w:val="00CB7206"/>
    <w:rsid w:val="00CC0F01"/>
    <w:rsid w:val="00CC172E"/>
    <w:rsid w:val="00CC3E60"/>
    <w:rsid w:val="00CC3F26"/>
    <w:rsid w:val="00CC460A"/>
    <w:rsid w:val="00CC4CE1"/>
    <w:rsid w:val="00CC5743"/>
    <w:rsid w:val="00CC5B26"/>
    <w:rsid w:val="00CC5F11"/>
    <w:rsid w:val="00CD32B8"/>
    <w:rsid w:val="00CD396C"/>
    <w:rsid w:val="00CD3E32"/>
    <w:rsid w:val="00CD5D47"/>
    <w:rsid w:val="00CD796F"/>
    <w:rsid w:val="00CD798A"/>
    <w:rsid w:val="00CE00CE"/>
    <w:rsid w:val="00CE0105"/>
    <w:rsid w:val="00CE0418"/>
    <w:rsid w:val="00CE13A3"/>
    <w:rsid w:val="00CE6A0D"/>
    <w:rsid w:val="00CF1076"/>
    <w:rsid w:val="00CF1D2A"/>
    <w:rsid w:val="00CF20A8"/>
    <w:rsid w:val="00CF22E2"/>
    <w:rsid w:val="00CF251C"/>
    <w:rsid w:val="00CF272C"/>
    <w:rsid w:val="00CF5175"/>
    <w:rsid w:val="00CF5AD3"/>
    <w:rsid w:val="00D01AFC"/>
    <w:rsid w:val="00D021EE"/>
    <w:rsid w:val="00D03E5A"/>
    <w:rsid w:val="00D04C57"/>
    <w:rsid w:val="00D05083"/>
    <w:rsid w:val="00D05F12"/>
    <w:rsid w:val="00D061A3"/>
    <w:rsid w:val="00D06247"/>
    <w:rsid w:val="00D06AB1"/>
    <w:rsid w:val="00D070F2"/>
    <w:rsid w:val="00D10C3B"/>
    <w:rsid w:val="00D12ADB"/>
    <w:rsid w:val="00D132AB"/>
    <w:rsid w:val="00D14422"/>
    <w:rsid w:val="00D148CB"/>
    <w:rsid w:val="00D16624"/>
    <w:rsid w:val="00D178A2"/>
    <w:rsid w:val="00D200F0"/>
    <w:rsid w:val="00D20741"/>
    <w:rsid w:val="00D21FB8"/>
    <w:rsid w:val="00D23F81"/>
    <w:rsid w:val="00D24EEA"/>
    <w:rsid w:val="00D2519A"/>
    <w:rsid w:val="00D3013F"/>
    <w:rsid w:val="00D347F2"/>
    <w:rsid w:val="00D35A35"/>
    <w:rsid w:val="00D40618"/>
    <w:rsid w:val="00D43421"/>
    <w:rsid w:val="00D441A1"/>
    <w:rsid w:val="00D446A1"/>
    <w:rsid w:val="00D449FF"/>
    <w:rsid w:val="00D450B8"/>
    <w:rsid w:val="00D46B39"/>
    <w:rsid w:val="00D47EA1"/>
    <w:rsid w:val="00D50546"/>
    <w:rsid w:val="00D51D8E"/>
    <w:rsid w:val="00D52E05"/>
    <w:rsid w:val="00D548E8"/>
    <w:rsid w:val="00D54970"/>
    <w:rsid w:val="00D5596C"/>
    <w:rsid w:val="00D56B9F"/>
    <w:rsid w:val="00D573FC"/>
    <w:rsid w:val="00D623AA"/>
    <w:rsid w:val="00D627F3"/>
    <w:rsid w:val="00D6286C"/>
    <w:rsid w:val="00D637F9"/>
    <w:rsid w:val="00D64D72"/>
    <w:rsid w:val="00D6622C"/>
    <w:rsid w:val="00D67B59"/>
    <w:rsid w:val="00D67EDE"/>
    <w:rsid w:val="00D71071"/>
    <w:rsid w:val="00D71248"/>
    <w:rsid w:val="00D717AB"/>
    <w:rsid w:val="00D72641"/>
    <w:rsid w:val="00D730B2"/>
    <w:rsid w:val="00D73314"/>
    <w:rsid w:val="00D73C29"/>
    <w:rsid w:val="00D740EA"/>
    <w:rsid w:val="00D752C7"/>
    <w:rsid w:val="00D75863"/>
    <w:rsid w:val="00D76F9B"/>
    <w:rsid w:val="00D77C11"/>
    <w:rsid w:val="00D77F1D"/>
    <w:rsid w:val="00D81A37"/>
    <w:rsid w:val="00D82512"/>
    <w:rsid w:val="00D82CA3"/>
    <w:rsid w:val="00D838C1"/>
    <w:rsid w:val="00D83E6D"/>
    <w:rsid w:val="00D847AB"/>
    <w:rsid w:val="00D8632C"/>
    <w:rsid w:val="00D86441"/>
    <w:rsid w:val="00D86C58"/>
    <w:rsid w:val="00D90C4D"/>
    <w:rsid w:val="00D91FCA"/>
    <w:rsid w:val="00D9231D"/>
    <w:rsid w:val="00D934C9"/>
    <w:rsid w:val="00D94B6B"/>
    <w:rsid w:val="00D961A2"/>
    <w:rsid w:val="00DA0CAA"/>
    <w:rsid w:val="00DA1578"/>
    <w:rsid w:val="00DA186E"/>
    <w:rsid w:val="00DA1DC6"/>
    <w:rsid w:val="00DA21D1"/>
    <w:rsid w:val="00DA26E7"/>
    <w:rsid w:val="00DA2992"/>
    <w:rsid w:val="00DA2EA8"/>
    <w:rsid w:val="00DA3A2B"/>
    <w:rsid w:val="00DA44DC"/>
    <w:rsid w:val="00DA5D73"/>
    <w:rsid w:val="00DA68C3"/>
    <w:rsid w:val="00DA7CB9"/>
    <w:rsid w:val="00DB07E2"/>
    <w:rsid w:val="00DB2483"/>
    <w:rsid w:val="00DB2860"/>
    <w:rsid w:val="00DB3780"/>
    <w:rsid w:val="00DB4230"/>
    <w:rsid w:val="00DB482C"/>
    <w:rsid w:val="00DB5310"/>
    <w:rsid w:val="00DB68F2"/>
    <w:rsid w:val="00DB6993"/>
    <w:rsid w:val="00DB6C30"/>
    <w:rsid w:val="00DB6E06"/>
    <w:rsid w:val="00DC0596"/>
    <w:rsid w:val="00DC0CC8"/>
    <w:rsid w:val="00DC1A75"/>
    <w:rsid w:val="00DC1BD3"/>
    <w:rsid w:val="00DC226B"/>
    <w:rsid w:val="00DC2B68"/>
    <w:rsid w:val="00DC39DE"/>
    <w:rsid w:val="00DC5096"/>
    <w:rsid w:val="00DC510E"/>
    <w:rsid w:val="00DC65A6"/>
    <w:rsid w:val="00DD11A0"/>
    <w:rsid w:val="00DD1326"/>
    <w:rsid w:val="00DD137F"/>
    <w:rsid w:val="00DD1431"/>
    <w:rsid w:val="00DD32B2"/>
    <w:rsid w:val="00DD54F3"/>
    <w:rsid w:val="00DD5BC4"/>
    <w:rsid w:val="00DD68D7"/>
    <w:rsid w:val="00DE293E"/>
    <w:rsid w:val="00DE3C0C"/>
    <w:rsid w:val="00DE664C"/>
    <w:rsid w:val="00DE6853"/>
    <w:rsid w:val="00DE7F55"/>
    <w:rsid w:val="00DF00F2"/>
    <w:rsid w:val="00DF194C"/>
    <w:rsid w:val="00DF3E71"/>
    <w:rsid w:val="00DF491C"/>
    <w:rsid w:val="00DF599B"/>
    <w:rsid w:val="00DF69BA"/>
    <w:rsid w:val="00E004D6"/>
    <w:rsid w:val="00E032F5"/>
    <w:rsid w:val="00E037EF"/>
    <w:rsid w:val="00E03FF2"/>
    <w:rsid w:val="00E04CC5"/>
    <w:rsid w:val="00E04D12"/>
    <w:rsid w:val="00E04E9A"/>
    <w:rsid w:val="00E05224"/>
    <w:rsid w:val="00E056E4"/>
    <w:rsid w:val="00E06B25"/>
    <w:rsid w:val="00E10196"/>
    <w:rsid w:val="00E1070D"/>
    <w:rsid w:val="00E10EBC"/>
    <w:rsid w:val="00E119BD"/>
    <w:rsid w:val="00E120D5"/>
    <w:rsid w:val="00E12948"/>
    <w:rsid w:val="00E137B5"/>
    <w:rsid w:val="00E13A72"/>
    <w:rsid w:val="00E15588"/>
    <w:rsid w:val="00E15BFD"/>
    <w:rsid w:val="00E15CB4"/>
    <w:rsid w:val="00E166B7"/>
    <w:rsid w:val="00E172C4"/>
    <w:rsid w:val="00E1754B"/>
    <w:rsid w:val="00E17A1E"/>
    <w:rsid w:val="00E23161"/>
    <w:rsid w:val="00E23EBA"/>
    <w:rsid w:val="00E25232"/>
    <w:rsid w:val="00E2571C"/>
    <w:rsid w:val="00E32559"/>
    <w:rsid w:val="00E327BD"/>
    <w:rsid w:val="00E329F5"/>
    <w:rsid w:val="00E32A4F"/>
    <w:rsid w:val="00E33520"/>
    <w:rsid w:val="00E343CC"/>
    <w:rsid w:val="00E34576"/>
    <w:rsid w:val="00E34D38"/>
    <w:rsid w:val="00E35CC0"/>
    <w:rsid w:val="00E37324"/>
    <w:rsid w:val="00E376B3"/>
    <w:rsid w:val="00E4260D"/>
    <w:rsid w:val="00E43683"/>
    <w:rsid w:val="00E44758"/>
    <w:rsid w:val="00E447C1"/>
    <w:rsid w:val="00E44840"/>
    <w:rsid w:val="00E44C3B"/>
    <w:rsid w:val="00E44D17"/>
    <w:rsid w:val="00E452C8"/>
    <w:rsid w:val="00E456E8"/>
    <w:rsid w:val="00E50AE0"/>
    <w:rsid w:val="00E50C01"/>
    <w:rsid w:val="00E518A1"/>
    <w:rsid w:val="00E51E3E"/>
    <w:rsid w:val="00E52B78"/>
    <w:rsid w:val="00E53B56"/>
    <w:rsid w:val="00E54F15"/>
    <w:rsid w:val="00E566C6"/>
    <w:rsid w:val="00E56E5E"/>
    <w:rsid w:val="00E57E49"/>
    <w:rsid w:val="00E60B77"/>
    <w:rsid w:val="00E617B6"/>
    <w:rsid w:val="00E61836"/>
    <w:rsid w:val="00E623AD"/>
    <w:rsid w:val="00E6273F"/>
    <w:rsid w:val="00E64453"/>
    <w:rsid w:val="00E6487D"/>
    <w:rsid w:val="00E66BB8"/>
    <w:rsid w:val="00E66E70"/>
    <w:rsid w:val="00E719B2"/>
    <w:rsid w:val="00E739A7"/>
    <w:rsid w:val="00E73D88"/>
    <w:rsid w:val="00E7483B"/>
    <w:rsid w:val="00E755AB"/>
    <w:rsid w:val="00E80464"/>
    <w:rsid w:val="00E80520"/>
    <w:rsid w:val="00E807D4"/>
    <w:rsid w:val="00E80BE2"/>
    <w:rsid w:val="00E81CC2"/>
    <w:rsid w:val="00E8326C"/>
    <w:rsid w:val="00E84539"/>
    <w:rsid w:val="00E87F3C"/>
    <w:rsid w:val="00E908F5"/>
    <w:rsid w:val="00E932C8"/>
    <w:rsid w:val="00E934FE"/>
    <w:rsid w:val="00E94B94"/>
    <w:rsid w:val="00E94E30"/>
    <w:rsid w:val="00E95907"/>
    <w:rsid w:val="00E96651"/>
    <w:rsid w:val="00E97089"/>
    <w:rsid w:val="00E973B8"/>
    <w:rsid w:val="00E9767A"/>
    <w:rsid w:val="00E97BB7"/>
    <w:rsid w:val="00EA1254"/>
    <w:rsid w:val="00EA1A00"/>
    <w:rsid w:val="00EA24C8"/>
    <w:rsid w:val="00EA298C"/>
    <w:rsid w:val="00EA3230"/>
    <w:rsid w:val="00EA4B00"/>
    <w:rsid w:val="00EA6F74"/>
    <w:rsid w:val="00EA720D"/>
    <w:rsid w:val="00EB186A"/>
    <w:rsid w:val="00EB196F"/>
    <w:rsid w:val="00EB19CC"/>
    <w:rsid w:val="00EB1BA4"/>
    <w:rsid w:val="00EB1D0E"/>
    <w:rsid w:val="00EB1EAB"/>
    <w:rsid w:val="00EB2A87"/>
    <w:rsid w:val="00EB3933"/>
    <w:rsid w:val="00EB57AA"/>
    <w:rsid w:val="00EB5A10"/>
    <w:rsid w:val="00EB5B95"/>
    <w:rsid w:val="00EB61C5"/>
    <w:rsid w:val="00EB7983"/>
    <w:rsid w:val="00EB7F4E"/>
    <w:rsid w:val="00EC094A"/>
    <w:rsid w:val="00EC167E"/>
    <w:rsid w:val="00EC1E9E"/>
    <w:rsid w:val="00EC20C0"/>
    <w:rsid w:val="00EC29E5"/>
    <w:rsid w:val="00EC3CBE"/>
    <w:rsid w:val="00EC4771"/>
    <w:rsid w:val="00EC4FC6"/>
    <w:rsid w:val="00EC5329"/>
    <w:rsid w:val="00EC64C6"/>
    <w:rsid w:val="00EC7DC9"/>
    <w:rsid w:val="00ED27B5"/>
    <w:rsid w:val="00ED2D88"/>
    <w:rsid w:val="00ED3951"/>
    <w:rsid w:val="00ED51F9"/>
    <w:rsid w:val="00ED548E"/>
    <w:rsid w:val="00ED6C0B"/>
    <w:rsid w:val="00ED75E6"/>
    <w:rsid w:val="00EE2006"/>
    <w:rsid w:val="00EE31C6"/>
    <w:rsid w:val="00EE3E13"/>
    <w:rsid w:val="00EE409E"/>
    <w:rsid w:val="00EE42E1"/>
    <w:rsid w:val="00EE452B"/>
    <w:rsid w:val="00EE57F3"/>
    <w:rsid w:val="00EE74E4"/>
    <w:rsid w:val="00EF0CDF"/>
    <w:rsid w:val="00EF155D"/>
    <w:rsid w:val="00EF1DA7"/>
    <w:rsid w:val="00EF2698"/>
    <w:rsid w:val="00EF4D9A"/>
    <w:rsid w:val="00EF4EF5"/>
    <w:rsid w:val="00EF513A"/>
    <w:rsid w:val="00EF56C2"/>
    <w:rsid w:val="00EF57F5"/>
    <w:rsid w:val="00EF5F7A"/>
    <w:rsid w:val="00EF76F2"/>
    <w:rsid w:val="00F0044B"/>
    <w:rsid w:val="00F011C9"/>
    <w:rsid w:val="00F01ADD"/>
    <w:rsid w:val="00F02C2E"/>
    <w:rsid w:val="00F03402"/>
    <w:rsid w:val="00F0360A"/>
    <w:rsid w:val="00F03F35"/>
    <w:rsid w:val="00F043E8"/>
    <w:rsid w:val="00F06C2B"/>
    <w:rsid w:val="00F07911"/>
    <w:rsid w:val="00F10EF1"/>
    <w:rsid w:val="00F10F86"/>
    <w:rsid w:val="00F111EA"/>
    <w:rsid w:val="00F117DD"/>
    <w:rsid w:val="00F11B1C"/>
    <w:rsid w:val="00F11C80"/>
    <w:rsid w:val="00F11E41"/>
    <w:rsid w:val="00F124E1"/>
    <w:rsid w:val="00F1477E"/>
    <w:rsid w:val="00F14A14"/>
    <w:rsid w:val="00F14C39"/>
    <w:rsid w:val="00F14D77"/>
    <w:rsid w:val="00F1552E"/>
    <w:rsid w:val="00F17620"/>
    <w:rsid w:val="00F20A4A"/>
    <w:rsid w:val="00F23919"/>
    <w:rsid w:val="00F2738B"/>
    <w:rsid w:val="00F27AA0"/>
    <w:rsid w:val="00F27B1E"/>
    <w:rsid w:val="00F27FAC"/>
    <w:rsid w:val="00F308ED"/>
    <w:rsid w:val="00F3222E"/>
    <w:rsid w:val="00F32277"/>
    <w:rsid w:val="00F33503"/>
    <w:rsid w:val="00F33621"/>
    <w:rsid w:val="00F33E1F"/>
    <w:rsid w:val="00F347D8"/>
    <w:rsid w:val="00F36C04"/>
    <w:rsid w:val="00F36EBA"/>
    <w:rsid w:val="00F40665"/>
    <w:rsid w:val="00F4110C"/>
    <w:rsid w:val="00F41236"/>
    <w:rsid w:val="00F4143D"/>
    <w:rsid w:val="00F43C65"/>
    <w:rsid w:val="00F4416E"/>
    <w:rsid w:val="00F44BA7"/>
    <w:rsid w:val="00F47C7A"/>
    <w:rsid w:val="00F5046F"/>
    <w:rsid w:val="00F5083F"/>
    <w:rsid w:val="00F5177A"/>
    <w:rsid w:val="00F51F90"/>
    <w:rsid w:val="00F52587"/>
    <w:rsid w:val="00F53C6E"/>
    <w:rsid w:val="00F5437C"/>
    <w:rsid w:val="00F54C53"/>
    <w:rsid w:val="00F56405"/>
    <w:rsid w:val="00F56A9F"/>
    <w:rsid w:val="00F57DF2"/>
    <w:rsid w:val="00F602B5"/>
    <w:rsid w:val="00F60801"/>
    <w:rsid w:val="00F60EB1"/>
    <w:rsid w:val="00F61836"/>
    <w:rsid w:val="00F61CF7"/>
    <w:rsid w:val="00F627C1"/>
    <w:rsid w:val="00F64416"/>
    <w:rsid w:val="00F644EA"/>
    <w:rsid w:val="00F6456F"/>
    <w:rsid w:val="00F645EF"/>
    <w:rsid w:val="00F647C3"/>
    <w:rsid w:val="00F64F81"/>
    <w:rsid w:val="00F662C8"/>
    <w:rsid w:val="00F66A81"/>
    <w:rsid w:val="00F67E47"/>
    <w:rsid w:val="00F710D5"/>
    <w:rsid w:val="00F72EF4"/>
    <w:rsid w:val="00F73B61"/>
    <w:rsid w:val="00F73DBC"/>
    <w:rsid w:val="00F7419D"/>
    <w:rsid w:val="00F74B2D"/>
    <w:rsid w:val="00F74F32"/>
    <w:rsid w:val="00F755A8"/>
    <w:rsid w:val="00F75BD2"/>
    <w:rsid w:val="00F75FB4"/>
    <w:rsid w:val="00F76412"/>
    <w:rsid w:val="00F77286"/>
    <w:rsid w:val="00F7775E"/>
    <w:rsid w:val="00F77BEB"/>
    <w:rsid w:val="00F80D99"/>
    <w:rsid w:val="00F82668"/>
    <w:rsid w:val="00F85469"/>
    <w:rsid w:val="00F86151"/>
    <w:rsid w:val="00F863CD"/>
    <w:rsid w:val="00F87097"/>
    <w:rsid w:val="00F873E1"/>
    <w:rsid w:val="00F8778F"/>
    <w:rsid w:val="00F879DB"/>
    <w:rsid w:val="00F905A0"/>
    <w:rsid w:val="00F90688"/>
    <w:rsid w:val="00F90871"/>
    <w:rsid w:val="00F9100D"/>
    <w:rsid w:val="00F919C1"/>
    <w:rsid w:val="00F92227"/>
    <w:rsid w:val="00F92DDE"/>
    <w:rsid w:val="00F9317A"/>
    <w:rsid w:val="00F9398C"/>
    <w:rsid w:val="00F94FCF"/>
    <w:rsid w:val="00F95BC1"/>
    <w:rsid w:val="00F96A3D"/>
    <w:rsid w:val="00FA111C"/>
    <w:rsid w:val="00FA1941"/>
    <w:rsid w:val="00FA1DB6"/>
    <w:rsid w:val="00FA2F5F"/>
    <w:rsid w:val="00FA3961"/>
    <w:rsid w:val="00FA43AC"/>
    <w:rsid w:val="00FA5F8B"/>
    <w:rsid w:val="00FA7C01"/>
    <w:rsid w:val="00FB1AA0"/>
    <w:rsid w:val="00FB22B5"/>
    <w:rsid w:val="00FB3253"/>
    <w:rsid w:val="00FB4EDA"/>
    <w:rsid w:val="00FB5569"/>
    <w:rsid w:val="00FB6DEA"/>
    <w:rsid w:val="00FB6F9C"/>
    <w:rsid w:val="00FB7197"/>
    <w:rsid w:val="00FC13EF"/>
    <w:rsid w:val="00FC1C17"/>
    <w:rsid w:val="00FC1EB7"/>
    <w:rsid w:val="00FC289D"/>
    <w:rsid w:val="00FC71D4"/>
    <w:rsid w:val="00FC7F91"/>
    <w:rsid w:val="00FD07A3"/>
    <w:rsid w:val="00FD0B9D"/>
    <w:rsid w:val="00FD2C85"/>
    <w:rsid w:val="00FD2FEC"/>
    <w:rsid w:val="00FD3484"/>
    <w:rsid w:val="00FD375A"/>
    <w:rsid w:val="00FD3F3A"/>
    <w:rsid w:val="00FD4568"/>
    <w:rsid w:val="00FD4B69"/>
    <w:rsid w:val="00FD547C"/>
    <w:rsid w:val="00FE0459"/>
    <w:rsid w:val="00FE084D"/>
    <w:rsid w:val="00FE0E5F"/>
    <w:rsid w:val="00FE114F"/>
    <w:rsid w:val="00FE2CF3"/>
    <w:rsid w:val="00FE30ED"/>
    <w:rsid w:val="00FE3213"/>
    <w:rsid w:val="00FE32BC"/>
    <w:rsid w:val="00FE33B6"/>
    <w:rsid w:val="00FE3CBF"/>
    <w:rsid w:val="00FE777D"/>
    <w:rsid w:val="00FE791E"/>
    <w:rsid w:val="00FF3920"/>
    <w:rsid w:val="00FF5647"/>
    <w:rsid w:val="00FF754A"/>
    <w:rsid w:val="012000DB"/>
    <w:rsid w:val="0131D32A"/>
    <w:rsid w:val="01457AAC"/>
    <w:rsid w:val="015BDF87"/>
    <w:rsid w:val="01A6FD94"/>
    <w:rsid w:val="01F79B81"/>
    <w:rsid w:val="0254BEAE"/>
    <w:rsid w:val="027B6DD4"/>
    <w:rsid w:val="02AEB9B2"/>
    <w:rsid w:val="02C7ECA7"/>
    <w:rsid w:val="02E7D57B"/>
    <w:rsid w:val="039B312F"/>
    <w:rsid w:val="043F14EB"/>
    <w:rsid w:val="047018DD"/>
    <w:rsid w:val="0494ECA2"/>
    <w:rsid w:val="04A7DF16"/>
    <w:rsid w:val="04CCCC07"/>
    <w:rsid w:val="04F75CDE"/>
    <w:rsid w:val="052EA4CB"/>
    <w:rsid w:val="0554800B"/>
    <w:rsid w:val="057F854F"/>
    <w:rsid w:val="05A42C09"/>
    <w:rsid w:val="05AE483E"/>
    <w:rsid w:val="05CAFDEC"/>
    <w:rsid w:val="05E0D566"/>
    <w:rsid w:val="05ED180F"/>
    <w:rsid w:val="06064B04"/>
    <w:rsid w:val="06478780"/>
    <w:rsid w:val="064B41F3"/>
    <w:rsid w:val="065F3F51"/>
    <w:rsid w:val="066EC386"/>
    <w:rsid w:val="067D5FDC"/>
    <w:rsid w:val="068A4495"/>
    <w:rsid w:val="06ABC257"/>
    <w:rsid w:val="06D133C2"/>
    <w:rsid w:val="06E43F99"/>
    <w:rsid w:val="06F0B946"/>
    <w:rsid w:val="0709B537"/>
    <w:rsid w:val="0786FEFD"/>
    <w:rsid w:val="0795D257"/>
    <w:rsid w:val="07C8287B"/>
    <w:rsid w:val="07FE69B1"/>
    <w:rsid w:val="081C980C"/>
    <w:rsid w:val="081FBC02"/>
    <w:rsid w:val="082A6B14"/>
    <w:rsid w:val="082B6733"/>
    <w:rsid w:val="08B68E99"/>
    <w:rsid w:val="08C03870"/>
    <w:rsid w:val="08C60308"/>
    <w:rsid w:val="090509DD"/>
    <w:rsid w:val="09376001"/>
    <w:rsid w:val="096065A7"/>
    <w:rsid w:val="09680153"/>
    <w:rsid w:val="0973C855"/>
    <w:rsid w:val="09824B3D"/>
    <w:rsid w:val="09978223"/>
    <w:rsid w:val="09A1FF5F"/>
    <w:rsid w:val="09ADB2AA"/>
    <w:rsid w:val="0A20694A"/>
    <w:rsid w:val="0A8D3D54"/>
    <w:rsid w:val="0AB2E5C3"/>
    <w:rsid w:val="0AB7D359"/>
    <w:rsid w:val="0B3572FB"/>
    <w:rsid w:val="0BB81563"/>
    <w:rsid w:val="0BCC2287"/>
    <w:rsid w:val="0BD041A1"/>
    <w:rsid w:val="0BF127EB"/>
    <w:rsid w:val="0C423A45"/>
    <w:rsid w:val="0C7688A7"/>
    <w:rsid w:val="0CA8134B"/>
    <w:rsid w:val="0CB9BA29"/>
    <w:rsid w:val="0D77C7CB"/>
    <w:rsid w:val="0D7E7FFC"/>
    <w:rsid w:val="0DCDF075"/>
    <w:rsid w:val="0E15E5D8"/>
    <w:rsid w:val="0E1B757E"/>
    <w:rsid w:val="0E3C896B"/>
    <w:rsid w:val="0E5DDFEF"/>
    <w:rsid w:val="0E6CAF16"/>
    <w:rsid w:val="0EC2582F"/>
    <w:rsid w:val="0EC6AA1A"/>
    <w:rsid w:val="0F06B373"/>
    <w:rsid w:val="0F4A70DA"/>
    <w:rsid w:val="0F592693"/>
    <w:rsid w:val="0F620276"/>
    <w:rsid w:val="0F66D595"/>
    <w:rsid w:val="0F80946F"/>
    <w:rsid w:val="0F862415"/>
    <w:rsid w:val="0FA5A566"/>
    <w:rsid w:val="0FC19F15"/>
    <w:rsid w:val="10240F51"/>
    <w:rsid w:val="1037B6D3"/>
    <w:rsid w:val="10663A9D"/>
    <w:rsid w:val="107AD88F"/>
    <w:rsid w:val="108854C0"/>
    <w:rsid w:val="10A37FF3"/>
    <w:rsid w:val="10A3B6F7"/>
    <w:rsid w:val="10BF79A2"/>
    <w:rsid w:val="10EE0688"/>
    <w:rsid w:val="116C7073"/>
    <w:rsid w:val="122BEA6E"/>
    <w:rsid w:val="12622BA4"/>
    <w:rsid w:val="127766BD"/>
    <w:rsid w:val="128E3BD2"/>
    <w:rsid w:val="129DDEDF"/>
    <w:rsid w:val="12C24DC6"/>
    <w:rsid w:val="12E15FDB"/>
    <w:rsid w:val="12FC3001"/>
    <w:rsid w:val="130872AA"/>
    <w:rsid w:val="131621AC"/>
    <w:rsid w:val="13315112"/>
    <w:rsid w:val="136CEAEA"/>
    <w:rsid w:val="13939A10"/>
    <w:rsid w:val="1395924E"/>
    <w:rsid w:val="1399E86C"/>
    <w:rsid w:val="13D29CB2"/>
    <w:rsid w:val="14348874"/>
    <w:rsid w:val="144CB07F"/>
    <w:rsid w:val="1465D7E1"/>
    <w:rsid w:val="146812B6"/>
    <w:rsid w:val="147DD14E"/>
    <w:rsid w:val="14DC2E03"/>
    <w:rsid w:val="15287A05"/>
    <w:rsid w:val="1568141F"/>
    <w:rsid w:val="158EEA83"/>
    <w:rsid w:val="15F2429E"/>
    <w:rsid w:val="15F362C3"/>
    <w:rsid w:val="163B5CDA"/>
    <w:rsid w:val="1657A832"/>
    <w:rsid w:val="166FA19F"/>
    <w:rsid w:val="16BD59FA"/>
    <w:rsid w:val="16F69A25"/>
    <w:rsid w:val="16FDEF38"/>
    <w:rsid w:val="170B9E3A"/>
    <w:rsid w:val="1711C558"/>
    <w:rsid w:val="177D92AB"/>
    <w:rsid w:val="17B0BB7E"/>
    <w:rsid w:val="17CE405E"/>
    <w:rsid w:val="17D005CB"/>
    <w:rsid w:val="17D45BE9"/>
    <w:rsid w:val="17D59571"/>
    <w:rsid w:val="180BD6A7"/>
    <w:rsid w:val="18152F8B"/>
    <w:rsid w:val="1850CD96"/>
    <w:rsid w:val="1872F11E"/>
    <w:rsid w:val="1880FCDE"/>
    <w:rsid w:val="1897D626"/>
    <w:rsid w:val="18CB8373"/>
    <w:rsid w:val="18ED0135"/>
    <w:rsid w:val="19846711"/>
    <w:rsid w:val="198A9262"/>
    <w:rsid w:val="199F63A6"/>
    <w:rsid w:val="19B168C6"/>
    <w:rsid w:val="19BEE4F7"/>
    <w:rsid w:val="19CF8951"/>
    <w:rsid w:val="19D71135"/>
    <w:rsid w:val="19E7BF2C"/>
    <w:rsid w:val="19F3A341"/>
    <w:rsid w:val="1A03D7B3"/>
    <w:rsid w:val="1A30D535"/>
    <w:rsid w:val="1AA55A57"/>
    <w:rsid w:val="1AED503B"/>
    <w:rsid w:val="1AF693EF"/>
    <w:rsid w:val="1B0741E6"/>
    <w:rsid w:val="1B314073"/>
    <w:rsid w:val="1B3279FB"/>
    <w:rsid w:val="1B4C38D5"/>
    <w:rsid w:val="1B730F39"/>
    <w:rsid w:val="1B9294BD"/>
    <w:rsid w:val="1BA010EE"/>
    <w:rsid w:val="1BDDAE97"/>
    <w:rsid w:val="1C5F1BAA"/>
    <w:rsid w:val="1C7C0912"/>
    <w:rsid w:val="1CAF2DB2"/>
    <w:rsid w:val="1CBB705B"/>
    <w:rsid w:val="1CC7271F"/>
    <w:rsid w:val="1CDAF1AC"/>
    <w:rsid w:val="1D0DE37B"/>
    <w:rsid w:val="1D273DAE"/>
    <w:rsid w:val="1D6C676E"/>
    <w:rsid w:val="1E00E058"/>
    <w:rsid w:val="1E5C2406"/>
    <w:rsid w:val="1E7A1C0C"/>
    <w:rsid w:val="1EB4C890"/>
    <w:rsid w:val="1EC999D4"/>
    <w:rsid w:val="1F0CCB56"/>
    <w:rsid w:val="1F7E978E"/>
    <w:rsid w:val="1F8E3436"/>
    <w:rsid w:val="1F9CD4BF"/>
    <w:rsid w:val="1FA1258F"/>
    <w:rsid w:val="1FABBD49"/>
    <w:rsid w:val="1FD32B25"/>
    <w:rsid w:val="2013347E"/>
    <w:rsid w:val="20488860"/>
    <w:rsid w:val="205E79C9"/>
    <w:rsid w:val="209C1BA5"/>
    <w:rsid w:val="20D69558"/>
    <w:rsid w:val="20DDEA6B"/>
    <w:rsid w:val="21287100"/>
    <w:rsid w:val="2194D5CB"/>
    <w:rsid w:val="2218CF5C"/>
    <w:rsid w:val="22264B8D"/>
    <w:rsid w:val="22642E0A"/>
    <w:rsid w:val="226654E6"/>
    <w:rsid w:val="2270D222"/>
    <w:rsid w:val="227D479C"/>
    <w:rsid w:val="2286B091"/>
    <w:rsid w:val="22A0CF94"/>
    <w:rsid w:val="22B06C3C"/>
    <w:rsid w:val="2327BD82"/>
    <w:rsid w:val="233BBAE0"/>
    <w:rsid w:val="233D7627"/>
    <w:rsid w:val="23CA0CAC"/>
    <w:rsid w:val="23D4BCB9"/>
    <w:rsid w:val="23F1861B"/>
    <w:rsid w:val="23FA3257"/>
    <w:rsid w:val="243A04AC"/>
    <w:rsid w:val="24402BCA"/>
    <w:rsid w:val="24464755"/>
    <w:rsid w:val="24B83BC6"/>
    <w:rsid w:val="24C5EAC8"/>
    <w:rsid w:val="24C72450"/>
    <w:rsid w:val="24D16EBB"/>
    <w:rsid w:val="25185DE8"/>
    <w:rsid w:val="251DED8E"/>
    <w:rsid w:val="2592E1EF"/>
    <w:rsid w:val="25A9D3AA"/>
    <w:rsid w:val="25BBA5F9"/>
    <w:rsid w:val="25FC7DCE"/>
    <w:rsid w:val="2618E7B7"/>
    <w:rsid w:val="2658D27F"/>
    <w:rsid w:val="266FF887"/>
    <w:rsid w:val="26830D34"/>
    <w:rsid w:val="26F234CC"/>
    <w:rsid w:val="27036FA3"/>
    <w:rsid w:val="273EB39F"/>
    <w:rsid w:val="274C2FD0"/>
    <w:rsid w:val="27645C0E"/>
    <w:rsid w:val="27792D52"/>
    <w:rsid w:val="27A952FD"/>
    <w:rsid w:val="284F9A03"/>
    <w:rsid w:val="289C1D09"/>
    <w:rsid w:val="28CAAE22"/>
    <w:rsid w:val="28EB8D01"/>
    <w:rsid w:val="2954A698"/>
    <w:rsid w:val="296AFDA3"/>
    <w:rsid w:val="29CF75E3"/>
    <w:rsid w:val="29E14832"/>
    <w:rsid w:val="2A5ECB2E"/>
    <w:rsid w:val="2AA2F16F"/>
    <w:rsid w:val="2AB48CBA"/>
    <w:rsid w:val="2AE5EBED"/>
    <w:rsid w:val="2AF9B67A"/>
    <w:rsid w:val="2B47D7AF"/>
    <w:rsid w:val="2B6BAAEB"/>
    <w:rsid w:val="2B72FFFE"/>
    <w:rsid w:val="2BBAB2EF"/>
    <w:rsid w:val="2BC4495C"/>
    <w:rsid w:val="2BFC0C1B"/>
    <w:rsid w:val="2C4ADD3B"/>
    <w:rsid w:val="2C5D0FFE"/>
    <w:rsid w:val="2C9C16D3"/>
    <w:rsid w:val="2CA36BE6"/>
    <w:rsid w:val="2CE40CB7"/>
    <w:rsid w:val="2CEFEAB9"/>
    <w:rsid w:val="2CF41566"/>
    <w:rsid w:val="2CF71556"/>
    <w:rsid w:val="2D07AD22"/>
    <w:rsid w:val="2D0E0711"/>
    <w:rsid w:val="2D155C24"/>
    <w:rsid w:val="2D4A2326"/>
    <w:rsid w:val="2D680648"/>
    <w:rsid w:val="2D875095"/>
    <w:rsid w:val="2DEBC8D5"/>
    <w:rsid w:val="2DED025D"/>
    <w:rsid w:val="2E0C50DD"/>
    <w:rsid w:val="2E20526E"/>
    <w:rsid w:val="2EBD47F0"/>
    <w:rsid w:val="2ECE5EBC"/>
    <w:rsid w:val="2EFCAF39"/>
    <w:rsid w:val="2F27B47D"/>
    <w:rsid w:val="2F4F2259"/>
    <w:rsid w:val="2F54B1FF"/>
    <w:rsid w:val="2F6752CA"/>
    <w:rsid w:val="2F6EA3AA"/>
    <w:rsid w:val="2F93B4A1"/>
    <w:rsid w:val="2FB7F0B7"/>
    <w:rsid w:val="2FD91037"/>
    <w:rsid w:val="2FE0CF1F"/>
    <w:rsid w:val="3037942A"/>
    <w:rsid w:val="30B704CC"/>
    <w:rsid w:val="30D09603"/>
    <w:rsid w:val="30F5D8D0"/>
    <w:rsid w:val="310AD8B2"/>
    <w:rsid w:val="311264C9"/>
    <w:rsid w:val="313AFE5D"/>
    <w:rsid w:val="313C3815"/>
    <w:rsid w:val="31960018"/>
    <w:rsid w:val="319C4E74"/>
    <w:rsid w:val="31BEC51D"/>
    <w:rsid w:val="31E76C81"/>
    <w:rsid w:val="320984F3"/>
    <w:rsid w:val="32143732"/>
    <w:rsid w:val="32146A03"/>
    <w:rsid w:val="32146E36"/>
    <w:rsid w:val="32416BB8"/>
    <w:rsid w:val="327A473C"/>
    <w:rsid w:val="329C86E1"/>
    <w:rsid w:val="32DB3A0C"/>
    <w:rsid w:val="32E17DD0"/>
    <w:rsid w:val="334927D6"/>
    <w:rsid w:val="33625ACB"/>
    <w:rsid w:val="3364573C"/>
    <w:rsid w:val="33C14365"/>
    <w:rsid w:val="33FEFEA4"/>
    <w:rsid w:val="3432A05E"/>
    <w:rsid w:val="34375B23"/>
    <w:rsid w:val="343A8CE9"/>
    <w:rsid w:val="34401C8F"/>
    <w:rsid w:val="34541E20"/>
    <w:rsid w:val="347C92B3"/>
    <w:rsid w:val="3491C999"/>
    <w:rsid w:val="34D3AAFD"/>
    <w:rsid w:val="355D786D"/>
    <w:rsid w:val="357E0075"/>
    <w:rsid w:val="35874429"/>
    <w:rsid w:val="35922788"/>
    <w:rsid w:val="35A3A368"/>
    <w:rsid w:val="35D7FB79"/>
    <w:rsid w:val="361463CD"/>
    <w:rsid w:val="362399C1"/>
    <w:rsid w:val="36276FA4"/>
    <w:rsid w:val="36A0B928"/>
    <w:rsid w:val="36B4BAB9"/>
    <w:rsid w:val="36DA2C24"/>
    <w:rsid w:val="36E05342"/>
    <w:rsid w:val="36E4A960"/>
    <w:rsid w:val="36EBFE73"/>
    <w:rsid w:val="3726AF2A"/>
    <w:rsid w:val="372E370E"/>
    <w:rsid w:val="3730C291"/>
    <w:rsid w:val="3730F562"/>
    <w:rsid w:val="37664A89"/>
    <w:rsid w:val="376BA1E6"/>
    <w:rsid w:val="37732DFD"/>
    <w:rsid w:val="37EC8E24"/>
    <w:rsid w:val="37F951F0"/>
    <w:rsid w:val="37FCE4D7"/>
    <w:rsid w:val="382E440A"/>
    <w:rsid w:val="38795684"/>
    <w:rsid w:val="388439E3"/>
    <w:rsid w:val="38883F0E"/>
    <w:rsid w:val="38984AF5"/>
    <w:rsid w:val="389A7A37"/>
    <w:rsid w:val="38C1B63D"/>
    <w:rsid w:val="38C930D2"/>
    <w:rsid w:val="38E72BDB"/>
    <w:rsid w:val="391B7E70"/>
    <w:rsid w:val="3928FAA1"/>
    <w:rsid w:val="394578CA"/>
    <w:rsid w:val="3959204C"/>
    <w:rsid w:val="396DF190"/>
    <w:rsid w:val="39737D03"/>
    <w:rsid w:val="39D3CA96"/>
    <w:rsid w:val="3A2EF152"/>
    <w:rsid w:val="3A4BE625"/>
    <w:rsid w:val="3A4DFA8F"/>
    <w:rsid w:val="3A5466F0"/>
    <w:rsid w:val="3A5DB441"/>
    <w:rsid w:val="3A72E20B"/>
    <w:rsid w:val="3A90D8E1"/>
    <w:rsid w:val="3AC6A371"/>
    <w:rsid w:val="3ADD5BE7"/>
    <w:rsid w:val="3B3420F2"/>
    <w:rsid w:val="3BC4768F"/>
    <w:rsid w:val="3C063BB8"/>
    <w:rsid w:val="3C1E3525"/>
    <w:rsid w:val="3C450756"/>
    <w:rsid w:val="3C89FE45"/>
    <w:rsid w:val="3C97B17A"/>
    <w:rsid w:val="3CA97F96"/>
    <w:rsid w:val="3CAAB91E"/>
    <w:rsid w:val="3CB50389"/>
    <w:rsid w:val="3CC477F8"/>
    <w:rsid w:val="3D2D4656"/>
    <w:rsid w:val="3D487189"/>
    <w:rsid w:val="3D82EB3C"/>
    <w:rsid w:val="3DE0129C"/>
    <w:rsid w:val="3E246DE0"/>
    <w:rsid w:val="3E276CD5"/>
    <w:rsid w:val="3E49BB45"/>
    <w:rsid w:val="3E534EAB"/>
    <w:rsid w:val="3E5957ED"/>
    <w:rsid w:val="3E823655"/>
    <w:rsid w:val="3E849002"/>
    <w:rsid w:val="3EB053FC"/>
    <w:rsid w:val="3F3CA957"/>
    <w:rsid w:val="3F47BE0B"/>
    <w:rsid w:val="3F48EC00"/>
    <w:rsid w:val="3F4D4DB1"/>
    <w:rsid w:val="3F673F5C"/>
    <w:rsid w:val="3FA31E08"/>
    <w:rsid w:val="3FA715E4"/>
    <w:rsid w:val="3FC88F73"/>
    <w:rsid w:val="4073382A"/>
    <w:rsid w:val="407953B5"/>
    <w:rsid w:val="40BE7D75"/>
    <w:rsid w:val="411E3AF0"/>
    <w:rsid w:val="411E6CC6"/>
    <w:rsid w:val="412F51C1"/>
    <w:rsid w:val="414FCF31"/>
    <w:rsid w:val="41891057"/>
    <w:rsid w:val="41A26657"/>
    <w:rsid w:val="41C2EE5F"/>
    <w:rsid w:val="41D22660"/>
    <w:rsid w:val="42145AC8"/>
    <w:rsid w:val="4218F282"/>
    <w:rsid w:val="426D729D"/>
    <w:rsid w:val="42DA2752"/>
    <w:rsid w:val="431F1A0E"/>
    <w:rsid w:val="4332C190"/>
    <w:rsid w:val="43B08FD0"/>
    <w:rsid w:val="4422BA7F"/>
    <w:rsid w:val="44300072"/>
    <w:rsid w:val="444F81C3"/>
    <w:rsid w:val="445B05B6"/>
    <w:rsid w:val="44794D7F"/>
    <w:rsid w:val="44B3FA03"/>
    <w:rsid w:val="44BB861A"/>
    <w:rsid w:val="44E6EBD2"/>
    <w:rsid w:val="450E1EBC"/>
    <w:rsid w:val="45786194"/>
    <w:rsid w:val="4597E2E5"/>
    <w:rsid w:val="45B73165"/>
    <w:rsid w:val="45E89098"/>
    <w:rsid w:val="461002A7"/>
    <w:rsid w:val="46CC6DE7"/>
    <w:rsid w:val="46E04407"/>
    <w:rsid w:val="47523878"/>
    <w:rsid w:val="476119A2"/>
    <w:rsid w:val="47718B2B"/>
    <w:rsid w:val="47790EDC"/>
    <w:rsid w:val="478C1AB3"/>
    <w:rsid w:val="479241D1"/>
    <w:rsid w:val="47972F67"/>
    <w:rsid w:val="47A60C5E"/>
    <w:rsid w:val="47B38CC2"/>
    <w:rsid w:val="4805AFB2"/>
    <w:rsid w:val="480D9742"/>
    <w:rsid w:val="483A8643"/>
    <w:rsid w:val="4889F540"/>
    <w:rsid w:val="48A00107"/>
    <w:rsid w:val="48A644CB"/>
    <w:rsid w:val="48B102A8"/>
    <w:rsid w:val="48C2A986"/>
    <w:rsid w:val="48C7971C"/>
    <w:rsid w:val="48E4F7F6"/>
    <w:rsid w:val="496C18B5"/>
    <w:rsid w:val="497FE342"/>
    <w:rsid w:val="49AAE886"/>
    <w:rsid w:val="49B72B2F"/>
    <w:rsid w:val="49F7CC00"/>
    <w:rsid w:val="4A18E51B"/>
    <w:rsid w:val="4A3F5D3D"/>
    <w:rsid w:val="4A59531B"/>
    <w:rsid w:val="4A9E45D7"/>
    <w:rsid w:val="4AAE52B9"/>
    <w:rsid w:val="4AB67215"/>
    <w:rsid w:val="4ABECEDA"/>
    <w:rsid w:val="4AD0B2C7"/>
    <w:rsid w:val="4B3FC87B"/>
    <w:rsid w:val="4B44C3E1"/>
    <w:rsid w:val="4B673A8A"/>
    <w:rsid w:val="4B7F2FC4"/>
    <w:rsid w:val="4B87BE5F"/>
    <w:rsid w:val="4BF4275D"/>
    <w:rsid w:val="4C0D7D5D"/>
    <w:rsid w:val="4C703030"/>
    <w:rsid w:val="4CD8A384"/>
    <w:rsid w:val="4CE52396"/>
    <w:rsid w:val="4D127F5A"/>
    <w:rsid w:val="4D6DD7EC"/>
    <w:rsid w:val="4D755FD0"/>
    <w:rsid w:val="4D886BA7"/>
    <w:rsid w:val="4DCDFE41"/>
    <w:rsid w:val="4DF1D17D"/>
    <w:rsid w:val="4E1455F6"/>
    <w:rsid w:val="4E3801F4"/>
    <w:rsid w:val="4E3E1D7F"/>
    <w:rsid w:val="4E8B883C"/>
    <w:rsid w:val="4EBDC0F2"/>
    <w:rsid w:val="4EDC221E"/>
    <w:rsid w:val="4F7F375E"/>
    <w:rsid w:val="4F87B829"/>
    <w:rsid w:val="4FBAD136"/>
    <w:rsid w:val="5017F463"/>
    <w:rsid w:val="5038AF3C"/>
    <w:rsid w:val="50492B5D"/>
    <w:rsid w:val="5059C329"/>
    <w:rsid w:val="509A96CB"/>
    <w:rsid w:val="509A9AFE"/>
    <w:rsid w:val="510BF3C4"/>
    <w:rsid w:val="513DDEDC"/>
    <w:rsid w:val="513F1864"/>
    <w:rsid w:val="515BFF67"/>
    <w:rsid w:val="515D2D5C"/>
    <w:rsid w:val="515E66E4"/>
    <w:rsid w:val="516166D4"/>
    <w:rsid w:val="5171037C"/>
    <w:rsid w:val="51E854C2"/>
    <w:rsid w:val="5209D284"/>
    <w:rsid w:val="522B57A6"/>
    <w:rsid w:val="52E03B02"/>
    <w:rsid w:val="52E03F35"/>
    <w:rsid w:val="52E801C2"/>
    <w:rsid w:val="535DE637"/>
    <w:rsid w:val="5377DC15"/>
    <w:rsid w:val="537D34B7"/>
    <w:rsid w:val="53834591"/>
    <w:rsid w:val="53C0C9E5"/>
    <w:rsid w:val="53FA7E7D"/>
    <w:rsid w:val="53FB9EA2"/>
    <w:rsid w:val="53FEA1CA"/>
    <w:rsid w:val="54012E48"/>
    <w:rsid w:val="5414C604"/>
    <w:rsid w:val="54289C24"/>
    <w:rsid w:val="544E11C2"/>
    <w:rsid w:val="54631A0A"/>
    <w:rsid w:val="555D29F3"/>
    <w:rsid w:val="560B01A3"/>
    <w:rsid w:val="561CD3F2"/>
    <w:rsid w:val="561D6F9D"/>
    <w:rsid w:val="5636C59D"/>
    <w:rsid w:val="5683119F"/>
    <w:rsid w:val="569B3DDD"/>
    <w:rsid w:val="56D5BBC3"/>
    <w:rsid w:val="56EDB0FD"/>
    <w:rsid w:val="56F967C1"/>
    <w:rsid w:val="57194B3E"/>
    <w:rsid w:val="5745B3C3"/>
    <w:rsid w:val="5747E305"/>
    <w:rsid w:val="580726F7"/>
    <w:rsid w:val="585CE883"/>
    <w:rsid w:val="586A9BB8"/>
    <w:rsid w:val="5874E1F0"/>
    <w:rsid w:val="5912E68F"/>
    <w:rsid w:val="5928D7F8"/>
    <w:rsid w:val="59A6832D"/>
    <w:rsid w:val="59EF14BC"/>
    <w:rsid w:val="59F7EF96"/>
    <w:rsid w:val="5A056BC7"/>
    <w:rsid w:val="5A2C422B"/>
    <w:rsid w:val="5A39F560"/>
    <w:rsid w:val="5ABDB7ED"/>
    <w:rsid w:val="5ABDBC20"/>
    <w:rsid w:val="5AC54404"/>
    <w:rsid w:val="5AD0C3C4"/>
    <w:rsid w:val="5AF63962"/>
    <w:rsid w:val="5B15BAB3"/>
    <w:rsid w:val="5B805A11"/>
    <w:rsid w:val="5BCB6C8B"/>
    <w:rsid w:val="5BCCA613"/>
    <w:rsid w:val="5BF86A0D"/>
    <w:rsid w:val="5C559B0A"/>
    <w:rsid w:val="5C89DFCF"/>
    <w:rsid w:val="5C989588"/>
    <w:rsid w:val="5CAE0372"/>
    <w:rsid w:val="5CD9BA1D"/>
    <w:rsid w:val="5CF77E22"/>
    <w:rsid w:val="5D25E09D"/>
    <w:rsid w:val="5D31FC08"/>
    <w:rsid w:val="5DB5F166"/>
    <w:rsid w:val="5E21BEB9"/>
    <w:rsid w:val="5E44FB53"/>
    <w:rsid w:val="5E48CC21"/>
    <w:rsid w:val="5E4EBC3B"/>
    <w:rsid w:val="5E7887F7"/>
    <w:rsid w:val="5E954AF4"/>
    <w:rsid w:val="5E9942D0"/>
    <w:rsid w:val="5EA58579"/>
    <w:rsid w:val="5F44AE70"/>
    <w:rsid w:val="5F971D5D"/>
    <w:rsid w:val="5FE9907D"/>
    <w:rsid w:val="5FF73F7F"/>
    <w:rsid w:val="5FFCCF25"/>
    <w:rsid w:val="604818A3"/>
    <w:rsid w:val="60491B27"/>
    <w:rsid w:val="60614765"/>
    <w:rsid w:val="608395D5"/>
    <w:rsid w:val="60865B94"/>
    <w:rsid w:val="609755CA"/>
    <w:rsid w:val="60BFFD2E"/>
    <w:rsid w:val="60D50143"/>
    <w:rsid w:val="61218449"/>
    <w:rsid w:val="613228A3"/>
    <w:rsid w:val="613ADE7C"/>
    <w:rsid w:val="6143F6BF"/>
    <w:rsid w:val="61498665"/>
    <w:rsid w:val="61917C49"/>
    <w:rsid w:val="61A546D6"/>
    <w:rsid w:val="61D04C1A"/>
    <w:rsid w:val="6224EE7C"/>
    <w:rsid w:val="628EBF5E"/>
    <w:rsid w:val="6299D412"/>
    <w:rsid w:val="62BDDED3"/>
    <w:rsid w:val="62EEE180"/>
    <w:rsid w:val="63401B18"/>
    <w:rsid w:val="636A753A"/>
    <w:rsid w:val="63716EB8"/>
    <w:rsid w:val="63D91CF1"/>
    <w:rsid w:val="6441BFDE"/>
    <w:rsid w:val="6447DB69"/>
    <w:rsid w:val="64DA8AB3"/>
    <w:rsid w:val="64FBD171"/>
    <w:rsid w:val="65150466"/>
    <w:rsid w:val="651700D7"/>
    <w:rsid w:val="6554C8A0"/>
    <w:rsid w:val="657551F9"/>
    <w:rsid w:val="65917613"/>
    <w:rsid w:val="65A540A0"/>
    <w:rsid w:val="65F18CA2"/>
    <w:rsid w:val="6621B24D"/>
    <w:rsid w:val="662C95AC"/>
    <w:rsid w:val="66C3DA39"/>
    <w:rsid w:val="66CB2F4C"/>
    <w:rsid w:val="66D57584"/>
    <w:rsid w:val="673597A6"/>
    <w:rsid w:val="6744D123"/>
    <w:rsid w:val="6745F925"/>
    <w:rsid w:val="6819B78C"/>
    <w:rsid w:val="6832DEEE"/>
    <w:rsid w:val="683901D9"/>
    <w:rsid w:val="6858832A"/>
    <w:rsid w:val="68CA779B"/>
    <w:rsid w:val="68E9F8EC"/>
    <w:rsid w:val="6914FE30"/>
    <w:rsid w:val="693AA69F"/>
    <w:rsid w:val="695BED5D"/>
    <w:rsid w:val="6967A421"/>
    <w:rsid w:val="6970F5A5"/>
    <w:rsid w:val="69C0659D"/>
    <w:rsid w:val="69F2F2C5"/>
    <w:rsid w:val="6A25CE52"/>
    <w:rsid w:val="6A3FDA72"/>
    <w:rsid w:val="6A54DE87"/>
    <w:rsid w:val="6AA44E7F"/>
    <w:rsid w:val="6ACB24E3"/>
    <w:rsid w:val="6ADD38CE"/>
    <w:rsid w:val="6AE457D8"/>
    <w:rsid w:val="6AEA7363"/>
    <w:rsid w:val="6B02D3BA"/>
    <w:rsid w:val="6B0B2E3C"/>
    <w:rsid w:val="6B434072"/>
    <w:rsid w:val="6B44A56B"/>
    <w:rsid w:val="6B95B7C5"/>
    <w:rsid w:val="6C19AD23"/>
    <w:rsid w:val="6C2CB8FA"/>
    <w:rsid w:val="6CC521CA"/>
    <w:rsid w:val="6D28C287"/>
    <w:rsid w:val="6D76DF89"/>
    <w:rsid w:val="6D9660DA"/>
    <w:rsid w:val="6E08881C"/>
    <w:rsid w:val="6E10E4E1"/>
    <w:rsid w:val="6F014675"/>
    <w:rsid w:val="6F20C393"/>
    <w:rsid w:val="6F292058"/>
    <w:rsid w:val="6F294891"/>
    <w:rsid w:val="6F33CF6A"/>
    <w:rsid w:val="6F400B62"/>
    <w:rsid w:val="6F92BC37"/>
    <w:rsid w:val="6FAA19F9"/>
    <w:rsid w:val="6FC40BA4"/>
    <w:rsid w:val="6FF6FD73"/>
    <w:rsid w:val="701AD4E2"/>
    <w:rsid w:val="701FB4D6"/>
    <w:rsid w:val="70437C46"/>
    <w:rsid w:val="705A1920"/>
    <w:rsid w:val="70811E22"/>
    <w:rsid w:val="70CD9CF5"/>
    <w:rsid w:val="70DA81AE"/>
    <w:rsid w:val="70F21AA7"/>
    <w:rsid w:val="70FFF74C"/>
    <w:rsid w:val="712BBB46"/>
    <w:rsid w:val="7168B9C6"/>
    <w:rsid w:val="716C931B"/>
    <w:rsid w:val="71A0E5B0"/>
    <w:rsid w:val="7206616F"/>
    <w:rsid w:val="7215FE17"/>
    <w:rsid w:val="7221A948"/>
    <w:rsid w:val="722E3825"/>
    <w:rsid w:val="725F0324"/>
    <w:rsid w:val="725F58F4"/>
    <w:rsid w:val="72624A19"/>
    <w:rsid w:val="72DFE9BB"/>
    <w:rsid w:val="72E37807"/>
    <w:rsid w:val="72F81E10"/>
    <w:rsid w:val="72F94F81"/>
    <w:rsid w:val="73089552"/>
    <w:rsid w:val="73286EF6"/>
    <w:rsid w:val="732F9E87"/>
    <w:rsid w:val="734042E1"/>
    <w:rsid w:val="735A9F98"/>
    <w:rsid w:val="73801536"/>
    <w:rsid w:val="73D5FCB3"/>
    <w:rsid w:val="74392FD8"/>
    <w:rsid w:val="74587A25"/>
    <w:rsid w:val="7489A687"/>
    <w:rsid w:val="74AB2449"/>
    <w:rsid w:val="74B0E18C"/>
    <w:rsid w:val="74EE1EC7"/>
    <w:rsid w:val="74FF1DB1"/>
    <w:rsid w:val="75081072"/>
    <w:rsid w:val="7567684B"/>
    <w:rsid w:val="75998634"/>
    <w:rsid w:val="759AEB2D"/>
    <w:rsid w:val="75D23F25"/>
    <w:rsid w:val="75D98F8D"/>
    <w:rsid w:val="75F7A485"/>
    <w:rsid w:val="76325109"/>
    <w:rsid w:val="7657FDAB"/>
    <w:rsid w:val="76774C2B"/>
    <w:rsid w:val="76891A47"/>
    <w:rsid w:val="772FCB22"/>
    <w:rsid w:val="7735BF6F"/>
    <w:rsid w:val="7753444F"/>
    <w:rsid w:val="779B3A33"/>
    <w:rsid w:val="77AF04C0"/>
    <w:rsid w:val="77DF2A6B"/>
    <w:rsid w:val="77ECA69C"/>
    <w:rsid w:val="784DFAE6"/>
    <w:rsid w:val="78511EDC"/>
    <w:rsid w:val="7873A355"/>
    <w:rsid w:val="78C3134D"/>
    <w:rsid w:val="78F765E2"/>
    <w:rsid w:val="78F8232C"/>
    <w:rsid w:val="7902E9D5"/>
    <w:rsid w:val="796EE9F9"/>
    <w:rsid w:val="7976D684"/>
    <w:rsid w:val="7988DBA4"/>
    <w:rsid w:val="799657D5"/>
    <w:rsid w:val="79E0DE6A"/>
    <w:rsid w:val="7A4D4335"/>
    <w:rsid w:val="7A5F4855"/>
    <w:rsid w:val="7A6CC8B9"/>
    <w:rsid w:val="7A7A77BB"/>
    <w:rsid w:val="7AA73E39"/>
    <w:rsid w:val="7AD763E4"/>
    <w:rsid w:val="7ADEEFFB"/>
    <w:rsid w:val="7B1FBEF5"/>
    <w:rsid w:val="7B563D0E"/>
    <w:rsid w:val="7B765A0A"/>
    <w:rsid w:val="7B9E33ED"/>
    <w:rsid w:val="7BCB8EB6"/>
    <w:rsid w:val="7BD4A6F9"/>
    <w:rsid w:val="7BD7AA21"/>
    <w:rsid w:val="7BEF9F5B"/>
    <w:rsid w:val="7BF4FC30"/>
    <w:rsid w:val="7C3C1E2E"/>
    <w:rsid w:val="7C7398EC"/>
    <w:rsid w:val="7C7C2787"/>
    <w:rsid w:val="7CB268BD"/>
    <w:rsid w:val="7D2BB241"/>
    <w:rsid w:val="7D3B6947"/>
    <w:rsid w:val="7D847F50"/>
    <w:rsid w:val="7D9385FC"/>
    <w:rsid w:val="7DF04CA3"/>
    <w:rsid w:val="7E42BFC3"/>
    <w:rsid w:val="7E484F69"/>
    <w:rsid w:val="7E96F02F"/>
    <w:rsid w:val="7ED0493C"/>
    <w:rsid w:val="7EE63AA5"/>
    <w:rsid w:val="7EF9AB23"/>
    <w:rsid w:val="7F192C74"/>
    <w:rsid w:val="7F1EBC1A"/>
    <w:rsid w:val="7F446489"/>
    <w:rsid w:val="7F6BD698"/>
    <w:rsid w:val="7FA77070"/>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F00493F9-23F6-40B5-8F7E-8486707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nhideWhenUsed/>
    <w:qFormat/>
    <w:rsid w:val="0021017B"/>
    <w:pPr>
      <w:keepNext/>
      <w:keepLines/>
      <w:spacing w:before="40" w:after="0"/>
      <w:outlineLvl w:val="2"/>
    </w:pPr>
    <w:rPr>
      <w:rFonts w:asciiTheme="majorHAnsi" w:eastAsiaTheme="majorEastAsia" w:hAnsiTheme="majorHAnsi" w:cstheme="majorBidi"/>
      <w:color w:val="1F3763" w:themeColor="accent1" w:themeShade="7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rsid w:val="00DC0596"/>
  </w:style>
  <w:style w:type="paragraph" w:styleId="Footer">
    <w:name w:val="footer"/>
    <w:basedOn w:val="Normal"/>
    <w:link w:val="FooterChar"/>
    <w:unhideWhenUsed/>
    <w:rsid w:val="00DC0596"/>
    <w:pPr>
      <w:tabs>
        <w:tab w:val="center" w:pos="4513"/>
        <w:tab w:val="right" w:pos="9026"/>
      </w:tabs>
      <w:spacing w:after="0"/>
    </w:pPr>
  </w:style>
  <w:style w:type="character" w:customStyle="1" w:styleId="FooterChar">
    <w:name w:val="Footer Char"/>
    <w:basedOn w:val="DefaultParagraphFont"/>
    <w:link w:val="Footer"/>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4A2239"/>
    <w:pPr>
      <w:tabs>
        <w:tab w:val="right" w:leader="dot" w:pos="9016"/>
      </w:tabs>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qFormat/>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4A2239"/>
    <w:rPr>
      <w:rFonts w:ascii="Arial" w:eastAsiaTheme="minorEastAsia" w:hAnsi="Arial" w:cs="Arial"/>
      <w:sz w:val="24"/>
      <w:szCs w:val="24"/>
      <w:lang w:eastAsia="en-GB"/>
    </w:rPr>
  </w:style>
  <w:style w:type="character" w:customStyle="1" w:styleId="ContentsMainHeadingChar">
    <w:name w:val="Contents Main Heading Char"/>
    <w:basedOn w:val="TOC1Char"/>
    <w:link w:val="ContentsMainHeading"/>
    <w:rsid w:val="00774185"/>
    <w:rPr>
      <w:rFonts w:ascii="Arial" w:eastAsiaTheme="minorEastAsia" w:hAnsi="Arial" w:cs="Arial"/>
      <w:b/>
      <w:noProof/>
      <w:sz w:val="24"/>
      <w:szCs w:val="24"/>
      <w:lang w:eastAsia="en-GB"/>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customStyle="1" w:styleId="Heading3Char">
    <w:name w:val="Heading 3 Char"/>
    <w:basedOn w:val="DefaultParagraphFont"/>
    <w:link w:val="Heading3"/>
    <w:rsid w:val="0021017B"/>
    <w:rPr>
      <w:rFonts w:asciiTheme="majorHAnsi" w:eastAsiaTheme="majorEastAsia" w:hAnsiTheme="majorHAnsi" w:cstheme="majorBidi"/>
      <w:color w:val="1F3763" w:themeColor="accent1" w:themeShade="7F"/>
      <w:sz w:val="24"/>
      <w:szCs w:val="24"/>
      <w:lang w:val="en-NZ" w:eastAsia="en-GB"/>
    </w:rPr>
  </w:style>
  <w:style w:type="paragraph" w:styleId="ListParagraph">
    <w:name w:val="List Paragraph"/>
    <w:basedOn w:val="Normal"/>
    <w:uiPriority w:val="34"/>
    <w:qFormat/>
    <w:rsid w:val="0021017B"/>
    <w:pPr>
      <w:spacing w:after="0"/>
      <w:ind w:left="720"/>
      <w:contextualSpacing/>
    </w:pPr>
    <w:rPr>
      <w:rFonts w:ascii="Times New Roman" w:eastAsia="Times New Roman" w:hAnsi="Times New Roman" w:cs="Times New Roman"/>
      <w:lang w:val="en-NZ"/>
    </w:rPr>
  </w:style>
  <w:style w:type="paragraph" w:styleId="NormalWeb">
    <w:name w:val="Normal (Web)"/>
    <w:basedOn w:val="Normal"/>
    <w:uiPriority w:val="99"/>
    <w:unhideWhenUsed/>
    <w:rsid w:val="0021017B"/>
    <w:pPr>
      <w:spacing w:before="100" w:beforeAutospacing="1" w:after="100" w:afterAutospacing="1"/>
    </w:pPr>
    <w:rPr>
      <w:rFonts w:ascii="Times New Roman" w:eastAsia="Times New Roman" w:hAnsi="Times New Roman" w:cs="Times New Roman"/>
      <w:lang w:val="en-NZ"/>
    </w:rPr>
  </w:style>
  <w:style w:type="paragraph" w:styleId="FootnoteText">
    <w:name w:val="footnote text"/>
    <w:basedOn w:val="Normal"/>
    <w:link w:val="FootnoteTextChar"/>
    <w:rsid w:val="0021017B"/>
    <w:pPr>
      <w:spacing w:after="0"/>
    </w:pPr>
    <w:rPr>
      <w:rFonts w:ascii="Times New Roman" w:eastAsia="Times New Roman" w:hAnsi="Times New Roman" w:cs="Times New Roman"/>
      <w:sz w:val="20"/>
      <w:szCs w:val="20"/>
      <w:lang w:val="en-NZ"/>
    </w:rPr>
  </w:style>
  <w:style w:type="character" w:customStyle="1" w:styleId="FootnoteTextChar">
    <w:name w:val="Footnote Text Char"/>
    <w:basedOn w:val="DefaultParagraphFont"/>
    <w:link w:val="FootnoteText"/>
    <w:rsid w:val="0021017B"/>
    <w:rPr>
      <w:rFonts w:ascii="Times New Roman" w:eastAsia="Times New Roman" w:hAnsi="Times New Roman" w:cs="Times New Roman"/>
      <w:sz w:val="20"/>
      <w:szCs w:val="20"/>
      <w:lang w:val="en-NZ" w:eastAsia="en-GB"/>
    </w:rPr>
  </w:style>
  <w:style w:type="character" w:styleId="FootnoteReference">
    <w:name w:val="footnote reference"/>
    <w:basedOn w:val="DefaultParagraphFont"/>
    <w:rsid w:val="0021017B"/>
    <w:rPr>
      <w:vertAlign w:val="superscript"/>
    </w:rPr>
  </w:style>
  <w:style w:type="character" w:styleId="Strong">
    <w:name w:val="Strong"/>
    <w:basedOn w:val="DefaultParagraphFont"/>
    <w:uiPriority w:val="22"/>
    <w:qFormat/>
    <w:rsid w:val="0021017B"/>
    <w:rPr>
      <w:b/>
      <w:bCs/>
    </w:rPr>
  </w:style>
  <w:style w:type="paragraph" w:styleId="BalloonText">
    <w:name w:val="Balloon Text"/>
    <w:basedOn w:val="Normal"/>
    <w:link w:val="BalloonTextChar"/>
    <w:rsid w:val="0021017B"/>
    <w:pPr>
      <w:spacing w:after="0"/>
    </w:pPr>
    <w:rPr>
      <w:rFonts w:ascii="Tahoma" w:eastAsia="Times New Roman" w:hAnsi="Tahoma" w:cs="Tahoma"/>
      <w:sz w:val="16"/>
      <w:szCs w:val="16"/>
      <w:lang w:val="en-NZ"/>
    </w:rPr>
  </w:style>
  <w:style w:type="character" w:customStyle="1" w:styleId="BalloonTextChar">
    <w:name w:val="Balloon Text Char"/>
    <w:basedOn w:val="DefaultParagraphFont"/>
    <w:link w:val="BalloonText"/>
    <w:rsid w:val="0021017B"/>
    <w:rPr>
      <w:rFonts w:ascii="Tahoma" w:eastAsia="Times New Roman" w:hAnsi="Tahoma" w:cs="Tahoma"/>
      <w:sz w:val="16"/>
      <w:szCs w:val="16"/>
      <w:lang w:val="en-NZ" w:eastAsia="en-GB"/>
    </w:rPr>
  </w:style>
  <w:style w:type="character" w:styleId="CommentReference">
    <w:name w:val="annotation reference"/>
    <w:basedOn w:val="DefaultParagraphFont"/>
    <w:uiPriority w:val="99"/>
    <w:semiHidden/>
    <w:unhideWhenUsed/>
    <w:rsid w:val="0021017B"/>
    <w:rPr>
      <w:sz w:val="16"/>
      <w:szCs w:val="16"/>
    </w:rPr>
  </w:style>
  <w:style w:type="paragraph" w:styleId="CommentText">
    <w:name w:val="annotation text"/>
    <w:basedOn w:val="Normal"/>
    <w:link w:val="CommentTextChar"/>
    <w:uiPriority w:val="99"/>
    <w:semiHidden/>
    <w:unhideWhenUsed/>
    <w:rsid w:val="0021017B"/>
    <w:pPr>
      <w:spacing w:after="0"/>
    </w:pPr>
    <w:rPr>
      <w:rFonts w:ascii="Times New Roman" w:eastAsia="Times New Roman" w:hAnsi="Times New Roman" w:cs="Times New Roman"/>
      <w:sz w:val="20"/>
      <w:szCs w:val="20"/>
      <w:lang w:val="en-NZ"/>
    </w:rPr>
  </w:style>
  <w:style w:type="character" w:customStyle="1" w:styleId="CommentTextChar">
    <w:name w:val="Comment Text Char"/>
    <w:basedOn w:val="DefaultParagraphFont"/>
    <w:link w:val="CommentText"/>
    <w:uiPriority w:val="99"/>
    <w:semiHidden/>
    <w:rsid w:val="0021017B"/>
    <w:rPr>
      <w:rFonts w:ascii="Times New Roman" w:eastAsia="Times New Roman" w:hAnsi="Times New Roman" w:cs="Times New Roman"/>
      <w:sz w:val="20"/>
      <w:szCs w:val="20"/>
      <w:lang w:val="en-NZ" w:eastAsia="en-GB"/>
    </w:rPr>
  </w:style>
  <w:style w:type="paragraph" w:styleId="CommentSubject">
    <w:name w:val="annotation subject"/>
    <w:basedOn w:val="CommentText"/>
    <w:next w:val="CommentText"/>
    <w:link w:val="CommentSubjectChar"/>
    <w:semiHidden/>
    <w:unhideWhenUsed/>
    <w:rsid w:val="0021017B"/>
    <w:rPr>
      <w:b/>
      <w:bCs/>
    </w:rPr>
  </w:style>
  <w:style w:type="character" w:customStyle="1" w:styleId="CommentSubjectChar">
    <w:name w:val="Comment Subject Char"/>
    <w:basedOn w:val="CommentTextChar"/>
    <w:link w:val="CommentSubject"/>
    <w:semiHidden/>
    <w:rsid w:val="0021017B"/>
    <w:rPr>
      <w:rFonts w:ascii="Times New Roman" w:eastAsia="Times New Roman" w:hAnsi="Times New Roman" w:cs="Times New Roman"/>
      <w:b/>
      <w:bCs/>
      <w:sz w:val="20"/>
      <w:szCs w:val="20"/>
      <w:lang w:val="en-NZ" w:eastAsia="en-GB"/>
    </w:rPr>
  </w:style>
  <w:style w:type="table" w:styleId="TableGrid">
    <w:name w:val="Table Grid"/>
    <w:basedOn w:val="TableNormal"/>
    <w:uiPriority w:val="39"/>
    <w:rsid w:val="002101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1017B"/>
    <w:rPr>
      <w:color w:val="954F72" w:themeColor="followedHyperlink"/>
      <w:u w:val="single"/>
    </w:rPr>
  </w:style>
  <w:style w:type="character" w:styleId="UnresolvedMention">
    <w:name w:val="Unresolved Mention"/>
    <w:basedOn w:val="DefaultParagraphFont"/>
    <w:uiPriority w:val="99"/>
    <w:semiHidden/>
    <w:unhideWhenUsed/>
    <w:rsid w:val="0021017B"/>
    <w:rPr>
      <w:color w:val="605E5C"/>
      <w:shd w:val="clear" w:color="auto" w:fill="E1DFDD"/>
    </w:rPr>
  </w:style>
  <w:style w:type="paragraph" w:styleId="EndnoteText">
    <w:name w:val="endnote text"/>
    <w:basedOn w:val="Normal"/>
    <w:link w:val="EndnoteTextChar"/>
    <w:semiHidden/>
    <w:unhideWhenUsed/>
    <w:rsid w:val="0021017B"/>
    <w:pPr>
      <w:spacing w:after="0"/>
    </w:pPr>
    <w:rPr>
      <w:rFonts w:ascii="Times New Roman" w:eastAsia="Times New Roman" w:hAnsi="Times New Roman" w:cs="Times New Roman"/>
      <w:sz w:val="20"/>
      <w:szCs w:val="20"/>
      <w:lang w:val="en-NZ"/>
    </w:rPr>
  </w:style>
  <w:style w:type="character" w:customStyle="1" w:styleId="EndnoteTextChar">
    <w:name w:val="Endnote Text Char"/>
    <w:basedOn w:val="DefaultParagraphFont"/>
    <w:link w:val="EndnoteText"/>
    <w:semiHidden/>
    <w:rsid w:val="0021017B"/>
    <w:rPr>
      <w:rFonts w:ascii="Times New Roman" w:eastAsia="Times New Roman" w:hAnsi="Times New Roman" w:cs="Times New Roman"/>
      <w:sz w:val="20"/>
      <w:szCs w:val="20"/>
      <w:lang w:val="en-NZ" w:eastAsia="en-GB"/>
    </w:rPr>
  </w:style>
  <w:style w:type="character" w:styleId="EndnoteReference">
    <w:name w:val="endnote reference"/>
    <w:basedOn w:val="DefaultParagraphFont"/>
    <w:semiHidden/>
    <w:unhideWhenUsed/>
    <w:rsid w:val="0021017B"/>
    <w:rPr>
      <w:vertAlign w:val="superscript"/>
    </w:rPr>
  </w:style>
  <w:style w:type="paragraph" w:customStyle="1" w:styleId="Default">
    <w:name w:val="Default"/>
    <w:rsid w:val="0021017B"/>
    <w:pPr>
      <w:autoSpaceDE w:val="0"/>
      <w:autoSpaceDN w:val="0"/>
      <w:adjustRightInd w:val="0"/>
      <w:spacing w:after="0" w:line="240" w:lineRule="auto"/>
    </w:pPr>
    <w:rPr>
      <w:rFonts w:ascii="Paytone One" w:eastAsia="Times New Roman" w:hAnsi="Paytone One" w:cs="Paytone One"/>
      <w:color w:val="000000"/>
      <w:sz w:val="24"/>
      <w:szCs w:val="24"/>
      <w:lang w:eastAsia="en-GB" w:bidi="bn-BD"/>
    </w:rPr>
  </w:style>
  <w:style w:type="paragraph" w:styleId="Revision">
    <w:name w:val="Revision"/>
    <w:hidden/>
    <w:uiPriority w:val="99"/>
    <w:semiHidden/>
    <w:rsid w:val="0021017B"/>
    <w:pPr>
      <w:spacing w:after="0" w:line="240" w:lineRule="auto"/>
    </w:pPr>
    <w:rPr>
      <w:rFonts w:ascii="Times New Roman" w:eastAsia="Times New Roman" w:hAnsi="Times New Roman" w:cs="Times New Roman"/>
      <w:sz w:val="24"/>
      <w:szCs w:val="24"/>
      <w:lang w:val="en-NZ" w:eastAsia="en-GB"/>
    </w:rPr>
  </w:style>
  <w:style w:type="paragraph" w:customStyle="1" w:styleId="xmsonormal">
    <w:name w:val="x_msonormal"/>
    <w:basedOn w:val="Normal"/>
    <w:rsid w:val="0021017B"/>
    <w:pPr>
      <w:spacing w:after="0"/>
    </w:pPr>
    <w:rPr>
      <w:rFonts w:ascii="Calibri" w:eastAsiaTheme="minorHAnsi" w:hAnsi="Calibri" w:cs="Calibri"/>
      <w:sz w:val="22"/>
      <w:szCs w:val="22"/>
      <w:lang w:bidi="bn-BD"/>
    </w:rPr>
  </w:style>
  <w:style w:type="character" w:customStyle="1" w:styleId="normaltextrun">
    <w:name w:val="normaltextrun"/>
    <w:basedOn w:val="DefaultParagraphFont"/>
    <w:rsid w:val="0021017B"/>
  </w:style>
  <w:style w:type="character" w:customStyle="1" w:styleId="eop">
    <w:name w:val="eop"/>
    <w:basedOn w:val="DefaultParagraphFont"/>
    <w:rsid w:val="0021017B"/>
  </w:style>
  <w:style w:type="paragraph" w:customStyle="1" w:styleId="paragraph">
    <w:name w:val="paragraph"/>
    <w:basedOn w:val="Normal"/>
    <w:rsid w:val="0021017B"/>
    <w:pPr>
      <w:spacing w:after="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8095">
      <w:bodyDiv w:val="1"/>
      <w:marLeft w:val="0"/>
      <w:marRight w:val="0"/>
      <w:marTop w:val="0"/>
      <w:marBottom w:val="0"/>
      <w:divBdr>
        <w:top w:val="none" w:sz="0" w:space="0" w:color="auto"/>
        <w:left w:val="none" w:sz="0" w:space="0" w:color="auto"/>
        <w:bottom w:val="none" w:sz="0" w:space="0" w:color="auto"/>
        <w:right w:val="none" w:sz="0" w:space="0" w:color="auto"/>
      </w:divBdr>
    </w:div>
    <w:div w:id="339089035">
      <w:bodyDiv w:val="1"/>
      <w:marLeft w:val="0"/>
      <w:marRight w:val="0"/>
      <w:marTop w:val="0"/>
      <w:marBottom w:val="0"/>
      <w:divBdr>
        <w:top w:val="none" w:sz="0" w:space="0" w:color="auto"/>
        <w:left w:val="none" w:sz="0" w:space="0" w:color="auto"/>
        <w:bottom w:val="none" w:sz="0" w:space="0" w:color="auto"/>
        <w:right w:val="none" w:sz="0" w:space="0" w:color="auto"/>
      </w:divBdr>
    </w:div>
    <w:div w:id="348484828">
      <w:bodyDiv w:val="1"/>
      <w:marLeft w:val="0"/>
      <w:marRight w:val="0"/>
      <w:marTop w:val="0"/>
      <w:marBottom w:val="0"/>
      <w:divBdr>
        <w:top w:val="none" w:sz="0" w:space="0" w:color="auto"/>
        <w:left w:val="none" w:sz="0" w:space="0" w:color="auto"/>
        <w:bottom w:val="none" w:sz="0" w:space="0" w:color="auto"/>
        <w:right w:val="none" w:sz="0" w:space="0" w:color="auto"/>
      </w:divBdr>
    </w:div>
    <w:div w:id="608198793">
      <w:bodyDiv w:val="1"/>
      <w:marLeft w:val="0"/>
      <w:marRight w:val="0"/>
      <w:marTop w:val="0"/>
      <w:marBottom w:val="0"/>
      <w:divBdr>
        <w:top w:val="none" w:sz="0" w:space="0" w:color="auto"/>
        <w:left w:val="none" w:sz="0" w:space="0" w:color="auto"/>
        <w:bottom w:val="none" w:sz="0" w:space="0" w:color="auto"/>
        <w:right w:val="none" w:sz="0" w:space="0" w:color="auto"/>
      </w:divBdr>
    </w:div>
    <w:div w:id="665323500">
      <w:bodyDiv w:val="1"/>
      <w:marLeft w:val="0"/>
      <w:marRight w:val="0"/>
      <w:marTop w:val="0"/>
      <w:marBottom w:val="0"/>
      <w:divBdr>
        <w:top w:val="none" w:sz="0" w:space="0" w:color="auto"/>
        <w:left w:val="none" w:sz="0" w:space="0" w:color="auto"/>
        <w:bottom w:val="none" w:sz="0" w:space="0" w:color="auto"/>
        <w:right w:val="none" w:sz="0" w:space="0" w:color="auto"/>
      </w:divBdr>
    </w:div>
    <w:div w:id="1162087735">
      <w:bodyDiv w:val="1"/>
      <w:marLeft w:val="0"/>
      <w:marRight w:val="0"/>
      <w:marTop w:val="0"/>
      <w:marBottom w:val="0"/>
      <w:divBdr>
        <w:top w:val="none" w:sz="0" w:space="0" w:color="auto"/>
        <w:left w:val="none" w:sz="0" w:space="0" w:color="auto"/>
        <w:bottom w:val="none" w:sz="0" w:space="0" w:color="auto"/>
        <w:right w:val="none" w:sz="0" w:space="0" w:color="auto"/>
      </w:divBdr>
    </w:div>
    <w:div w:id="1307784658">
      <w:bodyDiv w:val="1"/>
      <w:marLeft w:val="0"/>
      <w:marRight w:val="0"/>
      <w:marTop w:val="0"/>
      <w:marBottom w:val="0"/>
      <w:divBdr>
        <w:top w:val="none" w:sz="0" w:space="0" w:color="auto"/>
        <w:left w:val="none" w:sz="0" w:space="0" w:color="auto"/>
        <w:bottom w:val="none" w:sz="0" w:space="0" w:color="auto"/>
        <w:right w:val="none" w:sz="0" w:space="0" w:color="auto"/>
      </w:divBdr>
      <w:divsChild>
        <w:div w:id="181166335">
          <w:marLeft w:val="360"/>
          <w:marRight w:val="0"/>
          <w:marTop w:val="200"/>
          <w:marBottom w:val="0"/>
          <w:divBdr>
            <w:top w:val="none" w:sz="0" w:space="0" w:color="auto"/>
            <w:left w:val="none" w:sz="0" w:space="0" w:color="auto"/>
            <w:bottom w:val="none" w:sz="0" w:space="0" w:color="auto"/>
            <w:right w:val="none" w:sz="0" w:space="0" w:color="auto"/>
          </w:divBdr>
        </w:div>
      </w:divsChild>
    </w:div>
    <w:div w:id="1547641887">
      <w:bodyDiv w:val="1"/>
      <w:marLeft w:val="0"/>
      <w:marRight w:val="0"/>
      <w:marTop w:val="0"/>
      <w:marBottom w:val="0"/>
      <w:divBdr>
        <w:top w:val="none" w:sz="0" w:space="0" w:color="auto"/>
        <w:left w:val="none" w:sz="0" w:space="0" w:color="auto"/>
        <w:bottom w:val="none" w:sz="0" w:space="0" w:color="auto"/>
        <w:right w:val="none" w:sz="0" w:space="0" w:color="auto"/>
      </w:divBdr>
    </w:div>
    <w:div w:id="1558083839">
      <w:bodyDiv w:val="1"/>
      <w:marLeft w:val="0"/>
      <w:marRight w:val="0"/>
      <w:marTop w:val="0"/>
      <w:marBottom w:val="0"/>
      <w:divBdr>
        <w:top w:val="none" w:sz="0" w:space="0" w:color="auto"/>
        <w:left w:val="none" w:sz="0" w:space="0" w:color="auto"/>
        <w:bottom w:val="none" w:sz="0" w:space="0" w:color="auto"/>
        <w:right w:val="none" w:sz="0" w:space="0" w:color="auto"/>
      </w:divBdr>
    </w:div>
    <w:div w:id="1758557478">
      <w:bodyDiv w:val="1"/>
      <w:marLeft w:val="0"/>
      <w:marRight w:val="0"/>
      <w:marTop w:val="0"/>
      <w:marBottom w:val="0"/>
      <w:divBdr>
        <w:top w:val="none" w:sz="0" w:space="0" w:color="auto"/>
        <w:left w:val="none" w:sz="0" w:space="0" w:color="auto"/>
        <w:bottom w:val="none" w:sz="0" w:space="0" w:color="auto"/>
        <w:right w:val="none" w:sz="0" w:space="0" w:color="auto"/>
      </w:divBdr>
      <w:divsChild>
        <w:div w:id="120805927">
          <w:marLeft w:val="0"/>
          <w:marRight w:val="0"/>
          <w:marTop w:val="0"/>
          <w:marBottom w:val="0"/>
          <w:divBdr>
            <w:top w:val="none" w:sz="0" w:space="0" w:color="auto"/>
            <w:left w:val="none" w:sz="0" w:space="0" w:color="auto"/>
            <w:bottom w:val="none" w:sz="0" w:space="0" w:color="auto"/>
            <w:right w:val="none" w:sz="0" w:space="0" w:color="auto"/>
          </w:divBdr>
        </w:div>
        <w:div w:id="1987391968">
          <w:marLeft w:val="0"/>
          <w:marRight w:val="0"/>
          <w:marTop w:val="0"/>
          <w:marBottom w:val="0"/>
          <w:divBdr>
            <w:top w:val="none" w:sz="0" w:space="0" w:color="auto"/>
            <w:left w:val="none" w:sz="0" w:space="0" w:color="auto"/>
            <w:bottom w:val="none" w:sz="0" w:space="0" w:color="auto"/>
            <w:right w:val="none" w:sz="0" w:space="0" w:color="auto"/>
          </w:divBdr>
        </w:div>
      </w:divsChild>
    </w:div>
    <w:div w:id="1768890954">
      <w:bodyDiv w:val="1"/>
      <w:marLeft w:val="0"/>
      <w:marRight w:val="0"/>
      <w:marTop w:val="0"/>
      <w:marBottom w:val="0"/>
      <w:divBdr>
        <w:top w:val="none" w:sz="0" w:space="0" w:color="auto"/>
        <w:left w:val="none" w:sz="0" w:space="0" w:color="auto"/>
        <w:bottom w:val="none" w:sz="0" w:space="0" w:color="auto"/>
        <w:right w:val="none" w:sz="0" w:space="0" w:color="auto"/>
      </w:divBdr>
    </w:div>
    <w:div w:id="2066638088">
      <w:bodyDiv w:val="1"/>
      <w:marLeft w:val="0"/>
      <w:marRight w:val="0"/>
      <w:marTop w:val="0"/>
      <w:marBottom w:val="0"/>
      <w:divBdr>
        <w:top w:val="none" w:sz="0" w:space="0" w:color="auto"/>
        <w:left w:val="none" w:sz="0" w:space="0" w:color="auto"/>
        <w:bottom w:val="none" w:sz="0" w:space="0" w:color="auto"/>
        <w:right w:val="none" w:sz="0" w:space="0" w:color="auto"/>
      </w:divBdr>
    </w:div>
    <w:div w:id="20695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news/new-global-resettlement-scheme-for-the-most-vulnerable-refugees-announc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publications/uk-resettlement-schemes-factsheet-march-2021/vulnerable-persons-and-vulnerable-childrens-resettlement-schemes-factsheet-march-202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emocracy.islington.gov.uk/documents/s25183/Motions%20to%20Council%208%20July%2020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 Id="R6494982fb7064b42" Type="http://schemas.microsoft.com/office/2019/09/relationships/intelligence" Target="intelligenc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immigration-statistics-year-ending-march-2021/how-many-people-do-we-grant-asylum-or-protection-to" TargetMode="External"/><Relationship Id="rId13" Type="http://schemas.openxmlformats.org/officeDocument/2006/relationships/hyperlink" Target="https://www.gov.uk/government/statistical-data-sets/asylum-and-resettlement-datasets" TargetMode="External"/><Relationship Id="rId3" Type="http://schemas.openxmlformats.org/officeDocument/2006/relationships/hyperlink" Target="https://www.londoncouncils.gov.uk/our-key-themes/asylum-migration-and-refugees/refugees-and-asylum-seekers" TargetMode="External"/><Relationship Id="rId7" Type="http://schemas.openxmlformats.org/officeDocument/2006/relationships/hyperlink" Target="https://migrationobservatory.ox.ac.uk/wp-content/uploads/2021/05/Briefing-Asylum-and-refugee-resettlement-in-the-UK.pdf" TargetMode="External"/><Relationship Id="rId12" Type="http://schemas.openxmlformats.org/officeDocument/2006/relationships/hyperlink" Target="https://www.towerhamlets.gov.uk/lgnl/community_and_living/borough_statistics/Borough_profile.asp" TargetMode="External"/><Relationship Id="rId2" Type="http://schemas.openxmlformats.org/officeDocument/2006/relationships/hyperlink" Target="https://www.londoncouncils.gov.uk/our-key-themes/asylum-migration-and-refugees/refugees-and-asylum-seekers" TargetMode="External"/><Relationship Id="rId1" Type="http://schemas.openxmlformats.org/officeDocument/2006/relationships/hyperlink" Target="https://www.londoncouncils.gov.uk/our-key-themes/asylum-migration-and-refugees/unaccompanied-asylum-seeking-children-uasc" TargetMode="External"/><Relationship Id="rId6" Type="http://schemas.openxmlformats.org/officeDocument/2006/relationships/hyperlink" Target="https://migrationobservatory.ox.ac.uk/wp-content/uploads/2021/05/Briefing-Asylum-and-refugee-resettlement-in-the-UK.pdf" TargetMode="External"/><Relationship Id="rId11" Type="http://schemas.openxmlformats.org/officeDocument/2006/relationships/hyperlink" Target="https://www.croydon.gov.uk/adult-health-and-social-care/immigration-and-asylum-support" TargetMode="External"/><Relationship Id="rId5" Type="http://schemas.openxmlformats.org/officeDocument/2006/relationships/hyperlink" Target="https://commonslibrary.parliament.uk/insights/migration-statistics-how-many-asylum-seekers-and-refugees-are-there-in-the-uk/" TargetMode="External"/><Relationship Id="rId15" Type="http://schemas.openxmlformats.org/officeDocument/2006/relationships/hyperlink" Target="https://www.londoncouncils.gov.uk/our-key-themes/asylum-migration-and-refugees/unaccompanied-asylum-seeking-children-uasc" TargetMode="External"/><Relationship Id="rId10" Type="http://schemas.openxmlformats.org/officeDocument/2006/relationships/hyperlink" Target="https://www.unhcr.org/uk/uk-immigration-and-asylum-plans-some-questions-answered-by-unhcr.html" TargetMode="External"/><Relationship Id="rId4" Type="http://schemas.openxmlformats.org/officeDocument/2006/relationships/hyperlink" Target="https://www.gov.scot/policies/refugees-and-asylum-seekers/" TargetMode="External"/><Relationship Id="rId9" Type="http://schemas.openxmlformats.org/officeDocument/2006/relationships/hyperlink" Target="https://www.gov.uk/guidance/afghan-citizens-resettlement-scheme" TargetMode="External"/><Relationship Id="rId14" Type="http://schemas.openxmlformats.org/officeDocument/2006/relationships/hyperlink" Target="https://www.towerhamlets.gov.uk/lgnl/community_and_living/Support_for_refuge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5EEE0D53C42442B9A8BFEB9EC0770823"/>
        <w:category>
          <w:name w:val="General"/>
          <w:gallery w:val="placeholder"/>
        </w:category>
        <w:types>
          <w:type w:val="bbPlcHdr"/>
        </w:types>
        <w:behaviors>
          <w:behavior w:val="content"/>
        </w:behaviors>
        <w:guid w:val="{0819CD56-4A06-4D79-B6A4-7CC53D6CBA75}"/>
      </w:docPartPr>
      <w:docPartBody>
        <w:p w:rsidR="00C654CB" w:rsidRDefault="00417A06">
          <w:pPr>
            <w:pStyle w:val="5EEE0D53C42442B9A8BFEB9EC0770823"/>
          </w:pPr>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aytone One">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B6A3A"/>
    <w:rsid w:val="001C4B2C"/>
    <w:rsid w:val="00224786"/>
    <w:rsid w:val="00242160"/>
    <w:rsid w:val="002837B3"/>
    <w:rsid w:val="00365D98"/>
    <w:rsid w:val="003873F8"/>
    <w:rsid w:val="003D72CA"/>
    <w:rsid w:val="00417A06"/>
    <w:rsid w:val="004C2563"/>
    <w:rsid w:val="004D2035"/>
    <w:rsid w:val="004F6BF0"/>
    <w:rsid w:val="005D5424"/>
    <w:rsid w:val="006300DB"/>
    <w:rsid w:val="008A2E68"/>
    <w:rsid w:val="009C496B"/>
    <w:rsid w:val="00AD1A42"/>
    <w:rsid w:val="00C654CB"/>
    <w:rsid w:val="00CD0664"/>
    <w:rsid w:val="00D107AD"/>
    <w:rsid w:val="00D937EC"/>
    <w:rsid w:val="00E15731"/>
    <w:rsid w:val="00FC2492"/>
    <w:rsid w:val="00FC312F"/>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DC23A012A93046959A2B51BF45500DE3">
    <w:name w:val="DC23A012A93046959A2B51BF45500DE3"/>
    <w:rsid w:val="00417A06"/>
  </w:style>
  <w:style w:type="paragraph" w:customStyle="1" w:styleId="5EEE0D53C42442B9A8BFEB9EC0770823">
    <w:name w:val="5EEE0D53C42442B9A8BFEB9EC0770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b3550-5917-45e7-b3d9-8d6b0b3b6a55">
      <Terms xmlns="http://schemas.microsoft.com/office/infopath/2007/PartnerControls"/>
    </lcf76f155ced4ddcb4097134ff3c332f>
    <TaxCatchAll xmlns="4f75f2f3-4eac-42ce-b130-9a48b4cb3e8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A975C-4456-4644-94B6-220D970500AE}"/>
</file>

<file path=customXml/itemProps3.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f22d7286-dd96-43f1-addf-1aa01b239435"/>
    <ds:schemaRef ds:uri="c0f1eab8-3903-44ec-b09e-06dd9dbdfde0"/>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9021</Words>
  <Characters>51422</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Review of services for refugees, asylum seekers, and unaccompanied asylum seeking children in Tower Hamlets.</vt:lpstr>
    </vt:vector>
  </TitlesOfParts>
  <Company>Tower Hamlets</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services for refugees, asylum seekers, and unaccompanied asylum seeking children in Tower Hamlets</dc:title>
  <dc:subject/>
  <dc:creator>Jaber Khan</dc:creator>
  <cp:keywords/>
  <dc:description/>
  <cp:lastModifiedBy>Roland Hunter</cp:lastModifiedBy>
  <cp:revision>2</cp:revision>
  <cp:lastPrinted>2022-03-17T10:26:00Z</cp:lastPrinted>
  <dcterms:created xsi:type="dcterms:W3CDTF">2023-11-23T14:33:00Z</dcterms:created>
  <dcterms:modified xsi:type="dcterms:W3CDTF">2023-11-23T14:33:00Z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