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5093" w14:textId="322BE5F9" w:rsidR="005477A9" w:rsidRDefault="005477A9" w:rsidP="00351AC6">
      <w:pPr>
        <w:jc w:val="center"/>
        <w:rPr>
          <w:rFonts w:ascii="Arial" w:hAnsi="Arial" w:cs="Arial"/>
          <w:b/>
          <w:bCs/>
          <w:color w:val="7030A0"/>
          <w:sz w:val="28"/>
          <w:szCs w:val="28"/>
          <w:u w:val="single"/>
          <w:shd w:val="clear" w:color="auto" w:fill="FFFFFF"/>
        </w:rPr>
      </w:pPr>
      <w:bookmarkStart w:id="0" w:name="_Hlk116630210"/>
      <w:bookmarkEnd w:id="0"/>
      <w:r w:rsidRPr="004364D3">
        <w:rPr>
          <w:rFonts w:cstheme="minorHAnsi"/>
          <w:noProof/>
          <w:color w:val="7030A0"/>
          <w:sz w:val="28"/>
          <w:szCs w:val="28"/>
        </w:rPr>
        <w:drawing>
          <wp:anchor distT="0" distB="0" distL="114300" distR="114300" simplePos="0" relativeHeight="251665408" behindDoc="1" locked="0" layoutInCell="1" allowOverlap="1" wp14:anchorId="2E5C5695" wp14:editId="1DAED75E">
            <wp:simplePos x="0" y="0"/>
            <wp:positionH relativeFrom="page">
              <wp:posOffset>1064260</wp:posOffset>
            </wp:positionH>
            <wp:positionV relativeFrom="paragraph">
              <wp:posOffset>-906780</wp:posOffset>
            </wp:positionV>
            <wp:extent cx="6467475" cy="1577340"/>
            <wp:effectExtent l="0" t="0" r="9525" b="381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7475" cy="1577340"/>
                    </a:xfrm>
                    <a:prstGeom prst="rect">
                      <a:avLst/>
                    </a:prstGeom>
                  </pic:spPr>
                </pic:pic>
              </a:graphicData>
            </a:graphic>
            <wp14:sizeRelH relativeFrom="margin">
              <wp14:pctWidth>0</wp14:pctWidth>
            </wp14:sizeRelH>
            <wp14:sizeRelV relativeFrom="margin">
              <wp14:pctHeight>0</wp14:pctHeight>
            </wp14:sizeRelV>
          </wp:anchor>
        </w:drawing>
      </w:r>
    </w:p>
    <w:p w14:paraId="5ECE0D1A" w14:textId="77777777" w:rsidR="005477A9" w:rsidRDefault="005477A9" w:rsidP="00351AC6">
      <w:pPr>
        <w:jc w:val="center"/>
        <w:rPr>
          <w:rFonts w:ascii="Arial" w:hAnsi="Arial" w:cs="Arial"/>
          <w:b/>
          <w:bCs/>
          <w:color w:val="7030A0"/>
          <w:sz w:val="28"/>
          <w:szCs w:val="28"/>
          <w:u w:val="single"/>
          <w:shd w:val="clear" w:color="auto" w:fill="FFFFFF"/>
        </w:rPr>
      </w:pPr>
    </w:p>
    <w:p w14:paraId="5B0C12CA" w14:textId="0EEC22DD" w:rsidR="000C6751" w:rsidRPr="004364D3" w:rsidRDefault="00A757F7" w:rsidP="00351AC6">
      <w:pPr>
        <w:jc w:val="center"/>
        <w:rPr>
          <w:rFonts w:ascii="Arial" w:hAnsi="Arial" w:cs="Arial"/>
          <w:b/>
          <w:bCs/>
          <w:color w:val="7030A0"/>
          <w:sz w:val="28"/>
          <w:szCs w:val="28"/>
          <w:u w:val="single"/>
          <w:shd w:val="clear" w:color="auto" w:fill="FFFFFF"/>
        </w:rPr>
      </w:pPr>
      <w:r>
        <w:rPr>
          <w:rFonts w:ascii="Arial" w:hAnsi="Arial" w:cs="Arial"/>
          <w:b/>
          <w:bCs/>
          <w:color w:val="7030A0"/>
          <w:sz w:val="28"/>
          <w:szCs w:val="28"/>
          <w:u w:val="single"/>
          <w:shd w:val="clear" w:color="auto" w:fill="FFFFFF"/>
        </w:rPr>
        <w:t xml:space="preserve">LBTH </w:t>
      </w:r>
      <w:r w:rsidR="00FF1F72">
        <w:rPr>
          <w:rFonts w:ascii="Arial" w:hAnsi="Arial" w:cs="Arial"/>
          <w:b/>
          <w:bCs/>
          <w:color w:val="7030A0"/>
          <w:sz w:val="28"/>
          <w:szCs w:val="28"/>
          <w:u w:val="single"/>
          <w:shd w:val="clear" w:color="auto" w:fill="FFFFFF"/>
        </w:rPr>
        <w:t>Practice Guidance on</w:t>
      </w:r>
      <w:r w:rsidR="00615AF6" w:rsidRPr="004364D3">
        <w:rPr>
          <w:rFonts w:ascii="Arial" w:hAnsi="Arial" w:cs="Arial"/>
          <w:b/>
          <w:bCs/>
          <w:color w:val="7030A0"/>
          <w:sz w:val="28"/>
          <w:szCs w:val="28"/>
          <w:u w:val="single"/>
          <w:shd w:val="clear" w:color="auto" w:fill="FFFFFF"/>
        </w:rPr>
        <w:t xml:space="preserve"> </w:t>
      </w:r>
      <w:r w:rsidR="000C6751" w:rsidRPr="004364D3">
        <w:rPr>
          <w:rFonts w:ascii="Arial" w:hAnsi="Arial" w:cs="Arial"/>
          <w:b/>
          <w:bCs/>
          <w:color w:val="7030A0"/>
          <w:sz w:val="28"/>
          <w:szCs w:val="28"/>
          <w:u w:val="single"/>
          <w:shd w:val="clear" w:color="auto" w:fill="FFFFFF"/>
        </w:rPr>
        <w:t>Supervision Orders</w:t>
      </w:r>
    </w:p>
    <w:p w14:paraId="24DA1758" w14:textId="77777777" w:rsidR="000C6751" w:rsidRPr="00974FA2" w:rsidRDefault="000C6751" w:rsidP="00D009BB">
      <w:pPr>
        <w:spacing w:after="0" w:line="240" w:lineRule="auto"/>
        <w:jc w:val="center"/>
        <w:rPr>
          <w:rFonts w:ascii="Arial" w:hAnsi="Arial" w:cs="Arial"/>
          <w:b/>
          <w:bCs/>
          <w:color w:val="333333"/>
          <w:u w:val="single"/>
          <w:shd w:val="clear" w:color="auto" w:fill="FFFFFF"/>
        </w:rPr>
      </w:pPr>
    </w:p>
    <w:p w14:paraId="7A1DCF7F" w14:textId="47822261" w:rsidR="00340E6E" w:rsidRPr="00974FA2" w:rsidRDefault="00340E6E" w:rsidP="00EE1001">
      <w:pPr>
        <w:spacing w:after="0" w:line="240" w:lineRule="auto"/>
        <w:jc w:val="both"/>
        <w:rPr>
          <w:rFonts w:ascii="Arial" w:hAnsi="Arial" w:cs="Arial"/>
          <w:shd w:val="clear" w:color="auto" w:fill="FFFFFF"/>
        </w:rPr>
      </w:pPr>
      <w:r w:rsidRPr="00974FA2">
        <w:rPr>
          <w:rFonts w:ascii="Arial" w:hAnsi="Arial" w:cs="Arial"/>
          <w:shd w:val="clear" w:color="auto" w:fill="FFFFFF"/>
        </w:rPr>
        <w:t xml:space="preserve">This policy is aimed at improving our practice with children on Supervision Orders – how we </w:t>
      </w:r>
      <w:r w:rsidR="000856DC" w:rsidRPr="00974FA2">
        <w:rPr>
          <w:rFonts w:ascii="Arial" w:hAnsi="Arial" w:cs="Arial"/>
          <w:shd w:val="clear" w:color="auto" w:fill="FFFFFF"/>
        </w:rPr>
        <w:t>suppo</w:t>
      </w:r>
      <w:r w:rsidR="00D357B9" w:rsidRPr="00974FA2">
        <w:rPr>
          <w:rFonts w:ascii="Arial" w:hAnsi="Arial" w:cs="Arial"/>
          <w:shd w:val="clear" w:color="auto" w:fill="FFFFFF"/>
        </w:rPr>
        <w:t xml:space="preserve">rt, </w:t>
      </w:r>
      <w:r w:rsidR="00D111B9" w:rsidRPr="004A7548">
        <w:rPr>
          <w:rFonts w:ascii="Arial" w:hAnsi="Arial" w:cs="Arial"/>
          <w:shd w:val="clear" w:color="auto" w:fill="FFFFFF"/>
        </w:rPr>
        <w:t>manage and review th</w:t>
      </w:r>
      <w:r w:rsidR="00EE1001" w:rsidRPr="004A7548">
        <w:rPr>
          <w:rFonts w:ascii="Arial" w:hAnsi="Arial" w:cs="Arial"/>
          <w:shd w:val="clear" w:color="auto" w:fill="FFFFFF"/>
        </w:rPr>
        <w:t>is area of our work</w:t>
      </w:r>
      <w:r w:rsidR="00D357B9" w:rsidRPr="00974FA2">
        <w:rPr>
          <w:rFonts w:ascii="Arial" w:hAnsi="Arial" w:cs="Arial"/>
          <w:shd w:val="clear" w:color="auto" w:fill="FFFFFF"/>
        </w:rPr>
        <w:t xml:space="preserve"> effectively</w:t>
      </w:r>
      <w:r w:rsidRPr="00974FA2">
        <w:rPr>
          <w:rFonts w:ascii="Arial" w:hAnsi="Arial" w:cs="Arial"/>
          <w:shd w:val="clear" w:color="auto" w:fill="FFFFFF"/>
        </w:rPr>
        <w:t>.</w:t>
      </w:r>
      <w:r w:rsidR="00052D70" w:rsidRPr="00974FA2">
        <w:rPr>
          <w:rFonts w:ascii="Arial" w:hAnsi="Arial" w:cs="Arial"/>
          <w:shd w:val="clear" w:color="auto" w:fill="FFFFFF"/>
        </w:rPr>
        <w:t xml:space="preserve"> A couple of important changes are being introduced</w:t>
      </w:r>
      <w:r w:rsidR="005A1AEF" w:rsidRPr="00974FA2">
        <w:rPr>
          <w:rFonts w:ascii="Arial" w:hAnsi="Arial" w:cs="Arial"/>
          <w:shd w:val="clear" w:color="auto" w:fill="FFFFFF"/>
        </w:rPr>
        <w:t xml:space="preserve"> to this effect – C</w:t>
      </w:r>
      <w:r w:rsidR="008F4220" w:rsidRPr="00974FA2">
        <w:rPr>
          <w:rFonts w:ascii="Arial" w:hAnsi="Arial" w:cs="Arial"/>
          <w:shd w:val="clear" w:color="auto" w:fill="FFFFFF"/>
        </w:rPr>
        <w:t>IROs</w:t>
      </w:r>
      <w:r w:rsidR="005A1AEF" w:rsidRPr="00974FA2">
        <w:rPr>
          <w:rFonts w:ascii="Arial" w:hAnsi="Arial" w:cs="Arial"/>
          <w:shd w:val="clear" w:color="auto" w:fill="FFFFFF"/>
        </w:rPr>
        <w:t xml:space="preserve"> chairing the initial and the review before </w:t>
      </w:r>
      <w:r w:rsidR="00B731D0">
        <w:rPr>
          <w:rFonts w:ascii="Arial" w:hAnsi="Arial" w:cs="Arial"/>
          <w:shd w:val="clear" w:color="auto" w:fill="FFFFFF"/>
        </w:rPr>
        <w:t>the child/ren</w:t>
      </w:r>
      <w:r w:rsidR="005A1AEF" w:rsidRPr="00974FA2">
        <w:rPr>
          <w:rFonts w:ascii="Arial" w:hAnsi="Arial" w:cs="Arial"/>
          <w:shd w:val="clear" w:color="auto" w:fill="FFFFFF"/>
        </w:rPr>
        <w:t xml:space="preserve"> is presented to LPM as well as introducing a </w:t>
      </w:r>
      <w:r w:rsidR="00D65370" w:rsidRPr="00974FA2">
        <w:rPr>
          <w:rFonts w:ascii="Arial" w:hAnsi="Arial" w:cs="Arial"/>
          <w:shd w:val="clear" w:color="auto" w:fill="FFFFFF"/>
        </w:rPr>
        <w:t>mandatory Supervision Support Plan, to be filed with final evidence.</w:t>
      </w:r>
    </w:p>
    <w:p w14:paraId="789EC283" w14:textId="77777777" w:rsidR="00AD0811" w:rsidRPr="00974FA2" w:rsidRDefault="00AD0811" w:rsidP="00E675A6">
      <w:pPr>
        <w:spacing w:after="0" w:line="240" w:lineRule="auto"/>
        <w:rPr>
          <w:rFonts w:ascii="Arial" w:hAnsi="Arial" w:cs="Arial"/>
          <w:shd w:val="clear" w:color="auto" w:fill="FFFFFF"/>
        </w:rPr>
      </w:pPr>
    </w:p>
    <w:p w14:paraId="04497345" w14:textId="158759E6" w:rsidR="00D55A1C" w:rsidRPr="00974FA2" w:rsidRDefault="006455DD" w:rsidP="00EE1001">
      <w:pPr>
        <w:spacing w:after="0" w:line="240" w:lineRule="auto"/>
        <w:jc w:val="both"/>
        <w:rPr>
          <w:rFonts w:ascii="Arial" w:hAnsi="Arial" w:cs="Arial"/>
        </w:rPr>
      </w:pPr>
      <w:r w:rsidRPr="00974FA2">
        <w:rPr>
          <w:rFonts w:ascii="Arial" w:hAnsi="Arial" w:cs="Arial"/>
          <w:shd w:val="clear" w:color="auto" w:fill="FFFFFF"/>
        </w:rPr>
        <w:t xml:space="preserve">Supervision Orders are made under section 31 of </w:t>
      </w:r>
      <w:r w:rsidR="005D1B5E" w:rsidRPr="00974FA2">
        <w:rPr>
          <w:rFonts w:ascii="Arial" w:hAnsi="Arial" w:cs="Arial"/>
          <w:shd w:val="clear" w:color="auto" w:fill="FFFFFF"/>
        </w:rPr>
        <w:t>t</w:t>
      </w:r>
      <w:r w:rsidRPr="00974FA2">
        <w:rPr>
          <w:rFonts w:ascii="Arial" w:hAnsi="Arial" w:cs="Arial"/>
          <w:shd w:val="clear" w:color="auto" w:fill="FFFFFF"/>
        </w:rPr>
        <w:t>he</w:t>
      </w:r>
      <w:r w:rsidR="00E75626" w:rsidRPr="00974FA2">
        <w:rPr>
          <w:rFonts w:ascii="Arial" w:hAnsi="Arial" w:cs="Arial"/>
          <w:shd w:val="clear" w:color="auto" w:fill="FFFFFF"/>
        </w:rPr>
        <w:t xml:space="preserve"> Children</w:t>
      </w:r>
      <w:r w:rsidR="004231F9" w:rsidRPr="00974FA2">
        <w:rPr>
          <w:rFonts w:ascii="Arial" w:hAnsi="Arial" w:cs="Arial"/>
          <w:shd w:val="clear" w:color="auto" w:fill="FFFFFF"/>
        </w:rPr>
        <w:t xml:space="preserve"> Act 1989</w:t>
      </w:r>
      <w:r w:rsidR="005D1B5E" w:rsidRPr="00974FA2">
        <w:rPr>
          <w:rFonts w:ascii="Arial" w:hAnsi="Arial" w:cs="Arial"/>
          <w:shd w:val="clear" w:color="auto" w:fill="FFFFFF"/>
        </w:rPr>
        <w:t xml:space="preserve">. </w:t>
      </w:r>
      <w:r w:rsidR="00697728" w:rsidRPr="00974FA2">
        <w:rPr>
          <w:rFonts w:ascii="Arial" w:hAnsi="Arial" w:cs="Arial"/>
          <w:shd w:val="clear" w:color="auto" w:fill="FFFFFF"/>
        </w:rPr>
        <w:t>They</w:t>
      </w:r>
      <w:r w:rsidRPr="00974FA2">
        <w:rPr>
          <w:rFonts w:ascii="Arial" w:hAnsi="Arial" w:cs="Arial"/>
          <w:shd w:val="clear" w:color="auto" w:fill="FFFFFF"/>
        </w:rPr>
        <w:t xml:space="preserve"> are made on the same basis as </w:t>
      </w:r>
      <w:r w:rsidR="00C27BA0" w:rsidRPr="00974FA2">
        <w:rPr>
          <w:rFonts w:ascii="Arial" w:hAnsi="Arial" w:cs="Arial"/>
          <w:shd w:val="clear" w:color="auto" w:fill="FFFFFF"/>
        </w:rPr>
        <w:t>C</w:t>
      </w:r>
      <w:r w:rsidRPr="00974FA2">
        <w:rPr>
          <w:rFonts w:ascii="Arial" w:hAnsi="Arial" w:cs="Arial"/>
          <w:shd w:val="clear" w:color="auto" w:fill="FFFFFF"/>
        </w:rPr>
        <w:t xml:space="preserve">are </w:t>
      </w:r>
      <w:r w:rsidR="00C27BA0" w:rsidRPr="00974FA2">
        <w:rPr>
          <w:rFonts w:ascii="Arial" w:hAnsi="Arial" w:cs="Arial"/>
          <w:shd w:val="clear" w:color="auto" w:fill="FFFFFF"/>
        </w:rPr>
        <w:t>O</w:t>
      </w:r>
      <w:r w:rsidRPr="00974FA2">
        <w:rPr>
          <w:rFonts w:ascii="Arial" w:hAnsi="Arial" w:cs="Arial"/>
          <w:shd w:val="clear" w:color="auto" w:fill="FFFFFF"/>
        </w:rPr>
        <w:t xml:space="preserve">rders </w:t>
      </w:r>
      <w:r w:rsidR="004231F9" w:rsidRPr="00974FA2">
        <w:rPr>
          <w:rFonts w:ascii="Arial" w:hAnsi="Arial" w:cs="Arial"/>
          <w:shd w:val="clear" w:color="auto" w:fill="FFFFFF"/>
        </w:rPr>
        <w:t>i.e.,</w:t>
      </w:r>
      <w:r w:rsidRPr="00974FA2">
        <w:rPr>
          <w:rFonts w:ascii="Arial" w:hAnsi="Arial" w:cs="Arial"/>
          <w:shd w:val="clear" w:color="auto" w:fill="FFFFFF"/>
        </w:rPr>
        <w:t xml:space="preserve"> that the child is suffering or is likely to suffer significant harm. </w:t>
      </w:r>
      <w:r w:rsidR="00687CA5" w:rsidRPr="00974FA2">
        <w:rPr>
          <w:rFonts w:ascii="Arial" w:hAnsi="Arial" w:cs="Arial"/>
        </w:rPr>
        <w:t xml:space="preserve">Unlike a </w:t>
      </w:r>
      <w:r w:rsidR="002718D8" w:rsidRPr="00974FA2">
        <w:rPr>
          <w:rFonts w:ascii="Arial" w:hAnsi="Arial" w:cs="Arial"/>
        </w:rPr>
        <w:t>C</w:t>
      </w:r>
      <w:r w:rsidR="00687CA5" w:rsidRPr="00974FA2">
        <w:rPr>
          <w:rFonts w:ascii="Arial" w:hAnsi="Arial" w:cs="Arial"/>
        </w:rPr>
        <w:t xml:space="preserve">are </w:t>
      </w:r>
      <w:r w:rsidR="002718D8" w:rsidRPr="00974FA2">
        <w:rPr>
          <w:rFonts w:ascii="Arial" w:hAnsi="Arial" w:cs="Arial"/>
        </w:rPr>
        <w:t>O</w:t>
      </w:r>
      <w:r w:rsidR="00687CA5" w:rsidRPr="00974FA2">
        <w:rPr>
          <w:rFonts w:ascii="Arial" w:hAnsi="Arial" w:cs="Arial"/>
        </w:rPr>
        <w:t>rder, a supervision order does not give the local authority any parental responsibility. The duty to safeguard and promote the welfare of the child rests on h</w:t>
      </w:r>
      <w:r w:rsidR="00D55A1C" w:rsidRPr="00974FA2">
        <w:rPr>
          <w:rFonts w:ascii="Arial" w:hAnsi="Arial" w:cs="Arial"/>
        </w:rPr>
        <w:t>er/h</w:t>
      </w:r>
      <w:r w:rsidR="00687CA5" w:rsidRPr="00974FA2">
        <w:rPr>
          <w:rFonts w:ascii="Arial" w:hAnsi="Arial" w:cs="Arial"/>
        </w:rPr>
        <w:t xml:space="preserve">is parents (or carer). However, the </w:t>
      </w:r>
      <w:r w:rsidR="002718D8" w:rsidRPr="00974FA2">
        <w:rPr>
          <w:rFonts w:ascii="Arial" w:hAnsi="Arial" w:cs="Arial"/>
        </w:rPr>
        <w:t>L</w:t>
      </w:r>
      <w:r w:rsidR="00687CA5" w:rsidRPr="00974FA2">
        <w:rPr>
          <w:rFonts w:ascii="Arial" w:hAnsi="Arial" w:cs="Arial"/>
        </w:rPr>
        <w:t xml:space="preserve">ocal </w:t>
      </w:r>
      <w:r w:rsidR="002718D8" w:rsidRPr="00974FA2">
        <w:rPr>
          <w:rFonts w:ascii="Arial" w:hAnsi="Arial" w:cs="Arial"/>
        </w:rPr>
        <w:t>A</w:t>
      </w:r>
      <w:r w:rsidR="00687CA5" w:rsidRPr="00974FA2">
        <w:rPr>
          <w:rFonts w:ascii="Arial" w:hAnsi="Arial" w:cs="Arial"/>
        </w:rPr>
        <w:t>uthority is under a duty to advise, assist and befriend the child.</w:t>
      </w:r>
      <w:r w:rsidR="00D03804" w:rsidRPr="00974FA2">
        <w:rPr>
          <w:rFonts w:ascii="Arial" w:hAnsi="Arial" w:cs="Arial"/>
        </w:rPr>
        <w:t xml:space="preserve"> </w:t>
      </w:r>
    </w:p>
    <w:p w14:paraId="6D37069E" w14:textId="77777777" w:rsidR="00B96457" w:rsidRPr="00974FA2" w:rsidRDefault="00B96457" w:rsidP="00E675A6">
      <w:pPr>
        <w:spacing w:after="0" w:line="240" w:lineRule="auto"/>
        <w:rPr>
          <w:rFonts w:ascii="Arial" w:hAnsi="Arial" w:cs="Arial"/>
        </w:rPr>
      </w:pPr>
    </w:p>
    <w:p w14:paraId="5AAB42EF" w14:textId="7305DC59" w:rsidR="005606BA" w:rsidRPr="00974FA2" w:rsidRDefault="006455DD" w:rsidP="00EE1001">
      <w:pPr>
        <w:spacing w:after="0" w:line="240" w:lineRule="auto"/>
        <w:jc w:val="both"/>
        <w:rPr>
          <w:rFonts w:ascii="Arial" w:hAnsi="Arial" w:cs="Arial"/>
          <w:shd w:val="clear" w:color="auto" w:fill="FFFFFF"/>
        </w:rPr>
      </w:pPr>
      <w:r w:rsidRPr="00974FA2">
        <w:rPr>
          <w:rFonts w:ascii="Arial" w:hAnsi="Arial" w:cs="Arial"/>
          <w:shd w:val="clear" w:color="auto" w:fill="FFFFFF"/>
        </w:rPr>
        <w:t>Initially, a Supervision Order lasts for 6 months</w:t>
      </w:r>
      <w:r w:rsidR="00846B88" w:rsidRPr="00974FA2">
        <w:rPr>
          <w:rFonts w:ascii="Arial" w:hAnsi="Arial" w:cs="Arial"/>
          <w:shd w:val="clear" w:color="auto" w:fill="FFFFFF"/>
        </w:rPr>
        <w:t xml:space="preserve"> to</w:t>
      </w:r>
      <w:r w:rsidRPr="00974FA2">
        <w:rPr>
          <w:rFonts w:ascii="Arial" w:hAnsi="Arial" w:cs="Arial"/>
          <w:shd w:val="clear" w:color="auto" w:fill="FFFFFF"/>
        </w:rPr>
        <w:t xml:space="preserve"> 1 year. The Local Authority can apply to the court to extend the Supervision Order, but the Supervision Order can only be in place for a maximum of three years.</w:t>
      </w:r>
    </w:p>
    <w:p w14:paraId="42E33366" w14:textId="77777777" w:rsidR="00B96457" w:rsidRPr="00974FA2" w:rsidRDefault="00B96457" w:rsidP="00E675A6">
      <w:pPr>
        <w:spacing w:after="0" w:line="240" w:lineRule="auto"/>
        <w:rPr>
          <w:rFonts w:ascii="Arial" w:hAnsi="Arial" w:cs="Arial"/>
          <w:shd w:val="clear" w:color="auto" w:fill="FFFFFF"/>
        </w:rPr>
      </w:pPr>
    </w:p>
    <w:p w14:paraId="7DC21B24" w14:textId="1A9821C7" w:rsidR="009B4548" w:rsidRPr="00974FA2" w:rsidRDefault="009B4548" w:rsidP="00EE1001">
      <w:pPr>
        <w:spacing w:after="0" w:line="240" w:lineRule="auto"/>
        <w:jc w:val="both"/>
        <w:rPr>
          <w:rFonts w:ascii="Arial" w:hAnsi="Arial" w:cs="Arial"/>
          <w:shd w:val="clear" w:color="auto" w:fill="FFFFFF"/>
        </w:rPr>
      </w:pPr>
      <w:r w:rsidRPr="00974FA2">
        <w:rPr>
          <w:rFonts w:ascii="Arial" w:hAnsi="Arial" w:cs="Arial"/>
        </w:rPr>
        <w:t>As children on Supervision Orders have been deemed by a court to have met the significant harm threshold, all professionals must remain alert to the possibility of on-going harm. Where risk continues or new risks emerge consideration should be given to returning to court.</w:t>
      </w:r>
    </w:p>
    <w:p w14:paraId="1094CA86" w14:textId="4792B135" w:rsidR="009B4548" w:rsidRPr="00974FA2" w:rsidRDefault="009B4548" w:rsidP="00E675A6">
      <w:pPr>
        <w:spacing w:after="0" w:line="240" w:lineRule="auto"/>
        <w:rPr>
          <w:rFonts w:ascii="Arial" w:hAnsi="Arial" w:cs="Arial"/>
          <w:shd w:val="clear" w:color="auto" w:fill="FFFFFF"/>
        </w:rPr>
      </w:pPr>
    </w:p>
    <w:p w14:paraId="61A51F49" w14:textId="77777777" w:rsidR="00B96457" w:rsidRPr="00974FA2" w:rsidRDefault="00B96457" w:rsidP="00E675A6">
      <w:pPr>
        <w:spacing w:after="0" w:line="240" w:lineRule="auto"/>
        <w:rPr>
          <w:rFonts w:ascii="Arial" w:hAnsi="Arial" w:cs="Arial"/>
          <w:shd w:val="clear" w:color="auto" w:fill="FFFFFF"/>
        </w:rPr>
      </w:pPr>
    </w:p>
    <w:p w14:paraId="48DA7D9C" w14:textId="2137ADA4" w:rsidR="003C54F2" w:rsidRPr="00974FA2" w:rsidRDefault="003C54F2" w:rsidP="00E675A6">
      <w:pPr>
        <w:spacing w:after="0" w:line="240" w:lineRule="auto"/>
        <w:rPr>
          <w:rFonts w:ascii="Arial" w:hAnsi="Arial" w:cs="Arial"/>
          <w:b/>
          <w:bCs/>
          <w:i/>
          <w:iCs/>
          <w:shd w:val="clear" w:color="auto" w:fill="FFFFFF"/>
        </w:rPr>
      </w:pPr>
      <w:r w:rsidRPr="00974FA2">
        <w:rPr>
          <w:rFonts w:ascii="Arial" w:hAnsi="Arial" w:cs="Arial"/>
          <w:b/>
          <w:bCs/>
          <w:i/>
          <w:iCs/>
          <w:shd w:val="clear" w:color="auto" w:fill="FFFFFF"/>
        </w:rPr>
        <w:t>Decision to seek a Supervision Order:</w:t>
      </w:r>
    </w:p>
    <w:p w14:paraId="0BF7F2A8" w14:textId="68171CC9" w:rsidR="003C54F2" w:rsidRPr="00974FA2" w:rsidRDefault="003C54F2" w:rsidP="00EE1001">
      <w:pPr>
        <w:spacing w:after="0" w:line="240" w:lineRule="auto"/>
        <w:jc w:val="both"/>
        <w:rPr>
          <w:rFonts w:ascii="Arial" w:hAnsi="Arial" w:cs="Arial"/>
          <w:shd w:val="clear" w:color="auto" w:fill="FFFFFF"/>
        </w:rPr>
      </w:pPr>
      <w:r w:rsidRPr="00974FA2">
        <w:rPr>
          <w:rFonts w:ascii="Arial" w:hAnsi="Arial" w:cs="Arial"/>
          <w:shd w:val="clear" w:color="auto" w:fill="FFFFFF"/>
        </w:rPr>
        <w:t xml:space="preserve">The decision to seek a Supervision Order will be made at the final care planning meeting chaired by the relevant Head of Service. </w:t>
      </w:r>
      <w:r w:rsidR="00261726" w:rsidRPr="00974FA2">
        <w:rPr>
          <w:rFonts w:ascii="Arial" w:hAnsi="Arial" w:cs="Arial"/>
          <w:shd w:val="clear" w:color="auto" w:fill="FFFFFF"/>
        </w:rPr>
        <w:t>The duration</w:t>
      </w:r>
      <w:r w:rsidR="008C05D8" w:rsidRPr="00974FA2">
        <w:rPr>
          <w:rFonts w:ascii="Arial" w:hAnsi="Arial" w:cs="Arial"/>
          <w:shd w:val="clear" w:color="auto" w:fill="FFFFFF"/>
        </w:rPr>
        <w:t xml:space="preserve"> of Supervision Order</w:t>
      </w:r>
      <w:r w:rsidR="00261726" w:rsidRPr="00974FA2">
        <w:rPr>
          <w:rFonts w:ascii="Arial" w:hAnsi="Arial" w:cs="Arial"/>
          <w:shd w:val="clear" w:color="auto" w:fill="FFFFFF"/>
        </w:rPr>
        <w:t xml:space="preserve"> sought will be discussed</w:t>
      </w:r>
      <w:r w:rsidR="008C05D8" w:rsidRPr="00974FA2">
        <w:rPr>
          <w:rFonts w:ascii="Arial" w:hAnsi="Arial" w:cs="Arial"/>
          <w:shd w:val="clear" w:color="auto" w:fill="FFFFFF"/>
        </w:rPr>
        <w:t xml:space="preserve"> and agreed</w:t>
      </w:r>
      <w:r w:rsidR="00261726" w:rsidRPr="00974FA2">
        <w:rPr>
          <w:rFonts w:ascii="Arial" w:hAnsi="Arial" w:cs="Arial"/>
          <w:shd w:val="clear" w:color="auto" w:fill="FFFFFF"/>
        </w:rPr>
        <w:t xml:space="preserve"> at this meeting as well.</w:t>
      </w:r>
      <w:r w:rsidR="003473B4" w:rsidRPr="00974FA2">
        <w:rPr>
          <w:rFonts w:ascii="Arial" w:hAnsi="Arial" w:cs="Arial"/>
          <w:shd w:val="clear" w:color="auto" w:fill="FFFFFF"/>
        </w:rPr>
        <w:t xml:space="preserve"> </w:t>
      </w:r>
    </w:p>
    <w:p w14:paraId="4EEFC6A7" w14:textId="16AE15FA" w:rsidR="008C05D8" w:rsidRPr="00974FA2" w:rsidRDefault="008C05D8" w:rsidP="00E675A6">
      <w:pPr>
        <w:spacing w:after="0" w:line="240" w:lineRule="auto"/>
        <w:rPr>
          <w:rFonts w:ascii="Arial" w:hAnsi="Arial" w:cs="Arial"/>
          <w:shd w:val="clear" w:color="auto" w:fill="FFFFFF"/>
        </w:rPr>
      </w:pPr>
    </w:p>
    <w:p w14:paraId="2F8DE539" w14:textId="77777777" w:rsidR="00B96457" w:rsidRPr="00974FA2" w:rsidRDefault="00B96457" w:rsidP="00E675A6">
      <w:pPr>
        <w:spacing w:after="0" w:line="240" w:lineRule="auto"/>
        <w:rPr>
          <w:rFonts w:ascii="Arial" w:hAnsi="Arial" w:cs="Arial"/>
          <w:shd w:val="clear" w:color="auto" w:fill="FFFFFF"/>
        </w:rPr>
      </w:pPr>
    </w:p>
    <w:p w14:paraId="57415439" w14:textId="719F8788" w:rsidR="000113AB" w:rsidRPr="00974FA2" w:rsidRDefault="000113AB" w:rsidP="00E675A6">
      <w:pPr>
        <w:spacing w:after="0" w:line="240" w:lineRule="auto"/>
        <w:rPr>
          <w:rFonts w:ascii="Arial" w:hAnsi="Arial" w:cs="Arial"/>
          <w:b/>
          <w:bCs/>
          <w:i/>
          <w:iCs/>
          <w:shd w:val="clear" w:color="auto" w:fill="FFFFFF"/>
        </w:rPr>
      </w:pPr>
      <w:r w:rsidRPr="00974FA2">
        <w:rPr>
          <w:rFonts w:ascii="Arial" w:hAnsi="Arial" w:cs="Arial"/>
          <w:b/>
          <w:bCs/>
          <w:i/>
          <w:iCs/>
          <w:shd w:val="clear" w:color="auto" w:fill="FFFFFF"/>
        </w:rPr>
        <w:t>Supervision Support Plan:</w:t>
      </w:r>
    </w:p>
    <w:p w14:paraId="4FF22A24" w14:textId="0E5A6846" w:rsidR="008C05D8" w:rsidRPr="004A7548" w:rsidRDefault="008C05D8" w:rsidP="00EE1001">
      <w:pPr>
        <w:spacing w:after="0" w:line="240" w:lineRule="auto"/>
        <w:jc w:val="both"/>
        <w:rPr>
          <w:rFonts w:ascii="Arial" w:hAnsi="Arial" w:cs="Arial"/>
          <w:shd w:val="clear" w:color="auto" w:fill="FFFFFF"/>
        </w:rPr>
      </w:pPr>
      <w:r w:rsidRPr="00974FA2">
        <w:rPr>
          <w:rFonts w:ascii="Arial" w:hAnsi="Arial" w:cs="Arial"/>
          <w:shd w:val="clear" w:color="auto" w:fill="FFFFFF"/>
        </w:rPr>
        <w:t xml:space="preserve">Following the Care </w:t>
      </w:r>
      <w:r w:rsidR="00EE1001">
        <w:rPr>
          <w:rFonts w:ascii="Arial" w:hAnsi="Arial" w:cs="Arial"/>
          <w:shd w:val="clear" w:color="auto" w:fill="FFFFFF"/>
        </w:rPr>
        <w:t>P</w:t>
      </w:r>
      <w:r w:rsidRPr="00974FA2">
        <w:rPr>
          <w:rFonts w:ascii="Arial" w:hAnsi="Arial" w:cs="Arial"/>
          <w:shd w:val="clear" w:color="auto" w:fill="FFFFFF"/>
        </w:rPr>
        <w:t>lanning meeting</w:t>
      </w:r>
      <w:r w:rsidR="00090402" w:rsidRPr="00974FA2">
        <w:rPr>
          <w:rFonts w:ascii="Arial" w:hAnsi="Arial" w:cs="Arial"/>
          <w:shd w:val="clear" w:color="auto" w:fill="FFFFFF"/>
        </w:rPr>
        <w:t>, the SW team will prepare a Supervision Support Plan</w:t>
      </w:r>
      <w:r w:rsidR="009947C9" w:rsidRPr="00974FA2">
        <w:rPr>
          <w:rFonts w:ascii="Arial" w:hAnsi="Arial" w:cs="Arial"/>
          <w:shd w:val="clear" w:color="auto" w:fill="FFFFFF"/>
        </w:rPr>
        <w:t xml:space="preserve"> (see the template below) along</w:t>
      </w:r>
      <w:r w:rsidR="00090402" w:rsidRPr="00974FA2">
        <w:rPr>
          <w:rFonts w:ascii="Arial" w:hAnsi="Arial" w:cs="Arial"/>
          <w:shd w:val="clear" w:color="auto" w:fill="FFFFFF"/>
        </w:rPr>
        <w:t xml:space="preserve"> with the final statement </w:t>
      </w:r>
      <w:r w:rsidR="00A00175" w:rsidRPr="00974FA2">
        <w:rPr>
          <w:rFonts w:ascii="Arial" w:hAnsi="Arial" w:cs="Arial"/>
          <w:shd w:val="clear" w:color="auto" w:fill="FFFFFF"/>
        </w:rPr>
        <w:t xml:space="preserve">and file these in </w:t>
      </w:r>
      <w:r w:rsidR="00C426AC">
        <w:rPr>
          <w:rFonts w:ascii="Arial" w:hAnsi="Arial" w:cs="Arial"/>
          <w:shd w:val="clear" w:color="auto" w:fill="FFFFFF"/>
        </w:rPr>
        <w:t>c</w:t>
      </w:r>
      <w:r w:rsidR="00A00175" w:rsidRPr="00974FA2">
        <w:rPr>
          <w:rFonts w:ascii="Arial" w:hAnsi="Arial" w:cs="Arial"/>
          <w:shd w:val="clear" w:color="auto" w:fill="FFFFFF"/>
        </w:rPr>
        <w:t xml:space="preserve">ourt. If the Supervision Order is </w:t>
      </w:r>
      <w:r w:rsidR="00D52B9A" w:rsidRPr="00974FA2">
        <w:rPr>
          <w:rFonts w:ascii="Arial" w:hAnsi="Arial" w:cs="Arial"/>
          <w:shd w:val="clear" w:color="auto" w:fill="FFFFFF"/>
        </w:rPr>
        <w:t>sought to be designated to another Local Authority, it</w:t>
      </w:r>
      <w:r w:rsidR="00BB7090">
        <w:rPr>
          <w:rFonts w:ascii="Arial" w:hAnsi="Arial" w:cs="Arial"/>
          <w:shd w:val="clear" w:color="auto" w:fill="FFFFFF"/>
        </w:rPr>
        <w:t>’</w:t>
      </w:r>
      <w:r w:rsidR="00D52B9A" w:rsidRPr="00974FA2">
        <w:rPr>
          <w:rFonts w:ascii="Arial" w:hAnsi="Arial" w:cs="Arial"/>
          <w:shd w:val="clear" w:color="auto" w:fill="FFFFFF"/>
        </w:rPr>
        <w:t>s good practice to develop the Supervision Support Plan</w:t>
      </w:r>
      <w:r w:rsidR="00D049BE" w:rsidRPr="00974FA2">
        <w:rPr>
          <w:rFonts w:ascii="Arial" w:hAnsi="Arial" w:cs="Arial"/>
          <w:shd w:val="clear" w:color="auto" w:fill="FFFFFF"/>
        </w:rPr>
        <w:t xml:space="preserve"> </w:t>
      </w:r>
      <w:r w:rsidR="00B508A0" w:rsidRPr="00974FA2">
        <w:rPr>
          <w:rFonts w:ascii="Arial" w:hAnsi="Arial" w:cs="Arial"/>
          <w:shd w:val="clear" w:color="auto" w:fill="FFFFFF"/>
        </w:rPr>
        <w:t xml:space="preserve">jointly with the Local Authority to which </w:t>
      </w:r>
      <w:r w:rsidR="00BB7090">
        <w:rPr>
          <w:rFonts w:ascii="Arial" w:hAnsi="Arial" w:cs="Arial"/>
          <w:shd w:val="clear" w:color="auto" w:fill="FFFFFF"/>
        </w:rPr>
        <w:t xml:space="preserve">the </w:t>
      </w:r>
      <w:r w:rsidR="00B508A0" w:rsidRPr="004A7548">
        <w:rPr>
          <w:rFonts w:ascii="Arial" w:hAnsi="Arial" w:cs="Arial"/>
          <w:shd w:val="clear" w:color="auto" w:fill="FFFFFF"/>
        </w:rPr>
        <w:t xml:space="preserve">Supervision Order is sought to be designated. </w:t>
      </w:r>
      <w:r w:rsidR="00090402" w:rsidRPr="004A7548">
        <w:rPr>
          <w:rFonts w:ascii="Arial" w:hAnsi="Arial" w:cs="Arial"/>
          <w:shd w:val="clear" w:color="auto" w:fill="FFFFFF"/>
        </w:rPr>
        <w:t xml:space="preserve"> </w:t>
      </w:r>
      <w:r w:rsidR="004C35FF" w:rsidRPr="004A7548">
        <w:rPr>
          <w:rFonts w:ascii="Arial" w:hAnsi="Arial" w:cs="Arial"/>
          <w:shd w:val="clear" w:color="auto" w:fill="FFFFFF"/>
        </w:rPr>
        <w:t xml:space="preserve">Please note that the Supervision Support Plan will be the CIN plan </w:t>
      </w:r>
      <w:r w:rsidR="00EE1001" w:rsidRPr="004A7548">
        <w:rPr>
          <w:rFonts w:ascii="Arial" w:hAnsi="Arial" w:cs="Arial"/>
          <w:shd w:val="clear" w:color="auto" w:fill="FFFFFF"/>
        </w:rPr>
        <w:t>for these children</w:t>
      </w:r>
      <w:r w:rsidR="004C35FF" w:rsidRPr="004A7548">
        <w:rPr>
          <w:rFonts w:ascii="Arial" w:hAnsi="Arial" w:cs="Arial"/>
          <w:shd w:val="clear" w:color="auto" w:fill="FFFFFF"/>
        </w:rPr>
        <w:t xml:space="preserve"> and there is no </w:t>
      </w:r>
      <w:r w:rsidR="00E66653" w:rsidRPr="004A7548">
        <w:rPr>
          <w:rFonts w:ascii="Arial" w:hAnsi="Arial" w:cs="Arial"/>
          <w:shd w:val="clear" w:color="auto" w:fill="FFFFFF"/>
        </w:rPr>
        <w:t xml:space="preserve">requirement </w:t>
      </w:r>
      <w:r w:rsidR="004C35FF" w:rsidRPr="004A7548">
        <w:rPr>
          <w:rFonts w:ascii="Arial" w:hAnsi="Arial" w:cs="Arial"/>
          <w:shd w:val="clear" w:color="auto" w:fill="FFFFFF"/>
        </w:rPr>
        <w:t>to create a separate CIN plan.</w:t>
      </w:r>
      <w:r w:rsidR="00F17CAB" w:rsidRPr="004A7548">
        <w:rPr>
          <w:rFonts w:ascii="Arial" w:hAnsi="Arial" w:cs="Arial"/>
          <w:shd w:val="clear" w:color="auto" w:fill="FFFFFF"/>
        </w:rPr>
        <w:t xml:space="preserve"> </w:t>
      </w:r>
    </w:p>
    <w:p w14:paraId="1321F3CB" w14:textId="26745C92" w:rsidR="00B508A0" w:rsidRPr="004A7548" w:rsidRDefault="00B508A0" w:rsidP="00E675A6">
      <w:pPr>
        <w:spacing w:after="0" w:line="240" w:lineRule="auto"/>
        <w:rPr>
          <w:rFonts w:ascii="Arial" w:hAnsi="Arial" w:cs="Arial"/>
          <w:shd w:val="clear" w:color="auto" w:fill="FFFFFF"/>
        </w:rPr>
      </w:pPr>
    </w:p>
    <w:p w14:paraId="59100323" w14:textId="1A710791" w:rsidR="00E866E3" w:rsidRPr="004A7548" w:rsidRDefault="00E866E3" w:rsidP="00EE1001">
      <w:pPr>
        <w:spacing w:after="0" w:line="240" w:lineRule="auto"/>
        <w:jc w:val="both"/>
        <w:rPr>
          <w:rFonts w:ascii="Arial" w:hAnsi="Arial" w:cs="Arial"/>
          <w:shd w:val="clear" w:color="auto" w:fill="FFFFFF"/>
        </w:rPr>
      </w:pPr>
      <w:r w:rsidRPr="004A7548">
        <w:rPr>
          <w:rFonts w:ascii="Arial" w:hAnsi="Arial" w:cs="Arial"/>
          <w:shd w:val="clear" w:color="auto" w:fill="FFFFFF"/>
        </w:rPr>
        <w:t>It is possible that the Supervision Support Plan</w:t>
      </w:r>
      <w:r w:rsidR="00FA7952" w:rsidRPr="004A7548">
        <w:rPr>
          <w:rFonts w:ascii="Arial" w:hAnsi="Arial" w:cs="Arial"/>
          <w:shd w:val="clear" w:color="auto" w:fill="FFFFFF"/>
        </w:rPr>
        <w:t xml:space="preserve"> filed by the Local Authority</w:t>
      </w:r>
      <w:r w:rsidRPr="004A7548">
        <w:rPr>
          <w:rFonts w:ascii="Arial" w:hAnsi="Arial" w:cs="Arial"/>
          <w:shd w:val="clear" w:color="auto" w:fill="FFFFFF"/>
        </w:rPr>
        <w:t xml:space="preserve"> is reviewed by other parties</w:t>
      </w:r>
      <w:r w:rsidR="00CA404E" w:rsidRPr="004A7548">
        <w:rPr>
          <w:rFonts w:ascii="Arial" w:hAnsi="Arial" w:cs="Arial"/>
          <w:shd w:val="clear" w:color="auto" w:fill="FFFFFF"/>
        </w:rPr>
        <w:t xml:space="preserve"> in </w:t>
      </w:r>
      <w:r w:rsidR="00BC018C" w:rsidRPr="004A7548">
        <w:rPr>
          <w:rFonts w:ascii="Arial" w:hAnsi="Arial" w:cs="Arial"/>
          <w:shd w:val="clear" w:color="auto" w:fill="FFFFFF"/>
        </w:rPr>
        <w:t>c</w:t>
      </w:r>
      <w:r w:rsidR="00DB72F0" w:rsidRPr="004A7548">
        <w:rPr>
          <w:rFonts w:ascii="Arial" w:hAnsi="Arial" w:cs="Arial"/>
          <w:shd w:val="clear" w:color="auto" w:fill="FFFFFF"/>
        </w:rPr>
        <w:t>ourt</w:t>
      </w:r>
      <w:r w:rsidRPr="004A7548">
        <w:rPr>
          <w:rFonts w:ascii="Arial" w:hAnsi="Arial" w:cs="Arial"/>
          <w:shd w:val="clear" w:color="auto" w:fill="FFFFFF"/>
        </w:rPr>
        <w:t xml:space="preserve"> – such a</w:t>
      </w:r>
      <w:r w:rsidR="00DD3048" w:rsidRPr="004A7548">
        <w:rPr>
          <w:rFonts w:ascii="Arial" w:hAnsi="Arial" w:cs="Arial"/>
          <w:shd w:val="clear" w:color="auto" w:fill="FFFFFF"/>
        </w:rPr>
        <w:t>s</w:t>
      </w:r>
      <w:r w:rsidRPr="004A7548">
        <w:rPr>
          <w:rFonts w:ascii="Arial" w:hAnsi="Arial" w:cs="Arial"/>
          <w:shd w:val="clear" w:color="auto" w:fill="FFFFFF"/>
        </w:rPr>
        <w:t xml:space="preserve"> </w:t>
      </w:r>
      <w:r w:rsidR="00DD3048" w:rsidRPr="004A7548">
        <w:rPr>
          <w:rFonts w:ascii="Arial" w:hAnsi="Arial" w:cs="Arial"/>
          <w:shd w:val="clear" w:color="auto" w:fill="FFFFFF"/>
        </w:rPr>
        <w:t>parents</w:t>
      </w:r>
      <w:r w:rsidRPr="004A7548">
        <w:rPr>
          <w:rFonts w:ascii="Arial" w:hAnsi="Arial" w:cs="Arial"/>
          <w:shd w:val="clear" w:color="auto" w:fill="FFFFFF"/>
        </w:rPr>
        <w:t xml:space="preserve">, </w:t>
      </w:r>
      <w:r w:rsidR="00DB72F0" w:rsidRPr="004A7548">
        <w:rPr>
          <w:rFonts w:ascii="Arial" w:hAnsi="Arial" w:cs="Arial"/>
          <w:shd w:val="clear" w:color="auto" w:fill="FFFFFF"/>
        </w:rPr>
        <w:t>children’s g</w:t>
      </w:r>
      <w:r w:rsidRPr="004A7548">
        <w:rPr>
          <w:rFonts w:ascii="Arial" w:hAnsi="Arial" w:cs="Arial"/>
          <w:shd w:val="clear" w:color="auto" w:fill="FFFFFF"/>
        </w:rPr>
        <w:t>uardian a</w:t>
      </w:r>
      <w:r w:rsidR="00DB72F0" w:rsidRPr="004A7548">
        <w:rPr>
          <w:rFonts w:ascii="Arial" w:hAnsi="Arial" w:cs="Arial"/>
          <w:shd w:val="clear" w:color="auto" w:fill="FFFFFF"/>
        </w:rPr>
        <w:t xml:space="preserve">s well as by </w:t>
      </w:r>
      <w:r w:rsidRPr="004A7548">
        <w:rPr>
          <w:rFonts w:ascii="Arial" w:hAnsi="Arial" w:cs="Arial"/>
          <w:shd w:val="clear" w:color="auto" w:fill="FFFFFF"/>
        </w:rPr>
        <w:t xml:space="preserve">the Judge at the final hearing and amendments are proposed. </w:t>
      </w:r>
      <w:r w:rsidR="00FA7952" w:rsidRPr="004A7548">
        <w:rPr>
          <w:rFonts w:ascii="Arial" w:hAnsi="Arial" w:cs="Arial"/>
          <w:shd w:val="clear" w:color="auto" w:fill="FFFFFF"/>
        </w:rPr>
        <w:t>It’s</w:t>
      </w:r>
      <w:r w:rsidR="00DD3048" w:rsidRPr="004A7548">
        <w:rPr>
          <w:rFonts w:ascii="Arial" w:hAnsi="Arial" w:cs="Arial"/>
          <w:shd w:val="clear" w:color="auto" w:fill="FFFFFF"/>
        </w:rPr>
        <w:t xml:space="preserve"> also possible that </w:t>
      </w:r>
      <w:r w:rsidR="00FA7952" w:rsidRPr="004A7548">
        <w:rPr>
          <w:rFonts w:ascii="Arial" w:hAnsi="Arial" w:cs="Arial"/>
          <w:shd w:val="clear" w:color="auto" w:fill="FFFFFF"/>
        </w:rPr>
        <w:t xml:space="preserve">the Judge may make recitals in the </w:t>
      </w:r>
      <w:r w:rsidR="00F43D2E" w:rsidRPr="004A7548">
        <w:rPr>
          <w:rFonts w:ascii="Arial" w:hAnsi="Arial" w:cs="Arial"/>
          <w:shd w:val="clear" w:color="auto" w:fill="FFFFFF"/>
        </w:rPr>
        <w:t>F</w:t>
      </w:r>
      <w:r w:rsidR="00FA7952" w:rsidRPr="004A7548">
        <w:rPr>
          <w:rFonts w:ascii="Arial" w:hAnsi="Arial" w:cs="Arial"/>
          <w:shd w:val="clear" w:color="auto" w:fill="FFFFFF"/>
        </w:rPr>
        <w:t xml:space="preserve">inal Order </w:t>
      </w:r>
      <w:r w:rsidR="00F43D2E" w:rsidRPr="004A7548">
        <w:rPr>
          <w:rFonts w:ascii="Arial" w:hAnsi="Arial" w:cs="Arial"/>
          <w:shd w:val="clear" w:color="auto" w:fill="FFFFFF"/>
        </w:rPr>
        <w:t>on specific matters – such as services to be provided, tests and assessments to be done</w:t>
      </w:r>
      <w:r w:rsidR="009005A4" w:rsidRPr="004A7548">
        <w:rPr>
          <w:rFonts w:ascii="Arial" w:hAnsi="Arial" w:cs="Arial"/>
          <w:shd w:val="clear" w:color="auto" w:fill="FFFFFF"/>
        </w:rPr>
        <w:t xml:space="preserve"> etc. In such situations, the SW team will need to amend the Supervision Support Plan accordingly.</w:t>
      </w:r>
    </w:p>
    <w:p w14:paraId="7B62BB7F" w14:textId="7BB139CF" w:rsidR="00CA7240" w:rsidRPr="004A7548" w:rsidRDefault="00CA7240" w:rsidP="00E675A6">
      <w:pPr>
        <w:spacing w:after="0" w:line="240" w:lineRule="auto"/>
        <w:rPr>
          <w:rFonts w:ascii="Arial" w:hAnsi="Arial" w:cs="Arial"/>
          <w:shd w:val="clear" w:color="auto" w:fill="FFFFFF"/>
        </w:rPr>
      </w:pPr>
    </w:p>
    <w:p w14:paraId="5903BD9F" w14:textId="77777777" w:rsidR="00EC124A" w:rsidRPr="004A7548" w:rsidRDefault="00EC124A" w:rsidP="00E675A6">
      <w:pPr>
        <w:spacing w:after="0" w:line="240" w:lineRule="auto"/>
        <w:rPr>
          <w:rFonts w:ascii="Arial" w:hAnsi="Arial" w:cs="Arial"/>
          <w:shd w:val="clear" w:color="auto" w:fill="FFFFFF"/>
        </w:rPr>
      </w:pPr>
    </w:p>
    <w:p w14:paraId="24C8D14A" w14:textId="521A66E2" w:rsidR="00B96457" w:rsidRPr="004A7548" w:rsidRDefault="00CF0D0A" w:rsidP="00E675A6">
      <w:pPr>
        <w:spacing w:after="0" w:line="240" w:lineRule="auto"/>
        <w:rPr>
          <w:rFonts w:ascii="Arial" w:hAnsi="Arial" w:cs="Arial"/>
          <w:b/>
          <w:bCs/>
          <w:i/>
          <w:iCs/>
          <w:shd w:val="clear" w:color="auto" w:fill="FFFFFF"/>
        </w:rPr>
      </w:pPr>
      <w:r w:rsidRPr="004A7548">
        <w:rPr>
          <w:rFonts w:ascii="Arial" w:hAnsi="Arial" w:cs="Arial"/>
          <w:b/>
          <w:bCs/>
          <w:i/>
          <w:iCs/>
          <w:shd w:val="clear" w:color="auto" w:fill="FFFFFF"/>
        </w:rPr>
        <w:t>Case transfer:</w:t>
      </w:r>
    </w:p>
    <w:p w14:paraId="435C33A9" w14:textId="0CA55152" w:rsidR="00CF0D0A" w:rsidRPr="004A7548" w:rsidRDefault="00CF0D0A" w:rsidP="00EE1001">
      <w:pPr>
        <w:spacing w:after="0" w:line="240" w:lineRule="auto"/>
        <w:jc w:val="both"/>
        <w:rPr>
          <w:rFonts w:ascii="Arial" w:hAnsi="Arial" w:cs="Arial"/>
          <w:shd w:val="clear" w:color="auto" w:fill="FFFFFF"/>
        </w:rPr>
      </w:pPr>
      <w:r w:rsidRPr="004A7548">
        <w:rPr>
          <w:rFonts w:ascii="Arial" w:hAnsi="Arial" w:cs="Arial"/>
          <w:shd w:val="clear" w:color="auto" w:fill="FFFFFF"/>
        </w:rPr>
        <w:t>From</w:t>
      </w:r>
      <w:r w:rsidR="00CA2DDD" w:rsidRPr="004A7548">
        <w:rPr>
          <w:rFonts w:ascii="Arial" w:hAnsi="Arial" w:cs="Arial"/>
          <w:shd w:val="clear" w:color="auto" w:fill="FFFFFF"/>
        </w:rPr>
        <w:t xml:space="preserve"> now on, a</w:t>
      </w:r>
      <w:r w:rsidR="008943F2" w:rsidRPr="004A7548">
        <w:rPr>
          <w:rFonts w:ascii="Arial" w:hAnsi="Arial" w:cs="Arial"/>
          <w:shd w:val="clear" w:color="auto" w:fill="FFFFFF"/>
        </w:rPr>
        <w:t>ll</w:t>
      </w:r>
      <w:r w:rsidR="00CA2DDD" w:rsidRPr="004A7548">
        <w:rPr>
          <w:rFonts w:ascii="Arial" w:hAnsi="Arial" w:cs="Arial"/>
          <w:shd w:val="clear" w:color="auto" w:fill="FFFFFF"/>
        </w:rPr>
        <w:t xml:space="preserve"> c</w:t>
      </w:r>
      <w:r w:rsidR="00EE1001" w:rsidRPr="004A7548">
        <w:rPr>
          <w:rFonts w:ascii="Arial" w:hAnsi="Arial" w:cs="Arial"/>
          <w:shd w:val="clear" w:color="auto" w:fill="FFFFFF"/>
        </w:rPr>
        <w:t>hildren</w:t>
      </w:r>
      <w:r w:rsidR="00CA2DDD" w:rsidRPr="004A7548">
        <w:rPr>
          <w:rFonts w:ascii="Arial" w:hAnsi="Arial" w:cs="Arial"/>
          <w:shd w:val="clear" w:color="auto" w:fill="FFFFFF"/>
        </w:rPr>
        <w:t xml:space="preserve"> on Supervision Orders will sit within </w:t>
      </w:r>
      <w:r w:rsidR="00EE1001" w:rsidRPr="004A7548">
        <w:rPr>
          <w:rFonts w:ascii="Arial" w:hAnsi="Arial" w:cs="Arial"/>
          <w:shd w:val="clear" w:color="auto" w:fill="FFFFFF"/>
        </w:rPr>
        <w:t xml:space="preserve">the </w:t>
      </w:r>
      <w:r w:rsidR="00CA2DDD" w:rsidRPr="004A7548">
        <w:rPr>
          <w:rFonts w:ascii="Arial" w:hAnsi="Arial" w:cs="Arial"/>
          <w:shd w:val="clear" w:color="auto" w:fill="FFFFFF"/>
        </w:rPr>
        <w:t>Family Support and Protection</w:t>
      </w:r>
      <w:r w:rsidR="00EE1001" w:rsidRPr="004A7548">
        <w:rPr>
          <w:rFonts w:ascii="Arial" w:hAnsi="Arial" w:cs="Arial"/>
          <w:shd w:val="clear" w:color="auto" w:fill="FFFFFF"/>
        </w:rPr>
        <w:t xml:space="preserve"> service (FSP)</w:t>
      </w:r>
      <w:r w:rsidR="00CA2DDD" w:rsidRPr="004A7548">
        <w:rPr>
          <w:rFonts w:ascii="Arial" w:hAnsi="Arial" w:cs="Arial"/>
          <w:shd w:val="clear" w:color="auto" w:fill="FFFFFF"/>
        </w:rPr>
        <w:t xml:space="preserve">. </w:t>
      </w:r>
      <w:r w:rsidR="008943F2" w:rsidRPr="004A7548">
        <w:rPr>
          <w:rFonts w:ascii="Arial" w:hAnsi="Arial" w:cs="Arial"/>
          <w:shd w:val="clear" w:color="auto" w:fill="FFFFFF"/>
        </w:rPr>
        <w:t xml:space="preserve">If </w:t>
      </w:r>
      <w:r w:rsidR="00C3258C" w:rsidRPr="004A7548">
        <w:rPr>
          <w:rFonts w:ascii="Arial" w:hAnsi="Arial" w:cs="Arial"/>
          <w:shd w:val="clear" w:color="auto" w:fill="FFFFFF"/>
        </w:rPr>
        <w:t xml:space="preserve">the </w:t>
      </w:r>
      <w:r w:rsidR="00181F86" w:rsidRPr="004A7548">
        <w:rPr>
          <w:rFonts w:ascii="Arial" w:hAnsi="Arial" w:cs="Arial"/>
          <w:shd w:val="clear" w:color="auto" w:fill="FFFFFF"/>
        </w:rPr>
        <w:t>child</w:t>
      </w:r>
      <w:r w:rsidR="00C3258C" w:rsidRPr="004A7548">
        <w:rPr>
          <w:rFonts w:ascii="Arial" w:hAnsi="Arial" w:cs="Arial"/>
          <w:shd w:val="clear" w:color="auto" w:fill="FFFFFF"/>
        </w:rPr>
        <w:t xml:space="preserve"> is</w:t>
      </w:r>
      <w:r w:rsidR="00181F86" w:rsidRPr="004A7548">
        <w:rPr>
          <w:rFonts w:ascii="Arial" w:hAnsi="Arial" w:cs="Arial"/>
          <w:shd w:val="clear" w:color="auto" w:fill="FFFFFF"/>
        </w:rPr>
        <w:t xml:space="preserve"> in care and allocated</w:t>
      </w:r>
      <w:r w:rsidR="00C3258C" w:rsidRPr="004A7548">
        <w:rPr>
          <w:rFonts w:ascii="Arial" w:hAnsi="Arial" w:cs="Arial"/>
          <w:shd w:val="clear" w:color="auto" w:fill="FFFFFF"/>
        </w:rPr>
        <w:t xml:space="preserve"> in </w:t>
      </w:r>
      <w:r w:rsidR="00EE1001" w:rsidRPr="004A7548">
        <w:rPr>
          <w:rFonts w:ascii="Arial" w:hAnsi="Arial" w:cs="Arial"/>
          <w:shd w:val="clear" w:color="auto" w:fill="FFFFFF"/>
        </w:rPr>
        <w:t xml:space="preserve">the </w:t>
      </w:r>
      <w:r w:rsidR="003B494D" w:rsidRPr="004A7548">
        <w:rPr>
          <w:rFonts w:ascii="Arial" w:hAnsi="Arial" w:cs="Arial"/>
          <w:shd w:val="clear" w:color="auto" w:fill="FFFFFF"/>
        </w:rPr>
        <w:t>C</w:t>
      </w:r>
      <w:r w:rsidR="00EE1001" w:rsidRPr="004A7548">
        <w:rPr>
          <w:rFonts w:ascii="Arial" w:hAnsi="Arial" w:cs="Arial"/>
          <w:shd w:val="clear" w:color="auto" w:fill="FFFFFF"/>
        </w:rPr>
        <w:t>hildren Looked After service (C</w:t>
      </w:r>
      <w:r w:rsidR="003B494D" w:rsidRPr="004A7548">
        <w:rPr>
          <w:rFonts w:ascii="Arial" w:hAnsi="Arial" w:cs="Arial"/>
          <w:shd w:val="clear" w:color="auto" w:fill="FFFFFF"/>
        </w:rPr>
        <w:t>LA</w:t>
      </w:r>
      <w:r w:rsidR="00EE1001" w:rsidRPr="004A7548">
        <w:rPr>
          <w:rFonts w:ascii="Arial" w:hAnsi="Arial" w:cs="Arial"/>
          <w:shd w:val="clear" w:color="auto" w:fill="FFFFFF"/>
        </w:rPr>
        <w:t>)</w:t>
      </w:r>
      <w:r w:rsidR="003B494D" w:rsidRPr="004A7548">
        <w:rPr>
          <w:rFonts w:ascii="Arial" w:hAnsi="Arial" w:cs="Arial"/>
          <w:shd w:val="clear" w:color="auto" w:fill="FFFFFF"/>
        </w:rPr>
        <w:t xml:space="preserve"> </w:t>
      </w:r>
      <w:r w:rsidR="00C3258C" w:rsidRPr="004A7548">
        <w:rPr>
          <w:rFonts w:ascii="Arial" w:hAnsi="Arial" w:cs="Arial"/>
          <w:shd w:val="clear" w:color="auto" w:fill="FFFFFF"/>
        </w:rPr>
        <w:t xml:space="preserve">and the </w:t>
      </w:r>
      <w:r w:rsidR="008943F2" w:rsidRPr="004A7548">
        <w:rPr>
          <w:rFonts w:ascii="Arial" w:hAnsi="Arial" w:cs="Arial"/>
          <w:shd w:val="clear" w:color="auto" w:fill="FFFFFF"/>
        </w:rPr>
        <w:t xml:space="preserve">care plan </w:t>
      </w:r>
      <w:r w:rsidR="00C3258C" w:rsidRPr="004A7548">
        <w:rPr>
          <w:rFonts w:ascii="Arial" w:hAnsi="Arial" w:cs="Arial"/>
          <w:shd w:val="clear" w:color="auto" w:fill="FFFFFF"/>
        </w:rPr>
        <w:t>is</w:t>
      </w:r>
      <w:r w:rsidR="008943F2" w:rsidRPr="004A7548">
        <w:rPr>
          <w:rFonts w:ascii="Arial" w:hAnsi="Arial" w:cs="Arial"/>
          <w:shd w:val="clear" w:color="auto" w:fill="FFFFFF"/>
        </w:rPr>
        <w:t xml:space="preserve"> Supervision Order, </w:t>
      </w:r>
      <w:r w:rsidR="00EE1001" w:rsidRPr="004A7548">
        <w:rPr>
          <w:rFonts w:ascii="Arial" w:hAnsi="Arial" w:cs="Arial"/>
          <w:shd w:val="clear" w:color="auto" w:fill="FFFFFF"/>
        </w:rPr>
        <w:t xml:space="preserve">arrangements </w:t>
      </w:r>
      <w:r w:rsidR="00EE1001" w:rsidRPr="004A7548">
        <w:rPr>
          <w:rFonts w:ascii="Arial" w:hAnsi="Arial" w:cs="Arial"/>
          <w:b/>
          <w:bCs/>
          <w:shd w:val="clear" w:color="auto" w:fill="FFFFFF"/>
        </w:rPr>
        <w:t>must</w:t>
      </w:r>
      <w:r w:rsidR="00EE1001" w:rsidRPr="004A7548">
        <w:rPr>
          <w:rFonts w:ascii="Arial" w:hAnsi="Arial" w:cs="Arial"/>
          <w:shd w:val="clear" w:color="auto" w:fill="FFFFFF"/>
        </w:rPr>
        <w:t xml:space="preserve"> be made for </w:t>
      </w:r>
      <w:r w:rsidR="001209C6" w:rsidRPr="004A7548">
        <w:rPr>
          <w:rFonts w:ascii="Arial" w:hAnsi="Arial" w:cs="Arial"/>
          <w:shd w:val="clear" w:color="auto" w:fill="FFFFFF"/>
        </w:rPr>
        <w:t xml:space="preserve">the </w:t>
      </w:r>
      <w:r w:rsidR="00EE1001" w:rsidRPr="004A7548">
        <w:rPr>
          <w:rFonts w:ascii="Arial" w:hAnsi="Arial" w:cs="Arial"/>
          <w:shd w:val="clear" w:color="auto" w:fill="FFFFFF"/>
        </w:rPr>
        <w:t>child</w:t>
      </w:r>
      <w:r w:rsidR="008943F2" w:rsidRPr="004A7548">
        <w:rPr>
          <w:rFonts w:ascii="Arial" w:hAnsi="Arial" w:cs="Arial"/>
          <w:shd w:val="clear" w:color="auto" w:fill="FFFFFF"/>
        </w:rPr>
        <w:t xml:space="preserve"> </w:t>
      </w:r>
      <w:r w:rsidR="00EE1001" w:rsidRPr="004A7548">
        <w:rPr>
          <w:rFonts w:ascii="Arial" w:hAnsi="Arial" w:cs="Arial"/>
          <w:shd w:val="clear" w:color="auto" w:fill="FFFFFF"/>
        </w:rPr>
        <w:t xml:space="preserve">to be placed </w:t>
      </w:r>
      <w:r w:rsidR="008943F2" w:rsidRPr="004A7548">
        <w:rPr>
          <w:rFonts w:ascii="Arial" w:hAnsi="Arial" w:cs="Arial"/>
          <w:shd w:val="clear" w:color="auto" w:fill="FFFFFF"/>
        </w:rPr>
        <w:t xml:space="preserve">on </w:t>
      </w:r>
      <w:r w:rsidR="00EE1001" w:rsidRPr="004A7548">
        <w:rPr>
          <w:rFonts w:ascii="Arial" w:hAnsi="Arial" w:cs="Arial"/>
          <w:shd w:val="clear" w:color="auto" w:fill="FFFFFF"/>
        </w:rPr>
        <w:t xml:space="preserve">the </w:t>
      </w:r>
      <w:r w:rsidR="008943F2" w:rsidRPr="004A7548">
        <w:rPr>
          <w:rFonts w:ascii="Arial" w:hAnsi="Arial" w:cs="Arial"/>
          <w:shd w:val="clear" w:color="auto" w:fill="FFFFFF"/>
        </w:rPr>
        <w:t xml:space="preserve">transfer list to FSP and </w:t>
      </w:r>
      <w:r w:rsidR="00EE1001" w:rsidRPr="004A7548">
        <w:rPr>
          <w:rFonts w:ascii="Arial" w:hAnsi="Arial" w:cs="Arial"/>
          <w:shd w:val="clear" w:color="auto" w:fill="FFFFFF"/>
        </w:rPr>
        <w:t>the child’s record</w:t>
      </w:r>
      <w:r w:rsidR="008943F2" w:rsidRPr="004A7548">
        <w:rPr>
          <w:rFonts w:ascii="Arial" w:hAnsi="Arial" w:cs="Arial"/>
          <w:shd w:val="clear" w:color="auto" w:fill="FFFFFF"/>
        </w:rPr>
        <w:t xml:space="preserve"> should be readied for transfer immediately after the final hearing. </w:t>
      </w:r>
      <w:r w:rsidR="00EC124A" w:rsidRPr="004A7548">
        <w:rPr>
          <w:rFonts w:ascii="Arial" w:hAnsi="Arial" w:cs="Arial"/>
          <w:shd w:val="clear" w:color="auto" w:fill="FFFFFF"/>
        </w:rPr>
        <w:t>The transfer point</w:t>
      </w:r>
      <w:r w:rsidR="00EE1001" w:rsidRPr="004A7548">
        <w:rPr>
          <w:rFonts w:ascii="Arial" w:hAnsi="Arial" w:cs="Arial"/>
          <w:shd w:val="clear" w:color="auto" w:fill="FFFFFF"/>
        </w:rPr>
        <w:t xml:space="preserve"> for children between the two services</w:t>
      </w:r>
      <w:r w:rsidR="00EC124A" w:rsidRPr="004A7548">
        <w:rPr>
          <w:rFonts w:ascii="Arial" w:hAnsi="Arial" w:cs="Arial"/>
          <w:shd w:val="clear" w:color="auto" w:fill="FFFFFF"/>
        </w:rPr>
        <w:t xml:space="preserve"> will be the first </w:t>
      </w:r>
      <w:r w:rsidR="00EE1001" w:rsidRPr="004A7548">
        <w:rPr>
          <w:rFonts w:ascii="Arial" w:hAnsi="Arial" w:cs="Arial"/>
          <w:shd w:val="clear" w:color="auto" w:fill="FFFFFF"/>
        </w:rPr>
        <w:t xml:space="preserve">SO CIN </w:t>
      </w:r>
      <w:r w:rsidR="00EC124A" w:rsidRPr="004A7548">
        <w:rPr>
          <w:rFonts w:ascii="Arial" w:hAnsi="Arial" w:cs="Arial"/>
          <w:shd w:val="clear" w:color="auto" w:fill="FFFFFF"/>
        </w:rPr>
        <w:t>review</w:t>
      </w:r>
      <w:r w:rsidR="00D80FE5" w:rsidRPr="004A7548">
        <w:rPr>
          <w:rFonts w:ascii="Arial" w:hAnsi="Arial" w:cs="Arial"/>
          <w:shd w:val="clear" w:color="auto" w:fill="FFFFFF"/>
        </w:rPr>
        <w:t xml:space="preserve"> that will be held within 30 days of the Order </w:t>
      </w:r>
      <w:r w:rsidR="00EE1001" w:rsidRPr="004A7548">
        <w:rPr>
          <w:rFonts w:ascii="Arial" w:hAnsi="Arial" w:cs="Arial"/>
          <w:shd w:val="clear" w:color="auto" w:fill="FFFFFF"/>
        </w:rPr>
        <w:t xml:space="preserve">being </w:t>
      </w:r>
      <w:r w:rsidR="00D80FE5" w:rsidRPr="004A7548">
        <w:rPr>
          <w:rFonts w:ascii="Arial" w:hAnsi="Arial" w:cs="Arial"/>
          <w:shd w:val="clear" w:color="auto" w:fill="FFFFFF"/>
        </w:rPr>
        <w:t>made</w:t>
      </w:r>
      <w:r w:rsidR="007A5B1C" w:rsidRPr="004A7548">
        <w:rPr>
          <w:rFonts w:ascii="Arial" w:hAnsi="Arial" w:cs="Arial"/>
          <w:shd w:val="clear" w:color="auto" w:fill="FFFFFF"/>
        </w:rPr>
        <w:t xml:space="preserve"> </w:t>
      </w:r>
      <w:r w:rsidR="00EE1001" w:rsidRPr="004A7548">
        <w:rPr>
          <w:rFonts w:ascii="Arial" w:hAnsi="Arial" w:cs="Arial"/>
          <w:shd w:val="clear" w:color="auto" w:fill="FFFFFF"/>
        </w:rPr>
        <w:t xml:space="preserve">and </w:t>
      </w:r>
      <w:r w:rsidR="007A5B1C" w:rsidRPr="004A7548">
        <w:rPr>
          <w:rFonts w:ascii="Arial" w:hAnsi="Arial" w:cs="Arial"/>
          <w:shd w:val="clear" w:color="auto" w:fill="FFFFFF"/>
        </w:rPr>
        <w:t xml:space="preserve">attended by </w:t>
      </w:r>
      <w:r w:rsidR="00784E13" w:rsidRPr="004A7548">
        <w:rPr>
          <w:rFonts w:ascii="Arial" w:hAnsi="Arial" w:cs="Arial"/>
          <w:shd w:val="clear" w:color="auto" w:fill="FFFFFF"/>
        </w:rPr>
        <w:t>TMs and SWs f</w:t>
      </w:r>
      <w:r w:rsidR="00EE1001" w:rsidRPr="004A7548">
        <w:rPr>
          <w:rFonts w:ascii="Arial" w:hAnsi="Arial" w:cs="Arial"/>
          <w:shd w:val="clear" w:color="auto" w:fill="FFFFFF"/>
        </w:rPr>
        <w:t>rom</w:t>
      </w:r>
      <w:r w:rsidR="00784E13" w:rsidRPr="004A7548">
        <w:rPr>
          <w:rFonts w:ascii="Arial" w:hAnsi="Arial" w:cs="Arial"/>
          <w:shd w:val="clear" w:color="auto" w:fill="FFFFFF"/>
        </w:rPr>
        <w:t xml:space="preserve"> both services</w:t>
      </w:r>
      <w:r w:rsidR="00EC124A" w:rsidRPr="004A7548">
        <w:rPr>
          <w:rFonts w:ascii="Arial" w:hAnsi="Arial" w:cs="Arial"/>
          <w:shd w:val="clear" w:color="auto" w:fill="FFFFFF"/>
        </w:rPr>
        <w:t xml:space="preserve">. </w:t>
      </w:r>
      <w:r w:rsidR="00936F06" w:rsidRPr="004A7548">
        <w:rPr>
          <w:rFonts w:ascii="Arial" w:hAnsi="Arial" w:cs="Arial"/>
          <w:shd w:val="clear" w:color="auto" w:fill="FFFFFF"/>
        </w:rPr>
        <w:t xml:space="preserve">The relevant team manager in </w:t>
      </w:r>
      <w:r w:rsidR="00936F06" w:rsidRPr="004A7548">
        <w:rPr>
          <w:rFonts w:ascii="Arial" w:hAnsi="Arial" w:cs="Arial"/>
          <w:shd w:val="clear" w:color="auto" w:fill="FFFFFF"/>
        </w:rPr>
        <w:lastRenderedPageBreak/>
        <w:t>CLA and Group Manager in FSP</w:t>
      </w:r>
      <w:r w:rsidR="000A7562" w:rsidRPr="004A7548">
        <w:rPr>
          <w:rFonts w:ascii="Arial" w:hAnsi="Arial" w:cs="Arial"/>
          <w:shd w:val="clear" w:color="auto" w:fill="FFFFFF"/>
        </w:rPr>
        <w:t xml:space="preserve"> will liaise when the order is made, and before the first </w:t>
      </w:r>
      <w:r w:rsidR="0071364C" w:rsidRPr="004A7548">
        <w:rPr>
          <w:rFonts w:ascii="Arial" w:hAnsi="Arial" w:cs="Arial"/>
          <w:shd w:val="clear" w:color="auto" w:fill="FFFFFF"/>
        </w:rPr>
        <w:t xml:space="preserve">CIRO chaired </w:t>
      </w:r>
      <w:r w:rsidR="000A7562" w:rsidRPr="004A7548">
        <w:rPr>
          <w:rFonts w:ascii="Arial" w:hAnsi="Arial" w:cs="Arial"/>
          <w:shd w:val="clear" w:color="auto" w:fill="FFFFFF"/>
        </w:rPr>
        <w:t>review</w:t>
      </w:r>
      <w:r w:rsidR="0071364C" w:rsidRPr="004A7548">
        <w:rPr>
          <w:rFonts w:ascii="Arial" w:hAnsi="Arial" w:cs="Arial"/>
          <w:shd w:val="clear" w:color="auto" w:fill="FFFFFF"/>
        </w:rPr>
        <w:t xml:space="preserve">, to </w:t>
      </w:r>
      <w:proofErr w:type="gramStart"/>
      <w:r w:rsidR="0071364C" w:rsidRPr="004A7548">
        <w:rPr>
          <w:rFonts w:ascii="Arial" w:hAnsi="Arial" w:cs="Arial"/>
          <w:shd w:val="clear" w:color="auto" w:fill="FFFFFF"/>
        </w:rPr>
        <w:t>make arrangements</w:t>
      </w:r>
      <w:proofErr w:type="gramEnd"/>
      <w:r w:rsidR="0071364C" w:rsidRPr="004A7548">
        <w:rPr>
          <w:rFonts w:ascii="Arial" w:hAnsi="Arial" w:cs="Arial"/>
          <w:shd w:val="clear" w:color="auto" w:fill="FFFFFF"/>
        </w:rPr>
        <w:t xml:space="preserve"> for the transfer between the two services.</w:t>
      </w:r>
    </w:p>
    <w:p w14:paraId="6FEB2098" w14:textId="23CC0D7E" w:rsidR="00EC124A" w:rsidRPr="004A7548" w:rsidRDefault="00EC124A" w:rsidP="00E675A6">
      <w:pPr>
        <w:spacing w:after="0" w:line="240" w:lineRule="auto"/>
        <w:rPr>
          <w:rFonts w:ascii="Arial" w:hAnsi="Arial" w:cs="Arial"/>
          <w:shd w:val="clear" w:color="auto" w:fill="FFFFFF"/>
        </w:rPr>
      </w:pPr>
    </w:p>
    <w:p w14:paraId="662E6939" w14:textId="7BA88880" w:rsidR="00D762B3" w:rsidRPr="004A7548" w:rsidRDefault="00D762B3" w:rsidP="00E675A6">
      <w:pPr>
        <w:spacing w:after="0" w:line="240" w:lineRule="auto"/>
        <w:rPr>
          <w:rFonts w:ascii="Arial" w:hAnsi="Arial" w:cs="Arial"/>
          <w:b/>
          <w:bCs/>
          <w:i/>
          <w:iCs/>
          <w:shd w:val="clear" w:color="auto" w:fill="FFFFFF"/>
        </w:rPr>
      </w:pPr>
      <w:r w:rsidRPr="004A7548">
        <w:rPr>
          <w:rFonts w:ascii="Arial" w:hAnsi="Arial" w:cs="Arial"/>
          <w:b/>
          <w:bCs/>
          <w:i/>
          <w:iCs/>
          <w:shd w:val="clear" w:color="auto" w:fill="FFFFFF"/>
        </w:rPr>
        <w:t>Frequency of Statutory Visits to the Children:</w:t>
      </w:r>
    </w:p>
    <w:p w14:paraId="1EAD812B" w14:textId="14EB2625" w:rsidR="00D762B3" w:rsidRPr="004A7548" w:rsidRDefault="00D762B3" w:rsidP="00576B0C">
      <w:pPr>
        <w:spacing w:after="0" w:line="240" w:lineRule="auto"/>
        <w:jc w:val="both"/>
        <w:rPr>
          <w:rFonts w:ascii="Arial" w:hAnsi="Arial" w:cs="Arial"/>
          <w:shd w:val="clear" w:color="auto" w:fill="FFFFFF"/>
        </w:rPr>
      </w:pPr>
      <w:r w:rsidRPr="004A7548">
        <w:rPr>
          <w:rFonts w:ascii="Arial" w:hAnsi="Arial" w:cs="Arial"/>
          <w:shd w:val="clear" w:color="auto" w:fill="FFFFFF"/>
        </w:rPr>
        <w:t>Children on Supervision Orders must be visited at least every 4 weeks</w:t>
      </w:r>
      <w:r w:rsidR="00EE1001" w:rsidRPr="004A7548">
        <w:rPr>
          <w:rFonts w:ascii="Arial" w:hAnsi="Arial" w:cs="Arial"/>
          <w:shd w:val="clear" w:color="auto" w:fill="FFFFFF"/>
        </w:rPr>
        <w:t xml:space="preserve"> and the visit recorded on the CIN visit form in the child’s record</w:t>
      </w:r>
      <w:r w:rsidRPr="004A7548">
        <w:rPr>
          <w:rFonts w:ascii="Arial" w:hAnsi="Arial" w:cs="Arial"/>
          <w:shd w:val="clear" w:color="auto" w:fill="FFFFFF"/>
        </w:rPr>
        <w:t>.</w:t>
      </w:r>
    </w:p>
    <w:p w14:paraId="39E3EAD4" w14:textId="77777777" w:rsidR="00D762B3" w:rsidRPr="004A7548" w:rsidRDefault="00D762B3" w:rsidP="00E675A6">
      <w:pPr>
        <w:spacing w:after="0" w:line="240" w:lineRule="auto"/>
        <w:rPr>
          <w:rFonts w:ascii="Arial" w:hAnsi="Arial" w:cs="Arial"/>
          <w:shd w:val="clear" w:color="auto" w:fill="FFFFFF"/>
        </w:rPr>
      </w:pPr>
    </w:p>
    <w:p w14:paraId="4812B639" w14:textId="052608A5" w:rsidR="00070A61" w:rsidRPr="004A7548" w:rsidRDefault="00070A61" w:rsidP="00E675A6">
      <w:pPr>
        <w:spacing w:after="0" w:line="240" w:lineRule="auto"/>
        <w:rPr>
          <w:rFonts w:ascii="Arial" w:hAnsi="Arial" w:cs="Arial"/>
          <w:b/>
          <w:bCs/>
          <w:i/>
          <w:iCs/>
          <w:shd w:val="clear" w:color="auto" w:fill="FFFFFF"/>
        </w:rPr>
      </w:pPr>
      <w:r w:rsidRPr="004A7548">
        <w:rPr>
          <w:rFonts w:ascii="Arial" w:hAnsi="Arial" w:cs="Arial"/>
          <w:b/>
          <w:bCs/>
          <w:i/>
          <w:iCs/>
          <w:shd w:val="clear" w:color="auto" w:fill="FFFFFF"/>
        </w:rPr>
        <w:t>Review of children on Supervision Orders:</w:t>
      </w:r>
    </w:p>
    <w:p w14:paraId="56CFF0F8" w14:textId="68E9BC58" w:rsidR="004F7C43" w:rsidRDefault="00C07D5F" w:rsidP="00576B0C">
      <w:pPr>
        <w:pStyle w:val="NormalWeb"/>
        <w:shd w:val="clear" w:color="auto" w:fill="FFFFFF"/>
        <w:spacing w:before="0" w:beforeAutospacing="0" w:after="0" w:afterAutospacing="0"/>
        <w:jc w:val="both"/>
        <w:rPr>
          <w:rFonts w:ascii="Arial" w:hAnsi="Arial" w:cs="Arial"/>
          <w:sz w:val="22"/>
          <w:szCs w:val="22"/>
        </w:rPr>
      </w:pPr>
      <w:r w:rsidRPr="004A7548">
        <w:rPr>
          <w:rFonts w:ascii="Arial" w:hAnsi="Arial" w:cs="Arial"/>
          <w:sz w:val="22"/>
          <w:szCs w:val="22"/>
          <w:shd w:val="clear" w:color="auto" w:fill="FFFFFF"/>
        </w:rPr>
        <w:t xml:space="preserve">The SW team will update </w:t>
      </w:r>
      <w:r w:rsidR="00DA61DD" w:rsidRPr="004A7548">
        <w:rPr>
          <w:rFonts w:ascii="Arial" w:hAnsi="Arial" w:cs="Arial"/>
          <w:sz w:val="22"/>
          <w:szCs w:val="22"/>
          <w:shd w:val="clear" w:color="auto" w:fill="FFFFFF"/>
        </w:rPr>
        <w:t xml:space="preserve">the </w:t>
      </w:r>
      <w:r w:rsidR="00721C77" w:rsidRPr="004A7548">
        <w:rPr>
          <w:rFonts w:ascii="Arial" w:hAnsi="Arial" w:cs="Arial"/>
          <w:sz w:val="22"/>
          <w:szCs w:val="22"/>
          <w:shd w:val="clear" w:color="auto" w:fill="FFFFFF"/>
        </w:rPr>
        <w:t>Group Manager</w:t>
      </w:r>
      <w:r w:rsidR="00576B0C" w:rsidRPr="004A7548">
        <w:rPr>
          <w:rFonts w:ascii="Arial" w:hAnsi="Arial" w:cs="Arial"/>
          <w:sz w:val="22"/>
          <w:szCs w:val="22"/>
          <w:shd w:val="clear" w:color="auto" w:fill="FFFFFF"/>
        </w:rPr>
        <w:t>s</w:t>
      </w:r>
      <w:r w:rsidR="00721C77" w:rsidRPr="004A7548">
        <w:rPr>
          <w:rFonts w:ascii="Arial" w:hAnsi="Arial" w:cs="Arial"/>
          <w:sz w:val="22"/>
          <w:szCs w:val="22"/>
          <w:shd w:val="clear" w:color="auto" w:fill="FFFFFF"/>
        </w:rPr>
        <w:t xml:space="preserve"> for </w:t>
      </w:r>
      <w:r w:rsidR="00117697" w:rsidRPr="004A7548">
        <w:rPr>
          <w:rFonts w:ascii="Arial" w:hAnsi="Arial" w:cs="Arial"/>
          <w:sz w:val="22"/>
          <w:szCs w:val="22"/>
          <w:shd w:val="clear" w:color="auto" w:fill="FFFFFF"/>
        </w:rPr>
        <w:t>C</w:t>
      </w:r>
      <w:r w:rsidR="00FB0BE0" w:rsidRPr="004A7548">
        <w:rPr>
          <w:rFonts w:ascii="Arial" w:hAnsi="Arial" w:cs="Arial"/>
          <w:sz w:val="22"/>
          <w:szCs w:val="22"/>
          <w:shd w:val="clear" w:color="auto" w:fill="FFFFFF"/>
        </w:rPr>
        <w:t xml:space="preserve">hildrens </w:t>
      </w:r>
      <w:r w:rsidR="00117697" w:rsidRPr="004A7548">
        <w:rPr>
          <w:rFonts w:ascii="Arial" w:hAnsi="Arial" w:cs="Arial"/>
          <w:sz w:val="22"/>
          <w:szCs w:val="22"/>
          <w:shd w:val="clear" w:color="auto" w:fill="FFFFFF"/>
        </w:rPr>
        <w:t>I</w:t>
      </w:r>
      <w:r w:rsidR="00FB0BE0" w:rsidRPr="004A7548">
        <w:rPr>
          <w:rFonts w:ascii="Arial" w:hAnsi="Arial" w:cs="Arial"/>
          <w:sz w:val="22"/>
          <w:szCs w:val="22"/>
          <w:shd w:val="clear" w:color="auto" w:fill="FFFFFF"/>
        </w:rPr>
        <w:t xml:space="preserve">ndependent </w:t>
      </w:r>
      <w:r w:rsidR="00117697" w:rsidRPr="004A7548">
        <w:rPr>
          <w:rFonts w:ascii="Arial" w:hAnsi="Arial" w:cs="Arial"/>
          <w:sz w:val="22"/>
          <w:szCs w:val="22"/>
          <w:shd w:val="clear" w:color="auto" w:fill="FFFFFF"/>
        </w:rPr>
        <w:t>R</w:t>
      </w:r>
      <w:r w:rsidR="00FB0BE0" w:rsidRPr="004A7548">
        <w:rPr>
          <w:rFonts w:ascii="Arial" w:hAnsi="Arial" w:cs="Arial"/>
          <w:sz w:val="22"/>
          <w:szCs w:val="22"/>
          <w:shd w:val="clear" w:color="auto" w:fill="FFFFFF"/>
        </w:rPr>
        <w:t xml:space="preserve">eviewing </w:t>
      </w:r>
      <w:r w:rsidR="00117697" w:rsidRPr="004A7548">
        <w:rPr>
          <w:rFonts w:ascii="Arial" w:hAnsi="Arial" w:cs="Arial"/>
          <w:sz w:val="22"/>
          <w:szCs w:val="22"/>
          <w:shd w:val="clear" w:color="auto" w:fill="FFFFFF"/>
        </w:rPr>
        <w:t>O</w:t>
      </w:r>
      <w:r w:rsidR="00FB0BE0" w:rsidRPr="004A7548">
        <w:rPr>
          <w:rFonts w:ascii="Arial" w:hAnsi="Arial" w:cs="Arial"/>
          <w:sz w:val="22"/>
          <w:szCs w:val="22"/>
          <w:shd w:val="clear" w:color="auto" w:fill="FFFFFF"/>
        </w:rPr>
        <w:t>fficers (CIR</w:t>
      </w:r>
      <w:r w:rsidR="00CC0735" w:rsidRPr="004A7548">
        <w:rPr>
          <w:rFonts w:ascii="Arial" w:hAnsi="Arial" w:cs="Arial"/>
          <w:sz w:val="22"/>
          <w:szCs w:val="22"/>
          <w:shd w:val="clear" w:color="auto" w:fill="FFFFFF"/>
        </w:rPr>
        <w:t>O</w:t>
      </w:r>
      <w:r w:rsidR="00F5192A" w:rsidRPr="004A7548">
        <w:rPr>
          <w:rFonts w:ascii="Arial" w:hAnsi="Arial" w:cs="Arial"/>
          <w:sz w:val="22"/>
          <w:szCs w:val="22"/>
          <w:shd w:val="clear" w:color="auto" w:fill="FFFFFF"/>
        </w:rPr>
        <w:t>s</w:t>
      </w:r>
      <w:r w:rsidR="00CC0735" w:rsidRPr="004A7548">
        <w:rPr>
          <w:rFonts w:ascii="Arial" w:hAnsi="Arial" w:cs="Arial"/>
          <w:sz w:val="22"/>
          <w:szCs w:val="22"/>
          <w:shd w:val="clear" w:color="auto" w:fill="FFFFFF"/>
        </w:rPr>
        <w:t>)</w:t>
      </w:r>
      <w:r w:rsidR="002B7F38" w:rsidRPr="004A7548">
        <w:rPr>
          <w:rFonts w:ascii="Arial" w:hAnsi="Arial" w:cs="Arial"/>
          <w:sz w:val="22"/>
          <w:szCs w:val="22"/>
          <w:shd w:val="clear" w:color="auto" w:fill="FFFFFF"/>
        </w:rPr>
        <w:t xml:space="preserve"> and C</w:t>
      </w:r>
      <w:r w:rsidR="00CC0735" w:rsidRPr="004A7548">
        <w:rPr>
          <w:rFonts w:ascii="Arial" w:hAnsi="Arial" w:cs="Arial"/>
          <w:sz w:val="22"/>
          <w:szCs w:val="22"/>
          <w:shd w:val="clear" w:color="auto" w:fill="FFFFFF"/>
        </w:rPr>
        <w:t xml:space="preserve">hild </w:t>
      </w:r>
      <w:r w:rsidR="002B7F38" w:rsidRPr="004A7548">
        <w:rPr>
          <w:rFonts w:ascii="Arial" w:hAnsi="Arial" w:cs="Arial"/>
          <w:sz w:val="22"/>
          <w:szCs w:val="22"/>
          <w:shd w:val="clear" w:color="auto" w:fill="FFFFFF"/>
        </w:rPr>
        <w:t>P</w:t>
      </w:r>
      <w:r w:rsidR="00CC0735" w:rsidRPr="004A7548">
        <w:rPr>
          <w:rFonts w:ascii="Arial" w:hAnsi="Arial" w:cs="Arial"/>
          <w:sz w:val="22"/>
          <w:szCs w:val="22"/>
          <w:shd w:val="clear" w:color="auto" w:fill="FFFFFF"/>
        </w:rPr>
        <w:t>rotection</w:t>
      </w:r>
      <w:r w:rsidR="002B7F38" w:rsidRPr="004A7548">
        <w:rPr>
          <w:rFonts w:ascii="Arial" w:hAnsi="Arial" w:cs="Arial"/>
          <w:sz w:val="22"/>
          <w:szCs w:val="22"/>
          <w:shd w:val="clear" w:color="auto" w:fill="FFFFFF"/>
        </w:rPr>
        <w:t xml:space="preserve"> </w:t>
      </w:r>
      <w:r w:rsidR="00F5192A" w:rsidRPr="004A7548">
        <w:rPr>
          <w:rFonts w:ascii="Arial" w:hAnsi="Arial" w:cs="Arial"/>
          <w:sz w:val="22"/>
          <w:szCs w:val="22"/>
          <w:shd w:val="clear" w:color="auto" w:fill="FFFFFF"/>
        </w:rPr>
        <w:t>a</w:t>
      </w:r>
      <w:r w:rsidR="002B7F38" w:rsidRPr="004A7548">
        <w:rPr>
          <w:rFonts w:ascii="Arial" w:hAnsi="Arial" w:cs="Arial"/>
          <w:sz w:val="22"/>
          <w:szCs w:val="22"/>
          <w:shd w:val="clear" w:color="auto" w:fill="FFFFFF"/>
        </w:rPr>
        <w:t>dmin</w:t>
      </w:r>
      <w:r w:rsidR="00F5192A" w:rsidRPr="004A7548">
        <w:rPr>
          <w:rFonts w:ascii="Arial" w:hAnsi="Arial" w:cs="Arial"/>
          <w:sz w:val="22"/>
          <w:szCs w:val="22"/>
          <w:shd w:val="clear" w:color="auto" w:fill="FFFFFF"/>
        </w:rPr>
        <w:t>istrators</w:t>
      </w:r>
      <w:r w:rsidR="00806586" w:rsidRPr="004A7548">
        <w:rPr>
          <w:rFonts w:ascii="Arial" w:hAnsi="Arial" w:cs="Arial"/>
          <w:sz w:val="22"/>
          <w:szCs w:val="22"/>
          <w:shd w:val="clear" w:color="auto" w:fill="FFFFFF"/>
        </w:rPr>
        <w:t xml:space="preserve"> (and the allocated CIRO if one is already involved)</w:t>
      </w:r>
      <w:r w:rsidR="00721C77" w:rsidRPr="004A7548">
        <w:rPr>
          <w:rFonts w:ascii="Arial" w:hAnsi="Arial" w:cs="Arial"/>
          <w:sz w:val="22"/>
          <w:szCs w:val="22"/>
          <w:shd w:val="clear" w:color="auto" w:fill="FFFFFF"/>
        </w:rPr>
        <w:t xml:space="preserve"> of the outcome of the final hearing in</w:t>
      </w:r>
      <w:r w:rsidR="00576B0C" w:rsidRPr="004A7548">
        <w:rPr>
          <w:rFonts w:ascii="Arial" w:hAnsi="Arial" w:cs="Arial"/>
          <w:sz w:val="22"/>
          <w:szCs w:val="22"/>
          <w:shd w:val="clear" w:color="auto" w:fill="FFFFFF"/>
        </w:rPr>
        <w:t xml:space="preserve"> the</w:t>
      </w:r>
      <w:r w:rsidR="00721C77" w:rsidRPr="004A7548">
        <w:rPr>
          <w:rFonts w:ascii="Arial" w:hAnsi="Arial" w:cs="Arial"/>
          <w:sz w:val="22"/>
          <w:szCs w:val="22"/>
          <w:shd w:val="clear" w:color="auto" w:fill="FFFFFF"/>
        </w:rPr>
        <w:t xml:space="preserve"> </w:t>
      </w:r>
      <w:r w:rsidR="00576B0C" w:rsidRPr="004A7548">
        <w:rPr>
          <w:rFonts w:ascii="Arial" w:hAnsi="Arial" w:cs="Arial"/>
          <w:sz w:val="22"/>
          <w:szCs w:val="22"/>
          <w:shd w:val="clear" w:color="auto" w:fill="FFFFFF"/>
        </w:rPr>
        <w:t>c</w:t>
      </w:r>
      <w:r w:rsidR="00721C77" w:rsidRPr="004A7548">
        <w:rPr>
          <w:rFonts w:ascii="Arial" w:hAnsi="Arial" w:cs="Arial"/>
          <w:sz w:val="22"/>
          <w:szCs w:val="22"/>
          <w:shd w:val="clear" w:color="auto" w:fill="FFFFFF"/>
        </w:rPr>
        <w:t>ourt</w:t>
      </w:r>
      <w:r w:rsidR="00576B0C" w:rsidRPr="004A7548">
        <w:rPr>
          <w:rFonts w:ascii="Arial" w:hAnsi="Arial" w:cs="Arial"/>
          <w:sz w:val="22"/>
          <w:szCs w:val="22"/>
          <w:shd w:val="clear" w:color="auto" w:fill="FFFFFF"/>
        </w:rPr>
        <w:t xml:space="preserve"> proceedings</w:t>
      </w:r>
      <w:r w:rsidR="00721C77" w:rsidRPr="004A7548">
        <w:rPr>
          <w:rFonts w:ascii="Arial" w:hAnsi="Arial" w:cs="Arial"/>
          <w:sz w:val="22"/>
          <w:szCs w:val="22"/>
          <w:shd w:val="clear" w:color="auto" w:fill="FFFFFF"/>
        </w:rPr>
        <w:t xml:space="preserve">. </w:t>
      </w:r>
      <w:r w:rsidR="004F7C43" w:rsidRPr="004A7548">
        <w:rPr>
          <w:rFonts w:ascii="Arial" w:hAnsi="Arial" w:cs="Arial"/>
          <w:sz w:val="22"/>
          <w:szCs w:val="22"/>
        </w:rPr>
        <w:t xml:space="preserve">If at the end of proceedings a Supervision Order is granted, the first review by the CIRO should take place within 30 days of the order </w:t>
      </w:r>
      <w:r w:rsidR="00576B0C" w:rsidRPr="004A7548">
        <w:rPr>
          <w:rFonts w:ascii="Arial" w:hAnsi="Arial" w:cs="Arial"/>
          <w:sz w:val="22"/>
          <w:szCs w:val="22"/>
        </w:rPr>
        <w:t xml:space="preserve">being </w:t>
      </w:r>
      <w:r w:rsidR="004F7C43" w:rsidRPr="004A7548">
        <w:rPr>
          <w:rFonts w:ascii="Arial" w:hAnsi="Arial" w:cs="Arial"/>
          <w:sz w:val="22"/>
          <w:szCs w:val="22"/>
        </w:rPr>
        <w:t>made</w:t>
      </w:r>
      <w:r w:rsidR="00576B0C" w:rsidRPr="004A7548">
        <w:rPr>
          <w:rFonts w:ascii="Arial" w:hAnsi="Arial" w:cs="Arial"/>
          <w:sz w:val="22"/>
          <w:szCs w:val="22"/>
        </w:rPr>
        <w:t>, counting the day the order was made as the day one</w:t>
      </w:r>
      <w:r w:rsidR="004F7C43" w:rsidRPr="004A7548">
        <w:rPr>
          <w:rFonts w:ascii="Arial" w:hAnsi="Arial" w:cs="Arial"/>
          <w:sz w:val="22"/>
          <w:szCs w:val="22"/>
        </w:rPr>
        <w:t>.</w:t>
      </w:r>
      <w:r w:rsidR="00BF4204" w:rsidRPr="004A7548">
        <w:rPr>
          <w:rFonts w:ascii="Arial" w:hAnsi="Arial" w:cs="Arial"/>
          <w:sz w:val="22"/>
          <w:szCs w:val="22"/>
        </w:rPr>
        <w:t xml:space="preserve"> CIRO’s is the common title for Child Protection Chairs </w:t>
      </w:r>
      <w:r w:rsidR="00427AEA" w:rsidRPr="004A7548">
        <w:rPr>
          <w:rFonts w:ascii="Arial" w:hAnsi="Arial" w:cs="Arial"/>
          <w:sz w:val="22"/>
          <w:szCs w:val="22"/>
        </w:rPr>
        <w:t xml:space="preserve">(CPC) </w:t>
      </w:r>
      <w:r w:rsidR="00BF4204" w:rsidRPr="004A7548">
        <w:rPr>
          <w:rFonts w:ascii="Arial" w:hAnsi="Arial" w:cs="Arial"/>
          <w:sz w:val="22"/>
          <w:szCs w:val="22"/>
        </w:rPr>
        <w:t>and Independent Reviewing Officers</w:t>
      </w:r>
      <w:r w:rsidR="00427AEA" w:rsidRPr="004A7548">
        <w:rPr>
          <w:rFonts w:ascii="Arial" w:hAnsi="Arial" w:cs="Arial"/>
          <w:sz w:val="22"/>
          <w:szCs w:val="22"/>
        </w:rPr>
        <w:t xml:space="preserve"> (IRO)</w:t>
      </w:r>
      <w:r w:rsidR="009E2831" w:rsidRPr="004A7548">
        <w:rPr>
          <w:rFonts w:ascii="Arial" w:hAnsi="Arial" w:cs="Arial"/>
          <w:sz w:val="22"/>
          <w:szCs w:val="22"/>
        </w:rPr>
        <w:t xml:space="preserve">. Where children were being supported as </w:t>
      </w:r>
      <w:r w:rsidR="00FA5924" w:rsidRPr="004A7548">
        <w:rPr>
          <w:rFonts w:ascii="Arial" w:hAnsi="Arial" w:cs="Arial"/>
          <w:sz w:val="22"/>
          <w:szCs w:val="22"/>
        </w:rPr>
        <w:t>C</w:t>
      </w:r>
      <w:r w:rsidR="009E2831" w:rsidRPr="004A7548">
        <w:rPr>
          <w:rFonts w:ascii="Arial" w:hAnsi="Arial" w:cs="Arial"/>
          <w:sz w:val="22"/>
          <w:szCs w:val="22"/>
        </w:rPr>
        <w:t xml:space="preserve">hild n </w:t>
      </w:r>
      <w:r w:rsidR="00FA5924" w:rsidRPr="004A7548">
        <w:rPr>
          <w:rFonts w:ascii="Arial" w:hAnsi="Arial" w:cs="Arial"/>
          <w:sz w:val="22"/>
          <w:szCs w:val="22"/>
        </w:rPr>
        <w:t>N</w:t>
      </w:r>
      <w:r w:rsidR="009E2831" w:rsidRPr="004A7548">
        <w:rPr>
          <w:rFonts w:ascii="Arial" w:hAnsi="Arial" w:cs="Arial"/>
          <w:sz w:val="22"/>
          <w:szCs w:val="22"/>
        </w:rPr>
        <w:t xml:space="preserve">eed (CIN), </w:t>
      </w:r>
      <w:r w:rsidR="00941D0F" w:rsidRPr="004A7548">
        <w:rPr>
          <w:rFonts w:ascii="Arial" w:hAnsi="Arial" w:cs="Arial"/>
          <w:sz w:val="22"/>
          <w:szCs w:val="22"/>
        </w:rPr>
        <w:t>or under a Child Protection Plan (CPP)</w:t>
      </w:r>
      <w:r w:rsidR="00954BC6" w:rsidRPr="004A7548">
        <w:rPr>
          <w:rFonts w:ascii="Arial" w:hAnsi="Arial" w:cs="Arial"/>
          <w:sz w:val="22"/>
          <w:szCs w:val="22"/>
        </w:rPr>
        <w:t xml:space="preserve"> prior to the SO being made, </w:t>
      </w:r>
      <w:r w:rsidR="00427AEA" w:rsidRPr="004A7548">
        <w:rPr>
          <w:rFonts w:ascii="Arial" w:hAnsi="Arial" w:cs="Arial"/>
          <w:sz w:val="22"/>
          <w:szCs w:val="22"/>
        </w:rPr>
        <w:t xml:space="preserve">a </w:t>
      </w:r>
      <w:r w:rsidR="00954BC6" w:rsidRPr="004A7548">
        <w:rPr>
          <w:rFonts w:ascii="Arial" w:hAnsi="Arial" w:cs="Arial"/>
          <w:sz w:val="22"/>
          <w:szCs w:val="22"/>
        </w:rPr>
        <w:t>C</w:t>
      </w:r>
      <w:r w:rsidR="00427AEA" w:rsidRPr="004A7548">
        <w:rPr>
          <w:rFonts w:ascii="Arial" w:hAnsi="Arial" w:cs="Arial"/>
          <w:sz w:val="22"/>
          <w:szCs w:val="22"/>
        </w:rPr>
        <w:t>P</w:t>
      </w:r>
      <w:r w:rsidR="00006CF8" w:rsidRPr="004A7548">
        <w:rPr>
          <w:rFonts w:ascii="Arial" w:hAnsi="Arial" w:cs="Arial"/>
          <w:sz w:val="22"/>
          <w:szCs w:val="22"/>
        </w:rPr>
        <w:t>C will be allocated to chair the meeting.</w:t>
      </w:r>
      <w:r w:rsidR="00D94E7B" w:rsidRPr="004A7548">
        <w:rPr>
          <w:rFonts w:ascii="Arial" w:hAnsi="Arial" w:cs="Arial"/>
          <w:sz w:val="22"/>
          <w:szCs w:val="22"/>
        </w:rPr>
        <w:t xml:space="preserve"> </w:t>
      </w:r>
      <w:r w:rsidR="00006CF8" w:rsidRPr="004A7548">
        <w:rPr>
          <w:rFonts w:ascii="Arial" w:hAnsi="Arial" w:cs="Arial"/>
          <w:sz w:val="22"/>
          <w:szCs w:val="22"/>
        </w:rPr>
        <w:t xml:space="preserve">Where children were in care under S20 </w:t>
      </w:r>
      <w:r w:rsidR="008D5B08" w:rsidRPr="004A7548">
        <w:rPr>
          <w:rFonts w:ascii="Arial" w:hAnsi="Arial" w:cs="Arial"/>
          <w:sz w:val="22"/>
          <w:szCs w:val="22"/>
        </w:rPr>
        <w:t>or an ICO at the point the order was made, their allocated IRO will chair the</w:t>
      </w:r>
      <w:r w:rsidR="00E45851" w:rsidRPr="004A7548">
        <w:rPr>
          <w:rFonts w:ascii="Arial" w:hAnsi="Arial" w:cs="Arial"/>
          <w:sz w:val="22"/>
          <w:szCs w:val="22"/>
        </w:rPr>
        <w:t xml:space="preserve"> first</w:t>
      </w:r>
      <w:r w:rsidR="008D5B08" w:rsidRPr="004A7548">
        <w:rPr>
          <w:rFonts w:ascii="Arial" w:hAnsi="Arial" w:cs="Arial"/>
          <w:sz w:val="22"/>
          <w:szCs w:val="22"/>
        </w:rPr>
        <w:t xml:space="preserve"> meeting.</w:t>
      </w:r>
    </w:p>
    <w:p w14:paraId="13F39CB6" w14:textId="77777777" w:rsidR="00DA1EE7" w:rsidRPr="00974FA2" w:rsidRDefault="00DA1EE7" w:rsidP="00D009BB">
      <w:pPr>
        <w:pStyle w:val="NormalWeb"/>
        <w:shd w:val="clear" w:color="auto" w:fill="FFFFFF"/>
        <w:spacing w:before="0" w:beforeAutospacing="0" w:after="0" w:afterAutospacing="0"/>
        <w:rPr>
          <w:rFonts w:ascii="Arial" w:hAnsi="Arial" w:cs="Arial"/>
          <w:sz w:val="22"/>
          <w:szCs w:val="22"/>
        </w:rPr>
      </w:pPr>
    </w:p>
    <w:p w14:paraId="2952A2B7" w14:textId="36B3CFCF" w:rsidR="009A1E3A" w:rsidRPr="00974FA2" w:rsidRDefault="00366FF2" w:rsidP="00576B0C">
      <w:pPr>
        <w:pStyle w:val="NormalWeb"/>
        <w:shd w:val="clear" w:color="auto" w:fill="FFFFFF"/>
        <w:spacing w:before="0" w:beforeAutospacing="0" w:after="0" w:afterAutospacing="0"/>
        <w:jc w:val="both"/>
        <w:rPr>
          <w:rFonts w:ascii="Arial" w:hAnsi="Arial" w:cs="Arial"/>
          <w:sz w:val="22"/>
          <w:szCs w:val="22"/>
        </w:rPr>
      </w:pPr>
      <w:r w:rsidRPr="00974FA2">
        <w:rPr>
          <w:rFonts w:ascii="Arial" w:hAnsi="Arial" w:cs="Arial"/>
          <w:sz w:val="22"/>
          <w:szCs w:val="22"/>
        </w:rPr>
        <w:t>All c</w:t>
      </w:r>
      <w:r w:rsidR="00576B0C">
        <w:rPr>
          <w:rFonts w:ascii="Arial" w:hAnsi="Arial" w:cs="Arial"/>
          <w:sz w:val="22"/>
          <w:szCs w:val="22"/>
        </w:rPr>
        <w:t>hildren</w:t>
      </w:r>
      <w:r w:rsidRPr="00974FA2">
        <w:rPr>
          <w:rFonts w:ascii="Arial" w:hAnsi="Arial" w:cs="Arial"/>
          <w:sz w:val="22"/>
          <w:szCs w:val="22"/>
        </w:rPr>
        <w:t xml:space="preserve"> on Supervision Orders will </w:t>
      </w:r>
      <w:r w:rsidR="00576B0C">
        <w:rPr>
          <w:rFonts w:ascii="Arial" w:hAnsi="Arial" w:cs="Arial"/>
          <w:sz w:val="22"/>
          <w:szCs w:val="22"/>
        </w:rPr>
        <w:t xml:space="preserve">have SO CIN </w:t>
      </w:r>
      <w:r w:rsidRPr="00974FA2">
        <w:rPr>
          <w:rFonts w:ascii="Arial" w:hAnsi="Arial" w:cs="Arial"/>
          <w:sz w:val="22"/>
          <w:szCs w:val="22"/>
        </w:rPr>
        <w:t>review</w:t>
      </w:r>
      <w:r w:rsidR="00576B0C">
        <w:rPr>
          <w:rFonts w:ascii="Arial" w:hAnsi="Arial" w:cs="Arial"/>
          <w:sz w:val="22"/>
          <w:szCs w:val="22"/>
        </w:rPr>
        <w:t xml:space="preserve"> meetings</w:t>
      </w:r>
      <w:r w:rsidRPr="00974FA2">
        <w:rPr>
          <w:rFonts w:ascii="Arial" w:hAnsi="Arial" w:cs="Arial"/>
          <w:sz w:val="22"/>
          <w:szCs w:val="22"/>
        </w:rPr>
        <w:t xml:space="preserve"> on a </w:t>
      </w:r>
      <w:r w:rsidR="004F7C43" w:rsidRPr="00974FA2">
        <w:rPr>
          <w:rFonts w:ascii="Arial" w:hAnsi="Arial" w:cs="Arial"/>
          <w:sz w:val="22"/>
          <w:szCs w:val="22"/>
        </w:rPr>
        <w:t>6-weekly</w:t>
      </w:r>
      <w:r w:rsidRPr="00974FA2">
        <w:rPr>
          <w:rFonts w:ascii="Arial" w:hAnsi="Arial" w:cs="Arial"/>
          <w:sz w:val="22"/>
          <w:szCs w:val="22"/>
        </w:rPr>
        <w:t xml:space="preserve"> basis. </w:t>
      </w:r>
      <w:r w:rsidR="00E779A2" w:rsidRPr="00974FA2">
        <w:rPr>
          <w:rFonts w:ascii="Arial" w:hAnsi="Arial" w:cs="Arial"/>
          <w:sz w:val="22"/>
          <w:szCs w:val="22"/>
        </w:rPr>
        <w:t xml:space="preserve">The </w:t>
      </w:r>
      <w:r w:rsidR="00117697" w:rsidRPr="00974FA2">
        <w:rPr>
          <w:rFonts w:ascii="Arial" w:hAnsi="Arial" w:cs="Arial"/>
          <w:sz w:val="22"/>
          <w:szCs w:val="22"/>
        </w:rPr>
        <w:t>CIRO</w:t>
      </w:r>
      <w:r w:rsidR="00E779A2" w:rsidRPr="00974FA2">
        <w:rPr>
          <w:rFonts w:ascii="Arial" w:hAnsi="Arial" w:cs="Arial"/>
          <w:sz w:val="22"/>
          <w:szCs w:val="22"/>
        </w:rPr>
        <w:t xml:space="preserve"> will then chair a further review no later than at 9 months</w:t>
      </w:r>
      <w:r w:rsidR="004323E6" w:rsidRPr="00974FA2">
        <w:rPr>
          <w:rFonts w:ascii="Arial" w:hAnsi="Arial" w:cs="Arial"/>
          <w:sz w:val="22"/>
          <w:szCs w:val="22"/>
        </w:rPr>
        <w:t xml:space="preserve"> (for </w:t>
      </w:r>
      <w:r w:rsidR="00576B0C">
        <w:rPr>
          <w:rFonts w:ascii="Arial" w:hAnsi="Arial" w:cs="Arial"/>
          <w:sz w:val="22"/>
          <w:szCs w:val="22"/>
        </w:rPr>
        <w:t xml:space="preserve">a </w:t>
      </w:r>
      <w:r w:rsidR="00E956C1" w:rsidRPr="00974FA2">
        <w:rPr>
          <w:rFonts w:ascii="Arial" w:hAnsi="Arial" w:cs="Arial"/>
          <w:sz w:val="22"/>
          <w:szCs w:val="22"/>
        </w:rPr>
        <w:t>12-month</w:t>
      </w:r>
      <w:r w:rsidR="004323E6" w:rsidRPr="00974FA2">
        <w:rPr>
          <w:rFonts w:ascii="Arial" w:hAnsi="Arial" w:cs="Arial"/>
          <w:sz w:val="22"/>
          <w:szCs w:val="22"/>
        </w:rPr>
        <w:t xml:space="preserve"> Supervision Order)</w:t>
      </w:r>
      <w:r w:rsidR="00E779A2" w:rsidRPr="00974FA2">
        <w:rPr>
          <w:rFonts w:ascii="Arial" w:hAnsi="Arial" w:cs="Arial"/>
          <w:sz w:val="22"/>
          <w:szCs w:val="22"/>
        </w:rPr>
        <w:t xml:space="preserve"> and </w:t>
      </w:r>
      <w:r w:rsidR="004323E6" w:rsidRPr="00974FA2">
        <w:rPr>
          <w:rFonts w:ascii="Arial" w:hAnsi="Arial" w:cs="Arial"/>
          <w:sz w:val="22"/>
          <w:szCs w:val="22"/>
        </w:rPr>
        <w:t>no later than 4 months (in</w:t>
      </w:r>
      <w:r w:rsidR="00576B0C">
        <w:rPr>
          <w:rFonts w:ascii="Arial" w:hAnsi="Arial" w:cs="Arial"/>
          <w:sz w:val="22"/>
          <w:szCs w:val="22"/>
        </w:rPr>
        <w:t xml:space="preserve"> the</w:t>
      </w:r>
      <w:r w:rsidR="004323E6" w:rsidRPr="00974FA2">
        <w:rPr>
          <w:rFonts w:ascii="Arial" w:hAnsi="Arial" w:cs="Arial"/>
          <w:sz w:val="22"/>
          <w:szCs w:val="22"/>
        </w:rPr>
        <w:t xml:space="preserve"> case of a </w:t>
      </w:r>
      <w:r w:rsidR="00E956C1" w:rsidRPr="00974FA2">
        <w:rPr>
          <w:rFonts w:ascii="Arial" w:hAnsi="Arial" w:cs="Arial"/>
          <w:sz w:val="22"/>
          <w:szCs w:val="22"/>
        </w:rPr>
        <w:t>6-month</w:t>
      </w:r>
      <w:r w:rsidR="004323E6" w:rsidRPr="00974FA2">
        <w:rPr>
          <w:rFonts w:ascii="Arial" w:hAnsi="Arial" w:cs="Arial"/>
          <w:sz w:val="22"/>
          <w:szCs w:val="22"/>
        </w:rPr>
        <w:t xml:space="preserve"> Supervision </w:t>
      </w:r>
      <w:r w:rsidR="00E956C1" w:rsidRPr="00974FA2">
        <w:rPr>
          <w:rFonts w:ascii="Arial" w:hAnsi="Arial" w:cs="Arial"/>
          <w:sz w:val="22"/>
          <w:szCs w:val="22"/>
        </w:rPr>
        <w:t xml:space="preserve">Order) and make a recommendation as </w:t>
      </w:r>
      <w:r w:rsidR="00CA7240" w:rsidRPr="00974FA2">
        <w:rPr>
          <w:rFonts w:ascii="Arial" w:hAnsi="Arial" w:cs="Arial"/>
          <w:sz w:val="22"/>
          <w:szCs w:val="22"/>
        </w:rPr>
        <w:t xml:space="preserve">to whether </w:t>
      </w:r>
      <w:r w:rsidR="00E956C1" w:rsidRPr="00974FA2">
        <w:rPr>
          <w:rFonts w:ascii="Arial" w:hAnsi="Arial" w:cs="Arial"/>
          <w:sz w:val="22"/>
          <w:szCs w:val="22"/>
        </w:rPr>
        <w:t>an extension of</w:t>
      </w:r>
      <w:r w:rsidR="00CA7240" w:rsidRPr="00974FA2">
        <w:rPr>
          <w:rFonts w:ascii="Arial" w:hAnsi="Arial" w:cs="Arial"/>
          <w:sz w:val="22"/>
          <w:szCs w:val="22"/>
        </w:rPr>
        <w:t xml:space="preserve"> </w:t>
      </w:r>
      <w:r w:rsidR="00576B0C">
        <w:rPr>
          <w:rFonts w:ascii="Arial" w:hAnsi="Arial" w:cs="Arial"/>
          <w:sz w:val="22"/>
          <w:szCs w:val="22"/>
        </w:rPr>
        <w:t xml:space="preserve">the </w:t>
      </w:r>
      <w:r w:rsidR="00CA7240" w:rsidRPr="00974FA2">
        <w:rPr>
          <w:rFonts w:ascii="Arial" w:hAnsi="Arial" w:cs="Arial"/>
          <w:sz w:val="22"/>
          <w:szCs w:val="22"/>
        </w:rPr>
        <w:t>Supervision Order is required.</w:t>
      </w:r>
      <w:r w:rsidR="00CD2845" w:rsidRPr="00974FA2">
        <w:rPr>
          <w:rFonts w:ascii="Arial" w:hAnsi="Arial" w:cs="Arial"/>
          <w:sz w:val="22"/>
          <w:szCs w:val="22"/>
        </w:rPr>
        <w:t xml:space="preserve"> </w:t>
      </w:r>
      <w:r w:rsidR="0072378B" w:rsidRPr="00974FA2">
        <w:rPr>
          <w:rFonts w:ascii="Arial" w:hAnsi="Arial" w:cs="Arial"/>
          <w:sz w:val="22"/>
          <w:szCs w:val="22"/>
        </w:rPr>
        <w:t xml:space="preserve">Prior to this </w:t>
      </w:r>
      <w:r w:rsidR="00576B0C">
        <w:rPr>
          <w:rFonts w:ascii="Arial" w:hAnsi="Arial" w:cs="Arial"/>
          <w:sz w:val="22"/>
          <w:szCs w:val="22"/>
        </w:rPr>
        <w:t xml:space="preserve">final CIRO </w:t>
      </w:r>
      <w:r w:rsidR="0072378B" w:rsidRPr="00974FA2">
        <w:rPr>
          <w:rFonts w:ascii="Arial" w:hAnsi="Arial" w:cs="Arial"/>
          <w:sz w:val="22"/>
          <w:szCs w:val="22"/>
        </w:rPr>
        <w:t>review, the SW will complete an updating assessment.</w:t>
      </w:r>
      <w:r w:rsidR="003851EA" w:rsidRPr="00974FA2">
        <w:rPr>
          <w:rFonts w:ascii="Arial" w:hAnsi="Arial" w:cs="Arial"/>
          <w:sz w:val="22"/>
          <w:szCs w:val="22"/>
        </w:rPr>
        <w:t xml:space="preserve"> If the plan is </w:t>
      </w:r>
      <w:r w:rsidR="007833F5" w:rsidRPr="00974FA2">
        <w:rPr>
          <w:rFonts w:ascii="Arial" w:hAnsi="Arial" w:cs="Arial"/>
          <w:sz w:val="22"/>
          <w:szCs w:val="22"/>
        </w:rPr>
        <w:t>not to renew the Supervision Order, a clear step-down plan will be devised at the final review by the CIRO.</w:t>
      </w:r>
      <w:r w:rsidR="00CE5997" w:rsidRPr="00974FA2">
        <w:rPr>
          <w:rFonts w:ascii="Arial" w:hAnsi="Arial" w:cs="Arial"/>
          <w:sz w:val="22"/>
          <w:szCs w:val="22"/>
        </w:rPr>
        <w:t xml:space="preserve"> </w:t>
      </w:r>
    </w:p>
    <w:p w14:paraId="4366294D" w14:textId="77777777" w:rsidR="009A1E3A" w:rsidRPr="00974FA2" w:rsidRDefault="009A1E3A" w:rsidP="00E675A6">
      <w:pPr>
        <w:pStyle w:val="NormalWeb"/>
        <w:shd w:val="clear" w:color="auto" w:fill="FFFFFF"/>
        <w:spacing w:before="0" w:beforeAutospacing="0" w:after="0" w:afterAutospacing="0"/>
        <w:rPr>
          <w:rFonts w:ascii="Arial" w:hAnsi="Arial" w:cs="Arial"/>
          <w:sz w:val="22"/>
          <w:szCs w:val="22"/>
        </w:rPr>
      </w:pPr>
    </w:p>
    <w:p w14:paraId="6C6B627C" w14:textId="2B37F7D1" w:rsidR="00CD2845" w:rsidRPr="00974FA2" w:rsidRDefault="00CE5997" w:rsidP="00576B0C">
      <w:pPr>
        <w:pStyle w:val="NormalWeb"/>
        <w:shd w:val="clear" w:color="auto" w:fill="FFFFFF"/>
        <w:spacing w:before="0" w:beforeAutospacing="0" w:after="0" w:afterAutospacing="0"/>
        <w:jc w:val="both"/>
        <w:rPr>
          <w:rFonts w:ascii="Arial" w:hAnsi="Arial" w:cs="Arial"/>
          <w:sz w:val="22"/>
          <w:szCs w:val="22"/>
        </w:rPr>
      </w:pPr>
      <w:r w:rsidRPr="00974FA2">
        <w:rPr>
          <w:rFonts w:ascii="Arial" w:hAnsi="Arial" w:cs="Arial"/>
          <w:sz w:val="22"/>
          <w:szCs w:val="22"/>
        </w:rPr>
        <w:t xml:space="preserve">The </w:t>
      </w:r>
      <w:r w:rsidR="00366FF2" w:rsidRPr="00974FA2">
        <w:rPr>
          <w:rFonts w:ascii="Arial" w:hAnsi="Arial" w:cs="Arial"/>
          <w:sz w:val="22"/>
          <w:szCs w:val="22"/>
        </w:rPr>
        <w:t>reviews in between</w:t>
      </w:r>
      <w:r w:rsidR="004468BF" w:rsidRPr="00974FA2">
        <w:rPr>
          <w:rFonts w:ascii="Arial" w:hAnsi="Arial" w:cs="Arial"/>
          <w:sz w:val="22"/>
          <w:szCs w:val="22"/>
        </w:rPr>
        <w:t xml:space="preserve"> the reviews chaired by the CIRO will be chaired by the </w:t>
      </w:r>
      <w:r w:rsidR="009D6965" w:rsidRPr="00974FA2">
        <w:rPr>
          <w:rFonts w:ascii="Arial" w:hAnsi="Arial" w:cs="Arial"/>
          <w:sz w:val="22"/>
          <w:szCs w:val="22"/>
        </w:rPr>
        <w:t xml:space="preserve">Social Workers, however at least one review in between the reviews by the CIROs (ideally </w:t>
      </w:r>
      <w:r w:rsidR="007D3D21" w:rsidRPr="00974FA2">
        <w:rPr>
          <w:rFonts w:ascii="Arial" w:hAnsi="Arial" w:cs="Arial"/>
          <w:sz w:val="22"/>
          <w:szCs w:val="22"/>
        </w:rPr>
        <w:t>one midway through the duration of the Supervision Order</w:t>
      </w:r>
      <w:r w:rsidR="00576B0C">
        <w:rPr>
          <w:rFonts w:ascii="Arial" w:hAnsi="Arial" w:cs="Arial"/>
          <w:sz w:val="22"/>
          <w:szCs w:val="22"/>
        </w:rPr>
        <w:t>)</w:t>
      </w:r>
      <w:r w:rsidR="007D3D21" w:rsidRPr="00974FA2">
        <w:rPr>
          <w:rFonts w:ascii="Arial" w:hAnsi="Arial" w:cs="Arial"/>
          <w:sz w:val="22"/>
          <w:szCs w:val="22"/>
        </w:rPr>
        <w:t xml:space="preserve"> should be chaired by the Team Manager to ensure </w:t>
      </w:r>
      <w:r w:rsidR="00F216B0" w:rsidRPr="00974FA2">
        <w:rPr>
          <w:rFonts w:ascii="Arial" w:hAnsi="Arial" w:cs="Arial"/>
          <w:sz w:val="22"/>
          <w:szCs w:val="22"/>
        </w:rPr>
        <w:t>sufficient oversight on the progress of the Supervision Support Plan</w:t>
      </w:r>
      <w:r w:rsidR="004468BF" w:rsidRPr="00974FA2">
        <w:rPr>
          <w:rFonts w:ascii="Arial" w:hAnsi="Arial" w:cs="Arial"/>
          <w:sz w:val="22"/>
          <w:szCs w:val="22"/>
        </w:rPr>
        <w:t>.</w:t>
      </w:r>
    </w:p>
    <w:p w14:paraId="455ACA0E" w14:textId="6EE9472A" w:rsidR="00B96457" w:rsidRPr="00974FA2" w:rsidRDefault="00B96457" w:rsidP="00E675A6">
      <w:pPr>
        <w:pStyle w:val="NormalWeb"/>
        <w:shd w:val="clear" w:color="auto" w:fill="FFFFFF"/>
        <w:spacing w:before="0" w:beforeAutospacing="0" w:after="0" w:afterAutospacing="0"/>
        <w:rPr>
          <w:rFonts w:ascii="Arial" w:hAnsi="Arial" w:cs="Arial"/>
          <w:sz w:val="22"/>
          <w:szCs w:val="22"/>
        </w:rPr>
      </w:pPr>
    </w:p>
    <w:p w14:paraId="065C0C59" w14:textId="77777777" w:rsidR="000F17E8" w:rsidRPr="00974FA2" w:rsidRDefault="000F17E8" w:rsidP="00E675A6">
      <w:pPr>
        <w:pStyle w:val="NormalWeb"/>
        <w:shd w:val="clear" w:color="auto" w:fill="FFFFFF"/>
        <w:spacing w:before="0" w:beforeAutospacing="0" w:after="0" w:afterAutospacing="0"/>
        <w:rPr>
          <w:rFonts w:ascii="Arial" w:hAnsi="Arial" w:cs="Arial"/>
          <w:sz w:val="22"/>
          <w:szCs w:val="22"/>
        </w:rPr>
      </w:pPr>
    </w:p>
    <w:p w14:paraId="6FE5FD38" w14:textId="012BD206" w:rsidR="000F17E8" w:rsidRPr="00974FA2" w:rsidRDefault="00AE586B" w:rsidP="00E675A6">
      <w:pPr>
        <w:pStyle w:val="NormalWeb"/>
        <w:shd w:val="clear" w:color="auto" w:fill="FFFFFF"/>
        <w:spacing w:before="0" w:beforeAutospacing="0" w:after="0" w:afterAutospacing="0"/>
        <w:rPr>
          <w:rFonts w:ascii="Arial" w:hAnsi="Arial" w:cs="Arial"/>
          <w:b/>
          <w:bCs/>
          <w:i/>
          <w:iCs/>
          <w:sz w:val="22"/>
          <w:szCs w:val="22"/>
        </w:rPr>
      </w:pPr>
      <w:r w:rsidRPr="00974FA2">
        <w:rPr>
          <w:rFonts w:ascii="Arial" w:hAnsi="Arial" w:cs="Arial"/>
          <w:b/>
          <w:bCs/>
          <w:i/>
          <w:iCs/>
          <w:sz w:val="22"/>
          <w:szCs w:val="22"/>
        </w:rPr>
        <w:t>C</w:t>
      </w:r>
      <w:r w:rsidR="000F17E8" w:rsidRPr="00974FA2">
        <w:rPr>
          <w:rFonts w:ascii="Arial" w:hAnsi="Arial" w:cs="Arial"/>
          <w:b/>
          <w:bCs/>
          <w:i/>
          <w:iCs/>
          <w:sz w:val="22"/>
          <w:szCs w:val="22"/>
        </w:rPr>
        <w:t xml:space="preserve">IRO Resolution Process: </w:t>
      </w:r>
    </w:p>
    <w:p w14:paraId="4CE7AD1E" w14:textId="5C536F58" w:rsidR="000F17E8" w:rsidRPr="004A7548" w:rsidRDefault="00AE586B" w:rsidP="00576B0C">
      <w:pPr>
        <w:pStyle w:val="NormalWeb"/>
        <w:shd w:val="clear" w:color="auto" w:fill="FFFFFF"/>
        <w:spacing w:before="0" w:beforeAutospacing="0" w:after="0" w:afterAutospacing="0"/>
        <w:jc w:val="both"/>
        <w:rPr>
          <w:rFonts w:ascii="Arial" w:hAnsi="Arial" w:cs="Arial"/>
          <w:sz w:val="22"/>
          <w:szCs w:val="22"/>
        </w:rPr>
      </w:pPr>
      <w:r w:rsidRPr="00D009BB">
        <w:rPr>
          <w:rFonts w:ascii="Arial" w:hAnsi="Arial" w:cs="Arial"/>
          <w:sz w:val="22"/>
          <w:szCs w:val="22"/>
        </w:rPr>
        <w:t>C</w:t>
      </w:r>
      <w:r w:rsidR="00053008" w:rsidRPr="00D009BB">
        <w:rPr>
          <w:rFonts w:ascii="Arial" w:hAnsi="Arial" w:cs="Arial"/>
          <w:sz w:val="22"/>
          <w:szCs w:val="22"/>
        </w:rPr>
        <w:t xml:space="preserve">IRO </w:t>
      </w:r>
      <w:r w:rsidR="00576B0C">
        <w:rPr>
          <w:rFonts w:ascii="Arial" w:hAnsi="Arial" w:cs="Arial"/>
          <w:sz w:val="22"/>
          <w:szCs w:val="22"/>
        </w:rPr>
        <w:t>resolutions</w:t>
      </w:r>
      <w:r w:rsidR="00053008" w:rsidRPr="00D009BB">
        <w:rPr>
          <w:rFonts w:ascii="Arial" w:hAnsi="Arial" w:cs="Arial"/>
          <w:sz w:val="22"/>
          <w:szCs w:val="22"/>
        </w:rPr>
        <w:t xml:space="preserve"> on </w:t>
      </w:r>
      <w:r w:rsidR="00576B0C">
        <w:rPr>
          <w:rFonts w:ascii="Arial" w:hAnsi="Arial" w:cs="Arial"/>
          <w:sz w:val="22"/>
          <w:szCs w:val="22"/>
        </w:rPr>
        <w:t xml:space="preserve">children subject to </w:t>
      </w:r>
      <w:r w:rsidR="00053008" w:rsidRPr="00D009BB">
        <w:rPr>
          <w:rFonts w:ascii="Arial" w:hAnsi="Arial" w:cs="Arial"/>
          <w:sz w:val="22"/>
          <w:szCs w:val="22"/>
        </w:rPr>
        <w:t xml:space="preserve">Supervision Orders will have the same </w:t>
      </w:r>
      <w:r w:rsidRPr="00D009BB">
        <w:rPr>
          <w:rFonts w:ascii="Arial" w:hAnsi="Arial" w:cs="Arial"/>
          <w:sz w:val="22"/>
          <w:szCs w:val="22"/>
        </w:rPr>
        <w:t>C</w:t>
      </w:r>
      <w:r w:rsidR="00053008" w:rsidRPr="00D009BB">
        <w:rPr>
          <w:rFonts w:ascii="Arial" w:hAnsi="Arial" w:cs="Arial"/>
          <w:sz w:val="22"/>
          <w:szCs w:val="22"/>
        </w:rPr>
        <w:t>IRO Resolution Process as children on Child Protection Plans.</w:t>
      </w:r>
      <w:r w:rsidRPr="00D009BB">
        <w:rPr>
          <w:rFonts w:ascii="Arial" w:hAnsi="Arial" w:cs="Arial"/>
          <w:sz w:val="22"/>
          <w:szCs w:val="22"/>
        </w:rPr>
        <w:t xml:space="preserve"> </w:t>
      </w:r>
      <w:r w:rsidRPr="00974FA2">
        <w:rPr>
          <w:rFonts w:ascii="Arial" w:hAnsi="Arial" w:cs="Arial"/>
          <w:sz w:val="22"/>
          <w:szCs w:val="22"/>
        </w:rPr>
        <w:t xml:space="preserve">CIROs must use this </w:t>
      </w:r>
      <w:r w:rsidR="006A6633" w:rsidRPr="00974FA2">
        <w:rPr>
          <w:rFonts w:ascii="Arial" w:hAnsi="Arial" w:cs="Arial"/>
          <w:sz w:val="22"/>
          <w:szCs w:val="22"/>
        </w:rPr>
        <w:t xml:space="preserve">mechanism consistently if practice issues </w:t>
      </w:r>
      <w:r w:rsidR="006A6633" w:rsidRPr="004A7548">
        <w:rPr>
          <w:rFonts w:ascii="Arial" w:hAnsi="Arial" w:cs="Arial"/>
          <w:sz w:val="22"/>
          <w:szCs w:val="22"/>
        </w:rPr>
        <w:t>are noted.</w:t>
      </w:r>
      <w:r w:rsidR="00B91952" w:rsidRPr="004A7548">
        <w:rPr>
          <w:rFonts w:ascii="Arial" w:hAnsi="Arial" w:cs="Arial"/>
          <w:sz w:val="22"/>
          <w:szCs w:val="22"/>
        </w:rPr>
        <w:t xml:space="preserve"> (</w:t>
      </w:r>
      <w:hyperlink r:id="rId8" w:history="1">
        <w:r w:rsidR="00504DB6" w:rsidRPr="004A7548">
          <w:rPr>
            <w:rStyle w:val="Hyperlink"/>
            <w:rFonts w:ascii="Arial" w:hAnsi="Arial" w:cs="Arial"/>
            <w:sz w:val="22"/>
            <w:szCs w:val="22"/>
          </w:rPr>
          <w:t>resolution-process-for-child-protection-feb-23.docx (live.com)</w:t>
        </w:r>
      </w:hyperlink>
      <w:r w:rsidR="00B91952" w:rsidRPr="004A7548">
        <w:rPr>
          <w:rFonts w:ascii="Arial" w:hAnsi="Arial" w:cs="Arial"/>
          <w:sz w:val="22"/>
          <w:szCs w:val="22"/>
        </w:rPr>
        <w:t>)</w:t>
      </w:r>
      <w:r w:rsidR="009C3196">
        <w:rPr>
          <w:rFonts w:ascii="Arial" w:hAnsi="Arial" w:cs="Arial"/>
          <w:sz w:val="22"/>
          <w:szCs w:val="22"/>
        </w:rPr>
        <w:t xml:space="preserve">. </w:t>
      </w:r>
      <w:r w:rsidR="002E78E3" w:rsidRPr="004A7548">
        <w:rPr>
          <w:rFonts w:ascii="Arial" w:hAnsi="Arial" w:cs="Arial"/>
          <w:sz w:val="22"/>
          <w:szCs w:val="22"/>
        </w:rPr>
        <w:t xml:space="preserve">CIRO’s will be expected to send a resolution </w:t>
      </w:r>
      <w:r w:rsidR="00B74157" w:rsidRPr="004A7548">
        <w:rPr>
          <w:rFonts w:ascii="Arial" w:hAnsi="Arial" w:cs="Arial"/>
          <w:sz w:val="22"/>
          <w:szCs w:val="22"/>
        </w:rPr>
        <w:t>after the first review if arrangements have not been made for children</w:t>
      </w:r>
      <w:r w:rsidR="002835E0" w:rsidRPr="004A7548">
        <w:rPr>
          <w:rFonts w:ascii="Arial" w:hAnsi="Arial" w:cs="Arial"/>
          <w:sz w:val="22"/>
          <w:szCs w:val="22"/>
        </w:rPr>
        <w:t xml:space="preserve"> in CLA</w:t>
      </w:r>
      <w:r w:rsidR="00B74157" w:rsidRPr="004A7548">
        <w:rPr>
          <w:rFonts w:ascii="Arial" w:hAnsi="Arial" w:cs="Arial"/>
          <w:sz w:val="22"/>
          <w:szCs w:val="22"/>
        </w:rPr>
        <w:t xml:space="preserve"> to </w:t>
      </w:r>
      <w:r w:rsidR="00123FC9" w:rsidRPr="004A7548">
        <w:rPr>
          <w:rFonts w:ascii="Arial" w:hAnsi="Arial" w:cs="Arial"/>
          <w:sz w:val="22"/>
          <w:szCs w:val="22"/>
        </w:rPr>
        <w:t xml:space="preserve">be </w:t>
      </w:r>
      <w:r w:rsidR="00B74157" w:rsidRPr="004A7548">
        <w:rPr>
          <w:rFonts w:ascii="Arial" w:hAnsi="Arial" w:cs="Arial"/>
          <w:sz w:val="22"/>
          <w:szCs w:val="22"/>
        </w:rPr>
        <w:t>transfer</w:t>
      </w:r>
      <w:r w:rsidR="00123FC9" w:rsidRPr="004A7548">
        <w:rPr>
          <w:rFonts w:ascii="Arial" w:hAnsi="Arial" w:cs="Arial"/>
          <w:sz w:val="22"/>
          <w:szCs w:val="22"/>
        </w:rPr>
        <w:t>red to FSP.</w:t>
      </w:r>
    </w:p>
    <w:p w14:paraId="75862D0A" w14:textId="377AD04B" w:rsidR="00053008" w:rsidRPr="004A7548" w:rsidRDefault="00053008" w:rsidP="00E675A6">
      <w:pPr>
        <w:pStyle w:val="NormalWeb"/>
        <w:shd w:val="clear" w:color="auto" w:fill="FFFFFF"/>
        <w:spacing w:before="0" w:beforeAutospacing="0" w:after="0" w:afterAutospacing="0"/>
        <w:rPr>
          <w:rFonts w:ascii="Arial" w:hAnsi="Arial" w:cs="Arial"/>
          <w:i/>
          <w:iCs/>
          <w:sz w:val="22"/>
          <w:szCs w:val="22"/>
        </w:rPr>
      </w:pPr>
    </w:p>
    <w:p w14:paraId="7D95AA3B" w14:textId="77777777" w:rsidR="00053008" w:rsidRPr="004A7548" w:rsidRDefault="00053008" w:rsidP="00E675A6">
      <w:pPr>
        <w:pStyle w:val="NormalWeb"/>
        <w:shd w:val="clear" w:color="auto" w:fill="FFFFFF"/>
        <w:spacing w:before="0" w:beforeAutospacing="0" w:after="0" w:afterAutospacing="0"/>
        <w:rPr>
          <w:rFonts w:ascii="Arial" w:hAnsi="Arial" w:cs="Arial"/>
          <w:i/>
          <w:iCs/>
          <w:sz w:val="22"/>
          <w:szCs w:val="22"/>
        </w:rPr>
      </w:pPr>
    </w:p>
    <w:p w14:paraId="447EF7A1" w14:textId="0E4777AD" w:rsidR="00D81F2B" w:rsidRPr="004A7548" w:rsidRDefault="00866D9C" w:rsidP="00E675A6">
      <w:pPr>
        <w:pStyle w:val="NormalWeb"/>
        <w:shd w:val="clear" w:color="auto" w:fill="FFFFFF"/>
        <w:spacing w:before="0" w:beforeAutospacing="0" w:after="0" w:afterAutospacing="0"/>
        <w:rPr>
          <w:rFonts w:ascii="Arial" w:hAnsi="Arial" w:cs="Arial"/>
          <w:b/>
          <w:bCs/>
          <w:i/>
          <w:iCs/>
          <w:sz w:val="22"/>
          <w:szCs w:val="22"/>
        </w:rPr>
      </w:pPr>
      <w:r w:rsidRPr="004A7548">
        <w:rPr>
          <w:rFonts w:ascii="Arial" w:hAnsi="Arial" w:cs="Arial"/>
          <w:b/>
          <w:bCs/>
          <w:i/>
          <w:iCs/>
          <w:sz w:val="22"/>
          <w:szCs w:val="22"/>
        </w:rPr>
        <w:t>Review by the LPM:</w:t>
      </w:r>
    </w:p>
    <w:p w14:paraId="51AE6659" w14:textId="4972B4E7" w:rsidR="00866D9C" w:rsidRPr="00974FA2" w:rsidRDefault="00351F0A" w:rsidP="00576B0C">
      <w:pPr>
        <w:pStyle w:val="NormalWeb"/>
        <w:shd w:val="clear" w:color="auto" w:fill="FFFFFF"/>
        <w:spacing w:before="0" w:beforeAutospacing="0" w:after="0" w:afterAutospacing="0"/>
        <w:jc w:val="both"/>
        <w:rPr>
          <w:rFonts w:ascii="Arial" w:hAnsi="Arial" w:cs="Arial"/>
          <w:sz w:val="22"/>
          <w:szCs w:val="22"/>
        </w:rPr>
      </w:pPr>
      <w:r w:rsidRPr="004A7548">
        <w:rPr>
          <w:rFonts w:ascii="Arial" w:hAnsi="Arial" w:cs="Arial"/>
          <w:sz w:val="22"/>
          <w:szCs w:val="22"/>
        </w:rPr>
        <w:t xml:space="preserve">Children on Supervision Orders must be referred </w:t>
      </w:r>
      <w:r w:rsidR="00076F43" w:rsidRPr="004A7548">
        <w:rPr>
          <w:rFonts w:ascii="Arial" w:hAnsi="Arial" w:cs="Arial"/>
          <w:sz w:val="22"/>
          <w:szCs w:val="22"/>
        </w:rPr>
        <w:t xml:space="preserve">for a </w:t>
      </w:r>
      <w:r w:rsidRPr="004A7548">
        <w:rPr>
          <w:rFonts w:ascii="Arial" w:hAnsi="Arial" w:cs="Arial"/>
          <w:sz w:val="22"/>
          <w:szCs w:val="22"/>
        </w:rPr>
        <w:t>L</w:t>
      </w:r>
      <w:r w:rsidR="00076F43" w:rsidRPr="004A7548">
        <w:rPr>
          <w:rFonts w:ascii="Arial" w:hAnsi="Arial" w:cs="Arial"/>
          <w:sz w:val="22"/>
          <w:szCs w:val="22"/>
        </w:rPr>
        <w:t xml:space="preserve">egal </w:t>
      </w:r>
      <w:r w:rsidRPr="004A7548">
        <w:rPr>
          <w:rFonts w:ascii="Arial" w:hAnsi="Arial" w:cs="Arial"/>
          <w:sz w:val="22"/>
          <w:szCs w:val="22"/>
        </w:rPr>
        <w:t>P</w:t>
      </w:r>
      <w:r w:rsidR="00076F43" w:rsidRPr="004A7548">
        <w:rPr>
          <w:rFonts w:ascii="Arial" w:hAnsi="Arial" w:cs="Arial"/>
          <w:sz w:val="22"/>
          <w:szCs w:val="22"/>
        </w:rPr>
        <w:t xml:space="preserve">lanning </w:t>
      </w:r>
      <w:r w:rsidRPr="004A7548">
        <w:rPr>
          <w:rFonts w:ascii="Arial" w:hAnsi="Arial" w:cs="Arial"/>
          <w:sz w:val="22"/>
          <w:szCs w:val="22"/>
        </w:rPr>
        <w:t>M</w:t>
      </w:r>
      <w:r w:rsidR="00076F43" w:rsidRPr="004A7548">
        <w:rPr>
          <w:rFonts w:ascii="Arial" w:hAnsi="Arial" w:cs="Arial"/>
          <w:sz w:val="22"/>
          <w:szCs w:val="22"/>
        </w:rPr>
        <w:t>eeting</w:t>
      </w:r>
      <w:r w:rsidR="00BF4BBD" w:rsidRPr="004A7548">
        <w:rPr>
          <w:rFonts w:ascii="Arial" w:hAnsi="Arial" w:cs="Arial"/>
          <w:sz w:val="22"/>
          <w:szCs w:val="22"/>
        </w:rPr>
        <w:t xml:space="preserve"> (</w:t>
      </w:r>
      <w:r w:rsidR="003139D6" w:rsidRPr="004A7548">
        <w:rPr>
          <w:rFonts w:ascii="Arial" w:hAnsi="Arial" w:cs="Arial"/>
          <w:sz w:val="22"/>
          <w:szCs w:val="22"/>
        </w:rPr>
        <w:t>LPM)</w:t>
      </w:r>
      <w:r w:rsidRPr="004A7548">
        <w:rPr>
          <w:rFonts w:ascii="Arial" w:hAnsi="Arial" w:cs="Arial"/>
          <w:sz w:val="22"/>
          <w:szCs w:val="22"/>
        </w:rPr>
        <w:t xml:space="preserve"> </w:t>
      </w:r>
      <w:r w:rsidR="00C326C2" w:rsidRPr="004A7548">
        <w:rPr>
          <w:rFonts w:ascii="Arial" w:hAnsi="Arial" w:cs="Arial"/>
          <w:sz w:val="22"/>
          <w:szCs w:val="22"/>
        </w:rPr>
        <w:t xml:space="preserve">at least </w:t>
      </w:r>
      <w:r w:rsidR="00345336" w:rsidRPr="004A7548">
        <w:rPr>
          <w:rFonts w:ascii="Arial" w:hAnsi="Arial" w:cs="Arial"/>
          <w:sz w:val="22"/>
          <w:szCs w:val="22"/>
        </w:rPr>
        <w:t>2</w:t>
      </w:r>
      <w:r w:rsidR="00C326C2" w:rsidRPr="004A7548">
        <w:rPr>
          <w:rFonts w:ascii="Arial" w:hAnsi="Arial" w:cs="Arial"/>
          <w:sz w:val="22"/>
          <w:szCs w:val="22"/>
        </w:rPr>
        <w:t xml:space="preserve"> months prior to their expiry</w:t>
      </w:r>
      <w:r w:rsidR="00373378" w:rsidRPr="004A7548">
        <w:rPr>
          <w:rFonts w:ascii="Arial" w:hAnsi="Arial" w:cs="Arial"/>
          <w:sz w:val="22"/>
          <w:szCs w:val="22"/>
        </w:rPr>
        <w:t xml:space="preserve">. </w:t>
      </w:r>
      <w:r w:rsidR="00DD03BA" w:rsidRPr="004A7548">
        <w:rPr>
          <w:rFonts w:ascii="Arial" w:hAnsi="Arial" w:cs="Arial"/>
          <w:sz w:val="22"/>
          <w:szCs w:val="22"/>
        </w:rPr>
        <w:t>A review by the CIRO must take place before th</w:t>
      </w:r>
      <w:r w:rsidR="00576B0C" w:rsidRPr="004A7548">
        <w:rPr>
          <w:rFonts w:ascii="Arial" w:hAnsi="Arial" w:cs="Arial"/>
          <w:sz w:val="22"/>
          <w:szCs w:val="22"/>
        </w:rPr>
        <w:t>e child/ren are</w:t>
      </w:r>
      <w:r w:rsidR="00DD03BA" w:rsidRPr="004A7548">
        <w:rPr>
          <w:rFonts w:ascii="Arial" w:hAnsi="Arial" w:cs="Arial"/>
          <w:sz w:val="22"/>
          <w:szCs w:val="22"/>
        </w:rPr>
        <w:t xml:space="preserve"> presented to the </w:t>
      </w:r>
      <w:r w:rsidR="00BF4BBD" w:rsidRPr="004A7548">
        <w:rPr>
          <w:rFonts w:ascii="Arial" w:hAnsi="Arial" w:cs="Arial"/>
          <w:sz w:val="22"/>
          <w:szCs w:val="22"/>
        </w:rPr>
        <w:t>L</w:t>
      </w:r>
      <w:r w:rsidR="00576B0C" w:rsidRPr="004A7548">
        <w:rPr>
          <w:rFonts w:ascii="Arial" w:hAnsi="Arial" w:cs="Arial"/>
          <w:sz w:val="22"/>
          <w:szCs w:val="22"/>
        </w:rPr>
        <w:t>PM</w:t>
      </w:r>
      <w:r w:rsidR="00DD03BA" w:rsidRPr="004A7548">
        <w:rPr>
          <w:rFonts w:ascii="Arial" w:hAnsi="Arial" w:cs="Arial"/>
          <w:sz w:val="22"/>
          <w:szCs w:val="22"/>
        </w:rPr>
        <w:t xml:space="preserve">. </w:t>
      </w:r>
      <w:r w:rsidR="00506078" w:rsidRPr="004A7548">
        <w:rPr>
          <w:rFonts w:ascii="Arial" w:hAnsi="Arial" w:cs="Arial"/>
          <w:sz w:val="22"/>
          <w:szCs w:val="22"/>
        </w:rPr>
        <w:t>Referrals to LPM must accompany a clear recommendation</w:t>
      </w:r>
      <w:r w:rsidR="009F5392" w:rsidRPr="004A7548">
        <w:rPr>
          <w:rFonts w:ascii="Arial" w:hAnsi="Arial" w:cs="Arial"/>
          <w:sz w:val="22"/>
          <w:szCs w:val="22"/>
        </w:rPr>
        <w:t xml:space="preserve"> from the SW team and CIRO</w:t>
      </w:r>
      <w:r w:rsidR="00506078" w:rsidRPr="004A7548">
        <w:rPr>
          <w:rFonts w:ascii="Arial" w:hAnsi="Arial" w:cs="Arial"/>
          <w:sz w:val="22"/>
          <w:szCs w:val="22"/>
        </w:rPr>
        <w:t xml:space="preserve"> and a plan forward</w:t>
      </w:r>
      <w:r w:rsidR="009F5392" w:rsidRPr="004A7548">
        <w:rPr>
          <w:rFonts w:ascii="Arial" w:hAnsi="Arial" w:cs="Arial"/>
          <w:sz w:val="22"/>
          <w:szCs w:val="22"/>
        </w:rPr>
        <w:t xml:space="preserve">. If the recommendation is </w:t>
      </w:r>
      <w:r w:rsidR="00247543" w:rsidRPr="004A7548">
        <w:rPr>
          <w:rFonts w:ascii="Arial" w:hAnsi="Arial" w:cs="Arial"/>
          <w:sz w:val="22"/>
          <w:szCs w:val="22"/>
        </w:rPr>
        <w:t xml:space="preserve">to seek </w:t>
      </w:r>
      <w:r w:rsidR="0093782C" w:rsidRPr="004A7548">
        <w:rPr>
          <w:rFonts w:ascii="Arial" w:hAnsi="Arial" w:cs="Arial"/>
          <w:sz w:val="22"/>
          <w:szCs w:val="22"/>
        </w:rPr>
        <w:t xml:space="preserve">an extension of the Supervision Order, an updated Supervision Support Plan should accompany the referral. If the </w:t>
      </w:r>
      <w:r w:rsidR="008C0E7B" w:rsidRPr="004A7548">
        <w:rPr>
          <w:rFonts w:ascii="Arial" w:hAnsi="Arial" w:cs="Arial"/>
          <w:sz w:val="22"/>
          <w:szCs w:val="22"/>
        </w:rPr>
        <w:t>recommendation</w:t>
      </w:r>
      <w:r w:rsidR="0093782C" w:rsidRPr="004A7548">
        <w:rPr>
          <w:rFonts w:ascii="Arial" w:hAnsi="Arial" w:cs="Arial"/>
          <w:sz w:val="22"/>
          <w:szCs w:val="22"/>
        </w:rPr>
        <w:t xml:space="preserve"> is </w:t>
      </w:r>
      <w:r w:rsidR="008C0E7B" w:rsidRPr="004A7548">
        <w:rPr>
          <w:rFonts w:ascii="Arial" w:hAnsi="Arial" w:cs="Arial"/>
          <w:sz w:val="22"/>
          <w:szCs w:val="22"/>
        </w:rPr>
        <w:t xml:space="preserve">for the lapse of </w:t>
      </w:r>
      <w:r w:rsidR="00576B0C" w:rsidRPr="004A7548">
        <w:rPr>
          <w:rFonts w:ascii="Arial" w:hAnsi="Arial" w:cs="Arial"/>
          <w:sz w:val="22"/>
          <w:szCs w:val="22"/>
        </w:rPr>
        <w:t xml:space="preserve">the </w:t>
      </w:r>
      <w:r w:rsidR="008C0E7B" w:rsidRPr="004A7548">
        <w:rPr>
          <w:rFonts w:ascii="Arial" w:hAnsi="Arial" w:cs="Arial"/>
          <w:sz w:val="22"/>
          <w:szCs w:val="22"/>
        </w:rPr>
        <w:t xml:space="preserve">Supervision Order, a </w:t>
      </w:r>
      <w:r w:rsidR="00247543" w:rsidRPr="004A7548">
        <w:rPr>
          <w:rFonts w:ascii="Arial" w:hAnsi="Arial" w:cs="Arial"/>
          <w:sz w:val="22"/>
          <w:szCs w:val="22"/>
        </w:rPr>
        <w:t xml:space="preserve">clear </w:t>
      </w:r>
      <w:r w:rsidR="008C0E7B" w:rsidRPr="004A7548">
        <w:rPr>
          <w:rFonts w:ascii="Arial" w:hAnsi="Arial" w:cs="Arial"/>
          <w:sz w:val="22"/>
          <w:szCs w:val="22"/>
        </w:rPr>
        <w:t>step-down plan should be provided.</w:t>
      </w:r>
      <w:r w:rsidR="008C0E7B" w:rsidRPr="00974FA2">
        <w:rPr>
          <w:rFonts w:ascii="Arial" w:hAnsi="Arial" w:cs="Arial"/>
          <w:sz w:val="22"/>
          <w:szCs w:val="22"/>
        </w:rPr>
        <w:t xml:space="preserve"> </w:t>
      </w:r>
    </w:p>
    <w:p w14:paraId="324CC4FB" w14:textId="77777777" w:rsidR="008C0E7B" w:rsidRPr="00974FA2" w:rsidRDefault="008C0E7B" w:rsidP="00E675A6">
      <w:pPr>
        <w:pStyle w:val="NormalWeb"/>
        <w:shd w:val="clear" w:color="auto" w:fill="FFFFFF"/>
        <w:spacing w:before="0" w:beforeAutospacing="0" w:after="0" w:afterAutospacing="0"/>
        <w:rPr>
          <w:rFonts w:ascii="Arial" w:hAnsi="Arial" w:cs="Arial"/>
          <w:i/>
          <w:iCs/>
          <w:sz w:val="22"/>
          <w:szCs w:val="22"/>
        </w:rPr>
      </w:pPr>
    </w:p>
    <w:p w14:paraId="5420ED96" w14:textId="77777777" w:rsidR="00866D9C" w:rsidRPr="00974FA2" w:rsidRDefault="00866D9C" w:rsidP="00E675A6">
      <w:pPr>
        <w:pStyle w:val="NormalWeb"/>
        <w:shd w:val="clear" w:color="auto" w:fill="FFFFFF"/>
        <w:spacing w:before="0" w:beforeAutospacing="0" w:after="0" w:afterAutospacing="0"/>
        <w:rPr>
          <w:rFonts w:ascii="Arial" w:hAnsi="Arial" w:cs="Arial"/>
          <w:i/>
          <w:iCs/>
          <w:sz w:val="22"/>
          <w:szCs w:val="22"/>
        </w:rPr>
      </w:pPr>
    </w:p>
    <w:p w14:paraId="215D9311" w14:textId="74F3B54B" w:rsidR="00173E47" w:rsidRPr="00974FA2" w:rsidRDefault="00173E47" w:rsidP="00E675A6">
      <w:pPr>
        <w:pStyle w:val="NormalWeb"/>
        <w:shd w:val="clear" w:color="auto" w:fill="FFFFFF"/>
        <w:spacing w:before="0" w:beforeAutospacing="0" w:after="0" w:afterAutospacing="0"/>
        <w:rPr>
          <w:rFonts w:ascii="Arial" w:hAnsi="Arial" w:cs="Arial"/>
          <w:b/>
          <w:bCs/>
          <w:i/>
          <w:iCs/>
          <w:sz w:val="22"/>
          <w:szCs w:val="22"/>
        </w:rPr>
      </w:pPr>
      <w:r w:rsidRPr="00974FA2">
        <w:rPr>
          <w:rFonts w:ascii="Arial" w:hAnsi="Arial" w:cs="Arial"/>
          <w:b/>
          <w:bCs/>
          <w:i/>
          <w:iCs/>
          <w:sz w:val="22"/>
          <w:szCs w:val="22"/>
        </w:rPr>
        <w:t>Interim Supervision Orders:</w:t>
      </w:r>
    </w:p>
    <w:p w14:paraId="5D6B35D6" w14:textId="77777777" w:rsidR="00B344DD" w:rsidRPr="00974FA2" w:rsidRDefault="00B344DD" w:rsidP="00E675A6">
      <w:pPr>
        <w:pStyle w:val="NormalWeb"/>
        <w:shd w:val="clear" w:color="auto" w:fill="FFFFFF"/>
        <w:spacing w:before="0" w:beforeAutospacing="0" w:after="0" w:afterAutospacing="0"/>
        <w:rPr>
          <w:rFonts w:ascii="Arial" w:hAnsi="Arial" w:cs="Arial"/>
          <w:b/>
          <w:bCs/>
          <w:i/>
          <w:iCs/>
          <w:sz w:val="22"/>
          <w:szCs w:val="22"/>
        </w:rPr>
      </w:pPr>
    </w:p>
    <w:p w14:paraId="33BC9EDC" w14:textId="325A66AC" w:rsidR="00173E47" w:rsidRPr="00D009BB" w:rsidRDefault="00173E47" w:rsidP="00576B0C">
      <w:pPr>
        <w:pStyle w:val="NormalWeb"/>
        <w:shd w:val="clear" w:color="auto" w:fill="FFFFFF"/>
        <w:spacing w:before="0" w:beforeAutospacing="0" w:after="0" w:afterAutospacing="0"/>
        <w:jc w:val="both"/>
        <w:rPr>
          <w:rFonts w:ascii="Arial" w:hAnsi="Arial" w:cs="Arial"/>
          <w:sz w:val="22"/>
          <w:szCs w:val="22"/>
        </w:rPr>
      </w:pPr>
      <w:r w:rsidRPr="00974FA2">
        <w:rPr>
          <w:rFonts w:ascii="Arial" w:hAnsi="Arial" w:cs="Arial"/>
          <w:sz w:val="22"/>
          <w:szCs w:val="22"/>
        </w:rPr>
        <w:t>If a</w:t>
      </w:r>
      <w:r w:rsidR="009865F5" w:rsidRPr="00974FA2">
        <w:rPr>
          <w:rFonts w:ascii="Arial" w:hAnsi="Arial" w:cs="Arial"/>
          <w:sz w:val="22"/>
          <w:szCs w:val="22"/>
        </w:rPr>
        <w:t xml:space="preserve">n Interim Supervision Order is granted </w:t>
      </w:r>
      <w:r w:rsidR="00F41474">
        <w:rPr>
          <w:rFonts w:ascii="Arial" w:hAnsi="Arial" w:cs="Arial"/>
          <w:sz w:val="22"/>
          <w:szCs w:val="22"/>
        </w:rPr>
        <w:t>during</w:t>
      </w:r>
      <w:r w:rsidR="009865F5" w:rsidRPr="00974FA2">
        <w:rPr>
          <w:rFonts w:ascii="Arial" w:hAnsi="Arial" w:cs="Arial"/>
          <w:sz w:val="22"/>
          <w:szCs w:val="22"/>
        </w:rPr>
        <w:t xml:space="preserve"> proceedings, the SW team should </w:t>
      </w:r>
      <w:r w:rsidR="00E02400" w:rsidRPr="00974FA2">
        <w:rPr>
          <w:rFonts w:ascii="Arial" w:hAnsi="Arial" w:cs="Arial"/>
          <w:sz w:val="22"/>
          <w:szCs w:val="22"/>
        </w:rPr>
        <w:t>alert the Group Manager</w:t>
      </w:r>
      <w:r w:rsidR="00F41474">
        <w:rPr>
          <w:rFonts w:ascii="Arial" w:hAnsi="Arial" w:cs="Arial"/>
          <w:sz w:val="22"/>
          <w:szCs w:val="22"/>
        </w:rPr>
        <w:t>s</w:t>
      </w:r>
      <w:r w:rsidR="00E02400" w:rsidRPr="00974FA2">
        <w:rPr>
          <w:rFonts w:ascii="Arial" w:hAnsi="Arial" w:cs="Arial"/>
          <w:sz w:val="22"/>
          <w:szCs w:val="22"/>
        </w:rPr>
        <w:t xml:space="preserve"> for </w:t>
      </w:r>
      <w:r w:rsidR="00732A50" w:rsidRPr="00974FA2">
        <w:rPr>
          <w:rFonts w:ascii="Arial" w:hAnsi="Arial" w:cs="Arial"/>
          <w:sz w:val="22"/>
          <w:szCs w:val="22"/>
        </w:rPr>
        <w:t>CIROs and</w:t>
      </w:r>
      <w:r w:rsidR="00F41474">
        <w:rPr>
          <w:rFonts w:ascii="Arial" w:hAnsi="Arial" w:cs="Arial"/>
          <w:sz w:val="22"/>
          <w:szCs w:val="22"/>
        </w:rPr>
        <w:t xml:space="preserve"> </w:t>
      </w:r>
      <w:r w:rsidR="009865F5" w:rsidRPr="00974FA2">
        <w:rPr>
          <w:rFonts w:ascii="Arial" w:hAnsi="Arial" w:cs="Arial"/>
          <w:sz w:val="22"/>
          <w:szCs w:val="22"/>
        </w:rPr>
        <w:t xml:space="preserve">formulate </w:t>
      </w:r>
      <w:r w:rsidR="00F41474">
        <w:rPr>
          <w:rFonts w:ascii="Arial" w:hAnsi="Arial" w:cs="Arial"/>
          <w:sz w:val="22"/>
          <w:szCs w:val="22"/>
        </w:rPr>
        <w:t xml:space="preserve">a </w:t>
      </w:r>
      <w:r w:rsidR="009865F5" w:rsidRPr="00974FA2">
        <w:rPr>
          <w:rFonts w:ascii="Arial" w:hAnsi="Arial" w:cs="Arial"/>
          <w:sz w:val="22"/>
          <w:szCs w:val="22"/>
        </w:rPr>
        <w:t xml:space="preserve">Supervision Support Plan </w:t>
      </w:r>
      <w:r w:rsidR="00F41474">
        <w:rPr>
          <w:rFonts w:ascii="Arial" w:hAnsi="Arial" w:cs="Arial"/>
          <w:sz w:val="22"/>
          <w:szCs w:val="22"/>
        </w:rPr>
        <w:t>which</w:t>
      </w:r>
      <w:r w:rsidR="009865F5" w:rsidRPr="00974FA2">
        <w:rPr>
          <w:rFonts w:ascii="Arial" w:hAnsi="Arial" w:cs="Arial"/>
          <w:sz w:val="22"/>
          <w:szCs w:val="22"/>
        </w:rPr>
        <w:t xml:space="preserve"> should be reviewed</w:t>
      </w:r>
      <w:r w:rsidR="00A9587E" w:rsidRPr="00974FA2">
        <w:rPr>
          <w:rFonts w:ascii="Arial" w:hAnsi="Arial" w:cs="Arial"/>
          <w:sz w:val="22"/>
          <w:szCs w:val="22"/>
        </w:rPr>
        <w:t xml:space="preserve"> </w:t>
      </w:r>
      <w:r w:rsidR="001144DD" w:rsidRPr="00974FA2">
        <w:rPr>
          <w:rFonts w:ascii="Arial" w:hAnsi="Arial" w:cs="Arial"/>
          <w:sz w:val="22"/>
          <w:szCs w:val="22"/>
        </w:rPr>
        <w:t>by the CIRO</w:t>
      </w:r>
      <w:r w:rsidR="009865F5" w:rsidRPr="00974FA2">
        <w:rPr>
          <w:rFonts w:ascii="Arial" w:hAnsi="Arial" w:cs="Arial"/>
          <w:sz w:val="22"/>
          <w:szCs w:val="22"/>
        </w:rPr>
        <w:t xml:space="preserve"> within 30 </w:t>
      </w:r>
      <w:r w:rsidR="00F77EFE" w:rsidRPr="00974FA2">
        <w:rPr>
          <w:rFonts w:ascii="Arial" w:hAnsi="Arial" w:cs="Arial"/>
          <w:sz w:val="22"/>
          <w:szCs w:val="22"/>
        </w:rPr>
        <w:t>days from the date</w:t>
      </w:r>
      <w:r w:rsidR="00F41474">
        <w:rPr>
          <w:rFonts w:ascii="Arial" w:hAnsi="Arial" w:cs="Arial"/>
          <w:sz w:val="22"/>
          <w:szCs w:val="22"/>
        </w:rPr>
        <w:t xml:space="preserve"> the</w:t>
      </w:r>
      <w:r w:rsidR="00F77EFE" w:rsidRPr="00974FA2">
        <w:rPr>
          <w:rFonts w:ascii="Arial" w:hAnsi="Arial" w:cs="Arial"/>
          <w:sz w:val="22"/>
          <w:szCs w:val="22"/>
        </w:rPr>
        <w:t xml:space="preserve"> order was made. </w:t>
      </w:r>
      <w:r w:rsidR="004563AE" w:rsidRPr="00974FA2">
        <w:rPr>
          <w:rFonts w:ascii="Arial" w:hAnsi="Arial" w:cs="Arial"/>
          <w:sz w:val="22"/>
          <w:szCs w:val="22"/>
        </w:rPr>
        <w:t>If the c</w:t>
      </w:r>
      <w:r w:rsidR="00F41474">
        <w:rPr>
          <w:rFonts w:ascii="Arial" w:hAnsi="Arial" w:cs="Arial"/>
          <w:sz w:val="22"/>
          <w:szCs w:val="22"/>
        </w:rPr>
        <w:t>hild</w:t>
      </w:r>
      <w:r w:rsidR="004563AE" w:rsidRPr="00974FA2">
        <w:rPr>
          <w:rFonts w:ascii="Arial" w:hAnsi="Arial" w:cs="Arial"/>
          <w:sz w:val="22"/>
          <w:szCs w:val="22"/>
        </w:rPr>
        <w:t xml:space="preserve"> is subject to </w:t>
      </w:r>
      <w:r w:rsidR="00F41474">
        <w:rPr>
          <w:rFonts w:ascii="Arial" w:hAnsi="Arial" w:cs="Arial"/>
          <w:sz w:val="22"/>
          <w:szCs w:val="22"/>
        </w:rPr>
        <w:t xml:space="preserve">a </w:t>
      </w:r>
      <w:r w:rsidR="004563AE" w:rsidRPr="00974FA2">
        <w:rPr>
          <w:rFonts w:ascii="Arial" w:hAnsi="Arial" w:cs="Arial"/>
          <w:sz w:val="22"/>
          <w:szCs w:val="22"/>
        </w:rPr>
        <w:t xml:space="preserve">CP Plan </w:t>
      </w:r>
      <w:r w:rsidR="00730089" w:rsidRPr="00974FA2">
        <w:rPr>
          <w:rFonts w:ascii="Arial" w:hAnsi="Arial" w:cs="Arial"/>
          <w:sz w:val="22"/>
          <w:szCs w:val="22"/>
        </w:rPr>
        <w:t xml:space="preserve">when an Interim Supervision Order is made, a discussion between the </w:t>
      </w:r>
      <w:r w:rsidR="00117697" w:rsidRPr="00974FA2">
        <w:rPr>
          <w:rFonts w:ascii="Arial" w:hAnsi="Arial" w:cs="Arial"/>
          <w:sz w:val="22"/>
          <w:szCs w:val="22"/>
        </w:rPr>
        <w:t>CIRO</w:t>
      </w:r>
      <w:r w:rsidR="00730089" w:rsidRPr="00974FA2">
        <w:rPr>
          <w:rFonts w:ascii="Arial" w:hAnsi="Arial" w:cs="Arial"/>
          <w:sz w:val="22"/>
          <w:szCs w:val="22"/>
        </w:rPr>
        <w:t xml:space="preserve"> and TM will occur to determine whether the CP plan needs to remain in place. </w:t>
      </w:r>
      <w:r w:rsidR="00673971" w:rsidRPr="00974FA2">
        <w:rPr>
          <w:rFonts w:ascii="Arial" w:hAnsi="Arial" w:cs="Arial"/>
          <w:sz w:val="22"/>
          <w:szCs w:val="22"/>
        </w:rPr>
        <w:t xml:space="preserve">If the decision is to </w:t>
      </w:r>
      <w:r w:rsidR="0099076E" w:rsidRPr="00974FA2">
        <w:rPr>
          <w:rFonts w:ascii="Arial" w:hAnsi="Arial" w:cs="Arial"/>
          <w:sz w:val="22"/>
          <w:szCs w:val="22"/>
        </w:rPr>
        <w:t>step down</w:t>
      </w:r>
      <w:r w:rsidR="00673971" w:rsidRPr="00974FA2">
        <w:rPr>
          <w:rFonts w:ascii="Arial" w:hAnsi="Arial" w:cs="Arial"/>
          <w:sz w:val="22"/>
          <w:szCs w:val="22"/>
        </w:rPr>
        <w:t xml:space="preserve"> from CP plan, </w:t>
      </w:r>
      <w:r w:rsidR="0099076E" w:rsidRPr="00974FA2">
        <w:rPr>
          <w:rFonts w:ascii="Arial" w:hAnsi="Arial" w:cs="Arial"/>
          <w:sz w:val="22"/>
          <w:szCs w:val="22"/>
        </w:rPr>
        <w:t xml:space="preserve">the RCPC will be brought </w:t>
      </w:r>
      <w:r w:rsidR="0099076E" w:rsidRPr="00974FA2">
        <w:rPr>
          <w:rFonts w:ascii="Arial" w:hAnsi="Arial" w:cs="Arial"/>
          <w:sz w:val="22"/>
          <w:szCs w:val="22"/>
        </w:rPr>
        <w:lastRenderedPageBreak/>
        <w:t>forward</w:t>
      </w:r>
      <w:r w:rsidR="00F453EE" w:rsidRPr="00974FA2">
        <w:rPr>
          <w:rFonts w:ascii="Arial" w:hAnsi="Arial" w:cs="Arial"/>
          <w:sz w:val="22"/>
          <w:szCs w:val="22"/>
        </w:rPr>
        <w:t xml:space="preserve"> and will be chaired by the CIRO</w:t>
      </w:r>
      <w:r w:rsidR="00732A50">
        <w:rPr>
          <w:rFonts w:ascii="Arial" w:hAnsi="Arial" w:cs="Arial"/>
          <w:sz w:val="22"/>
          <w:szCs w:val="22"/>
        </w:rPr>
        <w:t>,</w:t>
      </w:r>
      <w:r w:rsidR="00A23DC3" w:rsidRPr="00974FA2">
        <w:rPr>
          <w:rFonts w:ascii="Arial" w:hAnsi="Arial" w:cs="Arial"/>
          <w:sz w:val="22"/>
          <w:szCs w:val="22"/>
        </w:rPr>
        <w:t xml:space="preserve"> and this will</w:t>
      </w:r>
      <w:r w:rsidR="00F41474">
        <w:rPr>
          <w:rFonts w:ascii="Arial" w:hAnsi="Arial" w:cs="Arial"/>
          <w:sz w:val="22"/>
          <w:szCs w:val="22"/>
        </w:rPr>
        <w:t xml:space="preserve"> also</w:t>
      </w:r>
      <w:r w:rsidR="00A23DC3" w:rsidRPr="00974FA2">
        <w:rPr>
          <w:rFonts w:ascii="Arial" w:hAnsi="Arial" w:cs="Arial"/>
          <w:sz w:val="22"/>
          <w:szCs w:val="22"/>
        </w:rPr>
        <w:t xml:space="preserve"> be the first </w:t>
      </w:r>
      <w:r w:rsidR="00F41474">
        <w:rPr>
          <w:rFonts w:ascii="Arial" w:hAnsi="Arial" w:cs="Arial"/>
          <w:sz w:val="22"/>
          <w:szCs w:val="22"/>
        </w:rPr>
        <w:t xml:space="preserve">SO </w:t>
      </w:r>
      <w:r w:rsidR="00A23DC3" w:rsidRPr="00974FA2">
        <w:rPr>
          <w:rFonts w:ascii="Arial" w:hAnsi="Arial" w:cs="Arial"/>
          <w:sz w:val="22"/>
          <w:szCs w:val="22"/>
        </w:rPr>
        <w:t>CIN review</w:t>
      </w:r>
      <w:r w:rsidR="00F453EE" w:rsidRPr="00974FA2">
        <w:rPr>
          <w:rFonts w:ascii="Arial" w:hAnsi="Arial" w:cs="Arial"/>
          <w:sz w:val="22"/>
          <w:szCs w:val="22"/>
        </w:rPr>
        <w:t xml:space="preserve">. The subsequent CIN reviews will be chaired by the </w:t>
      </w:r>
      <w:r w:rsidR="00896EF9" w:rsidRPr="00974FA2">
        <w:rPr>
          <w:rFonts w:ascii="Arial" w:hAnsi="Arial" w:cs="Arial"/>
          <w:sz w:val="22"/>
          <w:szCs w:val="22"/>
        </w:rPr>
        <w:t xml:space="preserve">Social Workers </w:t>
      </w:r>
      <w:r w:rsidR="008B11A3" w:rsidRPr="00974FA2">
        <w:rPr>
          <w:rFonts w:ascii="Arial" w:hAnsi="Arial" w:cs="Arial"/>
          <w:sz w:val="22"/>
          <w:szCs w:val="22"/>
        </w:rPr>
        <w:t xml:space="preserve">or </w:t>
      </w:r>
      <w:r w:rsidR="00F453EE" w:rsidRPr="00974FA2">
        <w:rPr>
          <w:rFonts w:ascii="Arial" w:hAnsi="Arial" w:cs="Arial"/>
          <w:sz w:val="22"/>
          <w:szCs w:val="22"/>
        </w:rPr>
        <w:t>Team Manager</w:t>
      </w:r>
      <w:r w:rsidR="008B11A3" w:rsidRPr="00974FA2">
        <w:rPr>
          <w:rFonts w:ascii="Arial" w:hAnsi="Arial" w:cs="Arial"/>
          <w:sz w:val="22"/>
          <w:szCs w:val="22"/>
        </w:rPr>
        <w:t>s</w:t>
      </w:r>
      <w:r w:rsidR="00F453EE" w:rsidRPr="00D009BB">
        <w:rPr>
          <w:rFonts w:ascii="Arial" w:hAnsi="Arial" w:cs="Arial"/>
          <w:sz w:val="22"/>
          <w:szCs w:val="22"/>
        </w:rPr>
        <w:t xml:space="preserve">. </w:t>
      </w:r>
      <w:r w:rsidR="004873C2" w:rsidRPr="00D009BB">
        <w:rPr>
          <w:rFonts w:ascii="Arial" w:hAnsi="Arial" w:cs="Arial"/>
          <w:sz w:val="22"/>
          <w:szCs w:val="22"/>
        </w:rPr>
        <w:t xml:space="preserve">At least one review should be chaired by the </w:t>
      </w:r>
      <w:r w:rsidR="008531C1" w:rsidRPr="00D009BB">
        <w:rPr>
          <w:rFonts w:ascii="Arial" w:hAnsi="Arial" w:cs="Arial"/>
          <w:sz w:val="22"/>
          <w:szCs w:val="22"/>
        </w:rPr>
        <w:t>Team Manager as in the case of Supervision Orders as above.</w:t>
      </w:r>
    </w:p>
    <w:p w14:paraId="455BCB0D" w14:textId="77777777" w:rsidR="00697728" w:rsidRPr="00974FA2" w:rsidRDefault="00697728" w:rsidP="00E675A6">
      <w:pPr>
        <w:spacing w:after="0" w:line="240" w:lineRule="auto"/>
        <w:rPr>
          <w:rFonts w:ascii="Arial" w:hAnsi="Arial" w:cs="Arial"/>
          <w:shd w:val="clear" w:color="auto" w:fill="FFFFFF"/>
        </w:rPr>
      </w:pPr>
    </w:p>
    <w:p w14:paraId="4F5A54E4" w14:textId="77777777" w:rsidR="00697728" w:rsidRPr="00974FA2" w:rsidRDefault="00697728" w:rsidP="00E675A6">
      <w:pPr>
        <w:spacing w:after="0" w:line="240" w:lineRule="auto"/>
        <w:rPr>
          <w:rFonts w:ascii="Arial" w:hAnsi="Arial" w:cs="Arial"/>
          <w:shd w:val="clear" w:color="auto" w:fill="FFFFFF"/>
        </w:rPr>
      </w:pPr>
    </w:p>
    <w:p w14:paraId="22B240A5" w14:textId="77777777" w:rsidR="00697728" w:rsidRPr="00974FA2" w:rsidRDefault="00697728" w:rsidP="00D009BB">
      <w:pPr>
        <w:tabs>
          <w:tab w:val="left" w:pos="5660"/>
          <w:tab w:val="left" w:pos="6772"/>
        </w:tabs>
        <w:spacing w:after="0" w:line="240" w:lineRule="auto"/>
        <w:rPr>
          <w:rFonts w:ascii="Arial" w:eastAsia="Times New Roman" w:hAnsi="Arial" w:cs="Arial"/>
          <w:lang w:eastAsia="en-GB"/>
        </w:rPr>
      </w:pPr>
      <w:r w:rsidRPr="00974FA2">
        <w:rPr>
          <w:rFonts w:ascii="Arial" w:eastAsia="Times New Roman" w:hAnsi="Arial" w:cs="Arial"/>
          <w:b/>
          <w:bCs/>
          <w:lang w:eastAsia="en-GB"/>
        </w:rPr>
        <w:t>Any Queries, Please contact</w:t>
      </w:r>
      <w:r w:rsidRPr="00974FA2">
        <w:rPr>
          <w:rFonts w:ascii="Arial" w:eastAsia="Times New Roman" w:hAnsi="Arial" w:cs="Arial"/>
          <w:lang w:eastAsia="en-GB"/>
        </w:rPr>
        <w:t>:</w:t>
      </w:r>
    </w:p>
    <w:p w14:paraId="2B66C4B9" w14:textId="77777777" w:rsidR="00697728" w:rsidRPr="00974FA2" w:rsidRDefault="00697728" w:rsidP="00D009BB">
      <w:pPr>
        <w:tabs>
          <w:tab w:val="left" w:pos="5660"/>
          <w:tab w:val="left" w:pos="6772"/>
        </w:tabs>
        <w:spacing w:after="0" w:line="240" w:lineRule="auto"/>
        <w:rPr>
          <w:rFonts w:ascii="Arial" w:eastAsia="Times New Roman" w:hAnsi="Arial" w:cs="Arial"/>
          <w:lang w:eastAsia="en-GB"/>
        </w:rPr>
      </w:pPr>
      <w:r w:rsidRPr="00974FA2">
        <w:rPr>
          <w:rFonts w:ascii="Arial" w:eastAsia="Times New Roman" w:hAnsi="Arial" w:cs="Arial"/>
          <w:lang w:eastAsia="en-GB"/>
        </w:rPr>
        <w:t xml:space="preserve">Sunil Scaria, Courtwork Manager – </w:t>
      </w:r>
      <w:hyperlink r:id="rId9" w:history="1">
        <w:r w:rsidRPr="00974FA2">
          <w:rPr>
            <w:rStyle w:val="Hyperlink"/>
            <w:rFonts w:ascii="Arial" w:eastAsia="Times New Roman" w:hAnsi="Arial" w:cs="Arial"/>
            <w:lang w:eastAsia="en-GB"/>
          </w:rPr>
          <w:t>Sunil.Scaria@towerhamlets.gov.uk</w:t>
        </w:r>
      </w:hyperlink>
    </w:p>
    <w:p w14:paraId="2095AB53" w14:textId="485AB06E" w:rsidR="00697728" w:rsidRPr="00974FA2" w:rsidRDefault="00374899" w:rsidP="00D009BB">
      <w:pPr>
        <w:spacing w:after="0" w:line="240" w:lineRule="auto"/>
        <w:rPr>
          <w:rFonts w:ascii="Arial" w:hAnsi="Arial" w:cs="Arial"/>
          <w:bCs/>
        </w:rPr>
      </w:pPr>
      <w:r w:rsidRPr="00974FA2">
        <w:rPr>
          <w:rFonts w:ascii="Arial" w:hAnsi="Arial" w:cs="Arial"/>
          <w:bCs/>
        </w:rPr>
        <w:t>Shirley Quashie</w:t>
      </w:r>
      <w:r w:rsidR="00CE56D7" w:rsidRPr="00974FA2">
        <w:rPr>
          <w:rFonts w:ascii="Arial" w:hAnsi="Arial" w:cs="Arial"/>
          <w:bCs/>
        </w:rPr>
        <w:t xml:space="preserve"> Dunne</w:t>
      </w:r>
      <w:r w:rsidR="00697728" w:rsidRPr="00974FA2">
        <w:rPr>
          <w:rFonts w:ascii="Arial" w:hAnsi="Arial" w:cs="Arial"/>
          <w:bCs/>
        </w:rPr>
        <w:t xml:space="preserve">, Group Manager, SQA – </w:t>
      </w:r>
      <w:hyperlink r:id="rId10" w:history="1">
        <w:r w:rsidR="00721BE1" w:rsidRPr="00974FA2">
          <w:rPr>
            <w:rStyle w:val="Hyperlink"/>
            <w:rFonts w:ascii="Arial" w:hAnsi="Arial" w:cs="Arial"/>
            <w:bCs/>
          </w:rPr>
          <w:t>Shirley.Quashie-Dunne@towerhamlets.gov.uk</w:t>
        </w:r>
      </w:hyperlink>
    </w:p>
    <w:p w14:paraId="28DA58E2" w14:textId="3AE2F702" w:rsidR="00697728" w:rsidRPr="00974FA2" w:rsidRDefault="00721BE1" w:rsidP="00D009BB">
      <w:pPr>
        <w:spacing w:after="0" w:line="240" w:lineRule="auto"/>
        <w:rPr>
          <w:rFonts w:ascii="Arial" w:hAnsi="Arial" w:cs="Arial"/>
          <w:bCs/>
        </w:rPr>
      </w:pPr>
      <w:r w:rsidRPr="00974FA2">
        <w:rPr>
          <w:rFonts w:ascii="Arial" w:hAnsi="Arial" w:cs="Arial"/>
          <w:bCs/>
        </w:rPr>
        <w:t xml:space="preserve">Rupert Franklin, Group Manager, SQA – </w:t>
      </w:r>
      <w:hyperlink r:id="rId11" w:history="1">
        <w:r w:rsidRPr="00974FA2">
          <w:rPr>
            <w:rStyle w:val="Hyperlink"/>
            <w:rFonts w:ascii="Arial" w:hAnsi="Arial" w:cs="Arial"/>
            <w:bCs/>
          </w:rPr>
          <w:t>Rupert.Franklin@towerhamlets.gov.uk</w:t>
        </w:r>
      </w:hyperlink>
    </w:p>
    <w:p w14:paraId="15CD9B45" w14:textId="77777777" w:rsidR="007B42A2" w:rsidRDefault="007B42A2" w:rsidP="00E675A6">
      <w:pPr>
        <w:spacing w:after="0" w:line="240" w:lineRule="auto"/>
        <w:rPr>
          <w:rFonts w:ascii="Arial" w:hAnsi="Arial" w:cs="Arial"/>
          <w:shd w:val="clear" w:color="auto" w:fill="FFFFFF"/>
        </w:rPr>
      </w:pPr>
    </w:p>
    <w:p w14:paraId="62D7B82B" w14:textId="77777777" w:rsidR="00AE19BD" w:rsidRDefault="00AE19BD" w:rsidP="00E675A6">
      <w:pPr>
        <w:spacing w:after="0" w:line="240" w:lineRule="auto"/>
        <w:rPr>
          <w:rFonts w:ascii="Arial" w:hAnsi="Arial" w:cs="Arial"/>
          <w:shd w:val="clear" w:color="auto" w:fill="FFFFFF"/>
        </w:rPr>
      </w:pPr>
    </w:p>
    <w:p w14:paraId="7773F544" w14:textId="77777777" w:rsidR="00AE19BD" w:rsidRDefault="00AE19BD" w:rsidP="00E675A6">
      <w:pPr>
        <w:spacing w:after="0" w:line="240" w:lineRule="auto"/>
        <w:rPr>
          <w:rFonts w:ascii="Arial" w:hAnsi="Arial" w:cs="Arial"/>
          <w:shd w:val="clear" w:color="auto" w:fill="FFFFFF"/>
        </w:rPr>
      </w:pPr>
    </w:p>
    <w:p w14:paraId="11E822CA" w14:textId="77777777" w:rsidR="00AE19BD" w:rsidRDefault="00AE19BD" w:rsidP="00E675A6">
      <w:pPr>
        <w:spacing w:after="0" w:line="240" w:lineRule="auto"/>
        <w:rPr>
          <w:rFonts w:ascii="Arial" w:hAnsi="Arial" w:cs="Arial"/>
          <w:shd w:val="clear" w:color="auto" w:fill="FFFFFF"/>
        </w:rPr>
      </w:pPr>
    </w:p>
    <w:p w14:paraId="2CD0873D" w14:textId="77777777" w:rsidR="00AE19BD" w:rsidRDefault="00AE19BD" w:rsidP="00E675A6">
      <w:pPr>
        <w:spacing w:after="0" w:line="240" w:lineRule="auto"/>
        <w:rPr>
          <w:rFonts w:ascii="Arial" w:hAnsi="Arial" w:cs="Arial"/>
          <w:shd w:val="clear" w:color="auto" w:fill="FFFFFF"/>
        </w:rPr>
      </w:pPr>
    </w:p>
    <w:p w14:paraId="0D352F73" w14:textId="77777777" w:rsidR="00AE19BD" w:rsidRDefault="00AE19BD" w:rsidP="00E675A6">
      <w:pPr>
        <w:spacing w:after="0" w:line="240" w:lineRule="auto"/>
        <w:rPr>
          <w:rFonts w:ascii="Arial" w:hAnsi="Arial" w:cs="Arial"/>
          <w:shd w:val="clear" w:color="auto" w:fill="FFFFFF"/>
        </w:rPr>
      </w:pPr>
    </w:p>
    <w:p w14:paraId="1ABCDF97" w14:textId="77777777" w:rsidR="00AE19BD" w:rsidRDefault="00AE19BD" w:rsidP="00E675A6">
      <w:pPr>
        <w:spacing w:after="0" w:line="240" w:lineRule="auto"/>
        <w:rPr>
          <w:rFonts w:ascii="Arial" w:hAnsi="Arial" w:cs="Arial"/>
          <w:shd w:val="clear" w:color="auto" w:fill="FFFFFF"/>
        </w:rPr>
      </w:pPr>
    </w:p>
    <w:p w14:paraId="04F08E15" w14:textId="77777777" w:rsidR="00AE19BD" w:rsidRDefault="00AE19BD" w:rsidP="00E675A6">
      <w:pPr>
        <w:spacing w:after="0" w:line="240" w:lineRule="auto"/>
        <w:rPr>
          <w:rFonts w:ascii="Arial" w:hAnsi="Arial" w:cs="Arial"/>
          <w:shd w:val="clear" w:color="auto" w:fill="FFFFFF"/>
        </w:rPr>
      </w:pPr>
    </w:p>
    <w:p w14:paraId="344B612A" w14:textId="77777777" w:rsidR="00AE19BD" w:rsidRDefault="00AE19BD" w:rsidP="00E675A6">
      <w:pPr>
        <w:spacing w:after="0" w:line="240" w:lineRule="auto"/>
        <w:rPr>
          <w:rFonts w:ascii="Arial" w:hAnsi="Arial" w:cs="Arial"/>
          <w:shd w:val="clear" w:color="auto" w:fill="FFFFFF"/>
        </w:rPr>
      </w:pPr>
    </w:p>
    <w:p w14:paraId="5C6C14F8" w14:textId="77777777" w:rsidR="00AE19BD" w:rsidRDefault="00AE19BD" w:rsidP="00E675A6">
      <w:pPr>
        <w:spacing w:after="0" w:line="240" w:lineRule="auto"/>
        <w:rPr>
          <w:rFonts w:ascii="Arial" w:hAnsi="Arial" w:cs="Arial"/>
          <w:shd w:val="clear" w:color="auto" w:fill="FFFFFF"/>
        </w:rPr>
      </w:pPr>
    </w:p>
    <w:p w14:paraId="3327EE12" w14:textId="77777777" w:rsidR="00AE19BD" w:rsidRDefault="00AE19BD" w:rsidP="00E675A6">
      <w:pPr>
        <w:spacing w:after="0" w:line="240" w:lineRule="auto"/>
        <w:rPr>
          <w:rFonts w:ascii="Arial" w:hAnsi="Arial" w:cs="Arial"/>
          <w:shd w:val="clear" w:color="auto" w:fill="FFFFFF"/>
        </w:rPr>
      </w:pPr>
    </w:p>
    <w:p w14:paraId="74EF7C8A" w14:textId="77777777" w:rsidR="00AE19BD" w:rsidRDefault="00AE19BD" w:rsidP="00E675A6">
      <w:pPr>
        <w:spacing w:after="0" w:line="240" w:lineRule="auto"/>
        <w:rPr>
          <w:rFonts w:ascii="Arial" w:hAnsi="Arial" w:cs="Arial"/>
          <w:shd w:val="clear" w:color="auto" w:fill="FFFFFF"/>
        </w:rPr>
      </w:pPr>
    </w:p>
    <w:p w14:paraId="14DE93AF" w14:textId="77777777" w:rsidR="00AE19BD" w:rsidRDefault="00AE19BD" w:rsidP="00E675A6">
      <w:pPr>
        <w:spacing w:after="0" w:line="240" w:lineRule="auto"/>
        <w:rPr>
          <w:rFonts w:ascii="Arial" w:hAnsi="Arial" w:cs="Arial"/>
          <w:shd w:val="clear" w:color="auto" w:fill="FFFFFF"/>
        </w:rPr>
      </w:pPr>
    </w:p>
    <w:p w14:paraId="2407CD1C" w14:textId="77777777" w:rsidR="00AE19BD" w:rsidRDefault="00AE19BD" w:rsidP="00E675A6">
      <w:pPr>
        <w:spacing w:after="0" w:line="240" w:lineRule="auto"/>
        <w:rPr>
          <w:rFonts w:ascii="Arial" w:hAnsi="Arial" w:cs="Arial"/>
          <w:shd w:val="clear" w:color="auto" w:fill="FFFFFF"/>
        </w:rPr>
      </w:pPr>
    </w:p>
    <w:p w14:paraId="739A22A3" w14:textId="77777777" w:rsidR="00AE19BD" w:rsidRDefault="00AE19BD" w:rsidP="00E675A6">
      <w:pPr>
        <w:spacing w:after="0" w:line="240" w:lineRule="auto"/>
        <w:rPr>
          <w:rFonts w:ascii="Arial" w:hAnsi="Arial" w:cs="Arial"/>
          <w:shd w:val="clear" w:color="auto" w:fill="FFFFFF"/>
        </w:rPr>
      </w:pPr>
    </w:p>
    <w:p w14:paraId="6EC67672" w14:textId="77777777" w:rsidR="00AE19BD" w:rsidRDefault="00AE19BD" w:rsidP="00E675A6">
      <w:pPr>
        <w:spacing w:after="0" w:line="240" w:lineRule="auto"/>
        <w:rPr>
          <w:rFonts w:ascii="Arial" w:hAnsi="Arial" w:cs="Arial"/>
          <w:shd w:val="clear" w:color="auto" w:fill="FFFFFF"/>
        </w:rPr>
      </w:pPr>
    </w:p>
    <w:p w14:paraId="74464FF9" w14:textId="77777777" w:rsidR="00AE19BD" w:rsidRDefault="00AE19BD" w:rsidP="00E675A6">
      <w:pPr>
        <w:spacing w:after="0" w:line="240" w:lineRule="auto"/>
        <w:rPr>
          <w:rFonts w:ascii="Arial" w:hAnsi="Arial" w:cs="Arial"/>
          <w:shd w:val="clear" w:color="auto" w:fill="FFFFFF"/>
        </w:rPr>
      </w:pPr>
    </w:p>
    <w:p w14:paraId="15000852" w14:textId="77777777" w:rsidR="00AE19BD" w:rsidRDefault="00AE19BD" w:rsidP="00E675A6">
      <w:pPr>
        <w:spacing w:after="0" w:line="240" w:lineRule="auto"/>
        <w:rPr>
          <w:rFonts w:ascii="Arial" w:hAnsi="Arial" w:cs="Arial"/>
          <w:shd w:val="clear" w:color="auto" w:fill="FFFFFF"/>
        </w:rPr>
      </w:pPr>
    </w:p>
    <w:p w14:paraId="238D548A" w14:textId="77777777" w:rsidR="00AE19BD" w:rsidRDefault="00AE19BD" w:rsidP="00E675A6">
      <w:pPr>
        <w:spacing w:after="0" w:line="240" w:lineRule="auto"/>
        <w:rPr>
          <w:rFonts w:ascii="Arial" w:hAnsi="Arial" w:cs="Arial"/>
          <w:shd w:val="clear" w:color="auto" w:fill="FFFFFF"/>
        </w:rPr>
      </w:pPr>
    </w:p>
    <w:p w14:paraId="5D23041A" w14:textId="77777777" w:rsidR="00AE19BD" w:rsidRDefault="00AE19BD" w:rsidP="00E675A6">
      <w:pPr>
        <w:spacing w:after="0" w:line="240" w:lineRule="auto"/>
        <w:rPr>
          <w:rFonts w:ascii="Arial" w:hAnsi="Arial" w:cs="Arial"/>
          <w:shd w:val="clear" w:color="auto" w:fill="FFFFFF"/>
        </w:rPr>
      </w:pPr>
    </w:p>
    <w:p w14:paraId="659FAAAB" w14:textId="77777777" w:rsidR="00AE19BD" w:rsidRDefault="00AE19BD" w:rsidP="00E675A6">
      <w:pPr>
        <w:spacing w:after="0" w:line="240" w:lineRule="auto"/>
        <w:rPr>
          <w:rFonts w:ascii="Arial" w:hAnsi="Arial" w:cs="Arial"/>
          <w:shd w:val="clear" w:color="auto" w:fill="FFFFFF"/>
        </w:rPr>
      </w:pPr>
    </w:p>
    <w:p w14:paraId="32A933E1" w14:textId="77777777" w:rsidR="00AE19BD" w:rsidRDefault="00AE19BD" w:rsidP="00E675A6">
      <w:pPr>
        <w:spacing w:after="0" w:line="240" w:lineRule="auto"/>
        <w:rPr>
          <w:rFonts w:ascii="Arial" w:hAnsi="Arial" w:cs="Arial"/>
          <w:shd w:val="clear" w:color="auto" w:fill="FFFFFF"/>
        </w:rPr>
      </w:pPr>
    </w:p>
    <w:p w14:paraId="22E5B982" w14:textId="77777777" w:rsidR="00AE19BD" w:rsidRDefault="00AE19BD" w:rsidP="00E675A6">
      <w:pPr>
        <w:spacing w:after="0" w:line="240" w:lineRule="auto"/>
        <w:rPr>
          <w:rFonts w:ascii="Arial" w:hAnsi="Arial" w:cs="Arial"/>
          <w:shd w:val="clear" w:color="auto" w:fill="FFFFFF"/>
        </w:rPr>
      </w:pPr>
    </w:p>
    <w:p w14:paraId="47B0533F" w14:textId="77777777" w:rsidR="00AE19BD" w:rsidRDefault="00AE19BD" w:rsidP="00E675A6">
      <w:pPr>
        <w:spacing w:after="0" w:line="240" w:lineRule="auto"/>
        <w:rPr>
          <w:rFonts w:ascii="Arial" w:hAnsi="Arial" w:cs="Arial"/>
          <w:shd w:val="clear" w:color="auto" w:fill="FFFFFF"/>
        </w:rPr>
      </w:pPr>
    </w:p>
    <w:p w14:paraId="258B3785" w14:textId="77777777" w:rsidR="00AE19BD" w:rsidRDefault="00AE19BD" w:rsidP="00E675A6">
      <w:pPr>
        <w:spacing w:after="0" w:line="240" w:lineRule="auto"/>
        <w:rPr>
          <w:rFonts w:ascii="Arial" w:hAnsi="Arial" w:cs="Arial"/>
          <w:shd w:val="clear" w:color="auto" w:fill="FFFFFF"/>
        </w:rPr>
      </w:pPr>
    </w:p>
    <w:p w14:paraId="1B250EC8" w14:textId="77777777" w:rsidR="00AE19BD" w:rsidRDefault="00AE19BD" w:rsidP="00E675A6">
      <w:pPr>
        <w:spacing w:after="0" w:line="240" w:lineRule="auto"/>
        <w:rPr>
          <w:rFonts w:ascii="Arial" w:hAnsi="Arial" w:cs="Arial"/>
          <w:shd w:val="clear" w:color="auto" w:fill="FFFFFF"/>
        </w:rPr>
      </w:pPr>
    </w:p>
    <w:p w14:paraId="6BB96D55" w14:textId="77777777" w:rsidR="00AE19BD" w:rsidRDefault="00AE19BD" w:rsidP="00E675A6">
      <w:pPr>
        <w:spacing w:after="0" w:line="240" w:lineRule="auto"/>
        <w:rPr>
          <w:rFonts w:ascii="Arial" w:hAnsi="Arial" w:cs="Arial"/>
          <w:shd w:val="clear" w:color="auto" w:fill="FFFFFF"/>
        </w:rPr>
      </w:pPr>
    </w:p>
    <w:p w14:paraId="10F4C77C" w14:textId="77777777" w:rsidR="00AE19BD" w:rsidRDefault="00AE19BD" w:rsidP="00E675A6">
      <w:pPr>
        <w:spacing w:after="0" w:line="240" w:lineRule="auto"/>
        <w:rPr>
          <w:rFonts w:ascii="Arial" w:hAnsi="Arial" w:cs="Arial"/>
          <w:shd w:val="clear" w:color="auto" w:fill="FFFFFF"/>
        </w:rPr>
      </w:pPr>
    </w:p>
    <w:p w14:paraId="1B7CDF84" w14:textId="77777777" w:rsidR="00AE19BD" w:rsidRDefault="00AE19BD" w:rsidP="00E675A6">
      <w:pPr>
        <w:spacing w:after="0" w:line="240" w:lineRule="auto"/>
        <w:rPr>
          <w:rFonts w:ascii="Arial" w:hAnsi="Arial" w:cs="Arial"/>
          <w:shd w:val="clear" w:color="auto" w:fill="FFFFFF"/>
        </w:rPr>
      </w:pPr>
    </w:p>
    <w:p w14:paraId="71B152E9" w14:textId="77777777" w:rsidR="00AE19BD" w:rsidRDefault="00AE19BD" w:rsidP="00E675A6">
      <w:pPr>
        <w:spacing w:after="0" w:line="240" w:lineRule="auto"/>
        <w:rPr>
          <w:rFonts w:ascii="Arial" w:hAnsi="Arial" w:cs="Arial"/>
          <w:shd w:val="clear" w:color="auto" w:fill="FFFFFF"/>
        </w:rPr>
      </w:pPr>
    </w:p>
    <w:p w14:paraId="72FDE732" w14:textId="77777777" w:rsidR="00AE19BD" w:rsidRDefault="00AE19BD" w:rsidP="00E675A6">
      <w:pPr>
        <w:spacing w:after="0" w:line="240" w:lineRule="auto"/>
        <w:rPr>
          <w:rFonts w:ascii="Arial" w:hAnsi="Arial" w:cs="Arial"/>
          <w:shd w:val="clear" w:color="auto" w:fill="FFFFFF"/>
        </w:rPr>
      </w:pPr>
    </w:p>
    <w:p w14:paraId="10D5BC1B" w14:textId="77777777" w:rsidR="00AE19BD" w:rsidRDefault="00AE19BD" w:rsidP="00E675A6">
      <w:pPr>
        <w:spacing w:after="0" w:line="240" w:lineRule="auto"/>
        <w:rPr>
          <w:rFonts w:ascii="Arial" w:hAnsi="Arial" w:cs="Arial"/>
          <w:shd w:val="clear" w:color="auto" w:fill="FFFFFF"/>
        </w:rPr>
      </w:pPr>
    </w:p>
    <w:p w14:paraId="33ADE67F" w14:textId="77777777" w:rsidR="00AE19BD" w:rsidRDefault="00AE19BD" w:rsidP="00E675A6">
      <w:pPr>
        <w:spacing w:after="0" w:line="240" w:lineRule="auto"/>
        <w:rPr>
          <w:rFonts w:ascii="Arial" w:hAnsi="Arial" w:cs="Arial"/>
          <w:shd w:val="clear" w:color="auto" w:fill="FFFFFF"/>
        </w:rPr>
      </w:pPr>
    </w:p>
    <w:p w14:paraId="3E098395" w14:textId="77777777" w:rsidR="00AE19BD" w:rsidRDefault="00AE19BD" w:rsidP="00E675A6">
      <w:pPr>
        <w:spacing w:after="0" w:line="240" w:lineRule="auto"/>
        <w:rPr>
          <w:rFonts w:ascii="Arial" w:hAnsi="Arial" w:cs="Arial"/>
          <w:shd w:val="clear" w:color="auto" w:fill="FFFFFF"/>
        </w:rPr>
      </w:pPr>
    </w:p>
    <w:p w14:paraId="297F9CA1" w14:textId="77777777" w:rsidR="00AE19BD" w:rsidRDefault="00AE19BD" w:rsidP="00E675A6">
      <w:pPr>
        <w:spacing w:after="0" w:line="240" w:lineRule="auto"/>
        <w:rPr>
          <w:rFonts w:ascii="Arial" w:hAnsi="Arial" w:cs="Arial"/>
          <w:shd w:val="clear" w:color="auto" w:fill="FFFFFF"/>
        </w:rPr>
      </w:pPr>
    </w:p>
    <w:p w14:paraId="1EC63275" w14:textId="77777777" w:rsidR="00AE19BD" w:rsidRDefault="00AE19BD" w:rsidP="00E675A6">
      <w:pPr>
        <w:spacing w:after="0" w:line="240" w:lineRule="auto"/>
        <w:rPr>
          <w:rFonts w:ascii="Arial" w:hAnsi="Arial" w:cs="Arial"/>
          <w:shd w:val="clear" w:color="auto" w:fill="FFFFFF"/>
        </w:rPr>
      </w:pPr>
    </w:p>
    <w:p w14:paraId="3CBC1CC1" w14:textId="77777777" w:rsidR="00AE19BD" w:rsidRDefault="00AE19BD" w:rsidP="00E675A6">
      <w:pPr>
        <w:spacing w:after="0" w:line="240" w:lineRule="auto"/>
        <w:rPr>
          <w:rFonts w:ascii="Arial" w:hAnsi="Arial" w:cs="Arial"/>
          <w:shd w:val="clear" w:color="auto" w:fill="FFFFFF"/>
        </w:rPr>
      </w:pPr>
    </w:p>
    <w:p w14:paraId="1D95D65F" w14:textId="77777777" w:rsidR="00AE19BD" w:rsidRDefault="00AE19BD" w:rsidP="00E675A6">
      <w:pPr>
        <w:spacing w:after="0" w:line="240" w:lineRule="auto"/>
        <w:rPr>
          <w:rFonts w:ascii="Arial" w:hAnsi="Arial" w:cs="Arial"/>
          <w:shd w:val="clear" w:color="auto" w:fill="FFFFFF"/>
        </w:rPr>
      </w:pPr>
    </w:p>
    <w:p w14:paraId="7990F821" w14:textId="77777777" w:rsidR="00AE19BD" w:rsidRDefault="00AE19BD" w:rsidP="00E675A6">
      <w:pPr>
        <w:spacing w:after="0" w:line="240" w:lineRule="auto"/>
        <w:rPr>
          <w:rFonts w:ascii="Arial" w:hAnsi="Arial" w:cs="Arial"/>
          <w:shd w:val="clear" w:color="auto" w:fill="FFFFFF"/>
        </w:rPr>
      </w:pPr>
    </w:p>
    <w:p w14:paraId="18BB363A" w14:textId="77777777" w:rsidR="00AE19BD" w:rsidRDefault="00AE19BD" w:rsidP="00E675A6">
      <w:pPr>
        <w:spacing w:after="0" w:line="240" w:lineRule="auto"/>
        <w:rPr>
          <w:rFonts w:ascii="Arial" w:hAnsi="Arial" w:cs="Arial"/>
          <w:shd w:val="clear" w:color="auto" w:fill="FFFFFF"/>
        </w:rPr>
      </w:pPr>
    </w:p>
    <w:p w14:paraId="0E29BD8A" w14:textId="77777777" w:rsidR="00AE19BD" w:rsidRDefault="00AE19BD" w:rsidP="00E675A6">
      <w:pPr>
        <w:spacing w:after="0" w:line="240" w:lineRule="auto"/>
        <w:rPr>
          <w:rFonts w:ascii="Arial" w:hAnsi="Arial" w:cs="Arial"/>
          <w:shd w:val="clear" w:color="auto" w:fill="FFFFFF"/>
        </w:rPr>
      </w:pPr>
    </w:p>
    <w:p w14:paraId="5C99F89C" w14:textId="77777777" w:rsidR="00AE19BD" w:rsidRDefault="00AE19BD" w:rsidP="00E675A6">
      <w:pPr>
        <w:spacing w:after="0" w:line="240" w:lineRule="auto"/>
        <w:rPr>
          <w:rFonts w:ascii="Arial" w:hAnsi="Arial" w:cs="Arial"/>
          <w:shd w:val="clear" w:color="auto" w:fill="FFFFFF"/>
        </w:rPr>
      </w:pPr>
    </w:p>
    <w:p w14:paraId="5D88D237" w14:textId="77777777" w:rsidR="00AE19BD" w:rsidRDefault="00AE19BD" w:rsidP="00E675A6">
      <w:pPr>
        <w:spacing w:after="0" w:line="240" w:lineRule="auto"/>
        <w:rPr>
          <w:rFonts w:ascii="Arial" w:hAnsi="Arial" w:cs="Arial"/>
          <w:shd w:val="clear" w:color="auto" w:fill="FFFFFF"/>
        </w:rPr>
      </w:pPr>
    </w:p>
    <w:p w14:paraId="62C9CA0C" w14:textId="77777777" w:rsidR="00AE19BD" w:rsidRPr="00974FA2" w:rsidRDefault="00AE19BD" w:rsidP="00E675A6">
      <w:pPr>
        <w:spacing w:after="0" w:line="240" w:lineRule="auto"/>
        <w:rPr>
          <w:rFonts w:ascii="Arial" w:hAnsi="Arial" w:cs="Arial"/>
          <w:shd w:val="clear" w:color="auto" w:fill="FFFFFF"/>
        </w:rPr>
      </w:pPr>
    </w:p>
    <w:p w14:paraId="398B9811" w14:textId="77777777" w:rsidR="00B344DD" w:rsidRDefault="00B344DD" w:rsidP="00F667D0">
      <w:pPr>
        <w:spacing w:after="0" w:line="240" w:lineRule="auto"/>
        <w:rPr>
          <w:rFonts w:ascii="Arial" w:hAnsi="Arial" w:cs="Arial"/>
          <w:shd w:val="clear" w:color="auto" w:fill="FFFFFF"/>
        </w:rPr>
      </w:pPr>
    </w:p>
    <w:p w14:paraId="74FC95C8" w14:textId="77777777" w:rsidR="00B65A3D" w:rsidRPr="00974FA2" w:rsidRDefault="00B65A3D" w:rsidP="00F667D0">
      <w:pPr>
        <w:spacing w:after="0" w:line="240" w:lineRule="auto"/>
        <w:rPr>
          <w:rFonts w:ascii="Arial" w:hAnsi="Arial" w:cs="Arial"/>
          <w:shd w:val="clear" w:color="auto" w:fill="FFFFFF"/>
        </w:rPr>
      </w:pPr>
    </w:p>
    <w:p w14:paraId="6207764E" w14:textId="01FBF250" w:rsidR="00F667D0" w:rsidRPr="00F06803" w:rsidRDefault="00F667D0" w:rsidP="00F667D0">
      <w:pPr>
        <w:spacing w:after="0" w:line="240" w:lineRule="auto"/>
        <w:rPr>
          <w:rFonts w:ascii="Arial" w:hAnsi="Arial" w:cs="Arial"/>
          <w:shd w:val="clear" w:color="auto" w:fill="FFFFFF"/>
        </w:rPr>
      </w:pPr>
      <w:r w:rsidRPr="00F06803">
        <w:rPr>
          <w:rFonts w:ascii="Arial" w:hAnsi="Arial" w:cs="Arial"/>
          <w:shd w:val="clear" w:color="auto" w:fill="FFFFFF"/>
        </w:rPr>
        <w:lastRenderedPageBreak/>
        <w:t>The Supervision Order CIN Reviewing Process Flowchart is below:</w:t>
      </w:r>
    </w:p>
    <w:p w14:paraId="346528DA" w14:textId="77777777" w:rsidR="0083608A" w:rsidRDefault="0083608A" w:rsidP="000724BF">
      <w:pPr>
        <w:spacing w:after="0" w:line="240" w:lineRule="auto"/>
        <w:rPr>
          <w:rFonts w:ascii="Arial" w:hAnsi="Arial" w:cs="Arial"/>
          <w:shd w:val="clear" w:color="auto" w:fill="FFFFFF"/>
        </w:rPr>
      </w:pPr>
    </w:p>
    <w:p w14:paraId="3D1B772B" w14:textId="6721D922" w:rsidR="003A54E7" w:rsidRDefault="003A54E7" w:rsidP="003A54E7">
      <w:pPr>
        <w:jc w:val="center"/>
        <w:rPr>
          <w:rFonts w:ascii="Arial" w:hAnsi="Arial" w:cs="Arial"/>
          <w:b/>
          <w:bCs/>
          <w:u w:val="single"/>
        </w:rPr>
      </w:pPr>
      <w:r w:rsidRPr="00C65C76">
        <w:rPr>
          <w:rFonts w:ascii="Arial" w:hAnsi="Arial" w:cs="Arial"/>
          <w:b/>
          <w:bCs/>
          <w:u w:val="single"/>
        </w:rPr>
        <w:t>Supervision Order CIN Reviewing Process Flow Chart</w:t>
      </w:r>
    </w:p>
    <w:p w14:paraId="1893DA9A" w14:textId="4E593930" w:rsidR="00F667D0" w:rsidRPr="00C65C76" w:rsidRDefault="005472FF" w:rsidP="003A54E7">
      <w:pPr>
        <w:jc w:val="center"/>
        <w:rPr>
          <w:rFonts w:ascii="Arial" w:hAnsi="Arial" w:cs="Arial"/>
          <w:b/>
          <w:bCs/>
          <w:u w:val="single"/>
        </w:rPr>
      </w:pPr>
      <w:r>
        <w:rPr>
          <w:rFonts w:ascii="Arial" w:hAnsi="Arial" w:cs="Arial"/>
          <w:b/>
          <w:bCs/>
          <w:noProof/>
        </w:rPr>
        <w:drawing>
          <wp:inline distT="0" distB="0" distL="0" distR="0" wp14:anchorId="4FF3CA64" wp14:editId="52C94904">
            <wp:extent cx="5367542" cy="7823301"/>
            <wp:effectExtent l="57150" t="0" r="62230" b="444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1BCB4E4" w14:textId="3C4D60C9" w:rsidR="00F40BF5" w:rsidRDefault="00F40BF5" w:rsidP="003A54E7">
      <w:pPr>
        <w:jc w:val="center"/>
        <w:rPr>
          <w:rFonts w:ascii="Arial" w:hAnsi="Arial" w:cs="Arial"/>
          <w:b/>
          <w:bCs/>
        </w:rPr>
      </w:pPr>
    </w:p>
    <w:p w14:paraId="103AEF9B" w14:textId="762F5462" w:rsidR="00413D9A" w:rsidRPr="00D202C4" w:rsidRDefault="00310153" w:rsidP="00D202C4">
      <w:pPr>
        <w:jc w:val="center"/>
        <w:rPr>
          <w:b/>
          <w:bCs/>
          <w:sz w:val="32"/>
          <w:szCs w:val="32"/>
          <w:u w:val="single"/>
        </w:rPr>
      </w:pPr>
      <w:r w:rsidRPr="00D202C4">
        <w:rPr>
          <w:b/>
          <w:bCs/>
          <w:noProof/>
          <w:sz w:val="32"/>
          <w:szCs w:val="32"/>
          <w:u w:val="single"/>
        </w:rPr>
        <w:lastRenderedPageBreak/>
        <mc:AlternateContent>
          <mc:Choice Requires="wps">
            <w:drawing>
              <wp:anchor distT="0" distB="0" distL="114300" distR="114300" simplePos="0" relativeHeight="251659264" behindDoc="0" locked="0" layoutInCell="1" allowOverlap="1" wp14:anchorId="1CD5AB3C" wp14:editId="36FC74AB">
                <wp:simplePos x="0" y="0"/>
                <wp:positionH relativeFrom="column">
                  <wp:posOffset>-294157</wp:posOffset>
                </wp:positionH>
                <wp:positionV relativeFrom="paragraph">
                  <wp:posOffset>420736</wp:posOffset>
                </wp:positionV>
                <wp:extent cx="2574906" cy="3601502"/>
                <wp:effectExtent l="0" t="0" r="302260" b="113665"/>
                <wp:wrapNone/>
                <wp:docPr id="1" name="Speech Bubble: Rectangle with Corners Rounded 1"/>
                <wp:cNvGraphicFramePr/>
                <a:graphic xmlns:a="http://schemas.openxmlformats.org/drawingml/2006/main">
                  <a:graphicData uri="http://schemas.microsoft.com/office/word/2010/wordprocessingShape">
                    <wps:wsp>
                      <wps:cNvSpPr/>
                      <wps:spPr>
                        <a:xfrm>
                          <a:off x="0" y="0"/>
                          <a:ext cx="2574906" cy="3601502"/>
                        </a:xfrm>
                        <a:prstGeom prst="wedgeRoundRectCallout">
                          <a:avLst>
                            <a:gd name="adj1" fmla="val 60444"/>
                            <a:gd name="adj2" fmla="val 51117"/>
                            <a:gd name="adj3" fmla="val 16667"/>
                          </a:avLst>
                        </a:prstGeom>
                      </wps:spPr>
                      <wps:style>
                        <a:lnRef idx="1">
                          <a:schemeClr val="accent6"/>
                        </a:lnRef>
                        <a:fillRef idx="2">
                          <a:schemeClr val="accent6"/>
                        </a:fillRef>
                        <a:effectRef idx="1">
                          <a:schemeClr val="accent6"/>
                        </a:effectRef>
                        <a:fontRef idx="minor">
                          <a:schemeClr val="dk1"/>
                        </a:fontRef>
                      </wps:style>
                      <wps:txbx>
                        <w:txbxContent>
                          <w:p w14:paraId="0533CE50" w14:textId="77777777" w:rsidR="00413D9A" w:rsidRDefault="00413D9A" w:rsidP="00413D9A">
                            <w:r w:rsidRPr="008A0F27">
                              <w:rPr>
                                <w:b/>
                                <w:bCs/>
                              </w:rPr>
                              <w:t>What is a Supervision Order?</w:t>
                            </w:r>
                            <w:r>
                              <w:t xml:space="preserve"> </w:t>
                            </w:r>
                          </w:p>
                          <w:p w14:paraId="2F7E7C93" w14:textId="00743439" w:rsidR="00413D9A" w:rsidRDefault="00413D9A" w:rsidP="00413D9A">
                            <w:r>
                              <w:t xml:space="preserve">Supervision Orders are made under section 31. Children Act 1989 (legislation.gov.uk) Supervision Orders are made on the same basis as care orders </w:t>
                            </w:r>
                            <w:r w:rsidR="007B441A">
                              <w:t>i.e.,</w:t>
                            </w:r>
                            <w:r>
                              <w:t xml:space="preserve"> that the child is suffering or is likely to suffer significant harm. These orders do not give parental responsibility to the Local Authority. </w:t>
                            </w:r>
                          </w:p>
                          <w:p w14:paraId="227DDF02" w14:textId="00422BA2" w:rsidR="00413D9A" w:rsidRDefault="00413D9A" w:rsidP="00413D9A">
                            <w:r>
                              <w:t xml:space="preserve">Initially, a Supervision Order lasts for 6 months- 1 </w:t>
                            </w:r>
                            <w:r w:rsidR="00294694">
                              <w:t>year</w:t>
                            </w:r>
                            <w:r>
                              <w:t xml:space="preserve">. The Local Authority can apply to the court to extend the Supervision Order, but the Supervision Order can only be in place for a maximum of three years. </w:t>
                            </w:r>
                          </w:p>
                          <w:p w14:paraId="51E10DC4" w14:textId="77777777" w:rsidR="00413D9A" w:rsidRDefault="00413D9A" w:rsidP="00413D9A"/>
                          <w:p w14:paraId="41DA0154" w14:textId="77777777" w:rsidR="00413D9A" w:rsidRDefault="00413D9A" w:rsidP="00413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5AB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23.15pt;margin-top:33.15pt;width:202.75pt;height:2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" adj="23856,21841" fillcolor="#9ecb81 [2169]" strokecolor="#70ad47 [3209]" strokeweight=".5pt">
                <v:fill color2="#8ac066 [2617]" rotate="t" colors="0 #b5d5a7;.5 #aace99;1 #9cca86" focus="100%" type="gradient">
                  <o:fill v:ext="view" type="gradientUnscaled"/>
                </v:fill>
                <v:textbox>
                  <w:txbxContent>
                    <w:p w14:paraId="0533CE50" w14:textId="77777777" w:rsidR="00413D9A" w:rsidRDefault="00413D9A" w:rsidP="00413D9A">
                      <w:r w:rsidRPr="008A0F27">
                        <w:rPr>
                          <w:b/>
                          <w:bCs/>
                        </w:rPr>
                        <w:t>What is a Supervision Order?</w:t>
                      </w:r>
                      <w:r>
                        <w:t xml:space="preserve"> </w:t>
                      </w:r>
                    </w:p>
                    <w:p w14:paraId="2F7E7C93" w14:textId="00743439" w:rsidR="00413D9A" w:rsidRDefault="00413D9A" w:rsidP="00413D9A">
                      <w:r>
                        <w:t xml:space="preserve">Supervision Orders are made under section 31. Children Act 1989 (legislation.gov.uk) Supervision Orders are made on the same basis as care orders </w:t>
                      </w:r>
                      <w:r w:rsidR="007B441A">
                        <w:t>i.e.,</w:t>
                      </w:r>
                      <w:r>
                        <w:t xml:space="preserve"> that the child is suffering or is likely to suffer significant harm. These orders do not give parental responsibility to the Local Authority. </w:t>
                      </w:r>
                    </w:p>
                    <w:p w14:paraId="227DDF02" w14:textId="00422BA2" w:rsidR="00413D9A" w:rsidRDefault="00413D9A" w:rsidP="00413D9A">
                      <w:r>
                        <w:t xml:space="preserve">Initially, a Supervision Order lasts for 6 months- 1 </w:t>
                      </w:r>
                      <w:r w:rsidR="00294694">
                        <w:t>year</w:t>
                      </w:r>
                      <w:r>
                        <w:t xml:space="preserve">. The Local Authority can apply to the court to extend the Supervision Order, but the Supervision Order can only be in place for a maximum of three years. </w:t>
                      </w:r>
                    </w:p>
                    <w:p w14:paraId="51E10DC4" w14:textId="77777777" w:rsidR="00413D9A" w:rsidRDefault="00413D9A" w:rsidP="00413D9A"/>
                    <w:p w14:paraId="41DA0154" w14:textId="77777777" w:rsidR="00413D9A" w:rsidRDefault="00413D9A" w:rsidP="00413D9A">
                      <w:pPr>
                        <w:jc w:val="center"/>
                      </w:pPr>
                    </w:p>
                  </w:txbxContent>
                </v:textbox>
              </v:shape>
            </w:pict>
          </mc:Fallback>
        </mc:AlternateContent>
      </w:r>
      <w:r w:rsidR="00D202C4" w:rsidRPr="00D202C4">
        <w:rPr>
          <w:b/>
          <w:bCs/>
          <w:sz w:val="32"/>
          <w:szCs w:val="32"/>
          <w:u w:val="single"/>
        </w:rPr>
        <w:t>What you need to know about Supervision Orders</w:t>
      </w:r>
    </w:p>
    <w:p w14:paraId="4006BCAA" w14:textId="7CC523F5" w:rsidR="00413D9A" w:rsidRDefault="00840C6B" w:rsidP="00413D9A">
      <w:r>
        <w:rPr>
          <w:noProof/>
        </w:rPr>
        <mc:AlternateContent>
          <mc:Choice Requires="wps">
            <w:drawing>
              <wp:anchor distT="0" distB="0" distL="114300" distR="114300" simplePos="0" relativeHeight="251660288" behindDoc="0" locked="0" layoutInCell="1" allowOverlap="1" wp14:anchorId="7931CC5F" wp14:editId="6D8901DF">
                <wp:simplePos x="0" y="0"/>
                <wp:positionH relativeFrom="column">
                  <wp:posOffset>2525395</wp:posOffset>
                </wp:positionH>
                <wp:positionV relativeFrom="paragraph">
                  <wp:posOffset>5080</wp:posOffset>
                </wp:positionV>
                <wp:extent cx="3399513" cy="2379797"/>
                <wp:effectExtent l="0" t="0" r="10795" b="70675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3399513" cy="2379797"/>
                        </a:xfrm>
                        <a:prstGeom prst="wedgeRoundRectCallout">
                          <a:avLst>
                            <a:gd name="adj1" fmla="val -46671"/>
                            <a:gd name="adj2" fmla="val 77910"/>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2077B2E1" w14:textId="6D13FC60" w:rsidR="00413D9A" w:rsidRPr="003459B5" w:rsidRDefault="00413D9A" w:rsidP="00413D9A">
                            <w:pPr>
                              <w:rPr>
                                <w:b/>
                                <w:bCs/>
                              </w:rPr>
                            </w:pPr>
                            <w:r w:rsidRPr="003459B5">
                              <w:rPr>
                                <w:b/>
                                <w:bCs/>
                              </w:rPr>
                              <w:t xml:space="preserve">When the Supervision Order </w:t>
                            </w:r>
                            <w:r w:rsidR="009F20FC">
                              <w:rPr>
                                <w:b/>
                                <w:bCs/>
                              </w:rPr>
                              <w:t xml:space="preserve">is </w:t>
                            </w:r>
                            <w:r w:rsidRPr="003459B5">
                              <w:rPr>
                                <w:b/>
                                <w:bCs/>
                              </w:rPr>
                              <w:t>in force it is the duty of the Local Authority</w:t>
                            </w:r>
                            <w:r w:rsidR="00090F6F">
                              <w:rPr>
                                <w:b/>
                                <w:bCs/>
                              </w:rPr>
                              <w:t xml:space="preserve"> </w:t>
                            </w:r>
                            <w:r w:rsidRPr="003459B5">
                              <w:rPr>
                                <w:b/>
                                <w:bCs/>
                              </w:rPr>
                              <w:t xml:space="preserve">to: </w:t>
                            </w:r>
                          </w:p>
                          <w:p w14:paraId="2B161F1B" w14:textId="77777777" w:rsidR="00413D9A" w:rsidRDefault="00413D9A" w:rsidP="00413D9A">
                            <w:r>
                              <w:t xml:space="preserve">1. Advise, assist and befriend the child; </w:t>
                            </w:r>
                          </w:p>
                          <w:p w14:paraId="0AB41F96" w14:textId="544097AD" w:rsidR="00413D9A" w:rsidRDefault="00413D9A" w:rsidP="00413D9A">
                            <w:r>
                              <w:t xml:space="preserve">2. Take steps that are reasonably necessary to give </w:t>
                            </w:r>
                            <w:r w:rsidRPr="00B65A3D">
                              <w:t>support</w:t>
                            </w:r>
                            <w:r w:rsidR="00FE7E0C" w:rsidRPr="00B65A3D">
                              <w:t xml:space="preserve"> to</w:t>
                            </w:r>
                            <w:r>
                              <w:t xml:space="preserve"> the child; </w:t>
                            </w:r>
                          </w:p>
                          <w:p w14:paraId="3B2C69A0" w14:textId="77777777" w:rsidR="00413D9A" w:rsidRDefault="00413D9A" w:rsidP="00413D9A">
                            <w:r>
                              <w:t>3. Where the order is not complied with or the supervisor considers that the order is no longer necessary, to consider whether or not to apply to the court to vary or discharge the order.</w:t>
                            </w:r>
                          </w:p>
                          <w:p w14:paraId="31DCF871" w14:textId="77777777" w:rsidR="00413D9A" w:rsidRDefault="00413D9A" w:rsidP="00413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1CC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7" type="#_x0000_t62" style="position:absolute;margin-left:198.85pt;margin-top:.4pt;width:267.7pt;height:18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" adj="719,27629" fillcolor="#ffd555 [2167]" strokecolor="#ffc000 [3207]" strokeweight=".5pt">
                <v:fill color2="#ffcc31 [2615]" rotate="t" colors="0 #ffdd9c;.5 #ffd78e;1 #ffd479" focus="100%" type="gradient">
                  <o:fill v:ext="view" type="gradientUnscaled"/>
                </v:fill>
                <v:textbox>
                  <w:txbxContent>
                    <w:p w14:paraId="2077B2E1" w14:textId="6D13FC60" w:rsidR="00413D9A" w:rsidRPr="003459B5" w:rsidRDefault="00413D9A" w:rsidP="00413D9A">
                      <w:pPr>
                        <w:rPr>
                          <w:b/>
                          <w:bCs/>
                        </w:rPr>
                      </w:pPr>
                      <w:r w:rsidRPr="003459B5">
                        <w:rPr>
                          <w:b/>
                          <w:bCs/>
                        </w:rPr>
                        <w:t xml:space="preserve">When the Supervision Order </w:t>
                      </w:r>
                      <w:r w:rsidR="009F20FC">
                        <w:rPr>
                          <w:b/>
                          <w:bCs/>
                        </w:rPr>
                        <w:t xml:space="preserve">is </w:t>
                      </w:r>
                      <w:r w:rsidRPr="003459B5">
                        <w:rPr>
                          <w:b/>
                          <w:bCs/>
                        </w:rPr>
                        <w:t>in force it is the duty of the Local Authority</w:t>
                      </w:r>
                      <w:r w:rsidR="00090F6F">
                        <w:rPr>
                          <w:b/>
                          <w:bCs/>
                        </w:rPr>
                        <w:t xml:space="preserve"> </w:t>
                      </w:r>
                      <w:r w:rsidRPr="003459B5">
                        <w:rPr>
                          <w:b/>
                          <w:bCs/>
                        </w:rPr>
                        <w:t xml:space="preserve">to: </w:t>
                      </w:r>
                    </w:p>
                    <w:p w14:paraId="2B161F1B" w14:textId="77777777" w:rsidR="00413D9A" w:rsidRDefault="00413D9A" w:rsidP="00413D9A">
                      <w:r>
                        <w:t xml:space="preserve">1. Advise, assist and befriend the child; </w:t>
                      </w:r>
                    </w:p>
                    <w:p w14:paraId="0AB41F96" w14:textId="544097AD" w:rsidR="00413D9A" w:rsidRDefault="00413D9A" w:rsidP="00413D9A">
                      <w:r>
                        <w:t xml:space="preserve">2. Take steps that are reasonably necessary to give </w:t>
                      </w:r>
                      <w:r w:rsidRPr="00B65A3D">
                        <w:t>support</w:t>
                      </w:r>
                      <w:r w:rsidR="00FE7E0C" w:rsidRPr="00B65A3D">
                        <w:t xml:space="preserve"> to</w:t>
                      </w:r>
                      <w:r>
                        <w:t xml:space="preserve"> the child; </w:t>
                      </w:r>
                    </w:p>
                    <w:p w14:paraId="3B2C69A0" w14:textId="77777777" w:rsidR="00413D9A" w:rsidRDefault="00413D9A" w:rsidP="00413D9A">
                      <w:r>
                        <w:t>3. Where the order is not complied with or the supervisor considers that the order is no longer necessary, to consider whether or not to apply to the court to vary or discharge the order.</w:t>
                      </w:r>
                    </w:p>
                    <w:p w14:paraId="31DCF871" w14:textId="77777777" w:rsidR="00413D9A" w:rsidRDefault="00413D9A" w:rsidP="00413D9A">
                      <w:pPr>
                        <w:jc w:val="center"/>
                      </w:pPr>
                    </w:p>
                  </w:txbxContent>
                </v:textbox>
              </v:shape>
            </w:pict>
          </mc:Fallback>
        </mc:AlternateContent>
      </w:r>
    </w:p>
    <w:p w14:paraId="5D8097CE" w14:textId="77777777" w:rsidR="00413D9A" w:rsidRDefault="00413D9A" w:rsidP="00413D9A">
      <w:pPr>
        <w:rPr>
          <w:noProof/>
        </w:rPr>
      </w:pPr>
      <w:r>
        <w:rPr>
          <w:noProof/>
        </w:rPr>
        <w:t xml:space="preserve"> </w:t>
      </w:r>
    </w:p>
    <w:p w14:paraId="294C8FB5" w14:textId="76BBC951" w:rsidR="00413D9A" w:rsidRDefault="00D62FFF" w:rsidP="00413D9A">
      <w:pPr>
        <w:rPr>
          <w:noProof/>
        </w:rPr>
      </w:pPr>
      <w:r>
        <w:rPr>
          <w:noProof/>
        </w:rPr>
        <mc:AlternateContent>
          <mc:Choice Requires="wps">
            <w:drawing>
              <wp:anchor distT="0" distB="0" distL="114300" distR="114300" simplePos="0" relativeHeight="251662336" behindDoc="0" locked="0" layoutInCell="1" allowOverlap="1" wp14:anchorId="02DED2F5" wp14:editId="45A29B78">
                <wp:simplePos x="0" y="0"/>
                <wp:positionH relativeFrom="margin">
                  <wp:posOffset>2613025</wp:posOffset>
                </wp:positionH>
                <wp:positionV relativeFrom="paragraph">
                  <wp:posOffset>4498340</wp:posOffset>
                </wp:positionV>
                <wp:extent cx="3210994" cy="3631826"/>
                <wp:effectExtent l="304800" t="1009650" r="46990" b="26035"/>
                <wp:wrapNone/>
                <wp:docPr id="12" name="Speech Bubble: Rectangle with Corners Rounded 12"/>
                <wp:cNvGraphicFramePr/>
                <a:graphic xmlns:a="http://schemas.openxmlformats.org/drawingml/2006/main">
                  <a:graphicData uri="http://schemas.microsoft.com/office/word/2010/wordprocessingShape">
                    <wps:wsp>
                      <wps:cNvSpPr/>
                      <wps:spPr>
                        <a:xfrm>
                          <a:off x="0" y="0"/>
                          <a:ext cx="3210994" cy="3631826"/>
                        </a:xfrm>
                        <a:prstGeom prst="wedgeRoundRectCallout">
                          <a:avLst>
                            <a:gd name="adj1" fmla="val -58059"/>
                            <a:gd name="adj2" fmla="val -7671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B8039A0" w14:textId="77777777" w:rsidR="00413D9A" w:rsidRDefault="00413D9A" w:rsidP="00413D9A">
                            <w:pPr>
                              <w:jc w:val="center"/>
                              <w:rPr>
                                <w:b/>
                                <w:bCs/>
                              </w:rPr>
                            </w:pPr>
                            <w:r>
                              <w:rPr>
                                <w:b/>
                                <w:bCs/>
                              </w:rPr>
                              <w:t xml:space="preserve">What does this look like in Practice (Interim Supervision Orders) </w:t>
                            </w:r>
                          </w:p>
                          <w:p w14:paraId="212F641A" w14:textId="01C3F7B1" w:rsidR="00413D9A" w:rsidRDefault="00413D9A" w:rsidP="00413D9A">
                            <w:r w:rsidRPr="00550730">
                              <w:t>If the child(ren) are subject to CP Plans</w:t>
                            </w:r>
                            <w:r>
                              <w:t xml:space="preserve"> at the point the ISO is granted</w:t>
                            </w:r>
                            <w:r w:rsidR="003F476D">
                              <w:t xml:space="preserve"> </w:t>
                            </w:r>
                            <w:r>
                              <w:t>-</w:t>
                            </w:r>
                            <w:r w:rsidRPr="00550730">
                              <w:t xml:space="preserve"> a discussion between the </w:t>
                            </w:r>
                            <w:r w:rsidR="00117697">
                              <w:t>CIRO</w:t>
                            </w:r>
                            <w:r w:rsidRPr="00550730">
                              <w:t xml:space="preserve"> and TM will take place to determine whether the CP plan needs to remain in place.  If </w:t>
                            </w:r>
                            <w:r w:rsidR="00F70017">
                              <w:t xml:space="preserve">the decision is </w:t>
                            </w:r>
                            <w:r w:rsidR="000C54F9">
                              <w:t>to cease</w:t>
                            </w:r>
                            <w:r w:rsidR="00F70017">
                              <w:t xml:space="preserve"> the </w:t>
                            </w:r>
                            <w:r w:rsidRPr="00550730">
                              <w:t>CP Plan</w:t>
                            </w:r>
                            <w:r w:rsidR="00F70017">
                              <w:t>,</w:t>
                            </w:r>
                            <w:r w:rsidRPr="00550730">
                              <w:t xml:space="preserve"> the RCPC will be brought forward </w:t>
                            </w:r>
                            <w:r w:rsidR="00287C02">
                              <w:t>and will be chaired by the CIRO. Subsequent CIN reviews will be chaired by Team Managers</w:t>
                            </w:r>
                            <w:r w:rsidR="00287C02" w:rsidRPr="00B65A3D">
                              <w:t>.</w:t>
                            </w:r>
                            <w:r w:rsidRPr="00B65A3D">
                              <w:t xml:space="preserve"> </w:t>
                            </w:r>
                            <w:r w:rsidR="001B1436" w:rsidRPr="00B65A3D">
                              <w:t xml:space="preserve"> For children in care at the point the ISO is granted, the IRO will chair the first review within 30 days</w:t>
                            </w:r>
                            <w:r w:rsidR="00A42200" w:rsidRPr="00B65A3D">
                              <w:t xml:space="preserve"> and again within 30 days of a SO being granted at the final hearing.  Arrangements will also need to be made for the child</w:t>
                            </w:r>
                            <w:r w:rsidR="00FA1ED2" w:rsidRPr="00B65A3D">
                              <w:t xml:space="preserve">’s record to be readied for transfer to FSP by the time of the first </w:t>
                            </w:r>
                            <w:r w:rsidR="0058124E" w:rsidRPr="00B65A3D">
                              <w:t>review after the SO is granted</w:t>
                            </w:r>
                            <w:r w:rsidR="00FA1ED2">
                              <w:t xml:space="preserve"> </w:t>
                            </w:r>
                          </w:p>
                          <w:p w14:paraId="518AAFAF" w14:textId="77777777" w:rsidR="009B0679" w:rsidRPr="00550730" w:rsidRDefault="009B0679" w:rsidP="00413D9A"/>
                          <w:p w14:paraId="321FFD08" w14:textId="77777777" w:rsidR="00413D9A" w:rsidRPr="00550730" w:rsidRDefault="00413D9A" w:rsidP="00413D9A">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D2F5" id="Speech Bubble: Rectangle with Corners Rounded 12" o:spid="_x0000_s1028" type="#_x0000_t62" style="position:absolute;margin-left:205.75pt;margin-top:354.2pt;width:252.85pt;height:28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" adj="-1741,-5771" fillcolor="#82a0d7 [2164]" strokecolor="#4472c4 [3204]" strokeweight=".5pt">
                <v:fill color2="#678ccf [2612]" rotate="t" colors="0 #a8b7df;.5 #9aabd9;1 #879ed7" focus="100%" type="gradient">
                  <o:fill v:ext="view" type="gradientUnscaled"/>
                </v:fill>
                <v:textbox>
                  <w:txbxContent>
                    <w:p w14:paraId="1B8039A0" w14:textId="77777777" w:rsidR="00413D9A" w:rsidRDefault="00413D9A" w:rsidP="00413D9A">
                      <w:pPr>
                        <w:jc w:val="center"/>
                        <w:rPr>
                          <w:b/>
                          <w:bCs/>
                        </w:rPr>
                      </w:pPr>
                      <w:r>
                        <w:rPr>
                          <w:b/>
                          <w:bCs/>
                        </w:rPr>
                        <w:t xml:space="preserve">What does this look like in Practice (Interim Supervision Orders) </w:t>
                      </w:r>
                    </w:p>
                    <w:p w14:paraId="212F641A" w14:textId="01C3F7B1" w:rsidR="00413D9A" w:rsidRDefault="00413D9A" w:rsidP="00413D9A">
                      <w:r w:rsidRPr="00550730">
                        <w:t>If the child(ren) are subject to CP Plans</w:t>
                      </w:r>
                      <w:r>
                        <w:t xml:space="preserve"> at the point the ISO is granted</w:t>
                      </w:r>
                      <w:r w:rsidR="003F476D">
                        <w:t xml:space="preserve"> </w:t>
                      </w:r>
                      <w:r>
                        <w:t>-</w:t>
                      </w:r>
                      <w:r w:rsidRPr="00550730">
                        <w:t xml:space="preserve"> a discussion between the </w:t>
                      </w:r>
                      <w:r w:rsidR="00117697">
                        <w:t>CIRO</w:t>
                      </w:r>
                      <w:r w:rsidRPr="00550730">
                        <w:t xml:space="preserve"> and TM will take place to determine whether the CP plan needs to remain in place.  If </w:t>
                      </w:r>
                      <w:r w:rsidR="00F70017">
                        <w:t xml:space="preserve">the decision is </w:t>
                      </w:r>
                      <w:r w:rsidR="000C54F9">
                        <w:t>to cease</w:t>
                      </w:r>
                      <w:r w:rsidR="00F70017">
                        <w:t xml:space="preserve"> the </w:t>
                      </w:r>
                      <w:r w:rsidRPr="00550730">
                        <w:t>CP Plan</w:t>
                      </w:r>
                      <w:r w:rsidR="00F70017">
                        <w:t>,</w:t>
                      </w:r>
                      <w:r w:rsidRPr="00550730">
                        <w:t xml:space="preserve"> the RCPC will be brought forward </w:t>
                      </w:r>
                      <w:r w:rsidR="00287C02">
                        <w:t>and will be chaired by the CIRO. Subsequent CIN reviews will be chaired by Team Managers</w:t>
                      </w:r>
                      <w:r w:rsidR="00287C02" w:rsidRPr="00B65A3D">
                        <w:t>.</w:t>
                      </w:r>
                      <w:r w:rsidRPr="00B65A3D">
                        <w:t xml:space="preserve"> </w:t>
                      </w:r>
                      <w:r w:rsidR="001B1436" w:rsidRPr="00B65A3D">
                        <w:t xml:space="preserve"> For children in care at the point the ISO is granted, the IRO will chair the first review within 30 days</w:t>
                      </w:r>
                      <w:r w:rsidR="00A42200" w:rsidRPr="00B65A3D">
                        <w:t xml:space="preserve"> and again within 30 days of a SO being granted at the final hearing.  Arrangements will also need to be made for the child</w:t>
                      </w:r>
                      <w:r w:rsidR="00FA1ED2" w:rsidRPr="00B65A3D">
                        <w:t xml:space="preserve">’s record to be readied for transfer to FSP by the time of the first </w:t>
                      </w:r>
                      <w:r w:rsidR="0058124E" w:rsidRPr="00B65A3D">
                        <w:t>review after the SO is granted</w:t>
                      </w:r>
                      <w:r w:rsidR="00FA1ED2">
                        <w:t xml:space="preserve"> </w:t>
                      </w:r>
                    </w:p>
                    <w:p w14:paraId="518AAFAF" w14:textId="77777777" w:rsidR="009B0679" w:rsidRPr="00550730" w:rsidRDefault="009B0679" w:rsidP="00413D9A"/>
                    <w:p w14:paraId="321FFD08" w14:textId="77777777" w:rsidR="00413D9A" w:rsidRPr="00550730" w:rsidRDefault="00413D9A" w:rsidP="00413D9A">
                      <w:pPr>
                        <w:rPr>
                          <w:b/>
                          <w:bCs/>
                        </w:rPr>
                      </w:pPr>
                    </w:p>
                  </w:txbxContent>
                </v:textbox>
                <w10:wrap anchorx="margin"/>
              </v:shape>
            </w:pict>
          </mc:Fallback>
        </mc:AlternateContent>
      </w:r>
      <w:r w:rsidR="0058124E">
        <w:rPr>
          <w:noProof/>
        </w:rPr>
        <mc:AlternateContent>
          <mc:Choice Requires="wps">
            <w:drawing>
              <wp:anchor distT="0" distB="0" distL="114300" distR="114300" simplePos="0" relativeHeight="251663360" behindDoc="0" locked="0" layoutInCell="1" allowOverlap="1" wp14:anchorId="251DDE20" wp14:editId="11BA9A75">
                <wp:simplePos x="0" y="0"/>
                <wp:positionH relativeFrom="margin">
                  <wp:posOffset>3172616</wp:posOffset>
                </wp:positionH>
                <wp:positionV relativeFrom="paragraph">
                  <wp:posOffset>2105936</wp:posOffset>
                </wp:positionV>
                <wp:extent cx="2974975" cy="2141672"/>
                <wp:effectExtent l="819150" t="0" r="15875" b="1143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2974975" cy="2141672"/>
                        </a:xfrm>
                        <a:prstGeom prst="wedgeRoundRectCallout">
                          <a:avLst>
                            <a:gd name="adj1" fmla="val -76596"/>
                            <a:gd name="adj2" fmla="val -6708"/>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6371C749" w14:textId="77777777" w:rsidR="00413D9A" w:rsidRDefault="00413D9A" w:rsidP="00413D9A">
                            <w:pPr>
                              <w:jc w:val="center"/>
                            </w:pPr>
                            <w:r w:rsidRPr="00AA492A">
                              <w:rPr>
                                <w:b/>
                                <w:bCs/>
                              </w:rPr>
                              <w:t>Key Practice Note:</w:t>
                            </w:r>
                            <w:r>
                              <w:t xml:space="preserve"> As children on Supervision Orders have been deemed by a court to have met the significant harm threshold, all professionals must remain alert to the possibility of on-going harm. Where risk continues or new risks emerge consideration should be given to returning to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DE20" id="Speech Bubble: Rectangle with Corners Rounded 7" o:spid="_x0000_s1029" type="#_x0000_t62" style="position:absolute;margin-left:249.8pt;margin-top:165.8pt;width:234.25pt;height:16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" adj="-5745,9351" fillcolor="#c3c3c3 [2166]" strokecolor="#a5a5a5 [3206]" strokeweight=".5pt">
                <v:fill color2="#b6b6b6 [2614]" rotate="t" colors="0 #d2d2d2;.5 #c8c8c8;1 silver" focus="100%" type="gradient">
                  <o:fill v:ext="view" type="gradientUnscaled"/>
                </v:fill>
                <v:textbox>
                  <w:txbxContent>
                    <w:p w14:paraId="6371C749" w14:textId="77777777" w:rsidR="00413D9A" w:rsidRDefault="00413D9A" w:rsidP="00413D9A">
                      <w:pPr>
                        <w:jc w:val="center"/>
                      </w:pPr>
                      <w:r w:rsidRPr="00AA492A">
                        <w:rPr>
                          <w:b/>
                          <w:bCs/>
                        </w:rPr>
                        <w:t>Key Practice Note:</w:t>
                      </w:r>
                      <w:r>
                        <w:t xml:space="preserve"> As children on Supervision Orders have been deemed by a court to have met the significant harm threshold, all professionals must remain alert to the possibility of on-going harm. Where risk continues or new risks emerge consideration should be given to returning to court.</w:t>
                      </w:r>
                    </w:p>
                  </w:txbxContent>
                </v:textbox>
                <w10:wrap anchorx="margin"/>
              </v:shape>
            </w:pict>
          </mc:Fallback>
        </mc:AlternateContent>
      </w:r>
      <w:r w:rsidR="00D762B3">
        <w:rPr>
          <w:noProof/>
        </w:rPr>
        <mc:AlternateContent>
          <mc:Choice Requires="wps">
            <w:drawing>
              <wp:anchor distT="0" distB="0" distL="114300" distR="114300" simplePos="0" relativeHeight="251661312" behindDoc="0" locked="0" layoutInCell="1" allowOverlap="1" wp14:anchorId="600BE0AC" wp14:editId="6CE8655E">
                <wp:simplePos x="0" y="0"/>
                <wp:positionH relativeFrom="column">
                  <wp:posOffset>-271579</wp:posOffset>
                </wp:positionH>
                <wp:positionV relativeFrom="paragraph">
                  <wp:posOffset>3711537</wp:posOffset>
                </wp:positionV>
                <wp:extent cx="2428875" cy="4061988"/>
                <wp:effectExtent l="0" t="171450" r="504825" b="15240"/>
                <wp:wrapNone/>
                <wp:docPr id="5" name="Speech Bubble: Rectangle with Corners Rounded 5"/>
                <wp:cNvGraphicFramePr/>
                <a:graphic xmlns:a="http://schemas.openxmlformats.org/drawingml/2006/main">
                  <a:graphicData uri="http://schemas.microsoft.com/office/word/2010/wordprocessingShape">
                    <wps:wsp>
                      <wps:cNvSpPr/>
                      <wps:spPr>
                        <a:xfrm>
                          <a:off x="0" y="0"/>
                          <a:ext cx="2428875" cy="4061988"/>
                        </a:xfrm>
                        <a:prstGeom prst="wedgeRoundRectCallout">
                          <a:avLst>
                            <a:gd name="adj1" fmla="val 68350"/>
                            <a:gd name="adj2" fmla="val -53022"/>
                            <a:gd name="adj3" fmla="val 16667"/>
                          </a:avLst>
                        </a:prstGeom>
                      </wps:spPr>
                      <wps:style>
                        <a:lnRef idx="1">
                          <a:schemeClr val="accent2"/>
                        </a:lnRef>
                        <a:fillRef idx="2">
                          <a:schemeClr val="accent2"/>
                        </a:fillRef>
                        <a:effectRef idx="1">
                          <a:schemeClr val="accent2"/>
                        </a:effectRef>
                        <a:fontRef idx="minor">
                          <a:schemeClr val="dk1"/>
                        </a:fontRef>
                      </wps:style>
                      <wps:txbx>
                        <w:txbxContent>
                          <w:p w14:paraId="1EF71835" w14:textId="77777777" w:rsidR="00413D9A" w:rsidRDefault="00413D9A" w:rsidP="00413D9A">
                            <w:pPr>
                              <w:jc w:val="center"/>
                            </w:pPr>
                            <w:r>
                              <w:rPr>
                                <w:b/>
                                <w:bCs/>
                              </w:rPr>
                              <w:t xml:space="preserve">What does this look like in Practice? (Supervision orders) </w:t>
                            </w:r>
                          </w:p>
                          <w:p w14:paraId="70D0028A" w14:textId="72013A27" w:rsidR="004B25D7" w:rsidRDefault="00413D9A" w:rsidP="00413D9A">
                            <w:r>
                              <w:t>Child/ren will have a named social worker who will continue to visit and work with the family</w:t>
                            </w:r>
                            <w:r w:rsidR="005E6331">
                              <w:t xml:space="preserve"> at least every</w:t>
                            </w:r>
                            <w:r w:rsidR="00D762B3">
                              <w:t xml:space="preserve"> 4 weeks</w:t>
                            </w:r>
                            <w:r w:rsidR="004B25D7">
                              <w:t>.</w:t>
                            </w:r>
                          </w:p>
                          <w:p w14:paraId="2AB0F5F4" w14:textId="25DBCF26" w:rsidR="00413D9A" w:rsidRPr="00550730" w:rsidRDefault="004B25D7" w:rsidP="00413D9A">
                            <w:r>
                              <w:t>T</w:t>
                            </w:r>
                            <w:r w:rsidR="00413D9A">
                              <w:t>here will be CIN reviews</w:t>
                            </w:r>
                            <w:r w:rsidR="00A41EC0">
                              <w:t xml:space="preserve"> on a 6 weekly frequency</w:t>
                            </w:r>
                            <w:r w:rsidR="00413D9A">
                              <w:t xml:space="preserve"> involving all key professionals and the family. </w:t>
                            </w:r>
                            <w:r w:rsidR="00413D9A" w:rsidRPr="00550730">
                              <w:t xml:space="preserve">A CIRO will chair 2 </w:t>
                            </w:r>
                            <w:r w:rsidR="00413D9A">
                              <w:t xml:space="preserve">of the </w:t>
                            </w:r>
                            <w:r w:rsidR="00413D9A" w:rsidRPr="00550730">
                              <w:t>CIN review meetings (see the flow chart)</w:t>
                            </w:r>
                            <w:r w:rsidR="00413D9A">
                              <w:t xml:space="preserve"> to ensure the Supervision </w:t>
                            </w:r>
                            <w:r>
                              <w:t xml:space="preserve">Support </w:t>
                            </w:r>
                            <w:r w:rsidR="00413D9A">
                              <w:t xml:space="preserve">Plan is being implemented. </w:t>
                            </w:r>
                            <w:r w:rsidR="00413D9A" w:rsidRPr="00550730">
                              <w:t xml:space="preserve"> </w:t>
                            </w:r>
                            <w:r w:rsidR="00413D9A">
                              <w:t>T</w:t>
                            </w:r>
                            <w:r w:rsidR="00413D9A" w:rsidRPr="00550730">
                              <w:t xml:space="preserve">he </w:t>
                            </w:r>
                            <w:r w:rsidR="00A41EC0">
                              <w:t>S</w:t>
                            </w:r>
                            <w:r w:rsidR="00413D9A" w:rsidRPr="00550730">
                              <w:t xml:space="preserve">ocial </w:t>
                            </w:r>
                            <w:r w:rsidR="00A41EC0">
                              <w:t>W</w:t>
                            </w:r>
                            <w:r w:rsidR="00413D9A" w:rsidRPr="00550730">
                              <w:t xml:space="preserve">orker </w:t>
                            </w:r>
                            <w:r w:rsidR="00A41EC0">
                              <w:t>or T</w:t>
                            </w:r>
                            <w:r w:rsidR="00413D9A" w:rsidRPr="00550730">
                              <w:t xml:space="preserve">eam </w:t>
                            </w:r>
                            <w:r w:rsidR="00A41EC0">
                              <w:t>M</w:t>
                            </w:r>
                            <w:r w:rsidR="00413D9A" w:rsidRPr="00550730">
                              <w:t>anager will chair the</w:t>
                            </w:r>
                            <w:r w:rsidR="00D732D8">
                              <w:t xml:space="preserve"> rest of the</w:t>
                            </w:r>
                            <w:r w:rsidR="00413D9A" w:rsidRPr="00550730">
                              <w:t xml:space="preserve"> CIN </w:t>
                            </w:r>
                            <w:r w:rsidR="00413D9A" w:rsidRPr="00B65A3D">
                              <w:t>meetings</w:t>
                            </w:r>
                            <w:r w:rsidR="0018789B" w:rsidRPr="00B65A3D">
                              <w:t xml:space="preserve"> and the Team Ma</w:t>
                            </w:r>
                            <w:r w:rsidR="00267139" w:rsidRPr="00B65A3D">
                              <w:t>nager will chair at least one meeting prior to the 4 or 9 month meeting chaired by the CIRO.</w:t>
                            </w:r>
                          </w:p>
                          <w:p w14:paraId="61D86E1A" w14:textId="77777777" w:rsidR="00413D9A" w:rsidRDefault="00413D9A" w:rsidP="00413D9A"/>
                          <w:p w14:paraId="4704BAD4" w14:textId="77777777" w:rsidR="00413D9A" w:rsidRDefault="00413D9A" w:rsidP="00413D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E0AC" id="Speech Bubble: Rectangle with Corners Rounded 5" o:spid="_x0000_s1030" type="#_x0000_t62" style="position:absolute;margin-left:-21.4pt;margin-top:292.25pt;width:191.25pt;height:3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" adj="25564,-653" fillcolor="#f3a875 [2165]" strokecolor="#ed7d31 [3205]" strokeweight=".5pt">
                <v:fill color2="#f09558 [2613]" rotate="t" colors="0 #f7bda4;.5 #f5b195;1 #f8a581" focus="100%" type="gradient">
                  <o:fill v:ext="view" type="gradientUnscaled"/>
                </v:fill>
                <v:textbox>
                  <w:txbxContent>
                    <w:p w14:paraId="1EF71835" w14:textId="77777777" w:rsidR="00413D9A" w:rsidRDefault="00413D9A" w:rsidP="00413D9A">
                      <w:pPr>
                        <w:jc w:val="center"/>
                      </w:pPr>
                      <w:r>
                        <w:rPr>
                          <w:b/>
                          <w:bCs/>
                        </w:rPr>
                        <w:t xml:space="preserve">What does this look like in Practice? (Supervision orders) </w:t>
                      </w:r>
                    </w:p>
                    <w:p w14:paraId="70D0028A" w14:textId="72013A27" w:rsidR="004B25D7" w:rsidRDefault="00413D9A" w:rsidP="00413D9A">
                      <w:r>
                        <w:t>Child/ren will have a named social worker who will continue to visit and work with the family</w:t>
                      </w:r>
                      <w:r w:rsidR="005E6331">
                        <w:t xml:space="preserve"> at least every</w:t>
                      </w:r>
                      <w:r w:rsidR="00D762B3">
                        <w:t xml:space="preserve"> 4 weeks</w:t>
                      </w:r>
                      <w:r w:rsidR="004B25D7">
                        <w:t>.</w:t>
                      </w:r>
                    </w:p>
                    <w:p w14:paraId="2AB0F5F4" w14:textId="25DBCF26" w:rsidR="00413D9A" w:rsidRPr="00550730" w:rsidRDefault="004B25D7" w:rsidP="00413D9A">
                      <w:r>
                        <w:t>T</w:t>
                      </w:r>
                      <w:r w:rsidR="00413D9A">
                        <w:t>here will be CIN reviews</w:t>
                      </w:r>
                      <w:r w:rsidR="00A41EC0">
                        <w:t xml:space="preserve"> on a 6 weekly frequency</w:t>
                      </w:r>
                      <w:r w:rsidR="00413D9A">
                        <w:t xml:space="preserve"> involving all key professionals and the family. </w:t>
                      </w:r>
                      <w:r w:rsidR="00413D9A" w:rsidRPr="00550730">
                        <w:t xml:space="preserve">A CIRO will chair 2 </w:t>
                      </w:r>
                      <w:r w:rsidR="00413D9A">
                        <w:t xml:space="preserve">of the </w:t>
                      </w:r>
                      <w:r w:rsidR="00413D9A" w:rsidRPr="00550730">
                        <w:t>CIN review meetings (see the flow chart)</w:t>
                      </w:r>
                      <w:r w:rsidR="00413D9A">
                        <w:t xml:space="preserve"> to ensure the Supervision </w:t>
                      </w:r>
                      <w:r>
                        <w:t xml:space="preserve">Support </w:t>
                      </w:r>
                      <w:r w:rsidR="00413D9A">
                        <w:t xml:space="preserve">Plan is being implemented. </w:t>
                      </w:r>
                      <w:r w:rsidR="00413D9A" w:rsidRPr="00550730">
                        <w:t xml:space="preserve"> </w:t>
                      </w:r>
                      <w:r w:rsidR="00413D9A">
                        <w:t>T</w:t>
                      </w:r>
                      <w:r w:rsidR="00413D9A" w:rsidRPr="00550730">
                        <w:t xml:space="preserve">he </w:t>
                      </w:r>
                      <w:r w:rsidR="00A41EC0">
                        <w:t>S</w:t>
                      </w:r>
                      <w:r w:rsidR="00413D9A" w:rsidRPr="00550730">
                        <w:t xml:space="preserve">ocial </w:t>
                      </w:r>
                      <w:r w:rsidR="00A41EC0">
                        <w:t>W</w:t>
                      </w:r>
                      <w:r w:rsidR="00413D9A" w:rsidRPr="00550730">
                        <w:t xml:space="preserve">orker </w:t>
                      </w:r>
                      <w:r w:rsidR="00A41EC0">
                        <w:t>or T</w:t>
                      </w:r>
                      <w:r w:rsidR="00413D9A" w:rsidRPr="00550730">
                        <w:t xml:space="preserve">eam </w:t>
                      </w:r>
                      <w:r w:rsidR="00A41EC0">
                        <w:t>M</w:t>
                      </w:r>
                      <w:r w:rsidR="00413D9A" w:rsidRPr="00550730">
                        <w:t>anager will chair the</w:t>
                      </w:r>
                      <w:r w:rsidR="00D732D8">
                        <w:t xml:space="preserve"> rest of the</w:t>
                      </w:r>
                      <w:r w:rsidR="00413D9A" w:rsidRPr="00550730">
                        <w:t xml:space="preserve"> CIN </w:t>
                      </w:r>
                      <w:r w:rsidR="00413D9A" w:rsidRPr="00B65A3D">
                        <w:t>meetings</w:t>
                      </w:r>
                      <w:r w:rsidR="0018789B" w:rsidRPr="00B65A3D">
                        <w:t xml:space="preserve"> and the Team Ma</w:t>
                      </w:r>
                      <w:r w:rsidR="00267139" w:rsidRPr="00B65A3D">
                        <w:t>nager will chair at least one meeting prior to the 4 or 9 month meeting chaired by the CIRO.</w:t>
                      </w:r>
                    </w:p>
                    <w:p w14:paraId="61D86E1A" w14:textId="77777777" w:rsidR="00413D9A" w:rsidRDefault="00413D9A" w:rsidP="00413D9A"/>
                    <w:p w14:paraId="4704BAD4" w14:textId="77777777" w:rsidR="00413D9A" w:rsidRDefault="00413D9A" w:rsidP="00413D9A">
                      <w:pPr>
                        <w:jc w:val="center"/>
                      </w:pPr>
                      <w:r>
                        <w:t xml:space="preserve">                                                                                                                                                                                                                                                                                                                                                                                                                                                    </w:t>
                      </w:r>
                    </w:p>
                  </w:txbxContent>
                </v:textbox>
              </v:shape>
            </w:pict>
          </mc:Fallback>
        </mc:AlternateContent>
      </w:r>
      <w:r w:rsidR="00413D9A">
        <w:rPr>
          <w:noProof/>
        </w:rPr>
        <w:br w:type="page"/>
      </w:r>
    </w:p>
    <w:p w14:paraId="4C417EDA" w14:textId="50DC477C" w:rsidR="008B2FD6" w:rsidRPr="00EB19FB" w:rsidRDefault="008B2FD6" w:rsidP="00BB315E">
      <w:pPr>
        <w:jc w:val="center"/>
        <w:rPr>
          <w:rFonts w:ascii="Arial" w:hAnsi="Arial" w:cs="Arial"/>
          <w:b/>
          <w:bCs/>
          <w:sz w:val="28"/>
          <w:szCs w:val="28"/>
          <w:u w:val="single"/>
        </w:rPr>
      </w:pPr>
      <w:r w:rsidRPr="00EB19FB">
        <w:rPr>
          <w:rFonts w:ascii="Arial" w:hAnsi="Arial" w:cs="Arial"/>
          <w:b/>
          <w:bCs/>
          <w:sz w:val="28"/>
          <w:szCs w:val="28"/>
          <w:u w:val="single"/>
        </w:rPr>
        <w:lastRenderedPageBreak/>
        <w:t>SU</w:t>
      </w:r>
      <w:r w:rsidR="00BA0D22" w:rsidRPr="00EB19FB">
        <w:rPr>
          <w:rFonts w:ascii="Arial" w:hAnsi="Arial" w:cs="Arial"/>
          <w:b/>
          <w:bCs/>
          <w:sz w:val="28"/>
          <w:szCs w:val="28"/>
          <w:u w:val="single"/>
        </w:rPr>
        <w:t>P</w:t>
      </w:r>
      <w:r w:rsidRPr="00EB19FB">
        <w:rPr>
          <w:rFonts w:ascii="Arial" w:hAnsi="Arial" w:cs="Arial"/>
          <w:b/>
          <w:bCs/>
          <w:sz w:val="28"/>
          <w:szCs w:val="28"/>
          <w:u w:val="single"/>
        </w:rPr>
        <w:t>ERVISION SUPPORT PLAN</w:t>
      </w:r>
    </w:p>
    <w:p w14:paraId="07AC5827" w14:textId="77777777" w:rsidR="008B2FD6" w:rsidRPr="00EB19FB" w:rsidRDefault="008B2FD6" w:rsidP="00DC2110">
      <w:pPr>
        <w:rPr>
          <w:rFonts w:ascii="Arial" w:hAnsi="Arial" w:cs="Arial"/>
          <w:u w:val="single"/>
        </w:rPr>
      </w:pPr>
    </w:p>
    <w:p w14:paraId="79BE734E" w14:textId="77777777" w:rsidR="008B2FD6" w:rsidRPr="00EB19FB" w:rsidRDefault="008B2FD6" w:rsidP="00DC2110">
      <w:pPr>
        <w:rPr>
          <w:rFonts w:ascii="Arial" w:hAnsi="Arial" w:cs="Arial"/>
          <w:b/>
          <w:bCs/>
        </w:rPr>
      </w:pPr>
      <w:r w:rsidRPr="00EB19FB">
        <w:rPr>
          <w:rFonts w:ascii="Arial" w:hAnsi="Arial" w:cs="Arial"/>
          <w:b/>
          <w:bCs/>
        </w:rPr>
        <w:t xml:space="preserve">Child’s name: </w:t>
      </w:r>
    </w:p>
    <w:p w14:paraId="1A5A7ECF" w14:textId="77777777" w:rsidR="008B2FD6" w:rsidRPr="00EB19FB" w:rsidRDefault="008B2FD6" w:rsidP="00DC2110">
      <w:pPr>
        <w:rPr>
          <w:rFonts w:ascii="Arial" w:hAnsi="Arial" w:cs="Arial"/>
        </w:rPr>
      </w:pPr>
      <w:r w:rsidRPr="00EB19FB">
        <w:rPr>
          <w:rFonts w:ascii="Arial" w:hAnsi="Arial" w:cs="Arial"/>
        </w:rPr>
        <w:t xml:space="preserve">Date of Birth: </w:t>
      </w:r>
    </w:p>
    <w:p w14:paraId="1CBF8E43" w14:textId="77777777" w:rsidR="008B2FD6" w:rsidRPr="00EB19FB" w:rsidRDefault="008B2FD6" w:rsidP="00DC2110">
      <w:pPr>
        <w:rPr>
          <w:rFonts w:ascii="Arial" w:hAnsi="Arial" w:cs="Arial"/>
        </w:rPr>
      </w:pPr>
      <w:r w:rsidRPr="00EB19FB">
        <w:rPr>
          <w:rFonts w:ascii="Arial" w:hAnsi="Arial" w:cs="Arial"/>
        </w:rPr>
        <w:t xml:space="preserve">Current Legal status of child: </w:t>
      </w:r>
    </w:p>
    <w:p w14:paraId="7BC1699E" w14:textId="77777777" w:rsidR="008B2FD6" w:rsidRPr="00EB19FB" w:rsidRDefault="008B2FD6" w:rsidP="00DC2110">
      <w:pPr>
        <w:rPr>
          <w:rFonts w:ascii="Arial" w:hAnsi="Arial" w:cs="Arial"/>
        </w:rPr>
      </w:pPr>
      <w:r w:rsidRPr="00EB19FB">
        <w:rPr>
          <w:rFonts w:ascii="Arial" w:hAnsi="Arial" w:cs="Arial"/>
        </w:rPr>
        <w:t>Local Authority: London Borough of Tower Hamlets</w:t>
      </w:r>
    </w:p>
    <w:p w14:paraId="45FDC4F7" w14:textId="77777777" w:rsidR="008B2FD6" w:rsidRPr="00EB19FB" w:rsidRDefault="008B2FD6" w:rsidP="00DC2110">
      <w:pPr>
        <w:rPr>
          <w:rFonts w:ascii="Arial" w:hAnsi="Arial" w:cs="Arial"/>
        </w:rPr>
      </w:pPr>
      <w:r w:rsidRPr="00EB19FB">
        <w:rPr>
          <w:rFonts w:ascii="Arial" w:hAnsi="Arial" w:cs="Arial"/>
        </w:rPr>
        <w:t xml:space="preserve">Child’s Address: </w:t>
      </w:r>
    </w:p>
    <w:p w14:paraId="337A073B" w14:textId="77777777" w:rsidR="008B2FD6" w:rsidRPr="00EB19FB" w:rsidRDefault="008B2FD6" w:rsidP="00DC2110">
      <w:pPr>
        <w:rPr>
          <w:rFonts w:ascii="Arial" w:hAnsi="Arial" w:cs="Arial"/>
        </w:rPr>
      </w:pPr>
      <w:r w:rsidRPr="00EB19FB">
        <w:rPr>
          <w:rFonts w:ascii="Arial" w:hAnsi="Arial" w:cs="Arial"/>
        </w:rPr>
        <w:t xml:space="preserve">Date plan was completed: </w:t>
      </w:r>
    </w:p>
    <w:p w14:paraId="6B74318E" w14:textId="77777777" w:rsidR="008B2FD6" w:rsidRPr="00EB19FB" w:rsidRDefault="008B2FD6" w:rsidP="00DC2110">
      <w:pPr>
        <w:rPr>
          <w:rFonts w:ascii="Arial" w:hAnsi="Arial" w:cs="Arial"/>
        </w:rPr>
      </w:pPr>
    </w:p>
    <w:p w14:paraId="639E0D98" w14:textId="77777777" w:rsidR="008B2FD6" w:rsidRPr="00EB19FB" w:rsidRDefault="008B2FD6" w:rsidP="00DC2110">
      <w:pPr>
        <w:rPr>
          <w:rFonts w:ascii="Arial" w:hAnsi="Arial" w:cs="Arial"/>
          <w:b/>
          <w:bCs/>
        </w:rPr>
      </w:pPr>
      <w:r w:rsidRPr="00EB19FB">
        <w:rPr>
          <w:rFonts w:ascii="Arial" w:hAnsi="Arial" w:cs="Arial"/>
          <w:b/>
          <w:bCs/>
        </w:rPr>
        <w:t>INDIVIDUAL WORKER RESPONSIBLE FOR COMPLETING THIS PLAN</w:t>
      </w:r>
    </w:p>
    <w:p w14:paraId="417C678C" w14:textId="77777777" w:rsidR="008B2FD6" w:rsidRPr="00EB19FB" w:rsidRDefault="008B2FD6" w:rsidP="00DC2110">
      <w:pPr>
        <w:rPr>
          <w:rFonts w:ascii="Arial" w:hAnsi="Arial" w:cs="Arial"/>
        </w:rPr>
      </w:pPr>
      <w:r w:rsidRPr="00EB19FB">
        <w:rPr>
          <w:rFonts w:ascii="Arial" w:hAnsi="Arial" w:cs="Arial"/>
        </w:rPr>
        <w:t xml:space="preserve">Name: </w:t>
      </w:r>
    </w:p>
    <w:p w14:paraId="5C9D2BD7" w14:textId="77777777" w:rsidR="008B2FD6" w:rsidRPr="00EB19FB" w:rsidRDefault="008B2FD6" w:rsidP="00DC2110">
      <w:pPr>
        <w:rPr>
          <w:rFonts w:ascii="Arial" w:hAnsi="Arial" w:cs="Arial"/>
        </w:rPr>
      </w:pPr>
      <w:r w:rsidRPr="00EB19FB">
        <w:rPr>
          <w:rFonts w:ascii="Arial" w:hAnsi="Arial" w:cs="Arial"/>
        </w:rPr>
        <w:t>Agency: London Borough of Tower Hamlets</w:t>
      </w:r>
    </w:p>
    <w:p w14:paraId="14A7C9F9" w14:textId="1AD883D4" w:rsidR="008B2FD6" w:rsidRPr="00EB19FB" w:rsidRDefault="008B2FD6" w:rsidP="00DC2110">
      <w:pPr>
        <w:rPr>
          <w:rFonts w:ascii="Arial" w:hAnsi="Arial" w:cs="Arial"/>
        </w:rPr>
      </w:pPr>
      <w:r w:rsidRPr="00EB19FB">
        <w:rPr>
          <w:rFonts w:ascii="Arial" w:hAnsi="Arial" w:cs="Arial"/>
        </w:rPr>
        <w:t xml:space="preserve">Address: </w:t>
      </w:r>
      <w:r w:rsidR="00885D4F" w:rsidRPr="005F1262">
        <w:rPr>
          <w:rFonts w:ascii="Arial" w:hAnsi="Arial" w:cs="Arial"/>
        </w:rPr>
        <w:t>Whitechapel Town Hall, 160 Whitechapel Road, E1 1BJ</w:t>
      </w:r>
    </w:p>
    <w:p w14:paraId="03FC1A65" w14:textId="77777777" w:rsidR="008B2FD6" w:rsidRPr="00EB19FB" w:rsidRDefault="008B2FD6" w:rsidP="00DC2110">
      <w:pPr>
        <w:rPr>
          <w:rFonts w:ascii="Arial" w:hAnsi="Arial" w:cs="Arial"/>
        </w:rPr>
      </w:pPr>
      <w:r w:rsidRPr="00EB19FB">
        <w:rPr>
          <w:rFonts w:ascii="Arial" w:hAnsi="Arial" w:cs="Arial"/>
        </w:rPr>
        <w:t xml:space="preserve">Telephone: 0207 364 </w:t>
      </w:r>
      <w:proofErr w:type="spellStart"/>
      <w:r w:rsidRPr="005F1262">
        <w:rPr>
          <w:rFonts w:ascii="Arial" w:hAnsi="Arial" w:cs="Arial"/>
        </w:rPr>
        <w:t>xxxx</w:t>
      </w:r>
      <w:proofErr w:type="spellEnd"/>
    </w:p>
    <w:p w14:paraId="798D4C5C" w14:textId="77777777" w:rsidR="008B2FD6" w:rsidRPr="00EB19FB" w:rsidRDefault="008B2FD6" w:rsidP="00DC2110">
      <w:pPr>
        <w:rPr>
          <w:rFonts w:ascii="Arial" w:hAnsi="Arial" w:cs="Arial"/>
        </w:rPr>
      </w:pPr>
      <w:r w:rsidRPr="00EB19FB">
        <w:rPr>
          <w:rFonts w:ascii="Arial" w:hAnsi="Arial" w:cs="Arial"/>
        </w:rPr>
        <w:t xml:space="preserve">Email: </w:t>
      </w:r>
      <w:r w:rsidRPr="005F1262">
        <w:rPr>
          <w:rFonts w:ascii="Arial" w:hAnsi="Arial" w:cs="Arial"/>
        </w:rPr>
        <w:t>.......</w:t>
      </w:r>
      <w:r w:rsidRPr="00EB19FB">
        <w:rPr>
          <w:rFonts w:ascii="Arial" w:hAnsi="Arial" w:cs="Arial"/>
        </w:rPr>
        <w:t>@towerhamlets.gov.uk</w:t>
      </w:r>
      <w:hyperlink r:id="rId17" w:history="1"/>
    </w:p>
    <w:p w14:paraId="6EE8430A" w14:textId="77777777" w:rsidR="008C7916" w:rsidRDefault="008C7916" w:rsidP="00DC2110">
      <w:pPr>
        <w:rPr>
          <w:rFonts w:ascii="Arial" w:hAnsi="Arial" w:cs="Arial"/>
          <w:b/>
          <w:bCs/>
        </w:rPr>
      </w:pPr>
    </w:p>
    <w:p w14:paraId="4E798789" w14:textId="1F21CDFE" w:rsidR="008B2FD6" w:rsidRPr="00EB19FB" w:rsidRDefault="008B2FD6" w:rsidP="00DC2110">
      <w:pPr>
        <w:rPr>
          <w:rFonts w:ascii="Arial" w:hAnsi="Arial" w:cs="Arial"/>
          <w:b/>
          <w:bCs/>
        </w:rPr>
      </w:pPr>
      <w:r w:rsidRPr="00EB19FB">
        <w:rPr>
          <w:rFonts w:ascii="Arial" w:hAnsi="Arial" w:cs="Arial"/>
          <w:b/>
          <w:bCs/>
        </w:rPr>
        <w:t>Purpose of this plan</w:t>
      </w:r>
      <w:r w:rsidR="00EB19FB" w:rsidRPr="00EB19FB">
        <w:rPr>
          <w:rFonts w:ascii="Arial" w:hAnsi="Arial" w:cs="Arial"/>
          <w:b/>
          <w:bCs/>
        </w:rPr>
        <w:t>:</w:t>
      </w:r>
    </w:p>
    <w:p w14:paraId="27517740" w14:textId="00B72814" w:rsidR="008B2FD6" w:rsidRPr="00EB19FB" w:rsidRDefault="008B2FD6" w:rsidP="00DC2110">
      <w:pPr>
        <w:rPr>
          <w:rFonts w:ascii="Arial" w:hAnsi="Arial" w:cs="Arial"/>
        </w:rPr>
      </w:pPr>
      <w:r w:rsidRPr="00EB19FB">
        <w:rPr>
          <w:rFonts w:ascii="Arial" w:hAnsi="Arial" w:cs="Arial"/>
        </w:rPr>
        <w:t>Thi</w:t>
      </w:r>
      <w:r w:rsidR="007217A7">
        <w:rPr>
          <w:rFonts w:ascii="Arial" w:hAnsi="Arial" w:cs="Arial"/>
        </w:rPr>
        <w:t>s</w:t>
      </w:r>
      <w:r w:rsidRPr="00EB19FB">
        <w:rPr>
          <w:rFonts w:ascii="Arial" w:hAnsi="Arial" w:cs="Arial"/>
        </w:rPr>
        <w:t xml:space="preserve"> Supervision Support Plan is in support of </w:t>
      </w:r>
      <w:r w:rsidR="007217A7">
        <w:rPr>
          <w:rFonts w:ascii="Arial" w:hAnsi="Arial" w:cs="Arial"/>
        </w:rPr>
        <w:t xml:space="preserve">the </w:t>
      </w:r>
      <w:r w:rsidRPr="00EB19FB">
        <w:rPr>
          <w:rFonts w:ascii="Arial" w:hAnsi="Arial" w:cs="Arial"/>
        </w:rPr>
        <w:t xml:space="preserve">Local Authority’s Care plan for </w:t>
      </w:r>
      <w:proofErr w:type="spellStart"/>
      <w:r w:rsidRPr="005F1262">
        <w:rPr>
          <w:rFonts w:ascii="Arial" w:hAnsi="Arial" w:cs="Arial"/>
        </w:rPr>
        <w:t>xxxx</w:t>
      </w:r>
      <w:proofErr w:type="spellEnd"/>
      <w:r w:rsidRPr="005F1262">
        <w:rPr>
          <w:rFonts w:ascii="Arial" w:hAnsi="Arial" w:cs="Arial"/>
        </w:rPr>
        <w:t xml:space="preserve"> to be made subject of a Supervision Order for a period of xx months. The support plan will set out the Local Authority’s expectations from </w:t>
      </w:r>
      <w:proofErr w:type="spellStart"/>
      <w:r w:rsidRPr="005F1262">
        <w:rPr>
          <w:rFonts w:ascii="Arial" w:hAnsi="Arial" w:cs="Arial"/>
        </w:rPr>
        <w:t>xx’s</w:t>
      </w:r>
      <w:proofErr w:type="spellEnd"/>
      <w:r w:rsidRPr="005F1262">
        <w:rPr>
          <w:rFonts w:ascii="Arial" w:hAnsi="Arial" w:cs="Arial"/>
        </w:rPr>
        <w:t xml:space="preserve"> parents and the family, as well as support that will be offered to the family by the Local Authority with timescales in order to improve the outcomes for xx.</w:t>
      </w:r>
    </w:p>
    <w:p w14:paraId="7B589BFA" w14:textId="77777777" w:rsidR="008B2FD6" w:rsidRPr="00EB19FB" w:rsidRDefault="008B2FD6" w:rsidP="00DC2110">
      <w:pPr>
        <w:rPr>
          <w:rFonts w:ascii="Arial" w:hAnsi="Arial" w:cs="Arial"/>
        </w:rPr>
      </w:pPr>
      <w:r w:rsidRPr="00EB19FB">
        <w:rPr>
          <w:rFonts w:ascii="Arial" w:hAnsi="Arial" w:cs="Arial"/>
        </w:rPr>
        <w:t>This plan will take effect as soon as the Supervision Order is granted. The Supervision Support Plan will form the Child in Need Plan and will be reviewed every 6 weeks.</w:t>
      </w:r>
    </w:p>
    <w:p w14:paraId="1164BBD6" w14:textId="77777777" w:rsidR="008B2FD6" w:rsidRPr="00EB19FB" w:rsidRDefault="008B2FD6" w:rsidP="00DC2110">
      <w:pPr>
        <w:rPr>
          <w:rFonts w:ascii="Arial" w:hAnsi="Arial" w:cs="Arial"/>
          <w:bCs/>
        </w:rPr>
      </w:pPr>
      <w:r w:rsidRPr="00EB19FB">
        <w:rPr>
          <w:rFonts w:ascii="Arial" w:hAnsi="Arial" w:cs="Arial"/>
          <w:bCs/>
        </w:rPr>
        <w:tab/>
      </w:r>
    </w:p>
    <w:tbl>
      <w:tblPr>
        <w:tblStyle w:val="LightGrid"/>
        <w:tblW w:w="0" w:type="auto"/>
        <w:tblInd w:w="534" w:type="dxa"/>
        <w:tblLook w:val="04A0" w:firstRow="1" w:lastRow="0" w:firstColumn="1" w:lastColumn="0" w:noHBand="0" w:noVBand="1"/>
      </w:tblPr>
      <w:tblGrid>
        <w:gridCol w:w="485"/>
        <w:gridCol w:w="1899"/>
        <w:gridCol w:w="2009"/>
        <w:gridCol w:w="1917"/>
        <w:gridCol w:w="1509"/>
        <w:gridCol w:w="1691"/>
      </w:tblGrid>
      <w:tr w:rsidR="00F06803" w:rsidRPr="00EB19FB" w14:paraId="5514B8F0" w14:textId="77777777" w:rsidTr="00B93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6086B783" w14:textId="77777777" w:rsidR="008B2FD6" w:rsidRPr="00EB19FB" w:rsidRDefault="008B2FD6" w:rsidP="00DC2110">
            <w:pPr>
              <w:rPr>
                <w:rFonts w:ascii="Arial" w:hAnsi="Arial" w:cs="Arial"/>
              </w:rPr>
            </w:pPr>
          </w:p>
          <w:p w14:paraId="2B3B1454" w14:textId="77777777" w:rsidR="008B2FD6" w:rsidRPr="00EB19FB" w:rsidRDefault="008B2FD6" w:rsidP="00DC2110">
            <w:pPr>
              <w:rPr>
                <w:rFonts w:ascii="Arial" w:hAnsi="Arial" w:cs="Arial"/>
              </w:rPr>
            </w:pPr>
            <w:r w:rsidRPr="00EB19FB">
              <w:rPr>
                <w:rFonts w:ascii="Arial" w:hAnsi="Arial" w:cs="Arial"/>
              </w:rPr>
              <w:t>No</w:t>
            </w:r>
          </w:p>
        </w:tc>
        <w:tc>
          <w:tcPr>
            <w:tcW w:w="2770" w:type="dxa"/>
          </w:tcPr>
          <w:p w14:paraId="14879809"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0E0499E"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B19FB">
              <w:rPr>
                <w:rFonts w:ascii="Arial" w:hAnsi="Arial" w:cs="Arial"/>
              </w:rPr>
              <w:t>Identified Needs</w:t>
            </w:r>
          </w:p>
        </w:tc>
        <w:tc>
          <w:tcPr>
            <w:tcW w:w="3544" w:type="dxa"/>
          </w:tcPr>
          <w:p w14:paraId="2774FCA7"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E0D6CBB"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B19FB">
              <w:rPr>
                <w:rFonts w:ascii="Arial" w:hAnsi="Arial" w:cs="Arial"/>
              </w:rPr>
              <w:t>What actions or services are agreed for the child/family</w:t>
            </w:r>
          </w:p>
        </w:tc>
        <w:tc>
          <w:tcPr>
            <w:tcW w:w="2976" w:type="dxa"/>
          </w:tcPr>
          <w:p w14:paraId="74112882"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B19FB">
              <w:rPr>
                <w:rFonts w:ascii="Arial" w:hAnsi="Arial" w:cs="Arial"/>
              </w:rPr>
              <w:t>Who is responsible for any identified actions and services for the child/family?</w:t>
            </w:r>
          </w:p>
        </w:tc>
        <w:tc>
          <w:tcPr>
            <w:tcW w:w="1985" w:type="dxa"/>
          </w:tcPr>
          <w:p w14:paraId="514BF69E"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B19FB">
              <w:rPr>
                <w:rFonts w:ascii="Arial" w:hAnsi="Arial" w:cs="Arial"/>
              </w:rPr>
              <w:t>Timescales (approx. Start and end date)</w:t>
            </w:r>
          </w:p>
        </w:tc>
        <w:tc>
          <w:tcPr>
            <w:tcW w:w="3111" w:type="dxa"/>
          </w:tcPr>
          <w:p w14:paraId="6A40DABF" w14:textId="77777777" w:rsidR="008B2FD6" w:rsidRPr="00EB19FB" w:rsidRDefault="008B2FD6" w:rsidP="00DC211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B19FB">
              <w:rPr>
                <w:rFonts w:ascii="Arial" w:hAnsi="Arial" w:cs="Arial"/>
              </w:rPr>
              <w:t>Planned outcome and Plan for Review</w:t>
            </w:r>
          </w:p>
        </w:tc>
      </w:tr>
      <w:tr w:rsidR="00F06803" w:rsidRPr="00EB19FB" w14:paraId="52006ADE" w14:textId="77777777" w:rsidTr="00B93C95">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90" w:type="dxa"/>
          </w:tcPr>
          <w:p w14:paraId="1707AA14" w14:textId="77777777" w:rsidR="008B2FD6" w:rsidRPr="00EB19FB" w:rsidRDefault="008B2FD6" w:rsidP="00DC2110">
            <w:pPr>
              <w:rPr>
                <w:rFonts w:ascii="Arial" w:hAnsi="Arial" w:cs="Arial"/>
              </w:rPr>
            </w:pPr>
          </w:p>
          <w:p w14:paraId="1C148168" w14:textId="77777777" w:rsidR="008B2FD6" w:rsidRPr="00EB19FB" w:rsidRDefault="008B2FD6" w:rsidP="00DC2110">
            <w:pPr>
              <w:rPr>
                <w:rFonts w:ascii="Arial" w:hAnsi="Arial" w:cs="Arial"/>
              </w:rPr>
            </w:pPr>
            <w:r w:rsidRPr="00EB19FB">
              <w:rPr>
                <w:rFonts w:ascii="Arial" w:hAnsi="Arial" w:cs="Arial"/>
              </w:rPr>
              <w:t>1</w:t>
            </w:r>
          </w:p>
        </w:tc>
        <w:tc>
          <w:tcPr>
            <w:tcW w:w="2770" w:type="dxa"/>
          </w:tcPr>
          <w:p w14:paraId="59B538D7"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B19FB">
              <w:rPr>
                <w:rFonts w:ascii="Arial" w:hAnsi="Arial" w:cs="Arial"/>
              </w:rPr>
              <w:t xml:space="preserve">Health: </w:t>
            </w:r>
            <w:r w:rsidRPr="00EB19FB">
              <w:rPr>
                <w:rFonts w:ascii="Arial" w:hAnsi="Arial" w:cs="Arial"/>
                <w:bCs/>
              </w:rPr>
              <w:t>(</w:t>
            </w:r>
            <w:r w:rsidRPr="00EB19FB">
              <w:rPr>
                <w:rFonts w:ascii="Arial" w:hAnsi="Arial" w:cs="Arial"/>
                <w:i/>
                <w:iCs/>
              </w:rPr>
              <w:t>A brief summary of the child/young person's health and any particular needs that will be addressed)</w:t>
            </w:r>
          </w:p>
          <w:p w14:paraId="18526394"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4" w:type="dxa"/>
          </w:tcPr>
          <w:p w14:paraId="2BC2E595"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976" w:type="dxa"/>
          </w:tcPr>
          <w:p w14:paraId="6EEE3D2C"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985" w:type="dxa"/>
          </w:tcPr>
          <w:p w14:paraId="44ADBC17"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111" w:type="dxa"/>
          </w:tcPr>
          <w:p w14:paraId="5815A8FA"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F06803" w:rsidRPr="00EB19FB" w14:paraId="54B4BE95" w14:textId="77777777" w:rsidTr="00B93C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75109DA3" w14:textId="77777777" w:rsidR="008B2FD6" w:rsidRPr="00EB19FB" w:rsidRDefault="008B2FD6" w:rsidP="00DC2110">
            <w:pPr>
              <w:rPr>
                <w:rFonts w:ascii="Arial" w:hAnsi="Arial" w:cs="Arial"/>
              </w:rPr>
            </w:pPr>
            <w:r w:rsidRPr="00EB19FB">
              <w:rPr>
                <w:rFonts w:ascii="Arial" w:hAnsi="Arial" w:cs="Arial"/>
              </w:rPr>
              <w:t>2</w:t>
            </w:r>
          </w:p>
        </w:tc>
        <w:tc>
          <w:tcPr>
            <w:tcW w:w="2770" w:type="dxa"/>
          </w:tcPr>
          <w:p w14:paraId="197C7200" w14:textId="0CEFB811"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B19FB">
              <w:rPr>
                <w:rFonts w:ascii="Arial" w:hAnsi="Arial" w:cs="Arial"/>
              </w:rPr>
              <w:t xml:space="preserve">Education: </w:t>
            </w:r>
            <w:r w:rsidRPr="00EB19FB">
              <w:rPr>
                <w:rFonts w:ascii="Arial" w:hAnsi="Arial" w:cs="Arial"/>
                <w:i/>
                <w:iCs/>
              </w:rPr>
              <w:t xml:space="preserve">(A brief summary of the child/young </w:t>
            </w:r>
            <w:r w:rsidRPr="00EB19FB">
              <w:rPr>
                <w:rFonts w:ascii="Arial" w:hAnsi="Arial" w:cs="Arial"/>
                <w:i/>
                <w:iCs/>
              </w:rPr>
              <w:lastRenderedPageBreak/>
              <w:t>person's current educational development, progress</w:t>
            </w:r>
            <w:r w:rsidR="00B52D51">
              <w:rPr>
                <w:rFonts w:ascii="Arial" w:hAnsi="Arial" w:cs="Arial"/>
                <w:i/>
                <w:iCs/>
              </w:rPr>
              <w:t>,</w:t>
            </w:r>
            <w:r w:rsidRPr="00EB19FB">
              <w:rPr>
                <w:rFonts w:ascii="Arial" w:hAnsi="Arial" w:cs="Arial"/>
                <w:i/>
                <w:iCs/>
              </w:rPr>
              <w:t xml:space="preserve"> achievements</w:t>
            </w:r>
            <w:r w:rsidR="00B52D51">
              <w:rPr>
                <w:rFonts w:ascii="Arial" w:hAnsi="Arial" w:cs="Arial"/>
                <w:i/>
                <w:iCs/>
              </w:rPr>
              <w:t xml:space="preserve">, </w:t>
            </w:r>
            <w:r w:rsidR="00B52D51" w:rsidRPr="00B65A3D">
              <w:rPr>
                <w:rFonts w:ascii="Arial" w:hAnsi="Arial" w:cs="Arial"/>
                <w:i/>
                <w:iCs/>
              </w:rPr>
              <w:t>aspirations</w:t>
            </w:r>
            <w:r w:rsidRPr="00B65A3D">
              <w:rPr>
                <w:rFonts w:ascii="Arial" w:hAnsi="Arial" w:cs="Arial"/>
                <w:i/>
                <w:iCs/>
              </w:rPr>
              <w:t xml:space="preserve"> and</w:t>
            </w:r>
            <w:r w:rsidRPr="00EB19FB">
              <w:rPr>
                <w:rFonts w:ascii="Arial" w:hAnsi="Arial" w:cs="Arial"/>
                <w:i/>
                <w:iCs/>
              </w:rPr>
              <w:t xml:space="preserve"> any particular needs that will be addressed)</w:t>
            </w:r>
          </w:p>
        </w:tc>
        <w:tc>
          <w:tcPr>
            <w:tcW w:w="3544" w:type="dxa"/>
          </w:tcPr>
          <w:p w14:paraId="562E202C"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976" w:type="dxa"/>
          </w:tcPr>
          <w:p w14:paraId="42951E56"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1985" w:type="dxa"/>
          </w:tcPr>
          <w:p w14:paraId="6DB9A7B9"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3111" w:type="dxa"/>
          </w:tcPr>
          <w:p w14:paraId="06646649"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r w:rsidR="00F06803" w:rsidRPr="00EB19FB" w14:paraId="5B0E65EC" w14:textId="77777777" w:rsidTr="00B93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35003F95" w14:textId="77777777" w:rsidR="008B2FD6" w:rsidRPr="00EB19FB" w:rsidRDefault="008B2FD6" w:rsidP="00DC2110">
            <w:pPr>
              <w:rPr>
                <w:rFonts w:ascii="Arial" w:hAnsi="Arial" w:cs="Arial"/>
              </w:rPr>
            </w:pPr>
            <w:r w:rsidRPr="00EB19FB">
              <w:rPr>
                <w:rFonts w:ascii="Arial" w:hAnsi="Arial" w:cs="Arial"/>
              </w:rPr>
              <w:t>3</w:t>
            </w:r>
          </w:p>
        </w:tc>
        <w:tc>
          <w:tcPr>
            <w:tcW w:w="2770" w:type="dxa"/>
          </w:tcPr>
          <w:p w14:paraId="65940EB8"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B19FB">
              <w:rPr>
                <w:rFonts w:ascii="Arial" w:hAnsi="Arial" w:cs="Arial"/>
              </w:rPr>
              <w:t>Emotional and Behavioural Development</w:t>
            </w:r>
            <w:r w:rsidRPr="00EB19FB">
              <w:rPr>
                <w:rFonts w:ascii="Arial" w:hAnsi="Arial" w:cs="Arial"/>
                <w:i/>
                <w:iCs/>
              </w:rPr>
              <w:t>:</w:t>
            </w:r>
            <w:r w:rsidRPr="00EB19FB">
              <w:rPr>
                <w:rFonts w:ascii="Arial" w:hAnsi="Arial" w:cs="Arial"/>
                <w:bCs/>
                <w:i/>
                <w:iCs/>
              </w:rPr>
              <w:t xml:space="preserve"> (</w:t>
            </w:r>
            <w:r w:rsidRPr="00EB19FB">
              <w:rPr>
                <w:rFonts w:ascii="Arial" w:hAnsi="Arial" w:cs="Arial"/>
                <w:i/>
                <w:iCs/>
              </w:rPr>
              <w:t>A brief summary of the child/young person's emotional and behavioural development and any particular needs that will be addressed)</w:t>
            </w:r>
          </w:p>
          <w:p w14:paraId="7C058FA4"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544" w:type="dxa"/>
          </w:tcPr>
          <w:p w14:paraId="7C648EDF"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976" w:type="dxa"/>
          </w:tcPr>
          <w:p w14:paraId="38C9EA70"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985" w:type="dxa"/>
          </w:tcPr>
          <w:p w14:paraId="3533940B"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111" w:type="dxa"/>
          </w:tcPr>
          <w:p w14:paraId="16C33D2B"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F06803" w:rsidRPr="00EB19FB" w14:paraId="757583E4" w14:textId="77777777" w:rsidTr="00B93C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5268FDA1" w14:textId="77777777" w:rsidR="008B2FD6" w:rsidRPr="00EB19FB" w:rsidRDefault="008B2FD6" w:rsidP="00DC2110">
            <w:pPr>
              <w:rPr>
                <w:rFonts w:ascii="Arial" w:hAnsi="Arial" w:cs="Arial"/>
              </w:rPr>
            </w:pPr>
            <w:r w:rsidRPr="00EB19FB">
              <w:rPr>
                <w:rFonts w:ascii="Arial" w:hAnsi="Arial" w:cs="Arial"/>
              </w:rPr>
              <w:t>4</w:t>
            </w:r>
          </w:p>
        </w:tc>
        <w:tc>
          <w:tcPr>
            <w:tcW w:w="2770" w:type="dxa"/>
          </w:tcPr>
          <w:p w14:paraId="20D6DCBC"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B19FB">
              <w:rPr>
                <w:rFonts w:ascii="Arial" w:hAnsi="Arial" w:cs="Arial"/>
              </w:rPr>
              <w:t>Identity:</w:t>
            </w:r>
            <w:r w:rsidRPr="00EB19FB">
              <w:rPr>
                <w:rFonts w:ascii="Arial" w:hAnsi="Arial" w:cs="Arial"/>
                <w:bCs/>
              </w:rPr>
              <w:t xml:space="preserve"> </w:t>
            </w:r>
            <w:r w:rsidRPr="00EB19FB">
              <w:rPr>
                <w:rFonts w:ascii="Arial" w:hAnsi="Arial" w:cs="Arial"/>
                <w:bCs/>
                <w:i/>
                <w:iCs/>
              </w:rPr>
              <w:t>(</w:t>
            </w:r>
            <w:r w:rsidRPr="00EB19FB">
              <w:rPr>
                <w:rFonts w:ascii="Arial" w:hAnsi="Arial" w:cs="Arial"/>
                <w:i/>
                <w:iCs/>
              </w:rPr>
              <w:t>A brief summary of the child/young person's sense of self and any particular needs that will be addressed)</w:t>
            </w:r>
          </w:p>
        </w:tc>
        <w:tc>
          <w:tcPr>
            <w:tcW w:w="3544" w:type="dxa"/>
          </w:tcPr>
          <w:p w14:paraId="6DDEEA91"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976" w:type="dxa"/>
          </w:tcPr>
          <w:p w14:paraId="1BD9A773"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1985" w:type="dxa"/>
          </w:tcPr>
          <w:p w14:paraId="07F9BA7A"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3111" w:type="dxa"/>
          </w:tcPr>
          <w:p w14:paraId="127389AE"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r w:rsidR="00F06803" w:rsidRPr="00EB19FB" w14:paraId="6090B0F3" w14:textId="77777777" w:rsidTr="00B93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3851BE0F" w14:textId="77777777" w:rsidR="008B2FD6" w:rsidRPr="00EB19FB" w:rsidRDefault="008B2FD6" w:rsidP="00DC2110">
            <w:pPr>
              <w:rPr>
                <w:rFonts w:ascii="Arial" w:hAnsi="Arial" w:cs="Arial"/>
              </w:rPr>
            </w:pPr>
            <w:r w:rsidRPr="00EB19FB">
              <w:rPr>
                <w:rFonts w:ascii="Arial" w:hAnsi="Arial" w:cs="Arial"/>
              </w:rPr>
              <w:t>5</w:t>
            </w:r>
          </w:p>
        </w:tc>
        <w:tc>
          <w:tcPr>
            <w:tcW w:w="2770" w:type="dxa"/>
          </w:tcPr>
          <w:p w14:paraId="32F52595"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B19FB">
              <w:rPr>
                <w:rFonts w:ascii="Arial" w:hAnsi="Arial" w:cs="Arial"/>
              </w:rPr>
              <w:t>Family and Social Relationships:</w:t>
            </w:r>
            <w:r w:rsidRPr="00EB19FB">
              <w:rPr>
                <w:rFonts w:ascii="Arial" w:hAnsi="Arial" w:cs="Arial"/>
                <w:bCs/>
              </w:rPr>
              <w:t xml:space="preserve"> </w:t>
            </w:r>
            <w:r w:rsidRPr="00EB19FB">
              <w:rPr>
                <w:rFonts w:ascii="Arial" w:hAnsi="Arial" w:cs="Arial"/>
                <w:bCs/>
                <w:i/>
                <w:iCs/>
              </w:rPr>
              <w:t>(</w:t>
            </w:r>
            <w:r w:rsidRPr="00EB19FB">
              <w:rPr>
                <w:rFonts w:ascii="Arial" w:hAnsi="Arial" w:cs="Arial"/>
                <w:i/>
                <w:iCs/>
              </w:rPr>
              <w:t>A brief summary of the child/young person's important relationships and their wishes and feelings about these and any particular needs that will be addressed)</w:t>
            </w:r>
          </w:p>
        </w:tc>
        <w:tc>
          <w:tcPr>
            <w:tcW w:w="3544" w:type="dxa"/>
          </w:tcPr>
          <w:p w14:paraId="01AFA0B2"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976" w:type="dxa"/>
          </w:tcPr>
          <w:p w14:paraId="49B47ECA"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985" w:type="dxa"/>
          </w:tcPr>
          <w:p w14:paraId="2C70F915"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111" w:type="dxa"/>
          </w:tcPr>
          <w:p w14:paraId="0510621D"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F06803" w:rsidRPr="00EB19FB" w14:paraId="2E1BC2F2" w14:textId="77777777" w:rsidTr="00B93C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29E13FE2" w14:textId="77777777" w:rsidR="008B2FD6" w:rsidRPr="00EB19FB" w:rsidRDefault="008B2FD6" w:rsidP="00DC2110">
            <w:pPr>
              <w:rPr>
                <w:rFonts w:ascii="Arial" w:hAnsi="Arial" w:cs="Arial"/>
              </w:rPr>
            </w:pPr>
            <w:r w:rsidRPr="00EB19FB">
              <w:rPr>
                <w:rFonts w:ascii="Arial" w:hAnsi="Arial" w:cs="Arial"/>
              </w:rPr>
              <w:t>6</w:t>
            </w:r>
          </w:p>
        </w:tc>
        <w:tc>
          <w:tcPr>
            <w:tcW w:w="2770" w:type="dxa"/>
          </w:tcPr>
          <w:p w14:paraId="415C8044" w14:textId="140DE2DB" w:rsidR="008B2FD6" w:rsidRPr="00EB19FB" w:rsidRDefault="00662F77" w:rsidP="00DC2110">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65A3D">
              <w:rPr>
                <w:rFonts w:ascii="Arial" w:hAnsi="Arial" w:cs="Arial"/>
              </w:rPr>
              <w:t>F</w:t>
            </w:r>
            <w:r w:rsidR="0054472F" w:rsidRPr="00B65A3D">
              <w:rPr>
                <w:rFonts w:ascii="Arial" w:hAnsi="Arial" w:cs="Arial"/>
              </w:rPr>
              <w:t>amily time arrangements</w:t>
            </w:r>
            <w:r w:rsidR="008B2FD6" w:rsidRPr="00B65A3D">
              <w:rPr>
                <w:rFonts w:ascii="Arial" w:hAnsi="Arial" w:cs="Arial"/>
              </w:rPr>
              <w:t>:</w:t>
            </w:r>
            <w:r w:rsidR="008B2FD6" w:rsidRPr="00B65A3D">
              <w:rPr>
                <w:rFonts w:ascii="Arial" w:hAnsi="Arial" w:cs="Arial"/>
                <w:bCs/>
              </w:rPr>
              <w:t xml:space="preserve"> </w:t>
            </w:r>
            <w:r w:rsidR="008B2FD6" w:rsidRPr="00B65A3D">
              <w:rPr>
                <w:rFonts w:ascii="Arial" w:hAnsi="Arial" w:cs="Arial"/>
                <w:bCs/>
                <w:i/>
                <w:iCs/>
              </w:rPr>
              <w:t>(</w:t>
            </w:r>
            <w:r w:rsidR="008B2FD6" w:rsidRPr="00B65A3D">
              <w:rPr>
                <w:rFonts w:ascii="Arial" w:hAnsi="Arial" w:cs="Arial"/>
                <w:i/>
                <w:iCs/>
              </w:rPr>
              <w:t xml:space="preserve">Outline of proposed arrangements for </w:t>
            </w:r>
            <w:r w:rsidR="0054472F" w:rsidRPr="00B65A3D">
              <w:rPr>
                <w:rFonts w:ascii="Arial" w:hAnsi="Arial" w:cs="Arial"/>
                <w:i/>
                <w:iCs/>
              </w:rPr>
              <w:t>family time</w:t>
            </w:r>
            <w:r w:rsidR="008B2FD6" w:rsidRPr="00EB19FB">
              <w:rPr>
                <w:rFonts w:ascii="Arial" w:hAnsi="Arial" w:cs="Arial"/>
                <w:i/>
                <w:iCs/>
              </w:rPr>
              <w:t xml:space="preserve"> (indirect, direct, virtual, telephone, letters)</w:t>
            </w:r>
          </w:p>
          <w:p w14:paraId="14B18F44"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3544" w:type="dxa"/>
          </w:tcPr>
          <w:p w14:paraId="7AD1E004"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976" w:type="dxa"/>
          </w:tcPr>
          <w:p w14:paraId="608C021F"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1985" w:type="dxa"/>
          </w:tcPr>
          <w:p w14:paraId="763A4516"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3111" w:type="dxa"/>
          </w:tcPr>
          <w:p w14:paraId="3479576D"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r w:rsidR="00F06803" w:rsidRPr="00EB19FB" w14:paraId="1231A3A8" w14:textId="77777777" w:rsidTr="00B93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7A12894A" w14:textId="77777777" w:rsidR="008B2FD6" w:rsidRPr="00EB19FB" w:rsidRDefault="008B2FD6" w:rsidP="00DC2110">
            <w:pPr>
              <w:rPr>
                <w:rFonts w:ascii="Arial" w:hAnsi="Arial" w:cs="Arial"/>
              </w:rPr>
            </w:pPr>
            <w:r w:rsidRPr="00EB19FB">
              <w:rPr>
                <w:rFonts w:ascii="Arial" w:hAnsi="Arial" w:cs="Arial"/>
              </w:rPr>
              <w:t>9</w:t>
            </w:r>
          </w:p>
        </w:tc>
        <w:tc>
          <w:tcPr>
            <w:tcW w:w="2770" w:type="dxa"/>
          </w:tcPr>
          <w:p w14:paraId="3429D1BF"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544" w:type="dxa"/>
          </w:tcPr>
          <w:p w14:paraId="43605B96"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976" w:type="dxa"/>
          </w:tcPr>
          <w:p w14:paraId="62A6631B"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985" w:type="dxa"/>
          </w:tcPr>
          <w:p w14:paraId="2434E5F1"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111" w:type="dxa"/>
          </w:tcPr>
          <w:p w14:paraId="1C660DF1" w14:textId="77777777" w:rsidR="008B2FD6" w:rsidRPr="00EB19FB" w:rsidRDefault="008B2FD6" w:rsidP="00DC2110">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F06803" w:rsidRPr="00EB19FB" w14:paraId="0B09ACAF" w14:textId="77777777" w:rsidTr="00B93C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14:paraId="156013FD" w14:textId="77777777" w:rsidR="008B2FD6" w:rsidRPr="00EB19FB" w:rsidRDefault="008B2FD6" w:rsidP="00DC2110">
            <w:pPr>
              <w:rPr>
                <w:rFonts w:ascii="Arial" w:hAnsi="Arial" w:cs="Arial"/>
              </w:rPr>
            </w:pPr>
            <w:r w:rsidRPr="00EB19FB">
              <w:rPr>
                <w:rFonts w:ascii="Arial" w:hAnsi="Arial" w:cs="Arial"/>
              </w:rPr>
              <w:t>10</w:t>
            </w:r>
          </w:p>
        </w:tc>
        <w:tc>
          <w:tcPr>
            <w:tcW w:w="2770" w:type="dxa"/>
          </w:tcPr>
          <w:p w14:paraId="21EB8DFB"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3544" w:type="dxa"/>
          </w:tcPr>
          <w:p w14:paraId="64B28B15"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2976" w:type="dxa"/>
          </w:tcPr>
          <w:p w14:paraId="308E879C"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1985" w:type="dxa"/>
          </w:tcPr>
          <w:p w14:paraId="66F5437C"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3111" w:type="dxa"/>
          </w:tcPr>
          <w:p w14:paraId="6A2AE7C0" w14:textId="77777777" w:rsidR="008B2FD6" w:rsidRPr="00EB19FB" w:rsidRDefault="008B2FD6" w:rsidP="00DC2110">
            <w:pPr>
              <w:cnfStyle w:val="000000010000" w:firstRow="0" w:lastRow="0" w:firstColumn="0" w:lastColumn="0" w:oddVBand="0" w:evenVBand="0" w:oddHBand="0" w:evenHBand="1" w:firstRowFirstColumn="0" w:firstRowLastColumn="0" w:lastRowFirstColumn="0" w:lastRowLastColumn="0"/>
              <w:rPr>
                <w:rFonts w:ascii="Arial" w:hAnsi="Arial" w:cs="Arial"/>
                <w:bCs/>
              </w:rPr>
            </w:pPr>
          </w:p>
        </w:tc>
      </w:tr>
    </w:tbl>
    <w:p w14:paraId="0D3279B0" w14:textId="77777777" w:rsidR="008B2FD6" w:rsidRPr="00EB19FB" w:rsidRDefault="008B2FD6" w:rsidP="00DC2110">
      <w:pPr>
        <w:rPr>
          <w:rFonts w:ascii="Arial" w:hAnsi="Arial" w:cs="Arial"/>
          <w:bCs/>
        </w:rPr>
      </w:pPr>
    </w:p>
    <w:p w14:paraId="64730CAF" w14:textId="255228DD" w:rsidR="008B2FD6" w:rsidRPr="00EB19FB" w:rsidRDefault="008B2FD6" w:rsidP="00DC2110">
      <w:pPr>
        <w:rPr>
          <w:rFonts w:ascii="Arial" w:hAnsi="Arial" w:cs="Arial"/>
          <w:bCs/>
        </w:rPr>
      </w:pPr>
    </w:p>
    <w:p w14:paraId="5BF65C88" w14:textId="31DDEBEA" w:rsidR="006C49DB" w:rsidRPr="00EB19FB" w:rsidRDefault="006C49DB" w:rsidP="00DC2110">
      <w:pPr>
        <w:rPr>
          <w:rFonts w:ascii="Arial" w:hAnsi="Arial" w:cs="Arial"/>
          <w:bCs/>
        </w:rPr>
      </w:pPr>
    </w:p>
    <w:p w14:paraId="29B02C8D" w14:textId="66A9EE11" w:rsidR="006C49DB" w:rsidRPr="00EB19FB" w:rsidRDefault="006C49DB" w:rsidP="00DC2110">
      <w:pPr>
        <w:rPr>
          <w:rFonts w:ascii="Arial" w:hAnsi="Arial" w:cs="Arial"/>
          <w:bCs/>
        </w:rPr>
      </w:pPr>
    </w:p>
    <w:p w14:paraId="201F0201" w14:textId="77777777" w:rsidR="006C49DB" w:rsidRPr="00EB19FB" w:rsidRDefault="006C49DB" w:rsidP="00DC2110">
      <w:pPr>
        <w:rPr>
          <w:rFonts w:ascii="Arial" w:hAnsi="Arial" w:cs="Arial"/>
          <w:bCs/>
        </w:rPr>
      </w:pPr>
    </w:p>
    <w:p w14:paraId="2CBA74CF" w14:textId="77777777" w:rsidR="008B2FD6" w:rsidRPr="00EB19FB" w:rsidRDefault="008B2FD6" w:rsidP="00DC2110">
      <w:pPr>
        <w:rPr>
          <w:rFonts w:ascii="Arial" w:hAnsi="Arial" w:cs="Arial"/>
          <w:b/>
        </w:rPr>
      </w:pPr>
      <w:r w:rsidRPr="00EB19FB">
        <w:rPr>
          <w:rFonts w:ascii="Arial" w:hAnsi="Arial" w:cs="Arial"/>
          <w:b/>
        </w:rPr>
        <w:t>Signed by:</w:t>
      </w:r>
    </w:p>
    <w:p w14:paraId="081FFDDF" w14:textId="77777777" w:rsidR="008B2FD6" w:rsidRPr="00EB19FB" w:rsidRDefault="008B2FD6" w:rsidP="00DC2110">
      <w:pPr>
        <w:rPr>
          <w:rFonts w:ascii="Arial" w:hAnsi="Arial" w:cs="Arial"/>
          <w:bCs/>
        </w:rPr>
      </w:pPr>
    </w:p>
    <w:p w14:paraId="4E5B113A" w14:textId="3B5417D2" w:rsidR="008B2FD6" w:rsidRDefault="008B2FD6" w:rsidP="00DC2110">
      <w:pPr>
        <w:rPr>
          <w:rFonts w:ascii="Arial" w:hAnsi="Arial" w:cs="Arial"/>
          <w:bCs/>
        </w:rPr>
      </w:pPr>
      <w:r w:rsidRPr="00EB19FB">
        <w:rPr>
          <w:rFonts w:ascii="Arial" w:hAnsi="Arial" w:cs="Arial"/>
          <w:bCs/>
        </w:rPr>
        <w:t>Ms (</w:t>
      </w:r>
      <w:r w:rsidR="0016152C" w:rsidRPr="00EB19FB">
        <w:rPr>
          <w:rFonts w:ascii="Arial" w:hAnsi="Arial" w:cs="Arial"/>
          <w:bCs/>
        </w:rPr>
        <w:t>M</w:t>
      </w:r>
      <w:r w:rsidRPr="00EB19FB">
        <w:rPr>
          <w:rFonts w:ascii="Arial" w:hAnsi="Arial" w:cs="Arial"/>
          <w:bCs/>
        </w:rPr>
        <w:t xml:space="preserve">other):________________________________________Date: </w:t>
      </w:r>
    </w:p>
    <w:p w14:paraId="41164E7B" w14:textId="77777777" w:rsidR="00662F77" w:rsidRPr="00EB19FB" w:rsidRDefault="00662F77" w:rsidP="00DC2110">
      <w:pPr>
        <w:rPr>
          <w:rFonts w:ascii="Arial" w:hAnsi="Arial" w:cs="Arial"/>
          <w:bCs/>
        </w:rPr>
      </w:pPr>
    </w:p>
    <w:p w14:paraId="16B0C746" w14:textId="5DF76396" w:rsidR="008B2FD6" w:rsidRDefault="008B2FD6" w:rsidP="00DC2110">
      <w:pPr>
        <w:rPr>
          <w:rFonts w:ascii="Arial" w:hAnsi="Arial" w:cs="Arial"/>
          <w:bCs/>
        </w:rPr>
      </w:pPr>
      <w:r w:rsidRPr="00EB19FB">
        <w:rPr>
          <w:rFonts w:ascii="Arial" w:hAnsi="Arial" w:cs="Arial"/>
          <w:bCs/>
        </w:rPr>
        <w:t>Mr (</w:t>
      </w:r>
      <w:r w:rsidR="0016152C" w:rsidRPr="00EB19FB">
        <w:rPr>
          <w:rFonts w:ascii="Arial" w:hAnsi="Arial" w:cs="Arial"/>
          <w:bCs/>
        </w:rPr>
        <w:t>F</w:t>
      </w:r>
      <w:r w:rsidRPr="00EB19FB">
        <w:rPr>
          <w:rFonts w:ascii="Arial" w:hAnsi="Arial" w:cs="Arial"/>
          <w:bCs/>
        </w:rPr>
        <w:t xml:space="preserve">ather):_________________________________________Date: </w:t>
      </w:r>
    </w:p>
    <w:p w14:paraId="5E640B0F" w14:textId="77777777" w:rsidR="00662F77" w:rsidRPr="00EB19FB" w:rsidRDefault="00662F77" w:rsidP="00DC2110">
      <w:pPr>
        <w:rPr>
          <w:rFonts w:ascii="Arial" w:hAnsi="Arial" w:cs="Arial"/>
          <w:bCs/>
        </w:rPr>
      </w:pPr>
    </w:p>
    <w:p w14:paraId="16D97CCF" w14:textId="1D1EC9D9" w:rsidR="008B2FD6" w:rsidRDefault="008B2FD6" w:rsidP="00DC2110">
      <w:pPr>
        <w:rPr>
          <w:rFonts w:ascii="Arial" w:hAnsi="Arial" w:cs="Arial"/>
          <w:bCs/>
        </w:rPr>
      </w:pPr>
      <w:r w:rsidRPr="00EB19FB">
        <w:rPr>
          <w:rFonts w:ascii="Arial" w:hAnsi="Arial" w:cs="Arial"/>
          <w:bCs/>
        </w:rPr>
        <w:t>Special Guardians</w:t>
      </w:r>
      <w:r w:rsidR="00AC44A1" w:rsidRPr="00EB19FB">
        <w:rPr>
          <w:rFonts w:ascii="Arial" w:hAnsi="Arial" w:cs="Arial"/>
          <w:bCs/>
        </w:rPr>
        <w:t xml:space="preserve"> (If)</w:t>
      </w:r>
      <w:r w:rsidRPr="00EB19FB">
        <w:rPr>
          <w:rFonts w:ascii="Arial" w:hAnsi="Arial" w:cs="Arial"/>
          <w:bCs/>
        </w:rPr>
        <w:t>:_________________________________</w:t>
      </w:r>
      <w:r w:rsidR="00154048">
        <w:rPr>
          <w:rFonts w:ascii="Arial" w:hAnsi="Arial" w:cs="Arial"/>
          <w:bCs/>
        </w:rPr>
        <w:t>Da</w:t>
      </w:r>
      <w:r w:rsidRPr="00EB19FB">
        <w:rPr>
          <w:rFonts w:ascii="Arial" w:hAnsi="Arial" w:cs="Arial"/>
          <w:bCs/>
        </w:rPr>
        <w:t>te:</w:t>
      </w:r>
    </w:p>
    <w:p w14:paraId="5A77263E" w14:textId="77777777" w:rsidR="00662F77" w:rsidRPr="00EB19FB" w:rsidRDefault="00662F77" w:rsidP="00DC2110">
      <w:pPr>
        <w:rPr>
          <w:rFonts w:ascii="Arial" w:hAnsi="Arial" w:cs="Arial"/>
          <w:bCs/>
        </w:rPr>
      </w:pPr>
    </w:p>
    <w:p w14:paraId="3095C367" w14:textId="5F3DBE77" w:rsidR="008B2FD6" w:rsidRPr="00EB19FB" w:rsidRDefault="008B2FD6" w:rsidP="00DC2110">
      <w:pPr>
        <w:rPr>
          <w:rFonts w:ascii="Arial" w:hAnsi="Arial" w:cs="Arial"/>
          <w:bCs/>
        </w:rPr>
      </w:pPr>
      <w:r w:rsidRPr="00EB19FB">
        <w:rPr>
          <w:rFonts w:ascii="Arial" w:hAnsi="Arial" w:cs="Arial"/>
          <w:bCs/>
        </w:rPr>
        <w:t>Social Worker: _____________________________________</w:t>
      </w:r>
      <w:r w:rsidR="00B62A27">
        <w:rPr>
          <w:rFonts w:ascii="Arial" w:hAnsi="Arial" w:cs="Arial"/>
          <w:bCs/>
        </w:rPr>
        <w:t>__</w:t>
      </w:r>
      <w:r w:rsidRPr="00EB19FB">
        <w:rPr>
          <w:rFonts w:ascii="Arial" w:hAnsi="Arial" w:cs="Arial"/>
          <w:bCs/>
        </w:rPr>
        <w:t>Date:</w:t>
      </w:r>
    </w:p>
    <w:p w14:paraId="7C7614B7" w14:textId="77777777" w:rsidR="008B2FD6" w:rsidRPr="00DC2110" w:rsidRDefault="008B2FD6" w:rsidP="00DC2110">
      <w:pPr>
        <w:rPr>
          <w:bCs/>
        </w:rPr>
      </w:pPr>
    </w:p>
    <w:p w14:paraId="0C8BC0AC" w14:textId="77777777" w:rsidR="00F77C81" w:rsidRDefault="00F77C81" w:rsidP="00DC2110">
      <w:pPr>
        <w:rPr>
          <w:bCs/>
        </w:rPr>
      </w:pPr>
    </w:p>
    <w:p w14:paraId="6469203A" w14:textId="77777777" w:rsidR="003F6A01" w:rsidRDefault="003F6A01" w:rsidP="00DC2110">
      <w:pPr>
        <w:rPr>
          <w:bCs/>
        </w:rPr>
      </w:pPr>
    </w:p>
    <w:sectPr w:rsidR="003F6A01" w:rsidSect="00D009BB">
      <w:footerReference w:type="default" r:id="rId18"/>
      <w:pgSz w:w="11906" w:h="16838"/>
      <w:pgMar w:top="1440" w:right="56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4AD1E" w14:textId="77777777" w:rsidR="00FA0618" w:rsidRDefault="00FA0618" w:rsidP="00435834">
      <w:pPr>
        <w:spacing w:after="0" w:line="240" w:lineRule="auto"/>
      </w:pPr>
      <w:r>
        <w:separator/>
      </w:r>
    </w:p>
  </w:endnote>
  <w:endnote w:type="continuationSeparator" w:id="0">
    <w:p w14:paraId="5BD0031B" w14:textId="77777777" w:rsidR="00FA0618" w:rsidRDefault="00FA0618" w:rsidP="0043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030411"/>
      <w:docPartObj>
        <w:docPartGallery w:val="Page Numbers (Bottom of Page)"/>
        <w:docPartUnique/>
      </w:docPartObj>
    </w:sdtPr>
    <w:sdtEndPr>
      <w:rPr>
        <w:noProof/>
      </w:rPr>
    </w:sdtEndPr>
    <w:sdtContent>
      <w:p w14:paraId="15C98234" w14:textId="5C68C930" w:rsidR="00435834" w:rsidRDefault="00435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0C05F" w14:textId="379C6C2A" w:rsidR="00435834" w:rsidRDefault="00B873CD">
    <w:pPr>
      <w:pStyle w:val="Footer"/>
    </w:pPr>
    <w:r>
      <w:t>LBTH Procedure for Children on Supervision Orders 12.10.2022</w:t>
    </w:r>
    <w:r w:rsidR="00EF650F">
      <w:t xml:space="preserve">. Last updated on </w:t>
    </w:r>
    <w:r w:rsidR="00261FA1">
      <w:t>25</w:t>
    </w:r>
    <w:r w:rsidR="00EF650F">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8E8F" w14:textId="77777777" w:rsidR="00FA0618" w:rsidRDefault="00FA0618" w:rsidP="00435834">
      <w:pPr>
        <w:spacing w:after="0" w:line="240" w:lineRule="auto"/>
      </w:pPr>
      <w:r>
        <w:separator/>
      </w:r>
    </w:p>
  </w:footnote>
  <w:footnote w:type="continuationSeparator" w:id="0">
    <w:p w14:paraId="11BF51C8" w14:textId="77777777" w:rsidR="00FA0618" w:rsidRDefault="00FA0618" w:rsidP="00435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65AA3"/>
    <w:multiLevelType w:val="hybridMultilevel"/>
    <w:tmpl w:val="B0821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32F0E"/>
    <w:multiLevelType w:val="hybridMultilevel"/>
    <w:tmpl w:val="FBF8F9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FC6D41"/>
    <w:multiLevelType w:val="hybridMultilevel"/>
    <w:tmpl w:val="4DFAF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251245">
    <w:abstractNumId w:val="0"/>
  </w:num>
  <w:num w:numId="2" w16cid:durableId="1337730670">
    <w:abstractNumId w:val="1"/>
  </w:num>
  <w:num w:numId="3" w16cid:durableId="211624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F2"/>
    <w:rsid w:val="0000495B"/>
    <w:rsid w:val="00006CF8"/>
    <w:rsid w:val="000113AB"/>
    <w:rsid w:val="000200F9"/>
    <w:rsid w:val="00021DA2"/>
    <w:rsid w:val="00044335"/>
    <w:rsid w:val="00052D70"/>
    <w:rsid w:val="00053008"/>
    <w:rsid w:val="00070A61"/>
    <w:rsid w:val="000724BF"/>
    <w:rsid w:val="00076F43"/>
    <w:rsid w:val="000856DC"/>
    <w:rsid w:val="00087B3A"/>
    <w:rsid w:val="00090402"/>
    <w:rsid w:val="00090F6F"/>
    <w:rsid w:val="000A7562"/>
    <w:rsid w:val="000C54F9"/>
    <w:rsid w:val="000C6751"/>
    <w:rsid w:val="000E160C"/>
    <w:rsid w:val="000E50E3"/>
    <w:rsid w:val="000F17E8"/>
    <w:rsid w:val="001144DD"/>
    <w:rsid w:val="00117697"/>
    <w:rsid w:val="001209C6"/>
    <w:rsid w:val="00123FC9"/>
    <w:rsid w:val="00132220"/>
    <w:rsid w:val="0013312F"/>
    <w:rsid w:val="00140E0F"/>
    <w:rsid w:val="00142C87"/>
    <w:rsid w:val="00154048"/>
    <w:rsid w:val="001577CE"/>
    <w:rsid w:val="0016152C"/>
    <w:rsid w:val="00164DA6"/>
    <w:rsid w:val="00173E47"/>
    <w:rsid w:val="001803AB"/>
    <w:rsid w:val="00181F86"/>
    <w:rsid w:val="00186B3D"/>
    <w:rsid w:val="0018789B"/>
    <w:rsid w:val="001A0603"/>
    <w:rsid w:val="001B1436"/>
    <w:rsid w:val="001B149D"/>
    <w:rsid w:val="001D3025"/>
    <w:rsid w:val="001E5155"/>
    <w:rsid w:val="001F0E77"/>
    <w:rsid w:val="002031D0"/>
    <w:rsid w:val="002152EE"/>
    <w:rsid w:val="00217596"/>
    <w:rsid w:val="00222B12"/>
    <w:rsid w:val="00234390"/>
    <w:rsid w:val="0024053B"/>
    <w:rsid w:val="00244C47"/>
    <w:rsid w:val="00247543"/>
    <w:rsid w:val="0025239A"/>
    <w:rsid w:val="00261726"/>
    <w:rsid w:val="00261FA1"/>
    <w:rsid w:val="00267139"/>
    <w:rsid w:val="002718D8"/>
    <w:rsid w:val="00274462"/>
    <w:rsid w:val="002835E0"/>
    <w:rsid w:val="00287C02"/>
    <w:rsid w:val="00294694"/>
    <w:rsid w:val="002B7F38"/>
    <w:rsid w:val="002D5D1F"/>
    <w:rsid w:val="002E112B"/>
    <w:rsid w:val="002E78E3"/>
    <w:rsid w:val="00303C3A"/>
    <w:rsid w:val="00305E21"/>
    <w:rsid w:val="00310153"/>
    <w:rsid w:val="003139D6"/>
    <w:rsid w:val="003214F2"/>
    <w:rsid w:val="00340E6E"/>
    <w:rsid w:val="00345336"/>
    <w:rsid w:val="00345B00"/>
    <w:rsid w:val="003473B4"/>
    <w:rsid w:val="003518B3"/>
    <w:rsid w:val="00351AC6"/>
    <w:rsid w:val="00351F0A"/>
    <w:rsid w:val="00363477"/>
    <w:rsid w:val="00366FF2"/>
    <w:rsid w:val="00373378"/>
    <w:rsid w:val="00374899"/>
    <w:rsid w:val="003851EA"/>
    <w:rsid w:val="00392C20"/>
    <w:rsid w:val="003A54E7"/>
    <w:rsid w:val="003B0483"/>
    <w:rsid w:val="003B494D"/>
    <w:rsid w:val="003C54F2"/>
    <w:rsid w:val="003D1228"/>
    <w:rsid w:val="003D1F99"/>
    <w:rsid w:val="003D5C86"/>
    <w:rsid w:val="003D6BA5"/>
    <w:rsid w:val="003E3FD6"/>
    <w:rsid w:val="003F476D"/>
    <w:rsid w:val="003F6A01"/>
    <w:rsid w:val="003F7CB7"/>
    <w:rsid w:val="00413D9A"/>
    <w:rsid w:val="00421BDA"/>
    <w:rsid w:val="004231F9"/>
    <w:rsid w:val="00427AEA"/>
    <w:rsid w:val="004323E6"/>
    <w:rsid w:val="00435834"/>
    <w:rsid w:val="004364D3"/>
    <w:rsid w:val="004468BF"/>
    <w:rsid w:val="00452AAF"/>
    <w:rsid w:val="004563AE"/>
    <w:rsid w:val="00460368"/>
    <w:rsid w:val="00466EC7"/>
    <w:rsid w:val="00483E94"/>
    <w:rsid w:val="004873C2"/>
    <w:rsid w:val="00492412"/>
    <w:rsid w:val="00492F54"/>
    <w:rsid w:val="004A7548"/>
    <w:rsid w:val="004B15F7"/>
    <w:rsid w:val="004B25D7"/>
    <w:rsid w:val="004B7A1E"/>
    <w:rsid w:val="004C35FF"/>
    <w:rsid w:val="004E2482"/>
    <w:rsid w:val="004E3FC2"/>
    <w:rsid w:val="004F3CB4"/>
    <w:rsid w:val="004F7C43"/>
    <w:rsid w:val="00504DB6"/>
    <w:rsid w:val="00506078"/>
    <w:rsid w:val="0054472F"/>
    <w:rsid w:val="005472FF"/>
    <w:rsid w:val="005477A9"/>
    <w:rsid w:val="005514C3"/>
    <w:rsid w:val="005606BA"/>
    <w:rsid w:val="00575C13"/>
    <w:rsid w:val="00576B0C"/>
    <w:rsid w:val="0058124E"/>
    <w:rsid w:val="005A1AEF"/>
    <w:rsid w:val="005A44F2"/>
    <w:rsid w:val="005B5578"/>
    <w:rsid w:val="005B7494"/>
    <w:rsid w:val="005C58FC"/>
    <w:rsid w:val="005D1B5E"/>
    <w:rsid w:val="005D6E0E"/>
    <w:rsid w:val="005E3BA0"/>
    <w:rsid w:val="005E6331"/>
    <w:rsid w:val="005F1262"/>
    <w:rsid w:val="005F2F07"/>
    <w:rsid w:val="00615AF6"/>
    <w:rsid w:val="006204AB"/>
    <w:rsid w:val="006455DD"/>
    <w:rsid w:val="00647BDE"/>
    <w:rsid w:val="00662F77"/>
    <w:rsid w:val="00671431"/>
    <w:rsid w:val="00673971"/>
    <w:rsid w:val="006828F8"/>
    <w:rsid w:val="00687CA5"/>
    <w:rsid w:val="00697728"/>
    <w:rsid w:val="006A4FBA"/>
    <w:rsid w:val="006A6633"/>
    <w:rsid w:val="006B32E0"/>
    <w:rsid w:val="006C49DB"/>
    <w:rsid w:val="006D782F"/>
    <w:rsid w:val="00705AB5"/>
    <w:rsid w:val="00706816"/>
    <w:rsid w:val="0071364C"/>
    <w:rsid w:val="0071442E"/>
    <w:rsid w:val="007203F9"/>
    <w:rsid w:val="007217A7"/>
    <w:rsid w:val="00721BE1"/>
    <w:rsid w:val="00721C77"/>
    <w:rsid w:val="0072378B"/>
    <w:rsid w:val="00730089"/>
    <w:rsid w:val="00730223"/>
    <w:rsid w:val="00732A50"/>
    <w:rsid w:val="007833F5"/>
    <w:rsid w:val="00784E13"/>
    <w:rsid w:val="007A5B1C"/>
    <w:rsid w:val="007B0A70"/>
    <w:rsid w:val="007B42A2"/>
    <w:rsid w:val="007B441A"/>
    <w:rsid w:val="007C26E3"/>
    <w:rsid w:val="007C652A"/>
    <w:rsid w:val="007D3D21"/>
    <w:rsid w:val="00806586"/>
    <w:rsid w:val="00815299"/>
    <w:rsid w:val="0083608A"/>
    <w:rsid w:val="00840C6B"/>
    <w:rsid w:val="00846B88"/>
    <w:rsid w:val="00847DE0"/>
    <w:rsid w:val="00851270"/>
    <w:rsid w:val="008531C1"/>
    <w:rsid w:val="00864172"/>
    <w:rsid w:val="00866D9C"/>
    <w:rsid w:val="00885D4F"/>
    <w:rsid w:val="00887C7A"/>
    <w:rsid w:val="008943F2"/>
    <w:rsid w:val="00895124"/>
    <w:rsid w:val="00896EF9"/>
    <w:rsid w:val="008A5FD8"/>
    <w:rsid w:val="008B11A3"/>
    <w:rsid w:val="008B2FD6"/>
    <w:rsid w:val="008C05D8"/>
    <w:rsid w:val="008C0E7B"/>
    <w:rsid w:val="008C623B"/>
    <w:rsid w:val="008C7916"/>
    <w:rsid w:val="008D5B08"/>
    <w:rsid w:val="008E5F72"/>
    <w:rsid w:val="008E7B48"/>
    <w:rsid w:val="008F4220"/>
    <w:rsid w:val="009005A4"/>
    <w:rsid w:val="009234F8"/>
    <w:rsid w:val="009268A5"/>
    <w:rsid w:val="00936F06"/>
    <w:rsid w:val="0093782C"/>
    <w:rsid w:val="00941D0F"/>
    <w:rsid w:val="00954BC6"/>
    <w:rsid w:val="00964D0B"/>
    <w:rsid w:val="00974FA2"/>
    <w:rsid w:val="009865F5"/>
    <w:rsid w:val="0099076E"/>
    <w:rsid w:val="00992055"/>
    <w:rsid w:val="009947C9"/>
    <w:rsid w:val="009A1E3A"/>
    <w:rsid w:val="009B0679"/>
    <w:rsid w:val="009B4548"/>
    <w:rsid w:val="009B4B69"/>
    <w:rsid w:val="009C2D9D"/>
    <w:rsid w:val="009C3196"/>
    <w:rsid w:val="009D6965"/>
    <w:rsid w:val="009E2831"/>
    <w:rsid w:val="009E6852"/>
    <w:rsid w:val="009F20FC"/>
    <w:rsid w:val="009F377A"/>
    <w:rsid w:val="009F5392"/>
    <w:rsid w:val="00A00175"/>
    <w:rsid w:val="00A237FC"/>
    <w:rsid w:val="00A23DC3"/>
    <w:rsid w:val="00A247EF"/>
    <w:rsid w:val="00A274FC"/>
    <w:rsid w:val="00A306D1"/>
    <w:rsid w:val="00A41AB3"/>
    <w:rsid w:val="00A41EC0"/>
    <w:rsid w:val="00A42200"/>
    <w:rsid w:val="00A757F7"/>
    <w:rsid w:val="00A80B33"/>
    <w:rsid w:val="00A911FB"/>
    <w:rsid w:val="00A92AE8"/>
    <w:rsid w:val="00A9587E"/>
    <w:rsid w:val="00AA50A6"/>
    <w:rsid w:val="00AB08D5"/>
    <w:rsid w:val="00AB7185"/>
    <w:rsid w:val="00AC1883"/>
    <w:rsid w:val="00AC3DD2"/>
    <w:rsid w:val="00AC44A1"/>
    <w:rsid w:val="00AD0811"/>
    <w:rsid w:val="00AE19BD"/>
    <w:rsid w:val="00AE586B"/>
    <w:rsid w:val="00AF65E3"/>
    <w:rsid w:val="00B0380D"/>
    <w:rsid w:val="00B24243"/>
    <w:rsid w:val="00B30F0C"/>
    <w:rsid w:val="00B32646"/>
    <w:rsid w:val="00B344DD"/>
    <w:rsid w:val="00B508A0"/>
    <w:rsid w:val="00B52D51"/>
    <w:rsid w:val="00B62A27"/>
    <w:rsid w:val="00B65A3D"/>
    <w:rsid w:val="00B731D0"/>
    <w:rsid w:val="00B74157"/>
    <w:rsid w:val="00B873CD"/>
    <w:rsid w:val="00B91952"/>
    <w:rsid w:val="00B96457"/>
    <w:rsid w:val="00BA0D22"/>
    <w:rsid w:val="00BB11BF"/>
    <w:rsid w:val="00BB21A2"/>
    <w:rsid w:val="00BB315E"/>
    <w:rsid w:val="00BB7090"/>
    <w:rsid w:val="00BC018C"/>
    <w:rsid w:val="00BC7658"/>
    <w:rsid w:val="00BD6B50"/>
    <w:rsid w:val="00BF3CBF"/>
    <w:rsid w:val="00BF4204"/>
    <w:rsid w:val="00BF4BBD"/>
    <w:rsid w:val="00C037F2"/>
    <w:rsid w:val="00C0423F"/>
    <w:rsid w:val="00C06FD9"/>
    <w:rsid w:val="00C07D5F"/>
    <w:rsid w:val="00C145A2"/>
    <w:rsid w:val="00C145D6"/>
    <w:rsid w:val="00C14609"/>
    <w:rsid w:val="00C27BA0"/>
    <w:rsid w:val="00C3258C"/>
    <w:rsid w:val="00C326C2"/>
    <w:rsid w:val="00C426AC"/>
    <w:rsid w:val="00C65C76"/>
    <w:rsid w:val="00CA2DDD"/>
    <w:rsid w:val="00CA404E"/>
    <w:rsid w:val="00CA6FDD"/>
    <w:rsid w:val="00CA7240"/>
    <w:rsid w:val="00CB16C5"/>
    <w:rsid w:val="00CC0735"/>
    <w:rsid w:val="00CC6574"/>
    <w:rsid w:val="00CD15DA"/>
    <w:rsid w:val="00CD2845"/>
    <w:rsid w:val="00CE22F6"/>
    <w:rsid w:val="00CE56D7"/>
    <w:rsid w:val="00CE5997"/>
    <w:rsid w:val="00CF0D0A"/>
    <w:rsid w:val="00D009BB"/>
    <w:rsid w:val="00D03804"/>
    <w:rsid w:val="00D049BE"/>
    <w:rsid w:val="00D111B9"/>
    <w:rsid w:val="00D202C4"/>
    <w:rsid w:val="00D2208D"/>
    <w:rsid w:val="00D347D9"/>
    <w:rsid w:val="00D357B9"/>
    <w:rsid w:val="00D520BB"/>
    <w:rsid w:val="00D52B9A"/>
    <w:rsid w:val="00D55A1C"/>
    <w:rsid w:val="00D62FFF"/>
    <w:rsid w:val="00D65370"/>
    <w:rsid w:val="00D7162A"/>
    <w:rsid w:val="00D732D8"/>
    <w:rsid w:val="00D762B3"/>
    <w:rsid w:val="00D765DC"/>
    <w:rsid w:val="00D80FE5"/>
    <w:rsid w:val="00D81F2B"/>
    <w:rsid w:val="00D83337"/>
    <w:rsid w:val="00D87115"/>
    <w:rsid w:val="00D92066"/>
    <w:rsid w:val="00D927AD"/>
    <w:rsid w:val="00D94E7B"/>
    <w:rsid w:val="00DA1EE7"/>
    <w:rsid w:val="00DA61DD"/>
    <w:rsid w:val="00DB72F0"/>
    <w:rsid w:val="00DC18D6"/>
    <w:rsid w:val="00DC2110"/>
    <w:rsid w:val="00DD03BA"/>
    <w:rsid w:val="00DD3048"/>
    <w:rsid w:val="00DF1D49"/>
    <w:rsid w:val="00DF53B6"/>
    <w:rsid w:val="00E02400"/>
    <w:rsid w:val="00E217B3"/>
    <w:rsid w:val="00E272A0"/>
    <w:rsid w:val="00E41A1E"/>
    <w:rsid w:val="00E45851"/>
    <w:rsid w:val="00E55EF9"/>
    <w:rsid w:val="00E66653"/>
    <w:rsid w:val="00E675A6"/>
    <w:rsid w:val="00E7165D"/>
    <w:rsid w:val="00E75626"/>
    <w:rsid w:val="00E779A2"/>
    <w:rsid w:val="00E77C5B"/>
    <w:rsid w:val="00E866E3"/>
    <w:rsid w:val="00E875C5"/>
    <w:rsid w:val="00E956C1"/>
    <w:rsid w:val="00EB19FB"/>
    <w:rsid w:val="00EC124A"/>
    <w:rsid w:val="00EE1001"/>
    <w:rsid w:val="00EE5812"/>
    <w:rsid w:val="00EF650F"/>
    <w:rsid w:val="00F06803"/>
    <w:rsid w:val="00F17CAB"/>
    <w:rsid w:val="00F216B0"/>
    <w:rsid w:val="00F40BF5"/>
    <w:rsid w:val="00F41474"/>
    <w:rsid w:val="00F43D2E"/>
    <w:rsid w:val="00F453EE"/>
    <w:rsid w:val="00F5192A"/>
    <w:rsid w:val="00F61F55"/>
    <w:rsid w:val="00F63CF0"/>
    <w:rsid w:val="00F667D0"/>
    <w:rsid w:val="00F70017"/>
    <w:rsid w:val="00F754CE"/>
    <w:rsid w:val="00F77C81"/>
    <w:rsid w:val="00F77EFE"/>
    <w:rsid w:val="00F825C4"/>
    <w:rsid w:val="00F87391"/>
    <w:rsid w:val="00F95AB7"/>
    <w:rsid w:val="00FA0618"/>
    <w:rsid w:val="00FA1ED2"/>
    <w:rsid w:val="00FA5924"/>
    <w:rsid w:val="00FA7952"/>
    <w:rsid w:val="00FB0BE0"/>
    <w:rsid w:val="00FB5A74"/>
    <w:rsid w:val="00FB6E1B"/>
    <w:rsid w:val="00FC1706"/>
    <w:rsid w:val="00FC517D"/>
    <w:rsid w:val="00FC5962"/>
    <w:rsid w:val="00FD6D64"/>
    <w:rsid w:val="00FE0870"/>
    <w:rsid w:val="00FE7E0C"/>
    <w:rsid w:val="00FF1F72"/>
    <w:rsid w:val="00FF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F580"/>
  <w15:chartTrackingRefBased/>
  <w15:docId w15:val="{B730731C-ED61-41A9-876A-735C89A8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5DD"/>
    <w:rPr>
      <w:color w:val="0000FF"/>
      <w:u w:val="single"/>
    </w:rPr>
  </w:style>
  <w:style w:type="paragraph" w:styleId="NormalWeb">
    <w:name w:val="Normal (Web)"/>
    <w:basedOn w:val="Normal"/>
    <w:uiPriority w:val="99"/>
    <w:unhideWhenUsed/>
    <w:rsid w:val="00CA72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A54E7"/>
    <w:pPr>
      <w:ind w:left="720"/>
      <w:contextualSpacing/>
    </w:pPr>
  </w:style>
  <w:style w:type="character" w:styleId="FollowedHyperlink">
    <w:name w:val="FollowedHyperlink"/>
    <w:basedOn w:val="DefaultParagraphFont"/>
    <w:uiPriority w:val="99"/>
    <w:semiHidden/>
    <w:unhideWhenUsed/>
    <w:rsid w:val="00E75626"/>
    <w:rPr>
      <w:color w:val="954F72" w:themeColor="followedHyperlink"/>
      <w:u w:val="single"/>
    </w:rPr>
  </w:style>
  <w:style w:type="paragraph" w:customStyle="1" w:styleId="Default">
    <w:name w:val="Default"/>
    <w:uiPriority w:val="99"/>
    <w:rsid w:val="008B2FD6"/>
    <w:pPr>
      <w:autoSpaceDE w:val="0"/>
      <w:autoSpaceDN w:val="0"/>
      <w:adjustRightInd w:val="0"/>
      <w:spacing w:after="0" w:line="240" w:lineRule="auto"/>
    </w:pPr>
    <w:rPr>
      <w:rFonts w:ascii="Arial" w:eastAsia="Calibri" w:hAnsi="Arial" w:cs="Arial"/>
      <w:color w:val="000000"/>
      <w:sz w:val="24"/>
      <w:szCs w:val="24"/>
    </w:rPr>
  </w:style>
  <w:style w:type="paragraph" w:styleId="BodyText2">
    <w:name w:val="Body Text 2"/>
    <w:basedOn w:val="Default"/>
    <w:next w:val="Default"/>
    <w:link w:val="BodyText2Char"/>
    <w:uiPriority w:val="99"/>
    <w:rsid w:val="008B2FD6"/>
    <w:rPr>
      <w:color w:val="auto"/>
    </w:rPr>
  </w:style>
  <w:style w:type="character" w:customStyle="1" w:styleId="BodyText2Char">
    <w:name w:val="Body Text 2 Char"/>
    <w:basedOn w:val="DefaultParagraphFont"/>
    <w:link w:val="BodyText2"/>
    <w:uiPriority w:val="99"/>
    <w:rsid w:val="008B2FD6"/>
    <w:rPr>
      <w:rFonts w:ascii="Arial" w:eastAsia="Calibri" w:hAnsi="Arial" w:cs="Arial"/>
      <w:sz w:val="24"/>
      <w:szCs w:val="24"/>
    </w:rPr>
  </w:style>
  <w:style w:type="paragraph" w:styleId="BodyText">
    <w:name w:val="Body Text"/>
    <w:basedOn w:val="Default"/>
    <w:next w:val="Default"/>
    <w:link w:val="BodyTextChar"/>
    <w:uiPriority w:val="99"/>
    <w:rsid w:val="008B2FD6"/>
    <w:rPr>
      <w:color w:val="auto"/>
    </w:rPr>
  </w:style>
  <w:style w:type="character" w:customStyle="1" w:styleId="BodyTextChar">
    <w:name w:val="Body Text Char"/>
    <w:basedOn w:val="DefaultParagraphFont"/>
    <w:link w:val="BodyText"/>
    <w:uiPriority w:val="99"/>
    <w:rsid w:val="008B2FD6"/>
    <w:rPr>
      <w:rFonts w:ascii="Arial" w:eastAsia="Calibri" w:hAnsi="Arial" w:cs="Arial"/>
      <w:sz w:val="24"/>
      <w:szCs w:val="24"/>
    </w:rPr>
  </w:style>
  <w:style w:type="table" w:styleId="LightGrid">
    <w:name w:val="Light Grid"/>
    <w:basedOn w:val="TableNormal"/>
    <w:uiPriority w:val="62"/>
    <w:rsid w:val="008B2FD6"/>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43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834"/>
  </w:style>
  <w:style w:type="paragraph" w:styleId="Footer">
    <w:name w:val="footer"/>
    <w:basedOn w:val="Normal"/>
    <w:link w:val="FooterChar"/>
    <w:uiPriority w:val="99"/>
    <w:unhideWhenUsed/>
    <w:rsid w:val="0043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834"/>
  </w:style>
  <w:style w:type="character" w:styleId="UnresolvedMention">
    <w:name w:val="Unresolved Mention"/>
    <w:basedOn w:val="DefaultParagraphFont"/>
    <w:uiPriority w:val="99"/>
    <w:semiHidden/>
    <w:unhideWhenUsed/>
    <w:rsid w:val="00851270"/>
    <w:rPr>
      <w:color w:val="605E5C"/>
      <w:shd w:val="clear" w:color="auto" w:fill="E1DFDD"/>
    </w:rPr>
  </w:style>
  <w:style w:type="paragraph" w:styleId="Revision">
    <w:name w:val="Revision"/>
    <w:hidden/>
    <w:uiPriority w:val="99"/>
    <w:semiHidden/>
    <w:rsid w:val="00421BDA"/>
    <w:pPr>
      <w:spacing w:after="0" w:line="240" w:lineRule="auto"/>
    </w:pPr>
  </w:style>
  <w:style w:type="character" w:styleId="CommentReference">
    <w:name w:val="annotation reference"/>
    <w:basedOn w:val="DefaultParagraphFont"/>
    <w:uiPriority w:val="99"/>
    <w:semiHidden/>
    <w:unhideWhenUsed/>
    <w:rsid w:val="00C14609"/>
    <w:rPr>
      <w:sz w:val="16"/>
      <w:szCs w:val="16"/>
    </w:rPr>
  </w:style>
  <w:style w:type="paragraph" w:styleId="CommentText">
    <w:name w:val="annotation text"/>
    <w:basedOn w:val="Normal"/>
    <w:link w:val="CommentTextChar"/>
    <w:uiPriority w:val="99"/>
    <w:unhideWhenUsed/>
    <w:rsid w:val="00C14609"/>
    <w:pPr>
      <w:spacing w:line="240" w:lineRule="auto"/>
    </w:pPr>
    <w:rPr>
      <w:sz w:val="20"/>
      <w:szCs w:val="20"/>
    </w:rPr>
  </w:style>
  <w:style w:type="character" w:customStyle="1" w:styleId="CommentTextChar">
    <w:name w:val="Comment Text Char"/>
    <w:basedOn w:val="DefaultParagraphFont"/>
    <w:link w:val="CommentText"/>
    <w:uiPriority w:val="99"/>
    <w:rsid w:val="00C14609"/>
    <w:rPr>
      <w:sz w:val="20"/>
      <w:szCs w:val="20"/>
    </w:rPr>
  </w:style>
  <w:style w:type="paragraph" w:styleId="CommentSubject">
    <w:name w:val="annotation subject"/>
    <w:basedOn w:val="CommentText"/>
    <w:next w:val="CommentText"/>
    <w:link w:val="CommentSubjectChar"/>
    <w:uiPriority w:val="99"/>
    <w:semiHidden/>
    <w:unhideWhenUsed/>
    <w:rsid w:val="00C14609"/>
    <w:rPr>
      <w:b/>
      <w:bCs/>
    </w:rPr>
  </w:style>
  <w:style w:type="character" w:customStyle="1" w:styleId="CommentSubjectChar">
    <w:name w:val="Comment Subject Char"/>
    <w:basedOn w:val="CommentTextChar"/>
    <w:link w:val="CommentSubject"/>
    <w:uiPriority w:val="99"/>
    <w:semiHidden/>
    <w:rsid w:val="00C146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6100">
      <w:bodyDiv w:val="1"/>
      <w:marLeft w:val="0"/>
      <w:marRight w:val="0"/>
      <w:marTop w:val="0"/>
      <w:marBottom w:val="0"/>
      <w:divBdr>
        <w:top w:val="none" w:sz="0" w:space="0" w:color="auto"/>
        <w:left w:val="none" w:sz="0" w:space="0" w:color="auto"/>
        <w:bottom w:val="none" w:sz="0" w:space="0" w:color="auto"/>
        <w:right w:val="none" w:sz="0" w:space="0" w:color="auto"/>
      </w:divBdr>
    </w:div>
    <w:div w:id="1286622081">
      <w:bodyDiv w:val="1"/>
      <w:marLeft w:val="0"/>
      <w:marRight w:val="0"/>
      <w:marTop w:val="0"/>
      <w:marBottom w:val="0"/>
      <w:divBdr>
        <w:top w:val="none" w:sz="0" w:space="0" w:color="auto"/>
        <w:left w:val="none" w:sz="0" w:space="0" w:color="auto"/>
        <w:bottom w:val="none" w:sz="0" w:space="0" w:color="auto"/>
        <w:right w:val="none" w:sz="0" w:space="0" w:color="auto"/>
      </w:divBdr>
    </w:div>
    <w:div w:id="21286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proceduresonline.com%2Ftrixcms%2Fmedia%2F7934%2Fresolution-process-for-child-protection-feb-23.docx&amp;wdOrigin=BROWSELINK"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hyperlink" Target="mailto:Sunil.Scaria@towerhamlets.gov.uk"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pert.Franklin@towerhamlets.gov.uk"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customXml" Target="../customXml/item3.xml"/><Relationship Id="rId10" Type="http://schemas.openxmlformats.org/officeDocument/2006/relationships/hyperlink" Target="mailto:Shirley.Quashie-Dunne@towerhamlets.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il.Scaria@towerhamlets.gov.uk" TargetMode="External"/><Relationship Id="rId14" Type="http://schemas.openxmlformats.org/officeDocument/2006/relationships/diagramQuickStyle" Target="diagrams/quickStyle1.xml"/><Relationship Id="rId22"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74E43-AA35-4585-AA90-353DF054B9EB}" type="doc">
      <dgm:prSet loTypeId="urn:microsoft.com/office/officeart/2005/8/layout/process2" loCatId="process" qsTypeId="urn:microsoft.com/office/officeart/2005/8/quickstyle/simple3" qsCatId="simple" csTypeId="urn:microsoft.com/office/officeart/2005/8/colors/accent1_2" csCatId="accent1" phldr="1"/>
      <dgm:spPr/>
    </dgm:pt>
    <dgm:pt modelId="{3C20E634-6CC2-4D5F-BDB7-49E96A1FD0D2}">
      <dgm:prSet phldrT="[Text]" custT="1"/>
      <dgm:spPr/>
      <dgm:t>
        <a:bodyPr/>
        <a:lstStyle/>
        <a:p>
          <a:pPr>
            <a:buFont typeface="Wingdings" panose="05000000000000000000" pitchFamily="2" charset="2"/>
            <a:buChar char=""/>
          </a:pPr>
          <a:r>
            <a:rPr lang="en-GB" sz="1100"/>
            <a:t>Social Work team notify SQA GM's once Supervision Order is granted so that the first SO review date can be agreed. SW team to provide the invite list to the Initial review.  CP Clerks team will support in booking the room, sending out invites to and requesting reports  from professionals.  The social worker will be expected to send out the invite to the parents/carer</a:t>
          </a:r>
        </a:p>
      </dgm:t>
    </dgm:pt>
    <dgm:pt modelId="{CEC730F8-8919-4E65-A086-ECF6B4403DBB}" type="parTrans" cxnId="{5C53EFA5-D093-452B-9F5B-D874863270EA}">
      <dgm:prSet/>
      <dgm:spPr/>
      <dgm:t>
        <a:bodyPr/>
        <a:lstStyle/>
        <a:p>
          <a:endParaRPr lang="en-GB"/>
        </a:p>
      </dgm:t>
    </dgm:pt>
    <dgm:pt modelId="{7C976B50-E32E-42BD-85E2-CF4E1E48E377}" type="sibTrans" cxnId="{5C53EFA5-D093-452B-9F5B-D874863270EA}">
      <dgm:prSet/>
      <dgm:spPr/>
      <dgm:t>
        <a:bodyPr/>
        <a:lstStyle/>
        <a:p>
          <a:endParaRPr lang="en-GB"/>
        </a:p>
      </dgm:t>
    </dgm:pt>
    <dgm:pt modelId="{12FB9C6A-BD51-4425-BEB4-28F1659779DD}">
      <dgm:prSet phldrT="[Text]" custT="1"/>
      <dgm:spPr/>
      <dgm:t>
        <a:bodyPr/>
        <a:lstStyle/>
        <a:p>
          <a:r>
            <a:rPr lang="en-GB" sz="1100"/>
            <a:t>LPM will be held within </a:t>
          </a:r>
          <a:r>
            <a:rPr lang="en-GB" sz="1100" u="none"/>
            <a:t>at least 2 months prior to the </a:t>
          </a:r>
          <a:r>
            <a:rPr lang="en-GB" sz="1100"/>
            <a:t>expiry of the SO.  If lapse of the SO is the agreed plan, the SO CIRO role will come to an end.  If extension of the SO is the plan agreed, the SO CIRO will remain involved and the reviewing process will continue as identified above at the point at which the new order is granted.</a:t>
          </a:r>
        </a:p>
      </dgm:t>
    </dgm:pt>
    <dgm:pt modelId="{D3348E5D-9872-49F2-A5F0-409ED52BA67D}" type="parTrans" cxnId="{7E54A514-E8DE-47CC-A9AA-2932CE9DCA2F}">
      <dgm:prSet/>
      <dgm:spPr/>
      <dgm:t>
        <a:bodyPr/>
        <a:lstStyle/>
        <a:p>
          <a:endParaRPr lang="en-GB"/>
        </a:p>
      </dgm:t>
    </dgm:pt>
    <dgm:pt modelId="{F762C861-1CB3-465A-B6AC-B90047255E63}" type="sibTrans" cxnId="{7E54A514-E8DE-47CC-A9AA-2932CE9DCA2F}">
      <dgm:prSet/>
      <dgm:spPr/>
      <dgm:t>
        <a:bodyPr/>
        <a:lstStyle/>
        <a:p>
          <a:endParaRPr lang="en-GB"/>
        </a:p>
      </dgm:t>
    </dgm:pt>
    <dgm:pt modelId="{AFA5B0C6-3934-4F36-A699-750D101CF8B0}">
      <dgm:prSet custT="1"/>
      <dgm:spPr/>
      <dgm:t>
        <a:bodyPr/>
        <a:lstStyle/>
        <a:p>
          <a:r>
            <a:rPr lang="en-GB" sz="1100"/>
            <a:t>1</a:t>
          </a:r>
          <a:r>
            <a:rPr lang="en-GB" sz="1100" baseline="30000"/>
            <a:t>st</a:t>
          </a:r>
          <a:r>
            <a:rPr lang="en-GB" sz="1100"/>
            <a:t> SO review held within 30 days of the Order being granted.  CIRO will chair with Social Worker, Team Manager and parents attending in-person at the Town Hall. Professionals will submit reports at least 2 days prior to this meeting. Next Review by the CIRO at around 4 or 9 months depending on the length of the order will be booked at the end of this meeting. </a:t>
          </a:r>
        </a:p>
      </dgm:t>
    </dgm:pt>
    <dgm:pt modelId="{456BAF34-6E4F-4E7D-B4F8-763859B2A1A8}" type="parTrans" cxnId="{8CA5E6E7-2D48-40F7-8249-0FB780A37CC8}">
      <dgm:prSet/>
      <dgm:spPr/>
      <dgm:t>
        <a:bodyPr/>
        <a:lstStyle/>
        <a:p>
          <a:endParaRPr lang="en-GB"/>
        </a:p>
      </dgm:t>
    </dgm:pt>
    <dgm:pt modelId="{36C128DB-9797-48C5-8D14-755E9D626812}" type="sibTrans" cxnId="{8CA5E6E7-2D48-40F7-8249-0FB780A37CC8}">
      <dgm:prSet/>
      <dgm:spPr/>
      <dgm:t>
        <a:bodyPr/>
        <a:lstStyle/>
        <a:p>
          <a:endParaRPr lang="en-GB"/>
        </a:p>
      </dgm:t>
    </dgm:pt>
    <dgm:pt modelId="{A39697D1-E01A-40C3-8FC9-CC33238D0A7D}">
      <dgm:prSet custT="1"/>
      <dgm:spPr/>
      <dgm:t>
        <a:bodyPr/>
        <a:lstStyle/>
        <a:p>
          <a:r>
            <a:rPr lang="en-GB" sz="1100"/>
            <a:t>6 weekly CIN review meetings will occur in between the review meetings chaired by the CIRO. These will be chaired by the SW, but at least one by the Team Manager before the final 4 or 9 month review being chaired by the CIRO. </a:t>
          </a:r>
        </a:p>
      </dgm:t>
    </dgm:pt>
    <dgm:pt modelId="{DA4A0F66-519E-4B22-8C86-889A53EE7357}" type="parTrans" cxnId="{ED5ACCCB-44DB-4A7F-996F-775ABB25C313}">
      <dgm:prSet/>
      <dgm:spPr/>
      <dgm:t>
        <a:bodyPr/>
        <a:lstStyle/>
        <a:p>
          <a:endParaRPr lang="en-GB"/>
        </a:p>
      </dgm:t>
    </dgm:pt>
    <dgm:pt modelId="{A8DEE0C0-D0D3-49A5-AD5E-2BCD32D6DC2E}" type="sibTrans" cxnId="{ED5ACCCB-44DB-4A7F-996F-775ABB25C313}">
      <dgm:prSet/>
      <dgm:spPr/>
      <dgm:t>
        <a:bodyPr/>
        <a:lstStyle/>
        <a:p>
          <a:endParaRPr lang="en-GB"/>
        </a:p>
      </dgm:t>
    </dgm:pt>
    <dgm:pt modelId="{A50D45DC-CCB1-4122-BD50-DE11CCB3BA46}">
      <dgm:prSet custT="1"/>
      <dgm:spPr/>
      <dgm:t>
        <a:bodyPr/>
        <a:lstStyle/>
        <a:p>
          <a:r>
            <a:rPr lang="en-GB" sz="1100"/>
            <a:t>At around 9 months on a 12 month SO and at around 4 months on a 6 month SO, the CIRO will chair a further Review.  The Team Manager and Social Worker must attend.  Updated Child &amp; Family assessment and professional reports will be required 2 days in advance. If the recommendation is for the SO to lapse, a clear step down plan will be devised at this review. </a:t>
          </a:r>
        </a:p>
      </dgm:t>
    </dgm:pt>
    <dgm:pt modelId="{26E7C439-84AC-40C3-A9BD-9EBAB4EB5E57}" type="parTrans" cxnId="{C2563EC1-E50B-4F0A-905A-3B9684391A64}">
      <dgm:prSet/>
      <dgm:spPr/>
      <dgm:t>
        <a:bodyPr/>
        <a:lstStyle/>
        <a:p>
          <a:endParaRPr lang="en-GB"/>
        </a:p>
      </dgm:t>
    </dgm:pt>
    <dgm:pt modelId="{052CA1C3-6CBE-422C-AEFE-D11BD308CF87}" type="sibTrans" cxnId="{C2563EC1-E50B-4F0A-905A-3B9684391A64}">
      <dgm:prSet/>
      <dgm:spPr/>
      <dgm:t>
        <a:bodyPr/>
        <a:lstStyle/>
        <a:p>
          <a:endParaRPr lang="en-GB"/>
        </a:p>
      </dgm:t>
    </dgm:pt>
    <dgm:pt modelId="{12CAD50A-A5B5-4C6B-86A4-02ABCDF1BBCA}" type="pres">
      <dgm:prSet presAssocID="{5C874E43-AA35-4585-AA90-353DF054B9EB}" presName="linearFlow" presStyleCnt="0">
        <dgm:presLayoutVars>
          <dgm:resizeHandles val="exact"/>
        </dgm:presLayoutVars>
      </dgm:prSet>
      <dgm:spPr/>
    </dgm:pt>
    <dgm:pt modelId="{2526626A-0361-4D21-B119-BA16A28A4389}" type="pres">
      <dgm:prSet presAssocID="{3C20E634-6CC2-4D5F-BDB7-49E96A1FD0D2}" presName="node" presStyleLbl="node1" presStyleIdx="0" presStyleCnt="5" custScaleX="940302" custScaleY="73717" custLinFactNeighborX="-626" custLinFactNeighborY="5222">
        <dgm:presLayoutVars>
          <dgm:bulletEnabled val="1"/>
        </dgm:presLayoutVars>
      </dgm:prSet>
      <dgm:spPr/>
    </dgm:pt>
    <dgm:pt modelId="{1D6A6D1A-5ACE-47B7-B1EE-DE1AD4512D1E}" type="pres">
      <dgm:prSet presAssocID="{7C976B50-E32E-42BD-85E2-CF4E1E48E377}" presName="sibTrans" presStyleLbl="sibTrans2D1" presStyleIdx="0" presStyleCnt="4"/>
      <dgm:spPr/>
    </dgm:pt>
    <dgm:pt modelId="{2A80C73A-2C14-417F-B75E-F65439CB334A}" type="pres">
      <dgm:prSet presAssocID="{7C976B50-E32E-42BD-85E2-CF4E1E48E377}" presName="connectorText" presStyleLbl="sibTrans2D1" presStyleIdx="0" presStyleCnt="4"/>
      <dgm:spPr/>
    </dgm:pt>
    <dgm:pt modelId="{01026001-99FF-49BA-BAA6-C1491C1F8DC8}" type="pres">
      <dgm:prSet presAssocID="{AFA5B0C6-3934-4F36-A699-750D101CF8B0}" presName="node" presStyleLbl="node1" presStyleIdx="1" presStyleCnt="5" custScaleX="940302" custScaleY="72919">
        <dgm:presLayoutVars>
          <dgm:bulletEnabled val="1"/>
        </dgm:presLayoutVars>
      </dgm:prSet>
      <dgm:spPr/>
    </dgm:pt>
    <dgm:pt modelId="{24A8E7B6-2779-445A-B714-C8FCF970BE99}" type="pres">
      <dgm:prSet presAssocID="{36C128DB-9797-48C5-8D14-755E9D626812}" presName="sibTrans" presStyleLbl="sibTrans2D1" presStyleIdx="1" presStyleCnt="4"/>
      <dgm:spPr/>
    </dgm:pt>
    <dgm:pt modelId="{E2D5221D-2657-40B0-AB4C-62F8749EB42F}" type="pres">
      <dgm:prSet presAssocID="{36C128DB-9797-48C5-8D14-755E9D626812}" presName="connectorText" presStyleLbl="sibTrans2D1" presStyleIdx="1" presStyleCnt="4"/>
      <dgm:spPr/>
    </dgm:pt>
    <dgm:pt modelId="{5729981E-9D57-4412-996A-94F16E6576E1}" type="pres">
      <dgm:prSet presAssocID="{A39697D1-E01A-40C3-8FC9-CC33238D0A7D}" presName="node" presStyleLbl="node1" presStyleIdx="2" presStyleCnt="5" custScaleX="940302" custScaleY="66557">
        <dgm:presLayoutVars>
          <dgm:bulletEnabled val="1"/>
        </dgm:presLayoutVars>
      </dgm:prSet>
      <dgm:spPr/>
    </dgm:pt>
    <dgm:pt modelId="{26D8A192-6144-467E-AC06-899D3CA57BD7}" type="pres">
      <dgm:prSet presAssocID="{A8DEE0C0-D0D3-49A5-AD5E-2BCD32D6DC2E}" presName="sibTrans" presStyleLbl="sibTrans2D1" presStyleIdx="2" presStyleCnt="4"/>
      <dgm:spPr/>
    </dgm:pt>
    <dgm:pt modelId="{6F0395DA-51D7-4961-BB19-342B2603F5AB}" type="pres">
      <dgm:prSet presAssocID="{A8DEE0C0-D0D3-49A5-AD5E-2BCD32D6DC2E}" presName="connectorText" presStyleLbl="sibTrans2D1" presStyleIdx="2" presStyleCnt="4"/>
      <dgm:spPr/>
    </dgm:pt>
    <dgm:pt modelId="{2E5D8DE8-7203-44AB-A89D-A4B53F40E64C}" type="pres">
      <dgm:prSet presAssocID="{A50D45DC-CCB1-4122-BD50-DE11CCB3BA46}" presName="node" presStyleLbl="node1" presStyleIdx="3" presStyleCnt="5" custScaleX="940302" custScaleY="71855">
        <dgm:presLayoutVars>
          <dgm:bulletEnabled val="1"/>
        </dgm:presLayoutVars>
      </dgm:prSet>
      <dgm:spPr/>
    </dgm:pt>
    <dgm:pt modelId="{3AF787E5-472B-4C9C-97D7-4FFCB2159092}" type="pres">
      <dgm:prSet presAssocID="{052CA1C3-6CBE-422C-AEFE-D11BD308CF87}" presName="sibTrans" presStyleLbl="sibTrans2D1" presStyleIdx="3" presStyleCnt="4"/>
      <dgm:spPr/>
    </dgm:pt>
    <dgm:pt modelId="{E57AE5A8-5C98-4490-9346-EC66959C807F}" type="pres">
      <dgm:prSet presAssocID="{052CA1C3-6CBE-422C-AEFE-D11BD308CF87}" presName="connectorText" presStyleLbl="sibTrans2D1" presStyleIdx="3" presStyleCnt="4"/>
      <dgm:spPr/>
    </dgm:pt>
    <dgm:pt modelId="{27B48316-C38A-451D-8EF3-01748D1825C5}" type="pres">
      <dgm:prSet presAssocID="{12FB9C6A-BD51-4425-BEB4-28F1659779DD}" presName="node" presStyleLbl="node1" presStyleIdx="4" presStyleCnt="5" custScaleX="943613" custScaleY="65232">
        <dgm:presLayoutVars>
          <dgm:bulletEnabled val="1"/>
        </dgm:presLayoutVars>
      </dgm:prSet>
      <dgm:spPr/>
    </dgm:pt>
  </dgm:ptLst>
  <dgm:cxnLst>
    <dgm:cxn modelId="{7E54A514-E8DE-47CC-A9AA-2932CE9DCA2F}" srcId="{5C874E43-AA35-4585-AA90-353DF054B9EB}" destId="{12FB9C6A-BD51-4425-BEB4-28F1659779DD}" srcOrd="4" destOrd="0" parTransId="{D3348E5D-9872-49F2-A5F0-409ED52BA67D}" sibTransId="{F762C861-1CB3-465A-B6AC-B90047255E63}"/>
    <dgm:cxn modelId="{EE23453C-4D99-4097-BC2D-61DC8A40CFFB}" type="presOf" srcId="{7C976B50-E32E-42BD-85E2-CF4E1E48E377}" destId="{2A80C73A-2C14-417F-B75E-F65439CB334A}" srcOrd="1" destOrd="0" presId="urn:microsoft.com/office/officeart/2005/8/layout/process2"/>
    <dgm:cxn modelId="{E34E625B-2B43-488D-BDED-2E1DDC3BE344}" type="presOf" srcId="{7C976B50-E32E-42BD-85E2-CF4E1E48E377}" destId="{1D6A6D1A-5ACE-47B7-B1EE-DE1AD4512D1E}" srcOrd="0" destOrd="0" presId="urn:microsoft.com/office/officeart/2005/8/layout/process2"/>
    <dgm:cxn modelId="{F27F725C-6387-4842-9FF6-D4D503748C24}" type="presOf" srcId="{A50D45DC-CCB1-4122-BD50-DE11CCB3BA46}" destId="{2E5D8DE8-7203-44AB-A89D-A4B53F40E64C}" srcOrd="0" destOrd="0" presId="urn:microsoft.com/office/officeart/2005/8/layout/process2"/>
    <dgm:cxn modelId="{59B57D73-1BB7-4DC7-85E3-5B5358B48260}" type="presOf" srcId="{A8DEE0C0-D0D3-49A5-AD5E-2BCD32D6DC2E}" destId="{6F0395DA-51D7-4961-BB19-342B2603F5AB}" srcOrd="1" destOrd="0" presId="urn:microsoft.com/office/officeart/2005/8/layout/process2"/>
    <dgm:cxn modelId="{4806ED5A-C711-4F05-9526-A78162F633FC}" type="presOf" srcId="{A39697D1-E01A-40C3-8FC9-CC33238D0A7D}" destId="{5729981E-9D57-4412-996A-94F16E6576E1}" srcOrd="0" destOrd="0" presId="urn:microsoft.com/office/officeart/2005/8/layout/process2"/>
    <dgm:cxn modelId="{63E15991-3909-4465-BFD1-C7831023552A}" type="presOf" srcId="{052CA1C3-6CBE-422C-AEFE-D11BD308CF87}" destId="{E57AE5A8-5C98-4490-9346-EC66959C807F}" srcOrd="1" destOrd="0" presId="urn:microsoft.com/office/officeart/2005/8/layout/process2"/>
    <dgm:cxn modelId="{5C53EFA5-D093-452B-9F5B-D874863270EA}" srcId="{5C874E43-AA35-4585-AA90-353DF054B9EB}" destId="{3C20E634-6CC2-4D5F-BDB7-49E96A1FD0D2}" srcOrd="0" destOrd="0" parTransId="{CEC730F8-8919-4E65-A086-ECF6B4403DBB}" sibTransId="{7C976B50-E32E-42BD-85E2-CF4E1E48E377}"/>
    <dgm:cxn modelId="{B427EBAC-3530-41A0-80C2-046F499CF3E9}" type="presOf" srcId="{A8DEE0C0-D0D3-49A5-AD5E-2BCD32D6DC2E}" destId="{26D8A192-6144-467E-AC06-899D3CA57BD7}" srcOrd="0" destOrd="0" presId="urn:microsoft.com/office/officeart/2005/8/layout/process2"/>
    <dgm:cxn modelId="{B7CD1BB2-9216-4EE2-9C0C-8B562D52A401}" type="presOf" srcId="{36C128DB-9797-48C5-8D14-755E9D626812}" destId="{E2D5221D-2657-40B0-AB4C-62F8749EB42F}" srcOrd="1" destOrd="0" presId="urn:microsoft.com/office/officeart/2005/8/layout/process2"/>
    <dgm:cxn modelId="{C2563EC1-E50B-4F0A-905A-3B9684391A64}" srcId="{5C874E43-AA35-4585-AA90-353DF054B9EB}" destId="{A50D45DC-CCB1-4122-BD50-DE11CCB3BA46}" srcOrd="3" destOrd="0" parTransId="{26E7C439-84AC-40C3-A9BD-9EBAB4EB5E57}" sibTransId="{052CA1C3-6CBE-422C-AEFE-D11BD308CF87}"/>
    <dgm:cxn modelId="{FCC4D6C1-A705-4EDE-91E0-D38805820262}" type="presOf" srcId="{AFA5B0C6-3934-4F36-A699-750D101CF8B0}" destId="{01026001-99FF-49BA-BAA6-C1491C1F8DC8}" srcOrd="0" destOrd="0" presId="urn:microsoft.com/office/officeart/2005/8/layout/process2"/>
    <dgm:cxn modelId="{ED5ACCCB-44DB-4A7F-996F-775ABB25C313}" srcId="{5C874E43-AA35-4585-AA90-353DF054B9EB}" destId="{A39697D1-E01A-40C3-8FC9-CC33238D0A7D}" srcOrd="2" destOrd="0" parTransId="{DA4A0F66-519E-4B22-8C86-889A53EE7357}" sibTransId="{A8DEE0C0-D0D3-49A5-AD5E-2BCD32D6DC2E}"/>
    <dgm:cxn modelId="{E002D5DF-37DC-4202-931A-A2DDB1C9EF30}" type="presOf" srcId="{36C128DB-9797-48C5-8D14-755E9D626812}" destId="{24A8E7B6-2779-445A-B714-C8FCF970BE99}" srcOrd="0" destOrd="0" presId="urn:microsoft.com/office/officeart/2005/8/layout/process2"/>
    <dgm:cxn modelId="{581681E2-757A-474F-A3A7-5C8D004EE6E8}" type="presOf" srcId="{12FB9C6A-BD51-4425-BEB4-28F1659779DD}" destId="{27B48316-C38A-451D-8EF3-01748D1825C5}" srcOrd="0" destOrd="0" presId="urn:microsoft.com/office/officeart/2005/8/layout/process2"/>
    <dgm:cxn modelId="{8CA5E6E7-2D48-40F7-8249-0FB780A37CC8}" srcId="{5C874E43-AA35-4585-AA90-353DF054B9EB}" destId="{AFA5B0C6-3934-4F36-A699-750D101CF8B0}" srcOrd="1" destOrd="0" parTransId="{456BAF34-6E4F-4E7D-B4F8-763859B2A1A8}" sibTransId="{36C128DB-9797-48C5-8D14-755E9D626812}"/>
    <dgm:cxn modelId="{BCE78FEA-1DE4-4D39-9F7E-E8B0C4008B5A}" type="presOf" srcId="{052CA1C3-6CBE-422C-AEFE-D11BD308CF87}" destId="{3AF787E5-472B-4C9C-97D7-4FFCB2159092}" srcOrd="0" destOrd="0" presId="urn:microsoft.com/office/officeart/2005/8/layout/process2"/>
    <dgm:cxn modelId="{E87EA7EA-B1A2-4601-976F-446623D94A02}" type="presOf" srcId="{3C20E634-6CC2-4D5F-BDB7-49E96A1FD0D2}" destId="{2526626A-0361-4D21-B119-BA16A28A4389}" srcOrd="0" destOrd="0" presId="urn:microsoft.com/office/officeart/2005/8/layout/process2"/>
    <dgm:cxn modelId="{C6B4D6F0-BFA0-4E79-BEB1-842844527D0A}" type="presOf" srcId="{5C874E43-AA35-4585-AA90-353DF054B9EB}" destId="{12CAD50A-A5B5-4C6B-86A4-02ABCDF1BBCA}" srcOrd="0" destOrd="0" presId="urn:microsoft.com/office/officeart/2005/8/layout/process2"/>
    <dgm:cxn modelId="{B77F9F61-0C76-496B-A489-382834CE1795}" type="presParOf" srcId="{12CAD50A-A5B5-4C6B-86A4-02ABCDF1BBCA}" destId="{2526626A-0361-4D21-B119-BA16A28A4389}" srcOrd="0" destOrd="0" presId="urn:microsoft.com/office/officeart/2005/8/layout/process2"/>
    <dgm:cxn modelId="{AA113941-51AC-40AE-858D-74E9A2A70B6F}" type="presParOf" srcId="{12CAD50A-A5B5-4C6B-86A4-02ABCDF1BBCA}" destId="{1D6A6D1A-5ACE-47B7-B1EE-DE1AD4512D1E}" srcOrd="1" destOrd="0" presId="urn:microsoft.com/office/officeart/2005/8/layout/process2"/>
    <dgm:cxn modelId="{547BC913-53C0-48F1-BB46-F1B776CC027E}" type="presParOf" srcId="{1D6A6D1A-5ACE-47B7-B1EE-DE1AD4512D1E}" destId="{2A80C73A-2C14-417F-B75E-F65439CB334A}" srcOrd="0" destOrd="0" presId="urn:microsoft.com/office/officeart/2005/8/layout/process2"/>
    <dgm:cxn modelId="{53C9B0EE-7861-4D52-ADF1-3A720DE60BB2}" type="presParOf" srcId="{12CAD50A-A5B5-4C6B-86A4-02ABCDF1BBCA}" destId="{01026001-99FF-49BA-BAA6-C1491C1F8DC8}" srcOrd="2" destOrd="0" presId="urn:microsoft.com/office/officeart/2005/8/layout/process2"/>
    <dgm:cxn modelId="{F080B2B4-640E-498F-9C57-2FD84E638FB2}" type="presParOf" srcId="{12CAD50A-A5B5-4C6B-86A4-02ABCDF1BBCA}" destId="{24A8E7B6-2779-445A-B714-C8FCF970BE99}" srcOrd="3" destOrd="0" presId="urn:microsoft.com/office/officeart/2005/8/layout/process2"/>
    <dgm:cxn modelId="{82D56F0F-5FD4-4351-9BCF-664A9D80CC36}" type="presParOf" srcId="{24A8E7B6-2779-445A-B714-C8FCF970BE99}" destId="{E2D5221D-2657-40B0-AB4C-62F8749EB42F}" srcOrd="0" destOrd="0" presId="urn:microsoft.com/office/officeart/2005/8/layout/process2"/>
    <dgm:cxn modelId="{BEBC22FB-08A1-4E53-A7C9-BF994970F19F}" type="presParOf" srcId="{12CAD50A-A5B5-4C6B-86A4-02ABCDF1BBCA}" destId="{5729981E-9D57-4412-996A-94F16E6576E1}" srcOrd="4" destOrd="0" presId="urn:microsoft.com/office/officeart/2005/8/layout/process2"/>
    <dgm:cxn modelId="{FE10EB5C-2D39-4106-8474-B61AA963FEC2}" type="presParOf" srcId="{12CAD50A-A5B5-4C6B-86A4-02ABCDF1BBCA}" destId="{26D8A192-6144-467E-AC06-899D3CA57BD7}" srcOrd="5" destOrd="0" presId="urn:microsoft.com/office/officeart/2005/8/layout/process2"/>
    <dgm:cxn modelId="{468F7E99-B3FF-47F5-BD96-6C2A1B631545}" type="presParOf" srcId="{26D8A192-6144-467E-AC06-899D3CA57BD7}" destId="{6F0395DA-51D7-4961-BB19-342B2603F5AB}" srcOrd="0" destOrd="0" presId="urn:microsoft.com/office/officeart/2005/8/layout/process2"/>
    <dgm:cxn modelId="{46BC5928-CBAC-45A6-B1C5-32447F53A34F}" type="presParOf" srcId="{12CAD50A-A5B5-4C6B-86A4-02ABCDF1BBCA}" destId="{2E5D8DE8-7203-44AB-A89D-A4B53F40E64C}" srcOrd="6" destOrd="0" presId="urn:microsoft.com/office/officeart/2005/8/layout/process2"/>
    <dgm:cxn modelId="{F439C39E-3CEF-4C5E-9662-F4043D11504B}" type="presParOf" srcId="{12CAD50A-A5B5-4C6B-86A4-02ABCDF1BBCA}" destId="{3AF787E5-472B-4C9C-97D7-4FFCB2159092}" srcOrd="7" destOrd="0" presId="urn:microsoft.com/office/officeart/2005/8/layout/process2"/>
    <dgm:cxn modelId="{A41B273A-FF4A-4611-B991-E739C6503248}" type="presParOf" srcId="{3AF787E5-472B-4C9C-97D7-4FFCB2159092}" destId="{E57AE5A8-5C98-4490-9346-EC66959C807F}" srcOrd="0" destOrd="0" presId="urn:microsoft.com/office/officeart/2005/8/layout/process2"/>
    <dgm:cxn modelId="{2F819B15-03A5-4F76-BBB1-95D9436DFF93}" type="presParOf" srcId="{12CAD50A-A5B5-4C6B-86A4-02ABCDF1BBCA}" destId="{27B48316-C38A-451D-8EF3-01748D1825C5}"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6626A-0361-4D21-B119-BA16A28A4389}">
      <dsp:nvSpPr>
        <dsp:cNvPr id="0" name=""/>
        <dsp:cNvSpPr/>
      </dsp:nvSpPr>
      <dsp:spPr>
        <a:xfrm>
          <a:off x="0" y="42715"/>
          <a:ext cx="5367541" cy="104651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Wingdings" panose="05000000000000000000" pitchFamily="2" charset="2"/>
            <a:buNone/>
          </a:pPr>
          <a:r>
            <a:rPr lang="en-GB" sz="1100" kern="1200"/>
            <a:t>Social Work team notify SQA GM's once Supervision Order is granted so that the first SO review date can be agreed. SW team to provide the invite list to the Initial review.  CP Clerks team will support in booking the room, sending out invites to and requesting reports  from professionals.  The social worker will be expected to send out the invite to the parents/carer</a:t>
          </a:r>
        </a:p>
      </dsp:txBody>
      <dsp:txXfrm>
        <a:off x="30651" y="73366"/>
        <a:ext cx="5306239" cy="985215"/>
      </dsp:txXfrm>
    </dsp:sp>
    <dsp:sp modelId="{1D6A6D1A-5ACE-47B7-B1EE-DE1AD4512D1E}">
      <dsp:nvSpPr>
        <dsp:cNvPr id="0" name=""/>
        <dsp:cNvSpPr/>
      </dsp:nvSpPr>
      <dsp:spPr>
        <a:xfrm rot="5400000">
          <a:off x="2431488" y="1106190"/>
          <a:ext cx="504565" cy="638838"/>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rot="-5400000">
        <a:off x="2492120" y="1173327"/>
        <a:ext cx="383302" cy="353196"/>
      </dsp:txXfrm>
    </dsp:sp>
    <dsp:sp modelId="{01026001-99FF-49BA-BAA6-C1491C1F8DC8}">
      <dsp:nvSpPr>
        <dsp:cNvPr id="0" name=""/>
        <dsp:cNvSpPr/>
      </dsp:nvSpPr>
      <dsp:spPr>
        <a:xfrm>
          <a:off x="0" y="1761986"/>
          <a:ext cx="5367541" cy="103518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1</a:t>
          </a:r>
          <a:r>
            <a:rPr lang="en-GB" sz="1100" kern="1200" baseline="30000"/>
            <a:t>st</a:t>
          </a:r>
          <a:r>
            <a:rPr lang="en-GB" sz="1100" kern="1200"/>
            <a:t> SO review held within 30 days of the Order being granted.  CIRO will chair with Social Worker, Team Manager and parents attending in-person at the Town Hall. Professionals will submit reports at least 2 days prior to this meeting. Next Review by the CIRO at around 4 or 9 months depending on the length of the order will be booked at the end of this meeting. </a:t>
          </a:r>
        </a:p>
      </dsp:txBody>
      <dsp:txXfrm>
        <a:off x="30320" y="1792306"/>
        <a:ext cx="5306901" cy="974548"/>
      </dsp:txXfrm>
    </dsp:sp>
    <dsp:sp modelId="{24A8E7B6-2779-445A-B714-C8FCF970BE99}">
      <dsp:nvSpPr>
        <dsp:cNvPr id="0" name=""/>
        <dsp:cNvSpPr/>
      </dsp:nvSpPr>
      <dsp:spPr>
        <a:xfrm rot="5400000">
          <a:off x="2417588" y="2832666"/>
          <a:ext cx="532365" cy="638838"/>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p>
      </dsp:txBody>
      <dsp:txXfrm rot="-5400000">
        <a:off x="2492120" y="2885903"/>
        <a:ext cx="383302" cy="372656"/>
      </dsp:txXfrm>
    </dsp:sp>
    <dsp:sp modelId="{5729981E-9D57-4412-996A-94F16E6576E1}">
      <dsp:nvSpPr>
        <dsp:cNvPr id="0" name=""/>
        <dsp:cNvSpPr/>
      </dsp:nvSpPr>
      <dsp:spPr>
        <a:xfrm>
          <a:off x="0" y="3506995"/>
          <a:ext cx="5367541" cy="94487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6 weekly CIN review meetings will occur in between the review meetings chaired by the CIRO. These will be chaired by the SW, but at least one by the Team Manager before the final 4 or 9 month review being chaired by the CIRO. </a:t>
          </a:r>
        </a:p>
      </dsp:txBody>
      <dsp:txXfrm>
        <a:off x="27674" y="3534669"/>
        <a:ext cx="5312193" cy="889522"/>
      </dsp:txXfrm>
    </dsp:sp>
    <dsp:sp modelId="{26D8A192-6144-467E-AC06-899D3CA57BD7}">
      <dsp:nvSpPr>
        <dsp:cNvPr id="0" name=""/>
        <dsp:cNvSpPr/>
      </dsp:nvSpPr>
      <dsp:spPr>
        <a:xfrm rot="5400000">
          <a:off x="2417588" y="4487357"/>
          <a:ext cx="532365" cy="638838"/>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p>
      </dsp:txBody>
      <dsp:txXfrm rot="-5400000">
        <a:off x="2492120" y="4540594"/>
        <a:ext cx="383302" cy="372656"/>
      </dsp:txXfrm>
    </dsp:sp>
    <dsp:sp modelId="{2E5D8DE8-7203-44AB-A89D-A4B53F40E64C}">
      <dsp:nvSpPr>
        <dsp:cNvPr id="0" name=""/>
        <dsp:cNvSpPr/>
      </dsp:nvSpPr>
      <dsp:spPr>
        <a:xfrm>
          <a:off x="0" y="5161687"/>
          <a:ext cx="5367541" cy="102008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At around 9 months on a 12 month SO and at around 4 months on a 6 month SO, the CIRO will chair a further Review.  The Team Manager and Social Worker must attend.  Updated Child &amp; Family assessment and professional reports will be required 2 days in advance. If the recommendation is for the SO to lapse, a clear step down plan will be devised at this review. </a:t>
          </a:r>
        </a:p>
      </dsp:txBody>
      <dsp:txXfrm>
        <a:off x="29877" y="5191564"/>
        <a:ext cx="5307787" cy="960329"/>
      </dsp:txXfrm>
    </dsp:sp>
    <dsp:sp modelId="{3AF787E5-472B-4C9C-97D7-4FFCB2159092}">
      <dsp:nvSpPr>
        <dsp:cNvPr id="0" name=""/>
        <dsp:cNvSpPr/>
      </dsp:nvSpPr>
      <dsp:spPr>
        <a:xfrm rot="5400000">
          <a:off x="2417588" y="6217261"/>
          <a:ext cx="532365" cy="638838"/>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p>
      </dsp:txBody>
      <dsp:txXfrm rot="-5400000">
        <a:off x="2492120" y="6270498"/>
        <a:ext cx="383302" cy="372656"/>
      </dsp:txXfrm>
    </dsp:sp>
    <dsp:sp modelId="{27B48316-C38A-451D-8EF3-01748D1825C5}">
      <dsp:nvSpPr>
        <dsp:cNvPr id="0" name=""/>
        <dsp:cNvSpPr/>
      </dsp:nvSpPr>
      <dsp:spPr>
        <a:xfrm>
          <a:off x="-9450" y="6891591"/>
          <a:ext cx="5386442" cy="92606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LPM will be held within </a:t>
          </a:r>
          <a:r>
            <a:rPr lang="en-GB" sz="1100" u="none" kern="1200"/>
            <a:t>at least 2 months prior to the </a:t>
          </a:r>
          <a:r>
            <a:rPr lang="en-GB" sz="1100" kern="1200"/>
            <a:t>expiry of the SO.  If lapse of the SO is the agreed plan, the SO CIRO role will come to an end.  If extension of the SO is the plan agreed, the SO CIRO will remain involved and the reviewing process will continue as identified above at the point at which the new order is granted.</a:t>
          </a:r>
        </a:p>
      </dsp:txBody>
      <dsp:txXfrm>
        <a:off x="17673" y="6918714"/>
        <a:ext cx="5332196" cy="8718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C1C74-0526-4792-9A5C-D9126EB20836}"/>
</file>

<file path=customXml/itemProps2.xml><?xml version="1.0" encoding="utf-8"?>
<ds:datastoreItem xmlns:ds="http://schemas.openxmlformats.org/officeDocument/2006/customXml" ds:itemID="{85E9394F-0027-46F2-9A64-67B3BE81DFB8}"/>
</file>

<file path=customXml/itemProps3.xml><?xml version="1.0" encoding="utf-8"?>
<ds:datastoreItem xmlns:ds="http://schemas.openxmlformats.org/officeDocument/2006/customXml" ds:itemID="{23837C09-B795-48D7-AB04-D05B169949C5}"/>
</file>

<file path=docProps/app.xml><?xml version="1.0" encoding="utf-8"?>
<Properties xmlns="http://schemas.openxmlformats.org/officeDocument/2006/extended-properties" xmlns:vt="http://schemas.openxmlformats.org/officeDocument/2006/docPropsVTypes">
  <Template>Normal</Template>
  <TotalTime>73</TotalTime>
  <Pages>8</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Scaria</dc:creator>
  <cp:keywords/>
  <dc:description/>
  <cp:lastModifiedBy>Sunil Scaria</cp:lastModifiedBy>
  <cp:revision>73</cp:revision>
  <dcterms:created xsi:type="dcterms:W3CDTF">2024-07-25T18:18:00Z</dcterms:created>
  <dcterms:modified xsi:type="dcterms:W3CDTF">2024-07-25T20:28:00Z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0x01010077169419012476499D9B8211B2AC5EAA</vt:lpwstr>
  </property>
</Properties>
</file>