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9C61A" w14:textId="2754BC09" w:rsidR="00390513" w:rsidRDefault="00390513" w:rsidP="00086000">
      <w:pPr>
        <w:autoSpaceDE w:val="0"/>
        <w:autoSpaceDN w:val="0"/>
        <w:adjustRightInd w:val="0"/>
        <w:spacing w:after="0" w:line="240" w:lineRule="auto"/>
        <w:jc w:val="center"/>
        <w:rPr>
          <w:rFonts w:ascii="Calibri-Bold" w:hAnsi="Calibri-Bold" w:cs="Calibri-Bold"/>
          <w:b/>
          <w:bCs/>
          <w:color w:val="000000"/>
          <w:sz w:val="40"/>
          <w:szCs w:val="40"/>
        </w:rPr>
      </w:pPr>
      <w:r>
        <w:rPr>
          <w:noProof/>
          <w14:ligatures w14:val="standardContextual"/>
        </w:rPr>
        <w:drawing>
          <wp:inline distT="0" distB="0" distL="0" distR="0" wp14:anchorId="78BE719E" wp14:editId="3D19BE1F">
            <wp:extent cx="2241550" cy="2241550"/>
            <wp:effectExtent l="0" t="0" r="6350" b="6350"/>
            <wp:docPr id="5" name="Picture 1" descr="A logo for a children's partner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for a children's partnership&#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1550" cy="2241550"/>
                    </a:xfrm>
                    <a:prstGeom prst="rect">
                      <a:avLst/>
                    </a:prstGeom>
                    <a:noFill/>
                    <a:ln>
                      <a:noFill/>
                    </a:ln>
                  </pic:spPr>
                </pic:pic>
              </a:graphicData>
            </a:graphic>
          </wp:inline>
        </w:drawing>
      </w:r>
    </w:p>
    <w:p w14:paraId="7DA09FFC" w14:textId="0BE9B678" w:rsidR="00086000" w:rsidRDefault="00086000" w:rsidP="00086000">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Dorset Extra-Familial Risk and Harm Panel Confidentiality Agreement</w:t>
      </w:r>
    </w:p>
    <w:p w14:paraId="162687F3" w14:textId="77777777" w:rsidR="00086000" w:rsidRDefault="00086000" w:rsidP="00086000">
      <w:pPr>
        <w:autoSpaceDE w:val="0"/>
        <w:autoSpaceDN w:val="0"/>
        <w:adjustRightInd w:val="0"/>
        <w:spacing w:after="0" w:line="240" w:lineRule="auto"/>
        <w:jc w:val="center"/>
        <w:rPr>
          <w:rFonts w:ascii="Calibri-Bold" w:hAnsi="Calibri-Bold" w:cs="Calibri-Bold"/>
          <w:b/>
          <w:bCs/>
          <w:color w:val="000000"/>
          <w:sz w:val="40"/>
          <w:szCs w:val="40"/>
        </w:rPr>
      </w:pPr>
    </w:p>
    <w:p w14:paraId="593997BE" w14:textId="77777777" w:rsidR="00086000" w:rsidRDefault="00086000" w:rsidP="00086000">
      <w:pPr>
        <w:autoSpaceDE w:val="0"/>
        <w:autoSpaceDN w:val="0"/>
        <w:adjustRightInd w:val="0"/>
        <w:spacing w:after="0" w:line="240" w:lineRule="auto"/>
        <w:rPr>
          <w:rFonts w:ascii="Calibri-Bold" w:hAnsi="Calibri-Bold" w:cs="Calibri-Bold"/>
          <w:b/>
          <w:bCs/>
          <w:color w:val="000000"/>
          <w:sz w:val="32"/>
          <w:szCs w:val="32"/>
        </w:rPr>
      </w:pPr>
    </w:p>
    <w:p w14:paraId="117F4A7D" w14:textId="77777777" w:rsidR="00086000" w:rsidRPr="00514E88" w:rsidRDefault="00086000" w:rsidP="00086000">
      <w:pPr>
        <w:autoSpaceDE w:val="0"/>
        <w:autoSpaceDN w:val="0"/>
        <w:adjustRightInd w:val="0"/>
        <w:spacing w:after="0" w:line="240" w:lineRule="auto"/>
        <w:rPr>
          <w:rFonts w:ascii="Calibri-Bold" w:hAnsi="Calibri-Bold" w:cs="Calibri-Bold"/>
          <w:b/>
          <w:bCs/>
          <w:color w:val="000000"/>
          <w:sz w:val="32"/>
          <w:szCs w:val="32"/>
        </w:rPr>
      </w:pPr>
    </w:p>
    <w:p w14:paraId="5B59578E" w14:textId="77777777" w:rsidR="00086000" w:rsidRDefault="00086000" w:rsidP="00086000">
      <w:pPr>
        <w:pStyle w:val="ListParagraph"/>
        <w:numPr>
          <w:ilvl w:val="0"/>
          <w:numId w:val="1"/>
        </w:numPr>
        <w:autoSpaceDE w:val="0"/>
        <w:autoSpaceDN w:val="0"/>
        <w:adjustRightInd w:val="0"/>
        <w:spacing w:after="0" w:line="240" w:lineRule="auto"/>
        <w:rPr>
          <w:rFonts w:ascii="Calibri" w:hAnsi="Calibri" w:cs="Calibri"/>
          <w:color w:val="000000"/>
        </w:rPr>
      </w:pPr>
      <w:r w:rsidRPr="00514E88">
        <w:rPr>
          <w:rFonts w:ascii="Calibri" w:hAnsi="Calibri" w:cs="Calibri"/>
          <w:color w:val="000000"/>
        </w:rPr>
        <w:t>Information discussed by the agency representatives within this meeting, is strictly confidential and must not be disclosed to third parties who have not signed up to the EFRH</w:t>
      </w:r>
      <w:r>
        <w:rPr>
          <w:rFonts w:ascii="Calibri" w:hAnsi="Calibri" w:cs="Calibri"/>
          <w:color w:val="000000"/>
        </w:rPr>
        <w:t xml:space="preserve"> panel</w:t>
      </w:r>
      <w:r w:rsidRPr="00514E88">
        <w:rPr>
          <w:rFonts w:ascii="Calibri" w:hAnsi="Calibri" w:cs="Calibri"/>
          <w:color w:val="000000"/>
        </w:rPr>
        <w:t xml:space="preserve"> </w:t>
      </w:r>
      <w:r>
        <w:rPr>
          <w:rFonts w:ascii="Calibri" w:hAnsi="Calibri" w:cs="Calibri"/>
          <w:color w:val="000000"/>
        </w:rPr>
        <w:t>p</w:t>
      </w:r>
      <w:r w:rsidRPr="00514E88">
        <w:rPr>
          <w:rFonts w:ascii="Calibri" w:hAnsi="Calibri" w:cs="Calibri"/>
          <w:color w:val="000000"/>
        </w:rPr>
        <w:t>rotocol and without the agreement of the partners of the meeting. It should focus on children and young people at risk of experiencing or causing extra-familial harm and a clear distinction should be made between fact and professional opinion.</w:t>
      </w:r>
    </w:p>
    <w:p w14:paraId="0D80BAA1" w14:textId="77777777" w:rsidR="00086000" w:rsidRPr="009A4992" w:rsidRDefault="00086000" w:rsidP="00086000">
      <w:pPr>
        <w:autoSpaceDE w:val="0"/>
        <w:autoSpaceDN w:val="0"/>
        <w:adjustRightInd w:val="0"/>
        <w:spacing w:after="0" w:line="240" w:lineRule="auto"/>
        <w:rPr>
          <w:rFonts w:ascii="Calibri" w:hAnsi="Calibri" w:cs="Calibri"/>
          <w:color w:val="000000"/>
        </w:rPr>
      </w:pPr>
    </w:p>
    <w:p w14:paraId="1E847660" w14:textId="77777777" w:rsidR="00086000" w:rsidRDefault="00086000" w:rsidP="00086000">
      <w:pPr>
        <w:autoSpaceDE w:val="0"/>
        <w:autoSpaceDN w:val="0"/>
        <w:adjustRightInd w:val="0"/>
        <w:spacing w:after="0" w:line="240" w:lineRule="auto"/>
        <w:rPr>
          <w:rFonts w:ascii="Calibri" w:hAnsi="Calibri" w:cs="Calibri"/>
          <w:color w:val="000000"/>
        </w:rPr>
      </w:pPr>
    </w:p>
    <w:p w14:paraId="5ABE0A14" w14:textId="77777777" w:rsidR="00086000" w:rsidRDefault="00086000" w:rsidP="00086000">
      <w:pPr>
        <w:pStyle w:val="ListParagraph"/>
        <w:numPr>
          <w:ilvl w:val="0"/>
          <w:numId w:val="1"/>
        </w:numPr>
        <w:autoSpaceDE w:val="0"/>
        <w:autoSpaceDN w:val="0"/>
        <w:adjustRightInd w:val="0"/>
        <w:spacing w:after="0" w:line="240" w:lineRule="auto"/>
        <w:rPr>
          <w:rFonts w:ascii="Calibri" w:hAnsi="Calibri" w:cs="Calibri"/>
          <w:color w:val="000000"/>
        </w:rPr>
      </w:pPr>
      <w:r w:rsidRPr="00514E88">
        <w:rPr>
          <w:rFonts w:ascii="Calibri" w:hAnsi="Calibri" w:cs="Calibri"/>
          <w:color w:val="000000"/>
        </w:rPr>
        <w:t>All agencies should ensure that all minutes and related documentation are retained in a confidential and appropriately restricted manner. These minutes will aim to reflect that all individuals who are discussed at these meetings should be treated fairly, with respect and without improper discrimination. All work undertaken at the meetings will be informed by a commitment to equal opportunities and effective practice issues in relation to age, sex,</w:t>
      </w:r>
      <w:r>
        <w:rPr>
          <w:rFonts w:ascii="Calibri" w:hAnsi="Calibri" w:cs="Calibri"/>
          <w:color w:val="000000"/>
        </w:rPr>
        <w:t xml:space="preserve"> </w:t>
      </w:r>
      <w:r w:rsidRPr="009A4992">
        <w:rPr>
          <w:rFonts w:ascii="Calibri" w:hAnsi="Calibri" w:cs="Calibri"/>
          <w:color w:val="000000"/>
        </w:rPr>
        <w:t>disability, race, religion and belief, sexual orientation, gender or gender identity.</w:t>
      </w:r>
    </w:p>
    <w:p w14:paraId="47958CDD" w14:textId="77777777" w:rsidR="00086000" w:rsidRPr="009A4992" w:rsidRDefault="00086000" w:rsidP="00086000">
      <w:pPr>
        <w:autoSpaceDE w:val="0"/>
        <w:autoSpaceDN w:val="0"/>
        <w:adjustRightInd w:val="0"/>
        <w:spacing w:after="0" w:line="240" w:lineRule="auto"/>
        <w:rPr>
          <w:rFonts w:ascii="Calibri" w:hAnsi="Calibri" w:cs="Calibri"/>
          <w:color w:val="000000"/>
        </w:rPr>
      </w:pPr>
    </w:p>
    <w:p w14:paraId="4F49CDD4" w14:textId="77777777" w:rsidR="00086000" w:rsidRPr="009A4992" w:rsidRDefault="00086000" w:rsidP="00086000">
      <w:pPr>
        <w:pStyle w:val="ListParagraph"/>
        <w:rPr>
          <w:rFonts w:ascii="Calibri" w:hAnsi="Calibri" w:cs="Calibri"/>
          <w:color w:val="000000"/>
        </w:rPr>
      </w:pPr>
    </w:p>
    <w:p w14:paraId="5D6A2C29" w14:textId="77777777" w:rsidR="00086000" w:rsidRDefault="00086000" w:rsidP="00086000">
      <w:pPr>
        <w:pStyle w:val="ListParagraph"/>
        <w:numPr>
          <w:ilvl w:val="0"/>
          <w:numId w:val="1"/>
        </w:numPr>
        <w:autoSpaceDE w:val="0"/>
        <w:autoSpaceDN w:val="0"/>
        <w:adjustRightInd w:val="0"/>
        <w:spacing w:after="0" w:line="240" w:lineRule="auto"/>
        <w:rPr>
          <w:rFonts w:ascii="Calibri" w:hAnsi="Calibri" w:cs="Calibri"/>
          <w:color w:val="000000"/>
        </w:rPr>
      </w:pPr>
      <w:r w:rsidRPr="009A4992">
        <w:rPr>
          <w:rFonts w:ascii="Calibri" w:hAnsi="Calibri" w:cs="Calibri"/>
          <w:color w:val="000000"/>
        </w:rPr>
        <w:t xml:space="preserve">The </w:t>
      </w:r>
      <w:r>
        <w:rPr>
          <w:rFonts w:ascii="Calibri" w:hAnsi="Calibri" w:cs="Calibri"/>
          <w:color w:val="000000"/>
        </w:rPr>
        <w:t>panel will</w:t>
      </w:r>
      <w:r w:rsidRPr="009A4992">
        <w:rPr>
          <w:rFonts w:ascii="Calibri" w:hAnsi="Calibri" w:cs="Calibri"/>
          <w:color w:val="000000"/>
        </w:rPr>
        <w:t>:</w:t>
      </w:r>
    </w:p>
    <w:p w14:paraId="4D2CFB2F" w14:textId="77777777" w:rsidR="00086000" w:rsidRPr="009A4992" w:rsidRDefault="00086000" w:rsidP="00086000">
      <w:pPr>
        <w:autoSpaceDE w:val="0"/>
        <w:autoSpaceDN w:val="0"/>
        <w:adjustRightInd w:val="0"/>
        <w:spacing w:after="0" w:line="240" w:lineRule="auto"/>
        <w:rPr>
          <w:rFonts w:ascii="Calibri" w:hAnsi="Calibri" w:cs="Calibri"/>
          <w:color w:val="000000"/>
        </w:rPr>
      </w:pPr>
    </w:p>
    <w:p w14:paraId="51AD0F31" w14:textId="77777777" w:rsidR="00086000" w:rsidRDefault="00086000" w:rsidP="00086000">
      <w:pPr>
        <w:autoSpaceDE w:val="0"/>
        <w:autoSpaceDN w:val="0"/>
        <w:adjustRightInd w:val="0"/>
        <w:spacing w:after="0" w:line="240" w:lineRule="auto"/>
        <w:rPr>
          <w:rFonts w:ascii="Calibri" w:hAnsi="Calibri" w:cs="Calibri"/>
          <w:color w:val="000000"/>
        </w:rPr>
      </w:pPr>
      <w:r>
        <w:rPr>
          <w:rFonts w:ascii="Times New Roman" w:eastAsia="ArialMT" w:hAnsi="Times New Roman" w:cs="Times New Roman"/>
          <w:color w:val="000000"/>
        </w:rPr>
        <w:t>●</w:t>
      </w:r>
      <w:r>
        <w:rPr>
          <w:rFonts w:ascii="ArialMT" w:eastAsia="ArialMT" w:hAnsi="Calibri-Bold" w:cs="ArialMT"/>
          <w:color w:val="000000"/>
        </w:rPr>
        <w:t xml:space="preserve"> </w:t>
      </w:r>
      <w:r>
        <w:rPr>
          <w:rFonts w:ascii="Calibri" w:hAnsi="Calibri" w:cs="Calibri"/>
          <w:color w:val="000000"/>
        </w:rPr>
        <w:t>Share information to increase the safety, health and well-being of children and the public.</w:t>
      </w:r>
    </w:p>
    <w:p w14:paraId="772CB1D3" w14:textId="77777777" w:rsidR="00086000" w:rsidRDefault="00086000" w:rsidP="00086000">
      <w:pPr>
        <w:autoSpaceDE w:val="0"/>
        <w:autoSpaceDN w:val="0"/>
        <w:adjustRightInd w:val="0"/>
        <w:spacing w:after="0" w:line="240" w:lineRule="auto"/>
        <w:rPr>
          <w:rFonts w:ascii="Calibri" w:hAnsi="Calibri" w:cs="Calibri"/>
          <w:color w:val="000000"/>
        </w:rPr>
      </w:pPr>
      <w:r>
        <w:rPr>
          <w:rFonts w:ascii="Times New Roman" w:eastAsia="ArialMT" w:hAnsi="Times New Roman" w:cs="Times New Roman"/>
          <w:color w:val="000000"/>
        </w:rPr>
        <w:t>●</w:t>
      </w:r>
      <w:r>
        <w:rPr>
          <w:rFonts w:ascii="ArialMT" w:eastAsia="ArialMT" w:hAnsi="Calibri-Bold" w:cs="ArialMT"/>
          <w:color w:val="000000"/>
        </w:rPr>
        <w:t xml:space="preserve"> </w:t>
      </w:r>
      <w:r>
        <w:rPr>
          <w:rFonts w:ascii="Calibri" w:hAnsi="Calibri" w:cs="Calibri"/>
          <w:color w:val="000000"/>
        </w:rPr>
        <w:t>Construct and implement jointly risk management plans that provide professional support to all</w:t>
      </w:r>
    </w:p>
    <w:p w14:paraId="08AEE27E" w14:textId="77777777" w:rsidR="00086000" w:rsidRDefault="00086000" w:rsidP="00086000">
      <w:pPr>
        <w:autoSpaceDE w:val="0"/>
        <w:autoSpaceDN w:val="0"/>
        <w:adjustRightInd w:val="0"/>
        <w:spacing w:after="0" w:line="240" w:lineRule="auto"/>
        <w:rPr>
          <w:rFonts w:ascii="Calibri" w:hAnsi="Calibri" w:cs="Calibri"/>
          <w:color w:val="000000"/>
        </w:rPr>
      </w:pPr>
      <w:r>
        <w:rPr>
          <w:rFonts w:ascii="Calibri" w:hAnsi="Calibri" w:cs="Calibri"/>
          <w:color w:val="000000"/>
        </w:rPr>
        <w:t>those at risk and which reduce the risk of harm.</w:t>
      </w:r>
    </w:p>
    <w:p w14:paraId="3833B28C" w14:textId="77777777" w:rsidR="00086000" w:rsidRDefault="00086000" w:rsidP="00086000">
      <w:pPr>
        <w:autoSpaceDE w:val="0"/>
        <w:autoSpaceDN w:val="0"/>
        <w:adjustRightInd w:val="0"/>
        <w:spacing w:after="0" w:line="240" w:lineRule="auto"/>
        <w:rPr>
          <w:rFonts w:ascii="Calibri" w:hAnsi="Calibri" w:cs="Calibri"/>
          <w:color w:val="000000"/>
        </w:rPr>
      </w:pPr>
      <w:r>
        <w:rPr>
          <w:rFonts w:ascii="Times New Roman" w:eastAsia="ArialMT" w:hAnsi="Times New Roman" w:cs="Times New Roman"/>
          <w:color w:val="000000"/>
        </w:rPr>
        <w:t>●</w:t>
      </w:r>
      <w:r>
        <w:rPr>
          <w:rFonts w:ascii="ArialMT" w:eastAsia="ArialMT" w:hAnsi="Calibri-Bold" w:cs="ArialMT"/>
          <w:color w:val="000000"/>
        </w:rPr>
        <w:t xml:space="preserve"> </w:t>
      </w:r>
      <w:r>
        <w:rPr>
          <w:rFonts w:ascii="Calibri" w:hAnsi="Calibri" w:cs="Calibri"/>
          <w:color w:val="000000"/>
        </w:rPr>
        <w:t>Ensure that interventions to reduce harm are directed towards the context in which harm takes</w:t>
      </w:r>
    </w:p>
    <w:p w14:paraId="3255763C" w14:textId="77777777" w:rsidR="00086000" w:rsidRDefault="00086000" w:rsidP="00086000">
      <w:pPr>
        <w:autoSpaceDE w:val="0"/>
        <w:autoSpaceDN w:val="0"/>
        <w:adjustRightInd w:val="0"/>
        <w:spacing w:after="0" w:line="240" w:lineRule="auto"/>
        <w:rPr>
          <w:rFonts w:ascii="Calibri" w:hAnsi="Calibri" w:cs="Calibri"/>
          <w:color w:val="000000"/>
        </w:rPr>
      </w:pPr>
      <w:r>
        <w:rPr>
          <w:rFonts w:ascii="Calibri" w:hAnsi="Calibri" w:cs="Calibri"/>
          <w:color w:val="000000"/>
        </w:rPr>
        <w:t>place.</w:t>
      </w:r>
    </w:p>
    <w:p w14:paraId="13A59951" w14:textId="77777777" w:rsidR="00086000" w:rsidRDefault="00086000" w:rsidP="00086000">
      <w:pPr>
        <w:autoSpaceDE w:val="0"/>
        <w:autoSpaceDN w:val="0"/>
        <w:adjustRightInd w:val="0"/>
        <w:spacing w:after="0" w:line="240" w:lineRule="auto"/>
        <w:rPr>
          <w:rFonts w:ascii="Calibri" w:hAnsi="Calibri" w:cs="Calibri"/>
          <w:color w:val="000000"/>
        </w:rPr>
      </w:pPr>
      <w:r>
        <w:rPr>
          <w:rFonts w:ascii="Times New Roman" w:eastAsia="ArialMT" w:hAnsi="Times New Roman" w:cs="Times New Roman"/>
          <w:color w:val="000000"/>
        </w:rPr>
        <w:t>●</w:t>
      </w:r>
      <w:r>
        <w:rPr>
          <w:rFonts w:ascii="ArialMT" w:eastAsia="ArialMT" w:hAnsi="Calibri-Bold" w:cs="ArialMT"/>
          <w:color w:val="000000"/>
        </w:rPr>
        <w:t xml:space="preserve"> </w:t>
      </w:r>
      <w:r w:rsidRPr="009A4992">
        <w:rPr>
          <w:rFonts w:eastAsia="ArialMT" w:cstheme="minorHAnsi"/>
          <w:color w:val="000000"/>
        </w:rPr>
        <w:t>Share information that may enable</w:t>
      </w:r>
      <w:r>
        <w:rPr>
          <w:rFonts w:ascii="ArialMT" w:eastAsia="ArialMT" w:hAnsi="Calibri-Bold" w:cs="ArialMT"/>
          <w:color w:val="000000"/>
        </w:rPr>
        <w:t xml:space="preserve"> </w:t>
      </w:r>
      <w:r>
        <w:rPr>
          <w:rFonts w:ascii="Calibri" w:hAnsi="Calibri" w:cs="Calibri"/>
          <w:color w:val="000000"/>
        </w:rPr>
        <w:t>perpetrators to be held account and ensure they face sanctions.</w:t>
      </w:r>
    </w:p>
    <w:p w14:paraId="52F770C5" w14:textId="77777777" w:rsidR="00086000" w:rsidRDefault="00086000" w:rsidP="00086000">
      <w:pPr>
        <w:autoSpaceDE w:val="0"/>
        <w:autoSpaceDN w:val="0"/>
        <w:adjustRightInd w:val="0"/>
        <w:spacing w:after="0" w:line="240" w:lineRule="auto"/>
        <w:rPr>
          <w:rFonts w:ascii="Calibri" w:hAnsi="Calibri" w:cs="Calibri"/>
          <w:color w:val="000000"/>
        </w:rPr>
      </w:pPr>
      <w:r>
        <w:rPr>
          <w:rFonts w:ascii="Times New Roman" w:eastAsia="ArialMT" w:hAnsi="Times New Roman" w:cs="Times New Roman"/>
          <w:color w:val="000000"/>
        </w:rPr>
        <w:t>●</w:t>
      </w:r>
      <w:r>
        <w:rPr>
          <w:rFonts w:ascii="ArialMT" w:eastAsia="ArialMT" w:hAnsi="Calibri-Bold" w:cs="ArialMT"/>
          <w:color w:val="000000"/>
        </w:rPr>
        <w:t xml:space="preserve"> </w:t>
      </w:r>
      <w:r>
        <w:rPr>
          <w:rFonts w:ascii="Calibri" w:hAnsi="Calibri" w:cs="Calibri"/>
          <w:color w:val="000000"/>
        </w:rPr>
        <w:t>Ensure agency accountability.</w:t>
      </w:r>
    </w:p>
    <w:p w14:paraId="79AE262E" w14:textId="77777777" w:rsidR="00086000" w:rsidRDefault="00086000" w:rsidP="00086000">
      <w:pPr>
        <w:autoSpaceDE w:val="0"/>
        <w:autoSpaceDN w:val="0"/>
        <w:adjustRightInd w:val="0"/>
        <w:spacing w:after="0" w:line="240" w:lineRule="auto"/>
        <w:rPr>
          <w:rFonts w:ascii="Calibri" w:hAnsi="Calibri" w:cs="Calibri"/>
          <w:color w:val="000000"/>
        </w:rPr>
      </w:pPr>
      <w:r>
        <w:rPr>
          <w:rFonts w:ascii="Times New Roman" w:eastAsia="ArialMT" w:hAnsi="Times New Roman" w:cs="Times New Roman"/>
          <w:color w:val="000000"/>
        </w:rPr>
        <w:t>●</w:t>
      </w:r>
      <w:r>
        <w:rPr>
          <w:rFonts w:ascii="ArialMT" w:eastAsia="ArialMT" w:hAnsi="Calibri-Bold" w:cs="ArialMT"/>
          <w:color w:val="000000"/>
        </w:rPr>
        <w:t xml:space="preserve"> </w:t>
      </w:r>
      <w:r>
        <w:rPr>
          <w:rFonts w:ascii="Calibri" w:hAnsi="Calibri" w:cs="Calibri"/>
          <w:color w:val="000000"/>
        </w:rPr>
        <w:t>Provide support/guidance for staff involved in extra-familial harm cases.</w:t>
      </w:r>
    </w:p>
    <w:p w14:paraId="28FBB324" w14:textId="77777777" w:rsidR="00086000" w:rsidRDefault="00086000" w:rsidP="00086000">
      <w:pPr>
        <w:autoSpaceDE w:val="0"/>
        <w:autoSpaceDN w:val="0"/>
        <w:adjustRightInd w:val="0"/>
        <w:spacing w:after="0" w:line="240" w:lineRule="auto"/>
        <w:rPr>
          <w:rFonts w:ascii="Calibri" w:hAnsi="Calibri" w:cs="Calibri"/>
          <w:color w:val="000000"/>
        </w:rPr>
      </w:pPr>
    </w:p>
    <w:p w14:paraId="5B142C71" w14:textId="77777777" w:rsidR="00086000" w:rsidRDefault="00086000" w:rsidP="00086000">
      <w:pPr>
        <w:autoSpaceDE w:val="0"/>
        <w:autoSpaceDN w:val="0"/>
        <w:adjustRightInd w:val="0"/>
        <w:spacing w:after="0" w:line="240" w:lineRule="auto"/>
        <w:rPr>
          <w:rFonts w:ascii="Calibri" w:hAnsi="Calibri" w:cs="Calibri"/>
          <w:color w:val="000000"/>
        </w:rPr>
      </w:pPr>
    </w:p>
    <w:p w14:paraId="2FF9C604" w14:textId="77777777" w:rsidR="00086000" w:rsidRDefault="00086000" w:rsidP="00086000">
      <w:pPr>
        <w:autoSpaceDE w:val="0"/>
        <w:autoSpaceDN w:val="0"/>
        <w:adjustRightInd w:val="0"/>
        <w:spacing w:after="0" w:line="240" w:lineRule="auto"/>
        <w:rPr>
          <w:rFonts w:ascii="Calibri" w:hAnsi="Calibri" w:cs="Calibri"/>
          <w:color w:val="000000"/>
        </w:rPr>
      </w:pPr>
      <w:r>
        <w:rPr>
          <w:rFonts w:ascii="Calibri" w:hAnsi="Calibri" w:cs="Calibri"/>
          <w:color w:val="000000"/>
        </w:rPr>
        <w:t>The responsibility to take appropriate actions rests with individual agencies; it is not transferred to the EFRH panel.</w:t>
      </w:r>
    </w:p>
    <w:p w14:paraId="1C2E4E90" w14:textId="77777777" w:rsidR="00086000" w:rsidRDefault="00086000" w:rsidP="00086000">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The role of the EFRH panel is to facilitate, monitor and evaluate effective information sharing to enable appropriate actions to be taken to increase public safety.</w:t>
      </w:r>
    </w:p>
    <w:p w14:paraId="3788AC40" w14:textId="77777777" w:rsidR="00086000" w:rsidRDefault="00086000" w:rsidP="00086000">
      <w:pPr>
        <w:autoSpaceDE w:val="0"/>
        <w:autoSpaceDN w:val="0"/>
        <w:adjustRightInd w:val="0"/>
        <w:spacing w:after="0" w:line="240" w:lineRule="auto"/>
        <w:rPr>
          <w:rFonts w:ascii="Calibri" w:hAnsi="Calibri" w:cs="Calibri"/>
          <w:color w:val="000000"/>
        </w:rPr>
      </w:pPr>
    </w:p>
    <w:p w14:paraId="1144E719" w14:textId="77777777" w:rsidR="00086000" w:rsidRDefault="00086000" w:rsidP="00086000">
      <w:pPr>
        <w:autoSpaceDE w:val="0"/>
        <w:autoSpaceDN w:val="0"/>
        <w:adjustRightInd w:val="0"/>
        <w:spacing w:after="0" w:line="240" w:lineRule="auto"/>
        <w:rPr>
          <w:rFonts w:ascii="Calibri" w:hAnsi="Calibri" w:cs="Calibri"/>
          <w:color w:val="000000"/>
        </w:rPr>
      </w:pPr>
    </w:p>
    <w:p w14:paraId="1B626760" w14:textId="77777777" w:rsidR="00086000" w:rsidRDefault="00086000" w:rsidP="00086000">
      <w:pPr>
        <w:autoSpaceDE w:val="0"/>
        <w:autoSpaceDN w:val="0"/>
        <w:adjustRightInd w:val="0"/>
        <w:spacing w:after="0" w:line="240" w:lineRule="auto"/>
        <w:rPr>
          <w:rFonts w:ascii="Calibri" w:hAnsi="Calibri" w:cs="Calibri"/>
          <w:color w:val="000000"/>
        </w:rPr>
      </w:pPr>
    </w:p>
    <w:p w14:paraId="292497AE" w14:textId="77777777" w:rsidR="00086000" w:rsidRDefault="00086000" w:rsidP="00086000">
      <w:pPr>
        <w:autoSpaceDE w:val="0"/>
        <w:autoSpaceDN w:val="0"/>
        <w:adjustRightInd w:val="0"/>
        <w:spacing w:after="0" w:line="240" w:lineRule="auto"/>
        <w:rPr>
          <w:rFonts w:ascii="Calibri" w:hAnsi="Calibri" w:cs="Calibri"/>
          <w:color w:val="000000"/>
        </w:rPr>
      </w:pPr>
      <w:r w:rsidRPr="009A4992">
        <w:rPr>
          <w:rFonts w:ascii="Calibri" w:hAnsi="Calibri" w:cs="Calibri"/>
          <w:color w:val="000000"/>
        </w:rPr>
        <w:t>By signing</w:t>
      </w:r>
      <w:r>
        <w:rPr>
          <w:rFonts w:ascii="Calibri" w:hAnsi="Calibri" w:cs="Calibri"/>
          <w:color w:val="000000"/>
        </w:rPr>
        <w:t>,</w:t>
      </w:r>
      <w:r w:rsidRPr="009A4992">
        <w:rPr>
          <w:rFonts w:ascii="Calibri" w:hAnsi="Calibri" w:cs="Calibri"/>
          <w:color w:val="000000"/>
        </w:rPr>
        <w:t xml:space="preserve"> I agree to abide by these principles.</w:t>
      </w:r>
    </w:p>
    <w:p w14:paraId="7BDBC4D3" w14:textId="77777777" w:rsidR="00086000" w:rsidRDefault="00086000" w:rsidP="00086000">
      <w:pPr>
        <w:autoSpaceDE w:val="0"/>
        <w:autoSpaceDN w:val="0"/>
        <w:adjustRightInd w:val="0"/>
        <w:spacing w:after="0" w:line="240" w:lineRule="auto"/>
        <w:rPr>
          <w:rFonts w:ascii="Calibri" w:hAnsi="Calibri" w:cs="Calibri"/>
          <w:color w:val="000000"/>
        </w:rPr>
      </w:pPr>
    </w:p>
    <w:p w14:paraId="391AD1F5" w14:textId="77777777" w:rsidR="00086000" w:rsidRDefault="00086000" w:rsidP="00086000">
      <w:pPr>
        <w:autoSpaceDE w:val="0"/>
        <w:autoSpaceDN w:val="0"/>
        <w:adjustRightInd w:val="0"/>
        <w:spacing w:after="0" w:line="240" w:lineRule="auto"/>
        <w:rPr>
          <w:rFonts w:ascii="Calibri" w:hAnsi="Calibri" w:cs="Calibri"/>
          <w:color w:val="000000"/>
        </w:rPr>
      </w:pPr>
    </w:p>
    <w:p w14:paraId="54F56EDB" w14:textId="77777777" w:rsidR="00086000" w:rsidRDefault="00086000" w:rsidP="00086000">
      <w:pPr>
        <w:autoSpaceDE w:val="0"/>
        <w:autoSpaceDN w:val="0"/>
        <w:adjustRightInd w:val="0"/>
        <w:spacing w:after="0" w:line="240" w:lineRule="auto"/>
        <w:rPr>
          <w:rFonts w:ascii="Calibri" w:hAnsi="Calibri" w:cs="Calibri"/>
          <w:color w:val="000000"/>
        </w:rPr>
      </w:pPr>
    </w:p>
    <w:p w14:paraId="66AAB301" w14:textId="77777777" w:rsidR="00086000" w:rsidRDefault="00086000" w:rsidP="00086000">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Name and role: </w:t>
      </w:r>
    </w:p>
    <w:p w14:paraId="3DA21956" w14:textId="77777777" w:rsidR="00086000" w:rsidRDefault="00086000" w:rsidP="00086000">
      <w:pPr>
        <w:autoSpaceDE w:val="0"/>
        <w:autoSpaceDN w:val="0"/>
        <w:adjustRightInd w:val="0"/>
        <w:spacing w:after="0" w:line="240" w:lineRule="auto"/>
        <w:rPr>
          <w:rFonts w:ascii="Calibri" w:hAnsi="Calibri" w:cs="Calibri"/>
          <w:color w:val="000000"/>
        </w:rPr>
      </w:pPr>
    </w:p>
    <w:p w14:paraId="0EB2C845" w14:textId="77777777" w:rsidR="00086000" w:rsidRDefault="00086000" w:rsidP="00086000">
      <w:pPr>
        <w:autoSpaceDE w:val="0"/>
        <w:autoSpaceDN w:val="0"/>
        <w:adjustRightInd w:val="0"/>
        <w:spacing w:after="0" w:line="240" w:lineRule="auto"/>
        <w:rPr>
          <w:rFonts w:ascii="Calibri" w:hAnsi="Calibri" w:cs="Calibri"/>
          <w:color w:val="000000"/>
        </w:rPr>
      </w:pPr>
      <w:r>
        <w:rPr>
          <w:rFonts w:ascii="Calibri" w:hAnsi="Calibri" w:cs="Calibri"/>
          <w:color w:val="000000"/>
        </w:rPr>
        <w:t>Date:</w:t>
      </w:r>
    </w:p>
    <w:p w14:paraId="7BB9B23D" w14:textId="77777777" w:rsidR="00086000" w:rsidRDefault="00086000" w:rsidP="00086000">
      <w:pPr>
        <w:autoSpaceDE w:val="0"/>
        <w:autoSpaceDN w:val="0"/>
        <w:adjustRightInd w:val="0"/>
        <w:spacing w:after="0" w:line="240" w:lineRule="auto"/>
        <w:rPr>
          <w:rFonts w:ascii="Calibri" w:hAnsi="Calibri" w:cs="Calibri"/>
          <w:color w:val="000000"/>
        </w:rPr>
      </w:pPr>
    </w:p>
    <w:p w14:paraId="1DF7D0B0" w14:textId="77777777" w:rsidR="00086000" w:rsidRPr="008F1D42" w:rsidRDefault="00086000" w:rsidP="00086000">
      <w:pPr>
        <w:rPr>
          <w:rFonts w:ascii="Arial" w:hAnsi="Arial" w:cs="Arial"/>
          <w:sz w:val="20"/>
          <w:szCs w:val="20"/>
        </w:rPr>
      </w:pPr>
    </w:p>
    <w:p w14:paraId="470DB399" w14:textId="77777777" w:rsidR="00086000" w:rsidRDefault="00086000" w:rsidP="00086000"/>
    <w:p w14:paraId="53F55420" w14:textId="77777777" w:rsidR="00086000" w:rsidRDefault="00086000"/>
    <w:sectPr w:rsidR="0008600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766CA" w14:textId="77777777" w:rsidR="00C164CF" w:rsidRDefault="00C164CF" w:rsidP="00086000">
      <w:pPr>
        <w:spacing w:after="0" w:line="240" w:lineRule="auto"/>
      </w:pPr>
      <w:r>
        <w:separator/>
      </w:r>
    </w:p>
  </w:endnote>
  <w:endnote w:type="continuationSeparator" w:id="0">
    <w:p w14:paraId="364E7731" w14:textId="77777777" w:rsidR="00C164CF" w:rsidRDefault="00C164CF" w:rsidP="00086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Arial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4A39F" w14:textId="02B2A49F" w:rsidR="00086000" w:rsidRDefault="00086000">
    <w:pPr>
      <w:pStyle w:val="Footer"/>
    </w:pPr>
    <w:r>
      <w:t>V01 FINAL 0923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27F05" w14:textId="77777777" w:rsidR="00C164CF" w:rsidRDefault="00C164CF" w:rsidP="00086000">
      <w:pPr>
        <w:spacing w:after="0" w:line="240" w:lineRule="auto"/>
      </w:pPr>
      <w:r>
        <w:separator/>
      </w:r>
    </w:p>
  </w:footnote>
  <w:footnote w:type="continuationSeparator" w:id="0">
    <w:p w14:paraId="0985A1BA" w14:textId="77777777" w:rsidR="00C164CF" w:rsidRDefault="00C164CF" w:rsidP="00086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EF6F54"/>
    <w:multiLevelType w:val="hybridMultilevel"/>
    <w:tmpl w:val="21DC6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0798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00"/>
    <w:rsid w:val="00086000"/>
    <w:rsid w:val="00390513"/>
    <w:rsid w:val="004A56AF"/>
    <w:rsid w:val="004E7888"/>
    <w:rsid w:val="00692631"/>
    <w:rsid w:val="00C16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6B558"/>
  <w15:chartTrackingRefBased/>
  <w15:docId w15:val="{531C7626-559A-459F-B081-259FE2E0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0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000"/>
    <w:pPr>
      <w:ind w:left="720"/>
      <w:contextualSpacing/>
    </w:pPr>
  </w:style>
  <w:style w:type="paragraph" w:styleId="Header">
    <w:name w:val="header"/>
    <w:basedOn w:val="Normal"/>
    <w:link w:val="HeaderChar"/>
    <w:uiPriority w:val="99"/>
    <w:unhideWhenUsed/>
    <w:rsid w:val="00086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000"/>
    <w:rPr>
      <w:kern w:val="0"/>
      <w14:ligatures w14:val="none"/>
    </w:rPr>
  </w:style>
  <w:style w:type="paragraph" w:styleId="Footer">
    <w:name w:val="footer"/>
    <w:basedOn w:val="Normal"/>
    <w:link w:val="FooterChar"/>
    <w:uiPriority w:val="99"/>
    <w:unhideWhenUsed/>
    <w:rsid w:val="000860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00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1685</Characters>
  <Application>Microsoft Office Word</Application>
  <DocSecurity>0</DocSecurity>
  <Lines>14</Lines>
  <Paragraphs>3</Paragraphs>
  <ScaleCrop>false</ScaleCrop>
  <Company>Dorset Council</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Whilton</dc:creator>
  <cp:keywords/>
  <dc:description/>
  <cp:lastModifiedBy>Charlene Miller</cp:lastModifiedBy>
  <cp:revision>2</cp:revision>
  <dcterms:created xsi:type="dcterms:W3CDTF">2024-11-20T11:40:00Z</dcterms:created>
  <dcterms:modified xsi:type="dcterms:W3CDTF">2024-11-20T11:40:00Z</dcterms:modified>
</cp:coreProperties>
</file>