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sz w:val="20"/>
          <w:szCs w:val="20"/>
        </w:rPr>
        <w:t>If any risks have been identified on the</w:t>
      </w:r>
      <w:r w:rsidR="00532D0F">
        <w:rPr>
          <w:rFonts w:ascii="Arial" w:hAnsi="Arial" w:cs="Arial"/>
          <w:sz w:val="20"/>
          <w:szCs w:val="20"/>
        </w:rPr>
        <w:t xml:space="preserve"> PRF then</w:t>
      </w:r>
      <w:r w:rsidRPr="00972A03">
        <w:rPr>
          <w:rFonts w:ascii="Arial" w:hAnsi="Arial" w:cs="Arial"/>
          <w:sz w:val="20"/>
          <w:szCs w:val="20"/>
        </w:rPr>
        <w:t xml:space="preserve"> this Individual Risk Assessment is to be completed by the Supervising Social Worker within 7 working days of placement. 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sz w:val="20"/>
          <w:szCs w:val="20"/>
        </w:rPr>
        <w:t xml:space="preserve">If the child has a Full Individual Risk Assessment provided by the </w:t>
      </w:r>
      <w:r w:rsidR="00532D0F">
        <w:rPr>
          <w:rFonts w:ascii="Arial" w:hAnsi="Arial" w:cs="Arial"/>
          <w:sz w:val="20"/>
          <w:szCs w:val="20"/>
        </w:rPr>
        <w:t xml:space="preserve">Child’s Social Worker, </w:t>
      </w:r>
      <w:r w:rsidRPr="00972A03">
        <w:rPr>
          <w:rFonts w:ascii="Arial" w:hAnsi="Arial" w:cs="Arial"/>
          <w:sz w:val="20"/>
          <w:szCs w:val="20"/>
        </w:rPr>
        <w:t xml:space="preserve">you will not be required to complete this one unless there were additional risks identified </w:t>
      </w:r>
      <w:r w:rsidR="00532D0F">
        <w:rPr>
          <w:rFonts w:ascii="Arial" w:hAnsi="Arial" w:cs="Arial"/>
          <w:sz w:val="20"/>
          <w:szCs w:val="20"/>
        </w:rPr>
        <w:t>post</w:t>
      </w:r>
      <w:r w:rsidRPr="00972A03">
        <w:rPr>
          <w:rFonts w:ascii="Arial" w:hAnsi="Arial" w:cs="Arial"/>
          <w:sz w:val="20"/>
          <w:szCs w:val="20"/>
        </w:rPr>
        <w:t xml:space="preserve"> placement. (</w:t>
      </w:r>
      <w:r w:rsidR="00532D0F" w:rsidRPr="00972A03">
        <w:rPr>
          <w:rFonts w:ascii="Arial" w:hAnsi="Arial" w:cs="Arial"/>
          <w:sz w:val="20"/>
          <w:szCs w:val="20"/>
        </w:rPr>
        <w:t>Discuss FULLY</w:t>
      </w:r>
      <w:r w:rsidRPr="00972A03">
        <w:rPr>
          <w:rFonts w:ascii="Arial" w:hAnsi="Arial" w:cs="Arial"/>
          <w:sz w:val="20"/>
          <w:szCs w:val="20"/>
        </w:rPr>
        <w:t xml:space="preserve"> with child’s SW)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sz w:val="20"/>
          <w:szCs w:val="20"/>
        </w:rPr>
        <w:t>This</w:t>
      </w:r>
      <w:r w:rsidR="00532D0F">
        <w:rPr>
          <w:rFonts w:ascii="Arial" w:hAnsi="Arial" w:cs="Arial"/>
          <w:sz w:val="20"/>
          <w:szCs w:val="20"/>
        </w:rPr>
        <w:t xml:space="preserve"> </w:t>
      </w:r>
      <w:r w:rsidRPr="00972A03">
        <w:rPr>
          <w:rFonts w:ascii="Arial" w:hAnsi="Arial" w:cs="Arial"/>
          <w:sz w:val="20"/>
          <w:szCs w:val="20"/>
        </w:rPr>
        <w:t>Individual</w:t>
      </w:r>
      <w:r w:rsidR="00532D0F">
        <w:rPr>
          <w:rFonts w:ascii="Arial" w:hAnsi="Arial" w:cs="Arial"/>
          <w:sz w:val="20"/>
          <w:szCs w:val="20"/>
        </w:rPr>
        <w:t xml:space="preserve"> Child</w:t>
      </w:r>
      <w:r w:rsidRPr="00972A03">
        <w:rPr>
          <w:rFonts w:ascii="Arial" w:hAnsi="Arial" w:cs="Arial"/>
          <w:sz w:val="20"/>
          <w:szCs w:val="20"/>
        </w:rPr>
        <w:t xml:space="preserve"> Risk Assessment should also be used if any previously unidentified risks emerge in relation to a child/young person in an established placement.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sz w:val="20"/>
          <w:szCs w:val="20"/>
        </w:rPr>
        <w:t>Every Individual Risk Assessment should be reviewed in response to any changes in the nature or level of risk and at a frequency of no more than every 12 months.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>Only identified risks should be included – if any risks are not applicable please indicate this by inserting N/</w:t>
      </w:r>
      <w:proofErr w:type="gramStart"/>
      <w:r w:rsidRPr="00972A03">
        <w:rPr>
          <w:rFonts w:ascii="Arial" w:hAnsi="Arial" w:cs="Arial"/>
          <w:b/>
          <w:sz w:val="20"/>
          <w:szCs w:val="20"/>
        </w:rPr>
        <w:t>A .</w:t>
      </w:r>
      <w:proofErr w:type="gramEnd"/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5"/>
        <w:gridCol w:w="4467"/>
      </w:tblGrid>
      <w:tr w:rsidR="00972A03" w:rsidRPr="00972A03" w:rsidTr="00617F19">
        <w:trPr>
          <w:trHeight w:val="500"/>
        </w:trPr>
        <w:tc>
          <w:tcPr>
            <w:tcW w:w="5155" w:type="dxa"/>
            <w:tcBorders>
              <w:bottom w:val="single" w:sz="4" w:space="0" w:color="auto"/>
            </w:tcBorders>
            <w:noWrap/>
            <w:tcMar>
              <w:left w:w="115" w:type="dxa"/>
              <w:right w:w="115" w:type="dxa"/>
            </w:tcMar>
            <w:vAlign w:val="center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Name of child/young person</w:t>
            </w:r>
          </w:p>
        </w:tc>
        <w:tc>
          <w:tcPr>
            <w:tcW w:w="9019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500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9019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1009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:rsidR="00972A03" w:rsidRPr="00972A03" w:rsidRDefault="00972A03" w:rsidP="00532D0F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 xml:space="preserve">Name of Foster </w:t>
            </w:r>
            <w:proofErr w:type="spellStart"/>
            <w:r w:rsidRPr="00972A03">
              <w:rPr>
                <w:rFonts w:ascii="Arial" w:hAnsi="Arial" w:cs="Arial"/>
                <w:sz w:val="20"/>
                <w:szCs w:val="20"/>
              </w:rPr>
              <w:t>Carer</w:t>
            </w:r>
            <w:proofErr w:type="spellEnd"/>
            <w:r w:rsidRPr="00972A03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9019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500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Name of SSW completing this Assessment</w:t>
            </w:r>
          </w:p>
        </w:tc>
        <w:tc>
          <w:tcPr>
            <w:tcW w:w="9019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500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Date Assessment undertaken</w:t>
            </w:r>
          </w:p>
        </w:tc>
        <w:tc>
          <w:tcPr>
            <w:tcW w:w="9019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500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Date by which this Assessment is to be reviewed</w:t>
            </w:r>
          </w:p>
        </w:tc>
        <w:tc>
          <w:tcPr>
            <w:tcW w:w="9019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3"/>
        <w:gridCol w:w="1962"/>
        <w:gridCol w:w="1942"/>
        <w:gridCol w:w="1891"/>
        <w:gridCol w:w="2054"/>
      </w:tblGrid>
      <w:tr w:rsidR="00972A03" w:rsidRPr="00972A03" w:rsidTr="00617F19">
        <w:trPr>
          <w:trHeight w:val="3610"/>
        </w:trPr>
        <w:tc>
          <w:tcPr>
            <w:tcW w:w="2718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NATURE OF RISK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IDENTIFIED RISKS AND TRIGGERS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Fully describe the actual or potential risks presented to or from the young person.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 xml:space="preserve">Include details of individuals who are or may be a risk, in what ways etc. 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Identify possible warning signals or triggers.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INDIVIDUAL MEASURES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Describe measures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to be used with the child to reduce the risks.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 xml:space="preserve"> Include details of what actions will be taken, by whom (e.g. Foster </w:t>
            </w:r>
            <w:proofErr w:type="spellStart"/>
            <w:r w:rsidRPr="00972A03">
              <w:rPr>
                <w:rFonts w:ascii="Arial" w:hAnsi="Arial" w:cs="Arial"/>
                <w:sz w:val="20"/>
                <w:szCs w:val="20"/>
              </w:rPr>
              <w:t>Carer</w:t>
            </w:r>
            <w:proofErr w:type="spellEnd"/>
            <w:r w:rsidRPr="00972A03">
              <w:rPr>
                <w:rFonts w:ascii="Arial" w:hAnsi="Arial" w:cs="Arial"/>
                <w:sz w:val="20"/>
                <w:szCs w:val="20"/>
              </w:rPr>
              <w:t xml:space="preserve">, SSW or Child’s SW) when it should be taken and where. </w:t>
            </w:r>
          </w:p>
        </w:tc>
        <w:tc>
          <w:tcPr>
            <w:tcW w:w="2700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OTHER ACTIONS REQUIRED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Describe any other actions that are needed to reduce risk, e.g. any additional training or support needed.</w:t>
            </w:r>
          </w:p>
        </w:tc>
        <w:tc>
          <w:tcPr>
            <w:tcW w:w="3234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LEVEL OF RISK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High risk</w:t>
            </w:r>
            <w:r w:rsidRPr="00972A03">
              <w:rPr>
                <w:rFonts w:ascii="Arial" w:hAnsi="Arial" w:cs="Arial"/>
                <w:sz w:val="20"/>
                <w:szCs w:val="20"/>
              </w:rPr>
              <w:t>: 3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Medium risk</w:t>
            </w:r>
            <w:r w:rsidRPr="00972A03">
              <w:rPr>
                <w:rFonts w:ascii="Arial" w:hAnsi="Arial" w:cs="Arial"/>
                <w:sz w:val="20"/>
                <w:szCs w:val="20"/>
              </w:rPr>
              <w:t>: 2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Low risk</w:t>
            </w:r>
            <w:r w:rsidRPr="00972A03">
              <w:rPr>
                <w:rFonts w:ascii="Arial" w:hAnsi="Arial" w:cs="Arial"/>
                <w:sz w:val="20"/>
                <w:szCs w:val="20"/>
              </w:rPr>
              <w:t xml:space="preserve">: 1 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Reviewed in</w:t>
            </w:r>
            <w:r w:rsidR="00532D0F" w:rsidRPr="00972A03">
              <w:rPr>
                <w:rFonts w:ascii="Arial" w:hAnsi="Arial" w:cs="Arial"/>
                <w:sz w:val="20"/>
                <w:szCs w:val="20"/>
              </w:rPr>
              <w:t>- line</w:t>
            </w:r>
            <w:r w:rsidRPr="00972A03">
              <w:rPr>
                <w:rFonts w:ascii="Arial" w:hAnsi="Arial" w:cs="Arial"/>
                <w:sz w:val="20"/>
                <w:szCs w:val="20"/>
              </w:rPr>
              <w:t xml:space="preserve"> with CYP presenting behaviour. </w:t>
            </w:r>
          </w:p>
        </w:tc>
      </w:tr>
    </w:tbl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</w:p>
    <w:p w:rsidR="00972A03" w:rsidRDefault="00972A03" w:rsidP="00972A03">
      <w:pPr>
        <w:rPr>
          <w:rFonts w:ascii="Arial" w:hAnsi="Arial" w:cs="Arial"/>
          <w:b/>
          <w:sz w:val="20"/>
          <w:szCs w:val="20"/>
        </w:rPr>
      </w:pPr>
    </w:p>
    <w:p w:rsidR="00532D0F" w:rsidRDefault="00532D0F" w:rsidP="00972A03">
      <w:pPr>
        <w:rPr>
          <w:rFonts w:ascii="Arial" w:hAnsi="Arial" w:cs="Arial"/>
          <w:b/>
          <w:sz w:val="20"/>
          <w:szCs w:val="20"/>
        </w:rPr>
      </w:pPr>
    </w:p>
    <w:p w:rsidR="00532D0F" w:rsidRDefault="00532D0F" w:rsidP="00972A03">
      <w:pPr>
        <w:rPr>
          <w:rFonts w:ascii="Arial" w:hAnsi="Arial" w:cs="Arial"/>
          <w:b/>
          <w:sz w:val="20"/>
          <w:szCs w:val="20"/>
        </w:rPr>
      </w:pPr>
    </w:p>
    <w:p w:rsidR="00532D0F" w:rsidRPr="00972A03" w:rsidRDefault="00532D0F" w:rsidP="00972A03">
      <w:pPr>
        <w:rPr>
          <w:rFonts w:ascii="Arial" w:hAnsi="Arial" w:cs="Arial"/>
          <w:b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lastRenderedPageBreak/>
        <w:t>1 RISKS TO SELF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1830"/>
        <w:gridCol w:w="1843"/>
        <w:gridCol w:w="1701"/>
        <w:gridCol w:w="1919"/>
        <w:gridCol w:w="14"/>
      </w:tblGrid>
      <w:tr w:rsidR="00972A03" w:rsidRPr="00972A03" w:rsidTr="007D0C06">
        <w:trPr>
          <w:gridAfter w:val="1"/>
          <w:wAfter w:w="14" w:type="dxa"/>
          <w:trHeight w:val="1516"/>
        </w:trPr>
        <w:tc>
          <w:tcPr>
            <w:tcW w:w="2195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Eating Disorder.  </w:t>
            </w:r>
            <w:r w:rsidRPr="00972A03">
              <w:rPr>
                <w:rFonts w:ascii="Arial" w:hAnsi="Arial" w:cs="Arial"/>
                <w:b/>
                <w:i/>
                <w:sz w:val="20"/>
                <w:szCs w:val="20"/>
              </w:rPr>
              <w:t>Any Food Allergies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gridAfter w:val="1"/>
          <w:wAfter w:w="14" w:type="dxa"/>
          <w:trHeight w:val="1731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Self-Harm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Indicate all types of </w:t>
            </w:r>
            <w:r w:rsidR="007D0C06" w:rsidRPr="00972A03">
              <w:rPr>
                <w:rFonts w:ascii="Arial" w:hAnsi="Arial" w:cs="Arial"/>
                <w:b/>
                <w:i/>
                <w:sz w:val="20"/>
                <w:szCs w:val="20"/>
              </w:rPr>
              <w:t>self-harm</w:t>
            </w:r>
            <w:bookmarkStart w:id="0" w:name="_GoBack"/>
            <w:bookmarkEnd w:id="0"/>
            <w:r w:rsidRPr="00972A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behaviours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gridAfter w:val="1"/>
          <w:wAfter w:w="14" w:type="dxa"/>
          <w:trHeight w:val="1894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Sexualised Behaviour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i/>
                <w:sz w:val="20"/>
                <w:szCs w:val="20"/>
              </w:rPr>
              <w:t>Indicate all types of sexualised behaviours</w:t>
            </w: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1938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Current Sexual Activity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i/>
                <w:sz w:val="20"/>
                <w:szCs w:val="20"/>
              </w:rPr>
              <w:t>At risk of STD/Pregnancy/level of vulnerability and understanding.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1898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At risk of sexual exploitation</w:t>
            </w: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1237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Any previous Involvement 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in Criminality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1264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Current involvement in Criminality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1550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lastRenderedPageBreak/>
              <w:t>Absent/Missing from home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1210"/>
        </w:trPr>
        <w:tc>
          <w:tcPr>
            <w:tcW w:w="2195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Fire Setting</w:t>
            </w:r>
          </w:p>
          <w:p w:rsidR="00972A03" w:rsidRPr="00972A03" w:rsidRDefault="00972A03" w:rsidP="00532D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1210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>(Complete only if child / young person is self-medicating)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481"/>
        </w:trPr>
        <w:tc>
          <w:tcPr>
            <w:tcW w:w="2195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Drugs / Alcohol Abuse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481"/>
        </w:trPr>
        <w:tc>
          <w:tcPr>
            <w:tcW w:w="2195" w:type="dxa"/>
          </w:tcPr>
          <w:p w:rsidR="00972A03" w:rsidRPr="00972A03" w:rsidRDefault="00532D0F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72A03">
              <w:rPr>
                <w:rFonts w:ascii="Arial" w:hAnsi="Arial" w:cs="Arial"/>
                <w:b/>
                <w:sz w:val="20"/>
                <w:szCs w:val="20"/>
              </w:rPr>
              <w:t>ttendance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 School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A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7D0C06">
        <w:trPr>
          <w:trHeight w:val="481"/>
        </w:trPr>
        <w:tc>
          <w:tcPr>
            <w:tcW w:w="2195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color w:val="00FF00"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Siblings sharing bedrooms, </w:t>
            </w:r>
          </w:p>
          <w:p w:rsidR="00972A03" w:rsidRPr="00972A03" w:rsidRDefault="00972A03" w:rsidP="00617F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0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2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>2 RISKS TO OTHERS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5"/>
        <w:gridCol w:w="1769"/>
        <w:gridCol w:w="1769"/>
        <w:gridCol w:w="1769"/>
        <w:gridCol w:w="1770"/>
      </w:tblGrid>
      <w:tr w:rsidR="00972A03" w:rsidRPr="00972A03" w:rsidTr="00617F19">
        <w:trPr>
          <w:trHeight w:val="1754"/>
        </w:trPr>
        <w:tc>
          <w:tcPr>
            <w:tcW w:w="2754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Violence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Could restraint be necessary based on previous or current behaviours?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2D0F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Has FC been trained in de-escalation 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668"/>
        </w:trPr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Bullying</w:t>
            </w:r>
            <w:proofErr w:type="gramStart"/>
            <w:r w:rsidRPr="00972A03">
              <w:rPr>
                <w:rFonts w:ascii="Arial" w:hAnsi="Arial" w:cs="Arial"/>
                <w:b/>
                <w:sz w:val="20"/>
                <w:szCs w:val="20"/>
              </w:rPr>
              <w:t>-  is</w:t>
            </w:r>
            <w:proofErr w:type="gramEnd"/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 the  child known to bully other  children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C06" w:rsidRPr="00972A03" w:rsidRDefault="007D0C06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714"/>
        </w:trPr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Bullying – Has the child been subjected to bullying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1209"/>
        </w:trPr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History of </w:t>
            </w:r>
            <w:r w:rsidR="00532D0F" w:rsidRPr="00972A03">
              <w:rPr>
                <w:rFonts w:ascii="Arial" w:hAnsi="Arial" w:cs="Arial"/>
                <w:b/>
                <w:sz w:val="20"/>
                <w:szCs w:val="20"/>
              </w:rPr>
              <w:t>making allegations</w:t>
            </w: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 against Foster Carers/Professionals /other children 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A03" w:rsidRPr="00972A03" w:rsidTr="00617F19">
        <w:trPr>
          <w:trHeight w:val="729"/>
        </w:trPr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>Harming of animals</w:t>
            </w: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2A03" w:rsidRPr="00972A03" w:rsidRDefault="00972A03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</w:tcPr>
          <w:p w:rsidR="00972A03" w:rsidRPr="00972A03" w:rsidRDefault="00972A03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C06" w:rsidRPr="00972A03" w:rsidTr="00617F19">
        <w:trPr>
          <w:trHeight w:val="729"/>
        </w:trPr>
        <w:tc>
          <w:tcPr>
            <w:tcW w:w="2754" w:type="dxa"/>
          </w:tcPr>
          <w:p w:rsidR="007D0C06" w:rsidRDefault="007D0C06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972A03">
              <w:rPr>
                <w:rFonts w:ascii="Arial" w:hAnsi="Arial" w:cs="Arial"/>
                <w:b/>
                <w:sz w:val="20"/>
                <w:szCs w:val="20"/>
              </w:rPr>
              <w:t xml:space="preserve">ther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 identified:</w:t>
            </w:r>
          </w:p>
          <w:p w:rsidR="007D0C06" w:rsidRDefault="007D0C06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C06" w:rsidRDefault="007D0C06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C06" w:rsidRPr="00972A03" w:rsidRDefault="007D0C06" w:rsidP="00617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7D0C06" w:rsidRPr="00972A03" w:rsidRDefault="007D0C06" w:rsidP="00617F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7D0C06" w:rsidRPr="00972A03" w:rsidRDefault="007D0C06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7D0C06" w:rsidRPr="00972A03" w:rsidRDefault="007D0C06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</w:tcPr>
          <w:p w:rsidR="007D0C06" w:rsidRPr="00972A03" w:rsidRDefault="007D0C06" w:rsidP="00617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A03" w:rsidRPr="00972A03" w:rsidRDefault="00972A03" w:rsidP="00972A03">
      <w:pPr>
        <w:rPr>
          <w:rFonts w:ascii="Arial" w:hAnsi="Arial" w:cs="Arial"/>
          <w:sz w:val="20"/>
          <w:szCs w:val="20"/>
          <w:u w:val="single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  <w:u w:val="single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  <w:u w:val="single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  <w:u w:val="single"/>
        </w:rPr>
      </w:pPr>
    </w:p>
    <w:p w:rsidR="00972A03" w:rsidRPr="00972A03" w:rsidRDefault="00972A03" w:rsidP="007D0C06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  <w:u w:val="single"/>
        </w:rPr>
      </w:pPr>
      <w:r w:rsidRPr="00972A03">
        <w:rPr>
          <w:rFonts w:ascii="Arial" w:hAnsi="Arial" w:cs="Arial"/>
          <w:sz w:val="20"/>
          <w:szCs w:val="20"/>
          <w:u w:val="single"/>
        </w:rPr>
        <w:t xml:space="preserve">Foster(s) </w:t>
      </w:r>
      <w:proofErr w:type="spellStart"/>
      <w:r w:rsidRPr="00972A03">
        <w:rPr>
          <w:rFonts w:ascii="Arial" w:hAnsi="Arial" w:cs="Arial"/>
          <w:sz w:val="20"/>
          <w:szCs w:val="20"/>
          <w:u w:val="single"/>
        </w:rPr>
        <w:t>Carer</w:t>
      </w:r>
      <w:proofErr w:type="spellEnd"/>
      <w:r w:rsidRPr="00972A03">
        <w:rPr>
          <w:rFonts w:ascii="Arial" w:hAnsi="Arial" w:cs="Arial"/>
          <w:sz w:val="20"/>
          <w:szCs w:val="20"/>
          <w:u w:val="single"/>
        </w:rPr>
        <w:t>(s)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 xml:space="preserve">Name: </w:t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  <w:t>Signature:</w:t>
      </w:r>
      <w:r w:rsidRPr="00972A03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</w:p>
    <w:p w:rsidR="00972A03" w:rsidRPr="00972A03" w:rsidRDefault="00972A03" w:rsidP="00972A03">
      <w:pPr>
        <w:ind w:left="4320" w:firstLine="720"/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>Date:</w:t>
      </w: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 xml:space="preserve">Name: </w:t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  <w:t>Signature:</w:t>
      </w:r>
      <w:r w:rsidRPr="00972A03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</w:p>
    <w:p w:rsidR="00972A03" w:rsidRPr="00972A03" w:rsidRDefault="00972A03" w:rsidP="00972A03">
      <w:pPr>
        <w:ind w:left="4320" w:firstLine="720"/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 xml:space="preserve">Date: </w:t>
      </w:r>
    </w:p>
    <w:p w:rsidR="00972A03" w:rsidRPr="00972A03" w:rsidRDefault="00972A03" w:rsidP="00972A03">
      <w:pPr>
        <w:rPr>
          <w:rFonts w:ascii="Arial" w:hAnsi="Arial" w:cs="Arial"/>
          <w:color w:val="00FF00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  <w:u w:val="single"/>
        </w:rPr>
      </w:pPr>
      <w:r w:rsidRPr="00972A03">
        <w:rPr>
          <w:rFonts w:ascii="Arial" w:hAnsi="Arial" w:cs="Arial"/>
          <w:sz w:val="20"/>
          <w:szCs w:val="20"/>
          <w:u w:val="single"/>
        </w:rPr>
        <w:t>Supervising Social Worker completing: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 xml:space="preserve">Name: </w:t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  <w:t>Signature:</w:t>
      </w:r>
      <w:r w:rsidRPr="00972A03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</w:p>
    <w:p w:rsidR="00972A03" w:rsidRPr="00972A03" w:rsidRDefault="00972A03" w:rsidP="00972A03">
      <w:pPr>
        <w:ind w:left="4320" w:firstLine="720"/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 xml:space="preserve">Date: 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7D0C06" w:rsidRDefault="007D0C06" w:rsidP="00972A03">
      <w:pPr>
        <w:rPr>
          <w:rFonts w:ascii="Arial" w:hAnsi="Arial" w:cs="Arial"/>
          <w:sz w:val="20"/>
          <w:szCs w:val="20"/>
          <w:u w:val="single"/>
        </w:rPr>
      </w:pPr>
    </w:p>
    <w:p w:rsidR="00972A03" w:rsidRPr="00972A03" w:rsidRDefault="00972A03" w:rsidP="00972A03">
      <w:pPr>
        <w:rPr>
          <w:rFonts w:ascii="Arial" w:hAnsi="Arial" w:cs="Arial"/>
          <w:sz w:val="20"/>
          <w:szCs w:val="20"/>
          <w:u w:val="single"/>
        </w:rPr>
      </w:pPr>
      <w:r w:rsidRPr="00972A03">
        <w:rPr>
          <w:rFonts w:ascii="Arial" w:hAnsi="Arial" w:cs="Arial"/>
          <w:sz w:val="20"/>
          <w:szCs w:val="20"/>
          <w:u w:val="single"/>
        </w:rPr>
        <w:t xml:space="preserve">Agreed by </w:t>
      </w:r>
      <w:r w:rsidR="00532D0F">
        <w:rPr>
          <w:rFonts w:ascii="Arial" w:hAnsi="Arial" w:cs="Arial"/>
          <w:sz w:val="20"/>
          <w:szCs w:val="20"/>
          <w:u w:val="single"/>
        </w:rPr>
        <w:t>Team</w:t>
      </w:r>
      <w:r w:rsidRPr="00972A03">
        <w:rPr>
          <w:rFonts w:ascii="Arial" w:hAnsi="Arial" w:cs="Arial"/>
          <w:sz w:val="20"/>
          <w:szCs w:val="20"/>
          <w:u w:val="single"/>
        </w:rPr>
        <w:t xml:space="preserve"> Manager</w:t>
      </w:r>
    </w:p>
    <w:p w:rsidR="00972A03" w:rsidRPr="00972A03" w:rsidRDefault="00972A03" w:rsidP="00972A03">
      <w:pPr>
        <w:rPr>
          <w:rFonts w:ascii="Arial" w:hAnsi="Arial" w:cs="Arial"/>
          <w:sz w:val="20"/>
          <w:szCs w:val="20"/>
        </w:rPr>
      </w:pPr>
    </w:p>
    <w:p w:rsidR="00972A03" w:rsidRPr="00972A03" w:rsidRDefault="00972A03" w:rsidP="00972A03">
      <w:pPr>
        <w:rPr>
          <w:rFonts w:ascii="Arial" w:hAnsi="Arial" w:cs="Arial"/>
          <w:b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 xml:space="preserve">Name: </w:t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>Signature:</w:t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  <w:r w:rsidRPr="00972A03">
        <w:rPr>
          <w:rFonts w:ascii="Arial" w:hAnsi="Arial" w:cs="Arial"/>
          <w:b/>
          <w:sz w:val="20"/>
          <w:szCs w:val="20"/>
        </w:rPr>
        <w:tab/>
      </w:r>
    </w:p>
    <w:p w:rsidR="002D7AF7" w:rsidRPr="00972A03" w:rsidRDefault="00972A03" w:rsidP="004258E8">
      <w:pPr>
        <w:ind w:left="4320" w:firstLine="720"/>
        <w:rPr>
          <w:rFonts w:ascii="Arial" w:hAnsi="Arial" w:cs="Arial"/>
          <w:sz w:val="20"/>
          <w:szCs w:val="20"/>
        </w:rPr>
      </w:pPr>
      <w:r w:rsidRPr="00972A03">
        <w:rPr>
          <w:rFonts w:ascii="Arial" w:hAnsi="Arial" w:cs="Arial"/>
          <w:b/>
          <w:sz w:val="20"/>
          <w:szCs w:val="20"/>
        </w:rPr>
        <w:t>Date:</w:t>
      </w:r>
    </w:p>
    <w:sectPr w:rsidR="002D7AF7" w:rsidRPr="00972A03" w:rsidSect="009476BE">
      <w:headerReference w:type="default" r:id="rId8"/>
      <w:footerReference w:type="default" r:id="rId9"/>
      <w:pgSz w:w="11900" w:h="16840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3D" w:rsidRDefault="00510B3D" w:rsidP="0084195E">
      <w:r>
        <w:separator/>
      </w:r>
    </w:p>
  </w:endnote>
  <w:endnote w:type="continuationSeparator" w:id="0">
    <w:p w:rsidR="00510B3D" w:rsidRDefault="00510B3D" w:rsidP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C4" w:rsidRDefault="002D7AF7" w:rsidP="002D7AF7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5D699C0" wp14:editId="15CA325E">
              <wp:simplePos x="0" y="0"/>
              <wp:positionH relativeFrom="column">
                <wp:posOffset>-129540</wp:posOffset>
              </wp:positionH>
              <wp:positionV relativeFrom="paragraph">
                <wp:posOffset>-5715</wp:posOffset>
              </wp:positionV>
              <wp:extent cx="4648200" cy="609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D0F" w:rsidRPr="00532D0F" w:rsidRDefault="00532D0F" w:rsidP="00532D0F">
                          <w:pPr>
                            <w:pStyle w:val="Footer"/>
                            <w:tabs>
                              <w:tab w:val="clear" w:pos="8640"/>
                            </w:tabs>
                            <w:ind w:right="479"/>
                            <w:rPr>
                              <w:rFonts w:cs="Arial"/>
                              <w:color w:val="005F72"/>
                              <w:sz w:val="16"/>
                              <w:szCs w:val="16"/>
                            </w:rPr>
                          </w:pPr>
                          <w:r w:rsidRPr="00532D0F">
                            <w:rPr>
                              <w:rFonts w:cs="Arial"/>
                              <w:color w:val="005F72"/>
                              <w:sz w:val="16"/>
                              <w:szCs w:val="16"/>
                            </w:rPr>
                            <w:t>Sandwell Children’s Trust, The Wellman Building, Dudley Road, Oldbury, West Midlands B69 3DL</w:t>
                          </w:r>
                        </w:p>
                        <w:p w:rsidR="00FE04C4" w:rsidRDefault="00FE04C4" w:rsidP="00E14FE5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</w:p>
                        <w:p w:rsidR="00FE04C4" w:rsidRPr="0052530A" w:rsidRDefault="00FE04C4" w:rsidP="00E14FE5">
                          <w:pPr>
                            <w:spacing w:line="72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699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10.2pt;margin-top:-.45pt;width:36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" filled="f" stroked="f">
              <v:textbox>
                <w:txbxContent>
                  <w:p w:rsidR="00532D0F" w:rsidRPr="00532D0F" w:rsidRDefault="00532D0F" w:rsidP="00532D0F">
                    <w:pPr>
                      <w:pStyle w:val="Footer"/>
                      <w:tabs>
                        <w:tab w:val="clear" w:pos="8640"/>
                      </w:tabs>
                      <w:ind w:right="479"/>
                      <w:rPr>
                        <w:rFonts w:cs="Arial"/>
                        <w:color w:val="005F72"/>
                        <w:sz w:val="16"/>
                        <w:szCs w:val="16"/>
                      </w:rPr>
                    </w:pPr>
                    <w:r w:rsidRPr="00532D0F">
                      <w:rPr>
                        <w:rFonts w:cs="Arial"/>
                        <w:color w:val="005F72"/>
                        <w:sz w:val="16"/>
                        <w:szCs w:val="16"/>
                      </w:rPr>
                      <w:t>Sandwell Children’s Trust, The Wellman Building, Dudley Road, Oldbury, West Midlands B69 3DL</w:t>
                    </w:r>
                  </w:p>
                  <w:p w:rsidR="00FE04C4" w:rsidRDefault="00FE04C4" w:rsidP="00E14FE5">
                    <w:pPr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</w:p>
                  <w:p w:rsidR="00FE04C4" w:rsidRPr="0052530A" w:rsidRDefault="00FE04C4" w:rsidP="00E14FE5">
                    <w:pPr>
                      <w:spacing w:line="72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EB5B9A">
      <w:rPr>
        <w:rFonts w:ascii="Myriad Pro" w:hAnsi="Myriad Pro"/>
        <w:sz w:val="16"/>
      </w:rPr>
      <w:t xml:space="preserve">Page </w:t>
    </w:r>
    <w:r w:rsidRPr="00EB5B9A">
      <w:rPr>
        <w:rFonts w:ascii="Myriad Pro" w:hAnsi="Myriad Pro"/>
        <w:sz w:val="16"/>
      </w:rPr>
      <w:fldChar w:fldCharType="begin"/>
    </w:r>
    <w:r w:rsidRPr="00EB5B9A">
      <w:rPr>
        <w:rFonts w:ascii="Myriad Pro" w:hAnsi="Myriad Pro"/>
        <w:sz w:val="16"/>
      </w:rPr>
      <w:instrText xml:space="preserve"> PAGE </w:instrText>
    </w:r>
    <w:r w:rsidRPr="00EB5B9A">
      <w:rPr>
        <w:rFonts w:ascii="Myriad Pro" w:hAnsi="Myriad Pro"/>
        <w:sz w:val="16"/>
      </w:rPr>
      <w:fldChar w:fldCharType="separate"/>
    </w:r>
    <w:r w:rsidR="00972A03">
      <w:rPr>
        <w:rFonts w:ascii="Myriad Pro" w:hAnsi="Myriad Pro"/>
        <w:noProof/>
        <w:sz w:val="16"/>
      </w:rPr>
      <w:t>1</w:t>
    </w:r>
    <w:r w:rsidRPr="00EB5B9A">
      <w:rPr>
        <w:rFonts w:ascii="Myriad Pro" w:hAnsi="Myriad Pro"/>
        <w:sz w:val="16"/>
      </w:rPr>
      <w:fldChar w:fldCharType="end"/>
    </w:r>
    <w:r w:rsidRPr="00EB5B9A">
      <w:rPr>
        <w:rFonts w:ascii="Myriad Pro" w:hAnsi="Myriad Pro"/>
        <w:sz w:val="16"/>
      </w:rPr>
      <w:t xml:space="preserve"> of </w:t>
    </w:r>
    <w:r w:rsidRPr="00EB5B9A">
      <w:rPr>
        <w:rFonts w:ascii="Myriad Pro" w:hAnsi="Myriad Pro"/>
        <w:sz w:val="16"/>
      </w:rPr>
      <w:fldChar w:fldCharType="begin"/>
    </w:r>
    <w:r w:rsidRPr="00EB5B9A">
      <w:rPr>
        <w:rFonts w:ascii="Myriad Pro" w:hAnsi="Myriad Pro"/>
        <w:sz w:val="16"/>
      </w:rPr>
      <w:instrText xml:space="preserve"> NUMPAGES </w:instrText>
    </w:r>
    <w:r w:rsidRPr="00EB5B9A">
      <w:rPr>
        <w:rFonts w:ascii="Myriad Pro" w:hAnsi="Myriad Pro"/>
        <w:sz w:val="16"/>
      </w:rPr>
      <w:fldChar w:fldCharType="separate"/>
    </w:r>
    <w:r w:rsidR="00972A03">
      <w:rPr>
        <w:rFonts w:ascii="Myriad Pro" w:hAnsi="Myriad Pro"/>
        <w:noProof/>
        <w:sz w:val="16"/>
      </w:rPr>
      <w:t>5</w:t>
    </w:r>
    <w:r w:rsidRPr="00EB5B9A">
      <w:rPr>
        <w:rFonts w:ascii="Myriad Pro" w:hAnsi="Myriad Pro"/>
        <w:sz w:val="16"/>
      </w:rPr>
      <w:fldChar w:fldCharType="end"/>
    </w:r>
  </w:p>
  <w:p w:rsidR="00BC1B1C" w:rsidRDefault="00BC1B1C"/>
  <w:p w:rsidR="00BC1B1C" w:rsidRDefault="00BC1B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3D" w:rsidRDefault="00510B3D" w:rsidP="0084195E">
      <w:r>
        <w:separator/>
      </w:r>
    </w:p>
  </w:footnote>
  <w:footnote w:type="continuationSeparator" w:id="0">
    <w:p w:rsidR="00510B3D" w:rsidRDefault="00510B3D" w:rsidP="008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C4" w:rsidRDefault="00532D0F">
    <w:pPr>
      <w:pStyle w:val="Header"/>
    </w:pPr>
    <w:r>
      <w:rPr>
        <w:noProof/>
      </w:rPr>
      <w:drawing>
        <wp:anchor distT="0" distB="0" distL="114300" distR="114300" simplePos="0" relativeHeight="251687936" behindDoc="0" locked="0" layoutInCell="1" allowOverlap="1" wp14:anchorId="145CCA02" wp14:editId="46BE632D">
          <wp:simplePos x="0" y="0"/>
          <wp:positionH relativeFrom="column">
            <wp:posOffset>3318510</wp:posOffset>
          </wp:positionH>
          <wp:positionV relativeFrom="paragraph">
            <wp:posOffset>-635</wp:posOffset>
          </wp:positionV>
          <wp:extent cx="2676525" cy="614680"/>
          <wp:effectExtent l="0" t="0" r="0" b="0"/>
          <wp:wrapNone/>
          <wp:docPr id="6" name="Picture 6" descr="SCT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T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6B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160020</wp:posOffset>
              </wp:positionV>
              <wp:extent cx="3276600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6A1" w:rsidRPr="00532D0F" w:rsidRDefault="00972A03" w:rsidP="006E56A1">
                          <w:pPr>
                            <w:pStyle w:val="Heading1"/>
                            <w:jc w:val="left"/>
                            <w:rPr>
                              <w:rFonts w:ascii="Myriad Pro" w:hAnsi="Myriad Pro"/>
                              <w:color w:val="215868" w:themeColor="accent5" w:themeShade="80"/>
                              <w:sz w:val="22"/>
                            </w:rPr>
                          </w:pPr>
                          <w:r w:rsidRPr="00532D0F">
                            <w:rPr>
                              <w:rFonts w:ascii="Arial Bold" w:hAnsi="Arial Bold" w:cs="Arial"/>
                              <w:bCs w:val="0"/>
                              <w:color w:val="215868" w:themeColor="accent5" w:themeShade="80"/>
                              <w:sz w:val="24"/>
                              <w:u w:val="none"/>
                            </w:rPr>
                            <w:t>Individual</w:t>
                          </w:r>
                          <w:r w:rsidR="00532D0F" w:rsidRPr="00532D0F">
                            <w:rPr>
                              <w:rFonts w:ascii="Arial Bold" w:hAnsi="Arial Bold" w:cs="Arial"/>
                              <w:bCs w:val="0"/>
                              <w:color w:val="215868" w:themeColor="accent5" w:themeShade="80"/>
                              <w:sz w:val="24"/>
                              <w:u w:val="none"/>
                            </w:rPr>
                            <w:t xml:space="preserve"> Child</w:t>
                          </w:r>
                          <w:r w:rsidRPr="00532D0F">
                            <w:rPr>
                              <w:rFonts w:ascii="Arial Bold" w:hAnsi="Arial Bold" w:cs="Arial"/>
                              <w:bCs w:val="0"/>
                              <w:color w:val="215868" w:themeColor="accent5" w:themeShade="80"/>
                              <w:sz w:val="24"/>
                              <w:u w:val="none"/>
                            </w:rPr>
                            <w:t xml:space="preserve"> Risk Assessment</w:t>
                          </w:r>
                        </w:p>
                        <w:p w:rsidR="009476BE" w:rsidRPr="00642293" w:rsidRDefault="009476BE" w:rsidP="009476BE">
                          <w:pPr>
                            <w:pStyle w:val="CFTmainheading"/>
                            <w:rPr>
                              <w:rFonts w:ascii="Arial Bold" w:hAnsi="Arial Bold" w:cs="Arial"/>
                              <w:color w:val="F28C00"/>
                              <w:sz w:val="24"/>
                              <w:szCs w:val="24"/>
                            </w:rPr>
                          </w:pPr>
                        </w:p>
                        <w:p w:rsidR="009476BE" w:rsidRPr="009476BE" w:rsidRDefault="009476B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pt;margin-top:12.6pt;width:258pt;height:33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n7IAIAAB0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" stroked="f">
              <v:textbox>
                <w:txbxContent>
                  <w:p w:rsidR="006E56A1" w:rsidRPr="00532D0F" w:rsidRDefault="00972A03" w:rsidP="006E56A1">
                    <w:pPr>
                      <w:pStyle w:val="Heading1"/>
                      <w:jc w:val="left"/>
                      <w:rPr>
                        <w:rFonts w:ascii="Myriad Pro" w:hAnsi="Myriad Pro"/>
                        <w:color w:val="215868" w:themeColor="accent5" w:themeShade="80"/>
                        <w:sz w:val="22"/>
                      </w:rPr>
                    </w:pPr>
                    <w:r w:rsidRPr="00532D0F">
                      <w:rPr>
                        <w:rFonts w:ascii="Arial Bold" w:hAnsi="Arial Bold" w:cs="Arial"/>
                        <w:bCs w:val="0"/>
                        <w:color w:val="215868" w:themeColor="accent5" w:themeShade="80"/>
                        <w:sz w:val="24"/>
                        <w:u w:val="none"/>
                      </w:rPr>
                      <w:t>Individual</w:t>
                    </w:r>
                    <w:r w:rsidR="00532D0F" w:rsidRPr="00532D0F">
                      <w:rPr>
                        <w:rFonts w:ascii="Arial Bold" w:hAnsi="Arial Bold" w:cs="Arial"/>
                        <w:bCs w:val="0"/>
                        <w:color w:val="215868" w:themeColor="accent5" w:themeShade="80"/>
                        <w:sz w:val="24"/>
                        <w:u w:val="none"/>
                      </w:rPr>
                      <w:t xml:space="preserve"> Child</w:t>
                    </w:r>
                    <w:r w:rsidRPr="00532D0F">
                      <w:rPr>
                        <w:rFonts w:ascii="Arial Bold" w:hAnsi="Arial Bold" w:cs="Arial"/>
                        <w:bCs w:val="0"/>
                        <w:color w:val="215868" w:themeColor="accent5" w:themeShade="80"/>
                        <w:sz w:val="24"/>
                        <w:u w:val="none"/>
                      </w:rPr>
                      <w:t xml:space="preserve"> Risk Assessment</w:t>
                    </w:r>
                  </w:p>
                  <w:p w:rsidR="009476BE" w:rsidRPr="00642293" w:rsidRDefault="009476BE" w:rsidP="009476BE">
                    <w:pPr>
                      <w:pStyle w:val="CFTmainheading"/>
                      <w:rPr>
                        <w:rFonts w:ascii="Arial Bold" w:hAnsi="Arial Bold" w:cs="Arial"/>
                        <w:color w:val="F28C00"/>
                        <w:sz w:val="24"/>
                        <w:szCs w:val="24"/>
                      </w:rPr>
                    </w:pPr>
                  </w:p>
                  <w:p w:rsidR="009476BE" w:rsidRPr="009476BE" w:rsidRDefault="009476BE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BC1B1C" w:rsidRDefault="00BC1B1C"/>
  <w:p w:rsidR="00BC1B1C" w:rsidRDefault="00BC1B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A74"/>
    <w:multiLevelType w:val="hybridMultilevel"/>
    <w:tmpl w:val="E93094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B5C"/>
    <w:multiLevelType w:val="hybridMultilevel"/>
    <w:tmpl w:val="0666D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0EA8"/>
    <w:multiLevelType w:val="hybridMultilevel"/>
    <w:tmpl w:val="08F6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40CE"/>
    <w:multiLevelType w:val="hybridMultilevel"/>
    <w:tmpl w:val="AE9E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F2B49"/>
    <w:multiLevelType w:val="hybridMultilevel"/>
    <w:tmpl w:val="899A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03A3B"/>
    <w:multiLevelType w:val="hybridMultilevel"/>
    <w:tmpl w:val="CC36EF08"/>
    <w:lvl w:ilvl="0" w:tplc="06BEE8D4">
      <w:start w:val="1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2173"/>
    <w:multiLevelType w:val="hybridMultilevel"/>
    <w:tmpl w:val="EBAC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40EC"/>
    <w:multiLevelType w:val="hybridMultilevel"/>
    <w:tmpl w:val="B852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6B81"/>
    <w:multiLevelType w:val="hybridMultilevel"/>
    <w:tmpl w:val="1A70B70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86B4D"/>
    <w:multiLevelType w:val="hybridMultilevel"/>
    <w:tmpl w:val="FBD48A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824"/>
    <w:multiLevelType w:val="hybridMultilevel"/>
    <w:tmpl w:val="3C7CB2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71159F"/>
    <w:multiLevelType w:val="hybridMultilevel"/>
    <w:tmpl w:val="96D29FD0"/>
    <w:lvl w:ilvl="0" w:tplc="9A6CEF36">
      <w:start w:val="1"/>
      <w:numFmt w:val="bullet"/>
      <w:pStyle w:val="CFTbulletlist"/>
      <w:lvlText w:val=""/>
      <w:lvlJc w:val="left"/>
      <w:pPr>
        <w:ind w:left="160" w:hanging="160"/>
      </w:pPr>
      <w:rPr>
        <w:rFonts w:ascii="Zapf Dingbats" w:hAnsi="Zapf Dingbats" w:hint="default"/>
        <w:b w:val="0"/>
        <w:i w:val="0"/>
        <w:color w:val="0081AB"/>
        <w:sz w:val="13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76698"/>
    <w:multiLevelType w:val="hybridMultilevel"/>
    <w:tmpl w:val="1FF0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3EE8"/>
    <w:multiLevelType w:val="hybridMultilevel"/>
    <w:tmpl w:val="2294D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2998"/>
    <w:multiLevelType w:val="hybridMultilevel"/>
    <w:tmpl w:val="62C0D4E6"/>
    <w:lvl w:ilvl="0" w:tplc="40B249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043F1"/>
    <w:multiLevelType w:val="hybridMultilevel"/>
    <w:tmpl w:val="8820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F647F"/>
    <w:multiLevelType w:val="hybridMultilevel"/>
    <w:tmpl w:val="8BC81AAE"/>
    <w:lvl w:ilvl="0" w:tplc="011E48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862C7"/>
    <w:multiLevelType w:val="hybridMultilevel"/>
    <w:tmpl w:val="F1AC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1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5E"/>
    <w:rsid w:val="0000193B"/>
    <w:rsid w:val="00026369"/>
    <w:rsid w:val="000612EE"/>
    <w:rsid w:val="00061372"/>
    <w:rsid w:val="000D4B2F"/>
    <w:rsid w:val="000E6929"/>
    <w:rsid w:val="0018110C"/>
    <w:rsid w:val="0018302F"/>
    <w:rsid w:val="001D73BF"/>
    <w:rsid w:val="00243A24"/>
    <w:rsid w:val="002D7AF7"/>
    <w:rsid w:val="004258E8"/>
    <w:rsid w:val="00507E34"/>
    <w:rsid w:val="00510B3D"/>
    <w:rsid w:val="00532D0F"/>
    <w:rsid w:val="005E0648"/>
    <w:rsid w:val="00606AEB"/>
    <w:rsid w:val="00642293"/>
    <w:rsid w:val="006E56A1"/>
    <w:rsid w:val="007422A1"/>
    <w:rsid w:val="007A67AA"/>
    <w:rsid w:val="007C08C8"/>
    <w:rsid w:val="007D0C06"/>
    <w:rsid w:val="0084195E"/>
    <w:rsid w:val="008755D8"/>
    <w:rsid w:val="008D6F69"/>
    <w:rsid w:val="008E0BC4"/>
    <w:rsid w:val="008E196F"/>
    <w:rsid w:val="008E3921"/>
    <w:rsid w:val="009476BE"/>
    <w:rsid w:val="009576BA"/>
    <w:rsid w:val="00972A03"/>
    <w:rsid w:val="00AE2A94"/>
    <w:rsid w:val="00B73853"/>
    <w:rsid w:val="00BC1B1C"/>
    <w:rsid w:val="00C76301"/>
    <w:rsid w:val="00D5368E"/>
    <w:rsid w:val="00D60E00"/>
    <w:rsid w:val="00E059BC"/>
    <w:rsid w:val="00E14FE5"/>
    <w:rsid w:val="00E601B9"/>
    <w:rsid w:val="00FA3107"/>
    <w:rsid w:val="00FB5B50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059D942"/>
  <w14:defaultImageDpi w14:val="300"/>
  <w15:docId w15:val="{C3A78251-1A8B-47BE-8408-702EE03F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6929"/>
    <w:rPr>
      <w:color w:val="404040" w:themeColor="text1" w:themeTint="BF"/>
      <w:sz w:val="19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56A1"/>
    <w:pPr>
      <w:keepNext/>
      <w:jc w:val="center"/>
      <w:outlineLvl w:val="0"/>
    </w:pPr>
    <w:rPr>
      <w:rFonts w:ascii="Arial" w:eastAsia="Times New Roman" w:hAnsi="Arial" w:cs="Times New Roman"/>
      <w:b/>
      <w:bCs/>
      <w:color w:val="auto"/>
      <w:sz w:val="28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6E56A1"/>
    <w:pPr>
      <w:keepNext/>
      <w:outlineLvl w:val="1"/>
    </w:pPr>
    <w:rPr>
      <w:rFonts w:ascii="Arial" w:eastAsia="Times New Roman" w:hAnsi="Arial" w:cs="Times New Roman"/>
      <w:b/>
      <w:bCs/>
      <w:color w:val="auto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E601B9"/>
    <w:pPr>
      <w:keepNext/>
      <w:outlineLvl w:val="3"/>
    </w:pPr>
    <w:rPr>
      <w:rFonts w:ascii="Tahoma" w:eastAsia="Times New Roman" w:hAnsi="Tahoma" w:cs="Times New Roman"/>
      <w:b/>
      <w:color w:val="auto"/>
      <w:sz w:val="22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E601B9"/>
    <w:pPr>
      <w:keepNext/>
      <w:outlineLvl w:val="4"/>
    </w:pPr>
    <w:rPr>
      <w:rFonts w:ascii="Tahoma" w:eastAsia="Times New Roman" w:hAnsi="Tahoma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95E"/>
    <w:pPr>
      <w:tabs>
        <w:tab w:val="center" w:pos="4320"/>
        <w:tab w:val="right" w:pos="8640"/>
      </w:tabs>
    </w:pPr>
    <w:rPr>
      <w:color w:val="auto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195E"/>
  </w:style>
  <w:style w:type="paragraph" w:styleId="Footer">
    <w:name w:val="footer"/>
    <w:basedOn w:val="Normal"/>
    <w:link w:val="FooterChar"/>
    <w:unhideWhenUsed/>
    <w:rsid w:val="0084195E"/>
    <w:pPr>
      <w:tabs>
        <w:tab w:val="center" w:pos="4320"/>
        <w:tab w:val="right" w:pos="8640"/>
      </w:tabs>
    </w:pPr>
    <w:rPr>
      <w:color w:val="auto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4195E"/>
  </w:style>
  <w:style w:type="character" w:styleId="Hyperlink">
    <w:name w:val="Hyperlink"/>
    <w:basedOn w:val="DefaultParagraphFont"/>
    <w:uiPriority w:val="99"/>
    <w:unhideWhenUsed/>
    <w:rsid w:val="008419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3107"/>
  </w:style>
  <w:style w:type="paragraph" w:styleId="BodyText">
    <w:name w:val="Body Text"/>
    <w:basedOn w:val="Normal"/>
    <w:link w:val="BodyTextChar"/>
    <w:rsid w:val="000E6929"/>
    <w:pPr>
      <w:spacing w:before="19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E6929"/>
    <w:rPr>
      <w:color w:val="404040" w:themeColor="text1" w:themeTint="BF"/>
      <w:sz w:val="19"/>
      <w:szCs w:val="20"/>
      <w:lang w:val="en-US"/>
    </w:rPr>
  </w:style>
  <w:style w:type="paragraph" w:customStyle="1" w:styleId="DateandRecipient">
    <w:name w:val="Date and Recipient"/>
    <w:basedOn w:val="Normal"/>
    <w:rsid w:val="000E6929"/>
    <w:pPr>
      <w:spacing w:before="600"/>
    </w:pPr>
  </w:style>
  <w:style w:type="paragraph" w:styleId="Closing">
    <w:name w:val="Closing"/>
    <w:basedOn w:val="Normal"/>
    <w:link w:val="ClosingChar"/>
    <w:unhideWhenUsed/>
    <w:rsid w:val="000E6929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0E6929"/>
    <w:rPr>
      <w:color w:val="404040" w:themeColor="text1" w:themeTint="BF"/>
      <w:sz w:val="19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3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BF"/>
    <w:rPr>
      <w:rFonts w:ascii="Lucida Grande" w:hAnsi="Lucida Grande" w:cs="Lucida Grande"/>
      <w:color w:val="404040" w:themeColor="text1" w:themeTint="BF"/>
      <w:sz w:val="18"/>
      <w:szCs w:val="18"/>
      <w:lang w:val="en-US"/>
    </w:rPr>
  </w:style>
  <w:style w:type="paragraph" w:customStyle="1" w:styleId="CFTtext">
    <w:name w:val="CFT text"/>
    <w:basedOn w:val="Normal"/>
    <w:qFormat/>
    <w:rsid w:val="002D7AF7"/>
    <w:pPr>
      <w:spacing w:line="240" w:lineRule="exact"/>
    </w:pPr>
    <w:rPr>
      <w:rFonts w:ascii="Myriad Pro" w:eastAsia="Times New Roman" w:hAnsi="Myriad Pro" w:cs="Times New Roman"/>
      <w:color w:val="auto"/>
      <w:sz w:val="16"/>
      <w:szCs w:val="20"/>
      <w:lang w:val="en-GB"/>
    </w:rPr>
  </w:style>
  <w:style w:type="paragraph" w:customStyle="1" w:styleId="CFTbulletlist">
    <w:name w:val="CFT bullet list"/>
    <w:basedOn w:val="CFTtext"/>
    <w:next w:val="CFTtext"/>
    <w:qFormat/>
    <w:rsid w:val="002D7AF7"/>
    <w:pPr>
      <w:numPr>
        <w:numId w:val="1"/>
      </w:numPr>
    </w:pPr>
  </w:style>
  <w:style w:type="paragraph" w:customStyle="1" w:styleId="CFTtexthalfline">
    <w:name w:val="CFT text half line"/>
    <w:basedOn w:val="CFTtext"/>
    <w:qFormat/>
    <w:rsid w:val="002D7AF7"/>
    <w:pPr>
      <w:spacing w:line="120" w:lineRule="exact"/>
    </w:pPr>
  </w:style>
  <w:style w:type="paragraph" w:customStyle="1" w:styleId="CFTmainheading">
    <w:name w:val="CFT main heading"/>
    <w:basedOn w:val="Normal"/>
    <w:qFormat/>
    <w:rsid w:val="002D7AF7"/>
    <w:pPr>
      <w:spacing w:before="20" w:line="240" w:lineRule="exact"/>
    </w:pPr>
    <w:rPr>
      <w:rFonts w:ascii="Myriad Pro" w:eastAsia="Times New Roman" w:hAnsi="Myriad Pro" w:cs="Times New Roman"/>
      <w:b/>
      <w:color w:val="auto"/>
      <w:sz w:val="20"/>
      <w:szCs w:val="20"/>
      <w:lang w:val="en-GB"/>
    </w:rPr>
  </w:style>
  <w:style w:type="paragraph" w:customStyle="1" w:styleId="CFTheading">
    <w:name w:val="CFT heading"/>
    <w:next w:val="Normal"/>
    <w:rsid w:val="009476BE"/>
    <w:pPr>
      <w:spacing w:line="240" w:lineRule="exact"/>
    </w:pPr>
    <w:rPr>
      <w:rFonts w:ascii="Myriad Pro" w:eastAsia="Times New Roman" w:hAnsi="Myriad Pro" w:cs="Times New Roman"/>
      <w:b/>
      <w:sz w:val="16"/>
      <w:szCs w:val="20"/>
    </w:rPr>
  </w:style>
  <w:style w:type="paragraph" w:customStyle="1" w:styleId="CFTinforegular">
    <w:name w:val="CFT info regular"/>
    <w:basedOn w:val="Normal"/>
    <w:qFormat/>
    <w:rsid w:val="009476BE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Arial" w:eastAsia="Times New Roman" w:hAnsi="Arial" w:cs="Times New Roman"/>
      <w:color w:val="auto"/>
      <w:sz w:val="13"/>
      <w:szCs w:val="20"/>
      <w:lang w:val="en-GB"/>
    </w:rPr>
  </w:style>
  <w:style w:type="paragraph" w:customStyle="1" w:styleId="CFTinfoboldrule">
    <w:name w:val="CFT info bold + rule"/>
    <w:basedOn w:val="Normal"/>
    <w:qFormat/>
    <w:rsid w:val="009476BE"/>
    <w:pPr>
      <w:pBdr>
        <w:top w:val="single" w:sz="4" w:space="3" w:color="auto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right" w:pos="8505"/>
      </w:tabs>
      <w:overflowPunct w:val="0"/>
      <w:autoSpaceDE w:val="0"/>
      <w:autoSpaceDN w:val="0"/>
      <w:adjustRightInd w:val="0"/>
      <w:spacing w:line="160" w:lineRule="exact"/>
      <w:textAlignment w:val="baseline"/>
    </w:pPr>
    <w:rPr>
      <w:rFonts w:ascii="Arial" w:eastAsia="Times New Roman" w:hAnsi="Arial" w:cs="Times New Roman"/>
      <w:b/>
      <w:color w:val="auto"/>
      <w:sz w:val="13"/>
      <w:szCs w:val="20"/>
      <w:lang w:val="en-GB"/>
    </w:rPr>
  </w:style>
  <w:style w:type="paragraph" w:customStyle="1" w:styleId="CFTinforegularrule">
    <w:name w:val="CFT info regular + rule"/>
    <w:basedOn w:val="CFTinforegular"/>
    <w:qFormat/>
    <w:rsid w:val="009476BE"/>
    <w:pPr>
      <w:pBdr>
        <w:top w:val="single" w:sz="4" w:space="1" w:color="auto"/>
      </w:pBdr>
    </w:pPr>
  </w:style>
  <w:style w:type="character" w:customStyle="1" w:styleId="Heading1Char">
    <w:name w:val="Heading 1 Char"/>
    <w:basedOn w:val="DefaultParagraphFont"/>
    <w:link w:val="Heading1"/>
    <w:rsid w:val="006E56A1"/>
    <w:rPr>
      <w:rFonts w:ascii="Arial" w:eastAsia="Times New Roman" w:hAnsi="Arial" w:cs="Times New Roman"/>
      <w:b/>
      <w:bCs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6E56A1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E601B9"/>
    <w:rPr>
      <w:rFonts w:ascii="Tahoma" w:eastAsia="Times New Roman" w:hAnsi="Tahoma" w:cs="Times New Roman"/>
      <w:b/>
      <w:sz w:val="22"/>
      <w:szCs w:val="20"/>
    </w:rPr>
  </w:style>
  <w:style w:type="character" w:customStyle="1" w:styleId="Heading5Char">
    <w:name w:val="Heading 5 Char"/>
    <w:basedOn w:val="DefaultParagraphFont"/>
    <w:link w:val="Heading5"/>
    <w:rsid w:val="00E601B9"/>
    <w:rPr>
      <w:rFonts w:ascii="Tahoma" w:eastAsia="Times New Roman" w:hAnsi="Tahoma" w:cs="Times New Roman"/>
      <w:b/>
      <w:szCs w:val="20"/>
    </w:rPr>
  </w:style>
  <w:style w:type="paragraph" w:styleId="Caption">
    <w:name w:val="caption"/>
    <w:basedOn w:val="Normal"/>
    <w:next w:val="Normal"/>
    <w:qFormat/>
    <w:rsid w:val="00E601B9"/>
    <w:pPr>
      <w:spacing w:before="240"/>
    </w:pPr>
    <w:rPr>
      <w:rFonts w:ascii="Lucida Sans" w:eastAsia="Times New Roman" w:hAnsi="Lucida Sans" w:cs="Times New Roman"/>
      <w:b/>
      <w:color w:val="auto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601B9"/>
    <w:rPr>
      <w:rFonts w:ascii="Myriad Pro" w:eastAsiaTheme="minorHAnsi" w:hAnsi="Myriad Pro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1B9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6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1B9"/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1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A7F0A-6612-447F-BA2A-FF1FCB79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Gough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Rowberry</dc:creator>
  <cp:keywords/>
  <dc:description/>
  <cp:lastModifiedBy>Jayne Figgett</cp:lastModifiedBy>
  <cp:revision>2</cp:revision>
  <cp:lastPrinted>2017-07-18T10:39:00Z</cp:lastPrinted>
  <dcterms:created xsi:type="dcterms:W3CDTF">2021-01-15T10:13:00Z</dcterms:created>
  <dcterms:modified xsi:type="dcterms:W3CDTF">2021-01-15T10:13:00Z</dcterms:modified>
</cp:coreProperties>
</file>