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59F" w:rsidRPr="00142EEF" w:rsidRDefault="00A4759F" w:rsidP="00A4759F">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80"/>
        <w:gridCol w:w="1764"/>
        <w:gridCol w:w="1026"/>
        <w:gridCol w:w="69"/>
        <w:gridCol w:w="2669"/>
        <w:gridCol w:w="1716"/>
      </w:tblGrid>
      <w:tr w:rsidR="00A4759F" w:rsidRPr="00142EEF" w:rsidTr="0003379A">
        <w:tc>
          <w:tcPr>
            <w:tcW w:w="8770" w:type="dxa"/>
            <w:gridSpan w:val="7"/>
            <w:tcBorders>
              <w:top w:val="single" w:sz="4" w:space="0" w:color="auto"/>
              <w:left w:val="single" w:sz="4" w:space="0" w:color="auto"/>
              <w:bottom w:val="single" w:sz="4" w:space="0" w:color="auto"/>
              <w:right w:val="single" w:sz="4" w:space="0" w:color="auto"/>
            </w:tcBorders>
            <w:shd w:val="clear" w:color="auto" w:fill="66FF33"/>
            <w:hideMark/>
          </w:tcPr>
          <w:p w:rsidR="00A4759F" w:rsidRPr="00142EEF" w:rsidRDefault="00334CA2">
            <w:pPr>
              <w:jc w:val="center"/>
              <w:rPr>
                <w:rFonts w:ascii="Calibri" w:eastAsia="Times New Roman" w:hAnsi="Calibri" w:cs="Calibri"/>
                <w:b/>
              </w:rPr>
            </w:pPr>
            <w:r w:rsidRPr="00142EEF">
              <w:rPr>
                <w:rFonts w:ascii="Calibri" w:hAnsi="Calibri" w:cs="Calibri"/>
                <w:b/>
              </w:rPr>
              <w:t>CHILD PERMANENCE MEETING AGENDA</w:t>
            </w:r>
          </w:p>
        </w:tc>
      </w:tr>
      <w:tr w:rsidR="007676FC" w:rsidRPr="00142EEF" w:rsidTr="00AA413C">
        <w:tc>
          <w:tcPr>
            <w:tcW w:w="3290" w:type="dxa"/>
            <w:gridSpan w:val="3"/>
            <w:tcBorders>
              <w:top w:val="single" w:sz="4" w:space="0" w:color="auto"/>
              <w:left w:val="single" w:sz="4" w:space="0" w:color="auto"/>
              <w:bottom w:val="single" w:sz="4" w:space="0" w:color="auto"/>
              <w:right w:val="single" w:sz="4" w:space="0" w:color="auto"/>
            </w:tcBorders>
            <w:vAlign w:val="center"/>
            <w:hideMark/>
          </w:tcPr>
          <w:p w:rsidR="007676FC" w:rsidRPr="00142EEF" w:rsidRDefault="007676FC" w:rsidP="00AA413C">
            <w:pPr>
              <w:rPr>
                <w:rFonts w:ascii="Calibri" w:eastAsia="Times New Roman" w:hAnsi="Calibri" w:cs="Calibri"/>
              </w:rPr>
            </w:pPr>
            <w:r w:rsidRPr="00142EEF">
              <w:rPr>
                <w:rFonts w:ascii="Calibri" w:hAnsi="Calibri" w:cs="Calibri"/>
              </w:rPr>
              <w:t>Name</w:t>
            </w:r>
          </w:p>
        </w:tc>
        <w:tc>
          <w:tcPr>
            <w:tcW w:w="5480" w:type="dxa"/>
            <w:gridSpan w:val="4"/>
            <w:tcBorders>
              <w:top w:val="single" w:sz="4" w:space="0" w:color="auto"/>
              <w:left w:val="single" w:sz="4" w:space="0" w:color="auto"/>
              <w:bottom w:val="single" w:sz="4" w:space="0" w:color="auto"/>
              <w:right w:val="single" w:sz="4" w:space="0" w:color="auto"/>
            </w:tcBorders>
          </w:tcPr>
          <w:p w:rsidR="007676FC" w:rsidRPr="00142EEF" w:rsidRDefault="007676FC">
            <w:pPr>
              <w:rPr>
                <w:rFonts w:ascii="Calibri" w:eastAsia="Times New Roman" w:hAnsi="Calibri" w:cs="Calibri"/>
              </w:rPr>
            </w:pPr>
          </w:p>
        </w:tc>
      </w:tr>
      <w:tr w:rsidR="007676FC" w:rsidRPr="00142EEF" w:rsidTr="00AA413C">
        <w:tc>
          <w:tcPr>
            <w:tcW w:w="3290" w:type="dxa"/>
            <w:gridSpan w:val="3"/>
            <w:tcBorders>
              <w:top w:val="single" w:sz="4" w:space="0" w:color="auto"/>
              <w:left w:val="single" w:sz="4" w:space="0" w:color="auto"/>
              <w:bottom w:val="single" w:sz="4" w:space="0" w:color="auto"/>
              <w:right w:val="single" w:sz="4" w:space="0" w:color="auto"/>
            </w:tcBorders>
            <w:vAlign w:val="center"/>
            <w:hideMark/>
          </w:tcPr>
          <w:p w:rsidR="007676FC" w:rsidRPr="00142EEF" w:rsidRDefault="007676FC" w:rsidP="00AA413C">
            <w:pPr>
              <w:rPr>
                <w:rFonts w:ascii="Calibri" w:eastAsia="Times New Roman" w:hAnsi="Calibri" w:cs="Calibri"/>
              </w:rPr>
            </w:pPr>
            <w:r w:rsidRPr="00142EEF">
              <w:rPr>
                <w:rFonts w:ascii="Calibri" w:hAnsi="Calibri" w:cs="Calibri"/>
              </w:rPr>
              <w:t>Date of birth</w:t>
            </w:r>
          </w:p>
        </w:tc>
        <w:tc>
          <w:tcPr>
            <w:tcW w:w="5480" w:type="dxa"/>
            <w:gridSpan w:val="4"/>
            <w:tcBorders>
              <w:top w:val="single" w:sz="4" w:space="0" w:color="auto"/>
              <w:left w:val="single" w:sz="4" w:space="0" w:color="auto"/>
              <w:bottom w:val="single" w:sz="4" w:space="0" w:color="auto"/>
              <w:right w:val="single" w:sz="4" w:space="0" w:color="auto"/>
            </w:tcBorders>
          </w:tcPr>
          <w:p w:rsidR="007676FC" w:rsidRPr="00142EEF" w:rsidRDefault="007676FC">
            <w:pPr>
              <w:rPr>
                <w:rFonts w:ascii="Calibri" w:eastAsia="Times New Roman" w:hAnsi="Calibri" w:cs="Calibri"/>
              </w:rPr>
            </w:pPr>
          </w:p>
        </w:tc>
      </w:tr>
      <w:tr w:rsidR="007676FC" w:rsidRPr="00142EEF" w:rsidTr="00202052">
        <w:tc>
          <w:tcPr>
            <w:tcW w:w="3290" w:type="dxa"/>
            <w:gridSpan w:val="3"/>
            <w:tcBorders>
              <w:top w:val="single" w:sz="4" w:space="0" w:color="auto"/>
              <w:left w:val="single" w:sz="4" w:space="0" w:color="auto"/>
              <w:bottom w:val="single" w:sz="4" w:space="0" w:color="auto"/>
              <w:right w:val="single" w:sz="4" w:space="0" w:color="auto"/>
            </w:tcBorders>
            <w:vAlign w:val="center"/>
            <w:hideMark/>
          </w:tcPr>
          <w:p w:rsidR="007676FC" w:rsidRPr="00142EEF" w:rsidRDefault="007676FC" w:rsidP="007676FC">
            <w:pPr>
              <w:pStyle w:val="ListParagraph"/>
              <w:numPr>
                <w:ilvl w:val="0"/>
                <w:numId w:val="1"/>
              </w:numPr>
              <w:rPr>
                <w:rFonts w:ascii="Calibri" w:hAnsi="Calibri" w:cs="Calibri"/>
              </w:rPr>
            </w:pPr>
            <w:r w:rsidRPr="00142EEF">
              <w:rPr>
                <w:rFonts w:ascii="Calibri" w:hAnsi="Calibri" w:cs="Calibri"/>
              </w:rPr>
              <w:t>Legal status</w:t>
            </w:r>
          </w:p>
          <w:p w:rsidR="007676FC" w:rsidRPr="00142EEF" w:rsidRDefault="007676FC" w:rsidP="007676FC">
            <w:pPr>
              <w:pStyle w:val="ListParagraph"/>
              <w:numPr>
                <w:ilvl w:val="0"/>
                <w:numId w:val="1"/>
              </w:numPr>
              <w:rPr>
                <w:rFonts w:ascii="Calibri" w:eastAsia="Times New Roman" w:hAnsi="Calibri" w:cs="Calibri"/>
              </w:rPr>
            </w:pPr>
            <w:r w:rsidRPr="00142EEF">
              <w:rPr>
                <w:rFonts w:ascii="Calibri" w:hAnsi="Calibri" w:cs="Calibri"/>
              </w:rPr>
              <w:t>Ethnicity/culture</w:t>
            </w:r>
          </w:p>
        </w:tc>
        <w:tc>
          <w:tcPr>
            <w:tcW w:w="5480" w:type="dxa"/>
            <w:gridSpan w:val="4"/>
            <w:tcBorders>
              <w:top w:val="single" w:sz="4" w:space="0" w:color="auto"/>
              <w:left w:val="single" w:sz="4" w:space="0" w:color="auto"/>
              <w:bottom w:val="single" w:sz="4" w:space="0" w:color="auto"/>
              <w:right w:val="single" w:sz="4" w:space="0" w:color="auto"/>
            </w:tcBorders>
          </w:tcPr>
          <w:p w:rsidR="007676FC" w:rsidRPr="00142EEF" w:rsidRDefault="007676FC">
            <w:pPr>
              <w:rPr>
                <w:rFonts w:ascii="Calibri" w:eastAsia="Times New Roman" w:hAnsi="Calibri" w:cs="Calibri"/>
              </w:rPr>
            </w:pPr>
          </w:p>
        </w:tc>
      </w:tr>
      <w:tr w:rsidR="00E73C51" w:rsidRPr="00142EEF" w:rsidTr="00E73C51">
        <w:tc>
          <w:tcPr>
            <w:tcW w:w="846" w:type="dxa"/>
            <w:tcBorders>
              <w:top w:val="single" w:sz="4" w:space="0" w:color="auto"/>
              <w:left w:val="single" w:sz="4" w:space="0" w:color="auto"/>
              <w:bottom w:val="single" w:sz="4" w:space="0" w:color="auto"/>
              <w:right w:val="single" w:sz="4" w:space="0" w:color="auto"/>
            </w:tcBorders>
            <w:hideMark/>
          </w:tcPr>
          <w:p w:rsidR="00E73C51" w:rsidRPr="00142EEF" w:rsidRDefault="00E73C51">
            <w:pPr>
              <w:rPr>
                <w:rFonts w:ascii="Calibri" w:eastAsia="Times New Roman" w:hAnsi="Calibri" w:cs="Calibri"/>
              </w:rPr>
            </w:pPr>
            <w:r w:rsidRPr="00142EEF">
              <w:rPr>
                <w:rFonts w:ascii="Calibri" w:hAnsi="Calibri" w:cs="Calibri"/>
              </w:rPr>
              <w:t>Date</w:t>
            </w:r>
          </w:p>
        </w:tc>
        <w:tc>
          <w:tcPr>
            <w:tcW w:w="2444" w:type="dxa"/>
            <w:gridSpan w:val="2"/>
            <w:tcBorders>
              <w:top w:val="single" w:sz="4" w:space="0" w:color="auto"/>
              <w:left w:val="single" w:sz="4" w:space="0" w:color="auto"/>
              <w:bottom w:val="single" w:sz="4" w:space="0" w:color="auto"/>
              <w:right w:val="single" w:sz="4" w:space="0" w:color="auto"/>
            </w:tcBorders>
          </w:tcPr>
          <w:p w:rsidR="00E73C51" w:rsidRPr="00142EEF" w:rsidRDefault="00E73C51">
            <w:pPr>
              <w:rPr>
                <w:rFonts w:ascii="Calibri" w:eastAsia="Times New Roman" w:hAnsi="Calibri" w:cs="Calibri"/>
              </w:rPr>
            </w:pPr>
          </w:p>
        </w:tc>
        <w:tc>
          <w:tcPr>
            <w:tcW w:w="1026" w:type="dxa"/>
            <w:tcBorders>
              <w:top w:val="single" w:sz="4" w:space="0" w:color="auto"/>
              <w:left w:val="single" w:sz="4" w:space="0" w:color="auto"/>
              <w:bottom w:val="single" w:sz="4" w:space="0" w:color="auto"/>
              <w:right w:val="single" w:sz="4" w:space="0" w:color="auto"/>
            </w:tcBorders>
            <w:hideMark/>
          </w:tcPr>
          <w:p w:rsidR="00E73C51" w:rsidRPr="00142EEF" w:rsidRDefault="00E73C51">
            <w:pPr>
              <w:rPr>
                <w:rFonts w:ascii="Calibri" w:eastAsia="Times New Roman" w:hAnsi="Calibri" w:cs="Calibri"/>
              </w:rPr>
            </w:pPr>
            <w:r w:rsidRPr="00142EEF">
              <w:rPr>
                <w:rFonts w:ascii="Calibri" w:hAnsi="Calibri" w:cs="Calibri"/>
              </w:rPr>
              <w:t>Venue</w:t>
            </w:r>
          </w:p>
        </w:tc>
        <w:tc>
          <w:tcPr>
            <w:tcW w:w="4454" w:type="dxa"/>
            <w:gridSpan w:val="3"/>
            <w:tcBorders>
              <w:top w:val="single" w:sz="4" w:space="0" w:color="auto"/>
              <w:left w:val="single" w:sz="4" w:space="0" w:color="auto"/>
              <w:bottom w:val="single" w:sz="4" w:space="0" w:color="auto"/>
              <w:right w:val="single" w:sz="4" w:space="0" w:color="auto"/>
            </w:tcBorders>
          </w:tcPr>
          <w:p w:rsidR="00E73C51" w:rsidRPr="00142EEF" w:rsidRDefault="00E73C51">
            <w:pPr>
              <w:rPr>
                <w:rFonts w:ascii="Calibri" w:eastAsia="Times New Roman" w:hAnsi="Calibri" w:cs="Calibri"/>
              </w:rPr>
            </w:pPr>
          </w:p>
        </w:tc>
      </w:tr>
      <w:tr w:rsidR="00A4759F" w:rsidRPr="00142EEF" w:rsidTr="0003379A">
        <w:tc>
          <w:tcPr>
            <w:tcW w:w="8770" w:type="dxa"/>
            <w:gridSpan w:val="7"/>
            <w:tcBorders>
              <w:top w:val="single" w:sz="4" w:space="0" w:color="auto"/>
              <w:left w:val="single" w:sz="4" w:space="0" w:color="auto"/>
              <w:bottom w:val="single" w:sz="4" w:space="0" w:color="auto"/>
              <w:right w:val="single" w:sz="4" w:space="0" w:color="auto"/>
            </w:tcBorders>
            <w:shd w:val="clear" w:color="auto" w:fill="66FF33"/>
            <w:hideMark/>
          </w:tcPr>
          <w:p w:rsidR="00A4759F" w:rsidRPr="00142EEF" w:rsidRDefault="00537BF9">
            <w:pPr>
              <w:rPr>
                <w:rFonts w:ascii="Calibri" w:eastAsia="Times New Roman" w:hAnsi="Calibri" w:cs="Calibri"/>
                <w:b/>
              </w:rPr>
            </w:pPr>
            <w:r w:rsidRPr="00142EEF">
              <w:rPr>
                <w:rFonts w:ascii="Calibri" w:hAnsi="Calibri" w:cs="Calibri"/>
                <w:b/>
                <w:shd w:val="clear" w:color="auto" w:fill="66FF33"/>
              </w:rPr>
              <w:t>ATTENDANCE</w:t>
            </w:r>
          </w:p>
        </w:tc>
      </w:tr>
      <w:tr w:rsidR="0003379A" w:rsidRPr="00142EEF" w:rsidTr="000251EC">
        <w:trPr>
          <w:trHeight w:val="2548"/>
        </w:trPr>
        <w:tc>
          <w:tcPr>
            <w:tcW w:w="8770" w:type="dxa"/>
            <w:gridSpan w:val="7"/>
            <w:tcBorders>
              <w:top w:val="single" w:sz="4" w:space="0" w:color="auto"/>
              <w:left w:val="single" w:sz="4" w:space="0" w:color="auto"/>
              <w:right w:val="single" w:sz="4" w:space="0" w:color="auto"/>
            </w:tcBorders>
          </w:tcPr>
          <w:p w:rsidR="0003379A" w:rsidRPr="00142EEF" w:rsidRDefault="0003379A" w:rsidP="00AA413C">
            <w:pPr>
              <w:spacing w:after="0" w:line="240" w:lineRule="auto"/>
              <w:rPr>
                <w:rFonts w:ascii="Calibri" w:eastAsia="Times New Roman" w:hAnsi="Calibri" w:cs="Calibri"/>
              </w:rPr>
            </w:pPr>
            <w:r w:rsidRPr="00142EEF">
              <w:rPr>
                <w:rFonts w:ascii="Calibri" w:hAnsi="Calibri" w:cs="Calibri"/>
                <w:b/>
                <w:bCs/>
              </w:rPr>
              <w:t>Present</w:t>
            </w:r>
            <w:r w:rsidRPr="00142EEF">
              <w:rPr>
                <w:rFonts w:ascii="Calibri" w:hAnsi="Calibri" w:cs="Calibri"/>
              </w:rPr>
              <w:t>:</w:t>
            </w:r>
          </w:p>
          <w:p w:rsidR="0003379A" w:rsidRPr="00142EEF" w:rsidRDefault="0003379A" w:rsidP="00AA413C">
            <w:pPr>
              <w:spacing w:after="0" w:line="240" w:lineRule="auto"/>
              <w:rPr>
                <w:rFonts w:ascii="Calibri" w:hAnsi="Calibri" w:cs="Calibri"/>
              </w:rPr>
            </w:pPr>
            <w:r w:rsidRPr="00142EEF">
              <w:rPr>
                <w:rFonts w:ascii="Calibri" w:hAnsi="Calibri" w:cs="Calibri"/>
                <w:i/>
              </w:rPr>
              <w:t>(Guardian can be invited as an observer only)</w:t>
            </w:r>
          </w:p>
          <w:p w:rsidR="0003379A" w:rsidRPr="00142EEF" w:rsidRDefault="0003379A" w:rsidP="00AA413C">
            <w:pPr>
              <w:spacing w:after="0" w:line="240" w:lineRule="auto"/>
              <w:rPr>
                <w:rFonts w:ascii="Calibri" w:hAnsi="Calibri" w:cs="Calibri"/>
              </w:rPr>
            </w:pPr>
          </w:p>
          <w:p w:rsidR="0003379A" w:rsidRPr="00142EEF" w:rsidRDefault="0003379A" w:rsidP="00AA413C">
            <w:pPr>
              <w:spacing w:after="0" w:line="240" w:lineRule="auto"/>
              <w:rPr>
                <w:rFonts w:ascii="Calibri" w:hAnsi="Calibri" w:cs="Calibri"/>
              </w:rPr>
            </w:pPr>
          </w:p>
          <w:p w:rsidR="0003379A" w:rsidRPr="00142EEF" w:rsidRDefault="0003379A" w:rsidP="00AA413C">
            <w:pPr>
              <w:spacing w:after="0" w:line="240" w:lineRule="auto"/>
              <w:rPr>
                <w:rFonts w:ascii="Calibri" w:hAnsi="Calibri" w:cs="Calibri"/>
                <w:b/>
              </w:rPr>
            </w:pPr>
            <w:r w:rsidRPr="00142EEF">
              <w:rPr>
                <w:rFonts w:ascii="Calibri" w:hAnsi="Calibri" w:cs="Calibri"/>
                <w:b/>
              </w:rPr>
              <w:t xml:space="preserve">Chair: </w:t>
            </w:r>
          </w:p>
          <w:p w:rsidR="0003379A" w:rsidRPr="00142EEF" w:rsidRDefault="0003379A" w:rsidP="00AA413C">
            <w:pPr>
              <w:spacing w:after="0" w:line="240" w:lineRule="auto"/>
              <w:rPr>
                <w:rFonts w:ascii="Calibri" w:hAnsi="Calibri" w:cs="Calibri"/>
              </w:rPr>
            </w:pPr>
            <w:r w:rsidRPr="00142EEF">
              <w:rPr>
                <w:rFonts w:ascii="Calibri" w:hAnsi="Calibri" w:cs="Calibri"/>
              </w:rPr>
              <w:t>Service Manager or Team Manager</w:t>
            </w:r>
          </w:p>
          <w:p w:rsidR="0003379A" w:rsidRPr="00142EEF" w:rsidRDefault="0003379A" w:rsidP="00AA413C">
            <w:pPr>
              <w:spacing w:after="0" w:line="240" w:lineRule="auto"/>
              <w:rPr>
                <w:rFonts w:ascii="Calibri" w:hAnsi="Calibri" w:cs="Calibri"/>
              </w:rPr>
            </w:pPr>
          </w:p>
          <w:p w:rsidR="0003379A" w:rsidRPr="00142EEF" w:rsidRDefault="0003379A" w:rsidP="000251EC">
            <w:pPr>
              <w:rPr>
                <w:rFonts w:ascii="Calibri" w:eastAsia="Times New Roman" w:hAnsi="Calibri" w:cs="Calibri"/>
              </w:rPr>
            </w:pPr>
            <w:r w:rsidRPr="00142EEF">
              <w:rPr>
                <w:rFonts w:ascii="Calibri" w:hAnsi="Calibri" w:cs="Calibri"/>
                <w:b/>
                <w:bCs/>
              </w:rPr>
              <w:t>Apologies</w:t>
            </w:r>
          </w:p>
        </w:tc>
      </w:tr>
      <w:tr w:rsidR="00A4759F" w:rsidRPr="00142EEF" w:rsidTr="0003379A">
        <w:tc>
          <w:tcPr>
            <w:tcW w:w="8770" w:type="dxa"/>
            <w:gridSpan w:val="7"/>
            <w:tcBorders>
              <w:top w:val="single" w:sz="4" w:space="0" w:color="auto"/>
              <w:left w:val="single" w:sz="4" w:space="0" w:color="auto"/>
              <w:bottom w:val="single" w:sz="4" w:space="0" w:color="auto"/>
              <w:right w:val="single" w:sz="4" w:space="0" w:color="auto"/>
            </w:tcBorders>
            <w:shd w:val="clear" w:color="auto" w:fill="66FF33"/>
            <w:hideMark/>
          </w:tcPr>
          <w:p w:rsidR="00A4759F" w:rsidRPr="00142EEF" w:rsidRDefault="00537BF9">
            <w:pPr>
              <w:rPr>
                <w:rFonts w:ascii="Calibri" w:eastAsia="Times New Roman" w:hAnsi="Calibri" w:cs="Calibri"/>
                <w:b/>
              </w:rPr>
            </w:pPr>
            <w:r w:rsidRPr="00142EEF">
              <w:rPr>
                <w:rFonts w:ascii="Calibri" w:hAnsi="Calibri" w:cs="Calibri"/>
                <w:b/>
                <w:shd w:val="clear" w:color="auto" w:fill="66FF33"/>
              </w:rPr>
              <w:t>REPORTS RECEIVED</w:t>
            </w:r>
            <w:r w:rsidRPr="00142EEF">
              <w:rPr>
                <w:rFonts w:ascii="Calibri" w:hAnsi="Calibri" w:cs="Calibri"/>
                <w:b/>
              </w:rPr>
              <w:t xml:space="preserve"> (PLEASE ADD AND DELETE AS APPROPRIATE)</w:t>
            </w:r>
          </w:p>
        </w:tc>
      </w:tr>
      <w:tr w:rsidR="00A4759F" w:rsidRPr="00142EEF" w:rsidTr="00656369">
        <w:trPr>
          <w:trHeight w:val="4108"/>
        </w:trPr>
        <w:tc>
          <w:tcPr>
            <w:tcW w:w="8770" w:type="dxa"/>
            <w:gridSpan w:val="7"/>
            <w:tcBorders>
              <w:top w:val="single" w:sz="4" w:space="0" w:color="auto"/>
              <w:left w:val="single" w:sz="4" w:space="0" w:color="auto"/>
              <w:bottom w:val="single" w:sz="4" w:space="0" w:color="auto"/>
              <w:right w:val="single" w:sz="4" w:space="0" w:color="auto"/>
            </w:tcBorders>
          </w:tcPr>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Family Group Conference Family Plan</w:t>
            </w:r>
          </w:p>
          <w:p w:rsidR="00A4759F"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Viability Assessments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Parenting Assessments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Phycological, Psychiatric, Adult Mental Health, Cognitive, etc. Assessments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Sibling Together and Apart Assessment</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DNA/Paternity</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Alcohol and other drugs.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PAMS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CAMHS</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EHCP</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Therapeutic reports re children</w:t>
            </w:r>
          </w:p>
          <w:p w:rsidR="0003379A" w:rsidRPr="00142EEF" w:rsidRDefault="0003379A" w:rsidP="0003379A">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 xml:space="preserve">Foster Carer Report re children. </w:t>
            </w:r>
          </w:p>
          <w:p w:rsidR="0003379A" w:rsidRPr="00142EEF" w:rsidRDefault="0003379A" w:rsidP="00537BF9">
            <w:pPr>
              <w:pStyle w:val="ListParagraph"/>
              <w:numPr>
                <w:ilvl w:val="0"/>
                <w:numId w:val="9"/>
              </w:numPr>
              <w:ind w:left="426" w:hanging="284"/>
              <w:rPr>
                <w:rFonts w:ascii="Calibri" w:eastAsia="Times New Roman" w:hAnsi="Calibri" w:cs="Calibri"/>
                <w:bCs/>
              </w:rPr>
            </w:pPr>
            <w:r w:rsidRPr="00142EEF">
              <w:rPr>
                <w:rFonts w:ascii="Calibri" w:eastAsia="Times New Roman" w:hAnsi="Calibri" w:cs="Calibri"/>
                <w:bCs/>
              </w:rPr>
              <w:t>Child and Young Person Assessment</w:t>
            </w:r>
          </w:p>
        </w:tc>
      </w:tr>
      <w:tr w:rsidR="00F06086"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F06086" w:rsidRPr="00142EEF" w:rsidRDefault="00656369" w:rsidP="00AA413C">
            <w:pPr>
              <w:spacing w:after="0" w:line="240" w:lineRule="auto"/>
              <w:rPr>
                <w:rFonts w:ascii="Calibri" w:hAnsi="Calibri" w:cs="Calibri"/>
                <w:b/>
              </w:rPr>
            </w:pPr>
            <w:r w:rsidRPr="00142EEF">
              <w:rPr>
                <w:rFonts w:ascii="Calibri" w:hAnsi="Calibri" w:cs="Calibri"/>
                <w:b/>
              </w:rPr>
              <w:t>FACTORS TO CONSIDER</w:t>
            </w:r>
          </w:p>
          <w:p w:rsidR="00656369" w:rsidRPr="00142EEF" w:rsidRDefault="00656369" w:rsidP="00AA413C">
            <w:pPr>
              <w:spacing w:after="0" w:line="240" w:lineRule="auto"/>
              <w:rPr>
                <w:rFonts w:ascii="Calibri" w:hAnsi="Calibri" w:cs="Calibri"/>
                <w:b/>
              </w:rPr>
            </w:pPr>
          </w:p>
        </w:tc>
      </w:tr>
      <w:tr w:rsidR="0065636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656369" w:rsidRPr="00142EEF" w:rsidRDefault="00656369" w:rsidP="00AA413C">
            <w:pPr>
              <w:spacing w:after="0" w:line="240" w:lineRule="auto"/>
              <w:rPr>
                <w:rFonts w:ascii="Calibri" w:hAnsi="Calibri" w:cs="Calibri"/>
                <w:b/>
              </w:rPr>
            </w:pPr>
            <w:r w:rsidRPr="00142EEF">
              <w:rPr>
                <w:rFonts w:ascii="Calibri" w:hAnsi="Calibri" w:cs="Calibri"/>
                <w:b/>
              </w:rPr>
              <w:t>Outcome from Family Group Conference</w:t>
            </w:r>
          </w:p>
        </w:tc>
      </w:tr>
      <w:tr w:rsidR="00656369" w:rsidRPr="00142EEF" w:rsidTr="0065636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656369" w:rsidRPr="00142EEF" w:rsidRDefault="00656369" w:rsidP="00C21594">
            <w:pPr>
              <w:spacing w:after="0" w:line="240" w:lineRule="auto"/>
              <w:rPr>
                <w:rFonts w:ascii="Calibri" w:hAnsi="Calibri" w:cs="Calibri"/>
                <w:bCs/>
                <w:i/>
                <w:iCs/>
              </w:rPr>
            </w:pPr>
            <w:r w:rsidRPr="00142EEF">
              <w:rPr>
                <w:rFonts w:ascii="Calibri" w:hAnsi="Calibri" w:cs="Calibri"/>
                <w:bCs/>
                <w:i/>
                <w:iCs/>
              </w:rPr>
              <w:t>Is family plan realistic.  What support is needed? Can this be completed without an order?</w:t>
            </w:r>
          </w:p>
        </w:tc>
      </w:tr>
      <w:tr w:rsidR="0065636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656369" w:rsidRPr="00142EEF" w:rsidRDefault="00656369" w:rsidP="00AA413C">
            <w:pPr>
              <w:spacing w:after="0" w:line="240" w:lineRule="auto"/>
              <w:rPr>
                <w:rFonts w:ascii="Calibri" w:hAnsi="Calibri" w:cs="Calibri"/>
                <w:b/>
              </w:rPr>
            </w:pPr>
            <w:r w:rsidRPr="00142EEF">
              <w:rPr>
                <w:rFonts w:ascii="Calibri" w:hAnsi="Calibri" w:cs="Calibri"/>
                <w:b/>
              </w:rPr>
              <w:t>Legal Context</w:t>
            </w:r>
          </w:p>
        </w:tc>
      </w:tr>
      <w:tr w:rsidR="00A4759F"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714C83" w:rsidRPr="00142EEF" w:rsidRDefault="00656369" w:rsidP="00C21594">
            <w:pPr>
              <w:spacing w:after="0" w:line="240" w:lineRule="auto"/>
              <w:rPr>
                <w:rFonts w:ascii="Calibri" w:eastAsia="Times New Roman" w:hAnsi="Calibri" w:cs="Calibri"/>
                <w:i/>
                <w:iCs/>
              </w:rPr>
            </w:pPr>
            <w:r w:rsidRPr="00142EEF">
              <w:rPr>
                <w:rFonts w:ascii="Calibri" w:hAnsi="Calibri" w:cs="Calibri"/>
                <w:i/>
                <w:iCs/>
              </w:rPr>
              <w:t>Provide a brief overview:  Current Order, parents’ position, extended family position, guardian’s position, outstanding orders.</w:t>
            </w:r>
          </w:p>
        </w:tc>
      </w:tr>
      <w:tr w:rsidR="0065636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656369" w:rsidRPr="00142EEF" w:rsidRDefault="00656369" w:rsidP="00AA413C">
            <w:pPr>
              <w:spacing w:after="0" w:line="240" w:lineRule="auto"/>
              <w:rPr>
                <w:rFonts w:ascii="Calibri" w:hAnsi="Calibri" w:cs="Calibri"/>
                <w:b/>
                <w:bCs/>
              </w:rPr>
            </w:pPr>
            <w:r w:rsidRPr="00142EEF">
              <w:rPr>
                <w:rFonts w:ascii="Calibri" w:hAnsi="Calibri" w:cs="Calibri"/>
                <w:b/>
                <w:bCs/>
              </w:rPr>
              <w:t>Specific needs of the child</w:t>
            </w:r>
          </w:p>
        </w:tc>
      </w:tr>
      <w:tr w:rsidR="00656369"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656369" w:rsidRPr="00142EEF" w:rsidRDefault="00656369" w:rsidP="00656369">
            <w:pPr>
              <w:spacing w:after="0" w:line="240" w:lineRule="auto"/>
              <w:rPr>
                <w:rFonts w:ascii="Calibri" w:hAnsi="Calibri" w:cs="Calibri"/>
                <w:i/>
                <w:iCs/>
              </w:rPr>
            </w:pPr>
            <w:r w:rsidRPr="00142EEF">
              <w:rPr>
                <w:rFonts w:ascii="Calibri" w:hAnsi="Calibri" w:cs="Calibri"/>
                <w:i/>
                <w:iCs/>
              </w:rPr>
              <w:t xml:space="preserve">The child’s needs, including disabilities and special medical requirements.  This must include in utero care and post-natal experiences as this will impact on future placement needs and the carers required to meet the needs of the child.   Health, Education, Heritage/Identity, language and cultural needs, siblings and future relationships, emotional and behavioural development. </w:t>
            </w:r>
          </w:p>
          <w:p w:rsidR="00656369" w:rsidRPr="00142EEF" w:rsidRDefault="00656369" w:rsidP="00AA413C">
            <w:pPr>
              <w:spacing w:after="0" w:line="240" w:lineRule="auto"/>
              <w:rPr>
                <w:rFonts w:ascii="Calibri" w:hAnsi="Calibri" w:cs="Calibri"/>
                <w:i/>
                <w:iCs/>
              </w:rPr>
            </w:pPr>
          </w:p>
        </w:tc>
      </w:tr>
      <w:tr w:rsidR="0065636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656369" w:rsidRPr="00142EEF" w:rsidRDefault="00656369" w:rsidP="00AA413C">
            <w:pPr>
              <w:spacing w:after="0" w:line="240" w:lineRule="auto"/>
              <w:rPr>
                <w:rFonts w:ascii="Calibri" w:hAnsi="Calibri" w:cs="Calibri"/>
                <w:b/>
              </w:rPr>
            </w:pPr>
            <w:r w:rsidRPr="00142EEF">
              <w:rPr>
                <w:rFonts w:ascii="Calibri" w:hAnsi="Calibri" w:cs="Calibri"/>
                <w:b/>
              </w:rPr>
              <w:t>Sibling matching and assessment</w:t>
            </w:r>
          </w:p>
        </w:tc>
      </w:tr>
      <w:tr w:rsidR="00656369"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656369" w:rsidRPr="00142EEF" w:rsidRDefault="00656369" w:rsidP="00AA413C">
            <w:pPr>
              <w:spacing w:after="0" w:line="240" w:lineRule="auto"/>
              <w:rPr>
                <w:rFonts w:ascii="Calibri" w:hAnsi="Calibri" w:cs="Calibri"/>
                <w:bCs/>
                <w:i/>
                <w:iCs/>
              </w:rPr>
            </w:pPr>
            <w:r w:rsidRPr="00142EEF">
              <w:rPr>
                <w:rFonts w:ascii="Calibri" w:hAnsi="Calibri" w:cs="Calibri"/>
                <w:bCs/>
                <w:i/>
                <w:iCs/>
              </w:rPr>
              <w:t>Each child needs to be considered individually and as part of the whole sibling group and the sibling group in smaller groups.</w:t>
            </w:r>
          </w:p>
          <w:p w:rsidR="00656369" w:rsidRPr="00142EEF" w:rsidRDefault="00656369" w:rsidP="00AA413C">
            <w:pPr>
              <w:spacing w:after="0" w:line="240" w:lineRule="auto"/>
              <w:rPr>
                <w:rFonts w:ascii="Calibri" w:hAnsi="Calibri" w:cs="Calibri"/>
                <w:bCs/>
                <w:i/>
                <w:iCs/>
              </w:rPr>
            </w:pPr>
          </w:p>
          <w:p w:rsidR="00656369" w:rsidRPr="00142EEF" w:rsidRDefault="00656369" w:rsidP="00AA413C">
            <w:pPr>
              <w:spacing w:after="0" w:line="240" w:lineRule="auto"/>
              <w:rPr>
                <w:rFonts w:ascii="Calibri" w:hAnsi="Calibri" w:cs="Calibri"/>
                <w:bCs/>
                <w:i/>
                <w:iCs/>
              </w:rPr>
            </w:pPr>
            <w:r w:rsidRPr="00142EEF">
              <w:rPr>
                <w:rFonts w:ascii="Calibri" w:hAnsi="Calibri" w:cs="Calibri"/>
                <w:bCs/>
                <w:i/>
                <w:iCs/>
              </w:rPr>
              <w:t>What is the impact on each of the decision now, throughout childhood and beyond?</w:t>
            </w:r>
          </w:p>
          <w:p w:rsidR="00656369" w:rsidRPr="00142EEF" w:rsidRDefault="00656369" w:rsidP="00AA413C">
            <w:pPr>
              <w:spacing w:after="0" w:line="240" w:lineRule="auto"/>
              <w:rPr>
                <w:rFonts w:ascii="Calibri" w:hAnsi="Calibri" w:cs="Calibri"/>
                <w:bCs/>
                <w:i/>
                <w:iCs/>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 xml:space="preserve">Risk factors relating to birth family </w:t>
            </w:r>
          </w:p>
        </w:tc>
      </w:tr>
      <w:tr w:rsidR="00537BF9"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537BF9" w:rsidRPr="00142EEF" w:rsidRDefault="00537BF9" w:rsidP="00AA413C">
            <w:pPr>
              <w:spacing w:after="0" w:line="240" w:lineRule="auto"/>
              <w:rPr>
                <w:rFonts w:ascii="Calibri" w:hAnsi="Calibri" w:cs="Calibri"/>
                <w:bCs/>
                <w:i/>
                <w:iCs/>
              </w:rPr>
            </w:pPr>
            <w:r w:rsidRPr="00142EEF">
              <w:rPr>
                <w:rFonts w:ascii="Calibri" w:hAnsi="Calibri" w:cs="Calibri"/>
                <w:bCs/>
                <w:i/>
                <w:iCs/>
              </w:rPr>
              <w:t>Consider current risk (</w:t>
            </w:r>
            <w:proofErr w:type="spellStart"/>
            <w:r w:rsidRPr="00142EEF">
              <w:rPr>
                <w:rFonts w:ascii="Calibri" w:hAnsi="Calibri" w:cs="Calibri"/>
                <w:bCs/>
                <w:i/>
                <w:iCs/>
              </w:rPr>
              <w:t>i.e</w:t>
            </w:r>
            <w:proofErr w:type="spellEnd"/>
            <w:r w:rsidRPr="00142EEF">
              <w:rPr>
                <w:rFonts w:ascii="Calibri" w:hAnsi="Calibri" w:cs="Calibri"/>
                <w:bCs/>
                <w:i/>
                <w:iCs/>
              </w:rPr>
              <w:t xml:space="preserve"> geographical area), future risk and family time throughout the child’s childhood and beyond.</w:t>
            </w:r>
          </w:p>
          <w:p w:rsidR="00537BF9" w:rsidRPr="00142EEF" w:rsidRDefault="00537BF9" w:rsidP="00AA413C">
            <w:pPr>
              <w:spacing w:after="0" w:line="240" w:lineRule="auto"/>
              <w:rPr>
                <w:rFonts w:ascii="Calibri" w:hAnsi="Calibri" w:cs="Calibri"/>
                <w:bCs/>
                <w:i/>
                <w:iCs/>
              </w:rPr>
            </w:pPr>
            <w:r w:rsidRPr="00142EEF">
              <w:rPr>
                <w:rFonts w:ascii="Calibri" w:hAnsi="Calibri" w:cs="Calibri"/>
                <w:bCs/>
                <w:i/>
                <w:iCs/>
              </w:rPr>
              <w:t>Risk of social media and the digital world</w:t>
            </w:r>
          </w:p>
          <w:p w:rsidR="00537BF9" w:rsidRPr="00142EEF" w:rsidRDefault="00537BF9" w:rsidP="00AA413C">
            <w:pPr>
              <w:spacing w:after="0" w:line="240" w:lineRule="auto"/>
              <w:rPr>
                <w:rFonts w:ascii="Calibri" w:hAnsi="Calibri" w:cs="Calibri"/>
                <w:bCs/>
                <w:i/>
                <w:iCs/>
              </w:rPr>
            </w:pPr>
          </w:p>
        </w:tc>
      </w:tr>
      <w:tr w:rsidR="00714C83"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714C83" w:rsidRPr="00142EEF" w:rsidRDefault="00537BF9" w:rsidP="00AA413C">
            <w:pPr>
              <w:spacing w:after="0" w:line="240" w:lineRule="auto"/>
              <w:rPr>
                <w:rFonts w:ascii="Calibri" w:hAnsi="Calibri" w:cs="Calibri"/>
                <w:b/>
              </w:rPr>
            </w:pPr>
            <w:r w:rsidRPr="00142EEF">
              <w:rPr>
                <w:rFonts w:ascii="Calibri" w:hAnsi="Calibri" w:cs="Calibri"/>
                <w:b/>
              </w:rPr>
              <w:t xml:space="preserve">VIEWS  </w:t>
            </w:r>
          </w:p>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The Child’s Wishes and Feelings</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Cs/>
                <w:i/>
                <w:iCs/>
              </w:rPr>
            </w:pPr>
            <w:r w:rsidRPr="00142EEF">
              <w:rPr>
                <w:rFonts w:ascii="Calibri" w:hAnsi="Calibri" w:cs="Calibri"/>
                <w:bCs/>
                <w:i/>
                <w:iCs/>
              </w:rPr>
              <w:t xml:space="preserve">Include the date of the last conversation about permanence, attach any direct work completed, </w:t>
            </w: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537BF9">
            <w:pPr>
              <w:spacing w:after="0" w:line="240" w:lineRule="auto"/>
              <w:rPr>
                <w:rFonts w:ascii="Calibri" w:hAnsi="Calibri" w:cs="Calibri"/>
                <w:b/>
              </w:rPr>
            </w:pPr>
            <w:r w:rsidRPr="00142EEF">
              <w:rPr>
                <w:rFonts w:ascii="Calibri" w:hAnsi="Calibri" w:cs="Calibri"/>
                <w:b/>
              </w:rPr>
              <w:t>The wishes and feelings of any siblings</w:t>
            </w:r>
          </w:p>
          <w:p w:rsidR="00537BF9" w:rsidRPr="00142EEF" w:rsidRDefault="00537BF9" w:rsidP="00AA413C">
            <w:pPr>
              <w:spacing w:after="0" w:line="240" w:lineRule="auto"/>
              <w:rPr>
                <w:rFonts w:ascii="Calibri" w:hAnsi="Calibri" w:cs="Calibri"/>
                <w:b/>
              </w:rPr>
            </w:pP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r w:rsidRPr="00142EEF">
              <w:rPr>
                <w:rFonts w:ascii="Calibri" w:hAnsi="Calibri" w:cs="Calibri"/>
                <w:bCs/>
              </w:rPr>
              <w:t>Include the date of the last conversation about permanence, attach any direct work completed,</w:t>
            </w: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Mother’s wishes and feelings</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Father’s wishes and feelings</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Wishes and feelings of significant others</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Views of the current carers</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Views of the IRO</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
              </w:rPr>
            </w:pPr>
          </w:p>
        </w:tc>
      </w:tr>
      <w:tr w:rsidR="00537BF9"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537BF9" w:rsidRPr="00142EEF" w:rsidRDefault="00537BF9" w:rsidP="00AA413C">
            <w:pPr>
              <w:spacing w:after="0" w:line="240" w:lineRule="auto"/>
              <w:rPr>
                <w:rFonts w:ascii="Calibri" w:hAnsi="Calibri" w:cs="Calibri"/>
                <w:b/>
              </w:rPr>
            </w:pPr>
            <w:r w:rsidRPr="00142EEF">
              <w:rPr>
                <w:rFonts w:ascii="Calibri" w:hAnsi="Calibri" w:cs="Calibri"/>
                <w:b/>
              </w:rPr>
              <w:t>Dissenting views in the Professional network</w:t>
            </w:r>
          </w:p>
        </w:tc>
      </w:tr>
      <w:tr w:rsidR="00537BF9" w:rsidRPr="00142EEF" w:rsidTr="00537BF9">
        <w:tc>
          <w:tcPr>
            <w:tcW w:w="8770" w:type="dxa"/>
            <w:gridSpan w:val="7"/>
            <w:tcBorders>
              <w:top w:val="single" w:sz="4" w:space="0" w:color="auto"/>
              <w:left w:val="single" w:sz="4" w:space="0" w:color="auto"/>
              <w:bottom w:val="single" w:sz="4" w:space="0" w:color="auto"/>
              <w:right w:val="single" w:sz="4" w:space="0" w:color="auto"/>
            </w:tcBorders>
            <w:shd w:val="clear" w:color="auto" w:fill="auto"/>
          </w:tcPr>
          <w:p w:rsidR="00537BF9" w:rsidRPr="00142EEF" w:rsidRDefault="00537BF9" w:rsidP="00AA413C">
            <w:pPr>
              <w:spacing w:after="0" w:line="240" w:lineRule="auto"/>
              <w:rPr>
                <w:rFonts w:ascii="Calibri" w:hAnsi="Calibri" w:cs="Calibri"/>
                <w:bCs/>
                <w:i/>
                <w:iCs/>
              </w:rPr>
            </w:pPr>
            <w:r w:rsidRPr="00142EEF">
              <w:rPr>
                <w:rFonts w:ascii="Calibri" w:hAnsi="Calibri" w:cs="Calibri"/>
                <w:bCs/>
                <w:i/>
                <w:iCs/>
              </w:rPr>
              <w:t>Please record any disagreement in the professional network about the best interest of the child</w:t>
            </w:r>
            <w:r w:rsidR="00142EEF" w:rsidRPr="00142EEF">
              <w:rPr>
                <w:rFonts w:ascii="Calibri" w:hAnsi="Calibri" w:cs="Calibri"/>
                <w:bCs/>
                <w:i/>
                <w:iCs/>
              </w:rPr>
              <w:t xml:space="preserve"> and the reasons for those. </w:t>
            </w:r>
          </w:p>
          <w:p w:rsidR="00537BF9" w:rsidRPr="00142EEF" w:rsidRDefault="00537BF9" w:rsidP="00AA413C">
            <w:pPr>
              <w:spacing w:after="0" w:line="240" w:lineRule="auto"/>
              <w:rPr>
                <w:rFonts w:ascii="Calibri" w:hAnsi="Calibri" w:cs="Calibri"/>
                <w:bCs/>
                <w:i/>
                <w:iCs/>
              </w:rPr>
            </w:pPr>
          </w:p>
        </w:tc>
      </w:tr>
      <w:tr w:rsidR="00A4759F" w:rsidRPr="00142EEF" w:rsidTr="00EC2747">
        <w:trPr>
          <w:trHeight w:val="495"/>
        </w:trPr>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872C5E" w:rsidRPr="00142EEF" w:rsidRDefault="00EC2747" w:rsidP="00AA413C">
            <w:pPr>
              <w:spacing w:after="0" w:line="240" w:lineRule="auto"/>
              <w:rPr>
                <w:rFonts w:ascii="Calibri" w:eastAsia="Times New Roman" w:hAnsi="Calibri" w:cs="Calibri"/>
                <w:b/>
              </w:rPr>
            </w:pPr>
            <w:r w:rsidRPr="00142EEF">
              <w:rPr>
                <w:rFonts w:ascii="Calibri" w:eastAsia="Times New Roman" w:hAnsi="Calibri" w:cs="Calibri"/>
                <w:b/>
              </w:rPr>
              <w:t>5. CONSIDERATIONS FOR PERMANENCE</w:t>
            </w: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Reunification with Mother or Father separately</w:t>
            </w:r>
          </w:p>
        </w:tc>
      </w:tr>
      <w:tr w:rsidR="00EC2747"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Factors Against</w:t>
            </w:r>
          </w:p>
        </w:tc>
      </w:tr>
      <w:tr w:rsidR="00EC2747" w:rsidRPr="00142EEF" w:rsidTr="00856A93">
        <w:trPr>
          <w:trHeight w:val="127"/>
        </w:trPr>
        <w:tc>
          <w:tcPr>
            <w:tcW w:w="4385" w:type="dxa"/>
            <w:gridSpan w:val="5"/>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c>
          <w:tcPr>
            <w:tcW w:w="4385" w:type="dxa"/>
            <w:gridSpan w:val="2"/>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Reunification with parents together</w:t>
            </w:r>
          </w:p>
        </w:tc>
      </w:tr>
      <w:tr w:rsidR="00EC2747"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Against</w:t>
            </w:r>
          </w:p>
        </w:tc>
      </w:tr>
      <w:tr w:rsidR="00EC2747" w:rsidRPr="00142EEF" w:rsidTr="0030602A">
        <w:tc>
          <w:tcPr>
            <w:tcW w:w="4385" w:type="dxa"/>
            <w:gridSpan w:val="5"/>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c>
          <w:tcPr>
            <w:tcW w:w="4385" w:type="dxa"/>
            <w:gridSpan w:val="2"/>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Placement with Connected People including no order, Child Arrangements Order, Fostering or SGO</w:t>
            </w:r>
          </w:p>
        </w:tc>
      </w:tr>
      <w:tr w:rsidR="00EC2747"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Against</w:t>
            </w:r>
          </w:p>
        </w:tc>
      </w:tr>
      <w:tr w:rsidR="00EC2747" w:rsidRPr="00142EEF" w:rsidTr="00BC0054">
        <w:tc>
          <w:tcPr>
            <w:tcW w:w="4385" w:type="dxa"/>
            <w:gridSpan w:val="5"/>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r w:rsidRPr="00142EEF">
              <w:rPr>
                <w:rFonts w:ascii="Calibri" w:hAnsi="Calibri" w:cs="Calibri"/>
              </w:rPr>
              <w:t xml:space="preserve"> </w:t>
            </w:r>
          </w:p>
        </w:tc>
        <w:tc>
          <w:tcPr>
            <w:tcW w:w="4385" w:type="dxa"/>
            <w:gridSpan w:val="2"/>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AA413C">
            <w:pPr>
              <w:spacing w:after="0" w:line="240" w:lineRule="auto"/>
              <w:rPr>
                <w:rFonts w:ascii="Calibri" w:hAnsi="Calibri" w:cs="Calibri"/>
                <w:b/>
                <w:bCs/>
              </w:rPr>
            </w:pPr>
            <w:r w:rsidRPr="00142EEF">
              <w:rPr>
                <w:rFonts w:ascii="Calibri" w:hAnsi="Calibri" w:cs="Calibri"/>
                <w:b/>
                <w:bCs/>
              </w:rPr>
              <w:t>Long term/Permanent fostering (Including SGO)</w:t>
            </w:r>
          </w:p>
        </w:tc>
      </w:tr>
      <w:tr w:rsidR="00EC2747"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EC2747" w:rsidP="00484773">
            <w:pPr>
              <w:spacing w:after="0" w:line="240" w:lineRule="auto"/>
              <w:rPr>
                <w:rFonts w:ascii="Calibri" w:hAnsi="Calibri" w:cs="Calibri"/>
                <w:b/>
                <w:bCs/>
              </w:rPr>
            </w:pPr>
            <w:r w:rsidRPr="00142EEF">
              <w:rPr>
                <w:rFonts w:ascii="Calibri" w:hAnsi="Calibri" w:cs="Calibri"/>
                <w:b/>
                <w:bCs/>
              </w:rPr>
              <w:t>Factors Against</w:t>
            </w:r>
          </w:p>
        </w:tc>
      </w:tr>
      <w:tr w:rsidR="00EC2747"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EC2747" w:rsidRPr="00142EEF" w:rsidRDefault="00EC2747" w:rsidP="00AA413C">
            <w:pPr>
              <w:spacing w:after="0" w:line="240" w:lineRule="auto"/>
              <w:rPr>
                <w:rFonts w:ascii="Calibri" w:hAnsi="Calibri" w:cs="Calibri"/>
              </w:rPr>
            </w:pP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D4409B" w:rsidP="00AA413C">
            <w:pPr>
              <w:spacing w:after="0" w:line="240" w:lineRule="auto"/>
              <w:rPr>
                <w:rFonts w:ascii="Calibri" w:hAnsi="Calibri" w:cs="Calibri"/>
                <w:b/>
                <w:bCs/>
              </w:rPr>
            </w:pPr>
            <w:r w:rsidRPr="00142EEF">
              <w:rPr>
                <w:rFonts w:ascii="Calibri" w:hAnsi="Calibri" w:cs="Calibri"/>
                <w:b/>
                <w:bCs/>
              </w:rPr>
              <w:t>Adoption</w:t>
            </w:r>
          </w:p>
        </w:tc>
      </w:tr>
      <w:tr w:rsidR="00D4409B"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D4409B" w:rsidRPr="00142EEF" w:rsidRDefault="00D4409B" w:rsidP="00484773">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D4409B" w:rsidRPr="00142EEF" w:rsidRDefault="00D4409B" w:rsidP="00484773">
            <w:pPr>
              <w:spacing w:after="0" w:line="240" w:lineRule="auto"/>
              <w:rPr>
                <w:rFonts w:ascii="Calibri" w:hAnsi="Calibri" w:cs="Calibri"/>
                <w:b/>
                <w:bCs/>
              </w:rPr>
            </w:pPr>
            <w:r w:rsidRPr="00142EEF">
              <w:rPr>
                <w:rFonts w:ascii="Calibri" w:hAnsi="Calibri" w:cs="Calibri"/>
                <w:b/>
                <w:bCs/>
              </w:rPr>
              <w:t>Factors Against</w:t>
            </w:r>
          </w:p>
        </w:tc>
      </w:tr>
      <w:tr w:rsidR="00D4409B" w:rsidRPr="00142EEF" w:rsidTr="00991A8F">
        <w:tc>
          <w:tcPr>
            <w:tcW w:w="4385" w:type="dxa"/>
            <w:gridSpan w:val="5"/>
            <w:tcBorders>
              <w:top w:val="single" w:sz="4" w:space="0" w:color="auto"/>
              <w:left w:val="single" w:sz="4" w:space="0" w:color="auto"/>
              <w:bottom w:val="single" w:sz="4" w:space="0" w:color="auto"/>
              <w:right w:val="single" w:sz="4" w:space="0" w:color="auto"/>
            </w:tcBorders>
          </w:tcPr>
          <w:p w:rsidR="00D4409B" w:rsidRPr="00142EEF" w:rsidRDefault="00D4409B" w:rsidP="00AA413C">
            <w:pPr>
              <w:spacing w:after="0" w:line="240" w:lineRule="auto"/>
              <w:rPr>
                <w:rFonts w:ascii="Calibri" w:hAnsi="Calibri" w:cs="Calibri"/>
              </w:rPr>
            </w:pPr>
          </w:p>
        </w:tc>
        <w:tc>
          <w:tcPr>
            <w:tcW w:w="4385" w:type="dxa"/>
            <w:gridSpan w:val="2"/>
            <w:tcBorders>
              <w:top w:val="single" w:sz="4" w:space="0" w:color="auto"/>
              <w:left w:val="single" w:sz="4" w:space="0" w:color="auto"/>
              <w:bottom w:val="single" w:sz="4" w:space="0" w:color="auto"/>
              <w:right w:val="single" w:sz="4" w:space="0" w:color="auto"/>
            </w:tcBorders>
          </w:tcPr>
          <w:p w:rsidR="00D4409B" w:rsidRPr="00142EEF" w:rsidRDefault="00D4409B" w:rsidP="00AA413C">
            <w:pPr>
              <w:spacing w:after="0" w:line="240" w:lineRule="auto"/>
              <w:rPr>
                <w:rFonts w:ascii="Calibri" w:hAnsi="Calibri" w:cs="Calibri"/>
              </w:rPr>
            </w:pPr>
          </w:p>
        </w:tc>
      </w:tr>
      <w:tr w:rsidR="00EC2747"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EC2747" w:rsidRPr="00142EEF" w:rsidRDefault="00D4409B" w:rsidP="00AA413C">
            <w:pPr>
              <w:spacing w:after="0" w:line="240" w:lineRule="auto"/>
              <w:rPr>
                <w:rFonts w:ascii="Calibri" w:hAnsi="Calibri" w:cs="Calibri"/>
                <w:b/>
                <w:bCs/>
              </w:rPr>
            </w:pPr>
            <w:r w:rsidRPr="00142EEF">
              <w:rPr>
                <w:rFonts w:ascii="Calibri" w:hAnsi="Calibri" w:cs="Calibri"/>
                <w:b/>
                <w:bCs/>
              </w:rPr>
              <w:t xml:space="preserve">Residential care </w:t>
            </w:r>
          </w:p>
        </w:tc>
      </w:tr>
      <w:tr w:rsidR="00D4409B" w:rsidRPr="00142EEF" w:rsidTr="00C21594">
        <w:trPr>
          <w:trHeight w:val="128"/>
        </w:trPr>
        <w:tc>
          <w:tcPr>
            <w:tcW w:w="4385" w:type="dxa"/>
            <w:gridSpan w:val="5"/>
            <w:tcBorders>
              <w:top w:val="single" w:sz="4" w:space="0" w:color="auto"/>
              <w:left w:val="single" w:sz="4" w:space="0" w:color="auto"/>
              <w:bottom w:val="single" w:sz="4" w:space="0" w:color="auto"/>
              <w:right w:val="single" w:sz="4" w:space="0" w:color="auto"/>
            </w:tcBorders>
            <w:shd w:val="clear" w:color="auto" w:fill="CCFF66"/>
          </w:tcPr>
          <w:p w:rsidR="00D4409B" w:rsidRPr="00142EEF" w:rsidRDefault="00D4409B" w:rsidP="00484773">
            <w:pPr>
              <w:spacing w:after="0" w:line="240" w:lineRule="auto"/>
              <w:rPr>
                <w:rFonts w:ascii="Calibri" w:hAnsi="Calibri" w:cs="Calibri"/>
                <w:b/>
                <w:bCs/>
              </w:rPr>
            </w:pPr>
            <w:r w:rsidRPr="00142EEF">
              <w:rPr>
                <w:rFonts w:ascii="Calibri" w:hAnsi="Calibri" w:cs="Calibri"/>
                <w:b/>
                <w:bCs/>
              </w:rPr>
              <w:t>Factors For</w:t>
            </w:r>
          </w:p>
        </w:tc>
        <w:tc>
          <w:tcPr>
            <w:tcW w:w="4385" w:type="dxa"/>
            <w:gridSpan w:val="2"/>
            <w:tcBorders>
              <w:top w:val="single" w:sz="4" w:space="0" w:color="auto"/>
              <w:left w:val="single" w:sz="4" w:space="0" w:color="auto"/>
              <w:bottom w:val="single" w:sz="4" w:space="0" w:color="auto"/>
              <w:right w:val="single" w:sz="4" w:space="0" w:color="auto"/>
            </w:tcBorders>
            <w:shd w:val="clear" w:color="auto" w:fill="CCFF66"/>
          </w:tcPr>
          <w:p w:rsidR="00D4409B" w:rsidRPr="00142EEF" w:rsidRDefault="00D4409B" w:rsidP="00484773">
            <w:pPr>
              <w:spacing w:after="0" w:line="240" w:lineRule="auto"/>
              <w:rPr>
                <w:rFonts w:ascii="Calibri" w:hAnsi="Calibri" w:cs="Calibri"/>
                <w:b/>
                <w:bCs/>
              </w:rPr>
            </w:pPr>
            <w:r w:rsidRPr="00142EEF">
              <w:rPr>
                <w:rFonts w:ascii="Calibri" w:hAnsi="Calibri" w:cs="Calibri"/>
                <w:b/>
                <w:bCs/>
              </w:rPr>
              <w:t>Factors Against</w:t>
            </w:r>
          </w:p>
        </w:tc>
      </w:tr>
      <w:tr w:rsidR="00D4409B" w:rsidRPr="00142EEF" w:rsidTr="00C02E79">
        <w:tc>
          <w:tcPr>
            <w:tcW w:w="4385" w:type="dxa"/>
            <w:gridSpan w:val="5"/>
            <w:tcBorders>
              <w:top w:val="single" w:sz="4" w:space="0" w:color="auto"/>
              <w:left w:val="single" w:sz="4" w:space="0" w:color="auto"/>
              <w:bottom w:val="single" w:sz="4" w:space="0" w:color="auto"/>
              <w:right w:val="single" w:sz="4" w:space="0" w:color="auto"/>
            </w:tcBorders>
          </w:tcPr>
          <w:p w:rsidR="00D4409B" w:rsidRPr="00142EEF" w:rsidRDefault="00D4409B" w:rsidP="00AA413C">
            <w:pPr>
              <w:spacing w:after="0" w:line="240" w:lineRule="auto"/>
              <w:rPr>
                <w:rFonts w:ascii="Calibri" w:hAnsi="Calibri" w:cs="Calibri"/>
              </w:rPr>
            </w:pPr>
          </w:p>
        </w:tc>
        <w:tc>
          <w:tcPr>
            <w:tcW w:w="4385" w:type="dxa"/>
            <w:gridSpan w:val="2"/>
            <w:tcBorders>
              <w:top w:val="single" w:sz="4" w:space="0" w:color="auto"/>
              <w:left w:val="single" w:sz="4" w:space="0" w:color="auto"/>
              <w:bottom w:val="single" w:sz="4" w:space="0" w:color="auto"/>
              <w:right w:val="single" w:sz="4" w:space="0" w:color="auto"/>
            </w:tcBorders>
          </w:tcPr>
          <w:p w:rsidR="00D4409B" w:rsidRPr="00142EEF" w:rsidRDefault="00D4409B" w:rsidP="00AA413C">
            <w:pPr>
              <w:spacing w:after="0" w:line="240" w:lineRule="auto"/>
              <w:rPr>
                <w:rFonts w:ascii="Calibri" w:hAnsi="Calibri" w:cs="Calibri"/>
              </w:rPr>
            </w:pPr>
          </w:p>
        </w:tc>
      </w:tr>
      <w:tr w:rsidR="00C21594"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C21594" w:rsidRPr="00142EEF" w:rsidRDefault="00C21594" w:rsidP="00AA413C">
            <w:pPr>
              <w:spacing w:after="0" w:line="240" w:lineRule="auto"/>
              <w:rPr>
                <w:rFonts w:ascii="Calibri" w:hAnsi="Calibri" w:cs="Calibri"/>
                <w:b/>
                <w:bCs/>
              </w:rPr>
            </w:pPr>
            <w:r w:rsidRPr="00142EEF">
              <w:rPr>
                <w:rFonts w:ascii="Calibri" w:hAnsi="Calibri" w:cs="Calibri"/>
                <w:b/>
                <w:bCs/>
              </w:rPr>
              <w:t>Maintaining links with family and other important people</w:t>
            </w:r>
          </w:p>
        </w:tc>
      </w:tr>
      <w:tr w:rsidR="00A4759F"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A4759F" w:rsidRPr="00142EEF" w:rsidRDefault="00A5589C" w:rsidP="00142EEF">
            <w:pPr>
              <w:spacing w:after="0" w:line="240" w:lineRule="auto"/>
              <w:rPr>
                <w:rFonts w:ascii="Calibri" w:eastAsia="Times New Roman" w:hAnsi="Calibri" w:cs="Calibri"/>
                <w:i/>
                <w:color w:val="FF0000"/>
              </w:rPr>
            </w:pPr>
            <w:r w:rsidRPr="00142EEF">
              <w:rPr>
                <w:rFonts w:ascii="Calibri" w:hAnsi="Calibri" w:cs="Calibri"/>
                <w:i/>
              </w:rPr>
              <w:t xml:space="preserve">What contact arrangements would meet the child’s needs within a permanent placement </w:t>
            </w:r>
            <w:proofErr w:type="gramStart"/>
            <w:r w:rsidRPr="00142EEF">
              <w:rPr>
                <w:rFonts w:ascii="Calibri" w:hAnsi="Calibri" w:cs="Calibri"/>
                <w:i/>
              </w:rPr>
              <w:t>( consider</w:t>
            </w:r>
            <w:proofErr w:type="gramEnd"/>
            <w:r w:rsidRPr="00142EEF">
              <w:rPr>
                <w:rFonts w:ascii="Calibri" w:hAnsi="Calibri" w:cs="Calibri"/>
                <w:i/>
              </w:rPr>
              <w:t xml:space="preserve"> person, frequency, venue, supervised)</w:t>
            </w:r>
          </w:p>
        </w:tc>
      </w:tr>
      <w:tr w:rsidR="00C21594" w:rsidRPr="00142EEF" w:rsidTr="00C21594">
        <w:tc>
          <w:tcPr>
            <w:tcW w:w="8770" w:type="dxa"/>
            <w:gridSpan w:val="7"/>
            <w:tcBorders>
              <w:top w:val="single" w:sz="4" w:space="0" w:color="auto"/>
              <w:left w:val="single" w:sz="4" w:space="0" w:color="auto"/>
              <w:bottom w:val="single" w:sz="4" w:space="0" w:color="auto"/>
              <w:right w:val="single" w:sz="4" w:space="0" w:color="auto"/>
            </w:tcBorders>
            <w:shd w:val="clear" w:color="auto" w:fill="CCFF66"/>
          </w:tcPr>
          <w:p w:rsidR="00C21594" w:rsidRPr="00142EEF" w:rsidRDefault="00C21594" w:rsidP="00AA413C">
            <w:pPr>
              <w:spacing w:after="0" w:line="240" w:lineRule="auto"/>
              <w:rPr>
                <w:rFonts w:ascii="Calibri" w:hAnsi="Calibri" w:cs="Calibri"/>
                <w:b/>
                <w:bCs/>
              </w:rPr>
            </w:pPr>
            <w:r w:rsidRPr="00142EEF">
              <w:rPr>
                <w:rFonts w:ascii="Calibri" w:hAnsi="Calibri" w:cs="Calibri"/>
                <w:b/>
                <w:bCs/>
              </w:rPr>
              <w:t>Most Appropriate Order</w:t>
            </w:r>
          </w:p>
        </w:tc>
      </w:tr>
      <w:tr w:rsidR="00C21594"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C21594" w:rsidRPr="00142EEF" w:rsidRDefault="00C21594" w:rsidP="00AA413C">
            <w:pPr>
              <w:spacing w:after="0" w:line="240" w:lineRule="auto"/>
              <w:rPr>
                <w:rFonts w:ascii="Calibri" w:hAnsi="Calibri" w:cs="Calibri"/>
              </w:rPr>
            </w:pPr>
            <w:r w:rsidRPr="00142EEF">
              <w:rPr>
                <w:rFonts w:ascii="Calibri" w:hAnsi="Calibri" w:cs="Calibri"/>
                <w:i/>
              </w:rPr>
              <w:t>What legal orders will best secure the placement, for example, Care Order, Adoption Order, Special Guardianship or Child Arrangements Order. If the child is under 11 years old and reunification or permanent care in the extended family is not viable, then adoption must be considered as a key route to permanence</w:t>
            </w:r>
          </w:p>
        </w:tc>
      </w:tr>
      <w:tr w:rsidR="00A4759F" w:rsidRPr="00142EEF" w:rsidTr="00142EEF">
        <w:trPr>
          <w:trHeight w:val="417"/>
        </w:trPr>
        <w:tc>
          <w:tcPr>
            <w:tcW w:w="8770" w:type="dxa"/>
            <w:gridSpan w:val="7"/>
            <w:tcBorders>
              <w:top w:val="single" w:sz="4" w:space="0" w:color="auto"/>
              <w:left w:val="single" w:sz="4" w:space="0" w:color="auto"/>
              <w:bottom w:val="single" w:sz="4" w:space="0" w:color="auto"/>
              <w:right w:val="single" w:sz="4" w:space="0" w:color="auto"/>
            </w:tcBorders>
            <w:shd w:val="clear" w:color="auto" w:fill="66FF33"/>
            <w:hideMark/>
          </w:tcPr>
          <w:p w:rsidR="00A4759F" w:rsidRPr="00142EEF" w:rsidRDefault="00C21594">
            <w:pPr>
              <w:rPr>
                <w:rFonts w:ascii="Calibri" w:eastAsia="Times New Roman" w:hAnsi="Calibri" w:cs="Calibri"/>
                <w:b/>
              </w:rPr>
            </w:pPr>
            <w:r w:rsidRPr="00142EEF">
              <w:rPr>
                <w:rFonts w:ascii="Calibri" w:hAnsi="Calibri" w:cs="Calibri"/>
                <w:b/>
              </w:rPr>
              <w:t xml:space="preserve">PRIMARY PLAN </w:t>
            </w:r>
          </w:p>
        </w:tc>
      </w:tr>
      <w:tr w:rsidR="00A4759F"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A4759F" w:rsidRPr="00142EEF" w:rsidRDefault="00A4759F" w:rsidP="00AA413C">
            <w:pPr>
              <w:spacing w:after="0" w:line="240" w:lineRule="auto"/>
              <w:rPr>
                <w:rFonts w:ascii="Calibri" w:hAnsi="Calibri" w:cs="Calibri"/>
              </w:rPr>
            </w:pPr>
            <w:r w:rsidRPr="00142EEF">
              <w:rPr>
                <w:rFonts w:ascii="Calibri" w:hAnsi="Calibri" w:cs="Calibri"/>
              </w:rPr>
              <w:t>Which option for permanence best meets the child’s needs?</w:t>
            </w:r>
          </w:p>
          <w:p w:rsidR="00A5589C" w:rsidRPr="00142EEF" w:rsidRDefault="00A5589C" w:rsidP="00AA413C">
            <w:pPr>
              <w:spacing w:after="0" w:line="240" w:lineRule="auto"/>
              <w:rPr>
                <w:rFonts w:ascii="Calibri" w:hAnsi="Calibri" w:cs="Calibri"/>
              </w:rPr>
            </w:pPr>
          </w:p>
          <w:p w:rsidR="00A5589C" w:rsidRPr="00142EEF" w:rsidRDefault="00A5589C" w:rsidP="00AA413C">
            <w:pPr>
              <w:spacing w:after="0" w:line="240" w:lineRule="auto"/>
              <w:rPr>
                <w:rFonts w:ascii="Calibri" w:hAnsi="Calibri" w:cs="Calibri"/>
              </w:rPr>
            </w:pPr>
            <w:r w:rsidRPr="00142EEF">
              <w:rPr>
                <w:rFonts w:ascii="Calibri" w:hAnsi="Calibri" w:cs="Calibri"/>
              </w:rPr>
              <w:t>Are all parties in agreement?</w:t>
            </w:r>
          </w:p>
          <w:p w:rsidR="00A5589C" w:rsidRPr="00142EEF" w:rsidRDefault="00A5589C" w:rsidP="00AA413C">
            <w:pPr>
              <w:spacing w:after="0" w:line="240" w:lineRule="auto"/>
              <w:rPr>
                <w:rFonts w:ascii="Calibri" w:hAnsi="Calibri" w:cs="Calibri"/>
              </w:rPr>
            </w:pPr>
          </w:p>
          <w:p w:rsidR="00A5589C" w:rsidRPr="00142EEF" w:rsidRDefault="00A5589C" w:rsidP="00AA413C">
            <w:pPr>
              <w:spacing w:after="0" w:line="240" w:lineRule="auto"/>
              <w:rPr>
                <w:rFonts w:ascii="Calibri" w:hAnsi="Calibri" w:cs="Calibri"/>
              </w:rPr>
            </w:pPr>
            <w:r w:rsidRPr="00142EEF">
              <w:rPr>
                <w:rFonts w:ascii="Calibri" w:hAnsi="Calibri" w:cs="Calibri"/>
              </w:rPr>
              <w:t>Is the plan likely to be contested?</w:t>
            </w:r>
          </w:p>
          <w:p w:rsidR="00A5589C" w:rsidRPr="00142EEF" w:rsidRDefault="00A5589C" w:rsidP="00AA413C">
            <w:pPr>
              <w:spacing w:after="0" w:line="240" w:lineRule="auto"/>
              <w:rPr>
                <w:rFonts w:ascii="Calibri" w:hAnsi="Calibri" w:cs="Calibri"/>
              </w:rPr>
            </w:pPr>
          </w:p>
          <w:p w:rsidR="007B328E" w:rsidRPr="00142EEF" w:rsidRDefault="00A5589C" w:rsidP="00AA413C">
            <w:pPr>
              <w:spacing w:after="0" w:line="240" w:lineRule="auto"/>
              <w:rPr>
                <w:rFonts w:ascii="Calibri" w:hAnsi="Calibri" w:cs="Calibri"/>
              </w:rPr>
            </w:pPr>
            <w:r w:rsidRPr="00142EEF">
              <w:rPr>
                <w:rFonts w:ascii="Calibri" w:hAnsi="Calibri" w:cs="Calibri"/>
              </w:rPr>
              <w:t xml:space="preserve">Does the plan require further legal action and what is the timescales for this? </w:t>
            </w:r>
          </w:p>
          <w:p w:rsidR="00F83FBC" w:rsidRPr="00142EEF" w:rsidRDefault="00F83FBC" w:rsidP="00AA413C">
            <w:pPr>
              <w:spacing w:after="0" w:line="240" w:lineRule="auto"/>
              <w:rPr>
                <w:rFonts w:ascii="Calibri" w:hAnsi="Calibri" w:cs="Calibri"/>
              </w:rPr>
            </w:pPr>
          </w:p>
          <w:p w:rsidR="00F83FBC" w:rsidRPr="00142EEF" w:rsidRDefault="00F83FBC" w:rsidP="00AA413C">
            <w:pPr>
              <w:spacing w:after="0" w:line="240" w:lineRule="auto"/>
              <w:rPr>
                <w:rFonts w:ascii="Calibri" w:hAnsi="Calibri" w:cs="Calibri"/>
              </w:rPr>
            </w:pPr>
            <w:r w:rsidRPr="00142EEF">
              <w:rPr>
                <w:rFonts w:ascii="Calibri" w:hAnsi="Calibri" w:cs="Calibri"/>
              </w:rPr>
              <w:t>What needs to happen to achieve this plan?</w:t>
            </w:r>
          </w:p>
          <w:p w:rsidR="007B328E" w:rsidRPr="00142EEF" w:rsidRDefault="007B328E" w:rsidP="00AA413C">
            <w:pPr>
              <w:spacing w:after="0" w:line="240" w:lineRule="auto"/>
              <w:rPr>
                <w:rFonts w:ascii="Calibri" w:hAnsi="Calibri" w:cs="Calibri"/>
              </w:rPr>
            </w:pPr>
          </w:p>
          <w:p w:rsidR="00A45F45" w:rsidRPr="00142EEF" w:rsidRDefault="00A45F45" w:rsidP="007B328E">
            <w:pPr>
              <w:spacing w:after="0" w:line="240" w:lineRule="auto"/>
              <w:rPr>
                <w:rFonts w:ascii="Calibri" w:eastAsia="Times New Roman" w:hAnsi="Calibri" w:cs="Calibri"/>
              </w:rPr>
            </w:pPr>
          </w:p>
        </w:tc>
      </w:tr>
      <w:tr w:rsidR="007B328E"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7B328E" w:rsidRPr="00142EEF" w:rsidRDefault="00C21594" w:rsidP="00AA413C">
            <w:pPr>
              <w:spacing w:after="0" w:line="240" w:lineRule="auto"/>
              <w:rPr>
                <w:rFonts w:ascii="Calibri" w:hAnsi="Calibri" w:cs="Calibri"/>
                <w:b/>
              </w:rPr>
            </w:pPr>
            <w:r w:rsidRPr="00142EEF">
              <w:rPr>
                <w:rFonts w:ascii="Calibri" w:hAnsi="Calibri" w:cs="Calibri"/>
                <w:b/>
              </w:rPr>
              <w:t xml:space="preserve">PARALLEL OR CONTINGENCY PLAN </w:t>
            </w:r>
            <w:proofErr w:type="gramStart"/>
            <w:r w:rsidRPr="00142EEF">
              <w:rPr>
                <w:rFonts w:ascii="Calibri" w:hAnsi="Calibri" w:cs="Calibri"/>
                <w:b/>
              </w:rPr>
              <w:t>( FOR</w:t>
            </w:r>
            <w:proofErr w:type="gramEnd"/>
            <w:r w:rsidRPr="00142EEF">
              <w:rPr>
                <w:rFonts w:ascii="Calibri" w:hAnsi="Calibri" w:cs="Calibri"/>
                <w:b/>
              </w:rPr>
              <w:t xml:space="preserve"> DELIBERATION IN THE MEETING)</w:t>
            </w:r>
          </w:p>
          <w:p w:rsidR="00142EEF" w:rsidRPr="00142EEF" w:rsidRDefault="00142EEF" w:rsidP="00AA413C">
            <w:pPr>
              <w:spacing w:after="0" w:line="240" w:lineRule="auto"/>
              <w:rPr>
                <w:rFonts w:ascii="Calibri" w:hAnsi="Calibri" w:cs="Calibri"/>
              </w:rPr>
            </w:pPr>
          </w:p>
        </w:tc>
      </w:tr>
      <w:tr w:rsidR="007B328E"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7B328E" w:rsidRPr="00142EEF" w:rsidRDefault="007B328E" w:rsidP="007B328E">
            <w:pPr>
              <w:spacing w:after="0" w:line="240" w:lineRule="auto"/>
              <w:rPr>
                <w:rFonts w:ascii="Calibri" w:eastAsia="Times New Roman" w:hAnsi="Calibri" w:cs="Calibri"/>
              </w:rPr>
            </w:pPr>
            <w:r w:rsidRPr="00142EEF">
              <w:rPr>
                <w:rFonts w:ascii="Calibri" w:hAnsi="Calibri" w:cs="Calibri"/>
              </w:rPr>
              <w:t xml:space="preserve">Is the primary plan realistically achievable within the child’s time scale? </w:t>
            </w:r>
          </w:p>
          <w:p w:rsidR="007B328E" w:rsidRPr="00142EEF" w:rsidRDefault="007B328E" w:rsidP="007B328E">
            <w:pPr>
              <w:spacing w:after="0" w:line="240" w:lineRule="auto"/>
              <w:rPr>
                <w:rFonts w:ascii="Calibri" w:hAnsi="Calibri" w:cs="Calibri"/>
              </w:rPr>
            </w:pPr>
          </w:p>
          <w:p w:rsidR="007B328E" w:rsidRPr="00142EEF" w:rsidRDefault="007B328E" w:rsidP="007B328E">
            <w:pPr>
              <w:spacing w:after="0" w:line="240" w:lineRule="auto"/>
              <w:rPr>
                <w:rFonts w:ascii="Calibri" w:hAnsi="Calibri" w:cs="Calibri"/>
              </w:rPr>
            </w:pPr>
            <w:r w:rsidRPr="00142EEF">
              <w:rPr>
                <w:rFonts w:ascii="Calibri" w:hAnsi="Calibri" w:cs="Calibri"/>
              </w:rPr>
              <w:t>Does a parallel plan have to be put in place to ensure that there is no delay in achieving permanency by a second route if the primary plan cannot be achieved?</w:t>
            </w:r>
          </w:p>
          <w:p w:rsidR="007B328E" w:rsidRPr="00142EEF" w:rsidRDefault="007B328E" w:rsidP="007B328E">
            <w:pPr>
              <w:spacing w:after="0" w:line="240" w:lineRule="auto"/>
              <w:rPr>
                <w:rFonts w:ascii="Calibri" w:hAnsi="Calibri" w:cs="Calibri"/>
              </w:rPr>
            </w:pPr>
          </w:p>
          <w:p w:rsidR="007B328E" w:rsidRPr="00142EEF" w:rsidRDefault="007B328E" w:rsidP="007B328E">
            <w:pPr>
              <w:spacing w:after="0" w:line="240" w:lineRule="auto"/>
              <w:rPr>
                <w:rFonts w:ascii="Calibri" w:hAnsi="Calibri" w:cs="Calibri"/>
              </w:rPr>
            </w:pPr>
            <w:r w:rsidRPr="00142EEF">
              <w:rPr>
                <w:rFonts w:ascii="Calibri" w:hAnsi="Calibri" w:cs="Calibri"/>
              </w:rPr>
              <w:t xml:space="preserve">If </w:t>
            </w:r>
            <w:proofErr w:type="gramStart"/>
            <w:r w:rsidRPr="00142EEF">
              <w:rPr>
                <w:rFonts w:ascii="Calibri" w:hAnsi="Calibri" w:cs="Calibri"/>
              </w:rPr>
              <w:t>so</w:t>
            </w:r>
            <w:proofErr w:type="gramEnd"/>
            <w:r w:rsidRPr="00142EEF">
              <w:rPr>
                <w:rFonts w:ascii="Calibri" w:hAnsi="Calibri" w:cs="Calibri"/>
              </w:rPr>
              <w:t xml:space="preserve"> what should the parallel plan be?</w:t>
            </w:r>
          </w:p>
          <w:p w:rsidR="007B328E" w:rsidRPr="00142EEF" w:rsidRDefault="007B328E" w:rsidP="007B328E">
            <w:pPr>
              <w:spacing w:after="0" w:line="240" w:lineRule="auto"/>
              <w:rPr>
                <w:rFonts w:ascii="Calibri" w:hAnsi="Calibri" w:cs="Calibri"/>
              </w:rPr>
            </w:pPr>
          </w:p>
          <w:p w:rsidR="007B328E" w:rsidRPr="00142EEF" w:rsidRDefault="007B328E" w:rsidP="007B328E">
            <w:pPr>
              <w:spacing w:after="0" w:line="240" w:lineRule="auto"/>
              <w:rPr>
                <w:rFonts w:ascii="Calibri" w:hAnsi="Calibri" w:cs="Calibri"/>
              </w:rPr>
            </w:pPr>
            <w:r w:rsidRPr="00142EEF">
              <w:rPr>
                <w:rFonts w:ascii="Calibri" w:hAnsi="Calibri" w:cs="Calibri"/>
              </w:rPr>
              <w:t xml:space="preserve">Is a contingency plan necessary (e.g. if proposed carers could no longer care for child)? </w:t>
            </w:r>
          </w:p>
          <w:p w:rsidR="007B328E" w:rsidRPr="00142EEF" w:rsidRDefault="007B328E" w:rsidP="007B328E">
            <w:pPr>
              <w:spacing w:after="0" w:line="240" w:lineRule="auto"/>
              <w:rPr>
                <w:rFonts w:ascii="Calibri" w:hAnsi="Calibri" w:cs="Calibri"/>
              </w:rPr>
            </w:pPr>
          </w:p>
          <w:p w:rsidR="007B328E" w:rsidRPr="00142EEF" w:rsidRDefault="007B328E" w:rsidP="007B328E">
            <w:pPr>
              <w:spacing w:after="0" w:line="240" w:lineRule="auto"/>
              <w:rPr>
                <w:rFonts w:ascii="Calibri" w:hAnsi="Calibri" w:cs="Calibri"/>
              </w:rPr>
            </w:pPr>
            <w:r w:rsidRPr="00142EEF">
              <w:rPr>
                <w:rFonts w:ascii="Calibri" w:hAnsi="Calibri" w:cs="Calibri"/>
              </w:rPr>
              <w:t xml:space="preserve">If </w:t>
            </w:r>
            <w:proofErr w:type="gramStart"/>
            <w:r w:rsidRPr="00142EEF">
              <w:rPr>
                <w:rFonts w:ascii="Calibri" w:hAnsi="Calibri" w:cs="Calibri"/>
              </w:rPr>
              <w:t>so</w:t>
            </w:r>
            <w:proofErr w:type="gramEnd"/>
            <w:r w:rsidRPr="00142EEF">
              <w:rPr>
                <w:rFonts w:ascii="Calibri" w:hAnsi="Calibri" w:cs="Calibri"/>
              </w:rPr>
              <w:t xml:space="preserve"> what should the contingency plan be?</w:t>
            </w:r>
          </w:p>
          <w:p w:rsidR="007B328E" w:rsidRPr="00142EEF" w:rsidRDefault="007B328E" w:rsidP="007B328E">
            <w:pPr>
              <w:spacing w:after="0" w:line="240" w:lineRule="auto"/>
              <w:rPr>
                <w:rFonts w:ascii="Calibri" w:hAnsi="Calibri" w:cs="Calibri"/>
              </w:rPr>
            </w:pPr>
          </w:p>
          <w:p w:rsidR="007B328E" w:rsidRPr="00142EEF" w:rsidRDefault="007B328E" w:rsidP="00AA413C">
            <w:pPr>
              <w:spacing w:after="0" w:line="240" w:lineRule="auto"/>
              <w:rPr>
                <w:rFonts w:ascii="Calibri" w:hAnsi="Calibri" w:cs="Calibri"/>
              </w:rPr>
            </w:pPr>
          </w:p>
        </w:tc>
      </w:tr>
      <w:tr w:rsidR="00547BC6"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547BC6" w:rsidRPr="00142EEF" w:rsidRDefault="00142EEF" w:rsidP="00AA413C">
            <w:pPr>
              <w:spacing w:after="0" w:line="240" w:lineRule="auto"/>
              <w:rPr>
                <w:rFonts w:ascii="Calibri" w:hAnsi="Calibri" w:cs="Calibri"/>
                <w:b/>
              </w:rPr>
            </w:pPr>
            <w:r w:rsidRPr="00142EEF">
              <w:rPr>
                <w:rFonts w:ascii="Calibri" w:hAnsi="Calibri" w:cs="Calibri"/>
                <w:b/>
              </w:rPr>
              <w:t xml:space="preserve">PREPARATION FOR </w:t>
            </w:r>
            <w:proofErr w:type="gramStart"/>
            <w:r w:rsidRPr="00142EEF">
              <w:rPr>
                <w:rFonts w:ascii="Calibri" w:hAnsi="Calibri" w:cs="Calibri"/>
                <w:b/>
              </w:rPr>
              <w:t>PERMANENCY  (</w:t>
            </w:r>
            <w:proofErr w:type="gramEnd"/>
            <w:r w:rsidRPr="00142EEF">
              <w:rPr>
                <w:rFonts w:ascii="Calibri" w:hAnsi="Calibri" w:cs="Calibri"/>
                <w:b/>
              </w:rPr>
              <w:t>TO BE REPORTED ON IN THE MEETING)</w:t>
            </w:r>
          </w:p>
          <w:p w:rsidR="00142EEF" w:rsidRPr="00142EEF" w:rsidRDefault="00142EEF" w:rsidP="00AA413C">
            <w:pPr>
              <w:spacing w:after="0" w:line="240" w:lineRule="auto"/>
              <w:rPr>
                <w:rFonts w:ascii="Calibri" w:hAnsi="Calibri" w:cs="Calibri"/>
                <w:b/>
              </w:rPr>
            </w:pPr>
          </w:p>
        </w:tc>
      </w:tr>
      <w:tr w:rsidR="00547BC6"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547BC6" w:rsidRPr="00142EEF" w:rsidRDefault="00547BC6" w:rsidP="00AA413C">
            <w:pPr>
              <w:spacing w:after="0" w:line="240" w:lineRule="auto"/>
              <w:rPr>
                <w:rFonts w:ascii="Calibri" w:hAnsi="Calibri" w:cs="Calibri"/>
                <w:i/>
                <w:iCs/>
              </w:rPr>
            </w:pPr>
            <w:r w:rsidRPr="00142EEF">
              <w:rPr>
                <w:rFonts w:ascii="Calibri" w:hAnsi="Calibri" w:cs="Calibri"/>
                <w:i/>
                <w:iCs/>
              </w:rPr>
              <w:t>Who will do preparation work with the child/ren?</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What will it consist of?</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Life Story work</w:t>
            </w:r>
            <w:r w:rsidR="00D15AC4" w:rsidRPr="00142EEF">
              <w:rPr>
                <w:rFonts w:ascii="Calibri" w:hAnsi="Calibri" w:cs="Calibri"/>
                <w:i/>
                <w:iCs/>
              </w:rPr>
              <w:t xml:space="preserve"> </w:t>
            </w:r>
            <w:r w:rsidRPr="00142EEF">
              <w:rPr>
                <w:rFonts w:ascii="Calibri" w:hAnsi="Calibri" w:cs="Calibri"/>
                <w:i/>
                <w:iCs/>
              </w:rPr>
              <w:t xml:space="preserve"> </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 xml:space="preserve">What </w:t>
            </w:r>
            <w:proofErr w:type="gramStart"/>
            <w:r w:rsidRPr="00142EEF">
              <w:rPr>
                <w:rFonts w:ascii="Calibri" w:hAnsi="Calibri" w:cs="Calibri"/>
                <w:i/>
                <w:iCs/>
              </w:rPr>
              <w:t>is</w:t>
            </w:r>
            <w:proofErr w:type="gramEnd"/>
            <w:r w:rsidRPr="00142EEF">
              <w:rPr>
                <w:rFonts w:ascii="Calibri" w:hAnsi="Calibri" w:cs="Calibri"/>
                <w:i/>
                <w:iCs/>
              </w:rPr>
              <w:t xml:space="preserve"> the timescales for this work?</w:t>
            </w:r>
          </w:p>
          <w:p w:rsidR="00547BC6" w:rsidRPr="00142EEF" w:rsidRDefault="00547BC6" w:rsidP="00AA413C">
            <w:pPr>
              <w:spacing w:after="0" w:line="240" w:lineRule="auto"/>
              <w:rPr>
                <w:rFonts w:ascii="Calibri" w:hAnsi="Calibri" w:cs="Calibri"/>
                <w:i/>
                <w:iCs/>
              </w:rPr>
            </w:pPr>
            <w:r w:rsidRPr="00142EEF">
              <w:rPr>
                <w:rFonts w:ascii="Calibri" w:hAnsi="Calibri" w:cs="Calibri"/>
                <w:i/>
                <w:iCs/>
              </w:rPr>
              <w:t>Are there plans for further assessments of health, educational needs, therapeutic needs, and psychotherapeutic help?</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 xml:space="preserve">What </w:t>
            </w:r>
            <w:proofErr w:type="gramStart"/>
            <w:r w:rsidRPr="00142EEF">
              <w:rPr>
                <w:rFonts w:ascii="Calibri" w:hAnsi="Calibri" w:cs="Calibri"/>
                <w:i/>
                <w:iCs/>
              </w:rPr>
              <w:t>is</w:t>
            </w:r>
            <w:proofErr w:type="gramEnd"/>
            <w:r w:rsidRPr="00142EEF">
              <w:rPr>
                <w:rFonts w:ascii="Calibri" w:hAnsi="Calibri" w:cs="Calibri"/>
                <w:i/>
                <w:iCs/>
              </w:rPr>
              <w:t xml:space="preserve"> the timescales for this? Who will be making the referral?</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Birth family</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What work needs to be undertaken to prepare them for the child’s permanent placement?</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Have information about the process of adoption been given? If necessary, who will undertake this work? Time scales?</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Have parents given consent for advertising, use of photographs? Can this be undertaken? By when?</w:t>
            </w:r>
          </w:p>
          <w:p w:rsidR="00547BC6" w:rsidRPr="00142EEF" w:rsidRDefault="00547BC6" w:rsidP="00AA413C">
            <w:pPr>
              <w:spacing w:after="0" w:line="240" w:lineRule="auto"/>
              <w:rPr>
                <w:rFonts w:ascii="Calibri" w:hAnsi="Calibri" w:cs="Calibri"/>
                <w:i/>
                <w:iCs/>
              </w:rPr>
            </w:pPr>
          </w:p>
          <w:p w:rsidR="00547BC6" w:rsidRPr="00142EEF" w:rsidRDefault="00547BC6" w:rsidP="00AA413C">
            <w:pPr>
              <w:spacing w:after="0" w:line="240" w:lineRule="auto"/>
              <w:rPr>
                <w:rFonts w:ascii="Calibri" w:hAnsi="Calibri" w:cs="Calibri"/>
                <w:i/>
                <w:iCs/>
              </w:rPr>
            </w:pPr>
            <w:r w:rsidRPr="00142EEF">
              <w:rPr>
                <w:rFonts w:ascii="Calibri" w:hAnsi="Calibri" w:cs="Calibri"/>
                <w:i/>
                <w:iCs/>
              </w:rPr>
              <w:t>Have contact expectations and arrangements been discussed with the birth family (</w:t>
            </w:r>
            <w:proofErr w:type="spellStart"/>
            <w:r w:rsidRPr="00142EEF">
              <w:rPr>
                <w:rFonts w:ascii="Calibri" w:hAnsi="Calibri" w:cs="Calibri"/>
                <w:i/>
                <w:iCs/>
              </w:rPr>
              <w:t>eg</w:t>
            </w:r>
            <w:proofErr w:type="spellEnd"/>
            <w:r w:rsidRPr="00142EEF">
              <w:rPr>
                <w:rFonts w:ascii="Calibri" w:hAnsi="Calibri" w:cs="Calibri"/>
                <w:i/>
                <w:iCs/>
              </w:rPr>
              <w:t xml:space="preserve"> a once off meeting between prospective adopters and birth family, letter box, long term arrangements, face to face)</w:t>
            </w:r>
          </w:p>
          <w:p w:rsidR="00547BC6" w:rsidRPr="00142EEF" w:rsidRDefault="00547BC6" w:rsidP="00AA413C">
            <w:pPr>
              <w:spacing w:after="0" w:line="240" w:lineRule="auto"/>
              <w:rPr>
                <w:rFonts w:ascii="Calibri" w:hAnsi="Calibri" w:cs="Calibri"/>
                <w:i/>
                <w:iCs/>
              </w:rPr>
            </w:pPr>
          </w:p>
        </w:tc>
      </w:tr>
      <w:tr w:rsidR="00547BC6"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547BC6" w:rsidRPr="00142EEF" w:rsidRDefault="00142EEF" w:rsidP="00AA413C">
            <w:pPr>
              <w:spacing w:after="0" w:line="240" w:lineRule="auto"/>
              <w:rPr>
                <w:rFonts w:ascii="Calibri" w:hAnsi="Calibri" w:cs="Calibri"/>
                <w:b/>
              </w:rPr>
            </w:pPr>
            <w:r w:rsidRPr="00142EEF">
              <w:rPr>
                <w:rFonts w:ascii="Calibri" w:hAnsi="Calibri" w:cs="Calibri"/>
                <w:b/>
              </w:rPr>
              <w:t xml:space="preserve">FAMILY FINDING </w:t>
            </w:r>
            <w:proofErr w:type="gramStart"/>
            <w:r w:rsidRPr="00142EEF">
              <w:rPr>
                <w:rFonts w:ascii="Calibri" w:hAnsi="Calibri" w:cs="Calibri"/>
                <w:b/>
              </w:rPr>
              <w:t>PROCESS  (</w:t>
            </w:r>
            <w:proofErr w:type="gramEnd"/>
            <w:r w:rsidRPr="00142EEF">
              <w:rPr>
                <w:rFonts w:ascii="Calibri" w:hAnsi="Calibri" w:cs="Calibri"/>
                <w:b/>
              </w:rPr>
              <w:t>FOR THE MEETING)</w:t>
            </w:r>
          </w:p>
          <w:p w:rsidR="00142EEF" w:rsidRPr="00142EEF" w:rsidRDefault="00142EEF" w:rsidP="00AA413C">
            <w:pPr>
              <w:spacing w:after="0" w:line="240" w:lineRule="auto"/>
              <w:rPr>
                <w:rFonts w:ascii="Calibri" w:hAnsi="Calibri" w:cs="Calibri"/>
                <w:b/>
              </w:rPr>
            </w:pPr>
          </w:p>
        </w:tc>
      </w:tr>
      <w:tr w:rsidR="00547BC6"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536A85" w:rsidRPr="00142EEF" w:rsidRDefault="00536A85" w:rsidP="00AA413C">
            <w:pPr>
              <w:spacing w:after="0" w:line="240" w:lineRule="auto"/>
              <w:rPr>
                <w:rFonts w:ascii="Calibri" w:hAnsi="Calibri" w:cs="Calibri"/>
                <w:i/>
                <w:iCs/>
              </w:rPr>
            </w:pPr>
          </w:p>
          <w:p w:rsidR="00F06086" w:rsidRPr="00142EEF" w:rsidRDefault="00F06086" w:rsidP="00AA413C">
            <w:pPr>
              <w:spacing w:after="0" w:line="240" w:lineRule="auto"/>
              <w:rPr>
                <w:rFonts w:ascii="Calibri" w:hAnsi="Calibri" w:cs="Calibri"/>
                <w:i/>
                <w:iCs/>
              </w:rPr>
            </w:pPr>
            <w:r w:rsidRPr="00142EEF">
              <w:rPr>
                <w:rFonts w:ascii="Calibri" w:hAnsi="Calibri" w:cs="Calibri"/>
                <w:i/>
                <w:iCs/>
              </w:rPr>
              <w:t xml:space="preserve">Are we likely to find adopters </w:t>
            </w:r>
            <w:r w:rsidR="00142EEF" w:rsidRPr="00142EEF">
              <w:rPr>
                <w:rFonts w:ascii="Calibri" w:hAnsi="Calibri" w:cs="Calibri"/>
                <w:i/>
                <w:iCs/>
              </w:rPr>
              <w:t>in our local area</w:t>
            </w:r>
            <w:r w:rsidR="00D15AC4" w:rsidRPr="00142EEF">
              <w:rPr>
                <w:rFonts w:ascii="Calibri" w:hAnsi="Calibri" w:cs="Calibri"/>
                <w:i/>
                <w:iCs/>
              </w:rPr>
              <w:t xml:space="preserve">; availability of adopters in England from Adoption Link should be </w:t>
            </w:r>
            <w:proofErr w:type="gramStart"/>
            <w:r w:rsidR="00D15AC4" w:rsidRPr="00142EEF">
              <w:rPr>
                <w:rFonts w:ascii="Calibri" w:hAnsi="Calibri" w:cs="Calibri"/>
                <w:i/>
                <w:iCs/>
              </w:rPr>
              <w:t>noted</w:t>
            </w:r>
            <w:proofErr w:type="gramEnd"/>
            <w:r w:rsidR="00D15AC4" w:rsidRPr="00142EEF">
              <w:rPr>
                <w:rFonts w:ascii="Calibri" w:hAnsi="Calibri" w:cs="Calibri"/>
                <w:i/>
                <w:iCs/>
              </w:rPr>
              <w:t xml:space="preserve"> </w:t>
            </w:r>
          </w:p>
          <w:p w:rsidR="00F06086" w:rsidRPr="00142EEF" w:rsidRDefault="00F06086" w:rsidP="00AA413C">
            <w:pPr>
              <w:spacing w:after="0" w:line="240" w:lineRule="auto"/>
              <w:rPr>
                <w:rFonts w:ascii="Calibri" w:hAnsi="Calibri" w:cs="Calibri"/>
                <w:i/>
                <w:iCs/>
              </w:rPr>
            </w:pPr>
          </w:p>
          <w:p w:rsidR="00F06086" w:rsidRPr="00142EEF" w:rsidRDefault="00F06086" w:rsidP="00AA413C">
            <w:pPr>
              <w:spacing w:after="0" w:line="240" w:lineRule="auto"/>
              <w:rPr>
                <w:rFonts w:ascii="Calibri" w:hAnsi="Calibri" w:cs="Calibri"/>
                <w:i/>
                <w:iCs/>
              </w:rPr>
            </w:pPr>
            <w:r w:rsidRPr="00142EEF">
              <w:rPr>
                <w:rFonts w:ascii="Calibri" w:hAnsi="Calibri" w:cs="Calibri"/>
                <w:i/>
                <w:iCs/>
              </w:rPr>
              <w:t>Are there any currently for consideration (including fostering to adopt).</w:t>
            </w:r>
          </w:p>
          <w:p w:rsidR="00536A85" w:rsidRPr="00142EEF" w:rsidRDefault="00536A85" w:rsidP="00AA413C">
            <w:pPr>
              <w:spacing w:after="0" w:line="240" w:lineRule="auto"/>
              <w:rPr>
                <w:rFonts w:ascii="Calibri" w:hAnsi="Calibri" w:cs="Calibri"/>
                <w:i/>
                <w:iCs/>
              </w:rPr>
            </w:pPr>
          </w:p>
          <w:p w:rsidR="007B328E" w:rsidRPr="00142EEF" w:rsidRDefault="00536A85" w:rsidP="00AA413C">
            <w:pPr>
              <w:spacing w:after="0" w:line="240" w:lineRule="auto"/>
              <w:rPr>
                <w:rFonts w:ascii="Calibri" w:hAnsi="Calibri" w:cs="Calibri"/>
                <w:i/>
                <w:iCs/>
              </w:rPr>
            </w:pPr>
            <w:r w:rsidRPr="00142EEF">
              <w:rPr>
                <w:rFonts w:ascii="Calibri" w:hAnsi="Calibri" w:cs="Calibri"/>
                <w:i/>
                <w:iCs/>
              </w:rPr>
              <w:t>Brief outline of family finding action plan, including assessment of foster carers as adopters and timescales.</w:t>
            </w:r>
          </w:p>
          <w:p w:rsidR="00F06086" w:rsidRPr="00142EEF" w:rsidRDefault="00F06086" w:rsidP="00AA413C">
            <w:pPr>
              <w:spacing w:after="0" w:line="240" w:lineRule="auto"/>
              <w:rPr>
                <w:rFonts w:ascii="Calibri" w:hAnsi="Calibri" w:cs="Calibri"/>
                <w:i/>
                <w:iCs/>
              </w:rPr>
            </w:pPr>
          </w:p>
        </w:tc>
      </w:tr>
      <w:tr w:rsidR="00A5589C"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A5589C" w:rsidRPr="00142EEF" w:rsidRDefault="00142EEF" w:rsidP="00AA413C">
            <w:pPr>
              <w:spacing w:after="0" w:line="240" w:lineRule="auto"/>
              <w:rPr>
                <w:rFonts w:ascii="Calibri" w:hAnsi="Calibri" w:cs="Calibri"/>
                <w:b/>
              </w:rPr>
            </w:pPr>
            <w:r w:rsidRPr="00142EEF">
              <w:rPr>
                <w:rFonts w:ascii="Calibri" w:hAnsi="Calibri" w:cs="Calibri"/>
                <w:b/>
              </w:rPr>
              <w:t>DECISION MAKING</w:t>
            </w:r>
          </w:p>
          <w:p w:rsidR="00142EEF" w:rsidRPr="00142EEF" w:rsidRDefault="00142EEF" w:rsidP="00AA413C">
            <w:pPr>
              <w:spacing w:after="0" w:line="240" w:lineRule="auto"/>
              <w:rPr>
                <w:rFonts w:ascii="Calibri" w:hAnsi="Calibri" w:cs="Calibri"/>
                <w:b/>
              </w:rPr>
            </w:pPr>
          </w:p>
        </w:tc>
      </w:tr>
      <w:tr w:rsidR="00A5589C"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BC4C15" w:rsidRPr="00142EEF" w:rsidRDefault="00A5589C" w:rsidP="00142EEF">
            <w:pPr>
              <w:spacing w:after="0" w:line="240" w:lineRule="auto"/>
              <w:rPr>
                <w:rFonts w:ascii="Calibri" w:hAnsi="Calibri" w:cs="Calibri"/>
                <w:i/>
              </w:rPr>
            </w:pPr>
            <w:r w:rsidRPr="00142EEF">
              <w:rPr>
                <w:rFonts w:ascii="Calibri" w:hAnsi="Calibri" w:cs="Calibri"/>
                <w:i/>
              </w:rPr>
              <w:t>At this point the Chair may wish to withdraw, with employees of the local authority, to consider what decisions he / she will be making which will be recommended by the local authority to the Statutory Child Care Review as the overarching permanence plan.  This is a suitable point for the Chair to seek any necessary legal advice, which is privileged and should not be sought in the presence of non-employees of the local authority.</w:t>
            </w:r>
          </w:p>
          <w:p w:rsidR="00142EEF" w:rsidRPr="00142EEF" w:rsidRDefault="00142EEF" w:rsidP="00142EEF">
            <w:pPr>
              <w:spacing w:after="0" w:line="240" w:lineRule="auto"/>
              <w:rPr>
                <w:rFonts w:ascii="Calibri" w:hAnsi="Calibri" w:cs="Calibri"/>
              </w:rPr>
            </w:pPr>
          </w:p>
        </w:tc>
      </w:tr>
      <w:tr w:rsidR="00BC4C15"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tcPr>
          <w:p w:rsidR="00BC4C15" w:rsidRPr="00142EEF" w:rsidRDefault="00142EEF" w:rsidP="00AA413C">
            <w:pPr>
              <w:spacing w:after="0" w:line="240" w:lineRule="auto"/>
              <w:rPr>
                <w:rFonts w:ascii="Calibri" w:hAnsi="Calibri" w:cs="Calibri"/>
              </w:rPr>
            </w:pPr>
            <w:r w:rsidRPr="00142EEF">
              <w:rPr>
                <w:rFonts w:ascii="Calibri" w:hAnsi="Calibri" w:cs="Calibri"/>
                <w:b/>
              </w:rPr>
              <w:t>DECISION ON PERMANENCE PLAN[S] TO BE RECOMMENDED TO THE STATUTORY CHILD CARE REVIEW ON BEHALF OF THE LOCAL AUTHORITY</w:t>
            </w:r>
          </w:p>
        </w:tc>
      </w:tr>
      <w:tr w:rsidR="00BC4C15"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BC4C15" w:rsidRPr="00142EEF" w:rsidRDefault="00BC4C15" w:rsidP="00BC4C15">
            <w:pPr>
              <w:spacing w:before="60" w:after="60"/>
              <w:jc w:val="both"/>
              <w:rPr>
                <w:rFonts w:ascii="Calibri" w:hAnsi="Calibri" w:cs="Calibri"/>
                <w:i/>
              </w:rPr>
            </w:pPr>
            <w:r w:rsidRPr="00142EEF">
              <w:rPr>
                <w:rFonts w:ascii="Calibri" w:hAnsi="Calibri" w:cs="Calibri"/>
                <w:i/>
              </w:rPr>
              <w:t>This is the Chair’s decision taken in the light of the views presented and the assessments completed.  If he / she needs more time to consider and for example to consult with his / her Manager this is possible but the list of actions [see below] which follow from the decision must be completed as soon as possible and sent to those who have to undertake the actions urgently.</w:t>
            </w:r>
          </w:p>
          <w:p w:rsidR="00BC4C15" w:rsidRPr="00142EEF" w:rsidRDefault="00BC4C15" w:rsidP="00BC4C15">
            <w:pPr>
              <w:spacing w:before="60" w:after="60"/>
              <w:jc w:val="both"/>
              <w:rPr>
                <w:rFonts w:ascii="Calibri" w:hAnsi="Calibri" w:cs="Calibri"/>
                <w:i/>
              </w:rPr>
            </w:pPr>
          </w:p>
          <w:p w:rsidR="00BC4C15" w:rsidRPr="00142EEF" w:rsidRDefault="00BC4C15" w:rsidP="00BC4C15">
            <w:pPr>
              <w:spacing w:after="0" w:line="240" w:lineRule="auto"/>
              <w:rPr>
                <w:rFonts w:ascii="Calibri" w:hAnsi="Calibri" w:cs="Calibri"/>
                <w:i/>
              </w:rPr>
            </w:pPr>
            <w:r w:rsidRPr="00142EEF">
              <w:rPr>
                <w:rFonts w:ascii="Calibri" w:hAnsi="Calibri" w:cs="Calibri"/>
                <w:i/>
              </w:rPr>
              <w:t>The reasons for the decisions taken should be given but may be brief rather than detailed.</w:t>
            </w:r>
          </w:p>
          <w:p w:rsidR="00BC4C15" w:rsidRPr="00142EEF" w:rsidRDefault="00BC4C15" w:rsidP="00BC4C15">
            <w:pPr>
              <w:spacing w:after="0" w:line="240" w:lineRule="auto"/>
              <w:rPr>
                <w:rFonts w:ascii="Calibri" w:hAnsi="Calibri" w:cs="Calibri"/>
                <w:i/>
              </w:rPr>
            </w:pPr>
          </w:p>
        </w:tc>
      </w:tr>
      <w:tr w:rsidR="00A4759F"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vAlign w:val="center"/>
            <w:hideMark/>
          </w:tcPr>
          <w:p w:rsidR="00A4759F" w:rsidRPr="00142EEF" w:rsidRDefault="00142EEF" w:rsidP="00AA413C">
            <w:pPr>
              <w:rPr>
                <w:rFonts w:ascii="Calibri" w:eastAsia="Times New Roman" w:hAnsi="Calibri" w:cs="Calibri"/>
                <w:b/>
              </w:rPr>
            </w:pPr>
            <w:r w:rsidRPr="00142EEF">
              <w:rPr>
                <w:rFonts w:ascii="Calibri" w:hAnsi="Calibri" w:cs="Calibri"/>
                <w:b/>
              </w:rPr>
              <w:t>ACTIONS</w:t>
            </w:r>
          </w:p>
        </w:tc>
      </w:tr>
      <w:tr w:rsidR="00A4759F" w:rsidRPr="00142EEF" w:rsidTr="009C54A8">
        <w:trPr>
          <w:trHeight w:val="645"/>
        </w:trPr>
        <w:tc>
          <w:tcPr>
            <w:tcW w:w="8770" w:type="dxa"/>
            <w:gridSpan w:val="7"/>
            <w:tcBorders>
              <w:top w:val="single" w:sz="4" w:space="0" w:color="auto"/>
              <w:left w:val="single" w:sz="4" w:space="0" w:color="auto"/>
              <w:bottom w:val="single" w:sz="4" w:space="0" w:color="auto"/>
              <w:right w:val="single" w:sz="4" w:space="0" w:color="auto"/>
            </w:tcBorders>
          </w:tcPr>
          <w:p w:rsidR="00A4759F" w:rsidRPr="00142EEF" w:rsidRDefault="00A4759F" w:rsidP="00AA413C">
            <w:pPr>
              <w:spacing w:after="0" w:line="240" w:lineRule="auto"/>
              <w:rPr>
                <w:rFonts w:ascii="Calibri" w:hAnsi="Calibri" w:cs="Calibri"/>
                <w:i/>
              </w:rPr>
            </w:pPr>
            <w:r w:rsidRPr="00142EEF">
              <w:rPr>
                <w:rFonts w:ascii="Calibri" w:hAnsi="Calibri" w:cs="Calibri"/>
                <w:i/>
              </w:rPr>
              <w:t xml:space="preserve">List the Actions, the time scale and the person responsible for each action required to implement the primary </w:t>
            </w:r>
            <w:r w:rsidR="00A5589C" w:rsidRPr="00142EEF">
              <w:rPr>
                <w:rFonts w:ascii="Calibri" w:hAnsi="Calibri" w:cs="Calibri"/>
                <w:i/>
              </w:rPr>
              <w:t xml:space="preserve">and the parallel or </w:t>
            </w:r>
            <w:r w:rsidR="00416D04" w:rsidRPr="00142EEF">
              <w:rPr>
                <w:rFonts w:ascii="Calibri" w:hAnsi="Calibri" w:cs="Calibri"/>
                <w:i/>
              </w:rPr>
              <w:t xml:space="preserve">contingency </w:t>
            </w:r>
            <w:r w:rsidRPr="00142EEF">
              <w:rPr>
                <w:rFonts w:ascii="Calibri" w:hAnsi="Calibri" w:cs="Calibri"/>
                <w:i/>
              </w:rPr>
              <w:t>plan</w:t>
            </w:r>
            <w:r w:rsidR="00A5589C" w:rsidRPr="00142EEF">
              <w:rPr>
                <w:rFonts w:ascii="Calibri" w:hAnsi="Calibri" w:cs="Calibri"/>
                <w:i/>
              </w:rPr>
              <w:t>.</w:t>
            </w:r>
          </w:p>
          <w:p w:rsidR="00536A85" w:rsidRPr="00142EEF" w:rsidRDefault="00536A85" w:rsidP="00AA413C">
            <w:pPr>
              <w:spacing w:after="0" w:line="240" w:lineRule="auto"/>
              <w:rPr>
                <w:rFonts w:ascii="Calibri" w:hAnsi="Calibri" w:cs="Calibri"/>
                <w:i/>
              </w:rPr>
            </w:pPr>
          </w:p>
          <w:p w:rsidR="00536A85" w:rsidRPr="00142EEF" w:rsidRDefault="00536A85" w:rsidP="00AA413C">
            <w:pPr>
              <w:spacing w:after="0" w:line="240" w:lineRule="auto"/>
              <w:rPr>
                <w:rFonts w:ascii="Calibri" w:hAnsi="Calibri" w:cs="Calibri"/>
                <w:i/>
              </w:rPr>
            </w:pPr>
            <w:r w:rsidRPr="00142EEF">
              <w:rPr>
                <w:rFonts w:ascii="Calibri" w:hAnsi="Calibri" w:cs="Calibri"/>
                <w:i/>
              </w:rPr>
              <w:t>Consider timescales for completion of paperwork for Agency Decision maker (for ‘should be adoption’ decision) or any other panels.</w:t>
            </w:r>
          </w:p>
          <w:p w:rsidR="00536A85" w:rsidRPr="00142EEF" w:rsidRDefault="00536A85" w:rsidP="00AA413C">
            <w:pPr>
              <w:spacing w:after="0" w:line="240" w:lineRule="auto"/>
              <w:rPr>
                <w:rFonts w:ascii="Calibri" w:hAnsi="Calibri" w:cs="Calibri"/>
                <w:i/>
              </w:rPr>
            </w:pPr>
          </w:p>
          <w:p w:rsidR="00536A85" w:rsidRPr="00142EEF" w:rsidRDefault="00536A85" w:rsidP="00536A85">
            <w:pPr>
              <w:pStyle w:val="ListParagraph"/>
              <w:numPr>
                <w:ilvl w:val="0"/>
                <w:numId w:val="1"/>
              </w:numPr>
              <w:spacing w:after="0" w:line="240" w:lineRule="auto"/>
              <w:rPr>
                <w:rFonts w:ascii="Calibri" w:eastAsia="Times New Roman" w:hAnsi="Calibri" w:cs="Calibri"/>
                <w:i/>
              </w:rPr>
            </w:pPr>
            <w:r w:rsidRPr="00142EEF">
              <w:rPr>
                <w:rFonts w:ascii="Calibri" w:eastAsia="Times New Roman" w:hAnsi="Calibri" w:cs="Calibri"/>
                <w:i/>
              </w:rPr>
              <w:t>Adoption panel</w:t>
            </w:r>
          </w:p>
          <w:p w:rsidR="00536A85" w:rsidRPr="00142EEF" w:rsidRDefault="00536A85" w:rsidP="00536A85">
            <w:pPr>
              <w:pStyle w:val="ListParagraph"/>
              <w:numPr>
                <w:ilvl w:val="0"/>
                <w:numId w:val="1"/>
              </w:numPr>
              <w:spacing w:after="0" w:line="240" w:lineRule="auto"/>
              <w:rPr>
                <w:rFonts w:ascii="Calibri" w:eastAsia="Times New Roman" w:hAnsi="Calibri" w:cs="Calibri"/>
                <w:i/>
              </w:rPr>
            </w:pPr>
            <w:r w:rsidRPr="00142EEF">
              <w:rPr>
                <w:rFonts w:ascii="Calibri" w:eastAsia="Times New Roman" w:hAnsi="Calibri" w:cs="Calibri"/>
                <w:i/>
              </w:rPr>
              <w:t>Fostering panel</w:t>
            </w:r>
          </w:p>
          <w:p w:rsidR="00A4759F" w:rsidRPr="00142EEF" w:rsidRDefault="00A4759F" w:rsidP="00A45F45">
            <w:pPr>
              <w:spacing w:after="0" w:line="240" w:lineRule="auto"/>
              <w:rPr>
                <w:rFonts w:ascii="Calibri" w:eastAsia="Times New Roman" w:hAnsi="Calibri" w:cs="Calibri"/>
              </w:rPr>
            </w:pPr>
          </w:p>
        </w:tc>
      </w:tr>
      <w:tr w:rsidR="009C54A8" w:rsidRPr="00142EEF" w:rsidTr="00142EEF">
        <w:trPr>
          <w:trHeight w:val="215"/>
        </w:trPr>
        <w:tc>
          <w:tcPr>
            <w:tcW w:w="1526" w:type="dxa"/>
            <w:gridSpan w:val="2"/>
            <w:tcBorders>
              <w:top w:val="single" w:sz="4" w:space="0" w:color="auto"/>
              <w:left w:val="single" w:sz="4" w:space="0" w:color="auto"/>
              <w:bottom w:val="single" w:sz="4" w:space="0" w:color="auto"/>
              <w:right w:val="single" w:sz="4" w:space="0" w:color="auto"/>
            </w:tcBorders>
            <w:shd w:val="clear" w:color="auto" w:fill="99FF66"/>
          </w:tcPr>
          <w:p w:rsidR="009C54A8" w:rsidRPr="00142EEF" w:rsidRDefault="009C54A8" w:rsidP="00AA413C">
            <w:pPr>
              <w:spacing w:after="0" w:line="240" w:lineRule="auto"/>
              <w:rPr>
                <w:rFonts w:ascii="Calibri" w:hAnsi="Calibri" w:cs="Calibri"/>
                <w:b/>
                <w:bCs/>
                <w:i/>
              </w:rPr>
            </w:pPr>
            <w:r w:rsidRPr="00142EEF">
              <w:rPr>
                <w:rFonts w:ascii="Calibri" w:hAnsi="Calibri" w:cs="Calibri"/>
                <w:b/>
                <w:bCs/>
                <w:i/>
              </w:rPr>
              <w:t>Action By</w:t>
            </w:r>
          </w:p>
        </w:tc>
        <w:tc>
          <w:tcPr>
            <w:tcW w:w="5528" w:type="dxa"/>
            <w:gridSpan w:val="4"/>
            <w:tcBorders>
              <w:top w:val="single" w:sz="4" w:space="0" w:color="auto"/>
              <w:left w:val="single" w:sz="4" w:space="0" w:color="auto"/>
              <w:bottom w:val="single" w:sz="4" w:space="0" w:color="auto"/>
              <w:right w:val="single" w:sz="4" w:space="0" w:color="auto"/>
            </w:tcBorders>
            <w:shd w:val="clear" w:color="auto" w:fill="99FF66"/>
          </w:tcPr>
          <w:p w:rsidR="009C54A8" w:rsidRPr="00142EEF" w:rsidRDefault="009C54A8" w:rsidP="00AA413C">
            <w:pPr>
              <w:spacing w:after="0" w:line="240" w:lineRule="auto"/>
              <w:rPr>
                <w:rFonts w:ascii="Calibri" w:hAnsi="Calibri" w:cs="Calibri"/>
                <w:b/>
                <w:bCs/>
                <w:i/>
              </w:rPr>
            </w:pPr>
            <w:r w:rsidRPr="00142EEF">
              <w:rPr>
                <w:rFonts w:ascii="Calibri" w:hAnsi="Calibri" w:cs="Calibri"/>
                <w:b/>
                <w:bCs/>
                <w:i/>
              </w:rPr>
              <w:t>Action to be undertaken</w:t>
            </w:r>
          </w:p>
        </w:tc>
        <w:tc>
          <w:tcPr>
            <w:tcW w:w="1716" w:type="dxa"/>
            <w:tcBorders>
              <w:top w:val="single" w:sz="4" w:space="0" w:color="auto"/>
              <w:left w:val="single" w:sz="4" w:space="0" w:color="auto"/>
              <w:bottom w:val="single" w:sz="4" w:space="0" w:color="auto"/>
              <w:right w:val="single" w:sz="4" w:space="0" w:color="auto"/>
            </w:tcBorders>
            <w:shd w:val="clear" w:color="auto" w:fill="99FF66"/>
          </w:tcPr>
          <w:p w:rsidR="009C54A8" w:rsidRPr="00142EEF" w:rsidRDefault="009C54A8" w:rsidP="00AA413C">
            <w:pPr>
              <w:spacing w:after="0" w:line="240" w:lineRule="auto"/>
              <w:rPr>
                <w:rFonts w:ascii="Calibri" w:hAnsi="Calibri" w:cs="Calibri"/>
                <w:b/>
                <w:bCs/>
                <w:i/>
              </w:rPr>
            </w:pPr>
            <w:r w:rsidRPr="00142EEF">
              <w:rPr>
                <w:rFonts w:ascii="Calibri" w:hAnsi="Calibri" w:cs="Calibri"/>
                <w:b/>
                <w:bCs/>
                <w:i/>
              </w:rPr>
              <w:t>Due Date</w:t>
            </w:r>
          </w:p>
        </w:tc>
      </w:tr>
      <w:tr w:rsidR="009C54A8" w:rsidRPr="00142EEF" w:rsidTr="009C54A8">
        <w:trPr>
          <w:trHeight w:val="215"/>
        </w:trPr>
        <w:tc>
          <w:tcPr>
            <w:tcW w:w="1526" w:type="dxa"/>
            <w:gridSpan w:val="2"/>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c>
          <w:tcPr>
            <w:tcW w:w="5528" w:type="dxa"/>
            <w:gridSpan w:val="4"/>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c>
          <w:tcPr>
            <w:tcW w:w="1716" w:type="dxa"/>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r>
      <w:tr w:rsidR="009C54A8" w:rsidRPr="00142EEF" w:rsidTr="009C54A8">
        <w:trPr>
          <w:trHeight w:val="215"/>
        </w:trPr>
        <w:tc>
          <w:tcPr>
            <w:tcW w:w="1526" w:type="dxa"/>
            <w:gridSpan w:val="2"/>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c>
          <w:tcPr>
            <w:tcW w:w="5528" w:type="dxa"/>
            <w:gridSpan w:val="4"/>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c>
          <w:tcPr>
            <w:tcW w:w="1716" w:type="dxa"/>
            <w:tcBorders>
              <w:top w:val="single" w:sz="4" w:space="0" w:color="auto"/>
              <w:left w:val="single" w:sz="4" w:space="0" w:color="auto"/>
              <w:bottom w:val="single" w:sz="4" w:space="0" w:color="auto"/>
              <w:right w:val="single" w:sz="4" w:space="0" w:color="auto"/>
            </w:tcBorders>
          </w:tcPr>
          <w:p w:rsidR="009C54A8" w:rsidRPr="00142EEF" w:rsidRDefault="009C54A8" w:rsidP="00AA413C">
            <w:pPr>
              <w:spacing w:after="0" w:line="240" w:lineRule="auto"/>
              <w:rPr>
                <w:rFonts w:ascii="Calibri" w:hAnsi="Calibri" w:cs="Calibri"/>
                <w:i/>
                <w:highlight w:val="yellow"/>
              </w:rPr>
            </w:pPr>
          </w:p>
        </w:tc>
      </w:tr>
      <w:tr w:rsidR="00A4759F" w:rsidRPr="00142EEF" w:rsidTr="00142EEF">
        <w:tc>
          <w:tcPr>
            <w:tcW w:w="8770" w:type="dxa"/>
            <w:gridSpan w:val="7"/>
            <w:tcBorders>
              <w:top w:val="single" w:sz="4" w:space="0" w:color="auto"/>
              <w:left w:val="single" w:sz="4" w:space="0" w:color="auto"/>
              <w:bottom w:val="single" w:sz="4" w:space="0" w:color="auto"/>
              <w:right w:val="single" w:sz="4" w:space="0" w:color="auto"/>
            </w:tcBorders>
            <w:shd w:val="clear" w:color="auto" w:fill="66FF33"/>
            <w:vAlign w:val="center"/>
            <w:hideMark/>
          </w:tcPr>
          <w:p w:rsidR="00A4759F" w:rsidRPr="00142EEF" w:rsidRDefault="00A4759F" w:rsidP="00AA413C">
            <w:pPr>
              <w:rPr>
                <w:rFonts w:ascii="Calibri" w:eastAsia="Times New Roman" w:hAnsi="Calibri" w:cs="Calibri"/>
                <w:b/>
              </w:rPr>
            </w:pPr>
            <w:r w:rsidRPr="00142EEF">
              <w:rPr>
                <w:rFonts w:ascii="Calibri" w:hAnsi="Calibri" w:cs="Calibri"/>
                <w:b/>
              </w:rPr>
              <w:t>After the meeting</w:t>
            </w:r>
          </w:p>
        </w:tc>
      </w:tr>
      <w:tr w:rsidR="00A4759F" w:rsidRPr="00142EEF" w:rsidTr="007676FC">
        <w:tc>
          <w:tcPr>
            <w:tcW w:w="8770" w:type="dxa"/>
            <w:gridSpan w:val="7"/>
            <w:tcBorders>
              <w:top w:val="single" w:sz="4" w:space="0" w:color="auto"/>
              <w:left w:val="single" w:sz="4" w:space="0" w:color="auto"/>
              <w:bottom w:val="single" w:sz="4" w:space="0" w:color="auto"/>
              <w:right w:val="single" w:sz="4" w:space="0" w:color="auto"/>
            </w:tcBorders>
          </w:tcPr>
          <w:p w:rsidR="00BC4C15" w:rsidRPr="00142EEF" w:rsidRDefault="00A4759F" w:rsidP="00AA413C">
            <w:pPr>
              <w:spacing w:after="0" w:line="240" w:lineRule="auto"/>
              <w:rPr>
                <w:rFonts w:ascii="Calibri" w:hAnsi="Calibri" w:cs="Calibri"/>
              </w:rPr>
            </w:pPr>
            <w:r w:rsidRPr="00142EEF">
              <w:rPr>
                <w:rFonts w:ascii="Calibri" w:hAnsi="Calibri" w:cs="Calibri"/>
              </w:rPr>
              <w:t xml:space="preserve">Distribute </w:t>
            </w:r>
            <w:r w:rsidR="00416D04" w:rsidRPr="00142EEF">
              <w:rPr>
                <w:rFonts w:ascii="Calibri" w:hAnsi="Calibri" w:cs="Calibri"/>
              </w:rPr>
              <w:t xml:space="preserve">agreed by Chair </w:t>
            </w:r>
            <w:r w:rsidR="00142EEF" w:rsidRPr="00142EEF">
              <w:rPr>
                <w:rFonts w:ascii="Calibri" w:hAnsi="Calibri" w:cs="Calibri"/>
              </w:rPr>
              <w:t xml:space="preserve">Child Permanence Meeting </w:t>
            </w:r>
            <w:proofErr w:type="spellStart"/>
            <w:r w:rsidR="00142EEF" w:rsidRPr="00142EEF">
              <w:rPr>
                <w:rFonts w:ascii="Calibri" w:hAnsi="Calibri" w:cs="Calibri"/>
              </w:rPr>
              <w:t>minutes</w:t>
            </w:r>
            <w:r w:rsidR="00416D04" w:rsidRPr="00142EEF">
              <w:rPr>
                <w:rFonts w:ascii="Calibri" w:hAnsi="Calibri" w:cs="Calibri"/>
              </w:rPr>
              <w:t>s</w:t>
            </w:r>
            <w:proofErr w:type="spellEnd"/>
            <w:r w:rsidRPr="00142EEF">
              <w:rPr>
                <w:rFonts w:ascii="Calibri" w:hAnsi="Calibri" w:cs="Calibri"/>
              </w:rPr>
              <w:t xml:space="preserve"> to all </w:t>
            </w:r>
            <w:r w:rsidR="00416D04" w:rsidRPr="00142EEF">
              <w:rPr>
                <w:rFonts w:ascii="Calibri" w:hAnsi="Calibri" w:cs="Calibri"/>
              </w:rPr>
              <w:t>professional attendees</w:t>
            </w:r>
            <w:r w:rsidRPr="00142EEF">
              <w:rPr>
                <w:rFonts w:ascii="Calibri" w:hAnsi="Calibri" w:cs="Calibri"/>
              </w:rPr>
              <w:t xml:space="preserve"> </w:t>
            </w:r>
            <w:r w:rsidR="00416D04" w:rsidRPr="00142EEF">
              <w:rPr>
                <w:rFonts w:ascii="Calibri" w:hAnsi="Calibri" w:cs="Calibri"/>
              </w:rPr>
              <w:t>within 5 working days and invite comments to be received within 3 working days.</w:t>
            </w:r>
          </w:p>
          <w:p w:rsidR="00BC4C15" w:rsidRPr="00142EEF" w:rsidRDefault="00BC4C15" w:rsidP="00AA413C">
            <w:pPr>
              <w:spacing w:after="0" w:line="240" w:lineRule="auto"/>
              <w:rPr>
                <w:rFonts w:ascii="Calibri" w:hAnsi="Calibri" w:cs="Calibri"/>
              </w:rPr>
            </w:pPr>
          </w:p>
          <w:p w:rsidR="00A4759F" w:rsidRPr="00142EEF" w:rsidRDefault="00416D04" w:rsidP="00AA413C">
            <w:pPr>
              <w:spacing w:after="0" w:line="240" w:lineRule="auto"/>
              <w:rPr>
                <w:rFonts w:ascii="Calibri" w:hAnsi="Calibri" w:cs="Calibri"/>
              </w:rPr>
            </w:pPr>
            <w:r w:rsidRPr="00142EEF">
              <w:rPr>
                <w:rFonts w:ascii="Calibri" w:hAnsi="Calibri" w:cs="Calibri"/>
              </w:rPr>
              <w:t>Final minutes to be distributed within 10 working days of meeting to all professional invitees.</w:t>
            </w:r>
          </w:p>
          <w:p w:rsidR="00BC4C15" w:rsidRPr="00142EEF" w:rsidRDefault="00BC4C15" w:rsidP="00AA413C">
            <w:pPr>
              <w:spacing w:after="0" w:line="240" w:lineRule="auto"/>
              <w:rPr>
                <w:rFonts w:ascii="Calibri" w:hAnsi="Calibri" w:cs="Calibri"/>
              </w:rPr>
            </w:pPr>
          </w:p>
          <w:p w:rsidR="00A4759F" w:rsidRPr="00142EEF" w:rsidRDefault="00BC4C15" w:rsidP="00142EEF">
            <w:pPr>
              <w:spacing w:before="60" w:after="60"/>
              <w:jc w:val="both"/>
              <w:rPr>
                <w:rFonts w:ascii="Calibri" w:hAnsi="Calibri" w:cs="Calibri"/>
              </w:rPr>
            </w:pPr>
            <w:r w:rsidRPr="00142EEF">
              <w:rPr>
                <w:rFonts w:ascii="Calibri" w:hAnsi="Calibri" w:cs="Calibri"/>
              </w:rPr>
              <w:t>Pleas</w:t>
            </w:r>
            <w:r w:rsidR="00142EEF" w:rsidRPr="00142EEF">
              <w:rPr>
                <w:rFonts w:ascii="Calibri" w:hAnsi="Calibri" w:cs="Calibri"/>
              </w:rPr>
              <w:t>e</w:t>
            </w:r>
            <w:r w:rsidRPr="00142EEF">
              <w:rPr>
                <w:rFonts w:ascii="Calibri" w:hAnsi="Calibri" w:cs="Calibri"/>
              </w:rPr>
              <w:t xml:space="preserve"> ensure a copy of the completed </w:t>
            </w:r>
            <w:r w:rsidR="00142EEF" w:rsidRPr="00142EEF">
              <w:rPr>
                <w:rFonts w:ascii="Calibri" w:hAnsi="Calibri" w:cs="Calibri"/>
              </w:rPr>
              <w:t>minutes/report</w:t>
            </w:r>
            <w:r w:rsidRPr="00142EEF">
              <w:rPr>
                <w:rFonts w:ascii="Calibri" w:hAnsi="Calibri" w:cs="Calibri"/>
              </w:rPr>
              <w:t xml:space="preserve"> is sent to the child’s Independent Reviewing Officer within 5 working days and to the LA Solicitor</w:t>
            </w:r>
          </w:p>
          <w:p w:rsidR="00142EEF" w:rsidRPr="00142EEF" w:rsidRDefault="00142EEF" w:rsidP="00142EEF">
            <w:pPr>
              <w:spacing w:before="60" w:after="60"/>
              <w:jc w:val="both"/>
              <w:rPr>
                <w:rFonts w:ascii="Calibri" w:eastAsia="Times New Roman" w:hAnsi="Calibri" w:cs="Calibri"/>
              </w:rPr>
            </w:pPr>
          </w:p>
          <w:p w:rsidR="00142EEF" w:rsidRPr="00142EEF" w:rsidRDefault="00142EEF" w:rsidP="00142EEF">
            <w:pPr>
              <w:spacing w:before="60" w:after="60"/>
              <w:jc w:val="both"/>
              <w:rPr>
                <w:rFonts w:ascii="Calibri" w:eastAsia="Times New Roman" w:hAnsi="Calibri" w:cs="Calibri"/>
              </w:rPr>
            </w:pPr>
            <w:r w:rsidRPr="00142EEF">
              <w:rPr>
                <w:rFonts w:ascii="Calibri" w:eastAsia="Times New Roman" w:hAnsi="Calibri" w:cs="Calibri"/>
              </w:rPr>
              <w:t>The minutes will form the basis for discussion at Achieving Early Permanence Panel</w:t>
            </w:r>
          </w:p>
        </w:tc>
      </w:tr>
    </w:tbl>
    <w:p w:rsidR="00A4759F" w:rsidRPr="00142EEF" w:rsidRDefault="00A4759F">
      <w:pPr>
        <w:rPr>
          <w:rFonts w:ascii="Calibri" w:hAnsi="Calibri" w:cs="Calibri"/>
        </w:rPr>
      </w:pPr>
    </w:p>
    <w:sectPr w:rsidR="00A4759F" w:rsidRPr="00142EEF" w:rsidSect="00334CA2">
      <w:headerReference w:type="default" r:id="rId8"/>
      <w:footerReference w:type="default" r:id="rId9"/>
      <w:pgSz w:w="11906" w:h="16838"/>
      <w:pgMar w:top="1440" w:right="1440" w:bottom="1440" w:left="1440" w:header="130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08C" w:rsidRDefault="00DC208C" w:rsidP="0012707E">
      <w:pPr>
        <w:spacing w:after="0" w:line="240" w:lineRule="auto"/>
      </w:pPr>
      <w:r>
        <w:separator/>
      </w:r>
    </w:p>
  </w:endnote>
  <w:endnote w:type="continuationSeparator" w:id="0">
    <w:p w:rsidR="00DC208C" w:rsidRDefault="00DC208C" w:rsidP="0012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7E" w:rsidRDefault="00142EEF">
    <w:pPr>
      <w:pStyle w:val="Footer"/>
    </w:pPr>
    <w:r>
      <w:t>2021.01.05 Heidi Henderson, to be reviewed by 06.01.2022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08C" w:rsidRDefault="00DC208C" w:rsidP="0012707E">
      <w:pPr>
        <w:spacing w:after="0" w:line="240" w:lineRule="auto"/>
      </w:pPr>
      <w:r>
        <w:separator/>
      </w:r>
    </w:p>
  </w:footnote>
  <w:footnote w:type="continuationSeparator" w:id="0">
    <w:p w:rsidR="00DC208C" w:rsidRDefault="00DC208C" w:rsidP="0012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A2" w:rsidRDefault="00334CA2">
    <w:pPr>
      <w:pStyle w:val="Header"/>
    </w:pPr>
  </w:p>
  <w:p w:rsidR="00334CA2" w:rsidRDefault="00334CA2">
    <w:pPr>
      <w:pStyle w:val="Header"/>
    </w:pPr>
    <w:r>
      <w:rPr>
        <w:noProof/>
        <w:lang w:eastAsia="en-GB"/>
      </w:rPr>
      <w:drawing>
        <wp:anchor distT="0" distB="0" distL="114300" distR="114300" simplePos="0" relativeHeight="251667968" behindDoc="0" locked="1" layoutInCell="1" allowOverlap="1" wp14:anchorId="59D56784" wp14:editId="7D698A23">
          <wp:simplePos x="0" y="0"/>
          <wp:positionH relativeFrom="margin">
            <wp:posOffset>847725</wp:posOffset>
          </wp:positionH>
          <wp:positionV relativeFrom="margin">
            <wp:posOffset>-808990</wp:posOffset>
          </wp:positionV>
          <wp:extent cx="3599815" cy="64389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73"/>
    <w:multiLevelType w:val="hybridMultilevel"/>
    <w:tmpl w:val="7A00C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1F98"/>
    <w:multiLevelType w:val="hybridMultilevel"/>
    <w:tmpl w:val="A44C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D06AD"/>
    <w:multiLevelType w:val="hybridMultilevel"/>
    <w:tmpl w:val="7AC6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126CD"/>
    <w:multiLevelType w:val="hybridMultilevel"/>
    <w:tmpl w:val="8A6003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65D29CC"/>
    <w:multiLevelType w:val="hybridMultilevel"/>
    <w:tmpl w:val="7DC8D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0A65"/>
    <w:multiLevelType w:val="hybridMultilevel"/>
    <w:tmpl w:val="CF9C42A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EBA7B64"/>
    <w:multiLevelType w:val="hybridMultilevel"/>
    <w:tmpl w:val="02EEE01E"/>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78ED7129"/>
    <w:multiLevelType w:val="hybridMultilevel"/>
    <w:tmpl w:val="1E2264EC"/>
    <w:lvl w:ilvl="0" w:tplc="290C2670">
      <w:start w:val="1"/>
      <w:numFmt w:val="bullet"/>
      <w:lvlText w:val="•"/>
      <w:lvlJc w:val="left"/>
      <w:pPr>
        <w:tabs>
          <w:tab w:val="num" w:pos="720"/>
        </w:tabs>
        <w:ind w:left="720" w:hanging="360"/>
      </w:pPr>
      <w:rPr>
        <w:rFonts w:ascii="Arial" w:hAnsi="Arial" w:hint="default"/>
      </w:rPr>
    </w:lvl>
    <w:lvl w:ilvl="1" w:tplc="01964186" w:tentative="1">
      <w:start w:val="1"/>
      <w:numFmt w:val="bullet"/>
      <w:lvlText w:val="•"/>
      <w:lvlJc w:val="left"/>
      <w:pPr>
        <w:tabs>
          <w:tab w:val="num" w:pos="1440"/>
        </w:tabs>
        <w:ind w:left="1440" w:hanging="360"/>
      </w:pPr>
      <w:rPr>
        <w:rFonts w:ascii="Arial" w:hAnsi="Arial" w:hint="default"/>
      </w:rPr>
    </w:lvl>
    <w:lvl w:ilvl="2" w:tplc="FE467956" w:tentative="1">
      <w:start w:val="1"/>
      <w:numFmt w:val="bullet"/>
      <w:lvlText w:val="•"/>
      <w:lvlJc w:val="left"/>
      <w:pPr>
        <w:tabs>
          <w:tab w:val="num" w:pos="2160"/>
        </w:tabs>
        <w:ind w:left="2160" w:hanging="360"/>
      </w:pPr>
      <w:rPr>
        <w:rFonts w:ascii="Arial" w:hAnsi="Arial" w:hint="default"/>
      </w:rPr>
    </w:lvl>
    <w:lvl w:ilvl="3" w:tplc="3606DEC6" w:tentative="1">
      <w:start w:val="1"/>
      <w:numFmt w:val="bullet"/>
      <w:lvlText w:val="•"/>
      <w:lvlJc w:val="left"/>
      <w:pPr>
        <w:tabs>
          <w:tab w:val="num" w:pos="2880"/>
        </w:tabs>
        <w:ind w:left="2880" w:hanging="360"/>
      </w:pPr>
      <w:rPr>
        <w:rFonts w:ascii="Arial" w:hAnsi="Arial" w:hint="default"/>
      </w:rPr>
    </w:lvl>
    <w:lvl w:ilvl="4" w:tplc="F828C6B6" w:tentative="1">
      <w:start w:val="1"/>
      <w:numFmt w:val="bullet"/>
      <w:lvlText w:val="•"/>
      <w:lvlJc w:val="left"/>
      <w:pPr>
        <w:tabs>
          <w:tab w:val="num" w:pos="3600"/>
        </w:tabs>
        <w:ind w:left="3600" w:hanging="360"/>
      </w:pPr>
      <w:rPr>
        <w:rFonts w:ascii="Arial" w:hAnsi="Arial" w:hint="default"/>
      </w:rPr>
    </w:lvl>
    <w:lvl w:ilvl="5" w:tplc="C1102C80" w:tentative="1">
      <w:start w:val="1"/>
      <w:numFmt w:val="bullet"/>
      <w:lvlText w:val="•"/>
      <w:lvlJc w:val="left"/>
      <w:pPr>
        <w:tabs>
          <w:tab w:val="num" w:pos="4320"/>
        </w:tabs>
        <w:ind w:left="4320" w:hanging="360"/>
      </w:pPr>
      <w:rPr>
        <w:rFonts w:ascii="Arial" w:hAnsi="Arial" w:hint="default"/>
      </w:rPr>
    </w:lvl>
    <w:lvl w:ilvl="6" w:tplc="8E886F04" w:tentative="1">
      <w:start w:val="1"/>
      <w:numFmt w:val="bullet"/>
      <w:lvlText w:val="•"/>
      <w:lvlJc w:val="left"/>
      <w:pPr>
        <w:tabs>
          <w:tab w:val="num" w:pos="5040"/>
        </w:tabs>
        <w:ind w:left="5040" w:hanging="360"/>
      </w:pPr>
      <w:rPr>
        <w:rFonts w:ascii="Arial" w:hAnsi="Arial" w:hint="default"/>
      </w:rPr>
    </w:lvl>
    <w:lvl w:ilvl="7" w:tplc="49E40340" w:tentative="1">
      <w:start w:val="1"/>
      <w:numFmt w:val="bullet"/>
      <w:lvlText w:val="•"/>
      <w:lvlJc w:val="left"/>
      <w:pPr>
        <w:tabs>
          <w:tab w:val="num" w:pos="5760"/>
        </w:tabs>
        <w:ind w:left="5760" w:hanging="360"/>
      </w:pPr>
      <w:rPr>
        <w:rFonts w:ascii="Arial" w:hAnsi="Arial" w:hint="default"/>
      </w:rPr>
    </w:lvl>
    <w:lvl w:ilvl="8" w:tplc="2304A6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370B1C"/>
    <w:multiLevelType w:val="hybridMultilevel"/>
    <w:tmpl w:val="A46427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5"/>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F"/>
    <w:rsid w:val="00013B78"/>
    <w:rsid w:val="00015459"/>
    <w:rsid w:val="00017CCE"/>
    <w:rsid w:val="0003379A"/>
    <w:rsid w:val="0012707E"/>
    <w:rsid w:val="00142EEF"/>
    <w:rsid w:val="0016762C"/>
    <w:rsid w:val="001B4831"/>
    <w:rsid w:val="002E2615"/>
    <w:rsid w:val="002F3EC5"/>
    <w:rsid w:val="003312BE"/>
    <w:rsid w:val="00334CA2"/>
    <w:rsid w:val="00395B01"/>
    <w:rsid w:val="00416D04"/>
    <w:rsid w:val="00482BA2"/>
    <w:rsid w:val="00536A85"/>
    <w:rsid w:val="00537BF9"/>
    <w:rsid w:val="00547BC6"/>
    <w:rsid w:val="0057408C"/>
    <w:rsid w:val="00643523"/>
    <w:rsid w:val="00656369"/>
    <w:rsid w:val="00714178"/>
    <w:rsid w:val="00714C83"/>
    <w:rsid w:val="00724A7C"/>
    <w:rsid w:val="007676FC"/>
    <w:rsid w:val="007B328E"/>
    <w:rsid w:val="007D6FAC"/>
    <w:rsid w:val="0081524F"/>
    <w:rsid w:val="00872C5E"/>
    <w:rsid w:val="00960174"/>
    <w:rsid w:val="009C54A8"/>
    <w:rsid w:val="00A45F45"/>
    <w:rsid w:val="00A4759F"/>
    <w:rsid w:val="00A5589C"/>
    <w:rsid w:val="00A77B3F"/>
    <w:rsid w:val="00AA413C"/>
    <w:rsid w:val="00B042E4"/>
    <w:rsid w:val="00B222BD"/>
    <w:rsid w:val="00B457BE"/>
    <w:rsid w:val="00B7546B"/>
    <w:rsid w:val="00BC0B23"/>
    <w:rsid w:val="00BC4C15"/>
    <w:rsid w:val="00C21594"/>
    <w:rsid w:val="00C26157"/>
    <w:rsid w:val="00C707E6"/>
    <w:rsid w:val="00C808DC"/>
    <w:rsid w:val="00CB2AE8"/>
    <w:rsid w:val="00D15AC4"/>
    <w:rsid w:val="00D33D90"/>
    <w:rsid w:val="00D4409B"/>
    <w:rsid w:val="00DC208C"/>
    <w:rsid w:val="00E0693E"/>
    <w:rsid w:val="00E26F43"/>
    <w:rsid w:val="00E30A4D"/>
    <w:rsid w:val="00E73C51"/>
    <w:rsid w:val="00EC2747"/>
    <w:rsid w:val="00F06086"/>
    <w:rsid w:val="00F1203A"/>
    <w:rsid w:val="00F8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B210"/>
  <w15:docId w15:val="{BDB890A0-4F83-4162-8CA9-F49EA94C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FC"/>
    <w:pPr>
      <w:ind w:left="720"/>
      <w:contextualSpacing/>
    </w:pPr>
  </w:style>
  <w:style w:type="paragraph" w:styleId="BalloonText">
    <w:name w:val="Balloon Text"/>
    <w:basedOn w:val="Normal"/>
    <w:link w:val="BalloonTextChar"/>
    <w:uiPriority w:val="99"/>
    <w:semiHidden/>
    <w:unhideWhenUsed/>
    <w:rsid w:val="009C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A8"/>
    <w:rPr>
      <w:rFonts w:ascii="Tahoma" w:hAnsi="Tahoma" w:cs="Tahoma"/>
      <w:sz w:val="16"/>
      <w:szCs w:val="16"/>
    </w:rPr>
  </w:style>
  <w:style w:type="paragraph" w:styleId="Header">
    <w:name w:val="header"/>
    <w:basedOn w:val="Normal"/>
    <w:link w:val="HeaderChar"/>
    <w:uiPriority w:val="99"/>
    <w:unhideWhenUsed/>
    <w:rsid w:val="0012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7E"/>
  </w:style>
  <w:style w:type="paragraph" w:styleId="Footer">
    <w:name w:val="footer"/>
    <w:basedOn w:val="Normal"/>
    <w:link w:val="FooterChar"/>
    <w:uiPriority w:val="99"/>
    <w:unhideWhenUsed/>
    <w:rsid w:val="0012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7E"/>
  </w:style>
  <w:style w:type="character" w:styleId="Hyperlink">
    <w:name w:val="Hyperlink"/>
    <w:basedOn w:val="DefaultParagraphFont"/>
    <w:uiPriority w:val="99"/>
    <w:unhideWhenUsed/>
    <w:rsid w:val="00B457BE"/>
    <w:rPr>
      <w:color w:val="0000FF" w:themeColor="hyperlink"/>
      <w:u w:val="single"/>
    </w:rPr>
  </w:style>
  <w:style w:type="character" w:styleId="CommentReference">
    <w:name w:val="annotation reference"/>
    <w:basedOn w:val="DefaultParagraphFont"/>
    <w:uiPriority w:val="99"/>
    <w:semiHidden/>
    <w:unhideWhenUsed/>
    <w:rsid w:val="00D15AC4"/>
    <w:rPr>
      <w:sz w:val="16"/>
      <w:szCs w:val="16"/>
    </w:rPr>
  </w:style>
  <w:style w:type="paragraph" w:styleId="CommentText">
    <w:name w:val="annotation text"/>
    <w:basedOn w:val="Normal"/>
    <w:link w:val="CommentTextChar"/>
    <w:uiPriority w:val="99"/>
    <w:semiHidden/>
    <w:unhideWhenUsed/>
    <w:rsid w:val="00D15AC4"/>
    <w:pPr>
      <w:spacing w:line="240" w:lineRule="auto"/>
    </w:pPr>
    <w:rPr>
      <w:sz w:val="20"/>
      <w:szCs w:val="20"/>
    </w:rPr>
  </w:style>
  <w:style w:type="character" w:customStyle="1" w:styleId="CommentTextChar">
    <w:name w:val="Comment Text Char"/>
    <w:basedOn w:val="DefaultParagraphFont"/>
    <w:link w:val="CommentText"/>
    <w:uiPriority w:val="99"/>
    <w:semiHidden/>
    <w:rsid w:val="00D15AC4"/>
    <w:rPr>
      <w:sz w:val="20"/>
      <w:szCs w:val="20"/>
    </w:rPr>
  </w:style>
  <w:style w:type="paragraph" w:styleId="CommentSubject">
    <w:name w:val="annotation subject"/>
    <w:basedOn w:val="CommentText"/>
    <w:next w:val="CommentText"/>
    <w:link w:val="CommentSubjectChar"/>
    <w:uiPriority w:val="99"/>
    <w:semiHidden/>
    <w:unhideWhenUsed/>
    <w:rsid w:val="00D15AC4"/>
    <w:rPr>
      <w:b/>
      <w:bCs/>
    </w:rPr>
  </w:style>
  <w:style w:type="character" w:customStyle="1" w:styleId="CommentSubjectChar">
    <w:name w:val="Comment Subject Char"/>
    <w:basedOn w:val="CommentTextChar"/>
    <w:link w:val="CommentSubject"/>
    <w:uiPriority w:val="99"/>
    <w:semiHidden/>
    <w:rsid w:val="00D15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0645">
      <w:bodyDiv w:val="1"/>
      <w:marLeft w:val="0"/>
      <w:marRight w:val="0"/>
      <w:marTop w:val="0"/>
      <w:marBottom w:val="0"/>
      <w:divBdr>
        <w:top w:val="none" w:sz="0" w:space="0" w:color="auto"/>
        <w:left w:val="none" w:sz="0" w:space="0" w:color="auto"/>
        <w:bottom w:val="none" w:sz="0" w:space="0" w:color="auto"/>
        <w:right w:val="none" w:sz="0" w:space="0" w:color="auto"/>
      </w:divBdr>
    </w:div>
    <w:div w:id="1879590084">
      <w:bodyDiv w:val="1"/>
      <w:marLeft w:val="0"/>
      <w:marRight w:val="0"/>
      <w:marTop w:val="0"/>
      <w:marBottom w:val="0"/>
      <w:divBdr>
        <w:top w:val="none" w:sz="0" w:space="0" w:color="auto"/>
        <w:left w:val="none" w:sz="0" w:space="0" w:color="auto"/>
        <w:bottom w:val="none" w:sz="0" w:space="0" w:color="auto"/>
        <w:right w:val="none" w:sz="0" w:space="0" w:color="auto"/>
      </w:divBdr>
      <w:divsChild>
        <w:div w:id="25835498">
          <w:marLeft w:val="547"/>
          <w:marRight w:val="0"/>
          <w:marTop w:val="96"/>
          <w:marBottom w:val="0"/>
          <w:divBdr>
            <w:top w:val="none" w:sz="0" w:space="0" w:color="auto"/>
            <w:left w:val="none" w:sz="0" w:space="0" w:color="auto"/>
            <w:bottom w:val="none" w:sz="0" w:space="0" w:color="auto"/>
            <w:right w:val="none" w:sz="0" w:space="0" w:color="auto"/>
          </w:divBdr>
        </w:div>
        <w:div w:id="971791768">
          <w:marLeft w:val="547"/>
          <w:marRight w:val="0"/>
          <w:marTop w:val="96"/>
          <w:marBottom w:val="0"/>
          <w:divBdr>
            <w:top w:val="none" w:sz="0" w:space="0" w:color="auto"/>
            <w:left w:val="none" w:sz="0" w:space="0" w:color="auto"/>
            <w:bottom w:val="none" w:sz="0" w:space="0" w:color="auto"/>
            <w:right w:val="none" w:sz="0" w:space="0" w:color="auto"/>
          </w:divBdr>
        </w:div>
        <w:div w:id="1181431013">
          <w:marLeft w:val="547"/>
          <w:marRight w:val="0"/>
          <w:marTop w:val="96"/>
          <w:marBottom w:val="0"/>
          <w:divBdr>
            <w:top w:val="none" w:sz="0" w:space="0" w:color="auto"/>
            <w:left w:val="none" w:sz="0" w:space="0" w:color="auto"/>
            <w:bottom w:val="none" w:sz="0" w:space="0" w:color="auto"/>
            <w:right w:val="none" w:sz="0" w:space="0" w:color="auto"/>
          </w:divBdr>
        </w:div>
        <w:div w:id="1225215265">
          <w:marLeft w:val="547"/>
          <w:marRight w:val="0"/>
          <w:marTop w:val="96"/>
          <w:marBottom w:val="0"/>
          <w:divBdr>
            <w:top w:val="none" w:sz="0" w:space="0" w:color="auto"/>
            <w:left w:val="none" w:sz="0" w:space="0" w:color="auto"/>
            <w:bottom w:val="none" w:sz="0" w:space="0" w:color="auto"/>
            <w:right w:val="none" w:sz="0" w:space="0" w:color="auto"/>
          </w:divBdr>
        </w:div>
        <w:div w:id="96897149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D1A0-7103-4286-8E7E-E51483CB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Pritpal - FSC SCS</dc:creator>
  <cp:lastModifiedBy>Alia Siddique (Childrens and Young People Safeguarding and Review)</cp:lastModifiedBy>
  <cp:revision>1</cp:revision>
  <cp:lastPrinted>2015-08-05T13:46:00Z</cp:lastPrinted>
  <dcterms:created xsi:type="dcterms:W3CDTF">2021-03-01T11:17:00Z</dcterms:created>
  <dcterms:modified xsi:type="dcterms:W3CDTF">2021-03-01T11:17:00Z</dcterms:modified>
</cp:coreProperties>
</file>