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C0436" w14:textId="77777777" w:rsidR="00532E2B" w:rsidRDefault="00532E2B" w:rsidP="005C252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BCP Council – Children’s Services </w:t>
      </w:r>
    </w:p>
    <w:p w14:paraId="3436FFEF" w14:textId="2B72A18A" w:rsidR="00AA356A" w:rsidRPr="005C3265" w:rsidRDefault="00860494" w:rsidP="005C252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C3265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="00471B3B">
        <w:rPr>
          <w:rFonts w:ascii="Arial" w:hAnsi="Arial" w:cs="Arial"/>
          <w:b/>
          <w:bCs/>
          <w:sz w:val="24"/>
          <w:szCs w:val="24"/>
          <w:u w:val="single"/>
        </w:rPr>
        <w:t xml:space="preserve">ublic </w:t>
      </w:r>
      <w:r w:rsidRPr="005C3265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="00471B3B">
        <w:rPr>
          <w:rFonts w:ascii="Arial" w:hAnsi="Arial" w:cs="Arial"/>
          <w:b/>
          <w:bCs/>
          <w:sz w:val="24"/>
          <w:szCs w:val="24"/>
          <w:u w:val="single"/>
        </w:rPr>
        <w:t xml:space="preserve">aw Outline </w:t>
      </w:r>
      <w:r w:rsidRPr="005C3265">
        <w:rPr>
          <w:rFonts w:ascii="Arial" w:hAnsi="Arial" w:cs="Arial"/>
          <w:b/>
          <w:bCs/>
          <w:sz w:val="24"/>
          <w:szCs w:val="24"/>
          <w:u w:val="single"/>
        </w:rPr>
        <w:t>Tracking</w:t>
      </w:r>
      <w:r w:rsidR="007637FD" w:rsidRPr="005C3265">
        <w:rPr>
          <w:rFonts w:ascii="Arial" w:hAnsi="Arial" w:cs="Arial"/>
          <w:b/>
          <w:bCs/>
          <w:sz w:val="24"/>
          <w:szCs w:val="24"/>
          <w:u w:val="single"/>
        </w:rPr>
        <w:t xml:space="preserve"> Tool </w:t>
      </w:r>
    </w:p>
    <w:p w14:paraId="189D25AA" w14:textId="75907B8E" w:rsidR="003F76A1" w:rsidRDefault="007637FD" w:rsidP="007637FD">
      <w:pPr>
        <w:jc w:val="both"/>
        <w:rPr>
          <w:rFonts w:ascii="Arial" w:hAnsi="Arial" w:cs="Arial"/>
          <w:sz w:val="24"/>
          <w:szCs w:val="24"/>
        </w:rPr>
      </w:pPr>
      <w:r w:rsidRPr="005C3265">
        <w:rPr>
          <w:rFonts w:ascii="Arial" w:hAnsi="Arial" w:cs="Arial"/>
          <w:sz w:val="24"/>
          <w:szCs w:val="24"/>
        </w:rPr>
        <w:t xml:space="preserve">This tool is to be completed every </w:t>
      </w:r>
      <w:r w:rsidR="00532E2B">
        <w:rPr>
          <w:rFonts w:ascii="Arial" w:hAnsi="Arial" w:cs="Arial"/>
          <w:sz w:val="24"/>
          <w:szCs w:val="24"/>
        </w:rPr>
        <w:t xml:space="preserve">month </w:t>
      </w:r>
      <w:r w:rsidRPr="005C3265">
        <w:rPr>
          <w:rFonts w:ascii="Arial" w:hAnsi="Arial" w:cs="Arial"/>
          <w:sz w:val="24"/>
          <w:szCs w:val="24"/>
        </w:rPr>
        <w:t>for all children subject to P</w:t>
      </w:r>
      <w:r w:rsidR="00471B3B">
        <w:rPr>
          <w:rFonts w:ascii="Arial" w:hAnsi="Arial" w:cs="Arial"/>
          <w:sz w:val="24"/>
          <w:szCs w:val="24"/>
        </w:rPr>
        <w:t xml:space="preserve">ublic Law Outline (PLO)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644C64" w14:paraId="7FA99468" w14:textId="77777777" w:rsidTr="00644C64">
        <w:tc>
          <w:tcPr>
            <w:tcW w:w="6974" w:type="dxa"/>
          </w:tcPr>
          <w:p w14:paraId="604567DE" w14:textId="494B7395" w:rsidR="00644C64" w:rsidRDefault="00644C64" w:rsidP="007637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PLO tracking meeting</w:t>
            </w:r>
          </w:p>
        </w:tc>
        <w:tc>
          <w:tcPr>
            <w:tcW w:w="6974" w:type="dxa"/>
          </w:tcPr>
          <w:p w14:paraId="61AE8823" w14:textId="77777777" w:rsidR="00644C64" w:rsidRDefault="00644C64" w:rsidP="007637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BFBE93" w14:textId="44720136" w:rsidR="00004F08" w:rsidRPr="005C3265" w:rsidRDefault="00004F08" w:rsidP="007637FD">
      <w:pPr>
        <w:jc w:val="both"/>
        <w:rPr>
          <w:rFonts w:ascii="Arial" w:hAnsi="Arial" w:cs="Arial"/>
          <w:sz w:val="24"/>
          <w:szCs w:val="24"/>
        </w:rPr>
      </w:pPr>
    </w:p>
    <w:p w14:paraId="17719D29" w14:textId="3DEF4B24" w:rsidR="003F76A1" w:rsidRPr="005C3265" w:rsidRDefault="003F76A1" w:rsidP="003F76A1">
      <w:pPr>
        <w:jc w:val="both"/>
        <w:rPr>
          <w:rFonts w:ascii="Arial" w:hAnsi="Arial" w:cs="Arial"/>
          <w:sz w:val="24"/>
          <w:szCs w:val="24"/>
        </w:rPr>
      </w:pPr>
      <w:r w:rsidRPr="005C3265">
        <w:rPr>
          <w:rFonts w:ascii="Arial" w:hAnsi="Arial" w:cs="Arial"/>
          <w:sz w:val="24"/>
          <w:szCs w:val="24"/>
        </w:rPr>
        <w:t xml:space="preserve">Child/ children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8"/>
        <w:gridCol w:w="2545"/>
        <w:gridCol w:w="1084"/>
        <w:gridCol w:w="6145"/>
        <w:gridCol w:w="2046"/>
      </w:tblGrid>
      <w:tr w:rsidR="007637FD" w:rsidRPr="005C3265" w14:paraId="24F14640" w14:textId="77777777" w:rsidTr="005C3265">
        <w:tc>
          <w:tcPr>
            <w:tcW w:w="2128" w:type="dxa"/>
          </w:tcPr>
          <w:p w14:paraId="0586A760" w14:textId="5439D5B2" w:rsidR="007637FD" w:rsidRPr="005C3265" w:rsidRDefault="007637FD" w:rsidP="00343C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32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ID </w:t>
            </w:r>
          </w:p>
        </w:tc>
        <w:tc>
          <w:tcPr>
            <w:tcW w:w="2545" w:type="dxa"/>
          </w:tcPr>
          <w:p w14:paraId="19CFBF7B" w14:textId="1C65E67F" w:rsidR="007637FD" w:rsidRPr="005C3265" w:rsidRDefault="007637FD" w:rsidP="00343C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32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Names of Children </w:t>
            </w:r>
          </w:p>
        </w:tc>
        <w:tc>
          <w:tcPr>
            <w:tcW w:w="1084" w:type="dxa"/>
          </w:tcPr>
          <w:p w14:paraId="51F18E99" w14:textId="11BBFCCD" w:rsidR="007637FD" w:rsidRPr="005C3265" w:rsidRDefault="007637FD" w:rsidP="00763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3265">
              <w:rPr>
                <w:rFonts w:ascii="Arial" w:hAnsi="Arial" w:cs="Arial"/>
                <w:b/>
                <w:bCs/>
                <w:sz w:val="24"/>
                <w:szCs w:val="24"/>
              </w:rPr>
              <w:t>Date of Birth</w:t>
            </w:r>
          </w:p>
          <w:p w14:paraId="3AF87746" w14:textId="1896AF32" w:rsidR="007637FD" w:rsidRPr="005C3265" w:rsidRDefault="007637FD" w:rsidP="00343C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45" w:type="dxa"/>
          </w:tcPr>
          <w:p w14:paraId="6C4756F2" w14:textId="3D8C9026" w:rsidR="007637FD" w:rsidRPr="005C3265" w:rsidRDefault="007637FD" w:rsidP="00343C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32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Are these Children in care of parents? If not, who are they placed with? (i.e. Special Guardians, parent and child placement, etc) </w:t>
            </w:r>
          </w:p>
        </w:tc>
        <w:tc>
          <w:tcPr>
            <w:tcW w:w="2046" w:type="dxa"/>
          </w:tcPr>
          <w:p w14:paraId="07DF84AB" w14:textId="77777777" w:rsidR="007637FD" w:rsidRPr="005C3265" w:rsidRDefault="007637FD" w:rsidP="00343C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3265">
              <w:rPr>
                <w:rFonts w:ascii="Arial" w:hAnsi="Arial" w:cs="Arial"/>
                <w:b/>
                <w:bCs/>
                <w:sz w:val="24"/>
                <w:szCs w:val="24"/>
              </w:rPr>
              <w:t>Subject to CP Plan: Y/N</w:t>
            </w:r>
          </w:p>
        </w:tc>
      </w:tr>
    </w:tbl>
    <w:p w14:paraId="534B2992" w14:textId="77777777" w:rsidR="00A20D1E" w:rsidRPr="005C3265" w:rsidRDefault="00A20D1E" w:rsidP="003F76A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98"/>
        <w:gridCol w:w="4629"/>
        <w:gridCol w:w="4629"/>
      </w:tblGrid>
      <w:tr w:rsidR="003F76A1" w:rsidRPr="005C3265" w14:paraId="5E42D8B8" w14:textId="77777777" w:rsidTr="007637FD">
        <w:tc>
          <w:tcPr>
            <w:tcW w:w="13887" w:type="dxa"/>
            <w:gridSpan w:val="4"/>
          </w:tcPr>
          <w:p w14:paraId="75DD7E0F" w14:textId="77777777" w:rsidR="00EA48DC" w:rsidRPr="005C3265" w:rsidRDefault="003F76A1" w:rsidP="003F76A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C326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Brief update on the</w:t>
            </w:r>
            <w:r w:rsidR="00E92224" w:rsidRPr="005C326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current </w:t>
            </w:r>
            <w:r w:rsidRPr="005C326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circumstances </w:t>
            </w:r>
            <w:r w:rsidR="00E92224" w:rsidRPr="005C326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for the children </w:t>
            </w:r>
          </w:p>
          <w:p w14:paraId="0BF8AE49" w14:textId="369FCD32" w:rsidR="003F76A1" w:rsidRPr="005C3265" w:rsidRDefault="00EA48DC" w:rsidP="003F7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265">
              <w:rPr>
                <w:rFonts w:ascii="Arial" w:hAnsi="Arial" w:cs="Arial"/>
                <w:sz w:val="24"/>
                <w:szCs w:val="24"/>
              </w:rPr>
              <w:t>E</w:t>
            </w:r>
            <w:r w:rsidR="005A0B58" w:rsidRPr="005C3265">
              <w:rPr>
                <w:rFonts w:ascii="Arial" w:hAnsi="Arial" w:cs="Arial"/>
                <w:sz w:val="24"/>
                <w:szCs w:val="24"/>
              </w:rPr>
              <w:t xml:space="preserve">xplain </w:t>
            </w:r>
            <w:r w:rsidR="00532E2B">
              <w:rPr>
                <w:rFonts w:ascii="Arial" w:hAnsi="Arial" w:cs="Arial"/>
                <w:sz w:val="24"/>
                <w:szCs w:val="24"/>
              </w:rPr>
              <w:t>briefly</w:t>
            </w:r>
            <w:r w:rsidR="0043565F" w:rsidRPr="005C32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265">
              <w:rPr>
                <w:rFonts w:ascii="Arial" w:hAnsi="Arial" w:cs="Arial"/>
                <w:sz w:val="24"/>
                <w:szCs w:val="24"/>
              </w:rPr>
              <w:t xml:space="preserve">what </w:t>
            </w:r>
            <w:r w:rsidR="00532E2B" w:rsidRPr="005C3265">
              <w:rPr>
                <w:rFonts w:ascii="Arial" w:hAnsi="Arial" w:cs="Arial"/>
                <w:sz w:val="24"/>
                <w:szCs w:val="24"/>
              </w:rPr>
              <w:t>the current concerns are</w:t>
            </w:r>
          </w:p>
        </w:tc>
      </w:tr>
      <w:tr w:rsidR="003F76A1" w:rsidRPr="005C3265" w14:paraId="00D6F0F4" w14:textId="77777777" w:rsidTr="007637FD">
        <w:tc>
          <w:tcPr>
            <w:tcW w:w="13887" w:type="dxa"/>
            <w:gridSpan w:val="4"/>
          </w:tcPr>
          <w:p w14:paraId="144494E8" w14:textId="77777777" w:rsidR="003F76A1" w:rsidRPr="005C3265" w:rsidRDefault="003F76A1" w:rsidP="003F7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0B522D" w14:textId="77777777" w:rsidR="003F76A1" w:rsidRPr="005C3265" w:rsidRDefault="003F76A1" w:rsidP="003F7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1CDA19" w14:textId="77777777" w:rsidR="003F76A1" w:rsidRPr="005C3265" w:rsidRDefault="003F76A1" w:rsidP="003F7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46260D" w14:textId="77777777" w:rsidR="003F76A1" w:rsidRPr="005C3265" w:rsidRDefault="003F76A1" w:rsidP="003F7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D4AAFA" w14:textId="77777777" w:rsidR="00EA48DC" w:rsidRPr="005C3265" w:rsidRDefault="00EA48DC" w:rsidP="003F7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80FF82" w14:textId="732EB4A2" w:rsidR="00EA48DC" w:rsidRPr="005C3265" w:rsidRDefault="00EA48DC" w:rsidP="003F7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87D" w:rsidRPr="005C3265" w14:paraId="7F7D672F" w14:textId="77777777" w:rsidTr="007637FD">
        <w:tc>
          <w:tcPr>
            <w:tcW w:w="13887" w:type="dxa"/>
            <w:gridSpan w:val="4"/>
          </w:tcPr>
          <w:p w14:paraId="22FF2FCC" w14:textId="65393D77" w:rsidR="00C1487D" w:rsidRPr="005C3265" w:rsidRDefault="00C1487D" w:rsidP="003F76A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C326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Update against the actions </w:t>
            </w:r>
            <w:r w:rsidR="00021699" w:rsidRPr="005C326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from </w:t>
            </w:r>
            <w:r w:rsidRPr="005C326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Legal Gateway </w:t>
            </w:r>
            <w:r w:rsidR="00532E2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Meeting</w:t>
            </w:r>
          </w:p>
          <w:p w14:paraId="5B87B025" w14:textId="461B7301" w:rsidR="00F313F7" w:rsidRPr="005C3265" w:rsidRDefault="00F313F7" w:rsidP="003F7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265">
              <w:rPr>
                <w:rFonts w:ascii="Arial" w:hAnsi="Arial" w:cs="Arial"/>
                <w:sz w:val="24"/>
                <w:szCs w:val="24"/>
              </w:rPr>
              <w:t>Provide a</w:t>
            </w:r>
            <w:r w:rsidR="007E6F7F">
              <w:rPr>
                <w:rFonts w:ascii="Arial" w:hAnsi="Arial" w:cs="Arial"/>
                <w:sz w:val="24"/>
                <w:szCs w:val="24"/>
              </w:rPr>
              <w:t>n update against each action agreed at LG</w:t>
            </w:r>
            <w:r w:rsidR="00532E2B">
              <w:rPr>
                <w:rFonts w:ascii="Arial" w:hAnsi="Arial" w:cs="Arial"/>
                <w:sz w:val="24"/>
                <w:szCs w:val="24"/>
              </w:rPr>
              <w:t>M</w:t>
            </w:r>
            <w:r w:rsidRPr="005C32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4EB4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911D13">
              <w:rPr>
                <w:rFonts w:ascii="Arial" w:hAnsi="Arial" w:cs="Arial"/>
                <w:sz w:val="24"/>
                <w:szCs w:val="24"/>
              </w:rPr>
              <w:t xml:space="preserve">highlight any barriers to completing </w:t>
            </w:r>
            <w:r w:rsidR="00E272A3">
              <w:rPr>
                <w:rFonts w:ascii="Arial" w:hAnsi="Arial" w:cs="Arial"/>
                <w:sz w:val="24"/>
                <w:szCs w:val="24"/>
              </w:rPr>
              <w:t xml:space="preserve">the actions </w:t>
            </w:r>
          </w:p>
        </w:tc>
      </w:tr>
      <w:tr w:rsidR="008F7DA4" w:rsidRPr="005C3265" w14:paraId="7CD9E656" w14:textId="77777777" w:rsidTr="00956AF7">
        <w:tc>
          <w:tcPr>
            <w:tcW w:w="4629" w:type="dxa"/>
            <w:gridSpan w:val="2"/>
          </w:tcPr>
          <w:p w14:paraId="02ADCFF7" w14:textId="76E642B8" w:rsidR="008F7DA4" w:rsidRPr="00EF3F4B" w:rsidRDefault="00433F7A" w:rsidP="003F76A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F4B">
              <w:rPr>
                <w:rFonts w:ascii="Arial" w:hAnsi="Arial" w:cs="Arial"/>
                <w:b/>
                <w:bCs/>
                <w:sz w:val="24"/>
                <w:szCs w:val="24"/>
              </w:rPr>
              <w:t>Action agreed at LG</w:t>
            </w:r>
            <w:r w:rsidR="00532E2B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EF3F4B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14:paraId="2676445F" w14:textId="77777777" w:rsidR="008F7DA4" w:rsidRPr="00EF3F4B" w:rsidRDefault="008F7DA4" w:rsidP="003F76A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29" w:type="dxa"/>
          </w:tcPr>
          <w:p w14:paraId="70331944" w14:textId="20BD02EB" w:rsidR="008F7DA4" w:rsidRPr="00EF3F4B" w:rsidRDefault="00433F7A" w:rsidP="003F76A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F4B">
              <w:rPr>
                <w:rFonts w:ascii="Arial" w:hAnsi="Arial" w:cs="Arial"/>
                <w:b/>
                <w:bCs/>
                <w:sz w:val="24"/>
                <w:szCs w:val="24"/>
              </w:rPr>
              <w:t>Progress update</w:t>
            </w:r>
            <w:r w:rsidRPr="00EF3F4B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14:paraId="70C039A7" w14:textId="77777777" w:rsidR="008F7DA4" w:rsidRPr="00EF3F4B" w:rsidRDefault="008F7DA4" w:rsidP="003F76A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29" w:type="dxa"/>
          </w:tcPr>
          <w:p w14:paraId="73A78658" w14:textId="168CA815" w:rsidR="008F7DA4" w:rsidRPr="00EF3F4B" w:rsidRDefault="00433F7A" w:rsidP="003F76A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F4B">
              <w:rPr>
                <w:rFonts w:ascii="Arial" w:hAnsi="Arial" w:cs="Arial"/>
                <w:b/>
                <w:bCs/>
                <w:sz w:val="24"/>
                <w:szCs w:val="24"/>
              </w:rPr>
              <w:t>Mitigation or contingency</w:t>
            </w:r>
          </w:p>
        </w:tc>
      </w:tr>
      <w:tr w:rsidR="008F7DA4" w:rsidRPr="005C3265" w14:paraId="0E485CD0" w14:textId="77777777" w:rsidTr="00956AF7">
        <w:tc>
          <w:tcPr>
            <w:tcW w:w="4629" w:type="dxa"/>
            <w:gridSpan w:val="2"/>
          </w:tcPr>
          <w:p w14:paraId="2D0132ED" w14:textId="77777777" w:rsidR="008F7DA4" w:rsidRDefault="008F7DA4" w:rsidP="003F7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B5BC02" w14:textId="77777777" w:rsidR="00EF3F4B" w:rsidRDefault="00EF3F4B" w:rsidP="003F7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A2A683" w14:textId="77777777" w:rsidR="00EF3F4B" w:rsidRDefault="00EF3F4B" w:rsidP="003F7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6BE92B" w14:textId="0CFA6934" w:rsidR="00EF3F4B" w:rsidRPr="005C3265" w:rsidRDefault="00EF3F4B" w:rsidP="003F7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9" w:type="dxa"/>
          </w:tcPr>
          <w:p w14:paraId="38DCE080" w14:textId="77777777" w:rsidR="008F7DA4" w:rsidRPr="005C3265" w:rsidRDefault="008F7DA4" w:rsidP="003F7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9" w:type="dxa"/>
          </w:tcPr>
          <w:p w14:paraId="0C9D6C17" w14:textId="77777777" w:rsidR="008F7DA4" w:rsidRPr="005C3265" w:rsidRDefault="008F7DA4" w:rsidP="003F7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F4B" w:rsidRPr="005C3265" w14:paraId="18547624" w14:textId="77777777" w:rsidTr="00956AF7">
        <w:tc>
          <w:tcPr>
            <w:tcW w:w="4629" w:type="dxa"/>
            <w:gridSpan w:val="2"/>
          </w:tcPr>
          <w:p w14:paraId="52B1216A" w14:textId="77777777" w:rsidR="00EF3F4B" w:rsidRDefault="00EF3F4B" w:rsidP="003F7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9" w:type="dxa"/>
          </w:tcPr>
          <w:p w14:paraId="1E8B6495" w14:textId="77777777" w:rsidR="00EF3F4B" w:rsidRDefault="00EF3F4B" w:rsidP="003F7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7D975C" w14:textId="77777777" w:rsidR="00EF3F4B" w:rsidRDefault="00EF3F4B" w:rsidP="003F7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5BCFBF" w14:textId="649E5DB3" w:rsidR="00EF3F4B" w:rsidRPr="005C3265" w:rsidRDefault="00EF3F4B" w:rsidP="003F7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9" w:type="dxa"/>
          </w:tcPr>
          <w:p w14:paraId="0D3DD657" w14:textId="77777777" w:rsidR="00EF3F4B" w:rsidRPr="005C3265" w:rsidRDefault="00EF3F4B" w:rsidP="003F7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F4B" w:rsidRPr="005C3265" w14:paraId="548A5EC7" w14:textId="77777777" w:rsidTr="00956AF7">
        <w:tc>
          <w:tcPr>
            <w:tcW w:w="4629" w:type="dxa"/>
            <w:gridSpan w:val="2"/>
          </w:tcPr>
          <w:p w14:paraId="22F9D5F1" w14:textId="77777777" w:rsidR="00EF3F4B" w:rsidRDefault="00EF3F4B" w:rsidP="003F7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9" w:type="dxa"/>
          </w:tcPr>
          <w:p w14:paraId="25EFE34F" w14:textId="77777777" w:rsidR="00EF3F4B" w:rsidRDefault="00EF3F4B" w:rsidP="003F7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C5E8E1" w14:textId="77777777" w:rsidR="00EF3F4B" w:rsidRDefault="00EF3F4B" w:rsidP="003F7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91352C" w14:textId="7EF00392" w:rsidR="00EF3F4B" w:rsidRPr="005C3265" w:rsidRDefault="00EF3F4B" w:rsidP="003F7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9" w:type="dxa"/>
          </w:tcPr>
          <w:p w14:paraId="0EB1C2C9" w14:textId="77777777" w:rsidR="00EF3F4B" w:rsidRPr="005C3265" w:rsidRDefault="00EF3F4B" w:rsidP="003F7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32B" w:rsidRPr="005C3265" w14:paraId="26F772DD" w14:textId="77777777" w:rsidTr="007637FD">
        <w:tc>
          <w:tcPr>
            <w:tcW w:w="13887" w:type="dxa"/>
            <w:gridSpan w:val="4"/>
          </w:tcPr>
          <w:p w14:paraId="13366AB5" w14:textId="7B47CC74" w:rsidR="0019032B" w:rsidRDefault="009361CA" w:rsidP="003F76A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361C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Review Meeting</w:t>
            </w:r>
            <w:r w:rsidR="00A8658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</w:t>
            </w:r>
          </w:p>
          <w:p w14:paraId="5A57B259" w14:textId="77777777" w:rsidR="00E272A3" w:rsidRDefault="00E272A3" w:rsidP="003F7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  <w:r w:rsidR="00A86589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when the LA will </w:t>
            </w:r>
            <w:r w:rsidR="00A86589">
              <w:rPr>
                <w:rFonts w:ascii="Arial" w:hAnsi="Arial" w:cs="Arial"/>
                <w:sz w:val="24"/>
                <w:szCs w:val="24"/>
              </w:rPr>
              <w:t>meet to consider the outcome of the assessments and the PLO</w:t>
            </w:r>
          </w:p>
          <w:p w14:paraId="2200FDF5" w14:textId="77777777" w:rsidR="00A86589" w:rsidRDefault="00A86589" w:rsidP="003F7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Review Proceedings Meeting with the parties </w:t>
            </w:r>
          </w:p>
          <w:p w14:paraId="406CBF66" w14:textId="2152FD04" w:rsidR="00686D61" w:rsidRPr="00E272A3" w:rsidRDefault="00686D61" w:rsidP="003F7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Dates of any Legal Meetings that might have changed </w:t>
            </w:r>
            <w:r w:rsidR="004A7DDC">
              <w:rPr>
                <w:rFonts w:ascii="Arial" w:hAnsi="Arial" w:cs="Arial"/>
                <w:sz w:val="24"/>
                <w:szCs w:val="24"/>
              </w:rPr>
              <w:t>the decisions made at the Legal Gateway</w:t>
            </w:r>
            <w:r w:rsidR="00532E2B">
              <w:rPr>
                <w:rFonts w:ascii="Arial" w:hAnsi="Arial" w:cs="Arial"/>
                <w:sz w:val="24"/>
                <w:szCs w:val="24"/>
              </w:rPr>
              <w:t xml:space="preserve"> Meeting</w:t>
            </w:r>
            <w:r w:rsidR="004A7DDC">
              <w:rPr>
                <w:rFonts w:ascii="Arial" w:hAnsi="Arial" w:cs="Arial"/>
                <w:sz w:val="24"/>
                <w:szCs w:val="24"/>
              </w:rPr>
              <w:t xml:space="preserve"> (i.e. PLO ceased as threshold no longer met, or </w:t>
            </w:r>
            <w:r w:rsidR="00281F9E">
              <w:rPr>
                <w:rFonts w:ascii="Arial" w:hAnsi="Arial" w:cs="Arial"/>
                <w:sz w:val="24"/>
                <w:szCs w:val="24"/>
              </w:rPr>
              <w:t xml:space="preserve">concerned increased and proceedings were issued) </w:t>
            </w:r>
          </w:p>
        </w:tc>
      </w:tr>
      <w:tr w:rsidR="00A86589" w:rsidRPr="005C3265" w14:paraId="0904D972" w14:textId="77777777" w:rsidTr="007637FD">
        <w:tc>
          <w:tcPr>
            <w:tcW w:w="13887" w:type="dxa"/>
            <w:gridSpan w:val="4"/>
          </w:tcPr>
          <w:p w14:paraId="761D5DB3" w14:textId="77777777" w:rsidR="00AA3D9C" w:rsidRDefault="00AA3D9C" w:rsidP="003F7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F6F2FB5" w14:textId="77777777" w:rsidR="00EF3F4B" w:rsidRDefault="00EF3F4B" w:rsidP="003F7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611513" w14:textId="77777777" w:rsidR="00EF3F4B" w:rsidRDefault="00EF3F4B" w:rsidP="003F7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0D8DC7" w14:textId="77861F06" w:rsidR="00EF3F4B" w:rsidRPr="00AA3D9C" w:rsidRDefault="00EF3F4B" w:rsidP="003F7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C50" w:rsidRPr="005C3265" w14:paraId="39872787" w14:textId="77777777" w:rsidTr="00AD7C50">
        <w:tc>
          <w:tcPr>
            <w:tcW w:w="4531" w:type="dxa"/>
          </w:tcPr>
          <w:p w14:paraId="4B65922F" w14:textId="243E06EA" w:rsidR="00AD7C50" w:rsidRDefault="00AD7C50" w:rsidP="003F7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Completed by </w:t>
            </w:r>
            <w:r w:rsidR="00532E2B">
              <w:rPr>
                <w:rFonts w:ascii="Arial" w:hAnsi="Arial" w:cs="Arial"/>
                <w:sz w:val="24"/>
                <w:szCs w:val="24"/>
              </w:rPr>
              <w:t>Case Progression</w:t>
            </w:r>
            <w:r>
              <w:rPr>
                <w:rFonts w:ascii="Arial" w:hAnsi="Arial" w:cs="Arial"/>
                <w:sz w:val="24"/>
                <w:szCs w:val="24"/>
              </w:rPr>
              <w:t xml:space="preserve"> Manager </w:t>
            </w:r>
          </w:p>
        </w:tc>
        <w:tc>
          <w:tcPr>
            <w:tcW w:w="9356" w:type="dxa"/>
            <w:gridSpan w:val="3"/>
          </w:tcPr>
          <w:p w14:paraId="02EC2D01" w14:textId="5C8A38FA" w:rsidR="00AD7C50" w:rsidRDefault="00AD7C50" w:rsidP="003F7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367282B4" w14:textId="2C7D0EFF" w:rsidR="003F76A1" w:rsidRDefault="003F76A1" w:rsidP="003F76A1">
      <w:pPr>
        <w:jc w:val="both"/>
        <w:rPr>
          <w:rFonts w:ascii="Arial" w:hAnsi="Arial" w:cs="Arial"/>
          <w:sz w:val="24"/>
          <w:szCs w:val="24"/>
        </w:rPr>
      </w:pPr>
    </w:p>
    <w:p w14:paraId="54B5231A" w14:textId="44108DD0" w:rsidR="003B317D" w:rsidRDefault="003B317D" w:rsidP="003F76A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3"/>
        <w:gridCol w:w="6944"/>
      </w:tblGrid>
      <w:tr w:rsidR="003B317D" w14:paraId="38446929" w14:textId="77777777" w:rsidTr="006C3F7B">
        <w:tc>
          <w:tcPr>
            <w:tcW w:w="6943" w:type="dxa"/>
          </w:tcPr>
          <w:p w14:paraId="5DEA32DB" w14:textId="640E5327" w:rsidR="003B317D" w:rsidRDefault="003B317D" w:rsidP="006C3F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PLO tracking meeting </w:t>
            </w:r>
          </w:p>
        </w:tc>
        <w:tc>
          <w:tcPr>
            <w:tcW w:w="6944" w:type="dxa"/>
          </w:tcPr>
          <w:p w14:paraId="7CADF2B1" w14:textId="77777777" w:rsidR="003B317D" w:rsidRDefault="003B317D" w:rsidP="006C3F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17D" w14:paraId="58CAEC23" w14:textId="77777777" w:rsidTr="006C3F7B">
        <w:tc>
          <w:tcPr>
            <w:tcW w:w="6943" w:type="dxa"/>
          </w:tcPr>
          <w:p w14:paraId="33832349" w14:textId="6FF4DB79" w:rsidR="003B317D" w:rsidRDefault="003B317D" w:rsidP="006C3F7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PLO tracking meeting attended by </w:t>
            </w:r>
          </w:p>
        </w:tc>
        <w:tc>
          <w:tcPr>
            <w:tcW w:w="6944" w:type="dxa"/>
          </w:tcPr>
          <w:p w14:paraId="48ED75BF" w14:textId="77777777" w:rsidR="003B317D" w:rsidRDefault="003B317D" w:rsidP="006C3F7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3B317D" w14:paraId="3F8012F8" w14:textId="77777777" w:rsidTr="006C3F7B">
        <w:tc>
          <w:tcPr>
            <w:tcW w:w="13887" w:type="dxa"/>
            <w:gridSpan w:val="2"/>
          </w:tcPr>
          <w:p w14:paraId="7BD1ED0D" w14:textId="58A5EEEF" w:rsidR="003B317D" w:rsidRPr="00351CDD" w:rsidRDefault="003B317D" w:rsidP="006C3F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1CDD">
              <w:rPr>
                <w:rFonts w:ascii="Arial" w:hAnsi="Arial" w:cs="Arial"/>
                <w:sz w:val="24"/>
                <w:szCs w:val="24"/>
              </w:rPr>
              <w:t>Overview of discussion</w:t>
            </w:r>
            <w:r>
              <w:rPr>
                <w:rFonts w:ascii="Arial" w:hAnsi="Arial" w:cs="Arial"/>
                <w:sz w:val="24"/>
                <w:szCs w:val="24"/>
              </w:rPr>
              <w:t xml:space="preserve"> and decisions</w:t>
            </w:r>
            <w:r w:rsidRPr="00351CDD">
              <w:rPr>
                <w:rFonts w:ascii="Arial" w:hAnsi="Arial" w:cs="Arial"/>
                <w:sz w:val="24"/>
                <w:szCs w:val="24"/>
              </w:rPr>
              <w:t xml:space="preserve"> from the </w:t>
            </w:r>
            <w:r>
              <w:rPr>
                <w:rFonts w:ascii="Arial" w:hAnsi="Arial" w:cs="Arial"/>
                <w:sz w:val="24"/>
                <w:szCs w:val="24"/>
              </w:rPr>
              <w:t xml:space="preserve">PLO </w:t>
            </w:r>
            <w:r w:rsidRPr="00351CDD">
              <w:rPr>
                <w:rFonts w:ascii="Arial" w:hAnsi="Arial" w:cs="Arial"/>
                <w:sz w:val="24"/>
                <w:szCs w:val="24"/>
              </w:rPr>
              <w:t>tracking meeting</w:t>
            </w:r>
          </w:p>
        </w:tc>
      </w:tr>
      <w:tr w:rsidR="003B317D" w14:paraId="3EDCA48D" w14:textId="77777777" w:rsidTr="006C3F7B">
        <w:tc>
          <w:tcPr>
            <w:tcW w:w="13887" w:type="dxa"/>
            <w:gridSpan w:val="2"/>
          </w:tcPr>
          <w:p w14:paraId="2F6488B0" w14:textId="77777777" w:rsidR="003B317D" w:rsidRPr="00351CDD" w:rsidRDefault="003B317D" w:rsidP="006C3F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17D" w14:paraId="1B25CB14" w14:textId="77777777" w:rsidTr="006C3F7B">
        <w:tc>
          <w:tcPr>
            <w:tcW w:w="13887" w:type="dxa"/>
            <w:gridSpan w:val="2"/>
          </w:tcPr>
          <w:p w14:paraId="31A17C2E" w14:textId="77777777" w:rsidR="003B317D" w:rsidRPr="00351CDD" w:rsidRDefault="003B317D" w:rsidP="006C3F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Actions </w:t>
            </w:r>
          </w:p>
        </w:tc>
      </w:tr>
      <w:tr w:rsidR="003B317D" w14:paraId="712A93D0" w14:textId="77777777" w:rsidTr="006C3F7B">
        <w:tc>
          <w:tcPr>
            <w:tcW w:w="13887" w:type="dxa"/>
            <w:gridSpan w:val="2"/>
          </w:tcPr>
          <w:p w14:paraId="13EC73FE" w14:textId="77777777" w:rsidR="003B317D" w:rsidRDefault="003B317D" w:rsidP="006C3F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90C01C" w14:textId="77777777" w:rsidR="003064B6" w:rsidRPr="005C3265" w:rsidRDefault="003064B6" w:rsidP="003B317D">
      <w:pPr>
        <w:jc w:val="both"/>
        <w:rPr>
          <w:rFonts w:ascii="Arial" w:hAnsi="Arial" w:cs="Arial"/>
          <w:sz w:val="24"/>
          <w:szCs w:val="24"/>
        </w:rPr>
      </w:pPr>
    </w:p>
    <w:sectPr w:rsidR="003064B6" w:rsidRPr="005C3265" w:rsidSect="00A20D1E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1AE2A" w14:textId="77777777" w:rsidR="00331559" w:rsidRDefault="00331559" w:rsidP="00331559">
      <w:pPr>
        <w:spacing w:after="0" w:line="240" w:lineRule="auto"/>
      </w:pPr>
      <w:r>
        <w:separator/>
      </w:r>
    </w:p>
  </w:endnote>
  <w:endnote w:type="continuationSeparator" w:id="0">
    <w:p w14:paraId="1A3BF6AF" w14:textId="77777777" w:rsidR="00331559" w:rsidRDefault="00331559" w:rsidP="00331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7179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06EB99" w14:textId="0D49C050" w:rsidR="00331559" w:rsidRDefault="003315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2E49B7" w14:textId="77777777" w:rsidR="00331559" w:rsidRDefault="00331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8BE01" w14:textId="77777777" w:rsidR="00331559" w:rsidRDefault="00331559" w:rsidP="00331559">
      <w:pPr>
        <w:spacing w:after="0" w:line="240" w:lineRule="auto"/>
      </w:pPr>
      <w:r>
        <w:separator/>
      </w:r>
    </w:p>
  </w:footnote>
  <w:footnote w:type="continuationSeparator" w:id="0">
    <w:p w14:paraId="4D3BE490" w14:textId="77777777" w:rsidR="00331559" w:rsidRDefault="00331559" w:rsidP="00331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90215"/>
    <w:multiLevelType w:val="hybridMultilevel"/>
    <w:tmpl w:val="1CAE9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60A70"/>
    <w:multiLevelType w:val="hybridMultilevel"/>
    <w:tmpl w:val="46720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59E"/>
    <w:rsid w:val="000037CA"/>
    <w:rsid w:val="00004F08"/>
    <w:rsid w:val="00021699"/>
    <w:rsid w:val="0019032B"/>
    <w:rsid w:val="001A753D"/>
    <w:rsid w:val="001B5532"/>
    <w:rsid w:val="00241C97"/>
    <w:rsid w:val="00281F9E"/>
    <w:rsid w:val="002E4EB4"/>
    <w:rsid w:val="003064B6"/>
    <w:rsid w:val="00331559"/>
    <w:rsid w:val="003B317D"/>
    <w:rsid w:val="003C7D7E"/>
    <w:rsid w:val="003F76A1"/>
    <w:rsid w:val="00433F7A"/>
    <w:rsid w:val="0043565F"/>
    <w:rsid w:val="00435FB1"/>
    <w:rsid w:val="00462AB9"/>
    <w:rsid w:val="00471B3B"/>
    <w:rsid w:val="004A7DDC"/>
    <w:rsid w:val="00532E2B"/>
    <w:rsid w:val="00591E52"/>
    <w:rsid w:val="00595025"/>
    <w:rsid w:val="005A0B58"/>
    <w:rsid w:val="005C252C"/>
    <w:rsid w:val="005C3265"/>
    <w:rsid w:val="005D1E9F"/>
    <w:rsid w:val="00623048"/>
    <w:rsid w:val="0063384D"/>
    <w:rsid w:val="00640967"/>
    <w:rsid w:val="00644C64"/>
    <w:rsid w:val="00662585"/>
    <w:rsid w:val="006644D4"/>
    <w:rsid w:val="00686D61"/>
    <w:rsid w:val="007637FD"/>
    <w:rsid w:val="007E6F7F"/>
    <w:rsid w:val="00860494"/>
    <w:rsid w:val="0088329E"/>
    <w:rsid w:val="008B589C"/>
    <w:rsid w:val="008C6F9C"/>
    <w:rsid w:val="008F7DA4"/>
    <w:rsid w:val="00911D13"/>
    <w:rsid w:val="00913067"/>
    <w:rsid w:val="009213DA"/>
    <w:rsid w:val="009361CA"/>
    <w:rsid w:val="00936A92"/>
    <w:rsid w:val="009B4E0D"/>
    <w:rsid w:val="009B677E"/>
    <w:rsid w:val="00A20D1E"/>
    <w:rsid w:val="00A86589"/>
    <w:rsid w:val="00AA356A"/>
    <w:rsid w:val="00AA3D9C"/>
    <w:rsid w:val="00AD1F7F"/>
    <w:rsid w:val="00AD7C50"/>
    <w:rsid w:val="00AF0F4E"/>
    <w:rsid w:val="00BC74F6"/>
    <w:rsid w:val="00C1487D"/>
    <w:rsid w:val="00C876AC"/>
    <w:rsid w:val="00D3062A"/>
    <w:rsid w:val="00D60595"/>
    <w:rsid w:val="00D7685B"/>
    <w:rsid w:val="00E272A3"/>
    <w:rsid w:val="00E348D7"/>
    <w:rsid w:val="00E92224"/>
    <w:rsid w:val="00EA48DC"/>
    <w:rsid w:val="00EA784B"/>
    <w:rsid w:val="00EF3F4B"/>
    <w:rsid w:val="00F313F7"/>
    <w:rsid w:val="00F4359E"/>
    <w:rsid w:val="00F8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A6693"/>
  <w15:chartTrackingRefBased/>
  <w15:docId w15:val="{C8FF8B49-AC3C-44DA-AC7A-72C20E45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1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1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559"/>
  </w:style>
  <w:style w:type="paragraph" w:styleId="Footer">
    <w:name w:val="footer"/>
    <w:basedOn w:val="Normal"/>
    <w:link w:val="FooterChar"/>
    <w:uiPriority w:val="99"/>
    <w:unhideWhenUsed/>
    <w:rsid w:val="00331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DF14725EB134CBF19921E6DC3D0D6" ma:contentTypeVersion="13" ma:contentTypeDescription="Create a new document." ma:contentTypeScope="" ma:versionID="c673b26e71c52999f539a8af80e48c49">
  <xsd:schema xmlns:xsd="http://www.w3.org/2001/XMLSchema" xmlns:xs="http://www.w3.org/2001/XMLSchema" xmlns:p="http://schemas.microsoft.com/office/2006/metadata/properties" xmlns:ns3="ee0fe98f-edcb-4287-98f7-b7a50c90f257" xmlns:ns4="323fcfeb-36ef-4804-9958-2792c5702856" targetNamespace="http://schemas.microsoft.com/office/2006/metadata/properties" ma:root="true" ma:fieldsID="3bd63f091260f5dc96a7d88d3c32a365" ns3:_="" ns4:_="">
    <xsd:import namespace="ee0fe98f-edcb-4287-98f7-b7a50c90f257"/>
    <xsd:import namespace="323fcfeb-36ef-4804-9958-2792c57028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fe98f-edcb-4287-98f7-b7a50c90f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fcfeb-36ef-4804-9958-2792c57028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6A8887-751D-40F8-9342-2C486EB225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A189A8-0269-421F-8D4D-537E80FBC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0fe98f-edcb-4287-98f7-b7a50c90f257"/>
    <ds:schemaRef ds:uri="323fcfeb-36ef-4804-9958-2792c5702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38E7C5-0A2A-4884-B864-69504F8686C8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23fcfeb-36ef-4804-9958-2792c5702856"/>
    <ds:schemaRef ds:uri="ee0fe98f-edcb-4287-98f7-b7a50c90f2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crisan, ingrid</dc:creator>
  <cp:keywords/>
  <dc:description/>
  <cp:lastModifiedBy>Ian Vinall</cp:lastModifiedBy>
  <cp:revision>2</cp:revision>
  <dcterms:created xsi:type="dcterms:W3CDTF">2020-12-21T11:32:00Z</dcterms:created>
  <dcterms:modified xsi:type="dcterms:W3CDTF">2020-12-21T11:32:00Z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0x010100DECDF14725EB134CBF19921E6DC3D0D6</vt:lpwstr>
  </property>
</Properties>
</file>