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B4B" w:rsidRPr="00D11D7D" w:rsidRDefault="00112496" w:rsidP="005B2819">
      <w:pPr>
        <w:rPr>
          <w:b/>
          <w:u w:val="single"/>
        </w:rPr>
      </w:pPr>
      <w:r w:rsidRPr="00112496">
        <w:rPr>
          <w:b/>
        </w:rPr>
        <w:t xml:space="preserve">         </w:t>
      </w:r>
      <w:r w:rsidR="00093B4B">
        <w:rPr>
          <w:b/>
          <w:noProof/>
        </w:rPr>
        <w:drawing>
          <wp:inline distT="0" distB="0" distL="0" distR="0" wp14:anchorId="2CE1D789">
            <wp:extent cx="1228090" cy="144057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1617" cy="1456438"/>
                    </a:xfrm>
                    <a:prstGeom prst="rect">
                      <a:avLst/>
                    </a:prstGeom>
                    <a:noFill/>
                  </pic:spPr>
                </pic:pic>
              </a:graphicData>
            </a:graphic>
          </wp:inline>
        </w:drawing>
      </w:r>
      <w:r w:rsidRPr="00112496">
        <w:rPr>
          <w:b/>
        </w:rPr>
        <w:t xml:space="preserve">      </w:t>
      </w:r>
    </w:p>
    <w:p w:rsidR="005B2819" w:rsidRPr="00E5607C" w:rsidRDefault="00093B4B" w:rsidP="005B2819">
      <w:pPr>
        <w:rPr>
          <w:rFonts w:ascii="Arial" w:hAnsi="Arial" w:cs="Arial"/>
          <w:b/>
          <w:sz w:val="24"/>
          <w:szCs w:val="24"/>
          <w:u w:val="single"/>
        </w:rPr>
      </w:pPr>
      <w:r w:rsidRPr="00E5607C">
        <w:rPr>
          <w:rFonts w:ascii="Arial" w:hAnsi="Arial" w:cs="Arial"/>
          <w:b/>
          <w:sz w:val="24"/>
          <w:szCs w:val="24"/>
        </w:rPr>
        <w:t xml:space="preserve">                                   </w:t>
      </w:r>
      <w:r w:rsidR="00112496" w:rsidRPr="00323975">
        <w:rPr>
          <w:rFonts w:ascii="Arial" w:hAnsi="Arial" w:cs="Arial"/>
          <w:b/>
          <w:sz w:val="24"/>
          <w:szCs w:val="24"/>
        </w:rPr>
        <w:t xml:space="preserve">  </w:t>
      </w:r>
      <w:r w:rsidR="00112496" w:rsidRPr="00E5607C">
        <w:rPr>
          <w:rFonts w:ascii="Arial" w:hAnsi="Arial" w:cs="Arial"/>
          <w:b/>
          <w:sz w:val="24"/>
          <w:szCs w:val="24"/>
          <w:u w:val="single"/>
        </w:rPr>
        <w:t xml:space="preserve">Top </w:t>
      </w:r>
      <w:r w:rsidR="00672DE1" w:rsidRPr="00E5607C">
        <w:rPr>
          <w:rFonts w:ascii="Arial" w:hAnsi="Arial" w:cs="Arial"/>
          <w:b/>
          <w:sz w:val="24"/>
          <w:szCs w:val="24"/>
          <w:u w:val="single"/>
        </w:rPr>
        <w:t>Ten Children</w:t>
      </w:r>
      <w:r w:rsidR="00112496" w:rsidRPr="00E5607C">
        <w:rPr>
          <w:rFonts w:ascii="Arial" w:hAnsi="Arial" w:cs="Arial"/>
          <w:b/>
          <w:sz w:val="24"/>
          <w:szCs w:val="24"/>
          <w:u w:val="single"/>
        </w:rPr>
        <w:t xml:space="preserve"> requiring Service Manager </w:t>
      </w:r>
      <w:r w:rsidR="00672DE1" w:rsidRPr="00E5607C">
        <w:rPr>
          <w:rFonts w:ascii="Arial" w:hAnsi="Arial" w:cs="Arial"/>
          <w:b/>
          <w:sz w:val="24"/>
          <w:szCs w:val="24"/>
          <w:u w:val="single"/>
        </w:rPr>
        <w:t>Review</w:t>
      </w:r>
      <w:r w:rsidR="00112496" w:rsidRPr="00E5607C">
        <w:rPr>
          <w:rFonts w:ascii="Arial" w:hAnsi="Arial" w:cs="Arial"/>
          <w:b/>
          <w:sz w:val="24"/>
          <w:szCs w:val="24"/>
          <w:u w:val="single"/>
        </w:rPr>
        <w:t xml:space="preserve"> and </w:t>
      </w:r>
      <w:r w:rsidR="00672DE1" w:rsidRPr="00E5607C">
        <w:rPr>
          <w:rFonts w:ascii="Arial" w:hAnsi="Arial" w:cs="Arial"/>
          <w:b/>
          <w:sz w:val="24"/>
          <w:szCs w:val="24"/>
          <w:u w:val="single"/>
        </w:rPr>
        <w:t xml:space="preserve">oversight </w:t>
      </w:r>
      <w:r w:rsidR="00112496" w:rsidRPr="00E5607C">
        <w:rPr>
          <w:rFonts w:ascii="Arial" w:hAnsi="Arial" w:cs="Arial"/>
          <w:b/>
          <w:sz w:val="24"/>
          <w:szCs w:val="24"/>
          <w:u w:val="single"/>
        </w:rPr>
        <w:t xml:space="preserve">– </w:t>
      </w:r>
      <w:r w:rsidR="007651C7">
        <w:rPr>
          <w:rFonts w:ascii="Arial" w:hAnsi="Arial" w:cs="Arial"/>
          <w:b/>
          <w:sz w:val="24"/>
          <w:szCs w:val="24"/>
          <w:u w:val="single"/>
        </w:rPr>
        <w:t xml:space="preserve">May </w:t>
      </w:r>
      <w:r w:rsidR="00317477" w:rsidRPr="00E5607C">
        <w:rPr>
          <w:rFonts w:ascii="Arial" w:hAnsi="Arial" w:cs="Arial"/>
          <w:b/>
          <w:sz w:val="24"/>
          <w:szCs w:val="24"/>
          <w:u w:val="single"/>
        </w:rPr>
        <w:t>2020</w:t>
      </w:r>
      <w:r w:rsidR="005900AC" w:rsidRPr="00E5607C">
        <w:rPr>
          <w:rFonts w:ascii="Arial" w:hAnsi="Arial" w:cs="Arial"/>
          <w:b/>
          <w:sz w:val="24"/>
          <w:szCs w:val="24"/>
          <w:u w:val="single"/>
        </w:rPr>
        <w:t xml:space="preserve"> </w:t>
      </w:r>
      <w:r w:rsidR="005B2819" w:rsidRPr="00E5607C">
        <w:rPr>
          <w:rFonts w:ascii="Arial" w:hAnsi="Arial" w:cs="Arial"/>
          <w:b/>
          <w:sz w:val="24"/>
          <w:szCs w:val="24"/>
          <w:u w:val="single"/>
        </w:rPr>
        <w:t xml:space="preserve"> </w:t>
      </w:r>
    </w:p>
    <w:p w:rsidR="007651C7" w:rsidRDefault="00112496" w:rsidP="005B2819">
      <w:pPr>
        <w:rPr>
          <w:rFonts w:ascii="Arial" w:hAnsi="Arial" w:cs="Arial"/>
          <w:sz w:val="24"/>
          <w:szCs w:val="24"/>
        </w:rPr>
      </w:pPr>
      <w:r w:rsidRPr="00E5607C">
        <w:rPr>
          <w:rFonts w:ascii="Arial" w:hAnsi="Arial" w:cs="Arial"/>
          <w:sz w:val="24"/>
          <w:szCs w:val="24"/>
        </w:rPr>
        <w:t xml:space="preserve"> </w:t>
      </w:r>
      <w:r w:rsidR="005B2819" w:rsidRPr="00E5607C">
        <w:rPr>
          <w:rFonts w:ascii="Arial" w:hAnsi="Arial" w:cs="Arial"/>
          <w:sz w:val="24"/>
          <w:szCs w:val="24"/>
        </w:rPr>
        <w:t xml:space="preserve">The purpose </w:t>
      </w:r>
      <w:r w:rsidR="006D1980" w:rsidRPr="00E5607C">
        <w:rPr>
          <w:rFonts w:ascii="Arial" w:hAnsi="Arial" w:cs="Arial"/>
          <w:sz w:val="24"/>
          <w:szCs w:val="24"/>
        </w:rPr>
        <w:t xml:space="preserve">of </w:t>
      </w:r>
      <w:r w:rsidR="006D1980">
        <w:rPr>
          <w:rFonts w:ascii="Arial" w:hAnsi="Arial" w:cs="Arial"/>
          <w:sz w:val="24"/>
          <w:szCs w:val="24"/>
        </w:rPr>
        <w:t>Top</w:t>
      </w:r>
      <w:r w:rsidR="007651C7">
        <w:rPr>
          <w:rFonts w:ascii="Arial" w:hAnsi="Arial" w:cs="Arial"/>
          <w:sz w:val="24"/>
          <w:szCs w:val="24"/>
        </w:rPr>
        <w:t xml:space="preserve"> Ten process is to ensure that Service and Senior Managers maintain an overview of our most vulnerable children </w:t>
      </w:r>
      <w:r w:rsidR="006D1980">
        <w:rPr>
          <w:rFonts w:ascii="Arial" w:hAnsi="Arial" w:cs="Arial"/>
          <w:sz w:val="24"/>
          <w:szCs w:val="24"/>
        </w:rPr>
        <w:t>by;</w:t>
      </w:r>
    </w:p>
    <w:p w:rsidR="007651C7" w:rsidRDefault="006D1980" w:rsidP="007651C7">
      <w:pPr>
        <w:pStyle w:val="ListParagraph"/>
        <w:numPr>
          <w:ilvl w:val="0"/>
          <w:numId w:val="24"/>
        </w:numPr>
        <w:rPr>
          <w:rFonts w:ascii="Arial" w:hAnsi="Arial" w:cs="Arial"/>
          <w:sz w:val="24"/>
          <w:szCs w:val="24"/>
        </w:rPr>
      </w:pPr>
      <w:r w:rsidRPr="007651C7">
        <w:rPr>
          <w:rFonts w:ascii="Arial" w:hAnsi="Arial" w:cs="Arial"/>
          <w:sz w:val="24"/>
          <w:szCs w:val="24"/>
        </w:rPr>
        <w:t>Highlight</w:t>
      </w:r>
      <w:r>
        <w:rPr>
          <w:rFonts w:ascii="Arial" w:hAnsi="Arial" w:cs="Arial"/>
          <w:sz w:val="24"/>
          <w:szCs w:val="24"/>
        </w:rPr>
        <w:t xml:space="preserve">ing </w:t>
      </w:r>
      <w:r w:rsidRPr="007651C7">
        <w:rPr>
          <w:rFonts w:ascii="Arial" w:hAnsi="Arial" w:cs="Arial"/>
          <w:sz w:val="24"/>
          <w:szCs w:val="24"/>
        </w:rPr>
        <w:t>our</w:t>
      </w:r>
      <w:r w:rsidR="00941178" w:rsidRPr="007651C7">
        <w:rPr>
          <w:rFonts w:ascii="Arial" w:hAnsi="Arial" w:cs="Arial"/>
          <w:sz w:val="24"/>
          <w:szCs w:val="24"/>
        </w:rPr>
        <w:t xml:space="preserve"> most vulnerable children to </w:t>
      </w:r>
      <w:r w:rsidR="005B2819" w:rsidRPr="007651C7">
        <w:rPr>
          <w:rFonts w:ascii="Arial" w:hAnsi="Arial" w:cs="Arial"/>
          <w:b/>
          <w:sz w:val="24"/>
          <w:szCs w:val="24"/>
        </w:rPr>
        <w:t>Senior Managers</w:t>
      </w:r>
      <w:r w:rsidR="00112496" w:rsidRPr="007651C7">
        <w:rPr>
          <w:rFonts w:ascii="Arial" w:hAnsi="Arial" w:cs="Arial"/>
          <w:b/>
          <w:sz w:val="24"/>
          <w:szCs w:val="24"/>
        </w:rPr>
        <w:t xml:space="preserve"> </w:t>
      </w:r>
      <w:r w:rsidR="00D11D7D" w:rsidRPr="007651C7">
        <w:rPr>
          <w:rFonts w:ascii="Arial" w:hAnsi="Arial" w:cs="Arial"/>
          <w:b/>
          <w:sz w:val="24"/>
          <w:szCs w:val="24"/>
        </w:rPr>
        <w:t>by Service</w:t>
      </w:r>
      <w:r w:rsidR="00112496" w:rsidRPr="007651C7">
        <w:rPr>
          <w:rFonts w:ascii="Arial" w:hAnsi="Arial" w:cs="Arial"/>
          <w:b/>
          <w:sz w:val="24"/>
          <w:szCs w:val="24"/>
        </w:rPr>
        <w:t xml:space="preserve"> </w:t>
      </w:r>
      <w:r w:rsidR="00D11D7D" w:rsidRPr="007651C7">
        <w:rPr>
          <w:rFonts w:ascii="Arial" w:hAnsi="Arial" w:cs="Arial"/>
          <w:b/>
          <w:sz w:val="24"/>
          <w:szCs w:val="24"/>
        </w:rPr>
        <w:t>Managers</w:t>
      </w:r>
      <w:r w:rsidR="00D11D7D" w:rsidRPr="007651C7">
        <w:rPr>
          <w:rFonts w:ascii="Arial" w:hAnsi="Arial" w:cs="Arial"/>
          <w:sz w:val="24"/>
          <w:szCs w:val="24"/>
        </w:rPr>
        <w:t>.</w:t>
      </w:r>
    </w:p>
    <w:p w:rsidR="007651C7" w:rsidRDefault="007651C7" w:rsidP="007651C7">
      <w:pPr>
        <w:pStyle w:val="ListParagraph"/>
        <w:numPr>
          <w:ilvl w:val="0"/>
          <w:numId w:val="24"/>
        </w:numPr>
        <w:rPr>
          <w:rFonts w:ascii="Arial" w:hAnsi="Arial" w:cs="Arial"/>
          <w:sz w:val="24"/>
          <w:szCs w:val="24"/>
        </w:rPr>
      </w:pPr>
      <w:r>
        <w:rPr>
          <w:rFonts w:ascii="Arial" w:hAnsi="Arial" w:cs="Arial"/>
          <w:sz w:val="24"/>
          <w:szCs w:val="24"/>
        </w:rPr>
        <w:t>Monitoring and reviewing plans to ensure they are robust.</w:t>
      </w:r>
    </w:p>
    <w:p w:rsidR="00941178" w:rsidRPr="007651C7" w:rsidRDefault="007651C7" w:rsidP="007651C7">
      <w:pPr>
        <w:pStyle w:val="ListParagraph"/>
        <w:numPr>
          <w:ilvl w:val="0"/>
          <w:numId w:val="24"/>
        </w:numPr>
        <w:rPr>
          <w:rFonts w:ascii="Arial" w:hAnsi="Arial" w:cs="Arial"/>
          <w:sz w:val="24"/>
          <w:szCs w:val="24"/>
        </w:rPr>
      </w:pPr>
      <w:r>
        <w:rPr>
          <w:rFonts w:ascii="Arial" w:hAnsi="Arial" w:cs="Arial"/>
          <w:sz w:val="24"/>
          <w:szCs w:val="24"/>
        </w:rPr>
        <w:t>Identifying any barriers to achieving positive outcomes for children including staff development and resource</w:t>
      </w:r>
      <w:bookmarkStart w:id="0" w:name="_GoBack"/>
      <w:bookmarkEnd w:id="0"/>
      <w:r>
        <w:rPr>
          <w:rFonts w:ascii="Arial" w:hAnsi="Arial" w:cs="Arial"/>
          <w:sz w:val="24"/>
          <w:szCs w:val="24"/>
        </w:rPr>
        <w:t xml:space="preserve">s  </w:t>
      </w:r>
      <w:r w:rsidR="00672DE1" w:rsidRPr="007651C7">
        <w:rPr>
          <w:rFonts w:ascii="Arial" w:hAnsi="Arial" w:cs="Arial"/>
          <w:sz w:val="24"/>
          <w:szCs w:val="24"/>
        </w:rPr>
        <w:t xml:space="preserve"> </w:t>
      </w:r>
    </w:p>
    <w:p w:rsidR="00112496" w:rsidRPr="00E5607C" w:rsidRDefault="00672DE1" w:rsidP="005B2819">
      <w:pPr>
        <w:rPr>
          <w:rFonts w:ascii="Arial" w:hAnsi="Arial" w:cs="Arial"/>
          <w:sz w:val="24"/>
          <w:szCs w:val="24"/>
        </w:rPr>
      </w:pPr>
      <w:r w:rsidRPr="00E5607C">
        <w:rPr>
          <w:rFonts w:ascii="Arial" w:hAnsi="Arial" w:cs="Arial"/>
          <w:b/>
          <w:sz w:val="24"/>
          <w:szCs w:val="24"/>
        </w:rPr>
        <w:t>Service Managers</w:t>
      </w:r>
      <w:r w:rsidRPr="00E5607C">
        <w:rPr>
          <w:rFonts w:ascii="Arial" w:hAnsi="Arial" w:cs="Arial"/>
          <w:sz w:val="24"/>
          <w:szCs w:val="24"/>
        </w:rPr>
        <w:t xml:space="preserve"> are responsible for re</w:t>
      </w:r>
      <w:r w:rsidR="00941178" w:rsidRPr="00E5607C">
        <w:rPr>
          <w:rFonts w:ascii="Arial" w:hAnsi="Arial" w:cs="Arial"/>
          <w:sz w:val="24"/>
          <w:szCs w:val="24"/>
        </w:rPr>
        <w:t>viewing each child and report</w:t>
      </w:r>
      <w:r w:rsidRPr="00E5607C">
        <w:rPr>
          <w:rFonts w:ascii="Arial" w:hAnsi="Arial" w:cs="Arial"/>
          <w:sz w:val="24"/>
          <w:szCs w:val="24"/>
        </w:rPr>
        <w:t xml:space="preserve"> progress using the attached </w:t>
      </w:r>
      <w:r w:rsidR="00D11D7D" w:rsidRPr="00E5607C">
        <w:rPr>
          <w:rFonts w:ascii="Arial" w:hAnsi="Arial" w:cs="Arial"/>
          <w:sz w:val="24"/>
          <w:szCs w:val="24"/>
        </w:rPr>
        <w:t>form.</w:t>
      </w:r>
      <w:r w:rsidR="00941178" w:rsidRPr="00E5607C">
        <w:rPr>
          <w:rFonts w:ascii="Arial" w:hAnsi="Arial" w:cs="Arial"/>
          <w:sz w:val="24"/>
          <w:szCs w:val="24"/>
        </w:rPr>
        <w:t xml:space="preserve"> A </w:t>
      </w:r>
      <w:r w:rsidR="00317477" w:rsidRPr="00E5607C">
        <w:rPr>
          <w:rFonts w:ascii="Arial" w:hAnsi="Arial" w:cs="Arial"/>
          <w:sz w:val="24"/>
          <w:szCs w:val="24"/>
        </w:rPr>
        <w:t xml:space="preserve">Top Ten panel meeting chaired </w:t>
      </w:r>
      <w:r w:rsidR="00D11D7D" w:rsidRPr="00E5607C">
        <w:rPr>
          <w:rFonts w:ascii="Arial" w:hAnsi="Arial" w:cs="Arial"/>
          <w:sz w:val="24"/>
          <w:szCs w:val="24"/>
        </w:rPr>
        <w:t xml:space="preserve">by </w:t>
      </w:r>
      <w:r w:rsidR="00BC6524">
        <w:rPr>
          <w:rFonts w:ascii="Arial" w:hAnsi="Arial" w:cs="Arial"/>
          <w:sz w:val="24"/>
          <w:szCs w:val="24"/>
        </w:rPr>
        <w:t xml:space="preserve">the Corporate </w:t>
      </w:r>
      <w:r w:rsidR="00BC6524" w:rsidRPr="00E5607C">
        <w:rPr>
          <w:rFonts w:ascii="Arial" w:hAnsi="Arial" w:cs="Arial"/>
          <w:sz w:val="24"/>
          <w:szCs w:val="24"/>
        </w:rPr>
        <w:t>Director</w:t>
      </w:r>
      <w:r w:rsidR="00BC6524">
        <w:rPr>
          <w:rFonts w:ascii="Arial" w:hAnsi="Arial" w:cs="Arial"/>
          <w:sz w:val="24"/>
          <w:szCs w:val="24"/>
        </w:rPr>
        <w:t xml:space="preserve"> will</w:t>
      </w:r>
      <w:r w:rsidR="00317477" w:rsidRPr="00E5607C">
        <w:rPr>
          <w:rFonts w:ascii="Arial" w:hAnsi="Arial" w:cs="Arial"/>
          <w:sz w:val="24"/>
          <w:szCs w:val="24"/>
        </w:rPr>
        <w:t xml:space="preserve"> </w:t>
      </w:r>
      <w:r w:rsidR="00941178" w:rsidRPr="00E5607C">
        <w:rPr>
          <w:rFonts w:ascii="Arial" w:hAnsi="Arial" w:cs="Arial"/>
          <w:sz w:val="24"/>
          <w:szCs w:val="24"/>
        </w:rPr>
        <w:t xml:space="preserve">monitor </w:t>
      </w:r>
      <w:r w:rsidR="00317477" w:rsidRPr="00E5607C">
        <w:rPr>
          <w:rFonts w:ascii="Arial" w:hAnsi="Arial" w:cs="Arial"/>
          <w:sz w:val="24"/>
          <w:szCs w:val="24"/>
        </w:rPr>
        <w:t xml:space="preserve">levels of risk and </w:t>
      </w:r>
      <w:r w:rsidR="00D11D7D" w:rsidRPr="00E5607C">
        <w:rPr>
          <w:rFonts w:ascii="Arial" w:hAnsi="Arial" w:cs="Arial"/>
          <w:sz w:val="24"/>
          <w:szCs w:val="24"/>
        </w:rPr>
        <w:t>response.</w:t>
      </w:r>
      <w:r w:rsidRPr="00E5607C">
        <w:rPr>
          <w:rFonts w:ascii="Arial" w:hAnsi="Arial" w:cs="Arial"/>
          <w:sz w:val="24"/>
          <w:szCs w:val="24"/>
        </w:rPr>
        <w:t xml:space="preserve"> </w:t>
      </w:r>
      <w:r w:rsidR="007651C7">
        <w:rPr>
          <w:rFonts w:ascii="Arial" w:hAnsi="Arial" w:cs="Arial"/>
          <w:sz w:val="24"/>
          <w:szCs w:val="24"/>
        </w:rPr>
        <w:t xml:space="preserve">The meeting will take place on the </w:t>
      </w:r>
      <w:r w:rsidR="00FA10A0">
        <w:rPr>
          <w:rFonts w:ascii="Arial" w:hAnsi="Arial" w:cs="Arial"/>
          <w:b/>
          <w:bCs/>
          <w:sz w:val="24"/>
          <w:szCs w:val="24"/>
        </w:rPr>
        <w:t>third</w:t>
      </w:r>
      <w:r w:rsidR="007651C7" w:rsidRPr="007651C7">
        <w:rPr>
          <w:rFonts w:ascii="Arial" w:hAnsi="Arial" w:cs="Arial"/>
          <w:b/>
          <w:bCs/>
          <w:sz w:val="24"/>
          <w:szCs w:val="24"/>
        </w:rPr>
        <w:t xml:space="preserve"> week</w:t>
      </w:r>
      <w:r w:rsidR="007651C7">
        <w:rPr>
          <w:rFonts w:ascii="Arial" w:hAnsi="Arial" w:cs="Arial"/>
          <w:sz w:val="24"/>
          <w:szCs w:val="24"/>
        </w:rPr>
        <w:t xml:space="preserve"> of every month </w:t>
      </w:r>
    </w:p>
    <w:p w:rsidR="00112496" w:rsidRPr="00E5607C" w:rsidRDefault="00112496" w:rsidP="005B2819">
      <w:pPr>
        <w:rPr>
          <w:rFonts w:ascii="Arial" w:hAnsi="Arial" w:cs="Arial"/>
          <w:sz w:val="24"/>
          <w:szCs w:val="24"/>
        </w:rPr>
      </w:pPr>
      <w:r w:rsidRPr="00E5607C">
        <w:rPr>
          <w:rFonts w:ascii="Arial" w:hAnsi="Arial" w:cs="Arial"/>
          <w:sz w:val="24"/>
          <w:szCs w:val="24"/>
        </w:rPr>
        <w:t xml:space="preserve">The notification </w:t>
      </w:r>
      <w:r w:rsidR="007651C7">
        <w:rPr>
          <w:rFonts w:ascii="Arial" w:hAnsi="Arial" w:cs="Arial"/>
          <w:sz w:val="24"/>
          <w:szCs w:val="24"/>
        </w:rPr>
        <w:t xml:space="preserve">of the </w:t>
      </w:r>
      <w:r w:rsidR="006D1980">
        <w:rPr>
          <w:rFonts w:ascii="Arial" w:hAnsi="Arial" w:cs="Arial"/>
          <w:sz w:val="24"/>
          <w:szCs w:val="24"/>
        </w:rPr>
        <w:t>names of</w:t>
      </w:r>
      <w:r w:rsidR="007651C7">
        <w:rPr>
          <w:rFonts w:ascii="Arial" w:hAnsi="Arial" w:cs="Arial"/>
          <w:sz w:val="24"/>
          <w:szCs w:val="24"/>
        </w:rPr>
        <w:t xml:space="preserve"> children who feature on the Top Ten </w:t>
      </w:r>
      <w:r w:rsidRPr="00E5607C">
        <w:rPr>
          <w:rFonts w:ascii="Arial" w:hAnsi="Arial" w:cs="Arial"/>
          <w:sz w:val="24"/>
          <w:szCs w:val="24"/>
        </w:rPr>
        <w:t xml:space="preserve">will be </w:t>
      </w:r>
      <w:r w:rsidR="00672DE1" w:rsidRPr="00E5607C">
        <w:rPr>
          <w:rFonts w:ascii="Arial" w:hAnsi="Arial" w:cs="Arial"/>
          <w:sz w:val="24"/>
          <w:szCs w:val="24"/>
        </w:rPr>
        <w:t>produced</w:t>
      </w:r>
      <w:r w:rsidRPr="00E5607C">
        <w:rPr>
          <w:rFonts w:ascii="Arial" w:hAnsi="Arial" w:cs="Arial"/>
          <w:sz w:val="24"/>
          <w:szCs w:val="24"/>
        </w:rPr>
        <w:t xml:space="preserve"> </w:t>
      </w:r>
      <w:r w:rsidR="00317477" w:rsidRPr="00E5607C">
        <w:rPr>
          <w:rFonts w:ascii="Arial" w:hAnsi="Arial" w:cs="Arial"/>
          <w:sz w:val="24"/>
          <w:szCs w:val="24"/>
        </w:rPr>
        <w:t xml:space="preserve">by the </w:t>
      </w:r>
      <w:r w:rsidR="00D11D7D">
        <w:rPr>
          <w:rFonts w:ascii="Arial" w:hAnsi="Arial" w:cs="Arial"/>
          <w:sz w:val="24"/>
          <w:szCs w:val="24"/>
        </w:rPr>
        <w:t>M</w:t>
      </w:r>
      <w:r w:rsidR="00317477" w:rsidRPr="00E5607C">
        <w:rPr>
          <w:rFonts w:ascii="Arial" w:hAnsi="Arial" w:cs="Arial"/>
          <w:sz w:val="24"/>
          <w:szCs w:val="24"/>
        </w:rPr>
        <w:t>issing from Home/care co-</w:t>
      </w:r>
      <w:r w:rsidR="00D11D7D" w:rsidRPr="00E5607C">
        <w:rPr>
          <w:rFonts w:ascii="Arial" w:hAnsi="Arial" w:cs="Arial"/>
          <w:sz w:val="24"/>
          <w:szCs w:val="24"/>
        </w:rPr>
        <w:t>ordinator and</w:t>
      </w:r>
      <w:r w:rsidRPr="00E5607C">
        <w:rPr>
          <w:rFonts w:ascii="Arial" w:hAnsi="Arial" w:cs="Arial"/>
          <w:sz w:val="24"/>
          <w:szCs w:val="24"/>
        </w:rPr>
        <w:t xml:space="preserve"> circulated the </w:t>
      </w:r>
      <w:r w:rsidRPr="00FA10A0">
        <w:rPr>
          <w:rFonts w:ascii="Arial" w:hAnsi="Arial" w:cs="Arial"/>
          <w:b/>
          <w:bCs/>
          <w:sz w:val="24"/>
          <w:szCs w:val="24"/>
        </w:rPr>
        <w:t>second week</w:t>
      </w:r>
      <w:r w:rsidRPr="00E5607C">
        <w:rPr>
          <w:rFonts w:ascii="Arial" w:hAnsi="Arial" w:cs="Arial"/>
          <w:sz w:val="24"/>
          <w:szCs w:val="24"/>
        </w:rPr>
        <w:t xml:space="preserve"> in every </w:t>
      </w:r>
      <w:r w:rsidR="00672DE1" w:rsidRPr="00E5607C">
        <w:rPr>
          <w:rFonts w:ascii="Arial" w:hAnsi="Arial" w:cs="Arial"/>
          <w:sz w:val="24"/>
          <w:szCs w:val="24"/>
        </w:rPr>
        <w:t>month;</w:t>
      </w:r>
      <w:r w:rsidRPr="00E5607C">
        <w:rPr>
          <w:rFonts w:ascii="Arial" w:hAnsi="Arial" w:cs="Arial"/>
          <w:sz w:val="24"/>
          <w:szCs w:val="24"/>
        </w:rPr>
        <w:t xml:space="preserve"> </w:t>
      </w:r>
      <w:r w:rsidR="00672DE1" w:rsidRPr="00E5607C">
        <w:rPr>
          <w:rFonts w:ascii="Arial" w:hAnsi="Arial" w:cs="Arial"/>
          <w:sz w:val="24"/>
          <w:szCs w:val="24"/>
        </w:rPr>
        <w:t>Service</w:t>
      </w:r>
      <w:r w:rsidRPr="00E5607C">
        <w:rPr>
          <w:rFonts w:ascii="Arial" w:hAnsi="Arial" w:cs="Arial"/>
          <w:sz w:val="24"/>
          <w:szCs w:val="24"/>
        </w:rPr>
        <w:t xml:space="preserve"> managers will review and</w:t>
      </w:r>
      <w:r w:rsidR="00941178" w:rsidRPr="00E5607C">
        <w:rPr>
          <w:rFonts w:ascii="Arial" w:hAnsi="Arial" w:cs="Arial"/>
          <w:sz w:val="24"/>
          <w:szCs w:val="24"/>
        </w:rPr>
        <w:t xml:space="preserve"> complete the attached and report progress </w:t>
      </w:r>
      <w:r w:rsidR="00D11D7D" w:rsidRPr="00E5607C">
        <w:rPr>
          <w:rFonts w:ascii="Arial" w:hAnsi="Arial" w:cs="Arial"/>
          <w:sz w:val="24"/>
          <w:szCs w:val="24"/>
        </w:rPr>
        <w:t>through Top</w:t>
      </w:r>
      <w:r w:rsidR="00317477" w:rsidRPr="00E5607C">
        <w:rPr>
          <w:rFonts w:ascii="Arial" w:hAnsi="Arial" w:cs="Arial"/>
          <w:sz w:val="24"/>
          <w:szCs w:val="24"/>
        </w:rPr>
        <w:t xml:space="preserve"> Ten meeting chaired by </w:t>
      </w:r>
      <w:r w:rsidR="00BC6524">
        <w:rPr>
          <w:rFonts w:ascii="Arial" w:hAnsi="Arial" w:cs="Arial"/>
          <w:sz w:val="24"/>
          <w:szCs w:val="24"/>
        </w:rPr>
        <w:t>Corporate Director.</w:t>
      </w:r>
      <w:r w:rsidRPr="00E5607C">
        <w:rPr>
          <w:rFonts w:ascii="Arial" w:hAnsi="Arial" w:cs="Arial"/>
          <w:sz w:val="24"/>
          <w:szCs w:val="24"/>
        </w:rPr>
        <w:t xml:space="preserve"> </w:t>
      </w:r>
    </w:p>
    <w:p w:rsidR="00112496" w:rsidRPr="00E5607C" w:rsidRDefault="00672DE1" w:rsidP="005B2819">
      <w:pPr>
        <w:rPr>
          <w:rFonts w:ascii="Arial" w:hAnsi="Arial" w:cs="Arial"/>
          <w:sz w:val="24"/>
          <w:szCs w:val="24"/>
        </w:rPr>
      </w:pPr>
      <w:r w:rsidRPr="00E5607C">
        <w:rPr>
          <w:rFonts w:ascii="Arial" w:hAnsi="Arial" w:cs="Arial"/>
          <w:sz w:val="24"/>
          <w:szCs w:val="24"/>
        </w:rPr>
        <w:t>The threshold for identifying our most vulnerable is outlined below. (This may change depending on emerging threat and risks) ‘</w:t>
      </w:r>
    </w:p>
    <w:p w:rsidR="00112496" w:rsidRPr="00E5607C" w:rsidRDefault="00D11D7D" w:rsidP="003645B4">
      <w:pPr>
        <w:pStyle w:val="ListParagraph"/>
        <w:numPr>
          <w:ilvl w:val="0"/>
          <w:numId w:val="15"/>
        </w:numPr>
        <w:rPr>
          <w:rFonts w:ascii="Arial" w:hAnsi="Arial" w:cs="Arial"/>
          <w:sz w:val="24"/>
          <w:szCs w:val="24"/>
        </w:rPr>
      </w:pPr>
      <w:r>
        <w:rPr>
          <w:rFonts w:ascii="Arial" w:hAnsi="Arial" w:cs="Arial"/>
          <w:sz w:val="24"/>
          <w:szCs w:val="24"/>
        </w:rPr>
        <w:t xml:space="preserve">Any </w:t>
      </w:r>
      <w:r w:rsidR="00112496" w:rsidRPr="00E5607C">
        <w:rPr>
          <w:rFonts w:ascii="Arial" w:hAnsi="Arial" w:cs="Arial"/>
          <w:sz w:val="24"/>
          <w:szCs w:val="24"/>
        </w:rPr>
        <w:t xml:space="preserve">child is under 13 and suspected of being exploited and has at </w:t>
      </w:r>
      <w:r w:rsidR="00112496" w:rsidRPr="00D11D7D">
        <w:rPr>
          <w:rFonts w:ascii="Arial" w:hAnsi="Arial" w:cs="Arial"/>
          <w:b/>
          <w:bCs/>
          <w:sz w:val="24"/>
          <w:szCs w:val="24"/>
        </w:rPr>
        <w:t>least one Missing</w:t>
      </w:r>
      <w:r w:rsidR="00112496" w:rsidRPr="00E5607C">
        <w:rPr>
          <w:rFonts w:ascii="Arial" w:hAnsi="Arial" w:cs="Arial"/>
          <w:sz w:val="24"/>
          <w:szCs w:val="24"/>
        </w:rPr>
        <w:t xml:space="preserve"> from Home episodes</w:t>
      </w:r>
      <w:r>
        <w:rPr>
          <w:rFonts w:ascii="Arial" w:hAnsi="Arial" w:cs="Arial"/>
          <w:sz w:val="24"/>
          <w:szCs w:val="24"/>
        </w:rPr>
        <w:t xml:space="preserve">- </w:t>
      </w:r>
      <w:r w:rsidRPr="00D11D7D">
        <w:rPr>
          <w:rFonts w:ascii="Arial" w:hAnsi="Arial" w:cs="Arial"/>
          <w:i/>
          <w:iCs/>
          <w:sz w:val="24"/>
          <w:szCs w:val="24"/>
        </w:rPr>
        <w:t>and or</w:t>
      </w:r>
      <w:r>
        <w:rPr>
          <w:rFonts w:ascii="Arial" w:hAnsi="Arial" w:cs="Arial"/>
          <w:sz w:val="24"/>
          <w:szCs w:val="24"/>
        </w:rPr>
        <w:t xml:space="preserve"> </w:t>
      </w:r>
    </w:p>
    <w:p w:rsidR="00112496" w:rsidRPr="00E5607C" w:rsidRDefault="00D11D7D" w:rsidP="003645B4">
      <w:pPr>
        <w:pStyle w:val="ListParagraph"/>
        <w:numPr>
          <w:ilvl w:val="0"/>
          <w:numId w:val="15"/>
        </w:numPr>
        <w:rPr>
          <w:rFonts w:ascii="Arial" w:hAnsi="Arial" w:cs="Arial"/>
          <w:sz w:val="24"/>
          <w:szCs w:val="24"/>
        </w:rPr>
      </w:pPr>
      <w:r>
        <w:rPr>
          <w:rFonts w:ascii="Arial" w:hAnsi="Arial" w:cs="Arial"/>
          <w:sz w:val="24"/>
          <w:szCs w:val="24"/>
        </w:rPr>
        <w:t>Any child who h</w:t>
      </w:r>
      <w:r w:rsidR="00112496" w:rsidRPr="00E5607C">
        <w:rPr>
          <w:rFonts w:ascii="Arial" w:hAnsi="Arial" w:cs="Arial"/>
          <w:sz w:val="24"/>
          <w:szCs w:val="24"/>
        </w:rPr>
        <w:t xml:space="preserve">as </w:t>
      </w:r>
      <w:r>
        <w:rPr>
          <w:rFonts w:ascii="Arial" w:hAnsi="Arial" w:cs="Arial"/>
          <w:sz w:val="24"/>
          <w:szCs w:val="24"/>
        </w:rPr>
        <w:t xml:space="preserve">experienced </w:t>
      </w:r>
      <w:r w:rsidRPr="00E5607C">
        <w:rPr>
          <w:rFonts w:ascii="Arial" w:hAnsi="Arial" w:cs="Arial"/>
          <w:sz w:val="24"/>
          <w:szCs w:val="24"/>
        </w:rPr>
        <w:t>2</w:t>
      </w:r>
      <w:r w:rsidR="00112496" w:rsidRPr="00E5607C">
        <w:rPr>
          <w:rFonts w:ascii="Arial" w:hAnsi="Arial" w:cs="Arial"/>
          <w:sz w:val="24"/>
          <w:szCs w:val="24"/>
        </w:rPr>
        <w:t xml:space="preserve"> Missing from home Episodes in any one </w:t>
      </w:r>
      <w:r w:rsidR="00672DE1" w:rsidRPr="00E5607C">
        <w:rPr>
          <w:rFonts w:ascii="Arial" w:hAnsi="Arial" w:cs="Arial"/>
          <w:sz w:val="24"/>
          <w:szCs w:val="24"/>
        </w:rPr>
        <w:t>Month</w:t>
      </w:r>
      <w:r>
        <w:rPr>
          <w:rFonts w:ascii="Arial" w:hAnsi="Arial" w:cs="Arial"/>
          <w:sz w:val="24"/>
          <w:szCs w:val="24"/>
        </w:rPr>
        <w:t xml:space="preserve">- </w:t>
      </w:r>
      <w:r w:rsidRPr="00D11D7D">
        <w:rPr>
          <w:rFonts w:ascii="Arial" w:hAnsi="Arial" w:cs="Arial"/>
          <w:i/>
          <w:iCs/>
          <w:sz w:val="24"/>
          <w:szCs w:val="24"/>
        </w:rPr>
        <w:t>and or</w:t>
      </w:r>
      <w:r>
        <w:rPr>
          <w:rFonts w:ascii="Arial" w:hAnsi="Arial" w:cs="Arial"/>
          <w:sz w:val="24"/>
          <w:szCs w:val="24"/>
        </w:rPr>
        <w:t xml:space="preserve"> </w:t>
      </w:r>
    </w:p>
    <w:p w:rsidR="003645B4" w:rsidRPr="00E5607C" w:rsidRDefault="00112496" w:rsidP="003645B4">
      <w:pPr>
        <w:pStyle w:val="ListParagraph"/>
        <w:numPr>
          <w:ilvl w:val="0"/>
          <w:numId w:val="15"/>
        </w:numPr>
        <w:rPr>
          <w:rFonts w:ascii="Arial" w:hAnsi="Arial" w:cs="Arial"/>
          <w:sz w:val="24"/>
          <w:szCs w:val="24"/>
        </w:rPr>
      </w:pPr>
      <w:r w:rsidRPr="00E5607C">
        <w:rPr>
          <w:rFonts w:ascii="Arial" w:hAnsi="Arial" w:cs="Arial"/>
          <w:sz w:val="24"/>
          <w:szCs w:val="24"/>
        </w:rPr>
        <w:t xml:space="preserve">Child is </w:t>
      </w:r>
      <w:r w:rsidR="00D11D7D" w:rsidRPr="00E5607C">
        <w:rPr>
          <w:rFonts w:ascii="Arial" w:hAnsi="Arial" w:cs="Arial"/>
          <w:sz w:val="24"/>
          <w:szCs w:val="24"/>
        </w:rPr>
        <w:t>exploited and</w:t>
      </w:r>
      <w:r w:rsidRPr="00E5607C">
        <w:rPr>
          <w:rFonts w:ascii="Arial" w:hAnsi="Arial" w:cs="Arial"/>
          <w:sz w:val="24"/>
          <w:szCs w:val="24"/>
        </w:rPr>
        <w:t xml:space="preserve"> </w:t>
      </w:r>
      <w:r w:rsidR="00D11D7D">
        <w:rPr>
          <w:rFonts w:ascii="Arial" w:hAnsi="Arial" w:cs="Arial"/>
          <w:sz w:val="24"/>
          <w:szCs w:val="24"/>
        </w:rPr>
        <w:t xml:space="preserve">current Multi-agency planning is NOT reducing </w:t>
      </w:r>
      <w:r w:rsidRPr="00E5607C">
        <w:rPr>
          <w:rFonts w:ascii="Arial" w:hAnsi="Arial" w:cs="Arial"/>
          <w:sz w:val="24"/>
          <w:szCs w:val="24"/>
        </w:rPr>
        <w:t xml:space="preserve">Risks  </w:t>
      </w:r>
    </w:p>
    <w:p w:rsidR="003645B4" w:rsidRPr="00E5607C" w:rsidRDefault="003645B4" w:rsidP="003645B4">
      <w:pPr>
        <w:rPr>
          <w:rFonts w:ascii="Arial" w:hAnsi="Arial" w:cs="Arial"/>
          <w:sz w:val="24"/>
          <w:szCs w:val="24"/>
        </w:rPr>
      </w:pPr>
      <w:r w:rsidRPr="00E5607C">
        <w:rPr>
          <w:rFonts w:ascii="Arial" w:hAnsi="Arial" w:cs="Arial"/>
          <w:sz w:val="24"/>
          <w:szCs w:val="24"/>
        </w:rPr>
        <w:lastRenderedPageBreak/>
        <w:t xml:space="preserve">The following data sources are used </w:t>
      </w:r>
      <w:r w:rsidR="004A2E90" w:rsidRPr="00E5607C">
        <w:rPr>
          <w:rFonts w:ascii="Arial" w:hAnsi="Arial" w:cs="Arial"/>
          <w:sz w:val="24"/>
          <w:szCs w:val="24"/>
        </w:rPr>
        <w:t xml:space="preserve">to identify children on a month by month </w:t>
      </w:r>
      <w:r w:rsidR="00672DE1" w:rsidRPr="00E5607C">
        <w:rPr>
          <w:rFonts w:ascii="Arial" w:hAnsi="Arial" w:cs="Arial"/>
          <w:sz w:val="24"/>
          <w:szCs w:val="24"/>
        </w:rPr>
        <w:t>basis;</w:t>
      </w:r>
    </w:p>
    <w:p w:rsidR="003645B4" w:rsidRPr="00E5607C" w:rsidRDefault="003645B4" w:rsidP="00BC6524">
      <w:pPr>
        <w:pStyle w:val="ListParagraph"/>
        <w:numPr>
          <w:ilvl w:val="0"/>
          <w:numId w:val="25"/>
        </w:numPr>
        <w:rPr>
          <w:rFonts w:ascii="Arial" w:hAnsi="Arial" w:cs="Arial"/>
          <w:sz w:val="24"/>
          <w:szCs w:val="24"/>
        </w:rPr>
      </w:pPr>
      <w:r w:rsidRPr="00E5607C">
        <w:rPr>
          <w:rFonts w:ascii="Arial" w:hAnsi="Arial" w:cs="Arial"/>
          <w:sz w:val="24"/>
          <w:szCs w:val="24"/>
        </w:rPr>
        <w:t>YOT</w:t>
      </w:r>
    </w:p>
    <w:p w:rsidR="003645B4" w:rsidRPr="00E5607C" w:rsidRDefault="004A2E90" w:rsidP="00BC6524">
      <w:pPr>
        <w:pStyle w:val="ListParagraph"/>
        <w:numPr>
          <w:ilvl w:val="0"/>
          <w:numId w:val="25"/>
        </w:numPr>
        <w:rPr>
          <w:rFonts w:ascii="Arial" w:hAnsi="Arial" w:cs="Arial"/>
          <w:sz w:val="24"/>
          <w:szCs w:val="24"/>
        </w:rPr>
      </w:pPr>
      <w:r w:rsidRPr="00E5607C">
        <w:rPr>
          <w:rFonts w:ascii="Arial" w:hAnsi="Arial" w:cs="Arial"/>
          <w:sz w:val="24"/>
          <w:szCs w:val="24"/>
        </w:rPr>
        <w:t>Police</w:t>
      </w:r>
      <w:r w:rsidR="00317477" w:rsidRPr="00E5607C">
        <w:rPr>
          <w:rFonts w:ascii="Arial" w:hAnsi="Arial" w:cs="Arial"/>
          <w:sz w:val="24"/>
          <w:szCs w:val="24"/>
        </w:rPr>
        <w:t xml:space="preserve">- CE and Missing </w:t>
      </w:r>
    </w:p>
    <w:p w:rsidR="003645B4" w:rsidRPr="00E5607C" w:rsidRDefault="004A2E90" w:rsidP="00BC6524">
      <w:pPr>
        <w:pStyle w:val="ListParagraph"/>
        <w:numPr>
          <w:ilvl w:val="0"/>
          <w:numId w:val="25"/>
        </w:numPr>
        <w:rPr>
          <w:rFonts w:ascii="Arial" w:hAnsi="Arial" w:cs="Arial"/>
          <w:sz w:val="24"/>
          <w:szCs w:val="24"/>
        </w:rPr>
      </w:pPr>
      <w:r w:rsidRPr="00E5607C">
        <w:rPr>
          <w:rFonts w:ascii="Arial" w:hAnsi="Arial" w:cs="Arial"/>
          <w:sz w:val="24"/>
          <w:szCs w:val="24"/>
        </w:rPr>
        <w:t>Missing</w:t>
      </w:r>
      <w:r w:rsidR="003645B4" w:rsidRPr="00E5607C">
        <w:rPr>
          <w:rFonts w:ascii="Arial" w:hAnsi="Arial" w:cs="Arial"/>
          <w:sz w:val="24"/>
          <w:szCs w:val="24"/>
        </w:rPr>
        <w:t xml:space="preserve"> </w:t>
      </w:r>
      <w:r w:rsidR="00317477" w:rsidRPr="00E5607C">
        <w:rPr>
          <w:rFonts w:ascii="Arial" w:hAnsi="Arial" w:cs="Arial"/>
          <w:sz w:val="24"/>
          <w:szCs w:val="24"/>
        </w:rPr>
        <w:t xml:space="preserve">and CE </w:t>
      </w:r>
      <w:r w:rsidR="003645B4" w:rsidRPr="00E5607C">
        <w:rPr>
          <w:rFonts w:ascii="Arial" w:hAnsi="Arial" w:cs="Arial"/>
          <w:sz w:val="24"/>
          <w:szCs w:val="24"/>
        </w:rPr>
        <w:t xml:space="preserve">data – </w:t>
      </w:r>
      <w:r w:rsidRPr="00E5607C">
        <w:rPr>
          <w:rFonts w:ascii="Arial" w:hAnsi="Arial" w:cs="Arial"/>
          <w:sz w:val="24"/>
          <w:szCs w:val="24"/>
        </w:rPr>
        <w:t>Children’s</w:t>
      </w:r>
      <w:r w:rsidR="003645B4" w:rsidRPr="00E5607C">
        <w:rPr>
          <w:rFonts w:ascii="Arial" w:hAnsi="Arial" w:cs="Arial"/>
          <w:sz w:val="24"/>
          <w:szCs w:val="24"/>
        </w:rPr>
        <w:t xml:space="preserve"> </w:t>
      </w:r>
      <w:r w:rsidRPr="00E5607C">
        <w:rPr>
          <w:rFonts w:ascii="Arial" w:hAnsi="Arial" w:cs="Arial"/>
          <w:sz w:val="24"/>
          <w:szCs w:val="24"/>
        </w:rPr>
        <w:t>Services</w:t>
      </w:r>
      <w:r w:rsidR="003645B4" w:rsidRPr="00E5607C">
        <w:rPr>
          <w:rFonts w:ascii="Arial" w:hAnsi="Arial" w:cs="Arial"/>
          <w:sz w:val="24"/>
          <w:szCs w:val="24"/>
        </w:rPr>
        <w:t>.</w:t>
      </w:r>
    </w:p>
    <w:p w:rsidR="004A2E90" w:rsidRPr="00E5607C" w:rsidRDefault="004A2E90" w:rsidP="00317477">
      <w:pPr>
        <w:ind w:left="360"/>
        <w:rPr>
          <w:rFonts w:ascii="Arial" w:hAnsi="Arial" w:cs="Arial"/>
          <w:sz w:val="24"/>
          <w:szCs w:val="24"/>
        </w:rPr>
      </w:pPr>
    </w:p>
    <w:tbl>
      <w:tblPr>
        <w:tblStyle w:val="TableGrid"/>
        <w:tblW w:w="0" w:type="auto"/>
        <w:tblLook w:val="04A0" w:firstRow="1" w:lastRow="0" w:firstColumn="1" w:lastColumn="0" w:noHBand="0" w:noVBand="1"/>
      </w:tblPr>
      <w:tblGrid>
        <w:gridCol w:w="9167"/>
      </w:tblGrid>
      <w:tr w:rsidR="004A2E90" w:rsidRPr="00E5607C" w:rsidTr="003A4880">
        <w:trPr>
          <w:trHeight w:val="465"/>
        </w:trPr>
        <w:tc>
          <w:tcPr>
            <w:tcW w:w="9167" w:type="dxa"/>
          </w:tcPr>
          <w:p w:rsidR="003A4880" w:rsidRPr="00E5607C" w:rsidRDefault="00D11D7D" w:rsidP="003A4880">
            <w:pPr>
              <w:rPr>
                <w:rFonts w:ascii="Arial" w:hAnsi="Arial" w:cs="Arial"/>
                <w:b/>
                <w:sz w:val="24"/>
                <w:szCs w:val="24"/>
                <w:u w:val="single"/>
              </w:rPr>
            </w:pPr>
            <w:r>
              <w:rPr>
                <w:rFonts w:ascii="Arial" w:hAnsi="Arial" w:cs="Arial"/>
                <w:b/>
                <w:sz w:val="24"/>
                <w:szCs w:val="24"/>
                <w:u w:val="single"/>
              </w:rPr>
              <w:t xml:space="preserve">Service Managers- Before Panel meeting - </w:t>
            </w:r>
            <w:r w:rsidR="003A4880" w:rsidRPr="00E5607C">
              <w:rPr>
                <w:rFonts w:ascii="Arial" w:hAnsi="Arial" w:cs="Arial"/>
                <w:b/>
                <w:sz w:val="24"/>
                <w:szCs w:val="24"/>
                <w:u w:val="single"/>
              </w:rPr>
              <w:t xml:space="preserve">Please use this check list when </w:t>
            </w:r>
            <w:r w:rsidR="006D1980" w:rsidRPr="00E5607C">
              <w:rPr>
                <w:rFonts w:ascii="Arial" w:hAnsi="Arial" w:cs="Arial"/>
                <w:b/>
                <w:sz w:val="24"/>
                <w:szCs w:val="24"/>
                <w:u w:val="single"/>
              </w:rPr>
              <w:t>review</w:t>
            </w:r>
            <w:r w:rsidR="006D1980">
              <w:rPr>
                <w:rFonts w:ascii="Arial" w:hAnsi="Arial" w:cs="Arial"/>
                <w:b/>
                <w:sz w:val="24"/>
                <w:szCs w:val="24"/>
                <w:u w:val="single"/>
              </w:rPr>
              <w:t xml:space="preserve">ing </w:t>
            </w:r>
            <w:r w:rsidR="006D1980" w:rsidRPr="00E5607C">
              <w:rPr>
                <w:rFonts w:ascii="Arial" w:hAnsi="Arial" w:cs="Arial"/>
                <w:b/>
                <w:sz w:val="24"/>
                <w:szCs w:val="24"/>
                <w:u w:val="single"/>
              </w:rPr>
              <w:t>and</w:t>
            </w:r>
            <w:r w:rsidR="003A4880" w:rsidRPr="00E5607C">
              <w:rPr>
                <w:rFonts w:ascii="Arial" w:hAnsi="Arial" w:cs="Arial"/>
                <w:b/>
                <w:sz w:val="24"/>
                <w:szCs w:val="24"/>
                <w:u w:val="single"/>
              </w:rPr>
              <w:t xml:space="preserve"> quality assurance child’s </w:t>
            </w:r>
            <w:r w:rsidRPr="00E5607C">
              <w:rPr>
                <w:rFonts w:ascii="Arial" w:hAnsi="Arial" w:cs="Arial"/>
                <w:b/>
                <w:sz w:val="24"/>
                <w:szCs w:val="24"/>
                <w:u w:val="single"/>
              </w:rPr>
              <w:t>file</w:t>
            </w:r>
            <w:r w:rsidR="003A4880" w:rsidRPr="00E5607C">
              <w:rPr>
                <w:rFonts w:ascii="Arial" w:hAnsi="Arial" w:cs="Arial"/>
                <w:b/>
                <w:sz w:val="24"/>
                <w:szCs w:val="24"/>
                <w:u w:val="single"/>
              </w:rPr>
              <w:t xml:space="preserve">, plans and practice. </w:t>
            </w:r>
          </w:p>
          <w:p w:rsidR="004A2E90" w:rsidRPr="00E5607C" w:rsidRDefault="004A2E90" w:rsidP="004A2E90">
            <w:pPr>
              <w:spacing w:after="200" w:line="276" w:lineRule="auto"/>
              <w:rPr>
                <w:rFonts w:ascii="Arial" w:hAnsi="Arial" w:cs="Arial"/>
                <w:b/>
                <w:sz w:val="24"/>
                <w:szCs w:val="24"/>
                <w:u w:val="single"/>
              </w:rPr>
            </w:pPr>
          </w:p>
        </w:tc>
      </w:tr>
    </w:tbl>
    <w:p w:rsidR="004A2E90" w:rsidRPr="00E5607C" w:rsidRDefault="004A2E90" w:rsidP="004A2E90">
      <w:pPr>
        <w:numPr>
          <w:ilvl w:val="0"/>
          <w:numId w:val="17"/>
        </w:numPr>
        <w:rPr>
          <w:rFonts w:ascii="Arial" w:hAnsi="Arial" w:cs="Arial"/>
          <w:sz w:val="24"/>
          <w:szCs w:val="24"/>
        </w:rPr>
      </w:pPr>
      <w:r w:rsidRPr="00E5607C">
        <w:rPr>
          <w:rFonts w:ascii="Arial" w:hAnsi="Arial" w:cs="Arial"/>
          <w:sz w:val="24"/>
          <w:szCs w:val="24"/>
        </w:rPr>
        <w:t xml:space="preserve">Has the </w:t>
      </w:r>
      <w:r w:rsidRPr="00E5607C">
        <w:rPr>
          <w:rFonts w:ascii="Arial" w:hAnsi="Arial" w:cs="Arial"/>
          <w:b/>
          <w:sz w:val="24"/>
          <w:szCs w:val="24"/>
        </w:rPr>
        <w:t>return home interview</w:t>
      </w:r>
      <w:r w:rsidRPr="00E5607C">
        <w:rPr>
          <w:rFonts w:ascii="Arial" w:hAnsi="Arial" w:cs="Arial"/>
          <w:sz w:val="24"/>
          <w:szCs w:val="24"/>
        </w:rPr>
        <w:t xml:space="preserve"> been completed?</w:t>
      </w:r>
    </w:p>
    <w:p w:rsidR="004A2E90" w:rsidRPr="00E5607C" w:rsidRDefault="004A2E90" w:rsidP="00317477">
      <w:pPr>
        <w:numPr>
          <w:ilvl w:val="0"/>
          <w:numId w:val="17"/>
        </w:numPr>
        <w:rPr>
          <w:rFonts w:ascii="Arial" w:hAnsi="Arial" w:cs="Arial"/>
          <w:sz w:val="24"/>
          <w:szCs w:val="24"/>
        </w:rPr>
      </w:pPr>
      <w:r w:rsidRPr="00E5607C">
        <w:rPr>
          <w:rFonts w:ascii="Arial" w:hAnsi="Arial" w:cs="Arial"/>
          <w:sz w:val="24"/>
          <w:szCs w:val="24"/>
        </w:rPr>
        <w:t xml:space="preserve">Has the </w:t>
      </w:r>
      <w:r w:rsidRPr="00E5607C">
        <w:rPr>
          <w:rFonts w:ascii="Arial" w:hAnsi="Arial" w:cs="Arial"/>
          <w:b/>
          <w:sz w:val="24"/>
          <w:szCs w:val="24"/>
        </w:rPr>
        <w:t xml:space="preserve">trigger plan </w:t>
      </w:r>
      <w:r w:rsidRPr="00E5607C">
        <w:rPr>
          <w:rFonts w:ascii="Arial" w:hAnsi="Arial" w:cs="Arial"/>
          <w:sz w:val="24"/>
          <w:szCs w:val="24"/>
        </w:rPr>
        <w:t>been completed with a photograph?</w:t>
      </w:r>
    </w:p>
    <w:p w:rsidR="00317477" w:rsidRPr="00E5607C" w:rsidRDefault="00317477" w:rsidP="00317477">
      <w:pPr>
        <w:numPr>
          <w:ilvl w:val="0"/>
          <w:numId w:val="17"/>
        </w:numPr>
        <w:rPr>
          <w:rFonts w:ascii="Arial" w:hAnsi="Arial" w:cs="Arial"/>
          <w:sz w:val="24"/>
          <w:szCs w:val="24"/>
        </w:rPr>
      </w:pPr>
      <w:r w:rsidRPr="00E5607C">
        <w:rPr>
          <w:rFonts w:ascii="Arial" w:hAnsi="Arial" w:cs="Arial"/>
          <w:sz w:val="24"/>
          <w:szCs w:val="24"/>
        </w:rPr>
        <w:t xml:space="preserve">Is there a recorded, residential risk management /trigger plan in </w:t>
      </w:r>
      <w:r w:rsidR="00D11D7D" w:rsidRPr="00E5607C">
        <w:rPr>
          <w:rFonts w:ascii="Arial" w:hAnsi="Arial" w:cs="Arial"/>
          <w:sz w:val="24"/>
          <w:szCs w:val="24"/>
        </w:rPr>
        <w:t>place?</w:t>
      </w:r>
      <w:r w:rsidRPr="00E5607C">
        <w:rPr>
          <w:rFonts w:ascii="Arial" w:hAnsi="Arial" w:cs="Arial"/>
          <w:sz w:val="24"/>
          <w:szCs w:val="24"/>
        </w:rPr>
        <w:t xml:space="preserve"> </w:t>
      </w:r>
    </w:p>
    <w:p w:rsidR="004A2E90" w:rsidRPr="00E5607C" w:rsidRDefault="004066FC" w:rsidP="004A2E90">
      <w:pPr>
        <w:numPr>
          <w:ilvl w:val="0"/>
          <w:numId w:val="17"/>
        </w:numPr>
        <w:rPr>
          <w:rFonts w:ascii="Arial" w:hAnsi="Arial" w:cs="Arial"/>
          <w:sz w:val="24"/>
          <w:szCs w:val="24"/>
        </w:rPr>
      </w:pPr>
      <w:r w:rsidRPr="00E5607C">
        <w:rPr>
          <w:rFonts w:ascii="Arial" w:hAnsi="Arial" w:cs="Arial"/>
          <w:sz w:val="24"/>
          <w:szCs w:val="24"/>
        </w:rPr>
        <w:t xml:space="preserve">Has </w:t>
      </w:r>
      <w:r w:rsidR="00D11D7D" w:rsidRPr="00E5607C">
        <w:rPr>
          <w:rFonts w:ascii="Arial" w:hAnsi="Arial" w:cs="Arial"/>
          <w:sz w:val="24"/>
          <w:szCs w:val="24"/>
        </w:rPr>
        <w:t>the exploitation</w:t>
      </w:r>
      <w:r w:rsidR="004A2E90" w:rsidRPr="00E5607C">
        <w:rPr>
          <w:rFonts w:ascii="Arial" w:hAnsi="Arial" w:cs="Arial"/>
          <w:b/>
          <w:sz w:val="24"/>
          <w:szCs w:val="24"/>
        </w:rPr>
        <w:t xml:space="preserve"> screening </w:t>
      </w:r>
      <w:r w:rsidR="00D11D7D" w:rsidRPr="00E5607C">
        <w:rPr>
          <w:rFonts w:ascii="Arial" w:hAnsi="Arial" w:cs="Arial"/>
          <w:b/>
          <w:sz w:val="24"/>
          <w:szCs w:val="24"/>
        </w:rPr>
        <w:t>tool</w:t>
      </w:r>
      <w:r w:rsidR="00D11D7D" w:rsidRPr="00E5607C">
        <w:rPr>
          <w:rFonts w:ascii="Arial" w:hAnsi="Arial" w:cs="Arial"/>
          <w:sz w:val="24"/>
          <w:szCs w:val="24"/>
        </w:rPr>
        <w:t xml:space="preserve"> been completed</w:t>
      </w:r>
      <w:r w:rsidRPr="00E5607C">
        <w:rPr>
          <w:rFonts w:ascii="Arial" w:hAnsi="Arial" w:cs="Arial"/>
          <w:sz w:val="24"/>
          <w:szCs w:val="24"/>
        </w:rPr>
        <w:t xml:space="preserve"> </w:t>
      </w:r>
      <w:r w:rsidR="00FA10A0">
        <w:rPr>
          <w:rFonts w:ascii="Arial" w:hAnsi="Arial" w:cs="Arial"/>
          <w:sz w:val="24"/>
          <w:szCs w:val="24"/>
        </w:rPr>
        <w:t xml:space="preserve">and </w:t>
      </w:r>
      <w:r w:rsidR="006D1980">
        <w:rPr>
          <w:rFonts w:ascii="Arial" w:hAnsi="Arial" w:cs="Arial"/>
          <w:sz w:val="24"/>
          <w:szCs w:val="24"/>
        </w:rPr>
        <w:t>updated?</w:t>
      </w:r>
    </w:p>
    <w:p w:rsidR="004A2E90" w:rsidRPr="00E5607C" w:rsidRDefault="004A2E90" w:rsidP="004A2E90">
      <w:pPr>
        <w:numPr>
          <w:ilvl w:val="0"/>
          <w:numId w:val="17"/>
        </w:numPr>
        <w:rPr>
          <w:rFonts w:ascii="Arial" w:hAnsi="Arial" w:cs="Arial"/>
          <w:sz w:val="24"/>
          <w:szCs w:val="24"/>
        </w:rPr>
      </w:pPr>
      <w:r w:rsidRPr="00E5607C">
        <w:rPr>
          <w:rFonts w:ascii="Arial" w:hAnsi="Arial" w:cs="Arial"/>
          <w:sz w:val="24"/>
          <w:szCs w:val="24"/>
        </w:rPr>
        <w:t xml:space="preserve">Has the </w:t>
      </w:r>
      <w:r w:rsidRPr="00E5607C">
        <w:rPr>
          <w:rFonts w:ascii="Arial" w:hAnsi="Arial" w:cs="Arial"/>
          <w:b/>
          <w:sz w:val="24"/>
          <w:szCs w:val="24"/>
        </w:rPr>
        <w:t xml:space="preserve">multi-agency ETAC </w:t>
      </w:r>
      <w:r w:rsidRPr="00E5607C">
        <w:rPr>
          <w:rFonts w:ascii="Arial" w:hAnsi="Arial" w:cs="Arial"/>
          <w:sz w:val="24"/>
          <w:szCs w:val="24"/>
        </w:rPr>
        <w:t xml:space="preserve">been completed which includes </w:t>
      </w:r>
      <w:r w:rsidRPr="00E5607C">
        <w:rPr>
          <w:rFonts w:ascii="Arial" w:hAnsi="Arial" w:cs="Arial"/>
          <w:b/>
          <w:sz w:val="24"/>
          <w:szCs w:val="24"/>
        </w:rPr>
        <w:t>disruption and risk management</w:t>
      </w:r>
      <w:r w:rsidRPr="00E5607C">
        <w:rPr>
          <w:rFonts w:ascii="Arial" w:hAnsi="Arial" w:cs="Arial"/>
          <w:sz w:val="24"/>
          <w:szCs w:val="24"/>
        </w:rPr>
        <w:t>?</w:t>
      </w:r>
    </w:p>
    <w:p w:rsidR="004A2E90" w:rsidRPr="00E5607C" w:rsidRDefault="004A2E90" w:rsidP="004A2E90">
      <w:pPr>
        <w:numPr>
          <w:ilvl w:val="0"/>
          <w:numId w:val="17"/>
        </w:numPr>
        <w:rPr>
          <w:rFonts w:ascii="Arial" w:hAnsi="Arial" w:cs="Arial"/>
          <w:sz w:val="24"/>
          <w:szCs w:val="24"/>
        </w:rPr>
      </w:pPr>
      <w:r w:rsidRPr="00E5607C">
        <w:rPr>
          <w:rFonts w:ascii="Arial" w:hAnsi="Arial" w:cs="Arial"/>
          <w:sz w:val="24"/>
          <w:szCs w:val="24"/>
        </w:rPr>
        <w:t xml:space="preserve">Are there clear actions for </w:t>
      </w:r>
      <w:r w:rsidRPr="00E5607C">
        <w:rPr>
          <w:rFonts w:ascii="Arial" w:hAnsi="Arial" w:cs="Arial"/>
          <w:b/>
          <w:sz w:val="24"/>
          <w:szCs w:val="24"/>
        </w:rPr>
        <w:t>all agencies</w:t>
      </w:r>
      <w:r w:rsidRPr="00E5607C">
        <w:rPr>
          <w:rFonts w:ascii="Arial" w:hAnsi="Arial" w:cs="Arial"/>
          <w:sz w:val="24"/>
          <w:szCs w:val="24"/>
        </w:rPr>
        <w:t xml:space="preserve"> with timescales?</w:t>
      </w:r>
    </w:p>
    <w:p w:rsidR="004A2E90" w:rsidRPr="00E5607C" w:rsidRDefault="004A2E90" w:rsidP="004A2E90">
      <w:pPr>
        <w:numPr>
          <w:ilvl w:val="0"/>
          <w:numId w:val="17"/>
        </w:numPr>
        <w:rPr>
          <w:rFonts w:ascii="Arial" w:hAnsi="Arial" w:cs="Arial"/>
          <w:sz w:val="24"/>
          <w:szCs w:val="24"/>
        </w:rPr>
      </w:pPr>
      <w:r w:rsidRPr="00E5607C">
        <w:rPr>
          <w:rFonts w:ascii="Arial" w:hAnsi="Arial" w:cs="Arial"/>
          <w:sz w:val="24"/>
          <w:szCs w:val="24"/>
        </w:rPr>
        <w:t xml:space="preserve">Has a </w:t>
      </w:r>
      <w:r w:rsidRPr="00E5607C">
        <w:rPr>
          <w:rFonts w:ascii="Arial" w:hAnsi="Arial" w:cs="Arial"/>
          <w:b/>
          <w:sz w:val="24"/>
          <w:szCs w:val="24"/>
        </w:rPr>
        <w:t>strategy meeting</w:t>
      </w:r>
      <w:r w:rsidRPr="00E5607C">
        <w:rPr>
          <w:rFonts w:ascii="Arial" w:hAnsi="Arial" w:cs="Arial"/>
          <w:sz w:val="24"/>
          <w:szCs w:val="24"/>
        </w:rPr>
        <w:t xml:space="preserve"> been held </w:t>
      </w:r>
      <w:r w:rsidR="00672DE1" w:rsidRPr="00E5607C">
        <w:rPr>
          <w:rFonts w:ascii="Arial" w:hAnsi="Arial" w:cs="Arial"/>
          <w:sz w:val="24"/>
          <w:szCs w:val="24"/>
        </w:rPr>
        <w:t>within 24</w:t>
      </w:r>
      <w:r w:rsidRPr="00E5607C">
        <w:rPr>
          <w:rFonts w:ascii="Arial" w:hAnsi="Arial" w:cs="Arial"/>
          <w:sz w:val="24"/>
          <w:szCs w:val="24"/>
        </w:rPr>
        <w:t xml:space="preserve"> hours – are the minutes complet</w:t>
      </w:r>
      <w:r w:rsidR="00FA10A0">
        <w:rPr>
          <w:rFonts w:ascii="Arial" w:hAnsi="Arial" w:cs="Arial"/>
          <w:sz w:val="24"/>
          <w:szCs w:val="24"/>
        </w:rPr>
        <w:t xml:space="preserve">e and on </w:t>
      </w:r>
      <w:r w:rsidR="006D1980">
        <w:rPr>
          <w:rFonts w:ascii="Arial" w:hAnsi="Arial" w:cs="Arial"/>
          <w:sz w:val="24"/>
          <w:szCs w:val="24"/>
        </w:rPr>
        <w:t>file,</w:t>
      </w:r>
      <w:r w:rsidRPr="00E5607C">
        <w:rPr>
          <w:rFonts w:ascii="Arial" w:hAnsi="Arial" w:cs="Arial"/>
          <w:sz w:val="24"/>
          <w:szCs w:val="24"/>
        </w:rPr>
        <w:t xml:space="preserve"> is there an action plan which has been </w:t>
      </w:r>
      <w:r w:rsidR="00672DE1" w:rsidRPr="00E5607C">
        <w:rPr>
          <w:rFonts w:ascii="Arial" w:hAnsi="Arial" w:cs="Arial"/>
          <w:sz w:val="24"/>
          <w:szCs w:val="24"/>
        </w:rPr>
        <w:t>circulated??</w:t>
      </w:r>
    </w:p>
    <w:p w:rsidR="004A2E90" w:rsidRPr="00E5607C" w:rsidRDefault="004A2E90" w:rsidP="004A2E90">
      <w:pPr>
        <w:numPr>
          <w:ilvl w:val="0"/>
          <w:numId w:val="17"/>
        </w:numPr>
        <w:rPr>
          <w:rFonts w:ascii="Arial" w:hAnsi="Arial" w:cs="Arial"/>
          <w:sz w:val="24"/>
          <w:szCs w:val="24"/>
        </w:rPr>
      </w:pPr>
      <w:r w:rsidRPr="00E5607C">
        <w:rPr>
          <w:rFonts w:ascii="Arial" w:hAnsi="Arial" w:cs="Arial"/>
          <w:sz w:val="24"/>
          <w:szCs w:val="24"/>
        </w:rPr>
        <w:t xml:space="preserve">Are there any barriers to progressing the plan and intervention? If </w:t>
      </w:r>
      <w:r w:rsidR="00D11D7D" w:rsidRPr="00E5607C">
        <w:rPr>
          <w:rFonts w:ascii="Arial" w:hAnsi="Arial" w:cs="Arial"/>
          <w:sz w:val="24"/>
          <w:szCs w:val="24"/>
        </w:rPr>
        <w:t>so,</w:t>
      </w:r>
      <w:r w:rsidRPr="00E5607C">
        <w:rPr>
          <w:rFonts w:ascii="Arial" w:hAnsi="Arial" w:cs="Arial"/>
          <w:sz w:val="24"/>
          <w:szCs w:val="24"/>
        </w:rPr>
        <w:t xml:space="preserve"> what action is needed </w:t>
      </w:r>
    </w:p>
    <w:p w:rsidR="004A2E90" w:rsidRPr="00E5607C" w:rsidRDefault="00672DE1" w:rsidP="004A2E90">
      <w:pPr>
        <w:numPr>
          <w:ilvl w:val="0"/>
          <w:numId w:val="17"/>
        </w:numPr>
        <w:rPr>
          <w:rFonts w:ascii="Arial" w:hAnsi="Arial" w:cs="Arial"/>
          <w:sz w:val="24"/>
          <w:szCs w:val="24"/>
        </w:rPr>
      </w:pPr>
      <w:r w:rsidRPr="00E5607C">
        <w:rPr>
          <w:rFonts w:ascii="Arial" w:hAnsi="Arial" w:cs="Arial"/>
          <w:sz w:val="24"/>
          <w:szCs w:val="24"/>
        </w:rPr>
        <w:t>Does</w:t>
      </w:r>
      <w:r w:rsidR="004A2E90" w:rsidRPr="00E5607C">
        <w:rPr>
          <w:rFonts w:ascii="Arial" w:hAnsi="Arial" w:cs="Arial"/>
          <w:sz w:val="24"/>
          <w:szCs w:val="24"/>
        </w:rPr>
        <w:t xml:space="preserve"> the practitioner and or Social Worker access reflective supervision as a form of </w:t>
      </w:r>
      <w:r w:rsidRPr="00E5607C">
        <w:rPr>
          <w:rFonts w:ascii="Arial" w:hAnsi="Arial" w:cs="Arial"/>
          <w:sz w:val="24"/>
          <w:szCs w:val="24"/>
        </w:rPr>
        <w:t>support?</w:t>
      </w:r>
    </w:p>
    <w:p w:rsidR="004066FC" w:rsidRPr="00E5607C" w:rsidRDefault="004066FC" w:rsidP="004066FC">
      <w:pPr>
        <w:pStyle w:val="ListParagraph"/>
        <w:numPr>
          <w:ilvl w:val="0"/>
          <w:numId w:val="17"/>
        </w:numPr>
        <w:rPr>
          <w:rFonts w:ascii="Arial" w:hAnsi="Arial" w:cs="Arial"/>
          <w:b/>
          <w:sz w:val="24"/>
          <w:szCs w:val="24"/>
        </w:rPr>
      </w:pPr>
      <w:r w:rsidRPr="00E5607C">
        <w:rPr>
          <w:rFonts w:ascii="Arial" w:hAnsi="Arial" w:cs="Arial"/>
          <w:b/>
          <w:sz w:val="24"/>
          <w:szCs w:val="24"/>
        </w:rPr>
        <w:t>Please ensure that Service Managers record on a child files that practice and progress has been reviewed as part of the top ten processes and list any SMART actions required.</w:t>
      </w:r>
    </w:p>
    <w:p w:rsidR="004066FC" w:rsidRPr="00E5607C" w:rsidRDefault="004066FC" w:rsidP="004066FC">
      <w:pPr>
        <w:rPr>
          <w:rFonts w:ascii="Arial" w:hAnsi="Arial" w:cs="Arial"/>
          <w:b/>
          <w:sz w:val="24"/>
          <w:szCs w:val="24"/>
          <w:u w:val="single"/>
        </w:rPr>
      </w:pPr>
      <w:r w:rsidRPr="00E5607C">
        <w:rPr>
          <w:rFonts w:ascii="Arial" w:hAnsi="Arial" w:cs="Arial"/>
          <w:b/>
          <w:sz w:val="24"/>
          <w:szCs w:val="24"/>
          <w:u w:val="single"/>
        </w:rPr>
        <w:lastRenderedPageBreak/>
        <w:t xml:space="preserve">Support </w:t>
      </w:r>
      <w:r w:rsidR="00D11D7D" w:rsidRPr="00E5607C">
        <w:rPr>
          <w:rFonts w:ascii="Arial" w:hAnsi="Arial" w:cs="Arial"/>
          <w:b/>
          <w:sz w:val="24"/>
          <w:szCs w:val="24"/>
          <w:u w:val="single"/>
        </w:rPr>
        <w:t>available for</w:t>
      </w:r>
      <w:r w:rsidRPr="00E5607C">
        <w:rPr>
          <w:rFonts w:ascii="Arial" w:hAnsi="Arial" w:cs="Arial"/>
          <w:b/>
          <w:sz w:val="24"/>
          <w:szCs w:val="24"/>
          <w:u w:val="single"/>
        </w:rPr>
        <w:t xml:space="preserve"> Managers and Practitioners.</w:t>
      </w:r>
    </w:p>
    <w:p w:rsidR="004066FC" w:rsidRPr="00E5607C" w:rsidRDefault="004066FC" w:rsidP="004066FC">
      <w:pPr>
        <w:pStyle w:val="ListParagraph"/>
        <w:numPr>
          <w:ilvl w:val="0"/>
          <w:numId w:val="19"/>
        </w:numPr>
        <w:rPr>
          <w:rFonts w:ascii="Arial" w:hAnsi="Arial" w:cs="Arial"/>
          <w:sz w:val="24"/>
          <w:szCs w:val="24"/>
        </w:rPr>
      </w:pPr>
      <w:r w:rsidRPr="00E5607C">
        <w:rPr>
          <w:rFonts w:ascii="Arial" w:hAnsi="Arial" w:cs="Arial"/>
          <w:sz w:val="24"/>
          <w:szCs w:val="24"/>
        </w:rPr>
        <w:t>Independent Commissioned Monthly Reflective Supervision</w:t>
      </w:r>
      <w:r w:rsidR="00D11D7D">
        <w:rPr>
          <w:rFonts w:ascii="Arial" w:hAnsi="Arial" w:cs="Arial"/>
          <w:sz w:val="24"/>
          <w:szCs w:val="24"/>
        </w:rPr>
        <w:t>.</w:t>
      </w:r>
    </w:p>
    <w:p w:rsidR="004066FC" w:rsidRPr="00E5607C" w:rsidRDefault="004066FC" w:rsidP="004066FC">
      <w:pPr>
        <w:pStyle w:val="ListParagraph"/>
        <w:numPr>
          <w:ilvl w:val="0"/>
          <w:numId w:val="19"/>
        </w:numPr>
        <w:rPr>
          <w:rFonts w:ascii="Arial" w:hAnsi="Arial" w:cs="Arial"/>
          <w:sz w:val="24"/>
          <w:szCs w:val="24"/>
        </w:rPr>
      </w:pPr>
      <w:r w:rsidRPr="00E5607C">
        <w:rPr>
          <w:rFonts w:ascii="Arial" w:hAnsi="Arial" w:cs="Arial"/>
          <w:sz w:val="24"/>
          <w:szCs w:val="24"/>
        </w:rPr>
        <w:t>Practice Learning sets</w:t>
      </w:r>
      <w:r w:rsidR="00D11D7D">
        <w:rPr>
          <w:rFonts w:ascii="Arial" w:hAnsi="Arial" w:cs="Arial"/>
          <w:sz w:val="24"/>
          <w:szCs w:val="24"/>
        </w:rPr>
        <w:t xml:space="preserve">- See dates </w:t>
      </w:r>
    </w:p>
    <w:p w:rsidR="004066FC" w:rsidRPr="00E5607C" w:rsidRDefault="004066FC" w:rsidP="004066FC">
      <w:pPr>
        <w:pStyle w:val="ListParagraph"/>
        <w:numPr>
          <w:ilvl w:val="0"/>
          <w:numId w:val="19"/>
        </w:numPr>
        <w:rPr>
          <w:rFonts w:ascii="Arial" w:hAnsi="Arial" w:cs="Arial"/>
          <w:sz w:val="24"/>
          <w:szCs w:val="24"/>
        </w:rPr>
      </w:pPr>
      <w:r w:rsidRPr="00E5607C">
        <w:rPr>
          <w:rFonts w:ascii="Arial" w:hAnsi="Arial" w:cs="Arial"/>
          <w:sz w:val="24"/>
          <w:szCs w:val="24"/>
        </w:rPr>
        <w:t xml:space="preserve">Advise and Consultation available through the </w:t>
      </w:r>
      <w:r w:rsidR="00317477" w:rsidRPr="00E5607C">
        <w:rPr>
          <w:rFonts w:ascii="Arial" w:hAnsi="Arial" w:cs="Arial"/>
          <w:sz w:val="24"/>
          <w:szCs w:val="24"/>
        </w:rPr>
        <w:t xml:space="preserve">Team </w:t>
      </w:r>
      <w:r w:rsidR="00FA10A0">
        <w:rPr>
          <w:rFonts w:ascii="Arial" w:hAnsi="Arial" w:cs="Arial"/>
          <w:sz w:val="24"/>
          <w:szCs w:val="24"/>
        </w:rPr>
        <w:t>M</w:t>
      </w:r>
      <w:r w:rsidR="00317477" w:rsidRPr="00E5607C">
        <w:rPr>
          <w:rFonts w:ascii="Arial" w:hAnsi="Arial" w:cs="Arial"/>
          <w:sz w:val="24"/>
          <w:szCs w:val="24"/>
        </w:rPr>
        <w:t xml:space="preserve">anagers CST </w:t>
      </w:r>
      <w:r w:rsidRPr="00E5607C">
        <w:rPr>
          <w:rFonts w:ascii="Arial" w:hAnsi="Arial" w:cs="Arial"/>
          <w:sz w:val="24"/>
          <w:szCs w:val="24"/>
        </w:rPr>
        <w:t xml:space="preserve">  </w:t>
      </w:r>
    </w:p>
    <w:p w:rsidR="003A4880" w:rsidRPr="00E5607C" w:rsidRDefault="003A4880" w:rsidP="004A2E90">
      <w:pPr>
        <w:rPr>
          <w:rFonts w:ascii="Arial" w:hAnsi="Arial" w:cs="Arial"/>
          <w:b/>
          <w:sz w:val="24"/>
          <w:szCs w:val="24"/>
          <w:u w:val="single"/>
        </w:rPr>
      </w:pPr>
      <w:r w:rsidRPr="00E5607C">
        <w:rPr>
          <w:rFonts w:ascii="Arial" w:hAnsi="Arial" w:cs="Arial"/>
          <w:b/>
          <w:sz w:val="24"/>
          <w:szCs w:val="24"/>
          <w:u w:val="single"/>
        </w:rPr>
        <w:t>Helpful hints.</w:t>
      </w:r>
    </w:p>
    <w:p w:rsidR="004A2E90" w:rsidRPr="00E5607C" w:rsidRDefault="004A2E90" w:rsidP="004A2E90">
      <w:pPr>
        <w:rPr>
          <w:rFonts w:ascii="Arial" w:hAnsi="Arial" w:cs="Arial"/>
          <w:b/>
          <w:sz w:val="24"/>
          <w:szCs w:val="24"/>
        </w:rPr>
      </w:pPr>
      <w:r w:rsidRPr="00E5607C">
        <w:rPr>
          <w:rFonts w:ascii="Arial" w:hAnsi="Arial" w:cs="Arial"/>
          <w:sz w:val="24"/>
          <w:szCs w:val="24"/>
        </w:rPr>
        <w:t xml:space="preserve">Ofsted measurements to consider when reviewing activity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whether risks to missing and absent children are appropriately </w:t>
      </w:r>
      <w:r w:rsidR="00D11D7D" w:rsidRPr="00E5607C">
        <w:rPr>
          <w:rFonts w:ascii="Arial" w:hAnsi="Arial" w:cs="Arial"/>
          <w:sz w:val="24"/>
          <w:szCs w:val="24"/>
        </w:rPr>
        <w:t>assessed,</w:t>
      </w:r>
      <w:r w:rsidRPr="00E5607C">
        <w:rPr>
          <w:rFonts w:ascii="Arial" w:hAnsi="Arial" w:cs="Arial"/>
          <w:sz w:val="24"/>
          <w:szCs w:val="24"/>
        </w:rPr>
        <w:t xml:space="preserve"> and individual children and families receive support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 whether the local authority works effectively with other agencies to investigate and respond to the circumstances that cause children to be missing or absent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 whether the local authority effectively assesses risks to effectively tackle child sexual exploitation and support those children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whether return home interviews are offered to children, are of good quality and are used at an individual and strategic level to tackle risk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the effectiveness of work with young people who are perpetrators of sexual exploitation, such as those involved with gangs or peer-on-peer </w:t>
      </w:r>
      <w:r w:rsidR="00D11D7D" w:rsidRPr="00E5607C">
        <w:rPr>
          <w:rFonts w:ascii="Arial" w:hAnsi="Arial" w:cs="Arial"/>
          <w:sz w:val="24"/>
          <w:szCs w:val="24"/>
        </w:rPr>
        <w:t>exploitation whether</w:t>
      </w:r>
      <w:r w:rsidRPr="00E5607C">
        <w:rPr>
          <w:rFonts w:ascii="Arial" w:hAnsi="Arial" w:cs="Arial"/>
          <w:sz w:val="24"/>
          <w:szCs w:val="24"/>
        </w:rPr>
        <w:t xml:space="preserve"> any concerns raised through whistleblowing about the protection of children have been responded to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 how effectively the local authority works with other agencies to tackle sexual and other forms of exploitation of children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the availability and quality of support and access to post-abuse therapeutic help for children suffering sexual exploitation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lastRenderedPageBreak/>
        <w:t xml:space="preserve">how well the local authority collates/seeks the views of users and acts on users’ views, on an individual basis and </w:t>
      </w:r>
      <w:r w:rsidR="00D11D7D" w:rsidRPr="00E5607C">
        <w:rPr>
          <w:rFonts w:ascii="Arial" w:hAnsi="Arial" w:cs="Arial"/>
          <w:sz w:val="24"/>
          <w:szCs w:val="24"/>
        </w:rPr>
        <w:t>in-service</w:t>
      </w:r>
      <w:r w:rsidRPr="00E5607C">
        <w:rPr>
          <w:rFonts w:ascii="Arial" w:hAnsi="Arial" w:cs="Arial"/>
          <w:sz w:val="24"/>
          <w:szCs w:val="24"/>
        </w:rPr>
        <w:t xml:space="preserve"> design and delivery  </w:t>
      </w:r>
    </w:p>
    <w:p w:rsidR="004A2E90"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 how well leaders and managers know and understand the experiences of children at risk of sexual exploitation and those who go missing from home, care or education  </w:t>
      </w:r>
    </w:p>
    <w:p w:rsidR="00941178" w:rsidRPr="00E5607C" w:rsidRDefault="004A2E90" w:rsidP="004A2E90">
      <w:pPr>
        <w:numPr>
          <w:ilvl w:val="0"/>
          <w:numId w:val="18"/>
        </w:numPr>
        <w:rPr>
          <w:rFonts w:ascii="Arial" w:hAnsi="Arial" w:cs="Arial"/>
          <w:sz w:val="24"/>
          <w:szCs w:val="24"/>
        </w:rPr>
      </w:pPr>
      <w:r w:rsidRPr="00E5607C">
        <w:rPr>
          <w:rFonts w:ascii="Arial" w:hAnsi="Arial" w:cs="Arial"/>
          <w:sz w:val="24"/>
          <w:szCs w:val="24"/>
        </w:rPr>
        <w:t xml:space="preserve"> how effectively leaders and managers use their knowledge to challenge and support practitioners and promote continuous improvement in services for children at risk of sexual exploitation and those who go missing from home, care or education</w:t>
      </w:r>
    </w:p>
    <w:p w:rsidR="00941178" w:rsidRPr="00E5607C" w:rsidRDefault="00941178" w:rsidP="00941178">
      <w:pPr>
        <w:rPr>
          <w:rFonts w:ascii="Arial" w:hAnsi="Arial" w:cs="Arial"/>
          <w:sz w:val="24"/>
          <w:szCs w:val="24"/>
        </w:rPr>
      </w:pPr>
    </w:p>
    <w:p w:rsidR="00941178" w:rsidRPr="00E5607C" w:rsidRDefault="00941178" w:rsidP="00941178">
      <w:pPr>
        <w:rPr>
          <w:rFonts w:ascii="Arial" w:hAnsi="Arial" w:cs="Arial"/>
          <w:sz w:val="24"/>
          <w:szCs w:val="24"/>
        </w:rPr>
      </w:pPr>
    </w:p>
    <w:p w:rsidR="004A2E90" w:rsidRPr="00E5607C" w:rsidRDefault="004A2E90" w:rsidP="00941178">
      <w:pPr>
        <w:rPr>
          <w:rFonts w:ascii="Arial" w:hAnsi="Arial" w:cs="Arial"/>
          <w:sz w:val="24"/>
          <w:szCs w:val="24"/>
        </w:rPr>
      </w:pPr>
      <w:r w:rsidRPr="00E5607C">
        <w:rPr>
          <w:rFonts w:ascii="Arial" w:hAnsi="Arial" w:cs="Arial"/>
          <w:sz w:val="24"/>
          <w:szCs w:val="24"/>
        </w:rPr>
        <w:t xml:space="preserve">  </w:t>
      </w:r>
    </w:p>
    <w:tbl>
      <w:tblPr>
        <w:tblStyle w:val="TableGrid"/>
        <w:tblW w:w="0" w:type="auto"/>
        <w:tblLook w:val="04A0" w:firstRow="1" w:lastRow="0" w:firstColumn="1" w:lastColumn="0" w:noHBand="0" w:noVBand="1"/>
      </w:tblPr>
      <w:tblGrid>
        <w:gridCol w:w="1084"/>
        <w:gridCol w:w="1957"/>
        <w:gridCol w:w="1530"/>
        <w:gridCol w:w="1181"/>
        <w:gridCol w:w="1369"/>
        <w:gridCol w:w="1512"/>
        <w:gridCol w:w="1512"/>
        <w:gridCol w:w="1075"/>
        <w:gridCol w:w="1387"/>
      </w:tblGrid>
      <w:tr w:rsidR="00F55115" w:rsidRPr="00E5607C" w:rsidTr="00F55115">
        <w:trPr>
          <w:trHeight w:val="2094"/>
        </w:trPr>
        <w:tc>
          <w:tcPr>
            <w:tcW w:w="1084" w:type="dxa"/>
          </w:tcPr>
          <w:p w:rsidR="00F55115" w:rsidRDefault="00F55115" w:rsidP="003645B4">
            <w:pPr>
              <w:rPr>
                <w:rFonts w:ascii="Arial" w:hAnsi="Arial" w:cs="Arial"/>
                <w:b/>
                <w:sz w:val="18"/>
                <w:szCs w:val="18"/>
              </w:rPr>
            </w:pPr>
            <w:r w:rsidRPr="006D1980">
              <w:rPr>
                <w:rFonts w:ascii="Arial" w:hAnsi="Arial" w:cs="Arial"/>
                <w:b/>
                <w:sz w:val="18"/>
                <w:szCs w:val="18"/>
              </w:rPr>
              <w:t xml:space="preserve">Age </w:t>
            </w:r>
          </w:p>
          <w:p w:rsidR="00F55115"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tc>
        <w:tc>
          <w:tcPr>
            <w:tcW w:w="1957" w:type="dxa"/>
          </w:tcPr>
          <w:p w:rsidR="00F55115" w:rsidRPr="006D1980" w:rsidRDefault="00F55115" w:rsidP="003645B4">
            <w:pPr>
              <w:rPr>
                <w:rFonts w:ascii="Arial" w:hAnsi="Arial" w:cs="Arial"/>
                <w:b/>
                <w:sz w:val="18"/>
                <w:szCs w:val="18"/>
              </w:rPr>
            </w:pPr>
            <w:r w:rsidRPr="006D1980">
              <w:rPr>
                <w:rFonts w:ascii="Arial" w:hAnsi="Arial" w:cs="Arial"/>
                <w:b/>
                <w:sz w:val="18"/>
                <w:szCs w:val="18"/>
              </w:rPr>
              <w:t>exploitation</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suspected/identified   </w:t>
            </w: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p w:rsidR="00F55115" w:rsidRPr="006D1980" w:rsidRDefault="00F55115" w:rsidP="003645B4">
            <w:pPr>
              <w:rPr>
                <w:rFonts w:ascii="Arial" w:hAnsi="Arial" w:cs="Arial"/>
                <w:b/>
                <w:sz w:val="18"/>
                <w:szCs w:val="18"/>
              </w:rPr>
            </w:pPr>
          </w:p>
        </w:tc>
        <w:tc>
          <w:tcPr>
            <w:tcW w:w="1530" w:type="dxa"/>
          </w:tcPr>
          <w:p w:rsidR="00F55115" w:rsidRPr="006D1980" w:rsidRDefault="00F55115" w:rsidP="003645B4">
            <w:pPr>
              <w:rPr>
                <w:rFonts w:ascii="Arial" w:hAnsi="Arial" w:cs="Arial"/>
                <w:b/>
                <w:sz w:val="18"/>
                <w:szCs w:val="18"/>
              </w:rPr>
            </w:pPr>
            <w:r w:rsidRPr="006D1980">
              <w:rPr>
                <w:rFonts w:ascii="Arial" w:hAnsi="Arial" w:cs="Arial"/>
                <w:b/>
                <w:sz w:val="18"/>
                <w:szCs w:val="18"/>
              </w:rPr>
              <w:t xml:space="preserve">Screening tool </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Completed </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Date  </w:t>
            </w:r>
          </w:p>
        </w:tc>
        <w:tc>
          <w:tcPr>
            <w:tcW w:w="1181" w:type="dxa"/>
          </w:tcPr>
          <w:p w:rsidR="00F55115" w:rsidRPr="006D1980" w:rsidRDefault="00F55115" w:rsidP="003645B4">
            <w:pPr>
              <w:rPr>
                <w:rFonts w:ascii="Arial" w:hAnsi="Arial" w:cs="Arial"/>
                <w:b/>
                <w:sz w:val="18"/>
                <w:szCs w:val="18"/>
              </w:rPr>
            </w:pPr>
            <w:r w:rsidRPr="006D1980">
              <w:rPr>
                <w:rFonts w:ascii="Arial" w:hAnsi="Arial" w:cs="Arial"/>
                <w:b/>
                <w:sz w:val="18"/>
                <w:szCs w:val="18"/>
              </w:rPr>
              <w:t xml:space="preserve">ETAC held and plan in place </w:t>
            </w:r>
          </w:p>
          <w:p w:rsidR="00F55115" w:rsidRPr="006D1980" w:rsidRDefault="00F55115" w:rsidP="003645B4">
            <w:pPr>
              <w:rPr>
                <w:rFonts w:ascii="Arial" w:hAnsi="Arial" w:cs="Arial"/>
                <w:b/>
                <w:sz w:val="18"/>
                <w:szCs w:val="18"/>
              </w:rPr>
            </w:pPr>
            <w:r w:rsidRPr="006D1980">
              <w:rPr>
                <w:rFonts w:ascii="Arial" w:hAnsi="Arial" w:cs="Arial"/>
                <w:b/>
                <w:noProof/>
                <w:sz w:val="18"/>
                <w:szCs w:val="18"/>
                <w:lang w:eastAsia="en-GB"/>
              </w:rPr>
              <mc:AlternateContent>
                <mc:Choice Requires="wps">
                  <w:drawing>
                    <wp:anchor distT="0" distB="0" distL="114300" distR="114300" simplePos="0" relativeHeight="251660800" behindDoc="0" locked="0" layoutInCell="1" allowOverlap="1" wp14:anchorId="743F6B3A" wp14:editId="400193B8">
                      <wp:simplePos x="0" y="0"/>
                      <wp:positionH relativeFrom="column">
                        <wp:posOffset>-3844290</wp:posOffset>
                      </wp:positionH>
                      <wp:positionV relativeFrom="paragraph">
                        <wp:posOffset>248920</wp:posOffset>
                      </wp:positionV>
                      <wp:extent cx="901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01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354141" id="Straight Connector 2"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7pt,19.6pt" to="406.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K8tgEAAMM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" strokecolor="#4579b8 [3044]"/>
                  </w:pict>
                </mc:Fallback>
              </mc:AlternateContent>
            </w:r>
            <w:r w:rsidRPr="006D1980">
              <w:rPr>
                <w:rFonts w:ascii="Arial" w:hAnsi="Arial" w:cs="Arial"/>
                <w:b/>
                <w:sz w:val="18"/>
                <w:szCs w:val="18"/>
              </w:rPr>
              <w:t xml:space="preserve">Date  </w:t>
            </w:r>
          </w:p>
        </w:tc>
        <w:tc>
          <w:tcPr>
            <w:tcW w:w="1369" w:type="dxa"/>
          </w:tcPr>
          <w:p w:rsidR="00F55115" w:rsidRPr="006D1980" w:rsidRDefault="00F55115" w:rsidP="003645B4">
            <w:pPr>
              <w:rPr>
                <w:rFonts w:ascii="Arial" w:hAnsi="Arial" w:cs="Arial"/>
                <w:b/>
                <w:sz w:val="18"/>
                <w:szCs w:val="18"/>
              </w:rPr>
            </w:pPr>
            <w:r w:rsidRPr="006D1980">
              <w:rPr>
                <w:rFonts w:ascii="Arial" w:hAnsi="Arial" w:cs="Arial"/>
                <w:b/>
                <w:sz w:val="18"/>
                <w:szCs w:val="18"/>
              </w:rPr>
              <w:t>Multi-agency Strategy Meeting held.</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Date </w:t>
            </w:r>
          </w:p>
        </w:tc>
        <w:tc>
          <w:tcPr>
            <w:tcW w:w="1512" w:type="dxa"/>
          </w:tcPr>
          <w:p w:rsidR="00F55115" w:rsidRPr="006D1980" w:rsidRDefault="00F55115" w:rsidP="003645B4">
            <w:pPr>
              <w:rPr>
                <w:rFonts w:ascii="Arial" w:hAnsi="Arial" w:cs="Arial"/>
                <w:b/>
                <w:sz w:val="18"/>
                <w:szCs w:val="18"/>
              </w:rPr>
            </w:pPr>
            <w:r w:rsidRPr="006D1980">
              <w:rPr>
                <w:rFonts w:ascii="Arial" w:hAnsi="Arial" w:cs="Arial"/>
                <w:b/>
                <w:sz w:val="18"/>
                <w:szCs w:val="18"/>
              </w:rPr>
              <w:t xml:space="preserve">Return home interview completed </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Date </w:t>
            </w:r>
          </w:p>
        </w:tc>
        <w:tc>
          <w:tcPr>
            <w:tcW w:w="1512" w:type="dxa"/>
          </w:tcPr>
          <w:p w:rsidR="00F55115" w:rsidRPr="006D1980" w:rsidRDefault="00F55115" w:rsidP="003645B4">
            <w:pPr>
              <w:rPr>
                <w:rFonts w:ascii="Arial" w:hAnsi="Arial" w:cs="Arial"/>
                <w:b/>
                <w:sz w:val="18"/>
                <w:szCs w:val="18"/>
              </w:rPr>
            </w:pPr>
            <w:r w:rsidRPr="006D1980">
              <w:rPr>
                <w:rFonts w:ascii="Arial" w:hAnsi="Arial" w:cs="Arial"/>
                <w:b/>
                <w:sz w:val="18"/>
                <w:szCs w:val="18"/>
              </w:rPr>
              <w:t xml:space="preserve">Trigger plan completed </w:t>
            </w:r>
          </w:p>
        </w:tc>
        <w:tc>
          <w:tcPr>
            <w:tcW w:w="1075" w:type="dxa"/>
          </w:tcPr>
          <w:p w:rsidR="00F55115" w:rsidRPr="006D1980" w:rsidRDefault="00F55115" w:rsidP="003645B4">
            <w:pPr>
              <w:rPr>
                <w:rFonts w:ascii="Arial" w:hAnsi="Arial" w:cs="Arial"/>
                <w:b/>
                <w:sz w:val="18"/>
                <w:szCs w:val="18"/>
              </w:rPr>
            </w:pPr>
            <w:r w:rsidRPr="006D1980">
              <w:rPr>
                <w:rFonts w:ascii="Arial" w:hAnsi="Arial" w:cs="Arial"/>
                <w:b/>
                <w:sz w:val="18"/>
                <w:szCs w:val="18"/>
              </w:rPr>
              <w:t>NRM Referral or advise sought?</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Date </w:t>
            </w:r>
          </w:p>
        </w:tc>
        <w:tc>
          <w:tcPr>
            <w:tcW w:w="1387" w:type="dxa"/>
          </w:tcPr>
          <w:p w:rsidR="00F55115" w:rsidRPr="006D1980" w:rsidRDefault="00F55115" w:rsidP="003645B4">
            <w:pPr>
              <w:rPr>
                <w:rFonts w:ascii="Arial" w:hAnsi="Arial" w:cs="Arial"/>
                <w:b/>
                <w:sz w:val="18"/>
                <w:szCs w:val="18"/>
              </w:rPr>
            </w:pPr>
            <w:r w:rsidRPr="006D1980">
              <w:rPr>
                <w:rFonts w:ascii="Arial" w:hAnsi="Arial" w:cs="Arial"/>
                <w:b/>
                <w:sz w:val="18"/>
                <w:szCs w:val="18"/>
              </w:rPr>
              <w:t xml:space="preserve">Further action Y/N </w:t>
            </w:r>
          </w:p>
          <w:p w:rsidR="00F55115" w:rsidRPr="006D1980" w:rsidRDefault="00F55115" w:rsidP="003645B4">
            <w:pPr>
              <w:rPr>
                <w:rFonts w:ascii="Arial" w:hAnsi="Arial" w:cs="Arial"/>
                <w:b/>
                <w:sz w:val="18"/>
                <w:szCs w:val="18"/>
              </w:rPr>
            </w:pPr>
            <w:r w:rsidRPr="006D1980">
              <w:rPr>
                <w:rFonts w:ascii="Arial" w:hAnsi="Arial" w:cs="Arial"/>
                <w:b/>
                <w:sz w:val="18"/>
                <w:szCs w:val="18"/>
              </w:rPr>
              <w:t xml:space="preserve">Date Completed  </w:t>
            </w:r>
          </w:p>
        </w:tc>
      </w:tr>
    </w:tbl>
    <w:p w:rsidR="00093B4B" w:rsidRPr="00E5607C" w:rsidRDefault="003111F8" w:rsidP="003111F8">
      <w:pPr>
        <w:rPr>
          <w:rFonts w:ascii="Arial" w:hAnsi="Arial" w:cs="Arial"/>
          <w:b/>
          <w:bCs/>
          <w:sz w:val="24"/>
          <w:szCs w:val="24"/>
        </w:rPr>
      </w:pPr>
      <w:r w:rsidRPr="00E5607C">
        <w:rPr>
          <w:rFonts w:ascii="Arial" w:hAnsi="Arial" w:cs="Arial"/>
          <w:b/>
          <w:bCs/>
          <w:sz w:val="24"/>
          <w:szCs w:val="24"/>
        </w:rPr>
        <w:lastRenderedPageBreak/>
        <w:t xml:space="preserve">                </w:t>
      </w:r>
      <w:r w:rsidR="00093B4B" w:rsidRPr="00E5607C">
        <w:rPr>
          <w:rFonts w:ascii="Arial" w:hAnsi="Arial" w:cs="Arial"/>
          <w:b/>
          <w:bCs/>
          <w:noProof/>
          <w:sz w:val="24"/>
          <w:szCs w:val="24"/>
        </w:rPr>
        <w:drawing>
          <wp:inline distT="0" distB="0" distL="0" distR="0" wp14:anchorId="2B76CE21">
            <wp:extent cx="982639" cy="103415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034" cy="1048254"/>
                    </a:xfrm>
                    <a:prstGeom prst="rect">
                      <a:avLst/>
                    </a:prstGeom>
                    <a:noFill/>
                  </pic:spPr>
                </pic:pic>
              </a:graphicData>
            </a:graphic>
          </wp:inline>
        </w:drawing>
      </w:r>
      <w:r w:rsidRPr="00E5607C">
        <w:rPr>
          <w:rFonts w:ascii="Arial" w:hAnsi="Arial" w:cs="Arial"/>
          <w:b/>
          <w:bCs/>
          <w:sz w:val="24"/>
          <w:szCs w:val="24"/>
        </w:rPr>
        <w:t xml:space="preserve">    </w:t>
      </w:r>
    </w:p>
    <w:p w:rsidR="00093B4B" w:rsidRPr="00E5607C" w:rsidRDefault="00093B4B" w:rsidP="003111F8">
      <w:pPr>
        <w:rPr>
          <w:rFonts w:ascii="Arial" w:hAnsi="Arial" w:cs="Arial"/>
          <w:b/>
          <w:bCs/>
          <w:sz w:val="24"/>
          <w:szCs w:val="24"/>
        </w:rPr>
      </w:pPr>
    </w:p>
    <w:p w:rsidR="003111F8" w:rsidRPr="00E5607C" w:rsidRDefault="00093B4B" w:rsidP="003111F8">
      <w:pPr>
        <w:rPr>
          <w:rFonts w:ascii="Arial" w:hAnsi="Arial" w:cs="Arial"/>
          <w:b/>
          <w:bCs/>
          <w:sz w:val="24"/>
          <w:szCs w:val="24"/>
        </w:rPr>
      </w:pPr>
      <w:r w:rsidRPr="00E5607C">
        <w:rPr>
          <w:rFonts w:ascii="Arial" w:hAnsi="Arial" w:cs="Arial"/>
          <w:b/>
          <w:bCs/>
          <w:sz w:val="24"/>
          <w:szCs w:val="24"/>
        </w:rPr>
        <w:t xml:space="preserve">                                                                                    </w:t>
      </w:r>
      <w:r w:rsidR="003111F8" w:rsidRPr="00E5607C">
        <w:rPr>
          <w:rFonts w:ascii="Arial" w:hAnsi="Arial" w:cs="Arial"/>
          <w:b/>
          <w:bCs/>
          <w:sz w:val="24"/>
          <w:szCs w:val="24"/>
        </w:rPr>
        <w:t xml:space="preserve"> </w:t>
      </w:r>
      <w:r w:rsidR="00D11D7D" w:rsidRPr="00E5607C">
        <w:rPr>
          <w:rFonts w:ascii="Arial" w:hAnsi="Arial" w:cs="Arial"/>
          <w:b/>
          <w:bCs/>
          <w:sz w:val="24"/>
          <w:szCs w:val="24"/>
        </w:rPr>
        <w:t>Disruption Toolkit</w:t>
      </w:r>
    </w:p>
    <w:p w:rsidR="003111F8" w:rsidRPr="00E5607C" w:rsidRDefault="003111F8" w:rsidP="003111F8">
      <w:pPr>
        <w:rPr>
          <w:rFonts w:ascii="Arial" w:hAnsi="Arial" w:cs="Arial"/>
          <w:b/>
          <w:sz w:val="24"/>
          <w:szCs w:val="24"/>
          <w:u w:val="single"/>
        </w:rPr>
      </w:pPr>
      <w:r w:rsidRPr="00E5607C">
        <w:rPr>
          <w:rFonts w:ascii="Arial" w:hAnsi="Arial" w:cs="Arial"/>
          <w:sz w:val="24"/>
          <w:szCs w:val="24"/>
        </w:rPr>
        <w:t xml:space="preserve">This toolkit identifies which disruption tactics may be used for Children suffering or likely to suffer harm through Exploitation. Once completed it should be used to monitor and </w:t>
      </w:r>
      <w:r w:rsidR="00D11D7D" w:rsidRPr="00E5607C">
        <w:rPr>
          <w:rFonts w:ascii="Arial" w:hAnsi="Arial" w:cs="Arial"/>
          <w:sz w:val="24"/>
          <w:szCs w:val="24"/>
        </w:rPr>
        <w:t>review planning</w:t>
      </w:r>
      <w:r w:rsidR="00093B4B" w:rsidRPr="00E5607C">
        <w:rPr>
          <w:rFonts w:ascii="Arial" w:hAnsi="Arial" w:cs="Arial"/>
          <w:sz w:val="24"/>
          <w:szCs w:val="24"/>
        </w:rPr>
        <w:t xml:space="preserve"> and </w:t>
      </w:r>
      <w:r w:rsidR="00D11D7D" w:rsidRPr="00E5607C">
        <w:rPr>
          <w:rFonts w:ascii="Arial" w:hAnsi="Arial" w:cs="Arial"/>
          <w:sz w:val="24"/>
          <w:szCs w:val="24"/>
        </w:rPr>
        <w:t>intervention.</w:t>
      </w:r>
    </w:p>
    <w:tbl>
      <w:tblPr>
        <w:tblW w:w="1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1056"/>
        <w:gridCol w:w="1727"/>
      </w:tblGrid>
      <w:tr w:rsidR="003111F8" w:rsidRPr="00E5607C" w:rsidTr="00317477">
        <w:trPr>
          <w:trHeight w:val="539"/>
          <w:tblHeader/>
          <w:jc w:val="center"/>
        </w:trPr>
        <w:tc>
          <w:tcPr>
            <w:tcW w:w="892" w:type="pct"/>
            <w:shd w:val="clear" w:color="auto" w:fill="00B0F0"/>
            <w:vAlign w:val="center"/>
          </w:tcPr>
          <w:p w:rsidR="003111F8" w:rsidRPr="00E5607C" w:rsidRDefault="003111F8" w:rsidP="003111F8">
            <w:pPr>
              <w:rPr>
                <w:rFonts w:ascii="Arial" w:hAnsi="Arial" w:cs="Arial"/>
                <w:b/>
                <w:sz w:val="24"/>
                <w:szCs w:val="24"/>
              </w:rPr>
            </w:pPr>
            <w:r w:rsidRPr="00E5607C">
              <w:rPr>
                <w:rFonts w:ascii="Arial" w:hAnsi="Arial" w:cs="Arial"/>
                <w:b/>
                <w:sz w:val="24"/>
                <w:szCs w:val="24"/>
              </w:rPr>
              <w:t>Aim</w:t>
            </w:r>
          </w:p>
        </w:tc>
        <w:tc>
          <w:tcPr>
            <w:tcW w:w="3553" w:type="pct"/>
            <w:shd w:val="clear" w:color="auto" w:fill="00B0F0"/>
            <w:vAlign w:val="center"/>
          </w:tcPr>
          <w:p w:rsidR="003111F8" w:rsidRPr="00E5607C" w:rsidRDefault="003111F8" w:rsidP="003111F8">
            <w:pPr>
              <w:rPr>
                <w:rFonts w:ascii="Arial" w:hAnsi="Arial" w:cs="Arial"/>
                <w:b/>
                <w:sz w:val="24"/>
                <w:szCs w:val="24"/>
              </w:rPr>
            </w:pPr>
            <w:r w:rsidRPr="00E5607C">
              <w:rPr>
                <w:rFonts w:ascii="Arial" w:hAnsi="Arial" w:cs="Arial"/>
                <w:b/>
                <w:sz w:val="24"/>
                <w:szCs w:val="24"/>
              </w:rPr>
              <w:t>Intervention Options</w:t>
            </w:r>
          </w:p>
        </w:tc>
        <w:tc>
          <w:tcPr>
            <w:tcW w:w="555" w:type="pct"/>
            <w:shd w:val="clear" w:color="auto" w:fill="00B0F0"/>
            <w:vAlign w:val="center"/>
          </w:tcPr>
          <w:p w:rsidR="003111F8" w:rsidRPr="00E5607C" w:rsidRDefault="003111F8" w:rsidP="003111F8">
            <w:pPr>
              <w:rPr>
                <w:rFonts w:ascii="Arial" w:hAnsi="Arial" w:cs="Arial"/>
                <w:b/>
                <w:sz w:val="24"/>
                <w:szCs w:val="24"/>
              </w:rPr>
            </w:pPr>
            <w:r w:rsidRPr="00E5607C">
              <w:rPr>
                <w:rFonts w:ascii="Arial" w:hAnsi="Arial" w:cs="Arial"/>
                <w:b/>
                <w:sz w:val="24"/>
                <w:szCs w:val="24"/>
              </w:rPr>
              <w:t>Responsible</w:t>
            </w: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Disrupt the young person’s relationship with other young people suspected of introducing them to adults involved in violence, gang activity and sexual exploitation.</w:t>
            </w:r>
          </w:p>
        </w:tc>
        <w:tc>
          <w:tcPr>
            <w:tcW w:w="3553" w:type="pct"/>
          </w:tcPr>
          <w:p w:rsidR="003111F8" w:rsidRPr="00E5607C" w:rsidRDefault="003111F8" w:rsidP="003111F8">
            <w:pPr>
              <w:numPr>
                <w:ilvl w:val="0"/>
                <w:numId w:val="20"/>
              </w:numPr>
              <w:rPr>
                <w:rFonts w:ascii="Arial" w:hAnsi="Arial" w:cs="Arial"/>
                <w:sz w:val="24"/>
                <w:szCs w:val="24"/>
              </w:rPr>
            </w:pPr>
            <w:r w:rsidRPr="00E5607C">
              <w:rPr>
                <w:rFonts w:ascii="Arial" w:hAnsi="Arial" w:cs="Arial"/>
                <w:sz w:val="24"/>
                <w:szCs w:val="24"/>
              </w:rPr>
              <w:t>Identify whom the young person is spending time with and recognise negative relationships.</w:t>
            </w:r>
          </w:p>
          <w:p w:rsidR="003111F8" w:rsidRPr="00E5607C" w:rsidRDefault="003111F8" w:rsidP="003111F8">
            <w:pPr>
              <w:numPr>
                <w:ilvl w:val="0"/>
                <w:numId w:val="20"/>
              </w:numPr>
              <w:rPr>
                <w:rFonts w:ascii="Arial" w:hAnsi="Arial" w:cs="Arial"/>
                <w:sz w:val="24"/>
                <w:szCs w:val="24"/>
              </w:rPr>
            </w:pPr>
            <w:r w:rsidRPr="00E5607C">
              <w:rPr>
                <w:rFonts w:ascii="Arial" w:hAnsi="Arial" w:cs="Arial"/>
                <w:sz w:val="24"/>
                <w:szCs w:val="24"/>
              </w:rPr>
              <w:t xml:space="preserve">Prevent visits to the home by other young people who may either deliberately or unwittingly be recruiting the young person.  </w:t>
            </w:r>
          </w:p>
          <w:p w:rsidR="003111F8" w:rsidRPr="00E5607C" w:rsidRDefault="003111F8" w:rsidP="003111F8">
            <w:pPr>
              <w:numPr>
                <w:ilvl w:val="0"/>
                <w:numId w:val="20"/>
              </w:numPr>
              <w:rPr>
                <w:rFonts w:ascii="Arial" w:hAnsi="Arial" w:cs="Arial"/>
                <w:sz w:val="24"/>
                <w:szCs w:val="24"/>
              </w:rPr>
            </w:pPr>
            <w:r w:rsidRPr="00E5607C">
              <w:rPr>
                <w:rFonts w:ascii="Arial" w:hAnsi="Arial" w:cs="Arial"/>
                <w:sz w:val="24"/>
                <w:szCs w:val="24"/>
              </w:rPr>
              <w:t>Screen telephone calls to the home.</w:t>
            </w:r>
          </w:p>
          <w:p w:rsidR="003111F8" w:rsidRPr="00E5607C" w:rsidRDefault="003111F8" w:rsidP="003111F8">
            <w:pPr>
              <w:numPr>
                <w:ilvl w:val="0"/>
                <w:numId w:val="20"/>
              </w:numPr>
              <w:rPr>
                <w:rFonts w:ascii="Arial" w:hAnsi="Arial" w:cs="Arial"/>
                <w:sz w:val="24"/>
                <w:szCs w:val="24"/>
              </w:rPr>
            </w:pPr>
            <w:r w:rsidRPr="00E5607C">
              <w:rPr>
                <w:rFonts w:ascii="Arial" w:hAnsi="Arial" w:cs="Arial"/>
                <w:sz w:val="24"/>
                <w:szCs w:val="24"/>
              </w:rPr>
              <w:t xml:space="preserve">). </w:t>
            </w:r>
          </w:p>
        </w:tc>
        <w:tc>
          <w:tcPr>
            <w:tcW w:w="555" w:type="pct"/>
            <w:shd w:val="clear" w:color="auto" w:fill="auto"/>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 xml:space="preserve">Disrupt the young person’s contact with adults or young people suspected of being involved in violence, drugs and sexual </w:t>
            </w:r>
            <w:r w:rsidRPr="00E5607C">
              <w:rPr>
                <w:rFonts w:ascii="Arial" w:hAnsi="Arial" w:cs="Arial"/>
                <w:sz w:val="24"/>
                <w:szCs w:val="24"/>
              </w:rPr>
              <w:lastRenderedPageBreak/>
              <w:t>exploitation.</w:t>
            </w:r>
          </w:p>
        </w:tc>
        <w:tc>
          <w:tcPr>
            <w:tcW w:w="3553" w:type="pct"/>
          </w:tcPr>
          <w:p w:rsidR="003111F8" w:rsidRPr="00E5607C" w:rsidRDefault="003111F8" w:rsidP="003111F8">
            <w:pPr>
              <w:numPr>
                <w:ilvl w:val="0"/>
                <w:numId w:val="21"/>
              </w:numPr>
              <w:rPr>
                <w:rFonts w:ascii="Arial" w:hAnsi="Arial" w:cs="Arial"/>
                <w:sz w:val="24"/>
                <w:szCs w:val="24"/>
              </w:rPr>
            </w:pPr>
            <w:r w:rsidRPr="00E5607C">
              <w:rPr>
                <w:rFonts w:ascii="Arial" w:hAnsi="Arial" w:cs="Arial"/>
                <w:sz w:val="24"/>
                <w:szCs w:val="24"/>
              </w:rPr>
              <w:lastRenderedPageBreak/>
              <w:t xml:space="preserve"> Abduction Warnings.</w:t>
            </w:r>
          </w:p>
          <w:p w:rsidR="003111F8" w:rsidRPr="00E5607C" w:rsidRDefault="003111F8" w:rsidP="003111F8">
            <w:pPr>
              <w:numPr>
                <w:ilvl w:val="0"/>
                <w:numId w:val="21"/>
              </w:numPr>
              <w:rPr>
                <w:rFonts w:ascii="Arial" w:hAnsi="Arial" w:cs="Arial"/>
                <w:sz w:val="24"/>
                <w:szCs w:val="24"/>
              </w:rPr>
            </w:pPr>
            <w:r w:rsidRPr="00E5607C">
              <w:rPr>
                <w:rFonts w:ascii="Arial" w:hAnsi="Arial" w:cs="Arial"/>
                <w:sz w:val="24"/>
                <w:szCs w:val="24"/>
              </w:rPr>
              <w:t>Recognise and acknowledge abusive relationships.</w:t>
            </w:r>
          </w:p>
          <w:p w:rsidR="003111F8" w:rsidRPr="00E5607C" w:rsidRDefault="003111F8" w:rsidP="003111F8">
            <w:pPr>
              <w:numPr>
                <w:ilvl w:val="0"/>
                <w:numId w:val="21"/>
              </w:numPr>
              <w:rPr>
                <w:rFonts w:ascii="Arial" w:hAnsi="Arial" w:cs="Arial"/>
                <w:sz w:val="24"/>
                <w:szCs w:val="24"/>
              </w:rPr>
            </w:pPr>
            <w:r w:rsidRPr="00E5607C">
              <w:rPr>
                <w:rFonts w:ascii="Arial" w:hAnsi="Arial" w:cs="Arial"/>
                <w:sz w:val="24"/>
                <w:szCs w:val="24"/>
              </w:rPr>
              <w:t>Deny individuals suspected of abusing, grooming, or recruiting the young person access to the child’s home.</w:t>
            </w:r>
          </w:p>
          <w:p w:rsidR="003111F8" w:rsidRPr="00E5607C" w:rsidRDefault="003111F8" w:rsidP="003111F8">
            <w:pPr>
              <w:numPr>
                <w:ilvl w:val="0"/>
                <w:numId w:val="21"/>
              </w:numPr>
              <w:rPr>
                <w:rFonts w:ascii="Arial" w:hAnsi="Arial" w:cs="Arial"/>
                <w:sz w:val="24"/>
                <w:szCs w:val="24"/>
              </w:rPr>
            </w:pPr>
            <w:r w:rsidRPr="00E5607C">
              <w:rPr>
                <w:rFonts w:ascii="Arial" w:hAnsi="Arial" w:cs="Arial"/>
                <w:sz w:val="24"/>
                <w:szCs w:val="24"/>
              </w:rPr>
              <w:lastRenderedPageBreak/>
              <w:t>Secure mobile phones and SIM cards, particularly if supplied by abusers and pass to the Police.</w:t>
            </w:r>
          </w:p>
          <w:p w:rsidR="003111F8" w:rsidRPr="00E5607C" w:rsidRDefault="003111F8" w:rsidP="003111F8">
            <w:pPr>
              <w:numPr>
                <w:ilvl w:val="0"/>
                <w:numId w:val="21"/>
              </w:numPr>
              <w:rPr>
                <w:rFonts w:ascii="Arial" w:hAnsi="Arial" w:cs="Arial"/>
                <w:sz w:val="24"/>
                <w:szCs w:val="24"/>
              </w:rPr>
            </w:pPr>
            <w:r w:rsidRPr="00E5607C">
              <w:rPr>
                <w:rFonts w:ascii="Arial" w:hAnsi="Arial" w:cs="Arial"/>
                <w:sz w:val="24"/>
                <w:szCs w:val="24"/>
              </w:rPr>
              <w:t>Consider removing mobile phones at night for the purpose of charging the batteries and monitor internet, call and text use.</w:t>
            </w:r>
          </w:p>
        </w:tc>
        <w:tc>
          <w:tcPr>
            <w:tcW w:w="555" w:type="pct"/>
            <w:shd w:val="clear" w:color="auto" w:fill="auto"/>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 xml:space="preserve">Gather information to assist prosecution and disruption of adults suspected of being involved in violence, gang activity, drugs, sexual exploitation. </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Obtain as much information as possible to identify associates and those who pose a risk to children and young people.  Good information includes full names, nick names, telephone numbers, addresses and car registrations etc.</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Keep accurate records and retain the information on children's personal files; it is important to date and time the information and note who is involved in incidents and any interventions.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Ensure all professionals from the child in need/network meeting are updated as and when information is accessed.   Be aware of specific agency responsibility and interventions re Abduction Orders, licensing remedies, checks on persons etc.</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Promote positive relationships with family, friends and carers.</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Carers/parents should be actively engaged in searching for the young person to show that they care.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Promote positive relationships with family and friends.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Promote the need for carers/parents to show attention.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Encourage honesty. Reinforce the nature of the crime.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Involve parents/young person in tackling the problem </w:t>
            </w:r>
            <w:r w:rsidR="00D11D7D" w:rsidRPr="00E5607C">
              <w:rPr>
                <w:rFonts w:ascii="Arial" w:hAnsi="Arial" w:cs="Arial"/>
                <w:sz w:val="24"/>
                <w:szCs w:val="24"/>
              </w:rPr>
              <w:t>and</w:t>
            </w:r>
            <w:r w:rsidRPr="00E5607C">
              <w:rPr>
                <w:rFonts w:ascii="Arial" w:hAnsi="Arial" w:cs="Arial"/>
                <w:sz w:val="24"/>
                <w:szCs w:val="24"/>
              </w:rPr>
              <w:t xml:space="preserve"> in any child in need/ETAC meetings.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Identify suitable long-term key workers who can befriend the young person.</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lastRenderedPageBreak/>
              <w:t>Physically protect the young person.</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Consider collecting and preserving clothing/underwear and passing it to the Police if it will aid the Police in an investigation.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Police and Social Care Protection Powers to be used as appropriate.</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Maintain contact whilst absent.</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Ring the young person’s mobile phone.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There should be 24/7 contact available so that the young person does not feel isolated during evenings or at weekends.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Agree a safety word the child could use in order request help if they feel unable to speak opening for whatever reason on the phone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Ensure the number for key professionals and Out of Hours is in the young person’s mobile phone address book or text the numbers to them.</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Compassion banking - send text messages to the young person.  Consider using ‘text language’ that the young person relates to, tell them you are worried and care about their safety and encourage them to contact you or another adult.</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Consider informing appropriate outreach workers, Safer Neighbourhood Team Bulletins, Border Alerts (UKBA/UKHTC) and other Boroughs.</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Enhance the return procedure to ensure it is a positive experience.</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Identify an individual that the young person respects and wants to talk to.  This person should conduct the return interview on every occasion wherever possible.  This will ensure consistency and facilitate a positive relationship between the young person and the interviewer.</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Interviews by Police Officers that are no more than an admonishment of the young person should be avoided, as these may exacerbate the situation. Interviews should be arranged and would </w:t>
            </w:r>
            <w:r w:rsidRPr="00E5607C">
              <w:rPr>
                <w:rFonts w:ascii="Arial" w:hAnsi="Arial" w:cs="Arial"/>
                <w:sz w:val="24"/>
                <w:szCs w:val="24"/>
              </w:rPr>
              <w:lastRenderedPageBreak/>
              <w:t>preferably be conducted by Staff have a good relationship with the young person.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Return interviews should be followed up by active support of the young person to ensure the return interview is seen as a positive experience.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Set clear boundaries to acceptable behaviour and motivate positive behaviour.</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Consult the young person and agree rewards and penalties. Consider reward schemes i.e. monetary/vouchers.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Be flexible.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Adopt a behaviour management strategy.</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Give the young person more independence in response to responsible behaviour.</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Empower the parent/ carer/foster carer.</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Raise the awareness of parent, carers and foster carers of relevant policies, procedures, their responsibilities, duties, legal powers, their options and restrictions upon </w:t>
            </w:r>
            <w:r w:rsidR="00D11D7D" w:rsidRPr="00E5607C">
              <w:rPr>
                <w:rFonts w:ascii="Arial" w:hAnsi="Arial" w:cs="Arial"/>
                <w:sz w:val="24"/>
                <w:szCs w:val="24"/>
              </w:rPr>
              <w:t>them.</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Maintain active support of parents, carers and foster carers.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Raise the awareness of parents and carers to help them to identify the signs </w:t>
            </w:r>
            <w:r w:rsidR="00D11D7D" w:rsidRPr="00E5607C">
              <w:rPr>
                <w:rFonts w:ascii="Arial" w:hAnsi="Arial" w:cs="Arial"/>
                <w:sz w:val="24"/>
                <w:szCs w:val="24"/>
              </w:rPr>
              <w:t>of exploitation</w:t>
            </w:r>
            <w:r w:rsidRPr="00E5607C">
              <w:rPr>
                <w:rFonts w:ascii="Arial" w:hAnsi="Arial" w:cs="Arial"/>
                <w:sz w:val="24"/>
                <w:szCs w:val="24"/>
              </w:rPr>
              <w:t xml:space="preserve">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Ensure there is an up to date trigger plan which is shared with professionals and family.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Provide contact numbers to family’s including out of hours whom they can contact for support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Provide training for parents and foster carers</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 xml:space="preserve">Build the young </w:t>
            </w:r>
            <w:r w:rsidRPr="00E5607C">
              <w:rPr>
                <w:rFonts w:ascii="Arial" w:hAnsi="Arial" w:cs="Arial"/>
                <w:sz w:val="24"/>
                <w:szCs w:val="24"/>
              </w:rPr>
              <w:lastRenderedPageBreak/>
              <w:t>person’s self-esteem.</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 xml:space="preserve">Identify and encourage positive activities that the young person may engage in and encourage </w:t>
            </w:r>
            <w:r w:rsidRPr="00E5607C">
              <w:rPr>
                <w:rFonts w:ascii="Arial" w:hAnsi="Arial" w:cs="Arial"/>
                <w:sz w:val="24"/>
                <w:szCs w:val="24"/>
              </w:rPr>
              <w:lastRenderedPageBreak/>
              <w:t>the young person to make positive contributions at home, school, leisure or work; positive activities should build self-esteem, not just entertain.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Take time to explain the issues and keep the young person informed.</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Involve the young person in looking at alternatives and decision making.</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Explore the young person’s ambitions and makes plans with him/her how to achieve these with the support from you and others. Remember small achievable steps initially </w:t>
            </w:r>
          </w:p>
        </w:tc>
        <w:tc>
          <w:tcPr>
            <w:tcW w:w="555" w:type="pct"/>
            <w:shd w:val="clear" w:color="auto" w:fill="auto"/>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Raise the young person’s awareness of the dangers.</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w:t>
            </w:r>
          </w:p>
          <w:p w:rsidR="003111F8" w:rsidRPr="00E5607C" w:rsidRDefault="003111F8" w:rsidP="003111F8">
            <w:pPr>
              <w:rPr>
                <w:rFonts w:ascii="Arial" w:hAnsi="Arial" w:cs="Arial"/>
                <w:sz w:val="24"/>
                <w:szCs w:val="24"/>
              </w:rPr>
            </w:pPr>
            <w:r w:rsidRPr="00E5607C">
              <w:rPr>
                <w:rFonts w:ascii="Arial" w:hAnsi="Arial" w:cs="Arial"/>
                <w:sz w:val="24"/>
                <w:szCs w:val="24"/>
              </w:rPr>
              <w:t>Develop or identify internet sites aimed at young people to raise their awareness of the dangers of going missing.  They must be young person focussed, accessible and user friendly to ensure that young people will be attracted to them and motivated to use them i.e. ‘Ask Frank’ and 'Think U Know' websites.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Arrange input by professionals to groups or individuals explaining the dangers.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Organise individual or group discussions with adults that the young person respects.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Facilitate peer mentoring (buddies) by young people who have been through similar experiences.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Arrange personal safety training for the young person and family.</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Consider the health needs of the young person.</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Sexual health and contraceptive advice.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Medical treatment if suffering neglect, injury or poor health.</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Therapeutic Interventions.</w:t>
            </w:r>
          </w:p>
          <w:p w:rsidR="003111F8" w:rsidRPr="00E5607C" w:rsidRDefault="003111F8" w:rsidP="003111F8">
            <w:pPr>
              <w:numPr>
                <w:ilvl w:val="0"/>
                <w:numId w:val="22"/>
              </w:numPr>
              <w:rPr>
                <w:rFonts w:ascii="Arial" w:hAnsi="Arial" w:cs="Arial"/>
                <w:sz w:val="24"/>
                <w:szCs w:val="24"/>
              </w:rPr>
            </w:pP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Involve the young person in diversionary activities.</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Enable the young person to participate in exciting positive activities and leisure activities. </w:t>
            </w:r>
            <w:r w:rsidR="00D11D7D" w:rsidRPr="00E5607C">
              <w:rPr>
                <w:rFonts w:ascii="Arial" w:hAnsi="Arial" w:cs="Arial"/>
                <w:sz w:val="24"/>
                <w:szCs w:val="24"/>
              </w:rPr>
              <w:t>Consider adrenaline activities and</w:t>
            </w:r>
            <w:r w:rsidRPr="00E5607C">
              <w:rPr>
                <w:rFonts w:ascii="Arial" w:hAnsi="Arial" w:cs="Arial"/>
                <w:sz w:val="24"/>
                <w:szCs w:val="24"/>
              </w:rPr>
              <w:t xml:space="preserve"> </w:t>
            </w:r>
            <w:r w:rsidR="00D11D7D" w:rsidRPr="00E5607C">
              <w:rPr>
                <w:rFonts w:ascii="Arial" w:hAnsi="Arial" w:cs="Arial"/>
                <w:sz w:val="24"/>
                <w:szCs w:val="24"/>
              </w:rPr>
              <w:t>pursuits,</w:t>
            </w:r>
            <w:r w:rsidRPr="00E5607C">
              <w:rPr>
                <w:rFonts w:ascii="Arial" w:hAnsi="Arial" w:cs="Arial"/>
                <w:sz w:val="24"/>
                <w:szCs w:val="24"/>
              </w:rPr>
              <w:t xml:space="preserve"> activity weekends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Arrange work experience opportunities or vocational training.</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Use all agencies involved such as YOT, Police, youth </w:t>
            </w:r>
            <w:r w:rsidR="00D11D7D" w:rsidRPr="00E5607C">
              <w:rPr>
                <w:rFonts w:ascii="Arial" w:hAnsi="Arial" w:cs="Arial"/>
                <w:sz w:val="24"/>
                <w:szCs w:val="24"/>
              </w:rPr>
              <w:t>service and</w:t>
            </w:r>
            <w:r w:rsidRPr="00E5607C">
              <w:rPr>
                <w:rFonts w:ascii="Arial" w:hAnsi="Arial" w:cs="Arial"/>
                <w:sz w:val="24"/>
                <w:szCs w:val="24"/>
              </w:rPr>
              <w:t xml:space="preserve"> Social Care to create an attractive exciting programme of </w:t>
            </w:r>
            <w:r w:rsidR="00D11D7D" w:rsidRPr="00E5607C">
              <w:rPr>
                <w:rFonts w:ascii="Arial" w:hAnsi="Arial" w:cs="Arial"/>
                <w:sz w:val="24"/>
                <w:szCs w:val="24"/>
              </w:rPr>
              <w:t>activities and</w:t>
            </w:r>
            <w:r w:rsidRPr="00E5607C">
              <w:rPr>
                <w:rFonts w:ascii="Arial" w:hAnsi="Arial" w:cs="Arial"/>
                <w:sz w:val="24"/>
                <w:szCs w:val="24"/>
              </w:rPr>
              <w:t xml:space="preserve"> </w:t>
            </w:r>
            <w:r w:rsidR="00D11D7D" w:rsidRPr="00E5607C">
              <w:rPr>
                <w:rFonts w:ascii="Arial" w:hAnsi="Arial" w:cs="Arial"/>
                <w:sz w:val="24"/>
                <w:szCs w:val="24"/>
              </w:rPr>
              <w:t>diversionary strategies</w:t>
            </w:r>
            <w:r w:rsidRPr="00E5607C">
              <w:rPr>
                <w:rFonts w:ascii="Arial" w:hAnsi="Arial" w:cs="Arial"/>
                <w:sz w:val="24"/>
                <w:szCs w:val="24"/>
              </w:rPr>
              <w:t xml:space="preserve"> </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Make home a more attractive place to live.</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Identify push/pull factors </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Tackle relationship problems.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Address domestic violence concerns.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Tackle drug/alcohol problems of other family members.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Consider an alternative placement that gives the young person a feeling of more independence and responsibility.</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Consider a placement that has continuity of staff and extra support for evening shifts.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Consider extended stay with a family member in a different city to break the cycle OR consider specialist placement options.</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Achieve normality.</w:t>
            </w:r>
          </w:p>
          <w:p w:rsidR="003111F8" w:rsidRPr="00E5607C" w:rsidRDefault="003111F8" w:rsidP="003111F8">
            <w:pPr>
              <w:rPr>
                <w:rFonts w:ascii="Arial" w:hAnsi="Arial" w:cs="Arial"/>
                <w:sz w:val="24"/>
                <w:szCs w:val="24"/>
              </w:rPr>
            </w:pP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 xml:space="preserve">Enforce </w:t>
            </w:r>
            <w:r w:rsidR="00D11D7D" w:rsidRPr="00E5607C">
              <w:rPr>
                <w:rFonts w:ascii="Arial" w:hAnsi="Arial" w:cs="Arial"/>
                <w:sz w:val="24"/>
                <w:szCs w:val="24"/>
              </w:rPr>
              <w:t>bedtimes</w:t>
            </w:r>
            <w:r w:rsidRPr="00E5607C">
              <w:rPr>
                <w:rFonts w:ascii="Arial" w:hAnsi="Arial" w:cs="Arial"/>
                <w:sz w:val="24"/>
                <w:szCs w:val="24"/>
              </w:rPr>
              <w:t>/waking times.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Promote attendance at school or educational provision.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Encourage young people to eat together at </w:t>
            </w:r>
            <w:r w:rsidR="00D11D7D" w:rsidRPr="00E5607C">
              <w:rPr>
                <w:rFonts w:ascii="Arial" w:hAnsi="Arial" w:cs="Arial"/>
                <w:sz w:val="24"/>
                <w:szCs w:val="24"/>
              </w:rPr>
              <w:t>mealtimes</w:t>
            </w:r>
            <w:r w:rsidRPr="00E5607C">
              <w:rPr>
                <w:rFonts w:ascii="Arial" w:hAnsi="Arial" w:cs="Arial"/>
                <w:sz w:val="24"/>
                <w:szCs w:val="24"/>
              </w:rPr>
              <w:t>.</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Routines are important in </w:t>
            </w:r>
            <w:r w:rsidR="00D11D7D" w:rsidRPr="00E5607C">
              <w:rPr>
                <w:rFonts w:ascii="Arial" w:hAnsi="Arial" w:cs="Arial"/>
                <w:sz w:val="24"/>
                <w:szCs w:val="24"/>
              </w:rPr>
              <w:t>stabilizing a</w:t>
            </w:r>
            <w:r w:rsidRPr="00E5607C">
              <w:rPr>
                <w:rFonts w:ascii="Arial" w:hAnsi="Arial" w:cs="Arial"/>
                <w:sz w:val="24"/>
                <w:szCs w:val="24"/>
              </w:rPr>
              <w:t xml:space="preserve"> young person and offer safety and security </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Make school a more attractive place to go.</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Tackle bullying, truancy and peer pressure.</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Provide ‘Personal, Social and Health Education’.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Encourage engagement with alternative and educational provision.</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Provide funding for after school activities.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Identify a trusted ‘go to ‘person in school – young person could identify this person?</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Provide specialist support through other agencies.</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Sexual, Drug and Alcohol Counselling, Therapeutic Services or other Services.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Advocacy Services/Mentoring Services.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Child and Adolescent Mental Health Services (CAMHS).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Involve Education Welfare and Youth Services.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Refer to Safe in the City or other </w:t>
            </w:r>
            <w:r w:rsidR="00D11D7D" w:rsidRPr="00E5607C">
              <w:rPr>
                <w:rFonts w:ascii="Arial" w:hAnsi="Arial" w:cs="Arial"/>
                <w:sz w:val="24"/>
                <w:szCs w:val="24"/>
              </w:rPr>
              <w:t>community-based</w:t>
            </w:r>
            <w:r w:rsidRPr="00E5607C">
              <w:rPr>
                <w:rFonts w:ascii="Arial" w:hAnsi="Arial" w:cs="Arial"/>
                <w:sz w:val="24"/>
                <w:szCs w:val="24"/>
              </w:rPr>
              <w:t xml:space="preserve"> project.</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Positive activities with professional builds trust!</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Provide self-referral systems so that young people can refer themselves.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lastRenderedPageBreak/>
              <w:t>.</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 xml:space="preserve">Plan on positive change and set small targets to achieve monthly. </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Targets need to be agreed with young person and parents, simply recorded, copy to young person and parents. This should be reviewed frequently with the young person- small simple steps </w:t>
            </w:r>
            <w:r w:rsidR="00D11D7D" w:rsidRPr="00E5607C">
              <w:rPr>
                <w:rFonts w:ascii="Arial" w:hAnsi="Arial" w:cs="Arial"/>
                <w:sz w:val="24"/>
                <w:szCs w:val="24"/>
              </w:rPr>
              <w:t xml:space="preserve">initially </w:t>
            </w:r>
            <w:r w:rsidR="006D1980" w:rsidRPr="00E5607C">
              <w:rPr>
                <w:rFonts w:ascii="Arial" w:hAnsi="Arial" w:cs="Arial"/>
                <w:sz w:val="24"/>
                <w:szCs w:val="24"/>
              </w:rPr>
              <w:t>within</w:t>
            </w:r>
            <w:r w:rsidRPr="00E5607C">
              <w:rPr>
                <w:rFonts w:ascii="Arial" w:hAnsi="Arial" w:cs="Arial"/>
                <w:sz w:val="24"/>
                <w:szCs w:val="24"/>
              </w:rPr>
              <w:t xml:space="preserve"> built rewards.</w:t>
            </w:r>
          </w:p>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 xml:space="preserve">Aim to build a sense of achievement and provide positive attention </w:t>
            </w:r>
          </w:p>
        </w:tc>
        <w:tc>
          <w:tcPr>
            <w:tcW w:w="555" w:type="pct"/>
          </w:tcPr>
          <w:p w:rsidR="003111F8" w:rsidRPr="00E5607C" w:rsidRDefault="003111F8" w:rsidP="003111F8">
            <w:pPr>
              <w:rPr>
                <w:rFonts w:ascii="Arial" w:hAnsi="Arial" w:cs="Arial"/>
                <w:sz w:val="24"/>
                <w:szCs w:val="24"/>
              </w:rPr>
            </w:pPr>
          </w:p>
        </w:tc>
      </w:tr>
      <w:tr w:rsidR="003111F8" w:rsidRPr="00E5607C" w:rsidTr="00910B3E">
        <w:trPr>
          <w:jc w:val="center"/>
        </w:trPr>
        <w:tc>
          <w:tcPr>
            <w:tcW w:w="892" w:type="pct"/>
          </w:tcPr>
          <w:p w:rsidR="003111F8" w:rsidRPr="00E5607C" w:rsidRDefault="003111F8" w:rsidP="003111F8">
            <w:pPr>
              <w:rPr>
                <w:rFonts w:ascii="Arial" w:hAnsi="Arial" w:cs="Arial"/>
                <w:sz w:val="24"/>
                <w:szCs w:val="24"/>
              </w:rPr>
            </w:pPr>
            <w:r w:rsidRPr="00E5607C">
              <w:rPr>
                <w:rFonts w:ascii="Arial" w:hAnsi="Arial" w:cs="Arial"/>
                <w:sz w:val="24"/>
                <w:szCs w:val="24"/>
              </w:rPr>
              <w:t>Where a young person is refusing or reluctant to engage, and is involved in soliciting or grooming peers, ensure all engagement and disruption activities detailed above have been considered.</w:t>
            </w:r>
          </w:p>
        </w:tc>
        <w:tc>
          <w:tcPr>
            <w:tcW w:w="3553" w:type="pct"/>
          </w:tcPr>
          <w:p w:rsidR="003111F8" w:rsidRPr="00E5607C" w:rsidRDefault="003111F8" w:rsidP="003111F8">
            <w:pPr>
              <w:numPr>
                <w:ilvl w:val="0"/>
                <w:numId w:val="22"/>
              </w:numPr>
              <w:rPr>
                <w:rFonts w:ascii="Arial" w:hAnsi="Arial" w:cs="Arial"/>
                <w:sz w:val="24"/>
                <w:szCs w:val="24"/>
              </w:rPr>
            </w:pPr>
            <w:r w:rsidRPr="00E5607C">
              <w:rPr>
                <w:rFonts w:ascii="Arial" w:hAnsi="Arial" w:cs="Arial"/>
                <w:sz w:val="24"/>
                <w:szCs w:val="24"/>
              </w:rPr>
              <w:t>Where the police are considering criminal action against children and the final decision rests with the police, they should consult with partner agencies through a Strategy Discussion, to ensure that all alternatives and appropriate actions have been considered for that child, in line with ACPO guidance in relation to not criminalising young people where possible.</w:t>
            </w:r>
          </w:p>
        </w:tc>
        <w:tc>
          <w:tcPr>
            <w:tcW w:w="555" w:type="pct"/>
          </w:tcPr>
          <w:p w:rsidR="003111F8" w:rsidRPr="00E5607C" w:rsidRDefault="003111F8" w:rsidP="003111F8">
            <w:pPr>
              <w:rPr>
                <w:rFonts w:ascii="Arial" w:hAnsi="Arial" w:cs="Arial"/>
                <w:sz w:val="24"/>
                <w:szCs w:val="24"/>
              </w:rPr>
            </w:pPr>
          </w:p>
        </w:tc>
      </w:tr>
    </w:tbl>
    <w:p w:rsidR="003111F8" w:rsidRPr="00E5607C" w:rsidRDefault="003111F8" w:rsidP="005B2819">
      <w:pPr>
        <w:rPr>
          <w:rFonts w:ascii="Arial" w:hAnsi="Arial" w:cs="Arial"/>
          <w:sz w:val="24"/>
          <w:szCs w:val="24"/>
        </w:rPr>
      </w:pPr>
    </w:p>
    <w:sectPr w:rsidR="003111F8" w:rsidRPr="00E5607C" w:rsidSect="00096D7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0B2" w:rsidRDefault="005C30B2" w:rsidP="00F45BC4">
      <w:pPr>
        <w:spacing w:after="0" w:line="240" w:lineRule="auto"/>
      </w:pPr>
      <w:r>
        <w:separator/>
      </w:r>
    </w:p>
  </w:endnote>
  <w:endnote w:type="continuationSeparator" w:id="0">
    <w:p w:rsidR="005C30B2" w:rsidRDefault="005C30B2" w:rsidP="00F4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0B2" w:rsidRDefault="005C30B2" w:rsidP="00F45BC4">
      <w:pPr>
        <w:spacing w:after="0" w:line="240" w:lineRule="auto"/>
      </w:pPr>
      <w:r>
        <w:separator/>
      </w:r>
    </w:p>
  </w:footnote>
  <w:footnote w:type="continuationSeparator" w:id="0">
    <w:p w:rsidR="005C30B2" w:rsidRDefault="005C30B2" w:rsidP="00F4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D87"/>
    <w:multiLevelType w:val="hybridMultilevel"/>
    <w:tmpl w:val="50FC68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14CE"/>
    <w:multiLevelType w:val="hybridMultilevel"/>
    <w:tmpl w:val="AEEE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767C1"/>
    <w:multiLevelType w:val="hybridMultilevel"/>
    <w:tmpl w:val="F846232E"/>
    <w:lvl w:ilvl="0" w:tplc="0B04EC12">
      <w:start w:val="1"/>
      <w:numFmt w:val="bullet"/>
      <w:lvlText w:val=""/>
      <w:lvlJc w:val="left"/>
      <w:pPr>
        <w:ind w:left="765" w:hanging="360"/>
      </w:pPr>
      <w:rPr>
        <w:rFonts w:ascii="Symbol" w:hAnsi="Symbol" w:hint="default"/>
        <w:color w:val="000000" w:themeColor="text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84E58A5"/>
    <w:multiLevelType w:val="hybridMultilevel"/>
    <w:tmpl w:val="B5642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DC4679"/>
    <w:multiLevelType w:val="hybridMultilevel"/>
    <w:tmpl w:val="AF80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3763"/>
    <w:multiLevelType w:val="hybridMultilevel"/>
    <w:tmpl w:val="42EC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07C12"/>
    <w:multiLevelType w:val="hybridMultilevel"/>
    <w:tmpl w:val="09D6A582"/>
    <w:lvl w:ilvl="0" w:tplc="12768B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D4139"/>
    <w:multiLevelType w:val="hybridMultilevel"/>
    <w:tmpl w:val="F3E8B118"/>
    <w:lvl w:ilvl="0" w:tplc="08090001">
      <w:start w:val="1"/>
      <w:numFmt w:val="bullet"/>
      <w:lvlText w:val=""/>
      <w:lvlJc w:val="left"/>
      <w:pPr>
        <w:tabs>
          <w:tab w:val="num" w:pos="434"/>
        </w:tabs>
        <w:ind w:left="434" w:hanging="360"/>
      </w:pPr>
      <w:rPr>
        <w:rFonts w:ascii="Symbol" w:hAnsi="Symbol" w:hint="default"/>
      </w:rPr>
    </w:lvl>
    <w:lvl w:ilvl="1" w:tplc="08090003" w:tentative="1">
      <w:start w:val="1"/>
      <w:numFmt w:val="bullet"/>
      <w:lvlText w:val="o"/>
      <w:lvlJc w:val="left"/>
      <w:pPr>
        <w:tabs>
          <w:tab w:val="num" w:pos="1154"/>
        </w:tabs>
        <w:ind w:left="1154" w:hanging="360"/>
      </w:pPr>
      <w:rPr>
        <w:rFonts w:ascii="Courier New" w:hAnsi="Courier New" w:cs="Courier New" w:hint="default"/>
      </w:rPr>
    </w:lvl>
    <w:lvl w:ilvl="2" w:tplc="08090005" w:tentative="1">
      <w:start w:val="1"/>
      <w:numFmt w:val="bullet"/>
      <w:lvlText w:val=""/>
      <w:lvlJc w:val="left"/>
      <w:pPr>
        <w:tabs>
          <w:tab w:val="num" w:pos="1874"/>
        </w:tabs>
        <w:ind w:left="1874" w:hanging="360"/>
      </w:pPr>
      <w:rPr>
        <w:rFonts w:ascii="Wingdings" w:hAnsi="Wingdings" w:hint="default"/>
      </w:rPr>
    </w:lvl>
    <w:lvl w:ilvl="3" w:tplc="08090001" w:tentative="1">
      <w:start w:val="1"/>
      <w:numFmt w:val="bullet"/>
      <w:lvlText w:val=""/>
      <w:lvlJc w:val="left"/>
      <w:pPr>
        <w:tabs>
          <w:tab w:val="num" w:pos="2594"/>
        </w:tabs>
        <w:ind w:left="2594" w:hanging="360"/>
      </w:pPr>
      <w:rPr>
        <w:rFonts w:ascii="Symbol" w:hAnsi="Symbol" w:hint="default"/>
      </w:rPr>
    </w:lvl>
    <w:lvl w:ilvl="4" w:tplc="08090003" w:tentative="1">
      <w:start w:val="1"/>
      <w:numFmt w:val="bullet"/>
      <w:lvlText w:val="o"/>
      <w:lvlJc w:val="left"/>
      <w:pPr>
        <w:tabs>
          <w:tab w:val="num" w:pos="3314"/>
        </w:tabs>
        <w:ind w:left="3314" w:hanging="360"/>
      </w:pPr>
      <w:rPr>
        <w:rFonts w:ascii="Courier New" w:hAnsi="Courier New" w:cs="Courier New" w:hint="default"/>
      </w:rPr>
    </w:lvl>
    <w:lvl w:ilvl="5" w:tplc="08090005" w:tentative="1">
      <w:start w:val="1"/>
      <w:numFmt w:val="bullet"/>
      <w:lvlText w:val=""/>
      <w:lvlJc w:val="left"/>
      <w:pPr>
        <w:tabs>
          <w:tab w:val="num" w:pos="4034"/>
        </w:tabs>
        <w:ind w:left="4034" w:hanging="360"/>
      </w:pPr>
      <w:rPr>
        <w:rFonts w:ascii="Wingdings" w:hAnsi="Wingdings" w:hint="default"/>
      </w:rPr>
    </w:lvl>
    <w:lvl w:ilvl="6" w:tplc="08090001" w:tentative="1">
      <w:start w:val="1"/>
      <w:numFmt w:val="bullet"/>
      <w:lvlText w:val=""/>
      <w:lvlJc w:val="left"/>
      <w:pPr>
        <w:tabs>
          <w:tab w:val="num" w:pos="4754"/>
        </w:tabs>
        <w:ind w:left="4754" w:hanging="360"/>
      </w:pPr>
      <w:rPr>
        <w:rFonts w:ascii="Symbol" w:hAnsi="Symbol" w:hint="default"/>
      </w:rPr>
    </w:lvl>
    <w:lvl w:ilvl="7" w:tplc="08090003" w:tentative="1">
      <w:start w:val="1"/>
      <w:numFmt w:val="bullet"/>
      <w:lvlText w:val="o"/>
      <w:lvlJc w:val="left"/>
      <w:pPr>
        <w:tabs>
          <w:tab w:val="num" w:pos="5474"/>
        </w:tabs>
        <w:ind w:left="5474" w:hanging="360"/>
      </w:pPr>
      <w:rPr>
        <w:rFonts w:ascii="Courier New" w:hAnsi="Courier New" w:cs="Courier New" w:hint="default"/>
      </w:rPr>
    </w:lvl>
    <w:lvl w:ilvl="8" w:tplc="08090005" w:tentative="1">
      <w:start w:val="1"/>
      <w:numFmt w:val="bullet"/>
      <w:lvlText w:val=""/>
      <w:lvlJc w:val="left"/>
      <w:pPr>
        <w:tabs>
          <w:tab w:val="num" w:pos="6194"/>
        </w:tabs>
        <w:ind w:left="6194" w:hanging="360"/>
      </w:pPr>
      <w:rPr>
        <w:rFonts w:ascii="Wingdings" w:hAnsi="Wingdings" w:hint="default"/>
      </w:rPr>
    </w:lvl>
  </w:abstractNum>
  <w:abstractNum w:abstractNumId="8" w15:restartNumberingAfterBreak="0">
    <w:nsid w:val="30DA677F"/>
    <w:multiLevelType w:val="hybridMultilevel"/>
    <w:tmpl w:val="7236EE06"/>
    <w:lvl w:ilvl="0" w:tplc="08090001">
      <w:start w:val="1"/>
      <w:numFmt w:val="bullet"/>
      <w:lvlText w:val=""/>
      <w:lvlJc w:val="left"/>
      <w:pPr>
        <w:tabs>
          <w:tab w:val="num" w:pos="434"/>
        </w:tabs>
        <w:ind w:left="434" w:hanging="360"/>
      </w:pPr>
      <w:rPr>
        <w:rFonts w:ascii="Symbol" w:hAnsi="Symbol" w:hint="default"/>
      </w:rPr>
    </w:lvl>
    <w:lvl w:ilvl="1" w:tplc="08090003" w:tentative="1">
      <w:start w:val="1"/>
      <w:numFmt w:val="bullet"/>
      <w:lvlText w:val="o"/>
      <w:lvlJc w:val="left"/>
      <w:pPr>
        <w:tabs>
          <w:tab w:val="num" w:pos="1154"/>
        </w:tabs>
        <w:ind w:left="1154" w:hanging="360"/>
      </w:pPr>
      <w:rPr>
        <w:rFonts w:ascii="Courier New" w:hAnsi="Courier New" w:cs="Courier New" w:hint="default"/>
      </w:rPr>
    </w:lvl>
    <w:lvl w:ilvl="2" w:tplc="08090005" w:tentative="1">
      <w:start w:val="1"/>
      <w:numFmt w:val="bullet"/>
      <w:lvlText w:val=""/>
      <w:lvlJc w:val="left"/>
      <w:pPr>
        <w:tabs>
          <w:tab w:val="num" w:pos="1874"/>
        </w:tabs>
        <w:ind w:left="1874" w:hanging="360"/>
      </w:pPr>
      <w:rPr>
        <w:rFonts w:ascii="Wingdings" w:hAnsi="Wingdings" w:hint="default"/>
      </w:rPr>
    </w:lvl>
    <w:lvl w:ilvl="3" w:tplc="08090001" w:tentative="1">
      <w:start w:val="1"/>
      <w:numFmt w:val="bullet"/>
      <w:lvlText w:val=""/>
      <w:lvlJc w:val="left"/>
      <w:pPr>
        <w:tabs>
          <w:tab w:val="num" w:pos="2594"/>
        </w:tabs>
        <w:ind w:left="2594" w:hanging="360"/>
      </w:pPr>
      <w:rPr>
        <w:rFonts w:ascii="Symbol" w:hAnsi="Symbol" w:hint="default"/>
      </w:rPr>
    </w:lvl>
    <w:lvl w:ilvl="4" w:tplc="08090003" w:tentative="1">
      <w:start w:val="1"/>
      <w:numFmt w:val="bullet"/>
      <w:lvlText w:val="o"/>
      <w:lvlJc w:val="left"/>
      <w:pPr>
        <w:tabs>
          <w:tab w:val="num" w:pos="3314"/>
        </w:tabs>
        <w:ind w:left="3314" w:hanging="360"/>
      </w:pPr>
      <w:rPr>
        <w:rFonts w:ascii="Courier New" w:hAnsi="Courier New" w:cs="Courier New" w:hint="default"/>
      </w:rPr>
    </w:lvl>
    <w:lvl w:ilvl="5" w:tplc="08090005" w:tentative="1">
      <w:start w:val="1"/>
      <w:numFmt w:val="bullet"/>
      <w:lvlText w:val=""/>
      <w:lvlJc w:val="left"/>
      <w:pPr>
        <w:tabs>
          <w:tab w:val="num" w:pos="4034"/>
        </w:tabs>
        <w:ind w:left="4034" w:hanging="360"/>
      </w:pPr>
      <w:rPr>
        <w:rFonts w:ascii="Wingdings" w:hAnsi="Wingdings" w:hint="default"/>
      </w:rPr>
    </w:lvl>
    <w:lvl w:ilvl="6" w:tplc="08090001" w:tentative="1">
      <w:start w:val="1"/>
      <w:numFmt w:val="bullet"/>
      <w:lvlText w:val=""/>
      <w:lvlJc w:val="left"/>
      <w:pPr>
        <w:tabs>
          <w:tab w:val="num" w:pos="4754"/>
        </w:tabs>
        <w:ind w:left="4754" w:hanging="360"/>
      </w:pPr>
      <w:rPr>
        <w:rFonts w:ascii="Symbol" w:hAnsi="Symbol" w:hint="default"/>
      </w:rPr>
    </w:lvl>
    <w:lvl w:ilvl="7" w:tplc="08090003" w:tentative="1">
      <w:start w:val="1"/>
      <w:numFmt w:val="bullet"/>
      <w:lvlText w:val="o"/>
      <w:lvlJc w:val="left"/>
      <w:pPr>
        <w:tabs>
          <w:tab w:val="num" w:pos="5474"/>
        </w:tabs>
        <w:ind w:left="5474" w:hanging="360"/>
      </w:pPr>
      <w:rPr>
        <w:rFonts w:ascii="Courier New" w:hAnsi="Courier New" w:cs="Courier New" w:hint="default"/>
      </w:rPr>
    </w:lvl>
    <w:lvl w:ilvl="8" w:tplc="08090005" w:tentative="1">
      <w:start w:val="1"/>
      <w:numFmt w:val="bullet"/>
      <w:lvlText w:val=""/>
      <w:lvlJc w:val="left"/>
      <w:pPr>
        <w:tabs>
          <w:tab w:val="num" w:pos="6194"/>
        </w:tabs>
        <w:ind w:left="6194" w:hanging="360"/>
      </w:pPr>
      <w:rPr>
        <w:rFonts w:ascii="Wingdings" w:hAnsi="Wingdings" w:hint="default"/>
      </w:rPr>
    </w:lvl>
  </w:abstractNum>
  <w:abstractNum w:abstractNumId="9" w15:restartNumberingAfterBreak="0">
    <w:nsid w:val="38B831AE"/>
    <w:multiLevelType w:val="hybridMultilevel"/>
    <w:tmpl w:val="53A43EBC"/>
    <w:lvl w:ilvl="0" w:tplc="E8EEBA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40C6F"/>
    <w:multiLevelType w:val="hybridMultilevel"/>
    <w:tmpl w:val="5910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153BE"/>
    <w:multiLevelType w:val="hybridMultilevel"/>
    <w:tmpl w:val="BC8CDCFC"/>
    <w:lvl w:ilvl="0" w:tplc="54CCA4B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C15F5"/>
    <w:multiLevelType w:val="hybridMultilevel"/>
    <w:tmpl w:val="F98AC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885F2C"/>
    <w:multiLevelType w:val="hybridMultilevel"/>
    <w:tmpl w:val="06241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D6D76"/>
    <w:multiLevelType w:val="hybridMultilevel"/>
    <w:tmpl w:val="499A2490"/>
    <w:lvl w:ilvl="0" w:tplc="241A469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9210E"/>
    <w:multiLevelType w:val="hybridMultilevel"/>
    <w:tmpl w:val="1088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C7DA9"/>
    <w:multiLevelType w:val="hybridMultilevel"/>
    <w:tmpl w:val="3412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76499"/>
    <w:multiLevelType w:val="hybridMultilevel"/>
    <w:tmpl w:val="33E8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5118A"/>
    <w:multiLevelType w:val="hybridMultilevel"/>
    <w:tmpl w:val="59EE9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87B4C"/>
    <w:multiLevelType w:val="hybridMultilevel"/>
    <w:tmpl w:val="BA84FD9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15:restartNumberingAfterBreak="0">
    <w:nsid w:val="71BD3578"/>
    <w:multiLevelType w:val="hybridMultilevel"/>
    <w:tmpl w:val="DC2E4B30"/>
    <w:lvl w:ilvl="0" w:tplc="E40668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D7904"/>
    <w:multiLevelType w:val="hybridMultilevel"/>
    <w:tmpl w:val="E836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84506"/>
    <w:multiLevelType w:val="hybridMultilevel"/>
    <w:tmpl w:val="68585736"/>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num w:numId="1">
    <w:abstractNumId w:val="14"/>
  </w:num>
  <w:num w:numId="2">
    <w:abstractNumId w:val="10"/>
  </w:num>
  <w:num w:numId="3">
    <w:abstractNumId w:val="6"/>
  </w:num>
  <w:num w:numId="4">
    <w:abstractNumId w:val="16"/>
  </w:num>
  <w:num w:numId="5">
    <w:abstractNumId w:val="1"/>
  </w:num>
  <w:num w:numId="6">
    <w:abstractNumId w:val="11"/>
  </w:num>
  <w:num w:numId="7">
    <w:abstractNumId w:val="4"/>
  </w:num>
  <w:num w:numId="8">
    <w:abstractNumId w:val="5"/>
  </w:num>
  <w:num w:numId="9">
    <w:abstractNumId w:val="15"/>
  </w:num>
  <w:num w:numId="10">
    <w:abstractNumId w:val="2"/>
  </w:num>
  <w:num w:numId="11">
    <w:abstractNumId w:val="17"/>
  </w:num>
  <w:num w:numId="12">
    <w:abstractNumId w:val="20"/>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3"/>
  </w:num>
  <w:num w:numId="18">
    <w:abstractNumId w:val="12"/>
  </w:num>
  <w:num w:numId="19">
    <w:abstractNumId w:val="18"/>
  </w:num>
  <w:num w:numId="20">
    <w:abstractNumId w:val="7"/>
  </w:num>
  <w:num w:numId="21">
    <w:abstractNumId w:val="8"/>
  </w:num>
  <w:num w:numId="22">
    <w:abstractNumId w:val="22"/>
  </w:num>
  <w:num w:numId="23">
    <w:abstractNumId w:val="21"/>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D77"/>
    <w:rsid w:val="00014CB8"/>
    <w:rsid w:val="00071B6F"/>
    <w:rsid w:val="00074629"/>
    <w:rsid w:val="00085167"/>
    <w:rsid w:val="0009023E"/>
    <w:rsid w:val="00093B4B"/>
    <w:rsid w:val="00096D77"/>
    <w:rsid w:val="000E2C39"/>
    <w:rsid w:val="001072C8"/>
    <w:rsid w:val="00111224"/>
    <w:rsid w:val="00112496"/>
    <w:rsid w:val="00122346"/>
    <w:rsid w:val="001314ED"/>
    <w:rsid w:val="00153829"/>
    <w:rsid w:val="001906B2"/>
    <w:rsid w:val="002273DC"/>
    <w:rsid w:val="00231985"/>
    <w:rsid w:val="002563C5"/>
    <w:rsid w:val="00256B8F"/>
    <w:rsid w:val="00273B8C"/>
    <w:rsid w:val="0027763A"/>
    <w:rsid w:val="00285FE0"/>
    <w:rsid w:val="002B27E2"/>
    <w:rsid w:val="003111F8"/>
    <w:rsid w:val="00317477"/>
    <w:rsid w:val="00323975"/>
    <w:rsid w:val="00347668"/>
    <w:rsid w:val="003645B4"/>
    <w:rsid w:val="003744E8"/>
    <w:rsid w:val="00395FD9"/>
    <w:rsid w:val="003A4880"/>
    <w:rsid w:val="003B165F"/>
    <w:rsid w:val="003B57F0"/>
    <w:rsid w:val="004066FC"/>
    <w:rsid w:val="004416DF"/>
    <w:rsid w:val="004A2E90"/>
    <w:rsid w:val="004B0420"/>
    <w:rsid w:val="004C4B13"/>
    <w:rsid w:val="005900AC"/>
    <w:rsid w:val="00596CA5"/>
    <w:rsid w:val="005A51DF"/>
    <w:rsid w:val="005B2819"/>
    <w:rsid w:val="005C30B2"/>
    <w:rsid w:val="006448B0"/>
    <w:rsid w:val="00672DE1"/>
    <w:rsid w:val="006D1980"/>
    <w:rsid w:val="007651C7"/>
    <w:rsid w:val="00770CB6"/>
    <w:rsid w:val="00792C35"/>
    <w:rsid w:val="0079487D"/>
    <w:rsid w:val="007B2EB4"/>
    <w:rsid w:val="007B5935"/>
    <w:rsid w:val="007C336F"/>
    <w:rsid w:val="00863715"/>
    <w:rsid w:val="008677B4"/>
    <w:rsid w:val="008730BD"/>
    <w:rsid w:val="00874BB0"/>
    <w:rsid w:val="008A4EE6"/>
    <w:rsid w:val="008B6115"/>
    <w:rsid w:val="008D51C7"/>
    <w:rsid w:val="00941178"/>
    <w:rsid w:val="0094397F"/>
    <w:rsid w:val="00992381"/>
    <w:rsid w:val="009B2B9E"/>
    <w:rsid w:val="009C3541"/>
    <w:rsid w:val="009D1172"/>
    <w:rsid w:val="009E152C"/>
    <w:rsid w:val="009F40D4"/>
    <w:rsid w:val="00A1073C"/>
    <w:rsid w:val="00A148A5"/>
    <w:rsid w:val="00A2116D"/>
    <w:rsid w:val="00A401B9"/>
    <w:rsid w:val="00A66838"/>
    <w:rsid w:val="00A71A70"/>
    <w:rsid w:val="00A74D7F"/>
    <w:rsid w:val="00AA4925"/>
    <w:rsid w:val="00AA52C0"/>
    <w:rsid w:val="00AA7C00"/>
    <w:rsid w:val="00AE418D"/>
    <w:rsid w:val="00B26BED"/>
    <w:rsid w:val="00BA2C6E"/>
    <w:rsid w:val="00BA6A6A"/>
    <w:rsid w:val="00BB5E19"/>
    <w:rsid w:val="00BC6524"/>
    <w:rsid w:val="00BE3AA9"/>
    <w:rsid w:val="00C21B6B"/>
    <w:rsid w:val="00C36EBA"/>
    <w:rsid w:val="00C6585C"/>
    <w:rsid w:val="00C753B6"/>
    <w:rsid w:val="00CE6015"/>
    <w:rsid w:val="00D062B4"/>
    <w:rsid w:val="00D11D7D"/>
    <w:rsid w:val="00D42BAC"/>
    <w:rsid w:val="00D46207"/>
    <w:rsid w:val="00D966DC"/>
    <w:rsid w:val="00DA1EF4"/>
    <w:rsid w:val="00DB0CA0"/>
    <w:rsid w:val="00DC1FD6"/>
    <w:rsid w:val="00E34116"/>
    <w:rsid w:val="00E5607C"/>
    <w:rsid w:val="00EE3C29"/>
    <w:rsid w:val="00F135E9"/>
    <w:rsid w:val="00F45BC4"/>
    <w:rsid w:val="00F55115"/>
    <w:rsid w:val="00F552D5"/>
    <w:rsid w:val="00F6757E"/>
    <w:rsid w:val="00F9308D"/>
    <w:rsid w:val="00FA10A0"/>
    <w:rsid w:val="00FB3882"/>
    <w:rsid w:val="00FC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14C6B-0156-4AC0-BC27-E0B6CE9A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BC4"/>
  </w:style>
  <w:style w:type="paragraph" w:styleId="Footer">
    <w:name w:val="footer"/>
    <w:basedOn w:val="Normal"/>
    <w:link w:val="FooterChar"/>
    <w:uiPriority w:val="99"/>
    <w:unhideWhenUsed/>
    <w:rsid w:val="00F4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BC4"/>
  </w:style>
  <w:style w:type="paragraph" w:styleId="BalloonText">
    <w:name w:val="Balloon Text"/>
    <w:basedOn w:val="Normal"/>
    <w:link w:val="BalloonTextChar"/>
    <w:uiPriority w:val="99"/>
    <w:semiHidden/>
    <w:unhideWhenUsed/>
    <w:rsid w:val="00F45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C4"/>
    <w:rPr>
      <w:rFonts w:ascii="Tahoma" w:hAnsi="Tahoma" w:cs="Tahoma"/>
      <w:sz w:val="16"/>
      <w:szCs w:val="16"/>
    </w:rPr>
  </w:style>
  <w:style w:type="paragraph" w:styleId="ListParagraph">
    <w:name w:val="List Paragraph"/>
    <w:basedOn w:val="Normal"/>
    <w:uiPriority w:val="34"/>
    <w:qFormat/>
    <w:rsid w:val="00C65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854">
      <w:bodyDiv w:val="1"/>
      <w:marLeft w:val="0"/>
      <w:marRight w:val="0"/>
      <w:marTop w:val="0"/>
      <w:marBottom w:val="0"/>
      <w:divBdr>
        <w:top w:val="none" w:sz="0" w:space="0" w:color="auto"/>
        <w:left w:val="none" w:sz="0" w:space="0" w:color="auto"/>
        <w:bottom w:val="none" w:sz="0" w:space="0" w:color="auto"/>
        <w:right w:val="none" w:sz="0" w:space="0" w:color="auto"/>
      </w:divBdr>
    </w:div>
    <w:div w:id="13698114">
      <w:bodyDiv w:val="1"/>
      <w:marLeft w:val="0"/>
      <w:marRight w:val="0"/>
      <w:marTop w:val="0"/>
      <w:marBottom w:val="0"/>
      <w:divBdr>
        <w:top w:val="none" w:sz="0" w:space="0" w:color="auto"/>
        <w:left w:val="none" w:sz="0" w:space="0" w:color="auto"/>
        <w:bottom w:val="none" w:sz="0" w:space="0" w:color="auto"/>
        <w:right w:val="none" w:sz="0" w:space="0" w:color="auto"/>
      </w:divBdr>
    </w:div>
    <w:div w:id="74666621">
      <w:bodyDiv w:val="1"/>
      <w:marLeft w:val="0"/>
      <w:marRight w:val="0"/>
      <w:marTop w:val="0"/>
      <w:marBottom w:val="0"/>
      <w:divBdr>
        <w:top w:val="none" w:sz="0" w:space="0" w:color="auto"/>
        <w:left w:val="none" w:sz="0" w:space="0" w:color="auto"/>
        <w:bottom w:val="none" w:sz="0" w:space="0" w:color="auto"/>
        <w:right w:val="none" w:sz="0" w:space="0" w:color="auto"/>
      </w:divBdr>
    </w:div>
    <w:div w:id="85158902">
      <w:bodyDiv w:val="1"/>
      <w:marLeft w:val="0"/>
      <w:marRight w:val="0"/>
      <w:marTop w:val="0"/>
      <w:marBottom w:val="0"/>
      <w:divBdr>
        <w:top w:val="none" w:sz="0" w:space="0" w:color="auto"/>
        <w:left w:val="none" w:sz="0" w:space="0" w:color="auto"/>
        <w:bottom w:val="none" w:sz="0" w:space="0" w:color="auto"/>
        <w:right w:val="none" w:sz="0" w:space="0" w:color="auto"/>
      </w:divBdr>
    </w:div>
    <w:div w:id="106627985">
      <w:bodyDiv w:val="1"/>
      <w:marLeft w:val="0"/>
      <w:marRight w:val="0"/>
      <w:marTop w:val="0"/>
      <w:marBottom w:val="0"/>
      <w:divBdr>
        <w:top w:val="none" w:sz="0" w:space="0" w:color="auto"/>
        <w:left w:val="none" w:sz="0" w:space="0" w:color="auto"/>
        <w:bottom w:val="none" w:sz="0" w:space="0" w:color="auto"/>
        <w:right w:val="none" w:sz="0" w:space="0" w:color="auto"/>
      </w:divBdr>
    </w:div>
    <w:div w:id="115804316">
      <w:bodyDiv w:val="1"/>
      <w:marLeft w:val="0"/>
      <w:marRight w:val="0"/>
      <w:marTop w:val="0"/>
      <w:marBottom w:val="0"/>
      <w:divBdr>
        <w:top w:val="none" w:sz="0" w:space="0" w:color="auto"/>
        <w:left w:val="none" w:sz="0" w:space="0" w:color="auto"/>
        <w:bottom w:val="none" w:sz="0" w:space="0" w:color="auto"/>
        <w:right w:val="none" w:sz="0" w:space="0" w:color="auto"/>
      </w:divBdr>
    </w:div>
    <w:div w:id="162864239">
      <w:bodyDiv w:val="1"/>
      <w:marLeft w:val="0"/>
      <w:marRight w:val="0"/>
      <w:marTop w:val="0"/>
      <w:marBottom w:val="0"/>
      <w:divBdr>
        <w:top w:val="none" w:sz="0" w:space="0" w:color="auto"/>
        <w:left w:val="none" w:sz="0" w:space="0" w:color="auto"/>
        <w:bottom w:val="none" w:sz="0" w:space="0" w:color="auto"/>
        <w:right w:val="none" w:sz="0" w:space="0" w:color="auto"/>
      </w:divBdr>
    </w:div>
    <w:div w:id="221915504">
      <w:bodyDiv w:val="1"/>
      <w:marLeft w:val="0"/>
      <w:marRight w:val="0"/>
      <w:marTop w:val="0"/>
      <w:marBottom w:val="0"/>
      <w:divBdr>
        <w:top w:val="none" w:sz="0" w:space="0" w:color="auto"/>
        <w:left w:val="none" w:sz="0" w:space="0" w:color="auto"/>
        <w:bottom w:val="none" w:sz="0" w:space="0" w:color="auto"/>
        <w:right w:val="none" w:sz="0" w:space="0" w:color="auto"/>
      </w:divBdr>
    </w:div>
    <w:div w:id="388307582">
      <w:bodyDiv w:val="1"/>
      <w:marLeft w:val="0"/>
      <w:marRight w:val="0"/>
      <w:marTop w:val="0"/>
      <w:marBottom w:val="0"/>
      <w:divBdr>
        <w:top w:val="none" w:sz="0" w:space="0" w:color="auto"/>
        <w:left w:val="none" w:sz="0" w:space="0" w:color="auto"/>
        <w:bottom w:val="none" w:sz="0" w:space="0" w:color="auto"/>
        <w:right w:val="none" w:sz="0" w:space="0" w:color="auto"/>
      </w:divBdr>
    </w:div>
    <w:div w:id="415636094">
      <w:bodyDiv w:val="1"/>
      <w:marLeft w:val="0"/>
      <w:marRight w:val="0"/>
      <w:marTop w:val="0"/>
      <w:marBottom w:val="0"/>
      <w:divBdr>
        <w:top w:val="none" w:sz="0" w:space="0" w:color="auto"/>
        <w:left w:val="none" w:sz="0" w:space="0" w:color="auto"/>
        <w:bottom w:val="none" w:sz="0" w:space="0" w:color="auto"/>
        <w:right w:val="none" w:sz="0" w:space="0" w:color="auto"/>
      </w:divBdr>
    </w:div>
    <w:div w:id="497308314">
      <w:bodyDiv w:val="1"/>
      <w:marLeft w:val="0"/>
      <w:marRight w:val="0"/>
      <w:marTop w:val="0"/>
      <w:marBottom w:val="0"/>
      <w:divBdr>
        <w:top w:val="none" w:sz="0" w:space="0" w:color="auto"/>
        <w:left w:val="none" w:sz="0" w:space="0" w:color="auto"/>
        <w:bottom w:val="none" w:sz="0" w:space="0" w:color="auto"/>
        <w:right w:val="none" w:sz="0" w:space="0" w:color="auto"/>
      </w:divBdr>
    </w:div>
    <w:div w:id="522863357">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701131463">
      <w:bodyDiv w:val="1"/>
      <w:marLeft w:val="0"/>
      <w:marRight w:val="0"/>
      <w:marTop w:val="0"/>
      <w:marBottom w:val="0"/>
      <w:divBdr>
        <w:top w:val="none" w:sz="0" w:space="0" w:color="auto"/>
        <w:left w:val="none" w:sz="0" w:space="0" w:color="auto"/>
        <w:bottom w:val="none" w:sz="0" w:space="0" w:color="auto"/>
        <w:right w:val="none" w:sz="0" w:space="0" w:color="auto"/>
      </w:divBdr>
    </w:div>
    <w:div w:id="722873549">
      <w:bodyDiv w:val="1"/>
      <w:marLeft w:val="0"/>
      <w:marRight w:val="0"/>
      <w:marTop w:val="0"/>
      <w:marBottom w:val="0"/>
      <w:divBdr>
        <w:top w:val="none" w:sz="0" w:space="0" w:color="auto"/>
        <w:left w:val="none" w:sz="0" w:space="0" w:color="auto"/>
        <w:bottom w:val="none" w:sz="0" w:space="0" w:color="auto"/>
        <w:right w:val="none" w:sz="0" w:space="0" w:color="auto"/>
      </w:divBdr>
    </w:div>
    <w:div w:id="744836136">
      <w:bodyDiv w:val="1"/>
      <w:marLeft w:val="0"/>
      <w:marRight w:val="0"/>
      <w:marTop w:val="0"/>
      <w:marBottom w:val="0"/>
      <w:divBdr>
        <w:top w:val="none" w:sz="0" w:space="0" w:color="auto"/>
        <w:left w:val="none" w:sz="0" w:space="0" w:color="auto"/>
        <w:bottom w:val="none" w:sz="0" w:space="0" w:color="auto"/>
        <w:right w:val="none" w:sz="0" w:space="0" w:color="auto"/>
      </w:divBdr>
    </w:div>
    <w:div w:id="780806757">
      <w:bodyDiv w:val="1"/>
      <w:marLeft w:val="0"/>
      <w:marRight w:val="0"/>
      <w:marTop w:val="0"/>
      <w:marBottom w:val="0"/>
      <w:divBdr>
        <w:top w:val="none" w:sz="0" w:space="0" w:color="auto"/>
        <w:left w:val="none" w:sz="0" w:space="0" w:color="auto"/>
        <w:bottom w:val="none" w:sz="0" w:space="0" w:color="auto"/>
        <w:right w:val="none" w:sz="0" w:space="0" w:color="auto"/>
      </w:divBdr>
    </w:div>
    <w:div w:id="840269209">
      <w:bodyDiv w:val="1"/>
      <w:marLeft w:val="0"/>
      <w:marRight w:val="0"/>
      <w:marTop w:val="0"/>
      <w:marBottom w:val="0"/>
      <w:divBdr>
        <w:top w:val="none" w:sz="0" w:space="0" w:color="auto"/>
        <w:left w:val="none" w:sz="0" w:space="0" w:color="auto"/>
        <w:bottom w:val="none" w:sz="0" w:space="0" w:color="auto"/>
        <w:right w:val="none" w:sz="0" w:space="0" w:color="auto"/>
      </w:divBdr>
    </w:div>
    <w:div w:id="848834352">
      <w:bodyDiv w:val="1"/>
      <w:marLeft w:val="0"/>
      <w:marRight w:val="0"/>
      <w:marTop w:val="0"/>
      <w:marBottom w:val="0"/>
      <w:divBdr>
        <w:top w:val="none" w:sz="0" w:space="0" w:color="auto"/>
        <w:left w:val="none" w:sz="0" w:space="0" w:color="auto"/>
        <w:bottom w:val="none" w:sz="0" w:space="0" w:color="auto"/>
        <w:right w:val="none" w:sz="0" w:space="0" w:color="auto"/>
      </w:divBdr>
    </w:div>
    <w:div w:id="861013381">
      <w:bodyDiv w:val="1"/>
      <w:marLeft w:val="0"/>
      <w:marRight w:val="0"/>
      <w:marTop w:val="0"/>
      <w:marBottom w:val="0"/>
      <w:divBdr>
        <w:top w:val="none" w:sz="0" w:space="0" w:color="auto"/>
        <w:left w:val="none" w:sz="0" w:space="0" w:color="auto"/>
        <w:bottom w:val="none" w:sz="0" w:space="0" w:color="auto"/>
        <w:right w:val="none" w:sz="0" w:space="0" w:color="auto"/>
      </w:divBdr>
    </w:div>
    <w:div w:id="869030998">
      <w:bodyDiv w:val="1"/>
      <w:marLeft w:val="0"/>
      <w:marRight w:val="0"/>
      <w:marTop w:val="0"/>
      <w:marBottom w:val="0"/>
      <w:divBdr>
        <w:top w:val="none" w:sz="0" w:space="0" w:color="auto"/>
        <w:left w:val="none" w:sz="0" w:space="0" w:color="auto"/>
        <w:bottom w:val="none" w:sz="0" w:space="0" w:color="auto"/>
        <w:right w:val="none" w:sz="0" w:space="0" w:color="auto"/>
      </w:divBdr>
    </w:div>
    <w:div w:id="893321620">
      <w:bodyDiv w:val="1"/>
      <w:marLeft w:val="0"/>
      <w:marRight w:val="0"/>
      <w:marTop w:val="0"/>
      <w:marBottom w:val="0"/>
      <w:divBdr>
        <w:top w:val="none" w:sz="0" w:space="0" w:color="auto"/>
        <w:left w:val="none" w:sz="0" w:space="0" w:color="auto"/>
        <w:bottom w:val="none" w:sz="0" w:space="0" w:color="auto"/>
        <w:right w:val="none" w:sz="0" w:space="0" w:color="auto"/>
      </w:divBdr>
    </w:div>
    <w:div w:id="978263453">
      <w:bodyDiv w:val="1"/>
      <w:marLeft w:val="0"/>
      <w:marRight w:val="0"/>
      <w:marTop w:val="0"/>
      <w:marBottom w:val="0"/>
      <w:divBdr>
        <w:top w:val="none" w:sz="0" w:space="0" w:color="auto"/>
        <w:left w:val="none" w:sz="0" w:space="0" w:color="auto"/>
        <w:bottom w:val="none" w:sz="0" w:space="0" w:color="auto"/>
        <w:right w:val="none" w:sz="0" w:space="0" w:color="auto"/>
      </w:divBdr>
    </w:div>
    <w:div w:id="1020395987">
      <w:bodyDiv w:val="1"/>
      <w:marLeft w:val="0"/>
      <w:marRight w:val="0"/>
      <w:marTop w:val="0"/>
      <w:marBottom w:val="0"/>
      <w:divBdr>
        <w:top w:val="none" w:sz="0" w:space="0" w:color="auto"/>
        <w:left w:val="none" w:sz="0" w:space="0" w:color="auto"/>
        <w:bottom w:val="none" w:sz="0" w:space="0" w:color="auto"/>
        <w:right w:val="none" w:sz="0" w:space="0" w:color="auto"/>
      </w:divBdr>
    </w:div>
    <w:div w:id="1035231161">
      <w:bodyDiv w:val="1"/>
      <w:marLeft w:val="0"/>
      <w:marRight w:val="0"/>
      <w:marTop w:val="0"/>
      <w:marBottom w:val="0"/>
      <w:divBdr>
        <w:top w:val="none" w:sz="0" w:space="0" w:color="auto"/>
        <w:left w:val="none" w:sz="0" w:space="0" w:color="auto"/>
        <w:bottom w:val="none" w:sz="0" w:space="0" w:color="auto"/>
        <w:right w:val="none" w:sz="0" w:space="0" w:color="auto"/>
      </w:divBdr>
    </w:div>
    <w:div w:id="1037127237">
      <w:bodyDiv w:val="1"/>
      <w:marLeft w:val="0"/>
      <w:marRight w:val="0"/>
      <w:marTop w:val="0"/>
      <w:marBottom w:val="0"/>
      <w:divBdr>
        <w:top w:val="none" w:sz="0" w:space="0" w:color="auto"/>
        <w:left w:val="none" w:sz="0" w:space="0" w:color="auto"/>
        <w:bottom w:val="none" w:sz="0" w:space="0" w:color="auto"/>
        <w:right w:val="none" w:sz="0" w:space="0" w:color="auto"/>
      </w:divBdr>
    </w:div>
    <w:div w:id="1102410729">
      <w:bodyDiv w:val="1"/>
      <w:marLeft w:val="0"/>
      <w:marRight w:val="0"/>
      <w:marTop w:val="0"/>
      <w:marBottom w:val="0"/>
      <w:divBdr>
        <w:top w:val="none" w:sz="0" w:space="0" w:color="auto"/>
        <w:left w:val="none" w:sz="0" w:space="0" w:color="auto"/>
        <w:bottom w:val="none" w:sz="0" w:space="0" w:color="auto"/>
        <w:right w:val="none" w:sz="0" w:space="0" w:color="auto"/>
      </w:divBdr>
    </w:div>
    <w:div w:id="1146584626">
      <w:bodyDiv w:val="1"/>
      <w:marLeft w:val="0"/>
      <w:marRight w:val="0"/>
      <w:marTop w:val="0"/>
      <w:marBottom w:val="0"/>
      <w:divBdr>
        <w:top w:val="none" w:sz="0" w:space="0" w:color="auto"/>
        <w:left w:val="none" w:sz="0" w:space="0" w:color="auto"/>
        <w:bottom w:val="none" w:sz="0" w:space="0" w:color="auto"/>
        <w:right w:val="none" w:sz="0" w:space="0" w:color="auto"/>
      </w:divBdr>
    </w:div>
    <w:div w:id="1394816891">
      <w:bodyDiv w:val="1"/>
      <w:marLeft w:val="0"/>
      <w:marRight w:val="0"/>
      <w:marTop w:val="0"/>
      <w:marBottom w:val="0"/>
      <w:divBdr>
        <w:top w:val="none" w:sz="0" w:space="0" w:color="auto"/>
        <w:left w:val="none" w:sz="0" w:space="0" w:color="auto"/>
        <w:bottom w:val="none" w:sz="0" w:space="0" w:color="auto"/>
        <w:right w:val="none" w:sz="0" w:space="0" w:color="auto"/>
      </w:divBdr>
    </w:div>
    <w:div w:id="1545481803">
      <w:bodyDiv w:val="1"/>
      <w:marLeft w:val="0"/>
      <w:marRight w:val="0"/>
      <w:marTop w:val="0"/>
      <w:marBottom w:val="0"/>
      <w:divBdr>
        <w:top w:val="none" w:sz="0" w:space="0" w:color="auto"/>
        <w:left w:val="none" w:sz="0" w:space="0" w:color="auto"/>
        <w:bottom w:val="none" w:sz="0" w:space="0" w:color="auto"/>
        <w:right w:val="none" w:sz="0" w:space="0" w:color="auto"/>
      </w:divBdr>
    </w:div>
    <w:div w:id="1547831196">
      <w:bodyDiv w:val="1"/>
      <w:marLeft w:val="0"/>
      <w:marRight w:val="0"/>
      <w:marTop w:val="0"/>
      <w:marBottom w:val="0"/>
      <w:divBdr>
        <w:top w:val="none" w:sz="0" w:space="0" w:color="auto"/>
        <w:left w:val="none" w:sz="0" w:space="0" w:color="auto"/>
        <w:bottom w:val="none" w:sz="0" w:space="0" w:color="auto"/>
        <w:right w:val="none" w:sz="0" w:space="0" w:color="auto"/>
      </w:divBdr>
    </w:div>
    <w:div w:id="1568152851">
      <w:bodyDiv w:val="1"/>
      <w:marLeft w:val="0"/>
      <w:marRight w:val="0"/>
      <w:marTop w:val="0"/>
      <w:marBottom w:val="0"/>
      <w:divBdr>
        <w:top w:val="none" w:sz="0" w:space="0" w:color="auto"/>
        <w:left w:val="none" w:sz="0" w:space="0" w:color="auto"/>
        <w:bottom w:val="none" w:sz="0" w:space="0" w:color="auto"/>
        <w:right w:val="none" w:sz="0" w:space="0" w:color="auto"/>
      </w:divBdr>
    </w:div>
    <w:div w:id="1610090496">
      <w:bodyDiv w:val="1"/>
      <w:marLeft w:val="0"/>
      <w:marRight w:val="0"/>
      <w:marTop w:val="0"/>
      <w:marBottom w:val="0"/>
      <w:divBdr>
        <w:top w:val="none" w:sz="0" w:space="0" w:color="auto"/>
        <w:left w:val="none" w:sz="0" w:space="0" w:color="auto"/>
        <w:bottom w:val="none" w:sz="0" w:space="0" w:color="auto"/>
        <w:right w:val="none" w:sz="0" w:space="0" w:color="auto"/>
      </w:divBdr>
    </w:div>
    <w:div w:id="1615668092">
      <w:bodyDiv w:val="1"/>
      <w:marLeft w:val="0"/>
      <w:marRight w:val="0"/>
      <w:marTop w:val="0"/>
      <w:marBottom w:val="0"/>
      <w:divBdr>
        <w:top w:val="none" w:sz="0" w:space="0" w:color="auto"/>
        <w:left w:val="none" w:sz="0" w:space="0" w:color="auto"/>
        <w:bottom w:val="none" w:sz="0" w:space="0" w:color="auto"/>
        <w:right w:val="none" w:sz="0" w:space="0" w:color="auto"/>
      </w:divBdr>
    </w:div>
    <w:div w:id="1637949069">
      <w:bodyDiv w:val="1"/>
      <w:marLeft w:val="0"/>
      <w:marRight w:val="0"/>
      <w:marTop w:val="0"/>
      <w:marBottom w:val="0"/>
      <w:divBdr>
        <w:top w:val="none" w:sz="0" w:space="0" w:color="auto"/>
        <w:left w:val="none" w:sz="0" w:space="0" w:color="auto"/>
        <w:bottom w:val="none" w:sz="0" w:space="0" w:color="auto"/>
        <w:right w:val="none" w:sz="0" w:space="0" w:color="auto"/>
      </w:divBdr>
    </w:div>
    <w:div w:id="1658337211">
      <w:bodyDiv w:val="1"/>
      <w:marLeft w:val="0"/>
      <w:marRight w:val="0"/>
      <w:marTop w:val="0"/>
      <w:marBottom w:val="0"/>
      <w:divBdr>
        <w:top w:val="none" w:sz="0" w:space="0" w:color="auto"/>
        <w:left w:val="none" w:sz="0" w:space="0" w:color="auto"/>
        <w:bottom w:val="none" w:sz="0" w:space="0" w:color="auto"/>
        <w:right w:val="none" w:sz="0" w:space="0" w:color="auto"/>
      </w:divBdr>
    </w:div>
    <w:div w:id="1668366221">
      <w:bodyDiv w:val="1"/>
      <w:marLeft w:val="0"/>
      <w:marRight w:val="0"/>
      <w:marTop w:val="0"/>
      <w:marBottom w:val="0"/>
      <w:divBdr>
        <w:top w:val="none" w:sz="0" w:space="0" w:color="auto"/>
        <w:left w:val="none" w:sz="0" w:space="0" w:color="auto"/>
        <w:bottom w:val="none" w:sz="0" w:space="0" w:color="auto"/>
        <w:right w:val="none" w:sz="0" w:space="0" w:color="auto"/>
      </w:divBdr>
    </w:div>
    <w:div w:id="1693727195">
      <w:bodyDiv w:val="1"/>
      <w:marLeft w:val="0"/>
      <w:marRight w:val="0"/>
      <w:marTop w:val="0"/>
      <w:marBottom w:val="0"/>
      <w:divBdr>
        <w:top w:val="none" w:sz="0" w:space="0" w:color="auto"/>
        <w:left w:val="none" w:sz="0" w:space="0" w:color="auto"/>
        <w:bottom w:val="none" w:sz="0" w:space="0" w:color="auto"/>
        <w:right w:val="none" w:sz="0" w:space="0" w:color="auto"/>
      </w:divBdr>
    </w:div>
    <w:div w:id="1736320732">
      <w:bodyDiv w:val="1"/>
      <w:marLeft w:val="0"/>
      <w:marRight w:val="0"/>
      <w:marTop w:val="0"/>
      <w:marBottom w:val="0"/>
      <w:divBdr>
        <w:top w:val="none" w:sz="0" w:space="0" w:color="auto"/>
        <w:left w:val="none" w:sz="0" w:space="0" w:color="auto"/>
        <w:bottom w:val="none" w:sz="0" w:space="0" w:color="auto"/>
        <w:right w:val="none" w:sz="0" w:space="0" w:color="auto"/>
      </w:divBdr>
    </w:div>
    <w:div w:id="1758791511">
      <w:bodyDiv w:val="1"/>
      <w:marLeft w:val="0"/>
      <w:marRight w:val="0"/>
      <w:marTop w:val="0"/>
      <w:marBottom w:val="0"/>
      <w:divBdr>
        <w:top w:val="none" w:sz="0" w:space="0" w:color="auto"/>
        <w:left w:val="none" w:sz="0" w:space="0" w:color="auto"/>
        <w:bottom w:val="none" w:sz="0" w:space="0" w:color="auto"/>
        <w:right w:val="none" w:sz="0" w:space="0" w:color="auto"/>
      </w:divBdr>
    </w:div>
    <w:div w:id="1784497561">
      <w:bodyDiv w:val="1"/>
      <w:marLeft w:val="0"/>
      <w:marRight w:val="0"/>
      <w:marTop w:val="0"/>
      <w:marBottom w:val="0"/>
      <w:divBdr>
        <w:top w:val="none" w:sz="0" w:space="0" w:color="auto"/>
        <w:left w:val="none" w:sz="0" w:space="0" w:color="auto"/>
        <w:bottom w:val="none" w:sz="0" w:space="0" w:color="auto"/>
        <w:right w:val="none" w:sz="0" w:space="0" w:color="auto"/>
      </w:divBdr>
    </w:div>
    <w:div w:id="1804230970">
      <w:bodyDiv w:val="1"/>
      <w:marLeft w:val="0"/>
      <w:marRight w:val="0"/>
      <w:marTop w:val="0"/>
      <w:marBottom w:val="0"/>
      <w:divBdr>
        <w:top w:val="none" w:sz="0" w:space="0" w:color="auto"/>
        <w:left w:val="none" w:sz="0" w:space="0" w:color="auto"/>
        <w:bottom w:val="none" w:sz="0" w:space="0" w:color="auto"/>
        <w:right w:val="none" w:sz="0" w:space="0" w:color="auto"/>
      </w:divBdr>
    </w:div>
    <w:div w:id="1849324554">
      <w:bodyDiv w:val="1"/>
      <w:marLeft w:val="0"/>
      <w:marRight w:val="0"/>
      <w:marTop w:val="0"/>
      <w:marBottom w:val="0"/>
      <w:divBdr>
        <w:top w:val="none" w:sz="0" w:space="0" w:color="auto"/>
        <w:left w:val="none" w:sz="0" w:space="0" w:color="auto"/>
        <w:bottom w:val="none" w:sz="0" w:space="0" w:color="auto"/>
        <w:right w:val="none" w:sz="0" w:space="0" w:color="auto"/>
      </w:divBdr>
    </w:div>
    <w:div w:id="1950962553">
      <w:bodyDiv w:val="1"/>
      <w:marLeft w:val="0"/>
      <w:marRight w:val="0"/>
      <w:marTop w:val="0"/>
      <w:marBottom w:val="0"/>
      <w:divBdr>
        <w:top w:val="none" w:sz="0" w:space="0" w:color="auto"/>
        <w:left w:val="none" w:sz="0" w:space="0" w:color="auto"/>
        <w:bottom w:val="none" w:sz="0" w:space="0" w:color="auto"/>
        <w:right w:val="none" w:sz="0" w:space="0" w:color="auto"/>
      </w:divBdr>
    </w:div>
    <w:div w:id="1979875299">
      <w:bodyDiv w:val="1"/>
      <w:marLeft w:val="0"/>
      <w:marRight w:val="0"/>
      <w:marTop w:val="0"/>
      <w:marBottom w:val="0"/>
      <w:divBdr>
        <w:top w:val="none" w:sz="0" w:space="0" w:color="auto"/>
        <w:left w:val="none" w:sz="0" w:space="0" w:color="auto"/>
        <w:bottom w:val="none" w:sz="0" w:space="0" w:color="auto"/>
        <w:right w:val="none" w:sz="0" w:space="0" w:color="auto"/>
      </w:divBdr>
    </w:div>
    <w:div w:id="1999915308">
      <w:bodyDiv w:val="1"/>
      <w:marLeft w:val="0"/>
      <w:marRight w:val="0"/>
      <w:marTop w:val="0"/>
      <w:marBottom w:val="0"/>
      <w:divBdr>
        <w:top w:val="none" w:sz="0" w:space="0" w:color="auto"/>
        <w:left w:val="none" w:sz="0" w:space="0" w:color="auto"/>
        <w:bottom w:val="none" w:sz="0" w:space="0" w:color="auto"/>
        <w:right w:val="none" w:sz="0" w:space="0" w:color="auto"/>
      </w:divBdr>
    </w:div>
    <w:div w:id="2048289613">
      <w:bodyDiv w:val="1"/>
      <w:marLeft w:val="0"/>
      <w:marRight w:val="0"/>
      <w:marTop w:val="0"/>
      <w:marBottom w:val="0"/>
      <w:divBdr>
        <w:top w:val="none" w:sz="0" w:space="0" w:color="auto"/>
        <w:left w:val="none" w:sz="0" w:space="0" w:color="auto"/>
        <w:bottom w:val="none" w:sz="0" w:space="0" w:color="auto"/>
        <w:right w:val="none" w:sz="0" w:space="0" w:color="auto"/>
      </w:divBdr>
    </w:div>
    <w:div w:id="2059742081">
      <w:bodyDiv w:val="1"/>
      <w:marLeft w:val="0"/>
      <w:marRight w:val="0"/>
      <w:marTop w:val="0"/>
      <w:marBottom w:val="0"/>
      <w:divBdr>
        <w:top w:val="none" w:sz="0" w:space="0" w:color="auto"/>
        <w:left w:val="none" w:sz="0" w:space="0" w:color="auto"/>
        <w:bottom w:val="none" w:sz="0" w:space="0" w:color="auto"/>
        <w:right w:val="none" w:sz="0" w:space="0" w:color="auto"/>
      </w:divBdr>
    </w:div>
    <w:div w:id="20894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59C2-6248-42CF-B851-378E9AE9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Mcintosh</dc:creator>
  <cp:lastModifiedBy>Andrea Almeida</cp:lastModifiedBy>
  <cp:revision>3</cp:revision>
  <cp:lastPrinted>2018-05-16T08:37:00Z</cp:lastPrinted>
  <dcterms:created xsi:type="dcterms:W3CDTF">2020-06-23T10:24:00Z</dcterms:created>
  <dcterms:modified xsi:type="dcterms:W3CDTF">2021-03-31T08:41:00Z</dcterms:modified>
</cp:coreProperties>
</file>