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3B" w:rsidRPr="00121433" w:rsidRDefault="00FD4CAD" w:rsidP="00121433">
      <w:pPr>
        <w:spacing w:after="0" w:line="240" w:lineRule="auto"/>
        <w:contextualSpacing/>
        <w:jc w:val="center"/>
        <w:rPr>
          <w:rFonts w:cs="Arial"/>
          <w:b/>
          <w:sz w:val="32"/>
          <w:szCs w:val="24"/>
        </w:rPr>
      </w:pPr>
      <w:r w:rsidRPr="00121433">
        <w:rPr>
          <w:rFonts w:cs="Arial"/>
          <w:b/>
          <w:sz w:val="32"/>
          <w:szCs w:val="24"/>
        </w:rPr>
        <w:t xml:space="preserve">Subject Access Requests </w:t>
      </w:r>
    </w:p>
    <w:p w:rsidR="00121433" w:rsidRPr="00022C70" w:rsidRDefault="00121433" w:rsidP="00121433">
      <w:pPr>
        <w:spacing w:after="0" w:line="240" w:lineRule="auto"/>
        <w:contextualSpacing/>
        <w:jc w:val="center"/>
        <w:rPr>
          <w:rFonts w:cs="Arial"/>
          <w:b/>
          <w:sz w:val="24"/>
          <w:szCs w:val="24"/>
        </w:rPr>
      </w:pPr>
      <w:r>
        <w:rPr>
          <w:rFonts w:cs="Arial"/>
          <w:b/>
          <w:sz w:val="24"/>
          <w:szCs w:val="24"/>
        </w:rPr>
        <w:t>Guidance for staff in responding to Subject Access Requests (SARs) from current and former users of our service</w:t>
      </w:r>
    </w:p>
    <w:p w:rsidR="00FD4CAD" w:rsidRPr="00022C70" w:rsidRDefault="00FD4CAD" w:rsidP="00121433">
      <w:pPr>
        <w:spacing w:after="0" w:line="240" w:lineRule="auto"/>
        <w:contextualSpacing/>
        <w:rPr>
          <w:rFonts w:cs="Arial"/>
          <w:sz w:val="24"/>
          <w:szCs w:val="24"/>
        </w:rPr>
      </w:pPr>
    </w:p>
    <w:p w:rsidR="00FD4CAD" w:rsidRPr="00022C70" w:rsidRDefault="00121433" w:rsidP="00121433">
      <w:pPr>
        <w:spacing w:after="0" w:line="240" w:lineRule="auto"/>
        <w:contextualSpacing/>
        <w:jc w:val="both"/>
        <w:rPr>
          <w:rFonts w:cs="Arial"/>
          <w:b/>
          <w:sz w:val="28"/>
          <w:szCs w:val="24"/>
        </w:rPr>
      </w:pPr>
      <w:r>
        <w:rPr>
          <w:rFonts w:cs="Arial"/>
          <w:b/>
          <w:sz w:val="28"/>
          <w:szCs w:val="24"/>
        </w:rPr>
        <w:t>Introduction</w:t>
      </w:r>
    </w:p>
    <w:p w:rsidR="00121433" w:rsidRDefault="00121433" w:rsidP="00121433">
      <w:pPr>
        <w:spacing w:after="0" w:line="240" w:lineRule="auto"/>
        <w:contextualSpacing/>
        <w:jc w:val="both"/>
        <w:rPr>
          <w:rFonts w:cs="Arial"/>
          <w:sz w:val="24"/>
          <w:szCs w:val="24"/>
        </w:rPr>
      </w:pPr>
      <w:r>
        <w:rPr>
          <w:rFonts w:cs="Arial"/>
          <w:sz w:val="24"/>
          <w:szCs w:val="24"/>
        </w:rPr>
        <w:t>Gloucestershire County Council regularly receives requests to access records from young people, families and people previously open to our services.  Access to records is a very important part of people understanding their story and speaks to the heart of many needs and sensitivities.  As such GCC is committed to supporting this process with dignity, respect and care</w:t>
      </w:r>
      <w:r w:rsidR="00B005C8">
        <w:rPr>
          <w:rFonts w:cs="Arial"/>
          <w:sz w:val="24"/>
          <w:szCs w:val="24"/>
        </w:rPr>
        <w:t>, and sees this as a natural extension of the social work role</w:t>
      </w:r>
      <w:r>
        <w:rPr>
          <w:rFonts w:cs="Arial"/>
          <w:sz w:val="24"/>
          <w:szCs w:val="24"/>
        </w:rPr>
        <w:t xml:space="preserve">. </w:t>
      </w:r>
    </w:p>
    <w:p w:rsidR="00121433" w:rsidRDefault="00121433" w:rsidP="002150AE">
      <w:pPr>
        <w:spacing w:after="0" w:line="240" w:lineRule="auto"/>
        <w:contextualSpacing/>
        <w:jc w:val="both"/>
        <w:rPr>
          <w:rFonts w:cs="Arial"/>
          <w:sz w:val="24"/>
          <w:szCs w:val="24"/>
        </w:rPr>
      </w:pPr>
    </w:p>
    <w:p w:rsidR="00CA4620" w:rsidRPr="00022C70" w:rsidRDefault="00121433" w:rsidP="00121433">
      <w:pPr>
        <w:spacing w:after="0" w:line="240" w:lineRule="auto"/>
        <w:contextualSpacing/>
        <w:jc w:val="both"/>
        <w:rPr>
          <w:rFonts w:cs="Arial"/>
          <w:sz w:val="24"/>
          <w:szCs w:val="24"/>
        </w:rPr>
      </w:pPr>
      <w:r>
        <w:rPr>
          <w:rFonts w:cs="Arial"/>
          <w:sz w:val="24"/>
          <w:szCs w:val="24"/>
        </w:rPr>
        <w:t>With this in mind, t</w:t>
      </w:r>
      <w:r w:rsidR="006A4305" w:rsidRPr="00022C70">
        <w:rPr>
          <w:rFonts w:cs="Arial"/>
          <w:sz w:val="24"/>
          <w:szCs w:val="24"/>
        </w:rPr>
        <w:t xml:space="preserve">his </w:t>
      </w:r>
      <w:r>
        <w:rPr>
          <w:rFonts w:cs="Arial"/>
          <w:sz w:val="24"/>
          <w:szCs w:val="24"/>
        </w:rPr>
        <w:t xml:space="preserve">guidance outlines </w:t>
      </w:r>
      <w:r w:rsidR="006A4305" w:rsidRPr="00022C70">
        <w:rPr>
          <w:rFonts w:cs="Arial"/>
          <w:sz w:val="24"/>
          <w:szCs w:val="24"/>
        </w:rPr>
        <w:t>how Children’s Social Care will manage and administer responses to Subject Access Requests</w:t>
      </w:r>
      <w:r w:rsidR="00CA4620" w:rsidRPr="00022C70">
        <w:rPr>
          <w:rFonts w:cs="Arial"/>
          <w:sz w:val="24"/>
          <w:szCs w:val="24"/>
        </w:rPr>
        <w:t xml:space="preserve"> (SARs); a legal requirement under GDPR</w:t>
      </w:r>
      <w:r w:rsidR="006A4305" w:rsidRPr="00022C70">
        <w:rPr>
          <w:rFonts w:cs="Arial"/>
          <w:sz w:val="24"/>
          <w:szCs w:val="24"/>
        </w:rPr>
        <w:t xml:space="preserve">.  </w:t>
      </w:r>
    </w:p>
    <w:p w:rsidR="00121433" w:rsidRDefault="00121433" w:rsidP="00121433">
      <w:pPr>
        <w:spacing w:after="0" w:line="240" w:lineRule="auto"/>
        <w:contextualSpacing/>
        <w:jc w:val="both"/>
        <w:rPr>
          <w:rFonts w:cs="Arial"/>
          <w:sz w:val="24"/>
          <w:szCs w:val="24"/>
        </w:rPr>
      </w:pPr>
    </w:p>
    <w:p w:rsidR="00121433" w:rsidRDefault="00121433" w:rsidP="00121433">
      <w:pPr>
        <w:spacing w:after="0" w:line="240" w:lineRule="auto"/>
        <w:contextualSpacing/>
        <w:jc w:val="both"/>
        <w:rPr>
          <w:rFonts w:cs="Arial"/>
          <w:sz w:val="24"/>
          <w:szCs w:val="24"/>
        </w:rPr>
      </w:pPr>
    </w:p>
    <w:p w:rsidR="00FD4CAD" w:rsidRPr="00022C70" w:rsidRDefault="00121433" w:rsidP="00121433">
      <w:pPr>
        <w:spacing w:after="0" w:line="240" w:lineRule="auto"/>
        <w:contextualSpacing/>
        <w:jc w:val="both"/>
        <w:rPr>
          <w:rFonts w:cs="Arial"/>
          <w:b/>
          <w:sz w:val="28"/>
          <w:szCs w:val="24"/>
        </w:rPr>
      </w:pPr>
      <w:r>
        <w:rPr>
          <w:rFonts w:cs="Arial"/>
          <w:b/>
          <w:sz w:val="28"/>
          <w:szCs w:val="24"/>
        </w:rPr>
        <w:t>The process</w:t>
      </w:r>
    </w:p>
    <w:p w:rsidR="00280A76" w:rsidRDefault="00121433" w:rsidP="00121433">
      <w:pPr>
        <w:spacing w:after="0" w:line="240" w:lineRule="auto"/>
        <w:contextualSpacing/>
        <w:jc w:val="both"/>
        <w:rPr>
          <w:rFonts w:cs="Arial"/>
          <w:sz w:val="24"/>
          <w:szCs w:val="24"/>
        </w:rPr>
      </w:pPr>
      <w:r>
        <w:rPr>
          <w:rFonts w:cs="Arial"/>
          <w:sz w:val="24"/>
          <w:szCs w:val="24"/>
        </w:rPr>
        <w:t>People can approach their worker (if open to the service</w:t>
      </w:r>
      <w:r w:rsidR="004811FC">
        <w:rPr>
          <w:rFonts w:cs="Arial"/>
          <w:sz w:val="24"/>
          <w:szCs w:val="24"/>
        </w:rPr>
        <w:t xml:space="preserve"> or a recent care leaver</w:t>
      </w:r>
      <w:r>
        <w:rPr>
          <w:rFonts w:cs="Arial"/>
          <w:sz w:val="24"/>
          <w:szCs w:val="24"/>
        </w:rPr>
        <w:t xml:space="preserve">) </w:t>
      </w:r>
      <w:r w:rsidR="004811FC">
        <w:rPr>
          <w:rFonts w:cs="Arial"/>
          <w:sz w:val="24"/>
          <w:szCs w:val="24"/>
        </w:rPr>
        <w:t xml:space="preserve">to better understand their story. </w:t>
      </w:r>
      <w:r w:rsidR="002150AE">
        <w:rPr>
          <w:rFonts w:cs="Arial"/>
          <w:sz w:val="24"/>
          <w:szCs w:val="24"/>
        </w:rPr>
        <w:t xml:space="preserve"> </w:t>
      </w:r>
      <w:r w:rsidR="004811FC">
        <w:rPr>
          <w:rFonts w:cs="Arial"/>
          <w:sz w:val="24"/>
          <w:szCs w:val="24"/>
        </w:rPr>
        <w:t>They can also approach</w:t>
      </w:r>
      <w:r>
        <w:rPr>
          <w:rFonts w:cs="Arial"/>
          <w:sz w:val="24"/>
          <w:szCs w:val="24"/>
        </w:rPr>
        <w:t xml:space="preserve"> GCC’s </w:t>
      </w:r>
      <w:r w:rsidR="006A4305" w:rsidRPr="00022C70">
        <w:rPr>
          <w:rFonts w:cs="Arial"/>
          <w:sz w:val="24"/>
          <w:szCs w:val="24"/>
        </w:rPr>
        <w:t xml:space="preserve">Information Management </w:t>
      </w:r>
      <w:r>
        <w:rPr>
          <w:rFonts w:cs="Arial"/>
          <w:sz w:val="24"/>
          <w:szCs w:val="24"/>
        </w:rPr>
        <w:t>Service (IMS)</w:t>
      </w:r>
      <w:r w:rsidR="004811FC">
        <w:rPr>
          <w:rFonts w:cs="Arial"/>
          <w:sz w:val="24"/>
          <w:szCs w:val="24"/>
        </w:rPr>
        <w:t xml:space="preserve"> for access under Data Protection legislation</w:t>
      </w:r>
      <w:r>
        <w:rPr>
          <w:rFonts w:cs="Arial"/>
          <w:sz w:val="24"/>
          <w:szCs w:val="24"/>
        </w:rPr>
        <w:t xml:space="preserve">.  They are invited to apply for information through </w:t>
      </w:r>
      <w:r w:rsidR="00280A76">
        <w:rPr>
          <w:rFonts w:cs="Arial"/>
          <w:sz w:val="24"/>
          <w:szCs w:val="24"/>
        </w:rPr>
        <w:t xml:space="preserve">the following link on </w:t>
      </w:r>
      <w:r>
        <w:rPr>
          <w:rFonts w:cs="Arial"/>
          <w:sz w:val="24"/>
          <w:szCs w:val="24"/>
        </w:rPr>
        <w:t>GCC’s website (</w:t>
      </w:r>
      <w:hyperlink r:id="rId6" w:history="1">
        <w:r w:rsidRPr="004453B6">
          <w:rPr>
            <w:rStyle w:val="Hyperlink"/>
            <w:rFonts w:cs="Arial"/>
            <w:sz w:val="24"/>
            <w:szCs w:val="24"/>
          </w:rPr>
          <w:t>https://static.toiimg.com/thumb/msid-74838142,width-1200,height-900,resizemode-4/.jpg</w:t>
        </w:r>
      </w:hyperlink>
      <w:r>
        <w:rPr>
          <w:rFonts w:cs="Arial"/>
          <w:sz w:val="24"/>
          <w:szCs w:val="24"/>
        </w:rPr>
        <w:t>)</w:t>
      </w:r>
      <w:r w:rsidR="00280A76">
        <w:rPr>
          <w:rFonts w:cs="Arial"/>
          <w:sz w:val="24"/>
          <w:szCs w:val="24"/>
        </w:rPr>
        <w:t xml:space="preserve">.  </w:t>
      </w:r>
    </w:p>
    <w:p w:rsidR="00280A76" w:rsidRDefault="00280A76" w:rsidP="00121433">
      <w:pPr>
        <w:spacing w:after="0" w:line="240" w:lineRule="auto"/>
        <w:contextualSpacing/>
        <w:jc w:val="both"/>
        <w:rPr>
          <w:rFonts w:cs="Arial"/>
          <w:sz w:val="24"/>
          <w:szCs w:val="24"/>
        </w:rPr>
      </w:pPr>
    </w:p>
    <w:p w:rsidR="004E5A45" w:rsidRDefault="00280A76" w:rsidP="004E5A45">
      <w:pPr>
        <w:spacing w:after="0" w:line="240" w:lineRule="auto"/>
        <w:contextualSpacing/>
        <w:jc w:val="both"/>
        <w:rPr>
          <w:rFonts w:cs="Arial"/>
          <w:sz w:val="24"/>
          <w:szCs w:val="24"/>
        </w:rPr>
      </w:pPr>
      <w:r>
        <w:rPr>
          <w:rFonts w:cs="Arial"/>
          <w:sz w:val="24"/>
          <w:szCs w:val="24"/>
        </w:rPr>
        <w:t xml:space="preserve">For children, young people and families that are open to our service, their social worker needs to make every reasonable effort to support enquiries about the information that we hold on them, and to provide information where it is reasonable to do so.  </w:t>
      </w:r>
      <w:r w:rsidR="004E5A45" w:rsidRPr="00022C70">
        <w:rPr>
          <w:rFonts w:cs="Arial"/>
          <w:sz w:val="24"/>
          <w:szCs w:val="24"/>
        </w:rPr>
        <w:t xml:space="preserve">A revised flow of work has been created, </w:t>
      </w:r>
      <w:r w:rsidR="004E5A45">
        <w:rPr>
          <w:rFonts w:cs="Arial"/>
          <w:sz w:val="24"/>
          <w:szCs w:val="24"/>
        </w:rPr>
        <w:t xml:space="preserve">appendix 1.  </w:t>
      </w:r>
      <w:r>
        <w:rPr>
          <w:rFonts w:cs="Arial"/>
          <w:sz w:val="24"/>
          <w:szCs w:val="24"/>
        </w:rPr>
        <w:t xml:space="preserve">Step 1 in </w:t>
      </w:r>
      <w:r w:rsidR="004E5A45">
        <w:rPr>
          <w:rFonts w:cs="Arial"/>
          <w:sz w:val="24"/>
          <w:szCs w:val="24"/>
        </w:rPr>
        <w:t xml:space="preserve">this </w:t>
      </w:r>
      <w:r>
        <w:rPr>
          <w:rFonts w:cs="Arial"/>
          <w:sz w:val="24"/>
          <w:szCs w:val="24"/>
        </w:rPr>
        <w:t xml:space="preserve">process </w:t>
      </w:r>
      <w:r w:rsidR="004E5A45">
        <w:rPr>
          <w:rFonts w:cs="Arial"/>
          <w:sz w:val="24"/>
          <w:szCs w:val="24"/>
        </w:rPr>
        <w:t xml:space="preserve">involves the </w:t>
      </w:r>
      <w:r>
        <w:rPr>
          <w:rFonts w:cs="Arial"/>
          <w:sz w:val="24"/>
          <w:szCs w:val="24"/>
        </w:rPr>
        <w:t xml:space="preserve">proactive </w:t>
      </w:r>
      <w:r w:rsidR="004E5A45">
        <w:rPr>
          <w:rFonts w:cs="Arial"/>
          <w:sz w:val="24"/>
          <w:szCs w:val="24"/>
        </w:rPr>
        <w:t xml:space="preserve">sharing of </w:t>
      </w:r>
      <w:r>
        <w:rPr>
          <w:rFonts w:cs="Arial"/>
          <w:sz w:val="24"/>
          <w:szCs w:val="24"/>
        </w:rPr>
        <w:t>information</w:t>
      </w:r>
      <w:r w:rsidR="004E5A45">
        <w:rPr>
          <w:rFonts w:cs="Arial"/>
          <w:sz w:val="24"/>
          <w:szCs w:val="24"/>
        </w:rPr>
        <w:t xml:space="preserve"> to make the process as accessible and supported as possible.</w:t>
      </w:r>
      <w:r w:rsidR="004E5A45" w:rsidRPr="004E5A45">
        <w:rPr>
          <w:rFonts w:cs="Arial"/>
          <w:sz w:val="24"/>
          <w:szCs w:val="24"/>
        </w:rPr>
        <w:t xml:space="preserve"> </w:t>
      </w:r>
    </w:p>
    <w:p w:rsidR="004E5A45" w:rsidRDefault="004E5A45" w:rsidP="004E5A45">
      <w:pPr>
        <w:spacing w:after="0" w:line="240" w:lineRule="auto"/>
        <w:contextualSpacing/>
        <w:jc w:val="both"/>
        <w:rPr>
          <w:rFonts w:cs="Arial"/>
          <w:sz w:val="24"/>
          <w:szCs w:val="24"/>
        </w:rPr>
      </w:pPr>
    </w:p>
    <w:p w:rsidR="004E5A45" w:rsidRPr="00022C70" w:rsidRDefault="004E5A45" w:rsidP="004E5A45">
      <w:pPr>
        <w:spacing w:after="0" w:line="240" w:lineRule="auto"/>
        <w:contextualSpacing/>
        <w:jc w:val="both"/>
        <w:rPr>
          <w:rFonts w:cs="Arial"/>
          <w:sz w:val="24"/>
          <w:szCs w:val="24"/>
          <w:u w:val="single"/>
        </w:rPr>
      </w:pPr>
      <w:r w:rsidRPr="00022C70">
        <w:rPr>
          <w:rFonts w:cs="Arial"/>
          <w:sz w:val="24"/>
          <w:szCs w:val="24"/>
        </w:rPr>
        <w:t>The flow chart illustrates that access to information shoul</w:t>
      </w:r>
      <w:r>
        <w:rPr>
          <w:rFonts w:cs="Arial"/>
          <w:sz w:val="24"/>
          <w:szCs w:val="24"/>
        </w:rPr>
        <w:t xml:space="preserve">d be transparent and proactive </w:t>
      </w:r>
      <w:r w:rsidRPr="00022C70">
        <w:rPr>
          <w:rFonts w:cs="Arial"/>
          <w:sz w:val="24"/>
          <w:szCs w:val="24"/>
        </w:rPr>
        <w:t xml:space="preserve">where there is an open involvement with the individual, reducing the need for individuals to submit formal SARs. </w:t>
      </w:r>
      <w:r>
        <w:rPr>
          <w:rFonts w:cs="Arial"/>
          <w:sz w:val="24"/>
          <w:szCs w:val="24"/>
        </w:rPr>
        <w:t>Where there is no longer an active involvement the activity is directed to MASH to respond.</w:t>
      </w:r>
      <w:r w:rsidRPr="00022C70">
        <w:rPr>
          <w:rFonts w:cs="Arial"/>
          <w:sz w:val="24"/>
          <w:szCs w:val="24"/>
          <w:u w:val="single"/>
        </w:rPr>
        <w:t xml:space="preserve"> </w:t>
      </w:r>
    </w:p>
    <w:p w:rsidR="00280A76" w:rsidRDefault="00280A76" w:rsidP="00280A76">
      <w:pPr>
        <w:pStyle w:val="ListParagraph"/>
        <w:spacing w:after="0" w:line="240" w:lineRule="auto"/>
        <w:ind w:left="426"/>
        <w:jc w:val="both"/>
        <w:rPr>
          <w:rFonts w:cs="Arial"/>
          <w:b/>
          <w:sz w:val="24"/>
          <w:szCs w:val="24"/>
          <w:u w:val="single"/>
        </w:rPr>
      </w:pPr>
    </w:p>
    <w:p w:rsidR="00280A76" w:rsidRPr="00022C70" w:rsidRDefault="00280A76" w:rsidP="00280A76">
      <w:pPr>
        <w:pStyle w:val="ListParagraph"/>
        <w:numPr>
          <w:ilvl w:val="0"/>
          <w:numId w:val="3"/>
        </w:numPr>
        <w:spacing w:after="0" w:line="240" w:lineRule="auto"/>
        <w:ind w:left="426"/>
        <w:jc w:val="both"/>
        <w:rPr>
          <w:rFonts w:cs="Arial"/>
          <w:b/>
          <w:sz w:val="24"/>
          <w:szCs w:val="24"/>
          <w:u w:val="single"/>
        </w:rPr>
      </w:pPr>
      <w:r w:rsidRPr="00022C70">
        <w:rPr>
          <w:rFonts w:cs="Arial"/>
          <w:b/>
          <w:sz w:val="24"/>
          <w:szCs w:val="24"/>
          <w:u w:val="single"/>
        </w:rPr>
        <w:t>Proactive information sharing</w:t>
      </w:r>
    </w:p>
    <w:p w:rsidR="00280A76" w:rsidRPr="00022C70" w:rsidRDefault="00280A76" w:rsidP="00280A76">
      <w:pPr>
        <w:spacing w:after="0" w:line="240" w:lineRule="auto"/>
        <w:contextualSpacing/>
        <w:rPr>
          <w:rFonts w:cs="Arial"/>
          <w:sz w:val="24"/>
          <w:szCs w:val="24"/>
        </w:rPr>
      </w:pPr>
      <w:r w:rsidRPr="00022C70">
        <w:rPr>
          <w:rFonts w:cs="Arial"/>
          <w:sz w:val="24"/>
          <w:szCs w:val="24"/>
        </w:rPr>
        <w:t>The routes for information sharing need to be clarified</w:t>
      </w:r>
      <w:r>
        <w:rPr>
          <w:rFonts w:cs="Arial"/>
          <w:sz w:val="24"/>
          <w:szCs w:val="24"/>
        </w:rPr>
        <w:t xml:space="preserve"> for the child, young person and/or family.  This reduces </w:t>
      </w:r>
      <w:r w:rsidRPr="00022C70">
        <w:rPr>
          <w:rFonts w:cs="Arial"/>
          <w:sz w:val="24"/>
          <w:szCs w:val="24"/>
        </w:rPr>
        <w:t>the need for individuals to submit request</w:t>
      </w:r>
      <w:r>
        <w:rPr>
          <w:rFonts w:cs="Arial"/>
          <w:sz w:val="24"/>
          <w:szCs w:val="24"/>
        </w:rPr>
        <w:t>s</w:t>
      </w:r>
      <w:r w:rsidRPr="00022C70">
        <w:rPr>
          <w:rFonts w:cs="Arial"/>
          <w:sz w:val="24"/>
          <w:szCs w:val="24"/>
        </w:rPr>
        <w:t xml:space="preserve"> for more formal access to their information:</w:t>
      </w:r>
    </w:p>
    <w:p w:rsidR="00280A76" w:rsidRPr="00022C70" w:rsidRDefault="00280A76" w:rsidP="00280A76">
      <w:pPr>
        <w:pStyle w:val="ListParagraph"/>
        <w:numPr>
          <w:ilvl w:val="0"/>
          <w:numId w:val="6"/>
        </w:numPr>
        <w:spacing w:after="0" w:line="240" w:lineRule="auto"/>
        <w:rPr>
          <w:rFonts w:cs="Arial"/>
          <w:sz w:val="24"/>
          <w:szCs w:val="24"/>
        </w:rPr>
      </w:pPr>
      <w:r w:rsidRPr="00022C70">
        <w:rPr>
          <w:rFonts w:cs="Arial"/>
          <w:sz w:val="24"/>
          <w:szCs w:val="24"/>
        </w:rPr>
        <w:t>Key worker to proactively share r</w:t>
      </w:r>
      <w:r>
        <w:rPr>
          <w:rFonts w:cs="Arial"/>
          <w:sz w:val="24"/>
          <w:szCs w:val="24"/>
        </w:rPr>
        <w:t xml:space="preserve">elevant information with the person </w:t>
      </w:r>
      <w:r w:rsidRPr="00022C70">
        <w:rPr>
          <w:rFonts w:cs="Arial"/>
          <w:sz w:val="24"/>
          <w:szCs w:val="24"/>
        </w:rPr>
        <w:t xml:space="preserve">as a </w:t>
      </w:r>
      <w:r>
        <w:rPr>
          <w:rFonts w:cs="Arial"/>
          <w:sz w:val="24"/>
          <w:szCs w:val="24"/>
        </w:rPr>
        <w:t>user of our services (the subject)</w:t>
      </w:r>
      <w:r w:rsidRPr="00022C70">
        <w:rPr>
          <w:rFonts w:cs="Arial"/>
          <w:sz w:val="24"/>
          <w:szCs w:val="24"/>
        </w:rPr>
        <w:t>.</w:t>
      </w:r>
    </w:p>
    <w:p w:rsidR="00280A76" w:rsidRPr="00022C70" w:rsidRDefault="00280A76" w:rsidP="00280A76">
      <w:pPr>
        <w:pStyle w:val="ListParagraph"/>
        <w:numPr>
          <w:ilvl w:val="0"/>
          <w:numId w:val="6"/>
        </w:numPr>
        <w:spacing w:after="0" w:line="240" w:lineRule="auto"/>
        <w:rPr>
          <w:rFonts w:cs="Arial"/>
          <w:sz w:val="24"/>
          <w:szCs w:val="24"/>
        </w:rPr>
      </w:pPr>
      <w:r>
        <w:rPr>
          <w:rFonts w:cs="Arial"/>
          <w:sz w:val="24"/>
          <w:szCs w:val="24"/>
        </w:rPr>
        <w:t xml:space="preserve">The </w:t>
      </w:r>
      <w:r w:rsidR="004811FC">
        <w:rPr>
          <w:rFonts w:cs="Arial"/>
          <w:sz w:val="24"/>
          <w:szCs w:val="24"/>
        </w:rPr>
        <w:t>person</w:t>
      </w:r>
      <w:r w:rsidR="002150AE">
        <w:rPr>
          <w:rFonts w:cs="Arial"/>
          <w:sz w:val="24"/>
          <w:szCs w:val="24"/>
        </w:rPr>
        <w:t xml:space="preserve"> </w:t>
      </w:r>
      <w:r>
        <w:rPr>
          <w:rFonts w:cs="Arial"/>
          <w:sz w:val="24"/>
          <w:szCs w:val="24"/>
        </w:rPr>
        <w:t xml:space="preserve">can also </w:t>
      </w:r>
      <w:r w:rsidRPr="00022C70">
        <w:rPr>
          <w:rFonts w:cs="Arial"/>
          <w:sz w:val="24"/>
          <w:szCs w:val="24"/>
        </w:rPr>
        <w:t xml:space="preserve">contact </w:t>
      </w:r>
      <w:r>
        <w:rPr>
          <w:rFonts w:cs="Arial"/>
          <w:sz w:val="24"/>
          <w:szCs w:val="24"/>
        </w:rPr>
        <w:t xml:space="preserve">their </w:t>
      </w:r>
      <w:r w:rsidRPr="00022C70">
        <w:rPr>
          <w:rFonts w:cs="Arial"/>
          <w:sz w:val="24"/>
          <w:szCs w:val="24"/>
        </w:rPr>
        <w:t xml:space="preserve">worker </w:t>
      </w:r>
      <w:r>
        <w:rPr>
          <w:rFonts w:cs="Arial"/>
          <w:sz w:val="24"/>
          <w:szCs w:val="24"/>
        </w:rPr>
        <w:t xml:space="preserve">at any point </w:t>
      </w:r>
      <w:r w:rsidRPr="00022C70">
        <w:rPr>
          <w:rFonts w:cs="Arial"/>
          <w:sz w:val="24"/>
          <w:szCs w:val="24"/>
        </w:rPr>
        <w:t>to get updates.</w:t>
      </w:r>
    </w:p>
    <w:p w:rsidR="00280A76" w:rsidRPr="00022C70" w:rsidRDefault="00280A76" w:rsidP="00280A76">
      <w:pPr>
        <w:pStyle w:val="ListParagraph"/>
        <w:numPr>
          <w:ilvl w:val="0"/>
          <w:numId w:val="6"/>
        </w:numPr>
        <w:spacing w:after="0" w:line="240" w:lineRule="auto"/>
        <w:rPr>
          <w:rFonts w:cs="Arial"/>
          <w:sz w:val="24"/>
          <w:szCs w:val="24"/>
        </w:rPr>
      </w:pPr>
      <w:r w:rsidRPr="00022C70">
        <w:rPr>
          <w:rFonts w:cs="Arial"/>
          <w:sz w:val="24"/>
          <w:szCs w:val="24"/>
        </w:rPr>
        <w:t xml:space="preserve">If they are not satisfied </w:t>
      </w:r>
      <w:r>
        <w:rPr>
          <w:rFonts w:cs="Arial"/>
          <w:sz w:val="24"/>
          <w:szCs w:val="24"/>
        </w:rPr>
        <w:t xml:space="preserve">with our response, </w:t>
      </w:r>
      <w:r w:rsidR="004811FC">
        <w:rPr>
          <w:rFonts w:cs="Arial"/>
          <w:sz w:val="24"/>
          <w:szCs w:val="24"/>
        </w:rPr>
        <w:t>they</w:t>
      </w:r>
      <w:r>
        <w:rPr>
          <w:rFonts w:cs="Arial"/>
          <w:sz w:val="24"/>
          <w:szCs w:val="24"/>
        </w:rPr>
        <w:t xml:space="preserve"> </w:t>
      </w:r>
      <w:r w:rsidRPr="00022C70">
        <w:rPr>
          <w:rFonts w:cs="Arial"/>
          <w:sz w:val="24"/>
          <w:szCs w:val="24"/>
        </w:rPr>
        <w:t>should escalate it to the</w:t>
      </w:r>
      <w:r>
        <w:rPr>
          <w:rFonts w:cs="Arial"/>
          <w:sz w:val="24"/>
          <w:szCs w:val="24"/>
        </w:rPr>
        <w:t xml:space="preserve">ir </w:t>
      </w:r>
      <w:r w:rsidRPr="00022C70">
        <w:rPr>
          <w:rFonts w:cs="Arial"/>
          <w:sz w:val="24"/>
          <w:szCs w:val="24"/>
        </w:rPr>
        <w:t>worker’s manager.</w:t>
      </w:r>
    </w:p>
    <w:p w:rsidR="00280A76" w:rsidRPr="00022C70" w:rsidRDefault="00280A76" w:rsidP="00280A76">
      <w:pPr>
        <w:pStyle w:val="ListParagraph"/>
        <w:numPr>
          <w:ilvl w:val="0"/>
          <w:numId w:val="6"/>
        </w:numPr>
        <w:spacing w:after="0" w:line="240" w:lineRule="auto"/>
        <w:rPr>
          <w:rFonts w:cs="Arial"/>
          <w:sz w:val="24"/>
          <w:szCs w:val="24"/>
        </w:rPr>
      </w:pPr>
      <w:r>
        <w:rPr>
          <w:rFonts w:cs="Arial"/>
          <w:sz w:val="24"/>
          <w:szCs w:val="24"/>
        </w:rPr>
        <w:t xml:space="preserve">If the </w:t>
      </w:r>
      <w:r w:rsidR="004811FC">
        <w:rPr>
          <w:rFonts w:cs="Arial"/>
          <w:sz w:val="24"/>
          <w:szCs w:val="24"/>
        </w:rPr>
        <w:t xml:space="preserve">person </w:t>
      </w:r>
      <w:r>
        <w:rPr>
          <w:rFonts w:cs="Arial"/>
          <w:sz w:val="24"/>
          <w:szCs w:val="24"/>
        </w:rPr>
        <w:t xml:space="preserve">remains dissatisfied regarding </w:t>
      </w:r>
      <w:r w:rsidRPr="00022C70">
        <w:rPr>
          <w:rFonts w:cs="Arial"/>
          <w:sz w:val="24"/>
          <w:szCs w:val="24"/>
        </w:rPr>
        <w:t>the quality of service</w:t>
      </w:r>
      <w:r w:rsidR="004811FC">
        <w:rPr>
          <w:rFonts w:cs="Arial"/>
          <w:sz w:val="24"/>
          <w:szCs w:val="24"/>
        </w:rPr>
        <w:t>, the</w:t>
      </w:r>
      <w:r>
        <w:rPr>
          <w:rFonts w:cs="Arial"/>
          <w:sz w:val="24"/>
          <w:szCs w:val="24"/>
        </w:rPr>
        <w:t xml:space="preserve"> complaints process </w:t>
      </w:r>
      <w:r w:rsidR="004811FC">
        <w:rPr>
          <w:rFonts w:cs="Arial"/>
          <w:sz w:val="24"/>
          <w:szCs w:val="24"/>
        </w:rPr>
        <w:t xml:space="preserve">should be highlighted to </w:t>
      </w:r>
      <w:r>
        <w:rPr>
          <w:rFonts w:cs="Arial"/>
          <w:sz w:val="24"/>
          <w:szCs w:val="24"/>
        </w:rPr>
        <w:t>them, should they wish to use this</w:t>
      </w:r>
      <w:r w:rsidRPr="00022C70">
        <w:rPr>
          <w:rFonts w:cs="Arial"/>
          <w:sz w:val="24"/>
          <w:szCs w:val="24"/>
        </w:rPr>
        <w:t>.</w:t>
      </w:r>
    </w:p>
    <w:p w:rsidR="00280A76" w:rsidRDefault="00280A76" w:rsidP="00280A76">
      <w:pPr>
        <w:pStyle w:val="ListParagraph"/>
        <w:numPr>
          <w:ilvl w:val="0"/>
          <w:numId w:val="6"/>
        </w:numPr>
        <w:spacing w:after="0" w:line="240" w:lineRule="auto"/>
        <w:rPr>
          <w:rFonts w:cs="Arial"/>
          <w:sz w:val="24"/>
          <w:szCs w:val="24"/>
        </w:rPr>
      </w:pPr>
      <w:r>
        <w:rPr>
          <w:rFonts w:cs="Arial"/>
          <w:sz w:val="24"/>
          <w:szCs w:val="24"/>
        </w:rPr>
        <w:t xml:space="preserve">The </w:t>
      </w:r>
      <w:r w:rsidR="004811FC">
        <w:rPr>
          <w:rFonts w:cs="Arial"/>
          <w:sz w:val="24"/>
          <w:szCs w:val="24"/>
        </w:rPr>
        <w:t>person</w:t>
      </w:r>
      <w:r w:rsidR="002150AE">
        <w:rPr>
          <w:rFonts w:cs="Arial"/>
          <w:sz w:val="24"/>
          <w:szCs w:val="24"/>
        </w:rPr>
        <w:t xml:space="preserve"> </w:t>
      </w:r>
      <w:r>
        <w:rPr>
          <w:rFonts w:cs="Arial"/>
          <w:sz w:val="24"/>
          <w:szCs w:val="24"/>
        </w:rPr>
        <w:t xml:space="preserve">can use the </w:t>
      </w:r>
      <w:r w:rsidRPr="00022C70">
        <w:rPr>
          <w:rFonts w:cs="Arial"/>
          <w:sz w:val="24"/>
          <w:szCs w:val="24"/>
        </w:rPr>
        <w:t xml:space="preserve">SAR process for </w:t>
      </w:r>
      <w:r>
        <w:rPr>
          <w:rFonts w:cs="Arial"/>
          <w:sz w:val="24"/>
          <w:szCs w:val="24"/>
        </w:rPr>
        <w:t xml:space="preserve">a </w:t>
      </w:r>
      <w:r w:rsidRPr="00022C70">
        <w:rPr>
          <w:rFonts w:cs="Arial"/>
          <w:sz w:val="24"/>
          <w:szCs w:val="24"/>
        </w:rPr>
        <w:t xml:space="preserve">formal request </w:t>
      </w:r>
      <w:r>
        <w:rPr>
          <w:rFonts w:cs="Arial"/>
          <w:sz w:val="24"/>
          <w:szCs w:val="24"/>
        </w:rPr>
        <w:t xml:space="preserve">of </w:t>
      </w:r>
      <w:r w:rsidRPr="00022C70">
        <w:rPr>
          <w:rFonts w:cs="Arial"/>
          <w:sz w:val="24"/>
          <w:szCs w:val="24"/>
        </w:rPr>
        <w:t xml:space="preserve">a copy of the </w:t>
      </w:r>
      <w:r>
        <w:rPr>
          <w:rFonts w:cs="Arial"/>
          <w:sz w:val="24"/>
          <w:szCs w:val="24"/>
        </w:rPr>
        <w:t xml:space="preserve">relevant </w:t>
      </w:r>
      <w:r w:rsidRPr="00022C70">
        <w:rPr>
          <w:rFonts w:cs="Arial"/>
          <w:sz w:val="24"/>
          <w:szCs w:val="24"/>
        </w:rPr>
        <w:t>information</w:t>
      </w:r>
      <w:r>
        <w:rPr>
          <w:rFonts w:cs="Arial"/>
          <w:sz w:val="24"/>
          <w:szCs w:val="24"/>
        </w:rPr>
        <w:t>.</w:t>
      </w:r>
    </w:p>
    <w:p w:rsidR="00280A76" w:rsidRDefault="00280A76" w:rsidP="00121433">
      <w:pPr>
        <w:spacing w:after="0" w:line="240" w:lineRule="auto"/>
        <w:contextualSpacing/>
        <w:jc w:val="both"/>
        <w:rPr>
          <w:rFonts w:cs="Arial"/>
          <w:sz w:val="24"/>
          <w:szCs w:val="24"/>
        </w:rPr>
      </w:pPr>
      <w:bookmarkStart w:id="0" w:name="_GoBack"/>
    </w:p>
    <w:p w:rsidR="002150AE" w:rsidRDefault="002150AE" w:rsidP="00121433">
      <w:pPr>
        <w:spacing w:after="0" w:line="240" w:lineRule="auto"/>
        <w:contextualSpacing/>
        <w:jc w:val="both"/>
        <w:rPr>
          <w:rFonts w:cs="Arial"/>
          <w:sz w:val="24"/>
          <w:szCs w:val="24"/>
        </w:rPr>
      </w:pPr>
    </w:p>
    <w:bookmarkEnd w:id="0"/>
    <w:p w:rsidR="002150AE" w:rsidRDefault="002150AE" w:rsidP="00121433">
      <w:pPr>
        <w:spacing w:after="0" w:line="240" w:lineRule="auto"/>
        <w:contextualSpacing/>
        <w:jc w:val="both"/>
        <w:rPr>
          <w:rFonts w:cs="Arial"/>
          <w:sz w:val="24"/>
          <w:szCs w:val="24"/>
        </w:rPr>
      </w:pPr>
    </w:p>
    <w:p w:rsidR="00FD4CAD" w:rsidRPr="00022C70" w:rsidRDefault="00FD4CAD" w:rsidP="00121433">
      <w:pPr>
        <w:pStyle w:val="ListParagraph"/>
        <w:numPr>
          <w:ilvl w:val="0"/>
          <w:numId w:val="3"/>
        </w:numPr>
        <w:spacing w:after="0" w:line="240" w:lineRule="auto"/>
        <w:ind w:left="284"/>
        <w:jc w:val="both"/>
        <w:rPr>
          <w:rFonts w:cs="Arial"/>
          <w:b/>
          <w:sz w:val="24"/>
          <w:szCs w:val="24"/>
          <w:u w:val="single"/>
        </w:rPr>
      </w:pPr>
      <w:r w:rsidRPr="00022C70">
        <w:rPr>
          <w:rFonts w:cs="Arial"/>
          <w:b/>
          <w:sz w:val="24"/>
          <w:szCs w:val="24"/>
          <w:u w:val="single"/>
        </w:rPr>
        <w:lastRenderedPageBreak/>
        <w:t>Understanding the Records</w:t>
      </w:r>
      <w:r w:rsidR="00022C70" w:rsidRPr="00022C70">
        <w:rPr>
          <w:rFonts w:cs="Arial"/>
          <w:b/>
          <w:sz w:val="24"/>
          <w:szCs w:val="24"/>
          <w:u w:val="single"/>
        </w:rPr>
        <w:t xml:space="preserve"> </w:t>
      </w:r>
    </w:p>
    <w:p w:rsidR="001D6C54" w:rsidRDefault="004E5A45" w:rsidP="00121433">
      <w:pPr>
        <w:spacing w:after="0" w:line="240" w:lineRule="auto"/>
        <w:contextualSpacing/>
        <w:jc w:val="both"/>
        <w:rPr>
          <w:rFonts w:cs="Arial"/>
          <w:sz w:val="24"/>
          <w:szCs w:val="24"/>
        </w:rPr>
      </w:pPr>
      <w:r>
        <w:rPr>
          <w:rFonts w:cs="Arial"/>
          <w:sz w:val="24"/>
          <w:szCs w:val="24"/>
        </w:rPr>
        <w:t xml:space="preserve">How records are shared with the subject is a key part of the process.  </w:t>
      </w:r>
      <w:r w:rsidR="001D6C54" w:rsidRPr="00022C70">
        <w:rPr>
          <w:rFonts w:cs="Arial"/>
          <w:sz w:val="24"/>
          <w:szCs w:val="24"/>
        </w:rPr>
        <w:t>It is important to manage the way information is shared and enable appropriate support for any trauma or confusion individuals may experience through receipt of their personal information.</w:t>
      </w:r>
    </w:p>
    <w:p w:rsidR="004E5A45" w:rsidRPr="00022C70" w:rsidRDefault="004E5A45" w:rsidP="00121433">
      <w:pPr>
        <w:spacing w:after="0" w:line="240" w:lineRule="auto"/>
        <w:contextualSpacing/>
        <w:jc w:val="both"/>
        <w:rPr>
          <w:rFonts w:cs="Arial"/>
          <w:sz w:val="24"/>
          <w:szCs w:val="24"/>
        </w:rPr>
      </w:pPr>
    </w:p>
    <w:p w:rsidR="00FD4CAD" w:rsidRDefault="005B39C3" w:rsidP="00121433">
      <w:pPr>
        <w:spacing w:after="0" w:line="240" w:lineRule="auto"/>
        <w:contextualSpacing/>
        <w:jc w:val="both"/>
        <w:rPr>
          <w:rFonts w:cs="Arial"/>
          <w:sz w:val="24"/>
          <w:szCs w:val="24"/>
        </w:rPr>
      </w:pPr>
      <w:r w:rsidRPr="00022C70">
        <w:rPr>
          <w:rFonts w:cs="Arial"/>
          <w:sz w:val="24"/>
          <w:szCs w:val="24"/>
        </w:rPr>
        <w:t xml:space="preserve">In order to </w:t>
      </w:r>
      <w:r w:rsidR="001D6C54" w:rsidRPr="00022C70">
        <w:rPr>
          <w:rFonts w:cs="Arial"/>
          <w:sz w:val="24"/>
          <w:szCs w:val="24"/>
        </w:rPr>
        <w:t xml:space="preserve">support individuals and to </w:t>
      </w:r>
      <w:r w:rsidRPr="00022C70">
        <w:rPr>
          <w:rFonts w:cs="Arial"/>
          <w:sz w:val="24"/>
          <w:szCs w:val="24"/>
        </w:rPr>
        <w:t>meet the requirements of the Care Leavers Association Clear</w:t>
      </w:r>
      <w:r w:rsidR="00BC49B7" w:rsidRPr="00022C70">
        <w:rPr>
          <w:rFonts w:cs="Arial"/>
          <w:sz w:val="24"/>
          <w:szCs w:val="24"/>
        </w:rPr>
        <w:t xml:space="preserve"> </w:t>
      </w:r>
      <w:r w:rsidRPr="00022C70">
        <w:rPr>
          <w:rFonts w:cs="Arial"/>
          <w:sz w:val="24"/>
          <w:szCs w:val="24"/>
        </w:rPr>
        <w:t xml:space="preserve">Mark Award for SARs, the council offers </w:t>
      </w:r>
      <w:r w:rsidR="00A12C9F" w:rsidRPr="00022C70">
        <w:rPr>
          <w:rFonts w:cs="Arial"/>
          <w:sz w:val="24"/>
          <w:szCs w:val="24"/>
        </w:rPr>
        <w:t>the requestor support with understanding the</w:t>
      </w:r>
      <w:r w:rsidR="001D6C54" w:rsidRPr="00022C70">
        <w:rPr>
          <w:rFonts w:cs="Arial"/>
          <w:sz w:val="24"/>
          <w:szCs w:val="24"/>
        </w:rPr>
        <w:t>ir</w:t>
      </w:r>
      <w:r w:rsidR="00A12C9F" w:rsidRPr="00022C70">
        <w:rPr>
          <w:rFonts w:cs="Arial"/>
          <w:sz w:val="24"/>
          <w:szCs w:val="24"/>
        </w:rPr>
        <w:t xml:space="preserve"> records.  Where this offer is taken up it </w:t>
      </w:r>
      <w:r w:rsidRPr="00022C70">
        <w:rPr>
          <w:rFonts w:cs="Arial"/>
          <w:sz w:val="24"/>
          <w:szCs w:val="24"/>
        </w:rPr>
        <w:t>is</w:t>
      </w:r>
      <w:r w:rsidR="00A12C9F" w:rsidRPr="00022C70">
        <w:rPr>
          <w:rFonts w:cs="Arial"/>
          <w:sz w:val="24"/>
          <w:szCs w:val="24"/>
        </w:rPr>
        <w:t xml:space="preserve"> the responsibility of the respective team to provide this support</w:t>
      </w:r>
      <w:r w:rsidRPr="00022C70">
        <w:rPr>
          <w:rFonts w:cs="Arial"/>
          <w:sz w:val="24"/>
          <w:szCs w:val="24"/>
        </w:rPr>
        <w:t xml:space="preserve">. </w:t>
      </w:r>
      <w:r w:rsidR="004E5A45">
        <w:rPr>
          <w:rFonts w:cs="Arial"/>
          <w:sz w:val="24"/>
          <w:szCs w:val="24"/>
        </w:rPr>
        <w:t xml:space="preserve"> </w:t>
      </w:r>
      <w:r w:rsidRPr="00022C70">
        <w:rPr>
          <w:rFonts w:cs="Arial"/>
          <w:sz w:val="24"/>
          <w:szCs w:val="24"/>
        </w:rPr>
        <w:t>I</w:t>
      </w:r>
      <w:r w:rsidR="00A12C9F" w:rsidRPr="00022C70">
        <w:rPr>
          <w:rFonts w:cs="Arial"/>
          <w:sz w:val="24"/>
          <w:szCs w:val="24"/>
        </w:rPr>
        <w:t xml:space="preserve">n most cases </w:t>
      </w:r>
      <w:r w:rsidR="004E5A45">
        <w:rPr>
          <w:rFonts w:cs="Arial"/>
          <w:sz w:val="24"/>
          <w:szCs w:val="24"/>
        </w:rPr>
        <w:t>this would be a leaving care PA</w:t>
      </w:r>
      <w:r w:rsidR="00A12C9F" w:rsidRPr="00022C70">
        <w:rPr>
          <w:rFonts w:cs="Arial"/>
          <w:sz w:val="24"/>
          <w:szCs w:val="24"/>
        </w:rPr>
        <w:t xml:space="preserve">.  Where </w:t>
      </w:r>
      <w:r w:rsidRPr="00022C70">
        <w:rPr>
          <w:rFonts w:cs="Arial"/>
          <w:sz w:val="24"/>
          <w:szCs w:val="24"/>
        </w:rPr>
        <w:t>there hasn’t been any</w:t>
      </w:r>
      <w:r w:rsidR="00D723B1" w:rsidRPr="00022C70">
        <w:rPr>
          <w:rFonts w:cs="Arial"/>
          <w:sz w:val="24"/>
          <w:szCs w:val="24"/>
        </w:rPr>
        <w:t xml:space="preserve"> recent </w:t>
      </w:r>
      <w:r w:rsidR="00E05231" w:rsidRPr="00022C70">
        <w:rPr>
          <w:rFonts w:cs="Arial"/>
          <w:sz w:val="24"/>
          <w:szCs w:val="24"/>
        </w:rPr>
        <w:t>involvement</w:t>
      </w:r>
      <w:r w:rsidR="00D723B1" w:rsidRPr="00022C70">
        <w:rPr>
          <w:rFonts w:cs="Arial"/>
          <w:sz w:val="24"/>
          <w:szCs w:val="24"/>
        </w:rPr>
        <w:t xml:space="preserve"> it will </w:t>
      </w:r>
      <w:r w:rsidRPr="00022C70">
        <w:rPr>
          <w:rFonts w:cs="Arial"/>
          <w:sz w:val="24"/>
          <w:szCs w:val="24"/>
        </w:rPr>
        <w:t>need to</w:t>
      </w:r>
      <w:r w:rsidR="00BC49B7" w:rsidRPr="00022C70">
        <w:rPr>
          <w:rFonts w:cs="Arial"/>
          <w:sz w:val="24"/>
          <w:szCs w:val="24"/>
        </w:rPr>
        <w:t xml:space="preserve"> </w:t>
      </w:r>
      <w:r w:rsidR="00D723B1" w:rsidRPr="00022C70">
        <w:rPr>
          <w:rFonts w:cs="Arial"/>
          <w:sz w:val="24"/>
          <w:szCs w:val="24"/>
        </w:rPr>
        <w:t xml:space="preserve">go to the </w:t>
      </w:r>
      <w:r w:rsidR="004E5A45">
        <w:rPr>
          <w:rFonts w:cs="Arial"/>
          <w:sz w:val="24"/>
          <w:szCs w:val="24"/>
        </w:rPr>
        <w:t xml:space="preserve">social work </w:t>
      </w:r>
      <w:r w:rsidR="00D723B1" w:rsidRPr="00022C70">
        <w:rPr>
          <w:rFonts w:cs="Arial"/>
          <w:sz w:val="24"/>
          <w:szCs w:val="24"/>
        </w:rPr>
        <w:t xml:space="preserve">team with the </w:t>
      </w:r>
      <w:r w:rsidR="004E5A45">
        <w:rPr>
          <w:rFonts w:cs="Arial"/>
          <w:sz w:val="24"/>
          <w:szCs w:val="24"/>
        </w:rPr>
        <w:t xml:space="preserve">relevant operational </w:t>
      </w:r>
      <w:r w:rsidR="00D723B1" w:rsidRPr="00022C70">
        <w:rPr>
          <w:rFonts w:cs="Arial"/>
          <w:sz w:val="24"/>
          <w:szCs w:val="24"/>
        </w:rPr>
        <w:t>knowledge to respond.</w:t>
      </w:r>
    </w:p>
    <w:p w:rsidR="00B005C8" w:rsidRDefault="00B005C8" w:rsidP="00121433">
      <w:pPr>
        <w:spacing w:after="0" w:line="240" w:lineRule="auto"/>
        <w:contextualSpacing/>
        <w:jc w:val="both"/>
        <w:rPr>
          <w:rFonts w:cs="Arial"/>
          <w:sz w:val="24"/>
          <w:szCs w:val="24"/>
        </w:rPr>
      </w:pPr>
    </w:p>
    <w:p w:rsidR="004811FC" w:rsidRDefault="004811FC" w:rsidP="00121433">
      <w:pPr>
        <w:spacing w:after="0" w:line="240" w:lineRule="auto"/>
        <w:contextualSpacing/>
        <w:jc w:val="both"/>
        <w:rPr>
          <w:rFonts w:cs="Arial"/>
          <w:sz w:val="24"/>
          <w:szCs w:val="24"/>
        </w:rPr>
      </w:pPr>
      <w:r>
        <w:rPr>
          <w:rFonts w:cs="Arial"/>
          <w:sz w:val="24"/>
          <w:szCs w:val="24"/>
        </w:rPr>
        <w:t>The</w:t>
      </w:r>
      <w:r w:rsidR="00B005C8">
        <w:rPr>
          <w:rFonts w:cs="Arial"/>
          <w:sz w:val="24"/>
          <w:szCs w:val="24"/>
        </w:rPr>
        <w:t xml:space="preserve"> Information Management Service has staff that are trained in </w:t>
      </w:r>
      <w:r w:rsidR="00C326CF">
        <w:rPr>
          <w:rFonts w:cs="Arial"/>
          <w:sz w:val="24"/>
          <w:szCs w:val="24"/>
        </w:rPr>
        <w:t>t</w:t>
      </w:r>
      <w:r>
        <w:rPr>
          <w:rFonts w:cs="Arial"/>
          <w:sz w:val="24"/>
          <w:szCs w:val="24"/>
        </w:rPr>
        <w:t>h</w:t>
      </w:r>
      <w:r w:rsidR="00C326CF">
        <w:rPr>
          <w:rFonts w:cs="Arial"/>
          <w:sz w:val="24"/>
          <w:szCs w:val="24"/>
        </w:rPr>
        <w:t>e</w:t>
      </w:r>
      <w:r>
        <w:rPr>
          <w:rFonts w:cs="Arial"/>
          <w:sz w:val="24"/>
          <w:szCs w:val="24"/>
        </w:rPr>
        <w:t xml:space="preserve"> data protection legislation and </w:t>
      </w:r>
      <w:r w:rsidR="00C326CF">
        <w:rPr>
          <w:rFonts w:cs="Arial"/>
          <w:sz w:val="24"/>
          <w:szCs w:val="24"/>
        </w:rPr>
        <w:t xml:space="preserve">applying </w:t>
      </w:r>
      <w:r>
        <w:rPr>
          <w:rFonts w:cs="Arial"/>
          <w:sz w:val="24"/>
          <w:szCs w:val="24"/>
        </w:rPr>
        <w:t>the exemptions</w:t>
      </w:r>
      <w:r w:rsidR="00B005C8">
        <w:rPr>
          <w:rFonts w:cs="Arial"/>
          <w:sz w:val="24"/>
          <w:szCs w:val="24"/>
        </w:rPr>
        <w:t xml:space="preserve">, handling sensitive information, </w:t>
      </w:r>
      <w:r>
        <w:rPr>
          <w:rFonts w:cs="Arial"/>
          <w:sz w:val="24"/>
          <w:szCs w:val="24"/>
        </w:rPr>
        <w:t xml:space="preserve">and using </w:t>
      </w:r>
      <w:r w:rsidR="00B005C8">
        <w:rPr>
          <w:rFonts w:cs="Arial"/>
          <w:sz w:val="24"/>
          <w:szCs w:val="24"/>
        </w:rPr>
        <w:t xml:space="preserve">redacting </w:t>
      </w:r>
      <w:r>
        <w:rPr>
          <w:rFonts w:cs="Arial"/>
          <w:sz w:val="24"/>
          <w:szCs w:val="24"/>
        </w:rPr>
        <w:t>techniques</w:t>
      </w:r>
      <w:r w:rsidR="00B005C8">
        <w:rPr>
          <w:rFonts w:cs="Arial"/>
          <w:sz w:val="24"/>
          <w:szCs w:val="24"/>
        </w:rPr>
        <w:t xml:space="preserve">.  </w:t>
      </w:r>
      <w:r>
        <w:rPr>
          <w:rFonts w:cs="Arial"/>
          <w:sz w:val="24"/>
          <w:szCs w:val="24"/>
        </w:rPr>
        <w:t>The council is able to rely on exemptions when deciding what</w:t>
      </w:r>
      <w:r w:rsidR="00C326CF">
        <w:rPr>
          <w:rFonts w:cs="Arial"/>
          <w:sz w:val="24"/>
          <w:szCs w:val="24"/>
        </w:rPr>
        <w:t xml:space="preserve"> information should be released, wi</w:t>
      </w:r>
      <w:r>
        <w:rPr>
          <w:rFonts w:cs="Arial"/>
          <w:sz w:val="24"/>
          <w:szCs w:val="24"/>
        </w:rPr>
        <w:t>thout detailed background knowledge of the case it is more likely that information will be withheld using those exemptions. There are also some exemptions that the IMS officer will need you to make the decision on as social work professional – they are not able by law to make those decisions, as t</w:t>
      </w:r>
      <w:r w:rsidR="00B005C8">
        <w:rPr>
          <w:rFonts w:cs="Arial"/>
          <w:sz w:val="24"/>
          <w:szCs w:val="24"/>
        </w:rPr>
        <w:t xml:space="preserve">hey are not social work qualified staff.  It will therefore regularly be the case, that </w:t>
      </w:r>
      <w:r>
        <w:rPr>
          <w:rFonts w:cs="Arial"/>
          <w:sz w:val="24"/>
          <w:szCs w:val="24"/>
        </w:rPr>
        <w:t>you and IMS will</w:t>
      </w:r>
      <w:r w:rsidR="00B005C8">
        <w:rPr>
          <w:rFonts w:cs="Arial"/>
          <w:sz w:val="24"/>
          <w:szCs w:val="24"/>
        </w:rPr>
        <w:t xml:space="preserve"> need to work closely </w:t>
      </w:r>
      <w:r>
        <w:rPr>
          <w:rFonts w:cs="Arial"/>
          <w:sz w:val="24"/>
          <w:szCs w:val="24"/>
        </w:rPr>
        <w:t xml:space="preserve">together to determine </w:t>
      </w:r>
      <w:r w:rsidR="00B005C8">
        <w:rPr>
          <w:rFonts w:cs="Arial"/>
          <w:sz w:val="24"/>
          <w:szCs w:val="24"/>
        </w:rPr>
        <w:t xml:space="preserve">what information </w:t>
      </w:r>
      <w:r>
        <w:rPr>
          <w:rFonts w:cs="Arial"/>
          <w:sz w:val="24"/>
          <w:szCs w:val="24"/>
        </w:rPr>
        <w:t xml:space="preserve">is known to the individual and what </w:t>
      </w:r>
      <w:r w:rsidR="00B005C8">
        <w:rPr>
          <w:rFonts w:cs="Arial"/>
          <w:sz w:val="24"/>
          <w:szCs w:val="24"/>
        </w:rPr>
        <w:t xml:space="preserve">can and cannot be shared in relation to a SAR.  </w:t>
      </w:r>
    </w:p>
    <w:p w:rsidR="004811FC" w:rsidRDefault="004811FC" w:rsidP="00121433">
      <w:pPr>
        <w:spacing w:after="0" w:line="240" w:lineRule="auto"/>
        <w:contextualSpacing/>
        <w:jc w:val="both"/>
        <w:rPr>
          <w:rFonts w:cs="Arial"/>
          <w:sz w:val="24"/>
          <w:szCs w:val="24"/>
        </w:rPr>
      </w:pPr>
    </w:p>
    <w:p w:rsidR="00B005C8" w:rsidRPr="00022C70" w:rsidRDefault="00B005C8" w:rsidP="00121433">
      <w:pPr>
        <w:spacing w:after="0" w:line="240" w:lineRule="auto"/>
        <w:contextualSpacing/>
        <w:jc w:val="both"/>
        <w:rPr>
          <w:rFonts w:cs="Arial"/>
          <w:sz w:val="24"/>
          <w:szCs w:val="24"/>
        </w:rPr>
      </w:pPr>
      <w:r>
        <w:rPr>
          <w:rFonts w:cs="Arial"/>
          <w:sz w:val="24"/>
          <w:szCs w:val="24"/>
        </w:rPr>
        <w:t>With some requests this can be a time-consuming process and therefore discussion</w:t>
      </w:r>
      <w:r w:rsidR="004811FC">
        <w:rPr>
          <w:rFonts w:cs="Arial"/>
          <w:sz w:val="24"/>
          <w:szCs w:val="24"/>
        </w:rPr>
        <w:t>s are</w:t>
      </w:r>
      <w:r>
        <w:rPr>
          <w:rFonts w:cs="Arial"/>
          <w:sz w:val="24"/>
          <w:szCs w:val="24"/>
        </w:rPr>
        <w:t xml:space="preserve"> needed</w:t>
      </w:r>
      <w:r w:rsidR="004811FC">
        <w:rPr>
          <w:rFonts w:cs="Arial"/>
          <w:sz w:val="24"/>
          <w:szCs w:val="24"/>
        </w:rPr>
        <w:t xml:space="preserve"> both between IMS and social care staff, but also</w:t>
      </w:r>
      <w:r>
        <w:rPr>
          <w:rFonts w:cs="Arial"/>
          <w:sz w:val="24"/>
          <w:szCs w:val="24"/>
        </w:rPr>
        <w:t xml:space="preserve"> between the designated worker and their manager</w:t>
      </w:r>
      <w:r w:rsidR="004811FC">
        <w:rPr>
          <w:rFonts w:cs="Arial"/>
          <w:sz w:val="24"/>
          <w:szCs w:val="24"/>
        </w:rPr>
        <w:t>. It is therefore important that time is built in for this</w:t>
      </w:r>
      <w:r>
        <w:rPr>
          <w:rFonts w:cs="Arial"/>
          <w:sz w:val="24"/>
          <w:szCs w:val="24"/>
        </w:rPr>
        <w:t xml:space="preserve"> social work task.  </w:t>
      </w:r>
    </w:p>
    <w:p w:rsidR="004E5A45" w:rsidRDefault="004E5A45" w:rsidP="00121433">
      <w:pPr>
        <w:spacing w:after="0" w:line="240" w:lineRule="auto"/>
        <w:contextualSpacing/>
        <w:jc w:val="both"/>
        <w:rPr>
          <w:rFonts w:cs="Arial"/>
          <w:sz w:val="24"/>
          <w:szCs w:val="24"/>
        </w:rPr>
      </w:pPr>
    </w:p>
    <w:p w:rsidR="00D723B1" w:rsidRPr="00022C70" w:rsidRDefault="00D723B1" w:rsidP="00121433">
      <w:pPr>
        <w:spacing w:after="0" w:line="240" w:lineRule="auto"/>
        <w:contextualSpacing/>
        <w:jc w:val="both"/>
        <w:rPr>
          <w:rFonts w:cs="Arial"/>
          <w:sz w:val="24"/>
          <w:szCs w:val="24"/>
        </w:rPr>
      </w:pPr>
    </w:p>
    <w:p w:rsidR="00D723B1" w:rsidRPr="002150AE" w:rsidRDefault="00B005C8" w:rsidP="00121433">
      <w:pPr>
        <w:spacing w:after="0" w:line="240" w:lineRule="auto"/>
        <w:contextualSpacing/>
        <w:jc w:val="right"/>
        <w:rPr>
          <w:rFonts w:cs="Arial"/>
          <w:b/>
        </w:rPr>
      </w:pPr>
      <w:r w:rsidRPr="002150AE">
        <w:rPr>
          <w:rFonts w:cs="Arial"/>
          <w:b/>
        </w:rPr>
        <w:t xml:space="preserve">Guidance by </w:t>
      </w:r>
    </w:p>
    <w:p w:rsidR="00D723B1" w:rsidRPr="002150AE" w:rsidRDefault="00D723B1" w:rsidP="00121433">
      <w:pPr>
        <w:spacing w:after="0" w:line="240" w:lineRule="auto"/>
        <w:contextualSpacing/>
        <w:jc w:val="right"/>
        <w:rPr>
          <w:rFonts w:cs="Arial"/>
          <w:b/>
        </w:rPr>
      </w:pPr>
      <w:r w:rsidRPr="002150AE">
        <w:rPr>
          <w:rFonts w:cs="Arial"/>
          <w:b/>
        </w:rPr>
        <w:t xml:space="preserve">Tom Underwood </w:t>
      </w:r>
      <w:r w:rsidR="00B005C8" w:rsidRPr="002150AE">
        <w:rPr>
          <w:rFonts w:cs="Arial"/>
          <w:b/>
        </w:rPr>
        <w:t xml:space="preserve">(Business Support Manager) </w:t>
      </w:r>
      <w:r w:rsidRPr="002150AE">
        <w:rPr>
          <w:rFonts w:cs="Arial"/>
          <w:b/>
        </w:rPr>
        <w:t>&amp; Rob England</w:t>
      </w:r>
      <w:r w:rsidR="00B005C8" w:rsidRPr="002150AE">
        <w:rPr>
          <w:rFonts w:cs="Arial"/>
          <w:b/>
        </w:rPr>
        <w:t xml:space="preserve"> (</w:t>
      </w:r>
      <w:proofErr w:type="spellStart"/>
      <w:r w:rsidR="00B005C8" w:rsidRPr="002150AE">
        <w:rPr>
          <w:rFonts w:cs="Arial"/>
          <w:b/>
        </w:rPr>
        <w:t>Caldicott</w:t>
      </w:r>
      <w:proofErr w:type="spellEnd"/>
      <w:r w:rsidR="00B005C8" w:rsidRPr="002150AE">
        <w:rPr>
          <w:rFonts w:cs="Arial"/>
          <w:b/>
        </w:rPr>
        <w:t xml:space="preserve"> Guardian</w:t>
      </w:r>
      <w:r w:rsidR="002150AE" w:rsidRPr="002150AE">
        <w:rPr>
          <w:rFonts w:cs="Arial"/>
          <w:b/>
        </w:rPr>
        <w:t>, Children &amp; Families</w:t>
      </w:r>
      <w:r w:rsidR="00B005C8" w:rsidRPr="002150AE">
        <w:rPr>
          <w:rFonts w:cs="Arial"/>
          <w:b/>
        </w:rPr>
        <w:t xml:space="preserve">) </w:t>
      </w:r>
    </w:p>
    <w:p w:rsidR="00FD4CAD" w:rsidRPr="00022C70" w:rsidRDefault="00FD4CAD" w:rsidP="00121433">
      <w:pPr>
        <w:spacing w:after="0" w:line="240" w:lineRule="auto"/>
        <w:contextualSpacing/>
        <w:rPr>
          <w:rFonts w:cs="Arial"/>
          <w:sz w:val="24"/>
          <w:szCs w:val="24"/>
        </w:rPr>
      </w:pPr>
    </w:p>
    <w:p w:rsidR="00061F1D" w:rsidRPr="00022C70" w:rsidRDefault="00061F1D" w:rsidP="00121433">
      <w:pPr>
        <w:spacing w:after="0" w:line="240" w:lineRule="auto"/>
        <w:contextualSpacing/>
        <w:rPr>
          <w:rFonts w:cs="Arial"/>
          <w:sz w:val="24"/>
          <w:szCs w:val="24"/>
        </w:rPr>
        <w:sectPr w:rsidR="00061F1D" w:rsidRPr="00022C70" w:rsidSect="002150AE">
          <w:pgSz w:w="11906" w:h="16838"/>
          <w:pgMar w:top="1440" w:right="991" w:bottom="1440" w:left="993" w:header="708" w:footer="708" w:gutter="0"/>
          <w:cols w:space="708"/>
          <w:docGrid w:linePitch="360"/>
        </w:sectPr>
      </w:pPr>
    </w:p>
    <w:p w:rsidR="00384B51" w:rsidRPr="00022C70" w:rsidRDefault="00384B51" w:rsidP="00121433">
      <w:pPr>
        <w:spacing w:after="0" w:line="240" w:lineRule="auto"/>
        <w:contextualSpacing/>
        <w:rPr>
          <w:rFonts w:cs="Arial"/>
          <w:b/>
          <w:sz w:val="24"/>
          <w:szCs w:val="24"/>
        </w:rPr>
      </w:pPr>
      <w:r w:rsidRPr="00022C70">
        <w:rPr>
          <w:rFonts w:cs="Arial"/>
          <w:b/>
          <w:sz w:val="24"/>
          <w:szCs w:val="24"/>
        </w:rPr>
        <w:lastRenderedPageBreak/>
        <w:t>Appendix 1</w:t>
      </w:r>
    </w:p>
    <w:p w:rsidR="00A54428" w:rsidRDefault="00022C70" w:rsidP="00121433">
      <w:pPr>
        <w:spacing w:after="0" w:line="240" w:lineRule="auto"/>
        <w:contextualSpacing/>
        <w:rPr>
          <w:rFonts w:cs="Arial"/>
          <w:sz w:val="24"/>
          <w:szCs w:val="24"/>
        </w:rPr>
      </w:pPr>
      <w:r w:rsidRPr="00022C70">
        <w:rPr>
          <w:rFonts w:cs="Arial"/>
          <w:sz w:val="24"/>
          <w:szCs w:val="24"/>
        </w:rPr>
        <w:object w:dxaOrig="12096" w:dyaOrig="9850" w14:anchorId="5159F8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4.75pt;height:431.35pt" o:ole="">
            <v:imagedata r:id="rId7" o:title=""/>
          </v:shape>
          <o:OLEObject Type="Embed" ProgID="Visio.Drawing.11" ShapeID="_x0000_i1025" DrawAspect="Content" ObjectID="_1675604479" r:id="rId8"/>
        </w:object>
      </w:r>
    </w:p>
    <w:p w:rsidR="00022C70" w:rsidRPr="00022C70" w:rsidRDefault="00022C70" w:rsidP="00121433">
      <w:pPr>
        <w:spacing w:after="0" w:line="240" w:lineRule="auto"/>
        <w:contextualSpacing/>
        <w:rPr>
          <w:rFonts w:cs="Arial"/>
          <w:sz w:val="16"/>
          <w:szCs w:val="24"/>
        </w:rPr>
      </w:pPr>
      <w:r w:rsidRPr="00022C70">
        <w:rPr>
          <w:rFonts w:cs="Arial"/>
          <w:sz w:val="16"/>
          <w:szCs w:val="24"/>
        </w:rPr>
        <w:t>*Complete SAR refers to the requester completing the request and IMS processes being followed</w:t>
      </w:r>
    </w:p>
    <w:sectPr w:rsidR="00022C70" w:rsidRPr="00022C70" w:rsidSect="00384B51">
      <w:pgSz w:w="16838" w:h="11906" w:orient="landscape"/>
      <w:pgMar w:top="993" w:right="1440" w:bottom="993"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9101CD" w15:done="0"/>
  <w15:commentEx w15:paraId="2C04FB9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9101CD" w16cid:durableId="236B6086"/>
  <w16cid:commentId w16cid:paraId="2C04FB97" w16cid:durableId="236B6D4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51340"/>
    <w:multiLevelType w:val="hybridMultilevel"/>
    <w:tmpl w:val="75081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31A7A"/>
    <w:multiLevelType w:val="hybridMultilevel"/>
    <w:tmpl w:val="9C9ED08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3DF599D"/>
    <w:multiLevelType w:val="hybridMultilevel"/>
    <w:tmpl w:val="71763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F36928"/>
    <w:multiLevelType w:val="hybridMultilevel"/>
    <w:tmpl w:val="B5D2E48A"/>
    <w:lvl w:ilvl="0" w:tplc="2DDE1A16">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872A63"/>
    <w:multiLevelType w:val="hybridMultilevel"/>
    <w:tmpl w:val="9EFE0F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3EC4D91"/>
    <w:multiLevelType w:val="hybridMultilevel"/>
    <w:tmpl w:val="651EB6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7E74484"/>
    <w:multiLevelType w:val="hybridMultilevel"/>
    <w:tmpl w:val="BDE4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YNES-KUBIAK, Jo">
    <w15:presenceInfo w15:providerId="None" w15:userId="BAYNES-KUBIAK, J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CAD"/>
    <w:rsid w:val="00001965"/>
    <w:rsid w:val="00022C70"/>
    <w:rsid w:val="0003458D"/>
    <w:rsid w:val="00061F1D"/>
    <w:rsid w:val="000853A4"/>
    <w:rsid w:val="00121433"/>
    <w:rsid w:val="001272A3"/>
    <w:rsid w:val="00140885"/>
    <w:rsid w:val="00191ADB"/>
    <w:rsid w:val="001D6C54"/>
    <w:rsid w:val="002150AE"/>
    <w:rsid w:val="002800E8"/>
    <w:rsid w:val="00280A76"/>
    <w:rsid w:val="003031FB"/>
    <w:rsid w:val="00360888"/>
    <w:rsid w:val="00384B51"/>
    <w:rsid w:val="004314EC"/>
    <w:rsid w:val="004811FC"/>
    <w:rsid w:val="004E5A45"/>
    <w:rsid w:val="005B39C3"/>
    <w:rsid w:val="006A4305"/>
    <w:rsid w:val="00790A9E"/>
    <w:rsid w:val="007D713B"/>
    <w:rsid w:val="00896DA3"/>
    <w:rsid w:val="008A6F4E"/>
    <w:rsid w:val="00A12C9F"/>
    <w:rsid w:val="00A54428"/>
    <w:rsid w:val="00A5644C"/>
    <w:rsid w:val="00A84741"/>
    <w:rsid w:val="00B005C8"/>
    <w:rsid w:val="00B508C3"/>
    <w:rsid w:val="00BC49B7"/>
    <w:rsid w:val="00C326CF"/>
    <w:rsid w:val="00CA4620"/>
    <w:rsid w:val="00D65121"/>
    <w:rsid w:val="00D723B1"/>
    <w:rsid w:val="00E05231"/>
    <w:rsid w:val="00E57883"/>
    <w:rsid w:val="00F5002F"/>
    <w:rsid w:val="00FD4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A9E"/>
    <w:rPr>
      <w:sz w:val="16"/>
      <w:szCs w:val="16"/>
    </w:rPr>
  </w:style>
  <w:style w:type="paragraph" w:styleId="CommentText">
    <w:name w:val="annotation text"/>
    <w:basedOn w:val="Normal"/>
    <w:link w:val="CommentTextChar"/>
    <w:uiPriority w:val="99"/>
    <w:semiHidden/>
    <w:unhideWhenUsed/>
    <w:rsid w:val="00790A9E"/>
    <w:pPr>
      <w:spacing w:line="240" w:lineRule="auto"/>
    </w:pPr>
    <w:rPr>
      <w:sz w:val="20"/>
      <w:szCs w:val="20"/>
    </w:rPr>
  </w:style>
  <w:style w:type="character" w:customStyle="1" w:styleId="CommentTextChar">
    <w:name w:val="Comment Text Char"/>
    <w:basedOn w:val="DefaultParagraphFont"/>
    <w:link w:val="CommentText"/>
    <w:uiPriority w:val="99"/>
    <w:semiHidden/>
    <w:rsid w:val="00790A9E"/>
    <w:rPr>
      <w:sz w:val="20"/>
      <w:szCs w:val="20"/>
    </w:rPr>
  </w:style>
  <w:style w:type="paragraph" w:styleId="CommentSubject">
    <w:name w:val="annotation subject"/>
    <w:basedOn w:val="CommentText"/>
    <w:next w:val="CommentText"/>
    <w:link w:val="CommentSubjectChar"/>
    <w:uiPriority w:val="99"/>
    <w:semiHidden/>
    <w:unhideWhenUsed/>
    <w:rsid w:val="00790A9E"/>
    <w:rPr>
      <w:b/>
      <w:bCs/>
    </w:rPr>
  </w:style>
  <w:style w:type="character" w:customStyle="1" w:styleId="CommentSubjectChar">
    <w:name w:val="Comment Subject Char"/>
    <w:basedOn w:val="CommentTextChar"/>
    <w:link w:val="CommentSubject"/>
    <w:uiPriority w:val="99"/>
    <w:semiHidden/>
    <w:rsid w:val="00790A9E"/>
    <w:rPr>
      <w:b/>
      <w:bCs/>
      <w:sz w:val="20"/>
      <w:szCs w:val="20"/>
    </w:rPr>
  </w:style>
  <w:style w:type="paragraph" w:styleId="BalloonText">
    <w:name w:val="Balloon Text"/>
    <w:basedOn w:val="Normal"/>
    <w:link w:val="BalloonTextChar"/>
    <w:uiPriority w:val="99"/>
    <w:semiHidden/>
    <w:unhideWhenUsed/>
    <w:rsid w:val="0079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9E"/>
    <w:rPr>
      <w:rFonts w:ascii="Tahoma" w:hAnsi="Tahoma" w:cs="Tahoma"/>
      <w:sz w:val="16"/>
      <w:szCs w:val="16"/>
    </w:rPr>
  </w:style>
  <w:style w:type="paragraph" w:styleId="ListParagraph">
    <w:name w:val="List Paragraph"/>
    <w:basedOn w:val="Normal"/>
    <w:uiPriority w:val="34"/>
    <w:qFormat/>
    <w:rsid w:val="00CA4620"/>
    <w:pPr>
      <w:ind w:left="720"/>
      <w:contextualSpacing/>
    </w:pPr>
  </w:style>
  <w:style w:type="character" w:styleId="Hyperlink">
    <w:name w:val="Hyperlink"/>
    <w:basedOn w:val="DefaultParagraphFont"/>
    <w:uiPriority w:val="99"/>
    <w:unhideWhenUsed/>
    <w:rsid w:val="001214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90A9E"/>
    <w:rPr>
      <w:sz w:val="16"/>
      <w:szCs w:val="16"/>
    </w:rPr>
  </w:style>
  <w:style w:type="paragraph" w:styleId="CommentText">
    <w:name w:val="annotation text"/>
    <w:basedOn w:val="Normal"/>
    <w:link w:val="CommentTextChar"/>
    <w:uiPriority w:val="99"/>
    <w:semiHidden/>
    <w:unhideWhenUsed/>
    <w:rsid w:val="00790A9E"/>
    <w:pPr>
      <w:spacing w:line="240" w:lineRule="auto"/>
    </w:pPr>
    <w:rPr>
      <w:sz w:val="20"/>
      <w:szCs w:val="20"/>
    </w:rPr>
  </w:style>
  <w:style w:type="character" w:customStyle="1" w:styleId="CommentTextChar">
    <w:name w:val="Comment Text Char"/>
    <w:basedOn w:val="DefaultParagraphFont"/>
    <w:link w:val="CommentText"/>
    <w:uiPriority w:val="99"/>
    <w:semiHidden/>
    <w:rsid w:val="00790A9E"/>
    <w:rPr>
      <w:sz w:val="20"/>
      <w:szCs w:val="20"/>
    </w:rPr>
  </w:style>
  <w:style w:type="paragraph" w:styleId="CommentSubject">
    <w:name w:val="annotation subject"/>
    <w:basedOn w:val="CommentText"/>
    <w:next w:val="CommentText"/>
    <w:link w:val="CommentSubjectChar"/>
    <w:uiPriority w:val="99"/>
    <w:semiHidden/>
    <w:unhideWhenUsed/>
    <w:rsid w:val="00790A9E"/>
    <w:rPr>
      <w:b/>
      <w:bCs/>
    </w:rPr>
  </w:style>
  <w:style w:type="character" w:customStyle="1" w:styleId="CommentSubjectChar">
    <w:name w:val="Comment Subject Char"/>
    <w:basedOn w:val="CommentTextChar"/>
    <w:link w:val="CommentSubject"/>
    <w:uiPriority w:val="99"/>
    <w:semiHidden/>
    <w:rsid w:val="00790A9E"/>
    <w:rPr>
      <w:b/>
      <w:bCs/>
      <w:sz w:val="20"/>
      <w:szCs w:val="20"/>
    </w:rPr>
  </w:style>
  <w:style w:type="paragraph" w:styleId="BalloonText">
    <w:name w:val="Balloon Text"/>
    <w:basedOn w:val="Normal"/>
    <w:link w:val="BalloonTextChar"/>
    <w:uiPriority w:val="99"/>
    <w:semiHidden/>
    <w:unhideWhenUsed/>
    <w:rsid w:val="00790A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A9E"/>
    <w:rPr>
      <w:rFonts w:ascii="Tahoma" w:hAnsi="Tahoma" w:cs="Tahoma"/>
      <w:sz w:val="16"/>
      <w:szCs w:val="16"/>
    </w:rPr>
  </w:style>
  <w:style w:type="paragraph" w:styleId="ListParagraph">
    <w:name w:val="List Paragraph"/>
    <w:basedOn w:val="Normal"/>
    <w:uiPriority w:val="34"/>
    <w:qFormat/>
    <w:rsid w:val="00CA4620"/>
    <w:pPr>
      <w:ind w:left="720"/>
      <w:contextualSpacing/>
    </w:pPr>
  </w:style>
  <w:style w:type="character" w:styleId="Hyperlink">
    <w:name w:val="Hyperlink"/>
    <w:basedOn w:val="DefaultParagraphFont"/>
    <w:uiPriority w:val="99"/>
    <w:unhideWhenUsed/>
    <w:rsid w:val="001214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image" Target="media/image1.emf"/><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atic.toiimg.com/thumb/msid-74838142,width-1200,height-900,resizemode-4/.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UNDERWOOD, Tom</dc:creator>
  <cp:lastModifiedBy>ENGLAND, Robert</cp:lastModifiedBy>
  <cp:revision>3</cp:revision>
  <dcterms:created xsi:type="dcterms:W3CDTF">2021-02-23T16:47:00Z</dcterms:created>
  <dcterms:modified xsi:type="dcterms:W3CDTF">2021-02-23T16:55:00Z</dcterms:modified>
</cp:coreProperties>
</file>