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05B1" w14:textId="77777777" w:rsidR="008C6BC6" w:rsidRDefault="008C6BC6" w:rsidP="00A71800">
      <w:pPr>
        <w:rPr>
          <w:sz w:val="23"/>
          <w:szCs w:val="23"/>
        </w:rPr>
      </w:pPr>
    </w:p>
    <w:p w14:paraId="23DF20F5" w14:textId="6F3A09B7" w:rsidR="008C6BC6" w:rsidRDefault="003C7DBD" w:rsidP="00F778C6">
      <w:pPr>
        <w:jc w:val="center"/>
        <w:rPr>
          <w:sz w:val="23"/>
          <w:szCs w:val="23"/>
        </w:rPr>
      </w:pPr>
      <w:r w:rsidRPr="00820510">
        <w:rPr>
          <w:noProof/>
          <w:lang w:eastAsia="en-GB"/>
        </w:rPr>
        <w:drawing>
          <wp:inline distT="0" distB="0" distL="0" distR="0" wp14:anchorId="4838A34E" wp14:editId="1DDAD56A">
            <wp:extent cx="213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ln>
                      <a:noFill/>
                    </a:ln>
                  </pic:spPr>
                </pic:pic>
              </a:graphicData>
            </a:graphic>
          </wp:inline>
        </w:drawing>
      </w:r>
    </w:p>
    <w:p w14:paraId="42001FAF" w14:textId="77777777" w:rsidR="008C6BC6" w:rsidRDefault="008C6BC6" w:rsidP="008C6BC6">
      <w:pPr>
        <w:jc w:val="center"/>
        <w:rPr>
          <w:sz w:val="23"/>
          <w:szCs w:val="23"/>
        </w:rPr>
      </w:pPr>
    </w:p>
    <w:p w14:paraId="19CC5DC2" w14:textId="78F7187D" w:rsidR="008C6BC6" w:rsidRDefault="008C6BC6" w:rsidP="00FE594A">
      <w:pPr>
        <w:jc w:val="center"/>
        <w:rPr>
          <w:sz w:val="23"/>
          <w:szCs w:val="23"/>
        </w:rPr>
      </w:pPr>
    </w:p>
    <w:p w14:paraId="5035A581" w14:textId="77777777" w:rsidR="008C6BC6" w:rsidRDefault="008C6BC6" w:rsidP="00A71800">
      <w:pPr>
        <w:rPr>
          <w:sz w:val="23"/>
          <w:szCs w:val="23"/>
        </w:rPr>
      </w:pPr>
    </w:p>
    <w:p w14:paraId="351B3163" w14:textId="77777777" w:rsidR="00B21D20" w:rsidRPr="00217110" w:rsidRDefault="00B21D20" w:rsidP="00B21D20">
      <w:pPr>
        <w:jc w:val="center"/>
        <w:rPr>
          <w:rFonts w:cs="Arial"/>
          <w:b/>
          <w:bCs/>
          <w:sz w:val="48"/>
          <w:szCs w:val="48"/>
        </w:rPr>
      </w:pPr>
      <w:r w:rsidRPr="00217110">
        <w:rPr>
          <w:rFonts w:cs="Arial"/>
          <w:b/>
          <w:bCs/>
          <w:sz w:val="48"/>
          <w:szCs w:val="48"/>
        </w:rPr>
        <w:t>NORTHAMPTONSHIRE CHILDREN’S TRUST</w:t>
      </w:r>
    </w:p>
    <w:p w14:paraId="6F426F8A" w14:textId="77777777" w:rsidR="00B21D20" w:rsidRDefault="00B21D20" w:rsidP="00B21D20">
      <w:pPr>
        <w:jc w:val="center"/>
        <w:rPr>
          <w:rFonts w:cs="Arial"/>
          <w:b/>
          <w:bCs/>
          <w:sz w:val="52"/>
        </w:rPr>
      </w:pPr>
    </w:p>
    <w:p w14:paraId="62BDF366" w14:textId="77777777" w:rsidR="00B21D20" w:rsidRDefault="00B21D20" w:rsidP="00B21D20">
      <w:pPr>
        <w:jc w:val="center"/>
        <w:rPr>
          <w:rFonts w:cs="Arial"/>
          <w:b/>
          <w:bCs/>
          <w:sz w:val="52"/>
        </w:rPr>
      </w:pPr>
      <w:r>
        <w:rPr>
          <w:rFonts w:cs="Arial"/>
          <w:b/>
          <w:bCs/>
          <w:sz w:val="52"/>
        </w:rPr>
        <w:t xml:space="preserve">SUPERVISION </w:t>
      </w:r>
    </w:p>
    <w:p w14:paraId="2C2F6A0C" w14:textId="77777777" w:rsidR="00B21D20" w:rsidRDefault="00B21D20" w:rsidP="00B21D20">
      <w:pPr>
        <w:jc w:val="center"/>
        <w:rPr>
          <w:rFonts w:cs="Arial"/>
          <w:b/>
          <w:bCs/>
          <w:sz w:val="52"/>
        </w:rPr>
      </w:pPr>
      <w:r>
        <w:rPr>
          <w:rFonts w:cs="Arial"/>
          <w:b/>
          <w:bCs/>
          <w:sz w:val="52"/>
        </w:rPr>
        <w:t>PRACTICE AND SERVICE</w:t>
      </w:r>
    </w:p>
    <w:p w14:paraId="3204079B" w14:textId="77777777" w:rsidR="00B21D20" w:rsidRDefault="00B21D20" w:rsidP="00B21D20">
      <w:pPr>
        <w:jc w:val="center"/>
        <w:rPr>
          <w:rFonts w:cs="Arial"/>
          <w:b/>
          <w:bCs/>
          <w:sz w:val="52"/>
        </w:rPr>
      </w:pPr>
      <w:r>
        <w:rPr>
          <w:rFonts w:cs="Arial"/>
          <w:b/>
          <w:bCs/>
          <w:sz w:val="52"/>
        </w:rPr>
        <w:t>STANDARDS</w:t>
      </w:r>
    </w:p>
    <w:p w14:paraId="5FA49674" w14:textId="77777777" w:rsidR="008C6BC6" w:rsidRDefault="008C6BC6" w:rsidP="00A71800">
      <w:pPr>
        <w:rPr>
          <w:sz w:val="23"/>
          <w:szCs w:val="23"/>
        </w:rPr>
      </w:pPr>
    </w:p>
    <w:p w14:paraId="482CD57A" w14:textId="77777777" w:rsidR="008C6BC6" w:rsidRDefault="008C6BC6" w:rsidP="00A71800">
      <w:pPr>
        <w:rPr>
          <w:sz w:val="23"/>
          <w:szCs w:val="23"/>
        </w:rPr>
      </w:pPr>
    </w:p>
    <w:p w14:paraId="7B069464" w14:textId="77777777" w:rsidR="00A71800" w:rsidRDefault="00A71800" w:rsidP="00A71800">
      <w:pPr>
        <w:rPr>
          <w:sz w:val="23"/>
          <w:szCs w:val="23"/>
        </w:rPr>
      </w:pPr>
    </w:p>
    <w:p w14:paraId="4677AFD2" w14:textId="77777777" w:rsidR="00820AAB" w:rsidRDefault="00820AAB">
      <w:pPr>
        <w:spacing w:line="259" w:lineRule="auto"/>
        <w:rPr>
          <w:rFonts w:eastAsiaTheme="majorEastAsia" w:cstheme="majorBidi"/>
          <w:b/>
          <w:spacing w:val="-10"/>
          <w:kern w:val="28"/>
          <w:sz w:val="52"/>
          <w:szCs w:val="56"/>
        </w:rPr>
      </w:pPr>
      <w:r>
        <w:br w:type="page"/>
      </w:r>
    </w:p>
    <w:p w14:paraId="78A0EFEA" w14:textId="77777777" w:rsidR="00820AAB" w:rsidRPr="00820AAB" w:rsidRDefault="00820AAB" w:rsidP="00820AAB">
      <w:pPr>
        <w:tabs>
          <w:tab w:val="center" w:pos="4513"/>
          <w:tab w:val="right" w:pos="9026"/>
        </w:tabs>
        <w:spacing w:after="200" w:line="276" w:lineRule="auto"/>
        <w:jc w:val="center"/>
        <w:rPr>
          <w:rFonts w:eastAsia="Calibri" w:cs="Arial"/>
          <w:b/>
          <w:color w:val="000000"/>
          <w:sz w:val="24"/>
          <w:u w:val="single"/>
        </w:rPr>
      </w:pPr>
      <w:r w:rsidRPr="00820AAB">
        <w:rPr>
          <w:rFonts w:eastAsia="Calibri" w:cs="Arial"/>
          <w:b/>
          <w:color w:val="000000"/>
          <w:sz w:val="24"/>
          <w:u w:val="single"/>
        </w:rPr>
        <w:lastRenderedPageBreak/>
        <w:t>INFORMATION SHEET</w:t>
      </w:r>
    </w:p>
    <w:p w14:paraId="5120E209" w14:textId="77777777" w:rsidR="00820AAB" w:rsidRPr="00820AAB" w:rsidRDefault="00820AAB" w:rsidP="00820AAB">
      <w:pPr>
        <w:spacing w:after="200" w:line="276" w:lineRule="auto"/>
        <w:rPr>
          <w:rFonts w:ascii="Calibri" w:eastAsia="Calibri" w:hAnsi="Calibri" w:cs="Times New Roman"/>
          <w:color w:val="000000"/>
          <w:sz w:val="24"/>
        </w:rPr>
      </w:pPr>
    </w:p>
    <w:tbl>
      <w:tblPr>
        <w:tblW w:w="9781" w:type="dxa"/>
        <w:tblLayout w:type="fixed"/>
        <w:tblLook w:val="0000" w:firstRow="0" w:lastRow="0" w:firstColumn="0" w:lastColumn="0" w:noHBand="0" w:noVBand="0"/>
      </w:tblPr>
      <w:tblGrid>
        <w:gridCol w:w="5446"/>
        <w:gridCol w:w="4335"/>
      </w:tblGrid>
      <w:tr w:rsidR="00820AAB" w:rsidRPr="00820AAB" w14:paraId="0F8E9343" w14:textId="77777777" w:rsidTr="004A1024">
        <w:tc>
          <w:tcPr>
            <w:tcW w:w="5446" w:type="dxa"/>
            <w:tcBorders>
              <w:top w:val="single" w:sz="4" w:space="0" w:color="auto"/>
              <w:left w:val="single" w:sz="4" w:space="0" w:color="auto"/>
              <w:bottom w:val="single" w:sz="4" w:space="0" w:color="auto"/>
              <w:right w:val="single" w:sz="4" w:space="0" w:color="auto"/>
            </w:tcBorders>
          </w:tcPr>
          <w:p w14:paraId="758C6130" w14:textId="77777777" w:rsidR="00820AAB" w:rsidRPr="00820AAB" w:rsidRDefault="00820AAB" w:rsidP="00820AAB">
            <w:pPr>
              <w:keepNext/>
              <w:spacing w:after="0"/>
              <w:ind w:right="-108"/>
              <w:outlineLvl w:val="4"/>
              <w:rPr>
                <w:rFonts w:eastAsia="Times New Roman" w:cs="Arial"/>
                <w:b/>
                <w:sz w:val="24"/>
                <w:szCs w:val="20"/>
              </w:rPr>
            </w:pPr>
          </w:p>
          <w:p w14:paraId="25795A30" w14:textId="77777777" w:rsidR="00820AAB" w:rsidRPr="00820AAB" w:rsidRDefault="00820AAB" w:rsidP="00820AAB">
            <w:pPr>
              <w:keepNext/>
              <w:spacing w:after="0"/>
              <w:ind w:right="-108"/>
              <w:outlineLvl w:val="4"/>
              <w:rPr>
                <w:rFonts w:eastAsia="Times New Roman" w:cs="Arial"/>
                <w:b/>
                <w:sz w:val="24"/>
                <w:szCs w:val="20"/>
              </w:rPr>
            </w:pPr>
            <w:r w:rsidRPr="00820AAB">
              <w:rPr>
                <w:rFonts w:eastAsia="Times New Roman" w:cs="Arial"/>
                <w:b/>
                <w:sz w:val="24"/>
                <w:szCs w:val="20"/>
              </w:rPr>
              <w:t>Service area</w:t>
            </w:r>
          </w:p>
          <w:p w14:paraId="3B859EB5" w14:textId="77777777" w:rsidR="00820AAB" w:rsidRPr="00820AAB" w:rsidRDefault="00820AAB" w:rsidP="00820AAB">
            <w:pPr>
              <w:spacing w:after="200" w:line="276" w:lineRule="auto"/>
              <w:rPr>
                <w:rFonts w:eastAsia="Calibri" w:cs="Arial"/>
                <w:color w:val="000000"/>
                <w:sz w:val="24"/>
              </w:rPr>
            </w:pPr>
          </w:p>
        </w:tc>
        <w:tc>
          <w:tcPr>
            <w:tcW w:w="4335" w:type="dxa"/>
            <w:tcBorders>
              <w:top w:val="single" w:sz="4" w:space="0" w:color="auto"/>
              <w:left w:val="single" w:sz="4" w:space="0" w:color="auto"/>
              <w:bottom w:val="single" w:sz="4" w:space="0" w:color="auto"/>
              <w:right w:val="single" w:sz="4" w:space="0" w:color="auto"/>
            </w:tcBorders>
          </w:tcPr>
          <w:p w14:paraId="1026533C" w14:textId="77777777" w:rsidR="00820AAB" w:rsidRPr="00820AAB" w:rsidRDefault="00820AAB" w:rsidP="00820AAB">
            <w:pPr>
              <w:tabs>
                <w:tab w:val="center" w:pos="4513"/>
                <w:tab w:val="right" w:pos="9026"/>
              </w:tabs>
              <w:spacing w:after="200" w:line="276" w:lineRule="auto"/>
              <w:rPr>
                <w:rFonts w:eastAsia="Calibri" w:cs="Arial"/>
                <w:color w:val="000000"/>
                <w:sz w:val="24"/>
              </w:rPr>
            </w:pPr>
          </w:p>
          <w:p w14:paraId="2953D13B" w14:textId="77777777" w:rsidR="00820AAB" w:rsidRPr="00820AAB" w:rsidRDefault="00B21D20" w:rsidP="00820AAB">
            <w:pPr>
              <w:tabs>
                <w:tab w:val="center" w:pos="4513"/>
                <w:tab w:val="right" w:pos="9026"/>
              </w:tabs>
              <w:spacing w:after="200" w:line="276" w:lineRule="auto"/>
              <w:rPr>
                <w:rFonts w:eastAsia="Calibri" w:cs="Arial"/>
                <w:color w:val="000000"/>
                <w:sz w:val="24"/>
              </w:rPr>
            </w:pPr>
            <w:r>
              <w:rPr>
                <w:rFonts w:eastAsia="Calibri" w:cs="Arial"/>
                <w:color w:val="000000"/>
                <w:sz w:val="24"/>
              </w:rPr>
              <w:t>Northamptonshire Children’s Trust</w:t>
            </w:r>
            <w:r w:rsidR="006A4029">
              <w:rPr>
                <w:rFonts w:eastAsia="Calibri" w:cs="Arial"/>
                <w:color w:val="000000"/>
                <w:sz w:val="24"/>
              </w:rPr>
              <w:t xml:space="preserve"> </w:t>
            </w:r>
            <w:r w:rsidR="00820AAB" w:rsidRPr="00820AAB">
              <w:rPr>
                <w:rFonts w:eastAsia="Calibri" w:cs="Arial"/>
                <w:color w:val="000000"/>
                <w:sz w:val="24"/>
              </w:rPr>
              <w:t xml:space="preserve"> </w:t>
            </w:r>
          </w:p>
        </w:tc>
      </w:tr>
      <w:tr w:rsidR="00820AAB" w:rsidRPr="00820AAB" w14:paraId="240B2C37" w14:textId="77777777" w:rsidTr="004A1024">
        <w:tc>
          <w:tcPr>
            <w:tcW w:w="5446" w:type="dxa"/>
            <w:tcBorders>
              <w:top w:val="single" w:sz="4" w:space="0" w:color="auto"/>
              <w:left w:val="single" w:sz="4" w:space="0" w:color="auto"/>
              <w:bottom w:val="single" w:sz="4" w:space="0" w:color="auto"/>
              <w:right w:val="single" w:sz="4" w:space="0" w:color="auto"/>
            </w:tcBorders>
          </w:tcPr>
          <w:p w14:paraId="6BB4281C" w14:textId="77777777" w:rsidR="00820AAB" w:rsidRPr="00820AAB" w:rsidRDefault="00820AAB" w:rsidP="00820AAB">
            <w:pPr>
              <w:spacing w:after="200" w:line="276" w:lineRule="auto"/>
              <w:rPr>
                <w:rFonts w:eastAsia="Calibri" w:cs="Arial"/>
                <w:b/>
                <w:color w:val="000000"/>
                <w:sz w:val="24"/>
              </w:rPr>
            </w:pPr>
          </w:p>
          <w:p w14:paraId="7973B1E7" w14:textId="77777777" w:rsidR="00820AAB" w:rsidRPr="00820AAB" w:rsidRDefault="00820AAB" w:rsidP="00820AAB">
            <w:pPr>
              <w:spacing w:after="200" w:line="276" w:lineRule="auto"/>
              <w:rPr>
                <w:rFonts w:eastAsia="Calibri" w:cs="Arial"/>
                <w:b/>
                <w:color w:val="000000"/>
                <w:sz w:val="24"/>
              </w:rPr>
            </w:pPr>
            <w:r w:rsidRPr="00820AAB">
              <w:rPr>
                <w:rFonts w:eastAsia="Calibri" w:cs="Arial"/>
                <w:b/>
                <w:color w:val="000000"/>
                <w:sz w:val="24"/>
              </w:rPr>
              <w:t>Date effective from</w:t>
            </w:r>
          </w:p>
        </w:tc>
        <w:tc>
          <w:tcPr>
            <w:tcW w:w="4335" w:type="dxa"/>
            <w:tcBorders>
              <w:top w:val="single" w:sz="4" w:space="0" w:color="auto"/>
              <w:left w:val="single" w:sz="4" w:space="0" w:color="auto"/>
              <w:bottom w:val="single" w:sz="4" w:space="0" w:color="auto"/>
              <w:right w:val="single" w:sz="4" w:space="0" w:color="auto"/>
            </w:tcBorders>
          </w:tcPr>
          <w:p w14:paraId="667CF54F" w14:textId="77777777" w:rsidR="00820AAB" w:rsidRPr="00820AAB" w:rsidRDefault="00820AAB" w:rsidP="00820AAB">
            <w:pPr>
              <w:spacing w:after="200" w:line="276" w:lineRule="auto"/>
              <w:rPr>
                <w:rFonts w:eastAsia="Calibri" w:cs="Arial"/>
                <w:color w:val="000000"/>
                <w:sz w:val="24"/>
              </w:rPr>
            </w:pPr>
          </w:p>
          <w:p w14:paraId="62DBC46B" w14:textId="77777777" w:rsidR="00820AAB" w:rsidRPr="00820AAB" w:rsidRDefault="00A971A4" w:rsidP="00A971A4">
            <w:pPr>
              <w:spacing w:after="200" w:line="276" w:lineRule="auto"/>
              <w:rPr>
                <w:rFonts w:eastAsia="Calibri" w:cs="Arial"/>
                <w:color w:val="000000"/>
                <w:sz w:val="24"/>
              </w:rPr>
            </w:pPr>
            <w:r>
              <w:rPr>
                <w:rFonts w:eastAsia="Calibri" w:cs="Arial"/>
                <w:color w:val="000000"/>
                <w:sz w:val="24"/>
              </w:rPr>
              <w:t>October</w:t>
            </w:r>
            <w:r w:rsidR="00820AAB" w:rsidRPr="00820AAB">
              <w:rPr>
                <w:rFonts w:eastAsia="Calibri" w:cs="Arial"/>
                <w:color w:val="000000"/>
                <w:sz w:val="24"/>
              </w:rPr>
              <w:t xml:space="preserve"> 2016</w:t>
            </w:r>
          </w:p>
        </w:tc>
      </w:tr>
      <w:tr w:rsidR="00820AAB" w:rsidRPr="00820AAB" w14:paraId="65BA6178" w14:textId="77777777" w:rsidTr="004A1024">
        <w:tc>
          <w:tcPr>
            <w:tcW w:w="5446" w:type="dxa"/>
            <w:tcBorders>
              <w:top w:val="single" w:sz="4" w:space="0" w:color="auto"/>
              <w:left w:val="single" w:sz="4" w:space="0" w:color="auto"/>
              <w:bottom w:val="single" w:sz="4" w:space="0" w:color="auto"/>
              <w:right w:val="single" w:sz="4" w:space="0" w:color="auto"/>
            </w:tcBorders>
          </w:tcPr>
          <w:p w14:paraId="5BAC10AC" w14:textId="77777777" w:rsidR="00820AAB" w:rsidRPr="00820AAB" w:rsidRDefault="00820AAB" w:rsidP="00820AAB">
            <w:pPr>
              <w:spacing w:after="200" w:line="276" w:lineRule="auto"/>
              <w:rPr>
                <w:rFonts w:eastAsia="Calibri" w:cs="Arial"/>
                <w:b/>
                <w:color w:val="000000"/>
                <w:sz w:val="24"/>
              </w:rPr>
            </w:pPr>
          </w:p>
          <w:p w14:paraId="73087664" w14:textId="77777777" w:rsidR="00820AAB" w:rsidRPr="00820AAB" w:rsidRDefault="00820AAB" w:rsidP="00820AAB">
            <w:pPr>
              <w:spacing w:after="200" w:line="276" w:lineRule="auto"/>
              <w:rPr>
                <w:rFonts w:eastAsia="Calibri" w:cs="Arial"/>
                <w:b/>
                <w:color w:val="000000"/>
                <w:sz w:val="24"/>
              </w:rPr>
            </w:pPr>
            <w:r w:rsidRPr="00820AAB">
              <w:rPr>
                <w:rFonts w:eastAsia="Calibri" w:cs="Arial"/>
                <w:b/>
                <w:color w:val="000000"/>
                <w:sz w:val="24"/>
              </w:rPr>
              <w:t>Date of review(s)</w:t>
            </w:r>
          </w:p>
        </w:tc>
        <w:tc>
          <w:tcPr>
            <w:tcW w:w="4335" w:type="dxa"/>
            <w:tcBorders>
              <w:top w:val="single" w:sz="4" w:space="0" w:color="auto"/>
              <w:left w:val="single" w:sz="4" w:space="0" w:color="auto"/>
              <w:bottom w:val="single" w:sz="4" w:space="0" w:color="auto"/>
              <w:right w:val="single" w:sz="4" w:space="0" w:color="auto"/>
            </w:tcBorders>
          </w:tcPr>
          <w:p w14:paraId="26B2C75A" w14:textId="77777777" w:rsidR="00820AAB" w:rsidRPr="00820AAB" w:rsidRDefault="00820AAB" w:rsidP="00820AAB">
            <w:pPr>
              <w:spacing w:after="200" w:line="276" w:lineRule="auto"/>
              <w:rPr>
                <w:rFonts w:eastAsia="Calibri" w:cs="Arial"/>
                <w:color w:val="000000"/>
                <w:sz w:val="24"/>
              </w:rPr>
            </w:pPr>
          </w:p>
          <w:p w14:paraId="33968643" w14:textId="77777777" w:rsidR="00820AAB" w:rsidRDefault="003E4A17" w:rsidP="00820AAB">
            <w:pPr>
              <w:spacing w:after="200" w:line="276" w:lineRule="auto"/>
              <w:rPr>
                <w:rFonts w:eastAsia="Calibri" w:cs="Arial"/>
                <w:color w:val="000000"/>
                <w:sz w:val="24"/>
              </w:rPr>
            </w:pPr>
            <w:r>
              <w:rPr>
                <w:rFonts w:eastAsia="Calibri" w:cs="Arial"/>
                <w:color w:val="000000"/>
                <w:sz w:val="24"/>
              </w:rPr>
              <w:t>June</w:t>
            </w:r>
            <w:r w:rsidR="00820AAB" w:rsidRPr="00820AAB">
              <w:rPr>
                <w:rFonts w:eastAsia="Calibri" w:cs="Arial"/>
                <w:color w:val="000000"/>
                <w:sz w:val="24"/>
              </w:rPr>
              <w:t xml:space="preserve"> 201</w:t>
            </w:r>
            <w:r w:rsidR="009F4A6C">
              <w:rPr>
                <w:rFonts w:eastAsia="Calibri" w:cs="Arial"/>
                <w:color w:val="000000"/>
                <w:sz w:val="24"/>
              </w:rPr>
              <w:t>8</w:t>
            </w:r>
          </w:p>
          <w:p w14:paraId="30A98584" w14:textId="77777777" w:rsidR="00E6271C" w:rsidRDefault="00275F76" w:rsidP="00820AAB">
            <w:pPr>
              <w:spacing w:after="200" w:line="276" w:lineRule="auto"/>
              <w:rPr>
                <w:rFonts w:eastAsia="Calibri" w:cs="Arial"/>
                <w:color w:val="000000"/>
                <w:sz w:val="24"/>
              </w:rPr>
            </w:pPr>
            <w:r>
              <w:rPr>
                <w:rFonts w:eastAsia="Calibri" w:cs="Arial"/>
                <w:color w:val="000000"/>
                <w:sz w:val="24"/>
              </w:rPr>
              <w:t>January 2020</w:t>
            </w:r>
          </w:p>
          <w:p w14:paraId="7273F63C" w14:textId="05C091BB" w:rsidR="007E5F54" w:rsidRPr="00820AAB" w:rsidRDefault="00904327" w:rsidP="00820AAB">
            <w:pPr>
              <w:spacing w:after="200" w:line="276" w:lineRule="auto"/>
              <w:rPr>
                <w:rFonts w:eastAsia="Calibri" w:cs="Arial"/>
                <w:color w:val="000000"/>
                <w:sz w:val="24"/>
              </w:rPr>
            </w:pPr>
            <w:r>
              <w:rPr>
                <w:rFonts w:eastAsia="Calibri" w:cs="Arial"/>
                <w:color w:val="000000"/>
                <w:sz w:val="24"/>
              </w:rPr>
              <w:t>April</w:t>
            </w:r>
            <w:r w:rsidR="007E5F54">
              <w:rPr>
                <w:rFonts w:eastAsia="Calibri" w:cs="Arial"/>
                <w:color w:val="000000"/>
                <w:sz w:val="24"/>
              </w:rPr>
              <w:t xml:space="preserve"> 2021</w:t>
            </w:r>
          </w:p>
        </w:tc>
      </w:tr>
      <w:tr w:rsidR="00820AAB" w:rsidRPr="00820AAB" w14:paraId="1C1608CB" w14:textId="77777777" w:rsidTr="004A1024">
        <w:tc>
          <w:tcPr>
            <w:tcW w:w="5446" w:type="dxa"/>
            <w:tcBorders>
              <w:top w:val="single" w:sz="4" w:space="0" w:color="auto"/>
              <w:left w:val="single" w:sz="4" w:space="0" w:color="auto"/>
              <w:bottom w:val="single" w:sz="4" w:space="0" w:color="auto"/>
              <w:right w:val="single" w:sz="4" w:space="0" w:color="auto"/>
            </w:tcBorders>
          </w:tcPr>
          <w:p w14:paraId="3A3A143B" w14:textId="77777777" w:rsidR="00820AAB" w:rsidRPr="00820AAB" w:rsidRDefault="00820AAB" w:rsidP="00820AAB">
            <w:pPr>
              <w:spacing w:after="200" w:line="276" w:lineRule="auto"/>
              <w:rPr>
                <w:rFonts w:eastAsia="Calibri" w:cs="Arial"/>
                <w:b/>
                <w:color w:val="000000"/>
                <w:sz w:val="24"/>
              </w:rPr>
            </w:pPr>
            <w:r w:rsidRPr="00820AAB">
              <w:rPr>
                <w:rFonts w:eastAsia="Calibri" w:cs="Arial"/>
                <w:b/>
                <w:color w:val="000000"/>
                <w:sz w:val="24"/>
              </w:rPr>
              <w:t>Status:</w:t>
            </w:r>
          </w:p>
          <w:p w14:paraId="6126FAE4" w14:textId="77777777" w:rsidR="00B21D20" w:rsidRPr="00820AAB" w:rsidRDefault="00820AAB" w:rsidP="00051BA2">
            <w:pPr>
              <w:numPr>
                <w:ilvl w:val="0"/>
                <w:numId w:val="11"/>
              </w:numPr>
              <w:spacing w:after="0" w:line="276" w:lineRule="auto"/>
              <w:rPr>
                <w:rFonts w:eastAsia="Calibri" w:cs="Arial"/>
                <w:b/>
                <w:color w:val="000000"/>
                <w:sz w:val="24"/>
              </w:rPr>
            </w:pPr>
            <w:r w:rsidRPr="00820AAB">
              <w:rPr>
                <w:rFonts w:eastAsia="Calibri" w:cs="Arial"/>
                <w:b/>
                <w:color w:val="000000"/>
                <w:sz w:val="24"/>
              </w:rPr>
              <w:t>Mandatory (all named staff must adhere to guidance)</w:t>
            </w:r>
          </w:p>
          <w:p w14:paraId="2F73E667" w14:textId="77777777" w:rsidR="00820AAB" w:rsidRPr="00B21D20" w:rsidRDefault="00820AAB" w:rsidP="00FE594A">
            <w:pPr>
              <w:numPr>
                <w:ilvl w:val="0"/>
                <w:numId w:val="11"/>
              </w:numPr>
              <w:spacing w:after="0" w:line="276" w:lineRule="auto"/>
              <w:rPr>
                <w:rFonts w:eastAsia="Calibri" w:cs="Arial"/>
                <w:b/>
                <w:color w:val="000000"/>
                <w:sz w:val="24"/>
              </w:rPr>
            </w:pPr>
            <w:r w:rsidRPr="00B21D20">
              <w:rPr>
                <w:rFonts w:eastAsia="Calibri" w:cs="Arial"/>
                <w:b/>
                <w:color w:val="000000"/>
                <w:sz w:val="24"/>
              </w:rPr>
              <w:t>Optional (procedures and practice can vary between teams)</w:t>
            </w:r>
          </w:p>
        </w:tc>
        <w:tc>
          <w:tcPr>
            <w:tcW w:w="4335" w:type="dxa"/>
            <w:tcBorders>
              <w:top w:val="single" w:sz="4" w:space="0" w:color="auto"/>
              <w:left w:val="single" w:sz="4" w:space="0" w:color="auto"/>
              <w:bottom w:val="single" w:sz="4" w:space="0" w:color="auto"/>
              <w:right w:val="single" w:sz="4" w:space="0" w:color="auto"/>
            </w:tcBorders>
          </w:tcPr>
          <w:p w14:paraId="0C5AD4A3" w14:textId="77777777" w:rsidR="00820AAB" w:rsidRPr="00820AAB" w:rsidRDefault="00820AAB" w:rsidP="00820AAB">
            <w:pPr>
              <w:spacing w:after="200" w:line="276" w:lineRule="auto"/>
              <w:rPr>
                <w:rFonts w:eastAsia="Calibri" w:cs="Arial"/>
                <w:color w:val="000000"/>
                <w:sz w:val="24"/>
              </w:rPr>
            </w:pPr>
          </w:p>
          <w:p w14:paraId="139C352E" w14:textId="77777777" w:rsidR="00820AAB" w:rsidRPr="00820AAB" w:rsidRDefault="00820AAB" w:rsidP="00820AAB">
            <w:pPr>
              <w:spacing w:after="200" w:line="276" w:lineRule="auto"/>
              <w:rPr>
                <w:rFonts w:eastAsia="Calibri" w:cs="Arial"/>
                <w:color w:val="000000"/>
                <w:sz w:val="24"/>
              </w:rPr>
            </w:pPr>
            <w:r w:rsidRPr="00820AAB">
              <w:rPr>
                <w:rFonts w:eastAsia="Calibri" w:cs="Arial"/>
                <w:color w:val="000000"/>
                <w:sz w:val="24"/>
              </w:rPr>
              <w:t>Mandatory</w:t>
            </w:r>
          </w:p>
          <w:p w14:paraId="6AB0CF85" w14:textId="77777777" w:rsidR="00820AAB" w:rsidRPr="00820AAB" w:rsidRDefault="00820AAB" w:rsidP="00820AAB">
            <w:pPr>
              <w:spacing w:after="200" w:line="276" w:lineRule="auto"/>
              <w:rPr>
                <w:rFonts w:eastAsia="Calibri" w:cs="Arial"/>
                <w:color w:val="000000"/>
                <w:sz w:val="24"/>
              </w:rPr>
            </w:pPr>
          </w:p>
        </w:tc>
      </w:tr>
      <w:tr w:rsidR="00820AAB" w:rsidRPr="00820AAB" w14:paraId="580A6A02" w14:textId="77777777" w:rsidTr="004A1024">
        <w:tc>
          <w:tcPr>
            <w:tcW w:w="5446" w:type="dxa"/>
            <w:tcBorders>
              <w:top w:val="single" w:sz="4" w:space="0" w:color="auto"/>
              <w:left w:val="single" w:sz="4" w:space="0" w:color="auto"/>
              <w:bottom w:val="single" w:sz="4" w:space="0" w:color="auto"/>
              <w:right w:val="single" w:sz="4" w:space="0" w:color="auto"/>
            </w:tcBorders>
          </w:tcPr>
          <w:p w14:paraId="145C27AB" w14:textId="77777777" w:rsidR="00820AAB" w:rsidRPr="00820AAB" w:rsidRDefault="00820AAB" w:rsidP="00820AAB">
            <w:pPr>
              <w:spacing w:after="200" w:line="276" w:lineRule="auto"/>
              <w:rPr>
                <w:rFonts w:eastAsia="Calibri" w:cs="Arial"/>
                <w:b/>
                <w:color w:val="000000"/>
                <w:sz w:val="24"/>
              </w:rPr>
            </w:pPr>
          </w:p>
          <w:p w14:paraId="2E6A8F62" w14:textId="77777777" w:rsidR="00820AAB" w:rsidRPr="00820AAB" w:rsidRDefault="00820AAB" w:rsidP="00820AAB">
            <w:pPr>
              <w:spacing w:after="200" w:line="276" w:lineRule="auto"/>
              <w:rPr>
                <w:rFonts w:eastAsia="Calibri" w:cs="Arial"/>
                <w:b/>
                <w:color w:val="000000"/>
                <w:sz w:val="24"/>
              </w:rPr>
            </w:pPr>
            <w:r w:rsidRPr="00820AAB">
              <w:rPr>
                <w:rFonts w:eastAsia="Calibri" w:cs="Arial"/>
                <w:b/>
                <w:color w:val="000000"/>
                <w:sz w:val="24"/>
              </w:rPr>
              <w:t>Target audience</w:t>
            </w:r>
          </w:p>
        </w:tc>
        <w:tc>
          <w:tcPr>
            <w:tcW w:w="4335" w:type="dxa"/>
            <w:tcBorders>
              <w:top w:val="single" w:sz="4" w:space="0" w:color="auto"/>
              <w:left w:val="single" w:sz="4" w:space="0" w:color="auto"/>
              <w:bottom w:val="single" w:sz="4" w:space="0" w:color="auto"/>
              <w:right w:val="single" w:sz="4" w:space="0" w:color="auto"/>
            </w:tcBorders>
          </w:tcPr>
          <w:p w14:paraId="490B6849" w14:textId="77777777" w:rsidR="00820AAB" w:rsidRPr="00820AAB" w:rsidRDefault="00820AAB" w:rsidP="00820AAB">
            <w:pPr>
              <w:spacing w:after="200" w:line="276" w:lineRule="auto"/>
              <w:rPr>
                <w:rFonts w:eastAsia="Calibri" w:cs="Arial"/>
                <w:color w:val="000000"/>
                <w:sz w:val="24"/>
              </w:rPr>
            </w:pPr>
          </w:p>
          <w:p w14:paraId="55AC8F83" w14:textId="77777777" w:rsidR="00820AAB" w:rsidRPr="00820AAB" w:rsidRDefault="00820AAB" w:rsidP="00820AAB">
            <w:pPr>
              <w:spacing w:after="200" w:line="276" w:lineRule="auto"/>
              <w:rPr>
                <w:rFonts w:eastAsia="Calibri" w:cs="Arial"/>
                <w:color w:val="000000"/>
                <w:sz w:val="24"/>
              </w:rPr>
            </w:pPr>
            <w:r w:rsidRPr="00820AAB">
              <w:rPr>
                <w:rFonts w:eastAsia="Calibri" w:cs="Arial"/>
                <w:color w:val="000000"/>
                <w:sz w:val="24"/>
              </w:rPr>
              <w:t xml:space="preserve">All </w:t>
            </w:r>
            <w:r w:rsidR="00B21D20">
              <w:rPr>
                <w:rFonts w:eastAsia="Calibri" w:cs="Arial"/>
                <w:color w:val="000000"/>
                <w:sz w:val="24"/>
              </w:rPr>
              <w:t>Northamptonshire Children’s Trust</w:t>
            </w:r>
            <w:r w:rsidRPr="00820AAB">
              <w:rPr>
                <w:rFonts w:eastAsia="Calibri" w:cs="Arial"/>
                <w:color w:val="000000"/>
                <w:sz w:val="24"/>
              </w:rPr>
              <w:t xml:space="preserve"> staff</w:t>
            </w:r>
          </w:p>
        </w:tc>
      </w:tr>
    </w:tbl>
    <w:p w14:paraId="2291AB44" w14:textId="77777777" w:rsidR="00A71800" w:rsidRDefault="00A71800" w:rsidP="00290863">
      <w:pPr>
        <w:pStyle w:val="Title"/>
      </w:pPr>
      <w:r>
        <w:br w:type="page"/>
      </w:r>
    </w:p>
    <w:sdt>
      <w:sdtPr>
        <w:rPr>
          <w:rFonts w:eastAsiaTheme="minorHAnsi" w:cstheme="minorBidi"/>
          <w:b w:val="0"/>
          <w:sz w:val="22"/>
          <w:szCs w:val="22"/>
          <w:lang w:val="en-GB"/>
        </w:rPr>
        <w:id w:val="1618325068"/>
        <w:docPartObj>
          <w:docPartGallery w:val="Table of Contents"/>
          <w:docPartUnique/>
        </w:docPartObj>
      </w:sdtPr>
      <w:sdtEndPr>
        <w:rPr>
          <w:bCs/>
          <w:noProof/>
        </w:rPr>
      </w:sdtEndPr>
      <w:sdtContent>
        <w:p w14:paraId="49640FB1" w14:textId="77777777" w:rsidR="00770AA1" w:rsidRDefault="00770AA1">
          <w:pPr>
            <w:pStyle w:val="TOCHeading"/>
          </w:pPr>
          <w:r>
            <w:t>Contents</w:t>
          </w:r>
        </w:p>
        <w:p w14:paraId="1EBAD7CA" w14:textId="77777777" w:rsidR="00B67689" w:rsidRPr="00B67689" w:rsidRDefault="00265DF0">
          <w:pPr>
            <w:pStyle w:val="TOC1"/>
            <w:tabs>
              <w:tab w:val="right" w:leader="dot" w:pos="10479"/>
            </w:tabs>
            <w:rPr>
              <w:rFonts w:eastAsiaTheme="minorEastAsia" w:cs="Arial"/>
              <w:noProof/>
              <w:lang w:eastAsia="en-GB"/>
            </w:rPr>
          </w:pPr>
          <w:r w:rsidRPr="00AD7B40">
            <w:fldChar w:fldCharType="begin"/>
          </w:r>
          <w:r w:rsidR="00770AA1" w:rsidRPr="00AD7B40">
            <w:instrText xml:space="preserve"> TOC \o "1-3" \h \z \u </w:instrText>
          </w:r>
          <w:r w:rsidRPr="00AD7B40">
            <w:fldChar w:fldCharType="separate"/>
          </w:r>
          <w:hyperlink w:anchor="_Toc463513487" w:history="1">
            <w:r w:rsidR="00B67689" w:rsidRPr="00B67689">
              <w:rPr>
                <w:rStyle w:val="Hyperlink"/>
                <w:rFonts w:cs="Arial"/>
                <w:noProof/>
              </w:rPr>
              <w:t>1.1 Introduction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_Toc463513487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4</w:t>
            </w:r>
            <w:r w:rsidR="00B67689" w:rsidRPr="00B67689">
              <w:rPr>
                <w:rFonts w:cs="Arial"/>
                <w:noProof/>
                <w:webHidden/>
              </w:rPr>
              <w:fldChar w:fldCharType="end"/>
            </w:r>
          </w:hyperlink>
        </w:p>
        <w:p w14:paraId="00F515BC" w14:textId="77777777" w:rsidR="00B67689" w:rsidRPr="00B67689" w:rsidRDefault="00CB2FFA">
          <w:pPr>
            <w:pStyle w:val="TOC1"/>
            <w:tabs>
              <w:tab w:val="right" w:leader="dot" w:pos="10479"/>
            </w:tabs>
            <w:rPr>
              <w:rFonts w:eastAsiaTheme="minorEastAsia" w:cs="Arial"/>
              <w:noProof/>
              <w:lang w:eastAsia="en-GB"/>
            </w:rPr>
          </w:pPr>
          <w:hyperlink w:anchor="_Toc463513488" w:history="1">
            <w:r w:rsidR="00B67689" w:rsidRPr="00B67689">
              <w:rPr>
                <w:rStyle w:val="Hyperlink"/>
                <w:rFonts w:cs="Arial"/>
                <w:noProof/>
              </w:rPr>
              <w:t>1.2 Definition of Supervision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_Toc463513488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4</w:t>
            </w:r>
            <w:r w:rsidR="00B67689" w:rsidRPr="00B67689">
              <w:rPr>
                <w:rFonts w:cs="Arial"/>
                <w:noProof/>
                <w:webHidden/>
              </w:rPr>
              <w:fldChar w:fldCharType="end"/>
            </w:r>
          </w:hyperlink>
        </w:p>
        <w:p w14:paraId="554F8D5C" w14:textId="77777777" w:rsidR="00B67689" w:rsidRPr="00B67689" w:rsidRDefault="00CB2FFA">
          <w:pPr>
            <w:pStyle w:val="TOC1"/>
            <w:tabs>
              <w:tab w:val="right" w:leader="dot" w:pos="10479"/>
            </w:tabs>
            <w:rPr>
              <w:rFonts w:eastAsiaTheme="minorEastAsia" w:cs="Arial"/>
              <w:noProof/>
              <w:lang w:eastAsia="en-GB"/>
            </w:rPr>
          </w:pPr>
          <w:hyperlink w:anchor="_Toc463513489" w:history="1">
            <w:r w:rsidR="00B67689" w:rsidRPr="00B67689">
              <w:rPr>
                <w:rStyle w:val="Hyperlink"/>
                <w:rFonts w:cs="Arial"/>
                <w:noProof/>
              </w:rPr>
              <w:t>1.3 The Purposes of Supervision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_Toc463513489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4</w:t>
            </w:r>
            <w:r w:rsidR="00B67689" w:rsidRPr="00B67689">
              <w:rPr>
                <w:rFonts w:cs="Arial"/>
                <w:noProof/>
                <w:webHidden/>
              </w:rPr>
              <w:fldChar w:fldCharType="end"/>
            </w:r>
          </w:hyperlink>
        </w:p>
        <w:p w14:paraId="67EEE7E0" w14:textId="77777777" w:rsidR="00B67689" w:rsidRPr="00B67689" w:rsidRDefault="00CB2FFA">
          <w:pPr>
            <w:pStyle w:val="TOC1"/>
            <w:tabs>
              <w:tab w:val="right" w:leader="dot" w:pos="10479"/>
            </w:tabs>
            <w:rPr>
              <w:rFonts w:eastAsiaTheme="minorEastAsia" w:cs="Arial"/>
              <w:noProof/>
              <w:lang w:eastAsia="en-GB"/>
            </w:rPr>
          </w:pPr>
          <w:hyperlink w:anchor="_Toc463513490" w:history="1">
            <w:r w:rsidR="00B67689" w:rsidRPr="00B67689">
              <w:rPr>
                <w:rStyle w:val="Hyperlink"/>
                <w:rFonts w:cs="Arial"/>
                <w:noProof/>
              </w:rPr>
              <w:t>1.4 Principles of Supervision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_Toc463513490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5</w:t>
            </w:r>
            <w:r w:rsidR="00B67689" w:rsidRPr="00B67689">
              <w:rPr>
                <w:rFonts w:cs="Arial"/>
                <w:noProof/>
                <w:webHidden/>
              </w:rPr>
              <w:fldChar w:fldCharType="end"/>
            </w:r>
          </w:hyperlink>
        </w:p>
        <w:p w14:paraId="53425F6E" w14:textId="77777777" w:rsidR="00B67689" w:rsidRPr="00B67689" w:rsidRDefault="00CB2FFA">
          <w:pPr>
            <w:pStyle w:val="TOC1"/>
            <w:tabs>
              <w:tab w:val="right" w:leader="dot" w:pos="10479"/>
            </w:tabs>
            <w:rPr>
              <w:rFonts w:eastAsiaTheme="minorEastAsia" w:cs="Arial"/>
              <w:noProof/>
              <w:lang w:eastAsia="en-GB"/>
            </w:rPr>
          </w:pPr>
          <w:hyperlink w:anchor="_Toc463513491" w:history="1">
            <w:r w:rsidR="00B67689" w:rsidRPr="00B67689">
              <w:rPr>
                <w:rStyle w:val="Hyperlink"/>
                <w:rFonts w:cs="Arial"/>
                <w:noProof/>
              </w:rPr>
              <w:t>1.5 Good supervision leads to good outcomes</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_Toc463513491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5</w:t>
            </w:r>
            <w:r w:rsidR="00B67689" w:rsidRPr="00B67689">
              <w:rPr>
                <w:rFonts w:cs="Arial"/>
                <w:noProof/>
                <w:webHidden/>
              </w:rPr>
              <w:fldChar w:fldCharType="end"/>
            </w:r>
          </w:hyperlink>
        </w:p>
        <w:p w14:paraId="3453DDBF" w14:textId="77777777" w:rsidR="00B67689" w:rsidRPr="00B67689" w:rsidRDefault="00CB2FFA">
          <w:pPr>
            <w:pStyle w:val="TOC1"/>
            <w:tabs>
              <w:tab w:val="right" w:leader="dot" w:pos="10479"/>
            </w:tabs>
            <w:rPr>
              <w:rFonts w:eastAsiaTheme="minorEastAsia" w:cs="Arial"/>
              <w:noProof/>
              <w:lang w:eastAsia="en-GB"/>
            </w:rPr>
          </w:pPr>
          <w:hyperlink w:anchor="_Toc463513492" w:history="1">
            <w:r w:rsidR="00B67689" w:rsidRPr="00B67689">
              <w:rPr>
                <w:rStyle w:val="Hyperlink"/>
                <w:rFonts w:cs="Arial"/>
                <w:noProof/>
              </w:rPr>
              <w:t>1.6 The Policy context</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_Toc463513492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6</w:t>
            </w:r>
            <w:r w:rsidR="00B67689" w:rsidRPr="00B67689">
              <w:rPr>
                <w:rFonts w:cs="Arial"/>
                <w:noProof/>
                <w:webHidden/>
              </w:rPr>
              <w:fldChar w:fldCharType="end"/>
            </w:r>
          </w:hyperlink>
        </w:p>
        <w:p w14:paraId="106EB99D" w14:textId="77777777" w:rsidR="00B67689" w:rsidRPr="00B67689" w:rsidRDefault="00CB2FFA">
          <w:pPr>
            <w:pStyle w:val="TOC1"/>
            <w:tabs>
              <w:tab w:val="right" w:leader="dot" w:pos="10479"/>
            </w:tabs>
            <w:rPr>
              <w:rFonts w:eastAsiaTheme="minorEastAsia" w:cs="Arial"/>
              <w:noProof/>
              <w:lang w:eastAsia="en-GB"/>
            </w:rPr>
          </w:pPr>
          <w:hyperlink w:anchor="_Toc463513493" w:history="1">
            <w:r w:rsidR="00B67689" w:rsidRPr="00B67689">
              <w:rPr>
                <w:rStyle w:val="Hyperlink"/>
                <w:rFonts w:cs="Arial"/>
                <w:noProof/>
              </w:rPr>
              <w:t>1.7 Reflective Supervision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_Toc463513493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6</w:t>
            </w:r>
            <w:r w:rsidR="00B67689" w:rsidRPr="00B67689">
              <w:rPr>
                <w:rFonts w:cs="Arial"/>
                <w:noProof/>
                <w:webHidden/>
              </w:rPr>
              <w:fldChar w:fldCharType="end"/>
            </w:r>
          </w:hyperlink>
        </w:p>
        <w:p w14:paraId="02D36B9E" w14:textId="77777777" w:rsidR="00B67689" w:rsidRPr="00B67689" w:rsidRDefault="00CB2FFA">
          <w:pPr>
            <w:pStyle w:val="TOC1"/>
            <w:tabs>
              <w:tab w:val="right" w:leader="dot" w:pos="10479"/>
            </w:tabs>
            <w:rPr>
              <w:rFonts w:eastAsiaTheme="minorEastAsia" w:cs="Arial"/>
              <w:noProof/>
              <w:lang w:eastAsia="en-GB"/>
            </w:rPr>
          </w:pPr>
          <w:hyperlink w:anchor="_Toc463513494" w:history="1">
            <w:r w:rsidR="00B67689" w:rsidRPr="00B67689">
              <w:rPr>
                <w:rStyle w:val="Hyperlink"/>
                <w:rFonts w:cs="Arial"/>
                <w:noProof/>
              </w:rPr>
              <w:t>1.8 Links to other policies and procedures</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_Toc463513494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7</w:t>
            </w:r>
            <w:r w:rsidR="00B67689" w:rsidRPr="00B67689">
              <w:rPr>
                <w:rFonts w:cs="Arial"/>
                <w:noProof/>
                <w:webHidden/>
              </w:rPr>
              <w:fldChar w:fldCharType="end"/>
            </w:r>
          </w:hyperlink>
        </w:p>
        <w:p w14:paraId="03D44CFE" w14:textId="77777777" w:rsidR="00B67689" w:rsidRPr="00B67689" w:rsidRDefault="00CB2FFA">
          <w:pPr>
            <w:pStyle w:val="TOC1"/>
            <w:tabs>
              <w:tab w:val="right" w:leader="dot" w:pos="10479"/>
            </w:tabs>
            <w:rPr>
              <w:rFonts w:eastAsiaTheme="minorEastAsia" w:cs="Arial"/>
              <w:noProof/>
              <w:lang w:eastAsia="en-GB"/>
            </w:rPr>
          </w:pPr>
          <w:hyperlink w:anchor="_Toc463513495" w:history="1">
            <w:r w:rsidR="00B67689" w:rsidRPr="00B67689">
              <w:rPr>
                <w:rStyle w:val="Hyperlink"/>
                <w:rFonts w:cs="Arial"/>
                <w:noProof/>
              </w:rPr>
              <w:t>1.9 Supervision Agreement</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_Toc463513495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8</w:t>
            </w:r>
            <w:r w:rsidR="00B67689" w:rsidRPr="00B67689">
              <w:rPr>
                <w:rFonts w:cs="Arial"/>
                <w:noProof/>
                <w:webHidden/>
              </w:rPr>
              <w:fldChar w:fldCharType="end"/>
            </w:r>
          </w:hyperlink>
        </w:p>
        <w:p w14:paraId="029A4F6C" w14:textId="77777777" w:rsidR="00B67689" w:rsidRPr="00B67689" w:rsidRDefault="00CB2FFA">
          <w:pPr>
            <w:pStyle w:val="TOC1"/>
            <w:tabs>
              <w:tab w:val="right" w:leader="dot" w:pos="10479"/>
            </w:tabs>
            <w:rPr>
              <w:rFonts w:eastAsiaTheme="minorEastAsia" w:cs="Arial"/>
              <w:noProof/>
              <w:lang w:eastAsia="en-GB"/>
            </w:rPr>
          </w:pPr>
          <w:hyperlink w:anchor="_Toc463513496" w:history="1">
            <w:r w:rsidR="00B67689" w:rsidRPr="00B67689">
              <w:rPr>
                <w:rStyle w:val="Hyperlink"/>
                <w:rFonts w:cs="Arial"/>
                <w:noProof/>
              </w:rPr>
              <w:t>1.10 Frequency  and length of sessions</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_Toc463513496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8</w:t>
            </w:r>
            <w:r w:rsidR="00B67689" w:rsidRPr="00B67689">
              <w:rPr>
                <w:rFonts w:cs="Arial"/>
                <w:noProof/>
                <w:webHidden/>
              </w:rPr>
              <w:fldChar w:fldCharType="end"/>
            </w:r>
          </w:hyperlink>
        </w:p>
        <w:p w14:paraId="74E58D9B" w14:textId="77777777" w:rsidR="00B67689" w:rsidRPr="00B67689" w:rsidRDefault="00CB2FFA">
          <w:pPr>
            <w:pStyle w:val="TOC1"/>
            <w:tabs>
              <w:tab w:val="right" w:leader="dot" w:pos="10479"/>
            </w:tabs>
            <w:rPr>
              <w:rFonts w:eastAsiaTheme="minorEastAsia" w:cs="Arial"/>
              <w:noProof/>
              <w:lang w:eastAsia="en-GB"/>
            </w:rPr>
          </w:pPr>
          <w:hyperlink w:anchor="_Toc463513497" w:history="1">
            <w:r w:rsidR="00B67689" w:rsidRPr="00B67689">
              <w:rPr>
                <w:rStyle w:val="Hyperlink"/>
                <w:rFonts w:cs="Arial"/>
                <w:noProof/>
              </w:rPr>
              <w:t>1.11 Recording of Supervision</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_Toc463513497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9</w:t>
            </w:r>
            <w:r w:rsidR="00B67689" w:rsidRPr="00B67689">
              <w:rPr>
                <w:rFonts w:cs="Arial"/>
                <w:noProof/>
                <w:webHidden/>
              </w:rPr>
              <w:fldChar w:fldCharType="end"/>
            </w:r>
          </w:hyperlink>
        </w:p>
        <w:p w14:paraId="25766AC7" w14:textId="77777777" w:rsidR="00B67689" w:rsidRPr="00B67689" w:rsidRDefault="00CB2FFA">
          <w:pPr>
            <w:pStyle w:val="TOC1"/>
            <w:tabs>
              <w:tab w:val="right" w:leader="dot" w:pos="10479"/>
            </w:tabs>
            <w:rPr>
              <w:rFonts w:eastAsiaTheme="minorEastAsia" w:cs="Arial"/>
              <w:noProof/>
              <w:lang w:eastAsia="en-GB"/>
            </w:rPr>
          </w:pPr>
          <w:hyperlink w:anchor="_Toc463513501" w:history="1">
            <w:r w:rsidR="00B67689" w:rsidRPr="00B67689">
              <w:rPr>
                <w:rStyle w:val="Hyperlink"/>
                <w:rFonts w:cs="Arial"/>
                <w:noProof/>
              </w:rPr>
              <w:t>1.14 Resolving Supervision Difficulties</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_Toc463513501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11</w:t>
            </w:r>
            <w:r w:rsidR="00B67689" w:rsidRPr="00B67689">
              <w:rPr>
                <w:rFonts w:cs="Arial"/>
                <w:noProof/>
                <w:webHidden/>
              </w:rPr>
              <w:fldChar w:fldCharType="end"/>
            </w:r>
          </w:hyperlink>
        </w:p>
        <w:p w14:paraId="4AEB145B" w14:textId="77777777" w:rsidR="00B67689" w:rsidRPr="00B67689" w:rsidRDefault="00CB2FFA">
          <w:pPr>
            <w:pStyle w:val="TOC1"/>
            <w:tabs>
              <w:tab w:val="right" w:leader="dot" w:pos="10479"/>
            </w:tabs>
            <w:rPr>
              <w:rFonts w:eastAsiaTheme="minorEastAsia" w:cs="Arial"/>
              <w:noProof/>
              <w:lang w:eastAsia="en-GB"/>
            </w:rPr>
          </w:pPr>
          <w:hyperlink w:anchor="_Toc463513502" w:history="1">
            <w:r w:rsidR="00B67689" w:rsidRPr="00B67689">
              <w:rPr>
                <w:rStyle w:val="Hyperlink"/>
                <w:rFonts w:cs="Arial"/>
                <w:noProof/>
              </w:rPr>
              <w:t>Appendix A – Supervision Agreement</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_Toc463513502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12</w:t>
            </w:r>
            <w:r w:rsidR="00B67689" w:rsidRPr="00B67689">
              <w:rPr>
                <w:rFonts w:cs="Arial"/>
                <w:noProof/>
                <w:webHidden/>
              </w:rPr>
              <w:fldChar w:fldCharType="end"/>
            </w:r>
          </w:hyperlink>
        </w:p>
        <w:p w14:paraId="3778CC83" w14:textId="77777777" w:rsidR="00B67689" w:rsidRPr="00B67689" w:rsidRDefault="00CB2FFA">
          <w:pPr>
            <w:pStyle w:val="TOC1"/>
            <w:tabs>
              <w:tab w:val="right" w:leader="dot" w:pos="10479"/>
            </w:tabs>
            <w:rPr>
              <w:rFonts w:eastAsiaTheme="minorEastAsia" w:cs="Arial"/>
              <w:noProof/>
              <w:lang w:eastAsia="en-GB"/>
            </w:rPr>
          </w:pPr>
          <w:hyperlink w:anchor="_Toc463513503" w:history="1">
            <w:r w:rsidR="00B67689" w:rsidRPr="00B67689">
              <w:rPr>
                <w:rStyle w:val="Hyperlink"/>
                <w:rFonts w:cs="Arial"/>
                <w:noProof/>
              </w:rPr>
              <w:t>Appendix B- Supervision Standards</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_Toc463513503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14</w:t>
            </w:r>
            <w:r w:rsidR="00B67689" w:rsidRPr="00B67689">
              <w:rPr>
                <w:rFonts w:cs="Arial"/>
                <w:noProof/>
                <w:webHidden/>
              </w:rPr>
              <w:fldChar w:fldCharType="end"/>
            </w:r>
          </w:hyperlink>
        </w:p>
        <w:p w14:paraId="304A952F" w14:textId="77777777" w:rsidR="00B67689" w:rsidRPr="00B67689" w:rsidRDefault="00CB2FFA">
          <w:pPr>
            <w:pStyle w:val="TOC1"/>
            <w:tabs>
              <w:tab w:val="right" w:leader="dot" w:pos="10479"/>
            </w:tabs>
            <w:rPr>
              <w:rFonts w:eastAsiaTheme="minorEastAsia" w:cs="Arial"/>
              <w:noProof/>
              <w:lang w:eastAsia="en-GB"/>
            </w:rPr>
          </w:pPr>
          <w:hyperlink w:anchor="_Toc463513508" w:history="1">
            <w:r w:rsidR="00B67689" w:rsidRPr="00B67689">
              <w:rPr>
                <w:rStyle w:val="Hyperlink"/>
                <w:rFonts w:cs="Arial"/>
                <w:noProof/>
              </w:rPr>
              <w:t xml:space="preserve">Appendix C– </w:t>
            </w:r>
            <w:r w:rsidR="0013194F">
              <w:rPr>
                <w:rStyle w:val="Hyperlink"/>
                <w:rFonts w:cs="Arial"/>
                <w:noProof/>
              </w:rPr>
              <w:t>Personal</w:t>
            </w:r>
            <w:r w:rsidR="00B67689" w:rsidRPr="00B67689">
              <w:rPr>
                <w:rStyle w:val="Hyperlink"/>
                <w:rFonts w:cs="Arial"/>
                <w:noProof/>
              </w:rPr>
              <w:t xml:space="preserve"> Supervision </w:t>
            </w:r>
            <w:r w:rsidR="0013194F">
              <w:rPr>
                <w:rStyle w:val="Hyperlink"/>
                <w:rFonts w:cs="Arial"/>
                <w:noProof/>
              </w:rPr>
              <w:t>R</w:t>
            </w:r>
            <w:r w:rsidR="00B67689" w:rsidRPr="00B67689">
              <w:rPr>
                <w:rStyle w:val="Hyperlink"/>
                <w:rFonts w:cs="Arial"/>
                <w:noProof/>
              </w:rPr>
              <w:t>ecord</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_Toc463513508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16</w:t>
            </w:r>
            <w:r w:rsidR="00B67689" w:rsidRPr="00B67689">
              <w:rPr>
                <w:rFonts w:cs="Arial"/>
                <w:noProof/>
                <w:webHidden/>
              </w:rPr>
              <w:fldChar w:fldCharType="end"/>
            </w:r>
          </w:hyperlink>
        </w:p>
        <w:p w14:paraId="3849EC83" w14:textId="4C2D7594" w:rsidR="00B67689" w:rsidRPr="00B67689" w:rsidRDefault="00D60016">
          <w:pPr>
            <w:pStyle w:val="TOC1"/>
            <w:tabs>
              <w:tab w:val="right" w:leader="dot" w:pos="10479"/>
            </w:tabs>
            <w:rPr>
              <w:rFonts w:eastAsiaTheme="minorEastAsia" w:cs="Arial"/>
              <w:noProof/>
              <w:lang w:eastAsia="en-GB"/>
            </w:rPr>
          </w:pPr>
          <w:hyperlink w:anchor="_Toc463513509" w:history="1">
            <w:r w:rsidR="00B67689" w:rsidRPr="00B67689">
              <w:rPr>
                <w:rStyle w:val="Hyperlink"/>
                <w:rFonts w:cs="Arial"/>
                <w:noProof/>
              </w:rPr>
              <w:t>Appendix D1 Case Supervision</w:t>
            </w:r>
            <w:r w:rsidR="00BE4E79">
              <w:rPr>
                <w:rStyle w:val="Hyperlink"/>
                <w:rFonts w:cs="Arial"/>
                <w:noProof/>
              </w:rPr>
              <w:t xml:space="preserve"> </w:t>
            </w:r>
            <w:r w:rsidR="00B67689" w:rsidRPr="00B67689">
              <w:rPr>
                <w:rFonts w:cs="Arial"/>
                <w:noProof/>
                <w:webHidden/>
              </w:rPr>
              <w:tab/>
            </w:r>
            <w:r w:rsidR="00B67689" w:rsidRPr="00B67689">
              <w:rPr>
                <w:rFonts w:cs="Arial"/>
                <w:noProof/>
                <w:webHidden/>
              </w:rPr>
              <w:fldChar w:fldCharType="begin"/>
            </w:r>
            <w:r w:rsidR="00B67689" w:rsidRPr="00B67689">
              <w:rPr>
                <w:rFonts w:cs="Arial"/>
                <w:noProof/>
                <w:webHidden/>
              </w:rPr>
              <w:instrText xml:space="preserve"> PAGEREF _Toc463513509 \h </w:instrText>
            </w:r>
            <w:r w:rsidR="00B67689" w:rsidRPr="00B67689">
              <w:rPr>
                <w:rFonts w:cs="Arial"/>
                <w:noProof/>
                <w:webHidden/>
              </w:rPr>
            </w:r>
            <w:r w:rsidR="00B67689" w:rsidRPr="00B67689">
              <w:rPr>
                <w:rFonts w:cs="Arial"/>
                <w:noProof/>
                <w:webHidden/>
              </w:rPr>
              <w:fldChar w:fldCharType="separate"/>
            </w:r>
            <w:r w:rsidR="00452CD4">
              <w:rPr>
                <w:rFonts w:cs="Arial"/>
                <w:noProof/>
                <w:webHidden/>
              </w:rPr>
              <w:t>18</w:t>
            </w:r>
            <w:r w:rsidR="00B67689" w:rsidRPr="00B67689">
              <w:rPr>
                <w:rFonts w:cs="Arial"/>
                <w:noProof/>
                <w:webHidden/>
              </w:rPr>
              <w:fldChar w:fldCharType="end"/>
            </w:r>
          </w:hyperlink>
        </w:p>
        <w:p w14:paraId="07033F86" w14:textId="76E87162" w:rsidR="00D1690E" w:rsidRDefault="00CB2FFA" w:rsidP="00D1690E">
          <w:pPr>
            <w:pStyle w:val="TOC1"/>
            <w:tabs>
              <w:tab w:val="right" w:leader="dot" w:pos="10479"/>
            </w:tabs>
            <w:rPr>
              <w:rFonts w:cs="Arial"/>
              <w:noProof/>
            </w:rPr>
          </w:pPr>
          <w:hyperlink w:anchor="_Toc463513510" w:history="1">
            <w:r w:rsidR="00B67689" w:rsidRPr="00B67689">
              <w:rPr>
                <w:rStyle w:val="Hyperlink"/>
                <w:rFonts w:cs="Arial"/>
                <w:noProof/>
              </w:rPr>
              <w:t>Appendix D2 Case Supervision – Fostering</w:t>
            </w:r>
            <w:r w:rsidR="00C408DB">
              <w:rPr>
                <w:rStyle w:val="Hyperlink"/>
                <w:rFonts w:cs="Arial"/>
                <w:noProof/>
              </w:rPr>
              <w:t>/Adoption</w:t>
            </w:r>
            <w:r w:rsidR="00B67689" w:rsidRPr="00B67689">
              <w:rPr>
                <w:rStyle w:val="Hyperlink"/>
                <w:rFonts w:cs="Arial"/>
                <w:noProof/>
              </w:rPr>
              <w:t xml:space="preserve"> Teams</w:t>
            </w:r>
            <w:r w:rsidR="00B67689" w:rsidRPr="00B67689">
              <w:rPr>
                <w:rFonts w:cs="Arial"/>
                <w:noProof/>
                <w:webHidden/>
              </w:rPr>
              <w:tab/>
            </w:r>
          </w:hyperlink>
          <w:r w:rsidR="0039630D">
            <w:rPr>
              <w:rFonts w:cs="Arial"/>
              <w:noProof/>
            </w:rPr>
            <w:t>21</w:t>
          </w:r>
        </w:p>
        <w:p w14:paraId="4E52C126" w14:textId="6C4DEEFF" w:rsidR="00261FA7" w:rsidRPr="00F778C6" w:rsidRDefault="00261FA7" w:rsidP="00F778C6">
          <w:r>
            <w:t>Appendix D3 Case Supervision</w:t>
          </w:r>
          <w:r w:rsidRPr="00261FA7">
            <w:t xml:space="preserve"> –</w:t>
          </w:r>
          <w:r>
            <w:t xml:space="preserve"> Carefirst ……………………………………………………………………</w:t>
          </w:r>
          <w:r w:rsidR="00BE4E79">
            <w:t>…..23</w:t>
          </w:r>
        </w:p>
        <w:p w14:paraId="22A8BAAB" w14:textId="4FE0402F" w:rsidR="00B67689" w:rsidRPr="00B67689" w:rsidRDefault="00CB2FFA">
          <w:pPr>
            <w:pStyle w:val="TOC1"/>
            <w:tabs>
              <w:tab w:val="right" w:leader="dot" w:pos="10479"/>
            </w:tabs>
            <w:rPr>
              <w:rFonts w:eastAsiaTheme="minorEastAsia" w:cs="Arial"/>
              <w:noProof/>
              <w:lang w:eastAsia="en-GB"/>
            </w:rPr>
          </w:pPr>
          <w:hyperlink w:anchor="_Toc463513511" w:history="1">
            <w:r w:rsidR="00B67689" w:rsidRPr="00B67689">
              <w:rPr>
                <w:rStyle w:val="Hyperlink"/>
                <w:rFonts w:cs="Arial"/>
                <w:noProof/>
              </w:rPr>
              <w:t>Appendix E – Useful Questions to guide supervision-prompts for reflective practice</w:t>
            </w:r>
            <w:r w:rsidR="00B67689" w:rsidRPr="00B67689">
              <w:rPr>
                <w:rFonts w:cs="Arial"/>
                <w:noProof/>
                <w:webHidden/>
              </w:rPr>
              <w:tab/>
            </w:r>
          </w:hyperlink>
          <w:r w:rsidR="00411464">
            <w:rPr>
              <w:rFonts w:cs="Arial"/>
              <w:noProof/>
            </w:rPr>
            <w:t>2</w:t>
          </w:r>
          <w:r w:rsidR="00BE4E79">
            <w:rPr>
              <w:rFonts w:cs="Arial"/>
              <w:noProof/>
            </w:rPr>
            <w:t>5</w:t>
          </w:r>
        </w:p>
        <w:p w14:paraId="3E0DF46F" w14:textId="690B2955" w:rsidR="00B67689" w:rsidRDefault="00CB2FFA">
          <w:pPr>
            <w:pStyle w:val="TOC1"/>
            <w:tabs>
              <w:tab w:val="right" w:leader="dot" w:pos="10479"/>
            </w:tabs>
            <w:rPr>
              <w:rFonts w:asciiTheme="minorHAnsi" w:eastAsiaTheme="minorEastAsia" w:hAnsiTheme="minorHAnsi"/>
              <w:noProof/>
              <w:lang w:eastAsia="en-GB"/>
            </w:rPr>
          </w:pPr>
          <w:hyperlink w:anchor="_Toc463513516" w:history="1">
            <w:r w:rsidR="00B67689" w:rsidRPr="00B67689">
              <w:rPr>
                <w:rStyle w:val="Hyperlink"/>
                <w:rFonts w:cs="Arial"/>
                <w:noProof/>
              </w:rPr>
              <w:t>Appendix F -  Systemic Reflective Space – A Model for reflective group supervision</w:t>
            </w:r>
            <w:r w:rsidR="00B67689" w:rsidRPr="00B67689">
              <w:rPr>
                <w:rFonts w:cs="Arial"/>
                <w:noProof/>
                <w:webHidden/>
              </w:rPr>
              <w:tab/>
            </w:r>
            <w:r w:rsidR="0039630D">
              <w:rPr>
                <w:rFonts w:cs="Arial"/>
                <w:noProof/>
                <w:webHidden/>
              </w:rPr>
              <w:t>2</w:t>
            </w:r>
          </w:hyperlink>
          <w:r w:rsidR="00BE4E79">
            <w:rPr>
              <w:rFonts w:cs="Arial"/>
              <w:noProof/>
            </w:rPr>
            <w:t>7</w:t>
          </w:r>
        </w:p>
        <w:p w14:paraId="386716A6" w14:textId="6C3D8F0C" w:rsidR="00AD7B40" w:rsidRDefault="00CB2FFA" w:rsidP="00411464">
          <w:pPr>
            <w:pStyle w:val="TOC1"/>
            <w:tabs>
              <w:tab w:val="right" w:leader="dot" w:pos="10479"/>
            </w:tabs>
            <w:rPr>
              <w:bCs/>
              <w:noProof/>
            </w:rPr>
          </w:pPr>
          <w:hyperlink w:anchor="_Toc463513519" w:history="1">
            <w:r w:rsidR="00B67689" w:rsidRPr="00146D2C">
              <w:rPr>
                <w:rStyle w:val="Hyperlink"/>
                <w:noProof/>
              </w:rPr>
              <w:t>Appendix G – Decision making hats tool - A Model for individual and group reflective supervision</w:t>
            </w:r>
            <w:r w:rsidR="00B67689">
              <w:rPr>
                <w:noProof/>
                <w:webHidden/>
              </w:rPr>
              <w:tab/>
            </w:r>
          </w:hyperlink>
          <w:r w:rsidR="00265DF0" w:rsidRPr="00AD7B40">
            <w:rPr>
              <w:b/>
              <w:bCs/>
              <w:noProof/>
            </w:rPr>
            <w:fldChar w:fldCharType="end"/>
          </w:r>
          <w:r w:rsidR="00411464" w:rsidRPr="00411464">
            <w:rPr>
              <w:bCs/>
              <w:noProof/>
            </w:rPr>
            <w:t>2</w:t>
          </w:r>
          <w:r w:rsidR="00BE4E79">
            <w:rPr>
              <w:bCs/>
              <w:noProof/>
            </w:rPr>
            <w:t>9</w:t>
          </w:r>
        </w:p>
      </w:sdtContent>
    </w:sdt>
    <w:p w14:paraId="65DCAD5A" w14:textId="77777777" w:rsidR="00963958" w:rsidRDefault="00963958" w:rsidP="00AD7B40">
      <w:pPr>
        <w:rPr>
          <w:rStyle w:val="TitleChar"/>
        </w:rPr>
      </w:pPr>
    </w:p>
    <w:p w14:paraId="5DF347BC" w14:textId="77777777" w:rsidR="00963958" w:rsidRDefault="00963958" w:rsidP="00AD7B40">
      <w:pPr>
        <w:rPr>
          <w:rStyle w:val="TitleChar"/>
        </w:rPr>
      </w:pPr>
    </w:p>
    <w:p w14:paraId="5913E2AB" w14:textId="77777777" w:rsidR="00963958" w:rsidRDefault="00963958" w:rsidP="00AD7B40">
      <w:pPr>
        <w:rPr>
          <w:rStyle w:val="TitleChar"/>
        </w:rPr>
      </w:pPr>
    </w:p>
    <w:p w14:paraId="6AEB9F1F" w14:textId="77777777" w:rsidR="00963958" w:rsidRDefault="00963958" w:rsidP="00AD7B40">
      <w:pPr>
        <w:rPr>
          <w:rStyle w:val="TitleChar"/>
        </w:rPr>
      </w:pPr>
    </w:p>
    <w:p w14:paraId="6C4462C4" w14:textId="77777777" w:rsidR="00963958" w:rsidRDefault="00963958" w:rsidP="00AD7B40">
      <w:pPr>
        <w:rPr>
          <w:rStyle w:val="TitleChar"/>
        </w:rPr>
      </w:pPr>
    </w:p>
    <w:p w14:paraId="168DF8CF" w14:textId="77777777" w:rsidR="00D1690E" w:rsidRDefault="00D1690E" w:rsidP="00AD7B40">
      <w:pPr>
        <w:rPr>
          <w:rStyle w:val="TitleChar"/>
        </w:rPr>
      </w:pPr>
    </w:p>
    <w:p w14:paraId="5F8EDD90" w14:textId="77777777" w:rsidR="00D1690E" w:rsidRDefault="00D1690E" w:rsidP="00AD7B40">
      <w:pPr>
        <w:rPr>
          <w:rStyle w:val="TitleChar"/>
        </w:rPr>
      </w:pPr>
    </w:p>
    <w:p w14:paraId="06D6B847" w14:textId="77777777" w:rsidR="00D1690E" w:rsidRDefault="00D1690E" w:rsidP="00AD7B40">
      <w:pPr>
        <w:rPr>
          <w:rStyle w:val="TitleChar"/>
        </w:rPr>
      </w:pPr>
    </w:p>
    <w:p w14:paraId="766842E6" w14:textId="77777777" w:rsidR="00A71800" w:rsidRPr="00F97F2A" w:rsidRDefault="00A71800" w:rsidP="00AD7B40"/>
    <w:p w14:paraId="18DB59DC" w14:textId="77777777" w:rsidR="00290863" w:rsidRDefault="00290863" w:rsidP="00290863">
      <w:pPr>
        <w:spacing w:after="0"/>
      </w:pPr>
    </w:p>
    <w:p w14:paraId="3212FA68" w14:textId="1EA42FBF" w:rsidR="00A71800" w:rsidRPr="00A71800" w:rsidRDefault="00A71800" w:rsidP="00F97F2A">
      <w:pPr>
        <w:pStyle w:val="Heading1"/>
      </w:pPr>
      <w:bookmarkStart w:id="0" w:name="_Toc463513487"/>
      <w:r w:rsidRPr="00A71800">
        <w:lastRenderedPageBreak/>
        <w:t>1.1 Introduction</w:t>
      </w:r>
      <w:bookmarkEnd w:id="0"/>
      <w:r w:rsidRPr="00A71800">
        <w:t xml:space="preserve"> </w:t>
      </w:r>
    </w:p>
    <w:p w14:paraId="1D1D2513" w14:textId="77777777" w:rsidR="00B16DF9" w:rsidRPr="00000FAF" w:rsidRDefault="00B16DF9" w:rsidP="00B16DF9">
      <w:pPr>
        <w:jc w:val="both"/>
      </w:pPr>
      <w:r w:rsidRPr="00A71800">
        <w:t xml:space="preserve">The purpose of supervision is to focus on developing and motivating staff for the benefit of the individual, the organisation as a whole and the families with whom </w:t>
      </w:r>
      <w:r w:rsidR="00D36052">
        <w:t xml:space="preserve">Northamptonshire </w:t>
      </w:r>
      <w:r>
        <w:t>Children</w:t>
      </w:r>
      <w:r w:rsidR="00FE59E9">
        <w:t>’s Trust</w:t>
      </w:r>
      <w:r>
        <w:t xml:space="preserve"> work</w:t>
      </w:r>
      <w:r w:rsidRPr="00A71800">
        <w:t xml:space="preserve">. </w:t>
      </w:r>
    </w:p>
    <w:p w14:paraId="022413B6" w14:textId="77777777" w:rsidR="00B16DF9" w:rsidRPr="00A71800" w:rsidRDefault="00B16DF9" w:rsidP="00B16DF9">
      <w:pPr>
        <w:jc w:val="both"/>
      </w:pPr>
      <w:r w:rsidRPr="00A71800">
        <w:t>The national supervision framework for employers of social workers (October 2011</w:t>
      </w:r>
      <w:r>
        <w:t>) sets out the requirement: ‘</w:t>
      </w:r>
      <w:r w:rsidRPr="00A71800">
        <w:t>to ensure that social workers have regular and appropriate supervision</w:t>
      </w:r>
      <w:r>
        <w:t>’</w:t>
      </w:r>
      <w:r w:rsidRPr="00A71800">
        <w:t xml:space="preserve">. </w:t>
      </w:r>
    </w:p>
    <w:p w14:paraId="3D14DD5F" w14:textId="77777777" w:rsidR="006E6EC2" w:rsidRDefault="00A71800" w:rsidP="00D171F6">
      <w:pPr>
        <w:jc w:val="both"/>
      </w:pPr>
      <w:r w:rsidRPr="00A71800">
        <w:t xml:space="preserve">The purpose of this Supervision Policy is to provide </w:t>
      </w:r>
      <w:r w:rsidR="00B16DF9">
        <w:t>Northamptonshire</w:t>
      </w:r>
      <w:r w:rsidR="00FE59E9">
        <w:t xml:space="preserve"> Children’s Trust</w:t>
      </w:r>
      <w:r w:rsidRPr="00A71800">
        <w:t xml:space="preserve"> staff, and </w:t>
      </w:r>
      <w:r w:rsidR="00D36052">
        <w:t xml:space="preserve">in </w:t>
      </w:r>
      <w:r w:rsidRPr="00A71800">
        <w:t xml:space="preserve">particularly social workers, </w:t>
      </w:r>
      <w:r w:rsidR="009040C2">
        <w:t>as well as</w:t>
      </w:r>
      <w:r w:rsidR="0011215B">
        <w:t xml:space="preserve"> Early Help and Prevention staff</w:t>
      </w:r>
      <w:r w:rsidR="0011215B" w:rsidRPr="00A71800">
        <w:t xml:space="preserve"> </w:t>
      </w:r>
      <w:r w:rsidRPr="00A71800">
        <w:t>with a common framework and clear expectations for supervision so that they can deliver positive outc</w:t>
      </w:r>
      <w:r w:rsidR="006E6EC2">
        <w:t>omes for children and families.</w:t>
      </w:r>
    </w:p>
    <w:p w14:paraId="647D5E74" w14:textId="77777777" w:rsidR="00A71800" w:rsidRPr="00A71800" w:rsidRDefault="00A971A4" w:rsidP="00D171F6">
      <w:pPr>
        <w:jc w:val="both"/>
      </w:pPr>
      <w:r>
        <w:t>This policy has been written for a</w:t>
      </w:r>
      <w:r w:rsidR="00B16DF9">
        <w:t>ll</w:t>
      </w:r>
      <w:r>
        <w:t xml:space="preserve"> </w:t>
      </w:r>
      <w:r w:rsidR="00FE59E9">
        <w:t>Northamptonshire Children’s Trust</w:t>
      </w:r>
      <w:r>
        <w:t xml:space="preserve"> </w:t>
      </w:r>
      <w:r w:rsidR="00FE59E9">
        <w:t>s</w:t>
      </w:r>
      <w:r>
        <w:t>ervices</w:t>
      </w:r>
      <w:r w:rsidR="006E6EC2">
        <w:t xml:space="preserve"> who manage casework, in most cases it refers to the </w:t>
      </w:r>
      <w:r w:rsidR="00845929">
        <w:t>standards</w:t>
      </w:r>
      <w:r w:rsidR="006E6EC2">
        <w:t xml:space="preserve"> for oversight of social work but</w:t>
      </w:r>
      <w:r>
        <w:t xml:space="preserve"> </w:t>
      </w:r>
      <w:r w:rsidR="00A71800" w:rsidRPr="00A71800">
        <w:t xml:space="preserve">is designed to ensure consistent supervision practice across </w:t>
      </w:r>
      <w:r w:rsidR="009040C2">
        <w:t>both areas of</w:t>
      </w:r>
      <w:r w:rsidR="00A71800" w:rsidRPr="00A71800">
        <w:t xml:space="preserve"> </w:t>
      </w:r>
      <w:r w:rsidR="00845929">
        <w:t>practice</w:t>
      </w:r>
      <w:r w:rsidR="009040C2">
        <w:t xml:space="preserve"> (and so throughout should be read </w:t>
      </w:r>
      <w:r w:rsidR="00845929">
        <w:t>with this in mind</w:t>
      </w:r>
      <w:r w:rsidR="009040C2">
        <w:t>). It is designed t</w:t>
      </w:r>
      <w:r w:rsidR="00A71800" w:rsidRPr="00A71800">
        <w:t xml:space="preserve">o guarantee minimum supervisory standards and to help all involved be clear about what to expect from supervision. </w:t>
      </w:r>
    </w:p>
    <w:p w14:paraId="389D69EC" w14:textId="77777777" w:rsidR="00963958" w:rsidRDefault="0023509A" w:rsidP="0011215B">
      <w:pPr>
        <w:spacing w:after="0"/>
        <w:jc w:val="both"/>
        <w:rPr>
          <w:rStyle w:val="Hyperlink"/>
          <w:rFonts w:cs="Arial"/>
          <w:color w:val="auto"/>
          <w:szCs w:val="24"/>
          <w:u w:val="none"/>
        </w:rPr>
      </w:pPr>
      <w:r>
        <w:rPr>
          <w:rFonts w:cs="Arial"/>
          <w:szCs w:val="24"/>
        </w:rPr>
        <w:t>The</w:t>
      </w:r>
      <w:r w:rsidRPr="003761A8">
        <w:rPr>
          <w:rFonts w:cs="Arial"/>
          <w:szCs w:val="24"/>
        </w:rPr>
        <w:t xml:space="preserve"> supervision policy is guided by </w:t>
      </w:r>
      <w:r w:rsidR="00D36052">
        <w:rPr>
          <w:rFonts w:cs="Arial"/>
          <w:szCs w:val="24"/>
        </w:rPr>
        <w:t xml:space="preserve">The </w:t>
      </w:r>
      <w:r w:rsidRPr="003761A8">
        <w:rPr>
          <w:rFonts w:cs="Arial"/>
          <w:szCs w:val="24"/>
        </w:rPr>
        <w:t>Social Work Care Standards Act 2000</w:t>
      </w:r>
      <w:r w:rsidR="00E6271C">
        <w:rPr>
          <w:rFonts w:cs="Arial"/>
          <w:szCs w:val="24"/>
        </w:rPr>
        <w:t>.</w:t>
      </w:r>
      <w:r w:rsidRPr="003761A8">
        <w:rPr>
          <w:rFonts w:cs="Arial"/>
          <w:szCs w:val="24"/>
        </w:rPr>
        <w:t xml:space="preserve"> </w:t>
      </w:r>
      <w:r w:rsidR="00C32694">
        <w:rPr>
          <w:rStyle w:val="Hyperlink"/>
          <w:rFonts w:cs="Arial"/>
          <w:color w:val="auto"/>
          <w:szCs w:val="24"/>
          <w:u w:val="none"/>
        </w:rPr>
        <w:t xml:space="preserve">It is also drawn from a theoretical basis in the work of </w:t>
      </w:r>
      <w:r w:rsidR="00B16DF9">
        <w:rPr>
          <w:rFonts w:cs="Arial"/>
          <w:lang w:val="en-US"/>
        </w:rPr>
        <w:t>Morrison, T,</w:t>
      </w:r>
      <w:r w:rsidR="00F045D0" w:rsidRPr="00F045D0">
        <w:rPr>
          <w:rFonts w:cs="Arial"/>
          <w:lang w:val="en-US"/>
        </w:rPr>
        <w:t xml:space="preserve"> &amp;</w:t>
      </w:r>
      <w:r w:rsidR="00B16DF9">
        <w:rPr>
          <w:rFonts w:cs="Arial"/>
          <w:lang w:val="en-US"/>
        </w:rPr>
        <w:t xml:space="preserve"> </w:t>
      </w:r>
      <w:r w:rsidR="00F045D0">
        <w:rPr>
          <w:rFonts w:cs="Arial"/>
          <w:lang w:val="en-US"/>
        </w:rPr>
        <w:t>Wonnacott, J (2010)</w:t>
      </w:r>
      <w:r w:rsidR="00B16DF9">
        <w:rPr>
          <w:rFonts w:cs="Arial"/>
          <w:lang w:val="en-US"/>
        </w:rPr>
        <w:t xml:space="preserve"> </w:t>
      </w:r>
      <w:r w:rsidR="00C32694">
        <w:rPr>
          <w:rStyle w:val="Hyperlink"/>
          <w:rFonts w:cs="Arial"/>
          <w:color w:val="auto"/>
          <w:szCs w:val="24"/>
          <w:u w:val="none"/>
        </w:rPr>
        <w:t>and Kolb</w:t>
      </w:r>
      <w:r w:rsidR="00B16DF9">
        <w:rPr>
          <w:rStyle w:val="Hyperlink"/>
          <w:rFonts w:cs="Arial"/>
          <w:color w:val="auto"/>
          <w:szCs w:val="24"/>
          <w:u w:val="none"/>
        </w:rPr>
        <w:t>’s (D)</w:t>
      </w:r>
      <w:r w:rsidR="00F045D0">
        <w:rPr>
          <w:rStyle w:val="Hyperlink"/>
          <w:rFonts w:cs="Arial"/>
          <w:color w:val="auto"/>
          <w:szCs w:val="24"/>
          <w:u w:val="none"/>
        </w:rPr>
        <w:t xml:space="preserve"> (1984) Reflective</w:t>
      </w:r>
      <w:r w:rsidR="00C32694">
        <w:rPr>
          <w:rStyle w:val="Hyperlink"/>
          <w:rFonts w:cs="Arial"/>
          <w:color w:val="auto"/>
          <w:szCs w:val="24"/>
          <w:u w:val="none"/>
        </w:rPr>
        <w:t xml:space="preserve"> cycle and supported by research and methodology taken from </w:t>
      </w:r>
      <w:r w:rsidR="00F045D0">
        <w:rPr>
          <w:rStyle w:val="Hyperlink"/>
          <w:rFonts w:cs="Arial"/>
          <w:color w:val="auto"/>
          <w:szCs w:val="24"/>
          <w:u w:val="none"/>
        </w:rPr>
        <w:t>Research in Practice (RIP)</w:t>
      </w:r>
      <w:r w:rsidR="00B16DF9">
        <w:rPr>
          <w:rStyle w:val="Hyperlink"/>
          <w:rFonts w:cs="Arial"/>
          <w:color w:val="auto"/>
          <w:szCs w:val="24"/>
          <w:u w:val="none"/>
        </w:rPr>
        <w:t>,</w:t>
      </w:r>
      <w:r w:rsidR="00C32694">
        <w:rPr>
          <w:rStyle w:val="Hyperlink"/>
          <w:rFonts w:cs="Arial"/>
          <w:color w:val="auto"/>
          <w:szCs w:val="24"/>
          <w:u w:val="none"/>
        </w:rPr>
        <w:t xml:space="preserve"> </w:t>
      </w:r>
      <w:r w:rsidR="00051BA2">
        <w:rPr>
          <w:rStyle w:val="Hyperlink"/>
          <w:rFonts w:cs="Arial"/>
          <w:color w:val="auto"/>
          <w:szCs w:val="24"/>
          <w:u w:val="none"/>
        </w:rPr>
        <w:t>in particular</w:t>
      </w:r>
      <w:r w:rsidR="00C32694">
        <w:rPr>
          <w:rStyle w:val="Hyperlink"/>
          <w:rFonts w:cs="Arial"/>
          <w:color w:val="auto"/>
          <w:szCs w:val="24"/>
          <w:u w:val="none"/>
        </w:rPr>
        <w:t xml:space="preserve"> a pilot Reflective Supervision Chan</w:t>
      </w:r>
      <w:r w:rsidR="00F045D0">
        <w:rPr>
          <w:rStyle w:val="Hyperlink"/>
          <w:rFonts w:cs="Arial"/>
          <w:color w:val="auto"/>
          <w:szCs w:val="24"/>
          <w:u w:val="none"/>
        </w:rPr>
        <w:t>ge Project</w:t>
      </w:r>
      <w:r w:rsidR="00B16DF9">
        <w:rPr>
          <w:rStyle w:val="Hyperlink"/>
          <w:rFonts w:cs="Arial"/>
          <w:color w:val="auto"/>
          <w:szCs w:val="24"/>
          <w:u w:val="none"/>
        </w:rPr>
        <w:t>,</w:t>
      </w:r>
      <w:r w:rsidR="0011215B">
        <w:rPr>
          <w:rStyle w:val="Hyperlink"/>
          <w:rFonts w:cs="Arial"/>
          <w:color w:val="auto"/>
          <w:szCs w:val="24"/>
          <w:u w:val="none"/>
        </w:rPr>
        <w:t xml:space="preserve"> </w:t>
      </w:r>
      <w:hyperlink r:id="rId12" w:history="1">
        <w:r w:rsidR="002E4CF2">
          <w:rPr>
            <w:rStyle w:val="Hyperlink"/>
            <w:rFonts w:cs="Arial"/>
            <w:szCs w:val="24"/>
          </w:rPr>
          <w:t>Link to Research in Practice-Reflective Supervision Resources</w:t>
        </w:r>
      </w:hyperlink>
      <w:r w:rsidR="00963958">
        <w:rPr>
          <w:rStyle w:val="Hyperlink"/>
          <w:rFonts w:cs="Arial"/>
          <w:color w:val="auto"/>
          <w:szCs w:val="24"/>
          <w:u w:val="none"/>
        </w:rPr>
        <w:t xml:space="preserve"> </w:t>
      </w:r>
    </w:p>
    <w:p w14:paraId="09F55E27" w14:textId="77777777" w:rsidR="0023509A" w:rsidRPr="00C32694" w:rsidRDefault="00C32694" w:rsidP="0023509A">
      <w:pPr>
        <w:jc w:val="both"/>
      </w:pPr>
      <w:r>
        <w:rPr>
          <w:rStyle w:val="Hyperlink"/>
          <w:rFonts w:cs="Arial"/>
          <w:color w:val="auto"/>
          <w:szCs w:val="24"/>
          <w:u w:val="none"/>
        </w:rPr>
        <w:t xml:space="preserve">. </w:t>
      </w:r>
    </w:p>
    <w:p w14:paraId="2529A25C" w14:textId="77777777" w:rsidR="00F964C9" w:rsidRDefault="00F964C9" w:rsidP="00F964C9">
      <w:pPr>
        <w:tabs>
          <w:tab w:val="left" w:pos="0"/>
        </w:tabs>
        <w:jc w:val="both"/>
        <w:rPr>
          <w:rFonts w:cs="Arial"/>
          <w:color w:val="1F497D"/>
        </w:rPr>
      </w:pPr>
      <w:r w:rsidRPr="003761A8">
        <w:rPr>
          <w:rFonts w:cs="Arial"/>
        </w:rPr>
        <w:t xml:space="preserve">The </w:t>
      </w:r>
      <w:r>
        <w:rPr>
          <w:rFonts w:cs="Arial"/>
        </w:rPr>
        <w:t>effective application</w:t>
      </w:r>
      <w:r w:rsidRPr="003761A8">
        <w:rPr>
          <w:rFonts w:cs="Arial"/>
        </w:rPr>
        <w:t xml:space="preserve"> of this policy will be audited through</w:t>
      </w:r>
      <w:r w:rsidRPr="00B40F4E">
        <w:rPr>
          <w:rFonts w:cs="Arial"/>
        </w:rPr>
        <w:t xml:space="preserve"> </w:t>
      </w:r>
      <w:r w:rsidR="00E6271C" w:rsidRPr="00B40F4E">
        <w:rPr>
          <w:rFonts w:cs="Arial"/>
        </w:rPr>
        <w:t>the</w:t>
      </w:r>
      <w:r w:rsidR="004F2B26" w:rsidRPr="00B40F4E">
        <w:rPr>
          <w:rFonts w:cs="Arial"/>
        </w:rPr>
        <w:t xml:space="preserve"> </w:t>
      </w:r>
      <w:hyperlink r:id="rId13" w:history="1">
        <w:r w:rsidR="00815604" w:rsidRPr="00815604">
          <w:rPr>
            <w:rStyle w:val="Hyperlink"/>
            <w:rFonts w:cs="Arial"/>
          </w:rPr>
          <w:t>Quality Assurance Framework</w:t>
        </w:r>
      </w:hyperlink>
      <w:r w:rsidR="00815604">
        <w:rPr>
          <w:rFonts w:cs="Arial"/>
          <w:color w:val="1F497D"/>
        </w:rPr>
        <w:t xml:space="preserve"> </w:t>
      </w:r>
    </w:p>
    <w:p w14:paraId="494672FF" w14:textId="3E8690B7" w:rsidR="00A71800" w:rsidRPr="00F964C9" w:rsidRDefault="00A71800" w:rsidP="00F964C9">
      <w:pPr>
        <w:pStyle w:val="Heading1"/>
      </w:pPr>
      <w:bookmarkStart w:id="1" w:name="_Toc463513488"/>
      <w:r w:rsidRPr="00F964C9">
        <w:t>1.2 Definition of Supervision</w:t>
      </w:r>
      <w:bookmarkEnd w:id="1"/>
    </w:p>
    <w:p w14:paraId="2EB676BB" w14:textId="77777777" w:rsidR="00A71800" w:rsidRPr="00A71800" w:rsidRDefault="00A71800" w:rsidP="00070E7D">
      <w:pPr>
        <w:jc w:val="both"/>
      </w:pPr>
      <w:r w:rsidRPr="00A71800">
        <w:t>Supervision is a fundamental part of effective social work practice; it enables reflective practice to occur and ensures that evidence based practice is followed. Supervision is an ongoing process in w</w:t>
      </w:r>
      <w:r w:rsidR="00D171F6">
        <w:t xml:space="preserve">hich </w:t>
      </w:r>
      <w:r w:rsidR="00B16DF9">
        <w:t>wo</w:t>
      </w:r>
      <w:r w:rsidRPr="00A71800">
        <w:t xml:space="preserve">rkers receive guidance, support and challenge in a formal setting. It provides the opportunity for workers to think, explore and confront issues that are pertinent to their ability to perform their role to the expected standard. It is also a mutually beneficial exchange which allows managers and staff to explore what, why and how work is undertaken and managed within the overarching framework of </w:t>
      </w:r>
      <w:r w:rsidR="005C3E0D">
        <w:t>Northamptonshire Children’s Trust’s</w:t>
      </w:r>
      <w:r w:rsidRPr="00A71800">
        <w:t xml:space="preserve"> objectives, values and priorities - particularly working in the best interests of the child. </w:t>
      </w:r>
    </w:p>
    <w:p w14:paraId="28F5B276" w14:textId="77777777" w:rsidR="00A71800" w:rsidRPr="00A71800" w:rsidRDefault="00A71800" w:rsidP="00070E7D">
      <w:pPr>
        <w:jc w:val="both"/>
      </w:pPr>
      <w:r w:rsidRPr="00A71800">
        <w:t>Through su</w:t>
      </w:r>
      <w:r w:rsidR="00D36052">
        <w:t xml:space="preserve">pervision, managers of </w:t>
      </w:r>
      <w:r w:rsidR="00192077">
        <w:t>C</w:t>
      </w:r>
      <w:r w:rsidR="00D171F6">
        <w:t>hildren’</w:t>
      </w:r>
      <w:r w:rsidR="00D36052">
        <w:t xml:space="preserve">s </w:t>
      </w:r>
      <w:r w:rsidR="00192077">
        <w:t>S</w:t>
      </w:r>
      <w:r w:rsidR="00D36052">
        <w:t xml:space="preserve">ocial </w:t>
      </w:r>
      <w:r w:rsidR="00192077">
        <w:t>C</w:t>
      </w:r>
      <w:r w:rsidR="00D36052">
        <w:t>are staff</w:t>
      </w:r>
      <w:r w:rsidRPr="00A71800">
        <w:t xml:space="preserve"> </w:t>
      </w:r>
      <w:r w:rsidR="00B60A10">
        <w:t xml:space="preserve">(including Early Help and Prevention) </w:t>
      </w:r>
      <w:r w:rsidRPr="00A71800">
        <w:t xml:space="preserve">ensure that </w:t>
      </w:r>
      <w:r w:rsidR="00D171F6">
        <w:t>Northamptonshire</w:t>
      </w:r>
      <w:r w:rsidR="00BC41FD">
        <w:t xml:space="preserve"> Children</w:t>
      </w:r>
      <w:r w:rsidR="00D171F6">
        <w:t>’s</w:t>
      </w:r>
      <w:r w:rsidR="00BC41FD">
        <w:t xml:space="preserve"> Trust</w:t>
      </w:r>
      <w:r w:rsidR="00D171F6">
        <w:t xml:space="preserve"> </w:t>
      </w:r>
      <w:r w:rsidRPr="00A71800">
        <w:t xml:space="preserve">accountability is properly exercised in accordance with its legal obligations. </w:t>
      </w:r>
    </w:p>
    <w:p w14:paraId="74CC1A20" w14:textId="77777777" w:rsidR="00A71800" w:rsidRPr="00A71800" w:rsidRDefault="00D36052" w:rsidP="00070E7D">
      <w:pPr>
        <w:jc w:val="both"/>
      </w:pPr>
      <w:r>
        <w:t>F</w:t>
      </w:r>
      <w:r w:rsidR="00A71800" w:rsidRPr="00A71800">
        <w:t>ormal supervision is provided in a regular meeting between the supervisor and supervisee in order to meet organisational, professional</w:t>
      </w:r>
      <w:r w:rsidR="008E0344">
        <w:t xml:space="preserve"> and personal objectives. Informal</w:t>
      </w:r>
      <w:r w:rsidR="00A71800" w:rsidRPr="00A71800">
        <w:t xml:space="preserve"> and peer supervision</w:t>
      </w:r>
      <w:r w:rsidR="00CC7DC5">
        <w:t>s</w:t>
      </w:r>
      <w:r w:rsidR="00A71800" w:rsidRPr="00A71800">
        <w:t xml:space="preserve"> may also be used to support practice but they cannot and should not replace planned, formal, recorded one to one sessions. </w:t>
      </w:r>
    </w:p>
    <w:p w14:paraId="551345D8" w14:textId="77777777" w:rsidR="00F045D0" w:rsidRPr="00A71800" w:rsidRDefault="00A71800" w:rsidP="00686E2C">
      <w:pPr>
        <w:jc w:val="both"/>
      </w:pPr>
      <w:r w:rsidRPr="00A71800">
        <w:t xml:space="preserve">Peer learning and group </w:t>
      </w:r>
      <w:r w:rsidR="00F045D0">
        <w:t xml:space="preserve">reflective </w:t>
      </w:r>
      <w:r w:rsidRPr="00A71800">
        <w:t>supervision within teams may be used to comp</w:t>
      </w:r>
      <w:r w:rsidR="00D36052">
        <w:t>li</w:t>
      </w:r>
      <w:r w:rsidR="00686E2C">
        <w:t xml:space="preserve">ment the formal supervision. </w:t>
      </w:r>
    </w:p>
    <w:p w14:paraId="5F6B51FF" w14:textId="048C5ED1" w:rsidR="00070E7D" w:rsidRDefault="00A71800" w:rsidP="00F97F2A">
      <w:pPr>
        <w:pStyle w:val="Heading1"/>
      </w:pPr>
      <w:bookmarkStart w:id="2" w:name="_Toc463513489"/>
      <w:r w:rsidRPr="00A71800">
        <w:t>1.3 The Purposes of Supervision</w:t>
      </w:r>
      <w:bookmarkEnd w:id="2"/>
    </w:p>
    <w:p w14:paraId="33359E5F" w14:textId="77777777" w:rsidR="00070E7D" w:rsidRDefault="00A71800" w:rsidP="00070E7D">
      <w:pPr>
        <w:pStyle w:val="ListParagraph"/>
        <w:numPr>
          <w:ilvl w:val="0"/>
          <w:numId w:val="1"/>
        </w:numPr>
        <w:spacing w:after="0"/>
      </w:pPr>
      <w:r w:rsidRPr="00A71800">
        <w:t xml:space="preserve">To ensure the quality and standard of the service delivered to the user. </w:t>
      </w:r>
    </w:p>
    <w:p w14:paraId="2B096A38" w14:textId="77777777" w:rsidR="00070E7D" w:rsidRDefault="00A71800" w:rsidP="00070E7D">
      <w:pPr>
        <w:pStyle w:val="ListParagraph"/>
        <w:numPr>
          <w:ilvl w:val="0"/>
          <w:numId w:val="1"/>
        </w:numPr>
        <w:spacing w:after="0"/>
      </w:pPr>
      <w:r w:rsidRPr="00A71800">
        <w:t xml:space="preserve">To promote the development and skills of social work </w:t>
      </w:r>
      <w:r w:rsidR="000E7075">
        <w:t xml:space="preserve">and </w:t>
      </w:r>
      <w:r w:rsidR="00452CD4">
        <w:t>all field</w:t>
      </w:r>
      <w:r w:rsidR="000E7075">
        <w:t xml:space="preserve"> work </w:t>
      </w:r>
      <w:r w:rsidRPr="00A71800">
        <w:t xml:space="preserve">staff. </w:t>
      </w:r>
    </w:p>
    <w:p w14:paraId="233CB9AB" w14:textId="77777777" w:rsidR="00A71800" w:rsidRDefault="00A71800" w:rsidP="00290863">
      <w:pPr>
        <w:pStyle w:val="ListParagraph"/>
        <w:numPr>
          <w:ilvl w:val="0"/>
          <w:numId w:val="1"/>
        </w:numPr>
        <w:spacing w:after="0"/>
      </w:pPr>
      <w:r w:rsidRPr="00A71800">
        <w:t xml:space="preserve">To establish accountability for the work of </w:t>
      </w:r>
      <w:r w:rsidR="005A1463">
        <w:t>Children’s Services</w:t>
      </w:r>
      <w:r w:rsidRPr="00A71800">
        <w:t xml:space="preserve">. </w:t>
      </w:r>
    </w:p>
    <w:p w14:paraId="6BAB87FF" w14:textId="77777777" w:rsidR="00F97F2A" w:rsidRPr="00A71800" w:rsidRDefault="00F97F2A" w:rsidP="00F97F2A">
      <w:pPr>
        <w:pStyle w:val="ListParagraph"/>
        <w:spacing w:after="0"/>
        <w:ind w:left="360"/>
      </w:pPr>
    </w:p>
    <w:p w14:paraId="2E8D284A" w14:textId="77777777" w:rsidR="00A71800" w:rsidRPr="00A71800" w:rsidRDefault="00D36052" w:rsidP="00290863">
      <w:r>
        <w:t>The N</w:t>
      </w:r>
      <w:r w:rsidR="00A71800" w:rsidRPr="00A71800">
        <w:t>ational Supervision Framework specially requ</w:t>
      </w:r>
      <w:r w:rsidR="00070E7D">
        <w:t>ires that supervision covers;</w:t>
      </w:r>
    </w:p>
    <w:p w14:paraId="784F7306" w14:textId="77777777" w:rsidR="00A71800" w:rsidRPr="00A71800" w:rsidRDefault="00A71800" w:rsidP="00070E7D">
      <w:pPr>
        <w:pStyle w:val="ListParagraph"/>
        <w:numPr>
          <w:ilvl w:val="0"/>
          <w:numId w:val="1"/>
        </w:numPr>
      </w:pPr>
      <w:r w:rsidRPr="00A71800">
        <w:t xml:space="preserve">Quality of decision making and interventions </w:t>
      </w:r>
    </w:p>
    <w:p w14:paraId="1AFCACB6" w14:textId="77777777" w:rsidR="00A71800" w:rsidRPr="00A71800" w:rsidRDefault="00A71800" w:rsidP="00070E7D">
      <w:pPr>
        <w:pStyle w:val="ListParagraph"/>
        <w:numPr>
          <w:ilvl w:val="0"/>
          <w:numId w:val="1"/>
        </w:numPr>
      </w:pPr>
      <w:r w:rsidRPr="00A71800">
        <w:t xml:space="preserve">Line management and organisational accountability </w:t>
      </w:r>
    </w:p>
    <w:p w14:paraId="6A7A7B96" w14:textId="77777777" w:rsidR="00A71800" w:rsidRPr="00A71800" w:rsidRDefault="00A71800" w:rsidP="00070E7D">
      <w:pPr>
        <w:pStyle w:val="ListParagraph"/>
        <w:numPr>
          <w:ilvl w:val="0"/>
          <w:numId w:val="1"/>
        </w:numPr>
      </w:pPr>
      <w:r w:rsidRPr="00A71800">
        <w:t xml:space="preserve">Caseload and workload management </w:t>
      </w:r>
    </w:p>
    <w:p w14:paraId="77E40F8B" w14:textId="77777777" w:rsidR="00A71800" w:rsidRPr="00A71800" w:rsidRDefault="00A71800" w:rsidP="00070E7D">
      <w:pPr>
        <w:pStyle w:val="ListParagraph"/>
        <w:numPr>
          <w:ilvl w:val="0"/>
          <w:numId w:val="1"/>
        </w:numPr>
      </w:pPr>
      <w:r w:rsidRPr="00A71800">
        <w:t xml:space="preserve">Identification of further personal learning, career and development opportunities </w:t>
      </w:r>
    </w:p>
    <w:p w14:paraId="0335307A" w14:textId="2C7F3EE6" w:rsidR="00A71800" w:rsidRPr="00A71800" w:rsidRDefault="00A71800" w:rsidP="00F97F2A">
      <w:pPr>
        <w:pStyle w:val="Heading1"/>
      </w:pPr>
      <w:bookmarkStart w:id="3" w:name="_Toc463513490"/>
      <w:r w:rsidRPr="00A71800">
        <w:lastRenderedPageBreak/>
        <w:t>1.4 Principles of Supervision</w:t>
      </w:r>
      <w:bookmarkEnd w:id="3"/>
    </w:p>
    <w:p w14:paraId="2A9157DE" w14:textId="77777777" w:rsidR="00A71800" w:rsidRPr="00A71800" w:rsidRDefault="00A71800" w:rsidP="00F97F2A">
      <w:pPr>
        <w:pStyle w:val="ListParagraph"/>
        <w:numPr>
          <w:ilvl w:val="0"/>
          <w:numId w:val="1"/>
        </w:numPr>
      </w:pPr>
      <w:r w:rsidRPr="00A71800">
        <w:t xml:space="preserve">The best interest of the service user is at the heart of the process </w:t>
      </w:r>
    </w:p>
    <w:p w14:paraId="24E4A530" w14:textId="7F420C35" w:rsidR="00A71800" w:rsidRPr="00A71800" w:rsidRDefault="00A71800" w:rsidP="00F97F2A">
      <w:pPr>
        <w:pStyle w:val="ListParagraph"/>
        <w:numPr>
          <w:ilvl w:val="0"/>
          <w:numId w:val="1"/>
        </w:numPr>
      </w:pPr>
      <w:r w:rsidRPr="00A71800">
        <w:t>Supervision is an explicit departmental and national (</w:t>
      </w:r>
      <w:r w:rsidR="009F44FB">
        <w:t>Social Work England</w:t>
      </w:r>
      <w:r w:rsidRPr="00A71800">
        <w:t xml:space="preserve">) requirement </w:t>
      </w:r>
    </w:p>
    <w:p w14:paraId="72A1DC21" w14:textId="77777777" w:rsidR="00A71800" w:rsidRPr="00A71800" w:rsidRDefault="00A71800" w:rsidP="00F97F2A">
      <w:pPr>
        <w:pStyle w:val="ListParagraph"/>
        <w:numPr>
          <w:ilvl w:val="0"/>
          <w:numId w:val="1"/>
        </w:numPr>
      </w:pPr>
      <w:r w:rsidRPr="00A71800">
        <w:t xml:space="preserve">All members of staff require supervision on a regular basis </w:t>
      </w:r>
    </w:p>
    <w:p w14:paraId="4686D8F2" w14:textId="77777777" w:rsidR="00A71800" w:rsidRPr="00A71800" w:rsidRDefault="00A71800" w:rsidP="00F97F2A">
      <w:pPr>
        <w:pStyle w:val="ListParagraph"/>
        <w:numPr>
          <w:ilvl w:val="0"/>
          <w:numId w:val="1"/>
        </w:numPr>
      </w:pPr>
      <w:r w:rsidRPr="00A71800">
        <w:t xml:space="preserve">Supervision is a shared responsibility to deliver the most effective service </w:t>
      </w:r>
    </w:p>
    <w:p w14:paraId="3E3D989A" w14:textId="77777777" w:rsidR="00A71800" w:rsidRPr="00A71800" w:rsidRDefault="00A71800" w:rsidP="00F97F2A">
      <w:pPr>
        <w:pStyle w:val="ListParagraph"/>
        <w:numPr>
          <w:ilvl w:val="0"/>
          <w:numId w:val="1"/>
        </w:numPr>
      </w:pPr>
      <w:r w:rsidRPr="00A71800">
        <w:t xml:space="preserve">Supervision promotes competent, accountable and empowered practice </w:t>
      </w:r>
    </w:p>
    <w:p w14:paraId="5C1419DF" w14:textId="77777777" w:rsidR="00F964C9" w:rsidRDefault="00D36052" w:rsidP="00F964C9">
      <w:pPr>
        <w:pStyle w:val="ListParagraph"/>
        <w:numPr>
          <w:ilvl w:val="0"/>
          <w:numId w:val="1"/>
        </w:numPr>
      </w:pPr>
      <w:r>
        <w:t>Supervision promotes anti oppressive</w:t>
      </w:r>
      <w:r w:rsidR="00A71800" w:rsidRPr="00A71800">
        <w:t xml:space="preserve"> practice </w:t>
      </w:r>
    </w:p>
    <w:p w14:paraId="0A315642" w14:textId="77777777" w:rsidR="00EC2040" w:rsidRDefault="00F964C9" w:rsidP="00EC2040">
      <w:pPr>
        <w:pStyle w:val="CommentText"/>
      </w:pPr>
      <w:r w:rsidRPr="003761A8">
        <w:t xml:space="preserve">Supervision should help to ensure that practice </w:t>
      </w:r>
      <w:r>
        <w:t>is sound and</w:t>
      </w:r>
      <w:r w:rsidRPr="003761A8">
        <w:t xml:space="preserve"> consistent with </w:t>
      </w:r>
      <w:r>
        <w:t>the Northamptonshire</w:t>
      </w:r>
      <w:r w:rsidRPr="009F7061">
        <w:t xml:space="preserve"> Safeguarding Children </w:t>
      </w:r>
      <w:r w:rsidR="00BC41FD">
        <w:t>Partnership</w:t>
      </w:r>
      <w:r w:rsidRPr="009F7061">
        <w:t xml:space="preserve"> (</w:t>
      </w:r>
      <w:r>
        <w:t>NSC</w:t>
      </w:r>
      <w:r w:rsidR="00BC41FD">
        <w:t>P</w:t>
      </w:r>
      <w:r w:rsidRPr="009F7061">
        <w:t>)</w:t>
      </w:r>
      <w:r w:rsidR="008E0344">
        <w:t xml:space="preserve"> </w:t>
      </w:r>
      <w:hyperlink w:history="1"/>
      <w:hyperlink r:id="rId14" w:history="1">
        <w:r w:rsidR="00BC41FD" w:rsidRPr="00C00F40">
          <w:rPr>
            <w:rStyle w:val="Hyperlink"/>
          </w:rPr>
          <w:t>https://www.proceduresonline.com/northamptonshire/scb/</w:t>
        </w:r>
      </w:hyperlink>
      <w:r w:rsidR="00BC41FD">
        <w:t xml:space="preserve"> </w:t>
      </w:r>
    </w:p>
    <w:p w14:paraId="21C6D814" w14:textId="0D7E0ACA" w:rsidR="00224503" w:rsidRPr="00224503" w:rsidRDefault="00A71800" w:rsidP="00FF02C6">
      <w:pPr>
        <w:pStyle w:val="Heading1"/>
      </w:pPr>
      <w:bookmarkStart w:id="4" w:name="_Toc463513491"/>
      <w:r w:rsidRPr="00A71800">
        <w:t>1.5 Good supervision leads to good outcomes</w:t>
      </w:r>
      <w:bookmarkEnd w:id="4"/>
    </w:p>
    <w:p w14:paraId="645C3049" w14:textId="77777777" w:rsidR="00A71800" w:rsidRDefault="00A71800" w:rsidP="00F97F2A">
      <w:pPr>
        <w:jc w:val="both"/>
      </w:pPr>
      <w:r w:rsidRPr="00A71800">
        <w:t xml:space="preserve">Good </w:t>
      </w:r>
      <w:r w:rsidRPr="00F97F2A">
        <w:t>supervision requires a planned and staged process including the 7 Links referred to in the diagram</w:t>
      </w:r>
      <w:r w:rsidR="002D72F4">
        <w:t xml:space="preserve"> below</w:t>
      </w:r>
      <w:r w:rsidRPr="00F97F2A">
        <w:t xml:space="preserve">. Supervisors need to ensure that the social worker is clear about their purpose, role and responsibility and only through this can they achieve positive outcomes. </w:t>
      </w:r>
    </w:p>
    <w:p w14:paraId="3FB54320" w14:textId="77777777" w:rsidR="00FF02C6" w:rsidRPr="00F97F2A" w:rsidRDefault="00176E6C" w:rsidP="00F97F2A">
      <w:pPr>
        <w:jc w:val="both"/>
      </w:pPr>
      <w:r>
        <w:rPr>
          <w:noProof/>
          <w:lang w:eastAsia="en-GB"/>
        </w:rPr>
        <w:drawing>
          <wp:inline distT="0" distB="0" distL="0" distR="0" wp14:anchorId="072B143E" wp14:editId="1AB43DF5">
            <wp:extent cx="6028661"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0319" cy="4001600"/>
                    </a:xfrm>
                    <a:prstGeom prst="rect">
                      <a:avLst/>
                    </a:prstGeom>
                  </pic:spPr>
                </pic:pic>
              </a:graphicData>
            </a:graphic>
          </wp:inline>
        </w:drawing>
      </w:r>
    </w:p>
    <w:p w14:paraId="27DCFDF7" w14:textId="77777777" w:rsidR="00A71800" w:rsidRPr="00A71800" w:rsidRDefault="00A71800" w:rsidP="00F97F2A">
      <w:pPr>
        <w:jc w:val="both"/>
      </w:pPr>
      <w:r w:rsidRPr="00A71800">
        <w:t xml:space="preserve">At the same time, the social worker </w:t>
      </w:r>
      <w:r w:rsidR="000E7075">
        <w:t xml:space="preserve">(staff member) </w:t>
      </w:r>
      <w:r w:rsidRPr="00A71800">
        <w:t>needs to be supported to be confident and clear to carry out the tasks planned. It is crucial that the supervisor has the skill to identify any such concerns a</w:t>
      </w:r>
      <w:r w:rsidR="00F97F2A">
        <w:t>nd to build up the practitioner’</w:t>
      </w:r>
      <w:r w:rsidRPr="00A71800">
        <w:t xml:space="preserve">s confidence. </w:t>
      </w:r>
    </w:p>
    <w:p w14:paraId="6407B050" w14:textId="77777777" w:rsidR="00C56B79" w:rsidRDefault="00A71800" w:rsidP="00C56B79">
      <w:pPr>
        <w:jc w:val="both"/>
      </w:pPr>
      <w:r w:rsidRPr="00A71800">
        <w:t>Supervisors should identify the stage of development of their staff and w</w:t>
      </w:r>
      <w:r w:rsidR="00F97F2A">
        <w:t>ork to develop the practitioner’</w:t>
      </w:r>
      <w:r w:rsidRPr="00A71800">
        <w:t xml:space="preserve">s knowledge, skills and confidence. The supervisor </w:t>
      </w:r>
      <w:r w:rsidR="00F97F2A">
        <w:t>should be developing the worker’</w:t>
      </w:r>
      <w:r w:rsidRPr="00A71800">
        <w:t>s practice skills; this may be done through co-working a case or providing observation and feedback of the worker or through setting up other coaching, co-working, or oth</w:t>
      </w:r>
      <w:r w:rsidR="00C56B79">
        <w:t>er observational opportunities.</w:t>
      </w:r>
    </w:p>
    <w:p w14:paraId="1603E720" w14:textId="77777777" w:rsidR="00C56B79" w:rsidRDefault="00C56B79" w:rsidP="00C56B79">
      <w:pPr>
        <w:jc w:val="both"/>
        <w:rPr>
          <w:rStyle w:val="Hyperlink"/>
          <w:rFonts w:cs="Arial"/>
          <w:szCs w:val="24"/>
        </w:rPr>
      </w:pPr>
      <w:r>
        <w:rPr>
          <w:rFonts w:cs="Arial"/>
          <w:szCs w:val="24"/>
        </w:rPr>
        <w:t xml:space="preserve">Supervision should also consider individual learning styles. </w:t>
      </w:r>
    </w:p>
    <w:p w14:paraId="2EC665FB" w14:textId="77777777" w:rsidR="00724FCB" w:rsidRPr="003761A8" w:rsidRDefault="00724FCB" w:rsidP="00C56B79">
      <w:pPr>
        <w:jc w:val="both"/>
        <w:rPr>
          <w:rFonts w:cs="Arial"/>
          <w:szCs w:val="24"/>
        </w:rPr>
      </w:pPr>
    </w:p>
    <w:p w14:paraId="0C43203C" w14:textId="049C1500" w:rsidR="00F045D0" w:rsidRDefault="00A71800" w:rsidP="00F97F2A">
      <w:pPr>
        <w:pStyle w:val="Heading1"/>
      </w:pPr>
      <w:bookmarkStart w:id="5" w:name="_Toc463513492"/>
      <w:r w:rsidRPr="00A71800">
        <w:t xml:space="preserve">1.6 </w:t>
      </w:r>
      <w:r w:rsidR="00F045D0">
        <w:t>The Policy context</w:t>
      </w:r>
      <w:bookmarkEnd w:id="5"/>
    </w:p>
    <w:p w14:paraId="06384D4E" w14:textId="7F6A4EBB" w:rsidR="000964DE" w:rsidRPr="000964DE" w:rsidRDefault="000964DE" w:rsidP="000964DE">
      <w:pPr>
        <w:autoSpaceDE w:val="0"/>
        <w:autoSpaceDN w:val="0"/>
        <w:adjustRightInd w:val="0"/>
        <w:spacing w:after="100" w:line="241" w:lineRule="atLeast"/>
        <w:rPr>
          <w:rFonts w:cs="Arial"/>
          <w:color w:val="000000"/>
        </w:rPr>
      </w:pPr>
      <w:r>
        <w:rPr>
          <w:rFonts w:cs="Arial"/>
          <w:color w:val="000000"/>
        </w:rPr>
        <w:t xml:space="preserve">As well as </w:t>
      </w:r>
      <w:r w:rsidR="00F778C6">
        <w:rPr>
          <w:rFonts w:cs="Arial"/>
          <w:color w:val="000000"/>
        </w:rPr>
        <w:t>the British</w:t>
      </w:r>
      <w:r w:rsidR="008318EF">
        <w:rPr>
          <w:rFonts w:cs="Arial"/>
          <w:color w:val="000000"/>
        </w:rPr>
        <w:t xml:space="preserve"> </w:t>
      </w:r>
      <w:r w:rsidR="00A66B52">
        <w:rPr>
          <w:rFonts w:cs="Arial"/>
          <w:color w:val="000000"/>
        </w:rPr>
        <w:t>Association</w:t>
      </w:r>
      <w:r w:rsidR="008318EF">
        <w:rPr>
          <w:rFonts w:cs="Arial"/>
          <w:color w:val="000000"/>
        </w:rPr>
        <w:t xml:space="preserve"> of Social Workers (</w:t>
      </w:r>
      <w:r>
        <w:rPr>
          <w:rFonts w:cs="Arial"/>
          <w:color w:val="000000"/>
        </w:rPr>
        <w:t>BASWs</w:t>
      </w:r>
      <w:r w:rsidR="008318EF">
        <w:rPr>
          <w:rFonts w:cs="Arial"/>
          <w:color w:val="000000"/>
        </w:rPr>
        <w:t>)</w:t>
      </w:r>
      <w:r>
        <w:rPr>
          <w:rFonts w:cs="Arial"/>
          <w:color w:val="000000"/>
        </w:rPr>
        <w:t xml:space="preserve"> supervision policy statement (2011); i</w:t>
      </w:r>
      <w:r w:rsidRPr="000964DE">
        <w:rPr>
          <w:rFonts w:cs="Arial"/>
          <w:color w:val="000000"/>
        </w:rPr>
        <w:t xml:space="preserve">n 2014, the Department for Education published the Knowledge and Skills Statement for Child and Family Social </w:t>
      </w:r>
      <w:r w:rsidRPr="000964DE">
        <w:rPr>
          <w:rFonts w:cs="Arial"/>
          <w:color w:val="000000"/>
        </w:rPr>
        <w:lastRenderedPageBreak/>
        <w:t>Work</w:t>
      </w:r>
      <w:r>
        <w:rPr>
          <w:rFonts w:cs="Arial"/>
          <w:color w:val="000000"/>
        </w:rPr>
        <w:t xml:space="preserve">.  </w:t>
      </w:r>
      <w:r w:rsidR="005A1463">
        <w:rPr>
          <w:rFonts w:cs="Arial"/>
          <w:color w:val="000000"/>
        </w:rPr>
        <w:t>It is i</w:t>
      </w:r>
      <w:r w:rsidRPr="000964DE">
        <w:rPr>
          <w:rFonts w:cs="Arial"/>
          <w:color w:val="000000"/>
        </w:rPr>
        <w:t>ntended as ‘a catal</w:t>
      </w:r>
      <w:r>
        <w:rPr>
          <w:rFonts w:cs="Arial"/>
          <w:color w:val="000000"/>
        </w:rPr>
        <w:t>yst for major systemic change’</w:t>
      </w:r>
      <w:r w:rsidRPr="000964DE">
        <w:rPr>
          <w:rFonts w:cs="Arial"/>
          <w:color w:val="000000"/>
        </w:rPr>
        <w:t xml:space="preserve"> and the foundation of a national assessment and accreditation system for three levels of professional practice: Approved Child and Family Practitioner, Practice Supervisor and Practice Leader. The final statements for Practice Leaders and Practice Supervisors were published in November 2015. </w:t>
      </w:r>
    </w:p>
    <w:p w14:paraId="38FA62F5" w14:textId="77777777" w:rsidR="000964DE" w:rsidRPr="000964DE" w:rsidRDefault="00341E28" w:rsidP="000964DE">
      <w:pPr>
        <w:autoSpaceDE w:val="0"/>
        <w:autoSpaceDN w:val="0"/>
        <w:adjustRightInd w:val="0"/>
        <w:spacing w:after="100" w:line="241" w:lineRule="atLeast"/>
        <w:rPr>
          <w:rFonts w:cs="Arial"/>
          <w:color w:val="000000"/>
        </w:rPr>
      </w:pPr>
      <w:r>
        <w:rPr>
          <w:rFonts w:cs="Arial"/>
          <w:color w:val="000000"/>
        </w:rPr>
        <w:t>The knowledge and skills</w:t>
      </w:r>
      <w:r w:rsidR="000964DE" w:rsidRPr="000964DE">
        <w:rPr>
          <w:rFonts w:cs="Arial"/>
          <w:color w:val="000000"/>
        </w:rPr>
        <w:t xml:space="preserve"> statement for Practice Supervisors (DfE, 2015) covers the following areas: </w:t>
      </w:r>
    </w:p>
    <w:p w14:paraId="78B31EA0"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1) Promote and govern excellent practice </w:t>
      </w:r>
    </w:p>
    <w:p w14:paraId="0AAAE739"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2) Developing excellent practitioners </w:t>
      </w:r>
    </w:p>
    <w:p w14:paraId="59753C5D"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3) Shaping and influencing the practice system </w:t>
      </w:r>
    </w:p>
    <w:p w14:paraId="0199A0A5"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4) Effective use of power and authority </w:t>
      </w:r>
    </w:p>
    <w:p w14:paraId="7DB479C8"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5) Confident analysis and decision-making </w:t>
      </w:r>
    </w:p>
    <w:p w14:paraId="0FB0F56E" w14:textId="77777777" w:rsidR="000964DE" w:rsidRP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6) Purposeful and effective social work </w:t>
      </w:r>
    </w:p>
    <w:p w14:paraId="12C44113" w14:textId="77777777" w:rsidR="000964DE" w:rsidRDefault="000964DE" w:rsidP="000964DE">
      <w:pPr>
        <w:autoSpaceDE w:val="0"/>
        <w:autoSpaceDN w:val="0"/>
        <w:adjustRightInd w:val="0"/>
        <w:spacing w:after="100" w:line="241" w:lineRule="atLeast"/>
        <w:rPr>
          <w:rFonts w:cs="Arial"/>
          <w:color w:val="000000"/>
        </w:rPr>
      </w:pPr>
      <w:r w:rsidRPr="000964DE">
        <w:rPr>
          <w:rFonts w:cs="Arial"/>
          <w:color w:val="000000"/>
        </w:rPr>
        <w:t xml:space="preserve">7) Emotionally intelligent practice supervision </w:t>
      </w:r>
    </w:p>
    <w:p w14:paraId="0E012DA7" w14:textId="77777777" w:rsidR="005A79DC" w:rsidRDefault="000964DE" w:rsidP="000964DE">
      <w:pPr>
        <w:autoSpaceDE w:val="0"/>
        <w:autoSpaceDN w:val="0"/>
        <w:adjustRightInd w:val="0"/>
        <w:spacing w:after="100" w:line="241" w:lineRule="atLeast"/>
        <w:rPr>
          <w:rFonts w:cs="Arial"/>
          <w:color w:val="000000"/>
        </w:rPr>
      </w:pPr>
      <w:r w:rsidRPr="000964DE">
        <w:rPr>
          <w:rFonts w:cs="Arial"/>
          <w:color w:val="000000"/>
        </w:rPr>
        <w:t>8) Performance management and improvement</w:t>
      </w:r>
    </w:p>
    <w:p w14:paraId="5E411889" w14:textId="77777777" w:rsidR="00724FCB" w:rsidRPr="000964DE" w:rsidRDefault="00724FCB" w:rsidP="000964DE">
      <w:pPr>
        <w:autoSpaceDE w:val="0"/>
        <w:autoSpaceDN w:val="0"/>
        <w:adjustRightInd w:val="0"/>
        <w:spacing w:after="100" w:line="241" w:lineRule="atLeast"/>
        <w:rPr>
          <w:rFonts w:cs="Arial"/>
        </w:rPr>
      </w:pPr>
    </w:p>
    <w:p w14:paraId="02573ACE" w14:textId="12AF419E" w:rsidR="00DD0B66" w:rsidRPr="00DD0B66" w:rsidRDefault="005A1463" w:rsidP="005A1463">
      <w:pPr>
        <w:pStyle w:val="Heading1"/>
      </w:pPr>
      <w:bookmarkStart w:id="6" w:name="_Toc463513493"/>
      <w:r>
        <w:t xml:space="preserve">1.7 </w:t>
      </w:r>
      <w:r w:rsidR="00DD0B66" w:rsidRPr="00DD0B66">
        <w:t>Reflective Supervision</w:t>
      </w:r>
      <w:bookmarkEnd w:id="6"/>
      <w:r w:rsidR="00D36052">
        <w:t xml:space="preserve"> </w:t>
      </w:r>
    </w:p>
    <w:p w14:paraId="6777AE0D" w14:textId="77777777" w:rsidR="00DD0B66" w:rsidRPr="003761A8" w:rsidRDefault="00DD0B66" w:rsidP="00DD0B66">
      <w:pPr>
        <w:rPr>
          <w:rFonts w:cs="Arial"/>
        </w:rPr>
      </w:pPr>
      <w:r w:rsidRPr="003761A8">
        <w:rPr>
          <w:rFonts w:cs="Arial"/>
        </w:rPr>
        <w:t xml:space="preserve">Reflective supervision </w:t>
      </w:r>
      <w:r>
        <w:rPr>
          <w:rFonts w:cs="Arial"/>
        </w:rPr>
        <w:t>supports</w:t>
      </w:r>
      <w:r w:rsidRPr="003761A8">
        <w:rPr>
          <w:rFonts w:cs="Arial"/>
        </w:rPr>
        <w:t xml:space="preserve"> the supervisee to reflect on situations that require a deeper understanding. Reflective supervision can also be undertaken as group supervision.</w:t>
      </w:r>
      <w:r>
        <w:rPr>
          <w:rFonts w:cs="Arial"/>
        </w:rPr>
        <w:t xml:space="preserve"> It </w:t>
      </w:r>
      <w:r w:rsidRPr="003761A8">
        <w:rPr>
          <w:rFonts w:cs="Arial"/>
        </w:rPr>
        <w:t xml:space="preserve">allows staff to take a step back from the work and examine it differently. </w:t>
      </w:r>
    </w:p>
    <w:p w14:paraId="755D11EC" w14:textId="77777777" w:rsidR="00C277B0" w:rsidRDefault="00DD0B66" w:rsidP="00DD0B66">
      <w:r w:rsidRPr="00BE3DB8">
        <w:rPr>
          <w:rFonts w:cs="Arial"/>
        </w:rPr>
        <w:t xml:space="preserve">NQSWs within the organisation received </w:t>
      </w:r>
      <w:r w:rsidR="005A1463">
        <w:rPr>
          <w:rFonts w:cs="Arial"/>
        </w:rPr>
        <w:t xml:space="preserve">separate </w:t>
      </w:r>
      <w:r w:rsidRPr="00BE3DB8">
        <w:rPr>
          <w:rFonts w:cs="Arial"/>
        </w:rPr>
        <w:t>ASYE re</w:t>
      </w:r>
      <w:r w:rsidR="005A1463">
        <w:rPr>
          <w:rFonts w:cs="Arial"/>
        </w:rPr>
        <w:t xml:space="preserve">flective supervision; </w:t>
      </w:r>
      <w:r w:rsidRPr="00BE3DB8">
        <w:rPr>
          <w:rFonts w:cs="Arial"/>
        </w:rPr>
        <w:t xml:space="preserve">this is facilitated by the Professional Social Work Educators </w:t>
      </w:r>
      <w:r>
        <w:rPr>
          <w:rFonts w:cs="Arial"/>
        </w:rPr>
        <w:t>in</w:t>
      </w:r>
      <w:r w:rsidRPr="00BE3DB8">
        <w:rPr>
          <w:rFonts w:cs="Arial"/>
        </w:rPr>
        <w:t xml:space="preserve"> the Social Work Academy</w:t>
      </w:r>
    </w:p>
    <w:p w14:paraId="0E857C7B" w14:textId="2E4B7A11" w:rsidR="00B53C9C" w:rsidRDefault="00724FCB" w:rsidP="00290863">
      <w:r>
        <w:t>In recent years</w:t>
      </w:r>
      <w:r w:rsidR="00FC1875">
        <w:t xml:space="preserve"> there has been a resurgent understanding of the fundamental importance of relationships and strengths-based direct work in safeguarding and supporting change for children and families </w:t>
      </w:r>
      <w:r w:rsidR="00A66B52">
        <w:t>(Munro</w:t>
      </w:r>
      <w:r w:rsidR="00FC1875">
        <w:t>, 2008 and 2011; Care Inquiry, 2013; Featherstone et al, 2014).</w:t>
      </w:r>
    </w:p>
    <w:p w14:paraId="320523F8" w14:textId="77777777" w:rsidR="00FC1875" w:rsidRDefault="00FC1875" w:rsidP="00290863">
      <w:r>
        <w:t xml:space="preserve">Supporting reflective practitioners requires a different kind of supervision that can provide: </w:t>
      </w:r>
    </w:p>
    <w:p w14:paraId="0A41BE29" w14:textId="77777777" w:rsidR="00FC1875" w:rsidRDefault="00FC1875" w:rsidP="00051BA2">
      <w:pPr>
        <w:pStyle w:val="ListParagraph"/>
        <w:numPr>
          <w:ilvl w:val="0"/>
          <w:numId w:val="17"/>
        </w:numPr>
      </w:pPr>
      <w:r>
        <w:t xml:space="preserve">Containment for practitioners’ emotional responses to direct practice experience. </w:t>
      </w:r>
    </w:p>
    <w:p w14:paraId="1728CEF0" w14:textId="77777777" w:rsidR="00FC1875" w:rsidRDefault="00FC1875" w:rsidP="00051BA2">
      <w:pPr>
        <w:pStyle w:val="ListParagraph"/>
        <w:numPr>
          <w:ilvl w:val="0"/>
          <w:numId w:val="17"/>
        </w:numPr>
      </w:pPr>
      <w:r>
        <w:t xml:space="preserve">A space in which practitioners can build their capacity to think and analyse complex situations, which may be dominated by anxiety about risk. </w:t>
      </w:r>
    </w:p>
    <w:p w14:paraId="13978ED4" w14:textId="77777777" w:rsidR="00FC1875" w:rsidRDefault="00FC1875" w:rsidP="00051BA2">
      <w:pPr>
        <w:pStyle w:val="ListParagraph"/>
        <w:numPr>
          <w:ilvl w:val="0"/>
          <w:numId w:val="17"/>
        </w:numPr>
      </w:pPr>
      <w:r>
        <w:t xml:space="preserve">A means for practitioners to engage and make use of their own experience and develop awareness of how their experience informs their practice. </w:t>
      </w:r>
    </w:p>
    <w:p w14:paraId="384F12FD" w14:textId="77777777" w:rsidR="00FC1875" w:rsidRDefault="00FC1875" w:rsidP="00FC1875">
      <w:pPr>
        <w:ind w:left="5760" w:firstLine="720"/>
      </w:pPr>
      <w:r>
        <w:t>(Morrison, 2001; Sheppard, 1998)</w:t>
      </w:r>
    </w:p>
    <w:p w14:paraId="4C9841AF" w14:textId="77777777" w:rsidR="00FC1875" w:rsidRDefault="00FC1875" w:rsidP="00FC1875">
      <w:r>
        <w:t>Reflective supervision ‘locates the supervisee as the “driver”’ while the supervisor ‘shifts from being an “expert” to become a “facilitator”’ (Davys, 2013). The process should empower the supervisee to retain ownership of solutions, with the supervisor offering supportive, constructive challenge to develop existing strengths and build up areas for development in an ‘interactive dialogue’ which ‘shapes a process of review, reflection, critique and replenishment for professional practitioners’ (Davys and Beddoe, 2010: 21).</w:t>
      </w:r>
    </w:p>
    <w:p w14:paraId="081CC53F" w14:textId="77777777" w:rsidR="001C4B43" w:rsidRDefault="00BA4CCE" w:rsidP="00FC1875">
      <w:r>
        <w:t xml:space="preserve">Appendix </w:t>
      </w:r>
      <w:r w:rsidR="00051BA2">
        <w:t>E provides</w:t>
      </w:r>
      <w:r w:rsidR="001C4B43">
        <w:t xml:space="preserve"> an example of reflective questioning that can be used in supervision. </w:t>
      </w:r>
    </w:p>
    <w:p w14:paraId="52C7C03A" w14:textId="77777777" w:rsidR="00FC1875" w:rsidRDefault="00FC1875" w:rsidP="00FC1875">
      <w:r>
        <w:t>Gibbs’s reflective cycle (1988) builds on Kolb’s work to develop a reflective cycle which suggests questions a practitioner might ask themselves, or a supervisor might ask of them, in order to encourage critical reflection.</w:t>
      </w:r>
    </w:p>
    <w:p w14:paraId="54264FB4" w14:textId="77777777" w:rsidR="00FC1875" w:rsidRDefault="00FC1875" w:rsidP="00FC1875"/>
    <w:p w14:paraId="5CCC960A" w14:textId="77777777" w:rsidR="00B53C9C" w:rsidRDefault="00DD71EE" w:rsidP="00290863">
      <w:r>
        <w:rPr>
          <w:noProof/>
          <w:lang w:eastAsia="en-GB"/>
        </w:rPr>
        <w:lastRenderedPageBreak/>
        <w:drawing>
          <wp:inline distT="0" distB="0" distL="0" distR="0" wp14:anchorId="0FB992A9" wp14:editId="5D3C08C7">
            <wp:extent cx="57150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bbs cycle.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5486400"/>
                    </a:xfrm>
                    <a:prstGeom prst="rect">
                      <a:avLst/>
                    </a:prstGeom>
                  </pic:spPr>
                </pic:pic>
              </a:graphicData>
            </a:graphic>
          </wp:inline>
        </w:drawing>
      </w:r>
    </w:p>
    <w:p w14:paraId="2FA4DBD2" w14:textId="77777777" w:rsidR="00DD71EE" w:rsidRDefault="00DD71EE" w:rsidP="00290863"/>
    <w:p w14:paraId="6291C720" w14:textId="77777777" w:rsidR="008E0344" w:rsidRPr="00FC1875" w:rsidRDefault="008E0344" w:rsidP="00290863">
      <w:pPr>
        <w:rPr>
          <w:b/>
        </w:rPr>
      </w:pPr>
      <w:r w:rsidRPr="00FC1875">
        <w:rPr>
          <w:b/>
        </w:rPr>
        <w:t xml:space="preserve">Six principles of reflective supervision </w:t>
      </w:r>
    </w:p>
    <w:p w14:paraId="0D910D8A" w14:textId="77777777" w:rsidR="008E0344" w:rsidRDefault="008E0344" w:rsidP="00D36052">
      <w:pPr>
        <w:spacing w:after="80"/>
      </w:pPr>
      <w:r>
        <w:t xml:space="preserve">1. To deepen and broaden workers’ knowledge and critical analysis skills. </w:t>
      </w:r>
    </w:p>
    <w:p w14:paraId="10C124BA" w14:textId="77777777" w:rsidR="008E0344" w:rsidRDefault="008E0344" w:rsidP="00D36052">
      <w:pPr>
        <w:spacing w:after="80"/>
      </w:pPr>
      <w:r>
        <w:t xml:space="preserve">2. To enable confident, competent, creative and independent decision-making. </w:t>
      </w:r>
    </w:p>
    <w:p w14:paraId="5CAAB2E2" w14:textId="77777777" w:rsidR="008E0344" w:rsidRDefault="008E0344" w:rsidP="00D36052">
      <w:pPr>
        <w:spacing w:after="80"/>
      </w:pPr>
      <w:r>
        <w:t xml:space="preserve">3. To help workers build clear plans that seek to enable positive change for children and families. </w:t>
      </w:r>
    </w:p>
    <w:p w14:paraId="1B9D749A" w14:textId="77777777" w:rsidR="00FC1875" w:rsidRDefault="008E0344" w:rsidP="00D36052">
      <w:pPr>
        <w:spacing w:after="80"/>
      </w:pPr>
      <w:r>
        <w:t xml:space="preserve">4. To develop a relationship that helps staff feel valued, supported and motivated. </w:t>
      </w:r>
    </w:p>
    <w:p w14:paraId="028EEC06" w14:textId="77777777" w:rsidR="00FC1875" w:rsidRDefault="008E0344" w:rsidP="00D36052">
      <w:pPr>
        <w:spacing w:after="80"/>
      </w:pPr>
      <w:r>
        <w:t xml:space="preserve">5. To support the development of workers’ emotional resilience and self-awareness. </w:t>
      </w:r>
    </w:p>
    <w:p w14:paraId="40015EDF" w14:textId="77777777" w:rsidR="00B53C9C" w:rsidRDefault="008E0344" w:rsidP="00D36052">
      <w:pPr>
        <w:spacing w:after="80"/>
      </w:pPr>
      <w:r>
        <w:t xml:space="preserve">6. To promote the development of a learning culture within the organisation. </w:t>
      </w:r>
    </w:p>
    <w:p w14:paraId="0FA16FCD" w14:textId="77777777" w:rsidR="00724FCB" w:rsidRDefault="00724FCB" w:rsidP="00290863"/>
    <w:p w14:paraId="3F4ACD56" w14:textId="52E89D9F" w:rsidR="00A71800" w:rsidRPr="00A71800" w:rsidRDefault="00A71800" w:rsidP="00FB3BE2">
      <w:pPr>
        <w:pStyle w:val="Heading1"/>
      </w:pPr>
      <w:bookmarkStart w:id="7" w:name="_Toc463513494"/>
      <w:r w:rsidRPr="00A71800">
        <w:t>1.8 Links to other policies and procedures</w:t>
      </w:r>
      <w:bookmarkEnd w:id="7"/>
    </w:p>
    <w:p w14:paraId="33B4291F" w14:textId="4447DA47" w:rsidR="00A71800" w:rsidRPr="00FE594A" w:rsidRDefault="00A71800" w:rsidP="00FE594A">
      <w:pPr>
        <w:spacing w:after="300"/>
        <w:rPr>
          <w:rFonts w:cs="Arial"/>
          <w:b/>
          <w:bCs/>
          <w:color w:val="333333"/>
          <w:sz w:val="27"/>
          <w:szCs w:val="27"/>
        </w:rPr>
      </w:pPr>
      <w:r w:rsidRPr="00A71800">
        <w:t xml:space="preserve">This supervision policy needs to be operated alongside other </w:t>
      </w:r>
      <w:r w:rsidR="00FB3BE2">
        <w:t xml:space="preserve">Northamptonshire Corporate and </w:t>
      </w:r>
      <w:r w:rsidR="0000744B">
        <w:t>Safeguarding Children Services</w:t>
      </w:r>
      <w:r w:rsidR="00FB3BE2">
        <w:t xml:space="preserve"> Policies and Procedures </w:t>
      </w:r>
      <w:r w:rsidRPr="00A71800">
        <w:t xml:space="preserve">such as </w:t>
      </w:r>
      <w:r w:rsidR="00A66B52" w:rsidRPr="00A71800">
        <w:t xml:space="preserve">induction, </w:t>
      </w:r>
      <w:r w:rsidR="00A66B52">
        <w:t>probation</w:t>
      </w:r>
      <w:r w:rsidRPr="00A71800">
        <w:t xml:space="preserve"> period</w:t>
      </w:r>
      <w:r w:rsidR="0000744B">
        <w:t>,</w:t>
      </w:r>
      <w:r w:rsidR="00956868">
        <w:t xml:space="preserve"> </w:t>
      </w:r>
      <w:r w:rsidRPr="00A71800">
        <w:t>performance</w:t>
      </w:r>
      <w:r w:rsidR="00FB3BE2">
        <w:t xml:space="preserve"> appraisal and development</w:t>
      </w:r>
      <w:r w:rsidRPr="00A71800">
        <w:t xml:space="preserve"> reviews</w:t>
      </w:r>
      <w:r w:rsidR="00FB3BE2">
        <w:t xml:space="preserve"> (PADPs)</w:t>
      </w:r>
      <w:r w:rsidRPr="00A71800">
        <w:t xml:space="preserve">, </w:t>
      </w:r>
      <w:r w:rsidR="0000744B">
        <w:t>continuous professional development</w:t>
      </w:r>
      <w:r w:rsidRPr="00A71800">
        <w:t xml:space="preserve"> needs</w:t>
      </w:r>
      <w:r w:rsidR="00956868">
        <w:t xml:space="preserve"> (CPD)</w:t>
      </w:r>
      <w:r w:rsidRPr="00A71800">
        <w:t xml:space="preserve">, managing </w:t>
      </w:r>
      <w:r w:rsidR="00956868">
        <w:t xml:space="preserve">absence and </w:t>
      </w:r>
      <w:r w:rsidRPr="00A71800">
        <w:t>h</w:t>
      </w:r>
      <w:r w:rsidR="00956868">
        <w:t>ealth and safety</w:t>
      </w:r>
      <w:r w:rsidRPr="00A71800">
        <w:t xml:space="preserve">. It also links to the </w:t>
      </w:r>
      <w:hyperlink r:id="rId17" w:history="1">
        <w:r w:rsidR="0021071D">
          <w:rPr>
            <w:rFonts w:cs="Arial"/>
            <w:b/>
            <w:bCs/>
            <w:color w:val="35B8FC"/>
            <w:sz w:val="27"/>
            <w:szCs w:val="27"/>
            <w:u w:val="single"/>
          </w:rPr>
          <w:br/>
        </w:r>
        <w:r w:rsidR="0021071D" w:rsidRPr="00FE594A">
          <w:rPr>
            <w:rStyle w:val="Hyperlink"/>
            <w:rFonts w:cs="Arial"/>
            <w:bCs/>
            <w:color w:val="35B8FC"/>
          </w:rPr>
          <w:t>Recording Policy and Guidelines</w:t>
        </w:r>
      </w:hyperlink>
      <w:r w:rsidRPr="00A71800">
        <w:t xml:space="preserve">. </w:t>
      </w:r>
    </w:p>
    <w:p w14:paraId="219A4BAD" w14:textId="77777777" w:rsidR="00FB3BE2" w:rsidRDefault="00FB3BE2" w:rsidP="00290863">
      <w:pPr>
        <w:rPr>
          <w:rStyle w:val="Hyperlink"/>
        </w:rPr>
      </w:pPr>
      <w:r>
        <w:t xml:space="preserve">Details of related policies can be found online </w:t>
      </w:r>
      <w:hyperlink r:id="rId18" w:history="1">
        <w:r w:rsidR="00E75673" w:rsidRPr="00E75673">
          <w:rPr>
            <w:rStyle w:val="Hyperlink"/>
          </w:rPr>
          <w:t>https://northamptonshirechildcare.proceduresonline.com/index.html</w:t>
        </w:r>
      </w:hyperlink>
    </w:p>
    <w:p w14:paraId="3755F547" w14:textId="77777777" w:rsidR="00AC6471" w:rsidRPr="00AC6471" w:rsidRDefault="00AC6471" w:rsidP="00290863">
      <w:pPr>
        <w:rPr>
          <w:rStyle w:val="Hyperlink"/>
          <w:b/>
          <w:color w:val="auto"/>
          <w:sz w:val="28"/>
          <w:szCs w:val="28"/>
          <w:u w:val="none"/>
        </w:rPr>
      </w:pPr>
      <w:r w:rsidRPr="00AC6471">
        <w:rPr>
          <w:rStyle w:val="Hyperlink"/>
          <w:b/>
          <w:color w:val="auto"/>
          <w:sz w:val="28"/>
          <w:szCs w:val="28"/>
          <w:u w:val="none"/>
        </w:rPr>
        <w:lastRenderedPageBreak/>
        <w:t xml:space="preserve">1.9 Good practice in undertaking supervision </w:t>
      </w:r>
    </w:p>
    <w:p w14:paraId="77AF7EEE" w14:textId="77777777" w:rsidR="00AC6471" w:rsidRPr="00AC6471" w:rsidRDefault="00AC6471" w:rsidP="00AC6471">
      <w:pPr>
        <w:pStyle w:val="ListParagraph"/>
        <w:numPr>
          <w:ilvl w:val="0"/>
          <w:numId w:val="30"/>
        </w:numPr>
        <w:spacing w:after="0"/>
        <w:contextualSpacing w:val="0"/>
        <w:rPr>
          <w:rFonts w:ascii="Calibri" w:hAnsi="Calibri" w:cs="Times New Roman"/>
        </w:rPr>
      </w:pPr>
      <w:r w:rsidRPr="00AC6471">
        <w:rPr>
          <w:rFonts w:cs="Times New Roman"/>
        </w:rPr>
        <w:t>Staff well-being will be discussed and recorded as the first agenda item</w:t>
      </w:r>
    </w:p>
    <w:p w14:paraId="22A55E02"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Supervision is a right, it is both the responsibility of the supervisor and supervisee to make this happen.  It must take place at least monthly</w:t>
      </w:r>
    </w:p>
    <w:p w14:paraId="3D143BC8"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 xml:space="preserve">Training &amp; Development, including appraisal targets, will be discussed at each supervision. </w:t>
      </w:r>
    </w:p>
    <w:p w14:paraId="4C464551"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Both supervisor and</w:t>
      </w:r>
      <w:r w:rsidRPr="00AC6471">
        <w:rPr>
          <w:rFonts w:cs="Times New Roman"/>
        </w:rPr>
        <w:tab/>
        <w:t xml:space="preserve"> supervisee should agree the agenda for supervision in advance of the meeting (no surprises). </w:t>
      </w:r>
    </w:p>
    <w:p w14:paraId="3EDE1037"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 xml:space="preserve">Supervisees and supervisors should attend prepared for the session.  </w:t>
      </w:r>
    </w:p>
    <w:p w14:paraId="6820D503"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Actions from previous supervisions will be tracked within supervisions until they are completed.</w:t>
      </w:r>
    </w:p>
    <w:p w14:paraId="4E98B56C"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Supervision record is not completed until both parties have signed their agreement.</w:t>
      </w:r>
    </w:p>
    <w:p w14:paraId="5374C833"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Cases will be anonymised (ID numbers) and any decisions recorded into the CF record (as appropriate).</w:t>
      </w:r>
    </w:p>
    <w:p w14:paraId="42312FCF" w14:textId="77777777" w:rsidR="00AC6471" w:rsidRPr="00AC6471" w:rsidRDefault="00AC6471" w:rsidP="00AC6471">
      <w:pPr>
        <w:pStyle w:val="ListParagraph"/>
        <w:numPr>
          <w:ilvl w:val="0"/>
          <w:numId w:val="30"/>
        </w:numPr>
        <w:spacing w:after="0"/>
        <w:contextualSpacing w:val="0"/>
        <w:rPr>
          <w:rFonts w:cs="Times New Roman"/>
        </w:rPr>
      </w:pPr>
      <w:r w:rsidRPr="00AC6471">
        <w:rPr>
          <w:rFonts w:cs="Times New Roman"/>
        </w:rPr>
        <w:t xml:space="preserve">Performance concerns will be noted along with SMART action planning to address identified issues. </w:t>
      </w:r>
    </w:p>
    <w:p w14:paraId="7403E586" w14:textId="77777777" w:rsidR="00AC6471" w:rsidRPr="00A71800" w:rsidRDefault="00AC6471" w:rsidP="00290863"/>
    <w:p w14:paraId="548930E7" w14:textId="0A4DD963" w:rsidR="00A71800" w:rsidRPr="00A71800" w:rsidRDefault="00A71800" w:rsidP="00FB3BE2">
      <w:pPr>
        <w:pStyle w:val="Heading1"/>
      </w:pPr>
      <w:bookmarkStart w:id="8" w:name="_Toc463513495"/>
      <w:r w:rsidRPr="00A71800">
        <w:t>1.</w:t>
      </w:r>
      <w:r w:rsidR="00AC6471">
        <w:t>10</w:t>
      </w:r>
      <w:r w:rsidRPr="00A71800">
        <w:t xml:space="preserve"> Supervision Agreement</w:t>
      </w:r>
      <w:bookmarkEnd w:id="8"/>
    </w:p>
    <w:p w14:paraId="2E25E510" w14:textId="77777777" w:rsidR="004B1B0E" w:rsidRPr="00A71800" w:rsidRDefault="004B1B0E" w:rsidP="00290863">
      <w:r>
        <w:t>A</w:t>
      </w:r>
      <w:r w:rsidR="002D56C8">
        <w:t xml:space="preserve"> </w:t>
      </w:r>
      <w:r>
        <w:t xml:space="preserve">suitable </w:t>
      </w:r>
      <w:r w:rsidR="00A71800" w:rsidRPr="00A71800">
        <w:t>Supervision Agre</w:t>
      </w:r>
      <w:r>
        <w:t>ement is contained in Appendix A</w:t>
      </w:r>
      <w:r w:rsidR="002D56C8">
        <w:t xml:space="preserve"> </w:t>
      </w:r>
      <w:r w:rsidR="00D12A31">
        <w:t>and Supervision Standards are laid out in Appendix B</w:t>
      </w:r>
    </w:p>
    <w:p w14:paraId="7ED153CD" w14:textId="77777777" w:rsidR="00A71800" w:rsidRPr="00A71800" w:rsidRDefault="00A71800" w:rsidP="00290863">
      <w:r w:rsidRPr="00A71800">
        <w:t xml:space="preserve">The purpose of the supervision agreement is to establish the basis on which the supervisor and supervisee will work together during one to one supervisions. This establishment of “ground rules” should be through negotiation and should clarify the rights and expectations on both sides to create a safe, secure and effective supervisory setting. </w:t>
      </w:r>
    </w:p>
    <w:p w14:paraId="3F88DA21" w14:textId="138DBBC6" w:rsidR="00A71800" w:rsidRPr="00A71800" w:rsidRDefault="00A71800" w:rsidP="00290863">
      <w:r w:rsidRPr="00A71800">
        <w:t xml:space="preserve">When establishing the supervision </w:t>
      </w:r>
      <w:r w:rsidR="00A66B52" w:rsidRPr="00A71800">
        <w:t>agreement,</w:t>
      </w:r>
      <w:r w:rsidRPr="00A71800">
        <w:t xml:space="preserve"> the following will be discussed: </w:t>
      </w:r>
    </w:p>
    <w:p w14:paraId="00250B2B" w14:textId="77777777" w:rsidR="00A71800" w:rsidRPr="00A71800" w:rsidRDefault="00A71800" w:rsidP="00413AE1">
      <w:pPr>
        <w:pStyle w:val="ListParagraph"/>
        <w:numPr>
          <w:ilvl w:val="0"/>
          <w:numId w:val="1"/>
        </w:numPr>
      </w:pPr>
      <w:r w:rsidRPr="00A71800">
        <w:t xml:space="preserve">the purpose of supervision </w:t>
      </w:r>
    </w:p>
    <w:p w14:paraId="282A28AB" w14:textId="77777777" w:rsidR="00A71800" w:rsidRPr="00A71800" w:rsidRDefault="00A71800" w:rsidP="00413AE1">
      <w:pPr>
        <w:pStyle w:val="ListParagraph"/>
        <w:numPr>
          <w:ilvl w:val="0"/>
          <w:numId w:val="1"/>
        </w:numPr>
      </w:pPr>
      <w:r w:rsidRPr="00A71800">
        <w:t xml:space="preserve">the frequency of supervision </w:t>
      </w:r>
    </w:p>
    <w:p w14:paraId="7466FCDD" w14:textId="77777777" w:rsidR="00A71800" w:rsidRPr="00A71800" w:rsidRDefault="00956868" w:rsidP="00413AE1">
      <w:pPr>
        <w:pStyle w:val="ListParagraph"/>
        <w:numPr>
          <w:ilvl w:val="0"/>
          <w:numId w:val="1"/>
        </w:numPr>
      </w:pPr>
      <w:r>
        <w:t xml:space="preserve">the specific </w:t>
      </w:r>
      <w:r w:rsidR="00051BA2">
        <w:t>responsibilities</w:t>
      </w:r>
      <w:r w:rsidR="00051BA2" w:rsidRPr="00A71800">
        <w:t xml:space="preserve"> of</w:t>
      </w:r>
      <w:r w:rsidR="00A71800" w:rsidRPr="00A71800">
        <w:t xml:space="preserve"> both supervisor and supervisee </w:t>
      </w:r>
    </w:p>
    <w:p w14:paraId="2DFFA339" w14:textId="77777777" w:rsidR="00A71800" w:rsidRPr="00A71800" w:rsidRDefault="00A71800" w:rsidP="00413AE1">
      <w:pPr>
        <w:pStyle w:val="ListParagraph"/>
        <w:numPr>
          <w:ilvl w:val="0"/>
          <w:numId w:val="1"/>
        </w:numPr>
      </w:pPr>
      <w:r w:rsidRPr="00A71800">
        <w:t xml:space="preserve">the preparation required before a session including agenda setting, producing summaries, reading </w:t>
      </w:r>
    </w:p>
    <w:p w14:paraId="43257BC7" w14:textId="77777777" w:rsidR="00A71800" w:rsidRPr="00A71800" w:rsidRDefault="00A71800" w:rsidP="00413AE1">
      <w:pPr>
        <w:pStyle w:val="ListParagraph"/>
        <w:numPr>
          <w:ilvl w:val="0"/>
          <w:numId w:val="1"/>
        </w:numPr>
      </w:pPr>
      <w:r w:rsidRPr="00A71800">
        <w:t>the recording of supervision, including where records will be kept to safeguar</w:t>
      </w:r>
      <w:r w:rsidR="00956868">
        <w:t>d confidentiality,</w:t>
      </w:r>
      <w:r w:rsidRPr="00A71800">
        <w:t xml:space="preserve"> how quickly records will be given to the supervisee for signature. </w:t>
      </w:r>
    </w:p>
    <w:p w14:paraId="100A525E" w14:textId="77777777" w:rsidR="00A71800" w:rsidRPr="00A71800" w:rsidRDefault="00A71800" w:rsidP="00413AE1">
      <w:pPr>
        <w:pStyle w:val="ListParagraph"/>
        <w:numPr>
          <w:ilvl w:val="0"/>
          <w:numId w:val="1"/>
        </w:numPr>
      </w:pPr>
      <w:r w:rsidRPr="00A71800">
        <w:t xml:space="preserve">the arrangements for any </w:t>
      </w:r>
      <w:r w:rsidR="00956868">
        <w:t>informal</w:t>
      </w:r>
      <w:r w:rsidRPr="00A71800">
        <w:t xml:space="preserve"> supervision </w:t>
      </w:r>
    </w:p>
    <w:p w14:paraId="7706A827" w14:textId="77777777" w:rsidR="00A71800" w:rsidRPr="00A71800" w:rsidRDefault="00A71800" w:rsidP="00413AE1">
      <w:pPr>
        <w:pStyle w:val="ListParagraph"/>
        <w:numPr>
          <w:ilvl w:val="0"/>
          <w:numId w:val="1"/>
        </w:numPr>
      </w:pPr>
      <w:r w:rsidRPr="00A71800">
        <w:t xml:space="preserve">how any difficulties with supervision will be resolved </w:t>
      </w:r>
    </w:p>
    <w:p w14:paraId="556DCF5C" w14:textId="77777777" w:rsidR="00A71800" w:rsidRPr="00A71800" w:rsidRDefault="00A71800" w:rsidP="00413AE1">
      <w:pPr>
        <w:pStyle w:val="ListParagraph"/>
        <w:numPr>
          <w:ilvl w:val="0"/>
          <w:numId w:val="1"/>
        </w:numPr>
      </w:pPr>
      <w:r w:rsidRPr="00A71800">
        <w:t xml:space="preserve">how and when the agreement will be reviewed </w:t>
      </w:r>
    </w:p>
    <w:p w14:paraId="70B8EB8A" w14:textId="77777777" w:rsidR="00C277B0" w:rsidRPr="00A71800" w:rsidRDefault="00A71800" w:rsidP="00290863">
      <w:pPr>
        <w:pStyle w:val="ListParagraph"/>
        <w:numPr>
          <w:ilvl w:val="0"/>
          <w:numId w:val="1"/>
        </w:numPr>
      </w:pPr>
      <w:r w:rsidRPr="00A71800">
        <w:t xml:space="preserve">the practical arrangements (e.g. the process if supervision has to be cancelled/rearranged, an agreement that supervision will be uninterrupted, the anticipated length of time for each session) </w:t>
      </w:r>
    </w:p>
    <w:p w14:paraId="0130F54A" w14:textId="53233C32" w:rsidR="00A71800" w:rsidRPr="00A71800" w:rsidRDefault="00AC6471" w:rsidP="003B4DE3">
      <w:pPr>
        <w:pStyle w:val="Heading1"/>
      </w:pPr>
      <w:bookmarkStart w:id="9" w:name="_Toc463513496"/>
      <w:r>
        <w:t>1.11 Fr</w:t>
      </w:r>
      <w:r w:rsidR="00051BA2">
        <w:t xml:space="preserve">equency </w:t>
      </w:r>
      <w:r w:rsidR="00051BA2" w:rsidRPr="00A71800">
        <w:t>and</w:t>
      </w:r>
      <w:r w:rsidR="00A71800" w:rsidRPr="00A71800">
        <w:t xml:space="preserve"> length of sessions</w:t>
      </w:r>
      <w:bookmarkEnd w:id="9"/>
    </w:p>
    <w:p w14:paraId="4E3EB794" w14:textId="77777777" w:rsidR="00A71800" w:rsidRDefault="005C3E0D" w:rsidP="00290863">
      <w:r>
        <w:t>T</w:t>
      </w:r>
      <w:r w:rsidR="00A71800" w:rsidRPr="00A71800">
        <w:t xml:space="preserve">he minimum frequency for </w:t>
      </w:r>
      <w:r w:rsidR="004F728B">
        <w:t>formal s</w:t>
      </w:r>
      <w:r w:rsidR="00A71800" w:rsidRPr="00A71800">
        <w:t xml:space="preserve">upervision is monthly for social workers, and all other fieldwork staff working directly with children. For managers the minimum frequency for supervision </w:t>
      </w:r>
      <w:r w:rsidR="003B4DE3">
        <w:t>is also monthly</w:t>
      </w:r>
      <w:r w:rsidR="00A71800" w:rsidRPr="00A71800">
        <w:t>. However, supervision frequency also needs to be tailored to the developmental and professional needs of the social worker</w:t>
      </w:r>
      <w:r w:rsidR="00511133">
        <w:t>/staff member</w:t>
      </w:r>
      <w:r w:rsidR="00A71800" w:rsidRPr="00A71800">
        <w:t xml:space="preserve"> and a higher frequency will be appropriate according to the stage of professional development, the complexity of the workload and, in some cases, the particular circumstances of the supervisee.</w:t>
      </w:r>
      <w:r w:rsidR="004F728B">
        <w:t xml:space="preserve"> </w:t>
      </w:r>
      <w:r w:rsidR="00071C6F" w:rsidRPr="00071C6F">
        <w:t xml:space="preserve">All </w:t>
      </w:r>
      <w:r w:rsidR="00511133">
        <w:t xml:space="preserve">new </w:t>
      </w:r>
      <w:r w:rsidR="00071C6F" w:rsidRPr="00071C6F">
        <w:t xml:space="preserve">cases should be discussed in supervision within </w:t>
      </w:r>
      <w:r w:rsidR="00071C6F">
        <w:t xml:space="preserve">a month </w:t>
      </w:r>
      <w:r w:rsidR="00071C6F" w:rsidRPr="00071C6F">
        <w:t>of allocation to the Social Worker</w:t>
      </w:r>
      <w:r w:rsidR="00511133">
        <w:t>/staff member</w:t>
      </w:r>
      <w:r w:rsidR="00071C6F">
        <w:t>.</w:t>
      </w:r>
    </w:p>
    <w:p w14:paraId="57157C3C" w14:textId="3FB329BC" w:rsidR="002D56C8" w:rsidRPr="00904CC4" w:rsidRDefault="002D56C8" w:rsidP="002D56C8">
      <w:r>
        <w:t xml:space="preserve">In </w:t>
      </w:r>
      <w:r w:rsidR="00A66B52">
        <w:t>addition,</w:t>
      </w:r>
      <w:r>
        <w:t xml:space="preserve"> whole team reflective group supervision is to be encouraged on a monthly basis.  Two examples of models that can be used to support this activit</w:t>
      </w:r>
      <w:r w:rsidR="007E3989">
        <w:t>y are referenced in appendices F &amp;</w:t>
      </w:r>
      <w:r w:rsidR="00D36052">
        <w:t xml:space="preserve"> </w:t>
      </w:r>
      <w:r w:rsidR="007E3989">
        <w:t xml:space="preserve">G.  Further </w:t>
      </w:r>
      <w:r>
        <w:t xml:space="preserve">examples </w:t>
      </w:r>
      <w:r w:rsidR="002E4CF2">
        <w:t>are available on the</w:t>
      </w:r>
      <w:r>
        <w:t xml:space="preserve"> </w:t>
      </w:r>
      <w:r w:rsidR="00A66B52">
        <w:t>website. A</w:t>
      </w:r>
      <w:r>
        <w:t xml:space="preserve"> maximum of two and a half hours </w:t>
      </w:r>
      <w:r w:rsidRPr="00A71800">
        <w:t>is recommended</w:t>
      </w:r>
      <w:r w:rsidR="009B1C10">
        <w:t xml:space="preserve"> to ensure adequate time for reflection</w:t>
      </w:r>
      <w:r w:rsidRPr="00A71800">
        <w:t xml:space="preserve">. If sessions are effectively managed and prepared in accordance with this policy, this </w:t>
      </w:r>
      <w:r w:rsidR="00341E28">
        <w:t xml:space="preserve">time frame </w:t>
      </w:r>
      <w:r w:rsidRPr="00A71800">
        <w:t xml:space="preserve">will be manageable. </w:t>
      </w:r>
    </w:p>
    <w:p w14:paraId="6E4BFC6F" w14:textId="77777777" w:rsidR="00A71800" w:rsidRPr="00A71800" w:rsidRDefault="00A71800" w:rsidP="00290863">
      <w:r w:rsidRPr="00A71800">
        <w:t>Supervisors should also make themselves available to offer advice and guidance outside the formal supervision ses</w:t>
      </w:r>
      <w:r w:rsidR="004F728B">
        <w:t>sions. Informal</w:t>
      </w:r>
      <w:r w:rsidR="004F728B" w:rsidRPr="00A71800">
        <w:t xml:space="preserve"> supervision must not </w:t>
      </w:r>
      <w:r w:rsidR="004F728B">
        <w:t xml:space="preserve">replace formal planned sessions, however can be used to evidence decision making that may change the direction of a case. </w:t>
      </w:r>
      <w:r w:rsidR="004F728B" w:rsidRPr="00A71800">
        <w:t xml:space="preserve"> </w:t>
      </w:r>
      <w:r w:rsidR="004F728B">
        <w:t>All case decisions must be recorded on the electronic case file</w:t>
      </w:r>
      <w:r w:rsidR="00341E28">
        <w:t xml:space="preserve"> </w:t>
      </w:r>
      <w:r w:rsidR="00511133">
        <w:t xml:space="preserve">under either </w:t>
      </w:r>
      <w:r w:rsidR="00192077">
        <w:t xml:space="preserve">(Carefirst) </w:t>
      </w:r>
      <w:r w:rsidR="00511133">
        <w:t>C-Case discussion or C- decision – management heading</w:t>
      </w:r>
      <w:r w:rsidR="00192077">
        <w:t xml:space="preserve"> </w:t>
      </w:r>
      <w:r w:rsidR="00192077">
        <w:lastRenderedPageBreak/>
        <w:t>or (Capita) comms log – management oversight</w:t>
      </w:r>
      <w:r w:rsidR="00511133">
        <w:t xml:space="preserve">, they are not formal supervisions and therefore should not be recorded as such.  </w:t>
      </w:r>
    </w:p>
    <w:p w14:paraId="74202B14" w14:textId="5E7254B4" w:rsidR="00071C6F" w:rsidRPr="00904CC4" w:rsidRDefault="00071C6F" w:rsidP="00071C6F">
      <w:r w:rsidRPr="00904CC4">
        <w:t xml:space="preserve">Where </w:t>
      </w:r>
      <w:r w:rsidR="002D56C8">
        <w:t xml:space="preserve">there is </w:t>
      </w:r>
      <w:r w:rsidRPr="00904CC4">
        <w:t xml:space="preserve">a member of staff </w:t>
      </w:r>
      <w:r w:rsidR="004F728B">
        <w:t>co- work</w:t>
      </w:r>
      <w:r w:rsidR="002D56C8">
        <w:t xml:space="preserve">ing a case </w:t>
      </w:r>
      <w:r w:rsidR="004F728B">
        <w:t xml:space="preserve">joint supervision should also take place </w:t>
      </w:r>
      <w:r w:rsidRPr="00904CC4">
        <w:t xml:space="preserve">as a minimum of every eight </w:t>
      </w:r>
      <w:r w:rsidR="00A66B52" w:rsidRPr="00904CC4">
        <w:t>weeks.</w:t>
      </w:r>
      <w:r w:rsidR="00A66B52">
        <w:t xml:space="preserve"> </w:t>
      </w:r>
      <w:r w:rsidR="00A66B52" w:rsidRPr="00904CC4">
        <w:t>The</w:t>
      </w:r>
      <w:r w:rsidRPr="00904CC4">
        <w:t xml:space="preserve"> frequency of case supervision may be increased at the workers</w:t>
      </w:r>
      <w:r w:rsidR="004F728B">
        <w:t xml:space="preserve"> request or </w:t>
      </w:r>
      <w:r w:rsidR="00A66B52">
        <w:t>manager’s</w:t>
      </w:r>
      <w:r w:rsidR="004F728B">
        <w:t xml:space="preserve"> discretion.</w:t>
      </w:r>
    </w:p>
    <w:p w14:paraId="112188BE" w14:textId="77777777" w:rsidR="00956868" w:rsidRPr="00071C6F" w:rsidRDefault="00956868" w:rsidP="00956868">
      <w:r w:rsidRPr="00071C6F">
        <w:t>Newly Qualified Social Worker’s</w:t>
      </w:r>
      <w:r w:rsidR="002D56C8">
        <w:t xml:space="preserve"> </w:t>
      </w:r>
      <w:r w:rsidRPr="00071C6F">
        <w:t xml:space="preserve">will receive </w:t>
      </w:r>
      <w:r>
        <w:t xml:space="preserve">formal </w:t>
      </w:r>
      <w:r w:rsidRPr="00071C6F">
        <w:t>supervision on a weekly basis for the initi</w:t>
      </w:r>
      <w:r w:rsidR="004F728B">
        <w:t>al six weeks and then fortnightly for the remainder of their ASYE year.</w:t>
      </w:r>
      <w:r>
        <w:t xml:space="preserve">  Formal s</w:t>
      </w:r>
      <w:r w:rsidR="004F728B">
        <w:t>upervision consists of both personal and case s</w:t>
      </w:r>
      <w:r w:rsidRPr="00071C6F">
        <w:t>upervisi</w:t>
      </w:r>
      <w:r w:rsidR="004F728B">
        <w:t>on with their line manager and r</w:t>
      </w:r>
      <w:r w:rsidRPr="00071C6F">
        <w:t>eflective supervision with their Professional Social Work Educator.</w:t>
      </w:r>
    </w:p>
    <w:p w14:paraId="4E8798D8" w14:textId="77777777" w:rsidR="00071C6F" w:rsidRPr="00F92870" w:rsidRDefault="00904CC4" w:rsidP="00F92870">
      <w:pPr>
        <w:tabs>
          <w:tab w:val="left" w:pos="0"/>
        </w:tabs>
        <w:jc w:val="both"/>
        <w:rPr>
          <w:rFonts w:cs="Arial"/>
          <w:color w:val="1F497D"/>
        </w:rPr>
      </w:pPr>
      <w:r w:rsidRPr="00904CC4">
        <w:t xml:space="preserve">In any one year </w:t>
      </w:r>
      <w:r w:rsidR="00071C6F" w:rsidRPr="00904CC4">
        <w:t>the supervisor should arrange to undertake two practice observations for all case holding staff, some examples of which may include a home visit, presentation at case conference/meeting, attendance at co</w:t>
      </w:r>
      <w:r w:rsidR="009B1C10">
        <w:t>urt or direct work with children</w:t>
      </w:r>
      <w:r w:rsidR="00071C6F" w:rsidRPr="00904CC4">
        <w:t>. The observation shoul</w:t>
      </w:r>
      <w:r w:rsidR="002D56C8">
        <w:t xml:space="preserve">d be recorded appropriately on </w:t>
      </w:r>
      <w:r w:rsidR="00341E28">
        <w:t xml:space="preserve">the electronic case </w:t>
      </w:r>
      <w:r w:rsidR="00051BA2">
        <w:t xml:space="preserve">record </w:t>
      </w:r>
      <w:r w:rsidR="00051BA2" w:rsidRPr="00904CC4">
        <w:t>as</w:t>
      </w:r>
      <w:r w:rsidR="00071C6F" w:rsidRPr="00904CC4">
        <w:t xml:space="preserve"> practice observation. The observation </w:t>
      </w:r>
      <w:r w:rsidR="009B1C10">
        <w:t xml:space="preserve">completed </w:t>
      </w:r>
      <w:r w:rsidR="00071C6F" w:rsidRPr="00904CC4">
        <w:t xml:space="preserve">could be in conjunction with the </w:t>
      </w:r>
      <w:hyperlink r:id="rId19" w:history="1">
        <w:r w:rsidR="00815604" w:rsidRPr="00815604">
          <w:rPr>
            <w:rStyle w:val="Hyperlink"/>
            <w:rFonts w:cs="Arial"/>
          </w:rPr>
          <w:t>Quality Assurance Framework</w:t>
        </w:r>
      </w:hyperlink>
      <w:r w:rsidR="00815604">
        <w:rPr>
          <w:rFonts w:cs="Arial"/>
          <w:color w:val="1F497D"/>
        </w:rPr>
        <w:t xml:space="preserve"> </w:t>
      </w:r>
      <w:r w:rsidR="009B1C10">
        <w:t>process and the same template should be used for both.</w:t>
      </w:r>
    </w:p>
    <w:p w14:paraId="42FF7CAC" w14:textId="77777777" w:rsidR="002F1810" w:rsidRDefault="002F1810" w:rsidP="00071C6F"/>
    <w:p w14:paraId="5E5EA308" w14:textId="77777777" w:rsidR="002F1810" w:rsidRPr="00AC6471" w:rsidRDefault="00AC6471" w:rsidP="002F1810">
      <w:pPr>
        <w:rPr>
          <w:b/>
          <w:sz w:val="28"/>
          <w:szCs w:val="28"/>
        </w:rPr>
      </w:pPr>
      <w:r>
        <w:rPr>
          <w:b/>
          <w:sz w:val="28"/>
          <w:szCs w:val="28"/>
        </w:rPr>
        <w:t xml:space="preserve">1.12 </w:t>
      </w:r>
      <w:r w:rsidR="002F1810" w:rsidRPr="00AC6471">
        <w:rPr>
          <w:b/>
          <w:sz w:val="28"/>
          <w:szCs w:val="28"/>
        </w:rPr>
        <w:t xml:space="preserve">Frequency of supervision in respect of children and young people </w:t>
      </w:r>
    </w:p>
    <w:p w14:paraId="6FA14DDC" w14:textId="77777777" w:rsidR="002F1810" w:rsidRPr="00AC6471" w:rsidRDefault="002F1810" w:rsidP="002F1810">
      <w:r w:rsidRPr="00AC6471">
        <w:t xml:space="preserve">The following explains the frequency of supervision dependent on </w:t>
      </w:r>
      <w:r w:rsidR="00192077" w:rsidRPr="00AC6471">
        <w:t>the child’s</w:t>
      </w:r>
      <w:r w:rsidRPr="00AC6471">
        <w:t xml:space="preserve"> status and should be recorded on their file following the recording guidance below.  </w:t>
      </w:r>
    </w:p>
    <w:p w14:paraId="1A34D69A" w14:textId="63286B9C" w:rsidR="002F1810" w:rsidRPr="00AC6471" w:rsidRDefault="002F1810" w:rsidP="002F1810">
      <w:pPr>
        <w:pStyle w:val="ListParagraph"/>
        <w:numPr>
          <w:ilvl w:val="0"/>
          <w:numId w:val="28"/>
        </w:numPr>
      </w:pPr>
      <w:r w:rsidRPr="00AC6471">
        <w:t xml:space="preserve">Leaving Care (18+) – bi-monthly supervision recorded on young </w:t>
      </w:r>
      <w:r w:rsidR="00A66B52" w:rsidRPr="00AC6471">
        <w:t>person’s</w:t>
      </w:r>
      <w:r w:rsidRPr="00AC6471">
        <w:t xml:space="preserve"> file.  </w:t>
      </w:r>
    </w:p>
    <w:p w14:paraId="78199826" w14:textId="77777777" w:rsidR="002F1810" w:rsidRPr="00AC6471" w:rsidRDefault="002F1810" w:rsidP="002F1810">
      <w:pPr>
        <w:pStyle w:val="ListParagraph"/>
        <w:numPr>
          <w:ilvl w:val="0"/>
          <w:numId w:val="28"/>
        </w:numPr>
      </w:pPr>
      <w:r w:rsidRPr="00AC6471">
        <w:t xml:space="preserve">Early Help and Prevention team – bi monthly supervision </w:t>
      </w:r>
    </w:p>
    <w:p w14:paraId="08EEF194" w14:textId="77777777" w:rsidR="00511133" w:rsidRPr="00AC6471" w:rsidRDefault="00511133" w:rsidP="002F1810">
      <w:pPr>
        <w:pStyle w:val="ListParagraph"/>
        <w:numPr>
          <w:ilvl w:val="0"/>
          <w:numId w:val="28"/>
        </w:numPr>
      </w:pPr>
      <w:r w:rsidRPr="00AC6471">
        <w:t xml:space="preserve">Private Fostering </w:t>
      </w:r>
      <w:r w:rsidR="004F2B26" w:rsidRPr="00AC6471">
        <w:t>case</w:t>
      </w:r>
      <w:r w:rsidRPr="00AC6471">
        <w:t xml:space="preserve">– bi-monthly </w:t>
      </w:r>
    </w:p>
    <w:p w14:paraId="51B67356" w14:textId="77777777" w:rsidR="00511133" w:rsidRPr="00AC6471" w:rsidRDefault="00511133" w:rsidP="002F1810">
      <w:pPr>
        <w:pStyle w:val="ListParagraph"/>
        <w:numPr>
          <w:ilvl w:val="0"/>
          <w:numId w:val="28"/>
        </w:numPr>
      </w:pPr>
      <w:r w:rsidRPr="00AC6471">
        <w:t xml:space="preserve">Post Order – </w:t>
      </w:r>
      <w:r w:rsidR="00627A90" w:rsidRPr="00AC6471">
        <w:t xml:space="preserve">at a minimum of tri-monthly, but should be recorded on file the frequency dependent on the level of involvement.  </w:t>
      </w:r>
    </w:p>
    <w:p w14:paraId="5F738966" w14:textId="77777777" w:rsidR="00511133" w:rsidRPr="00AC6471" w:rsidRDefault="00511133" w:rsidP="002F1810">
      <w:pPr>
        <w:pStyle w:val="ListParagraph"/>
        <w:numPr>
          <w:ilvl w:val="0"/>
          <w:numId w:val="28"/>
        </w:numPr>
      </w:pPr>
      <w:r w:rsidRPr="00AC6471">
        <w:t>Child in Need – bi-monthly (including during the</w:t>
      </w:r>
      <w:r w:rsidR="00192077" w:rsidRPr="00AC6471">
        <w:t xml:space="preserve"> first month of allocation</w:t>
      </w:r>
      <w:r w:rsidRPr="00AC6471">
        <w:t>)</w:t>
      </w:r>
    </w:p>
    <w:p w14:paraId="6E6B021E" w14:textId="77777777" w:rsidR="00511133" w:rsidRPr="00AC6471" w:rsidRDefault="00511133" w:rsidP="002F1810">
      <w:pPr>
        <w:pStyle w:val="ListParagraph"/>
        <w:numPr>
          <w:ilvl w:val="0"/>
          <w:numId w:val="28"/>
        </w:numPr>
      </w:pPr>
      <w:r w:rsidRPr="00AC6471">
        <w:t xml:space="preserve">Child Protection – monthly </w:t>
      </w:r>
    </w:p>
    <w:p w14:paraId="1A3D209A" w14:textId="77777777" w:rsidR="00511133" w:rsidRPr="00AC6471" w:rsidRDefault="00511133" w:rsidP="002F1810">
      <w:pPr>
        <w:pStyle w:val="ListParagraph"/>
        <w:numPr>
          <w:ilvl w:val="0"/>
          <w:numId w:val="28"/>
        </w:numPr>
      </w:pPr>
      <w:r w:rsidRPr="00AC6471">
        <w:t>Children in Care (including in care proceedings</w:t>
      </w:r>
      <w:r w:rsidR="00276D03" w:rsidRPr="00AC6471">
        <w:t>, and short breaks</w:t>
      </w:r>
      <w:r w:rsidRPr="00AC6471">
        <w:t xml:space="preserve">) – monthly </w:t>
      </w:r>
    </w:p>
    <w:p w14:paraId="36187668" w14:textId="77777777" w:rsidR="00511133" w:rsidRPr="00AC6471" w:rsidRDefault="00511133" w:rsidP="002F1810">
      <w:pPr>
        <w:pStyle w:val="ListParagraph"/>
        <w:numPr>
          <w:ilvl w:val="0"/>
          <w:numId w:val="28"/>
        </w:numPr>
      </w:pPr>
      <w:r w:rsidRPr="00AC6471">
        <w:t xml:space="preserve">Children in permanent foster care (ratified by panel) – bi-monthly </w:t>
      </w:r>
      <w:r w:rsidR="0075511C" w:rsidRPr="00AC6471">
        <w:t xml:space="preserve">(this should only happen once the child has been in the placement a year and the visits have reduced to 12 weekly).  </w:t>
      </w:r>
    </w:p>
    <w:p w14:paraId="6383520A" w14:textId="77777777" w:rsidR="004F2B26" w:rsidRPr="00AC6471" w:rsidRDefault="004F2B26" w:rsidP="002F1810">
      <w:pPr>
        <w:pStyle w:val="ListParagraph"/>
        <w:numPr>
          <w:ilvl w:val="0"/>
          <w:numId w:val="28"/>
        </w:numPr>
      </w:pPr>
      <w:r w:rsidRPr="00AC6471">
        <w:t xml:space="preserve">Children with disabilities </w:t>
      </w:r>
      <w:r w:rsidR="00276D03" w:rsidRPr="00AC6471">
        <w:t xml:space="preserve">– Family Support – bi-monthly </w:t>
      </w:r>
    </w:p>
    <w:p w14:paraId="3FEF36CE" w14:textId="77777777" w:rsidR="00276D03" w:rsidRPr="00AC6471" w:rsidRDefault="00276D03" w:rsidP="002F1810">
      <w:pPr>
        <w:pStyle w:val="ListParagraph"/>
        <w:numPr>
          <w:ilvl w:val="0"/>
          <w:numId w:val="28"/>
        </w:numPr>
      </w:pPr>
      <w:r w:rsidRPr="00AC6471">
        <w:t xml:space="preserve">Children with disabilities – Family Support Direct payments – tri-monthly.  </w:t>
      </w:r>
    </w:p>
    <w:p w14:paraId="57164943" w14:textId="77777777" w:rsidR="004F2B26" w:rsidRPr="00155D12" w:rsidRDefault="00411343" w:rsidP="00155D12">
      <w:pPr>
        <w:ind w:left="360"/>
      </w:pPr>
      <w:r>
        <w:t>Depending on the complexity of the case</w:t>
      </w:r>
      <w:r w:rsidR="00850D1E">
        <w:t xml:space="preserve"> or needs of the supervisee</w:t>
      </w:r>
      <w:r>
        <w:t xml:space="preserve">, the frequency </w:t>
      </w:r>
      <w:r w:rsidR="00594B47">
        <w:t>of supervision can</w:t>
      </w:r>
      <w:r>
        <w:t xml:space="preserve"> be increased</w:t>
      </w:r>
      <w:r w:rsidR="00594B47">
        <w:t xml:space="preserve"> at the request of either the supervisee or supervisor</w:t>
      </w:r>
      <w:r w:rsidR="00D71627">
        <w:t>.</w:t>
      </w:r>
    </w:p>
    <w:p w14:paraId="0D0573AC" w14:textId="77777777" w:rsidR="00511133" w:rsidRPr="00AC6471" w:rsidRDefault="00AC6471" w:rsidP="00F92870">
      <w:pPr>
        <w:rPr>
          <w:b/>
          <w:sz w:val="28"/>
          <w:szCs w:val="28"/>
        </w:rPr>
      </w:pPr>
      <w:r>
        <w:rPr>
          <w:b/>
          <w:sz w:val="28"/>
          <w:szCs w:val="28"/>
        </w:rPr>
        <w:t xml:space="preserve">1.13 </w:t>
      </w:r>
      <w:r w:rsidR="00511133" w:rsidRPr="00AC6471">
        <w:rPr>
          <w:b/>
          <w:sz w:val="28"/>
          <w:szCs w:val="28"/>
        </w:rPr>
        <w:t>Frequency of supervision in respect of Foster Carers and Adopters</w:t>
      </w:r>
    </w:p>
    <w:p w14:paraId="25334947" w14:textId="77777777" w:rsidR="00511133" w:rsidRPr="00AC6471" w:rsidRDefault="00627A90" w:rsidP="00F92870">
      <w:pPr>
        <w:pStyle w:val="ListParagraph"/>
        <w:numPr>
          <w:ilvl w:val="0"/>
          <w:numId w:val="29"/>
        </w:numPr>
      </w:pPr>
      <w:r w:rsidRPr="00AC6471">
        <w:t>Adopters – monthly (recorded on Adopters file).</w:t>
      </w:r>
    </w:p>
    <w:p w14:paraId="3B8F00AF" w14:textId="77777777" w:rsidR="00627A90" w:rsidRPr="00F92870" w:rsidRDefault="00627A90" w:rsidP="00F92870">
      <w:pPr>
        <w:pStyle w:val="ListParagraph"/>
        <w:numPr>
          <w:ilvl w:val="0"/>
          <w:numId w:val="29"/>
        </w:numPr>
        <w:rPr>
          <w:b/>
        </w:rPr>
      </w:pPr>
      <w:r w:rsidRPr="00AC6471">
        <w:t xml:space="preserve">Foster Carers </w:t>
      </w:r>
      <w:r w:rsidR="00815604" w:rsidRPr="00AC6471">
        <w:t>–</w:t>
      </w:r>
      <w:r w:rsidRPr="00AC6471">
        <w:t xml:space="preserve"> </w:t>
      </w:r>
      <w:r w:rsidR="00815604" w:rsidRPr="00AC6471">
        <w:t>monthly accept if the placement is ‘long term’ and then this takes place tri monthly, but can be more frequent as required.</w:t>
      </w:r>
      <w:r w:rsidR="00815604" w:rsidRPr="00F92870">
        <w:rPr>
          <w:b/>
        </w:rPr>
        <w:t xml:space="preserve">  </w:t>
      </w:r>
    </w:p>
    <w:p w14:paraId="781A15E2" w14:textId="23A71A84" w:rsidR="00A71800" w:rsidRPr="00A71800" w:rsidRDefault="00AC6471" w:rsidP="00867E3E">
      <w:pPr>
        <w:pStyle w:val="Heading1"/>
      </w:pPr>
      <w:bookmarkStart w:id="10" w:name="_Toc463513497"/>
      <w:r>
        <w:t>1.14</w:t>
      </w:r>
      <w:r w:rsidR="00A71800" w:rsidRPr="00A71800">
        <w:t xml:space="preserve"> Recording of Supervision</w:t>
      </w:r>
      <w:bookmarkEnd w:id="10"/>
    </w:p>
    <w:p w14:paraId="1BC676EA" w14:textId="5FBD1B75" w:rsidR="00736319" w:rsidRDefault="00736319" w:rsidP="00290863">
      <w:r>
        <w:t>Supervisors must prepare for supervision by having the individual workers case load list available from BIPI</w:t>
      </w:r>
      <w:r w:rsidR="00510242">
        <w:t xml:space="preserve"> or </w:t>
      </w:r>
      <w:r w:rsidR="00A66B52">
        <w:t>Carefirst</w:t>
      </w:r>
      <w:r>
        <w:t xml:space="preserve">. This is to ensure all cases are prioritised for discussion along with follow up of outstanding actions and timely throughput to Step down or case closure.  </w:t>
      </w:r>
    </w:p>
    <w:p w14:paraId="27CCB392" w14:textId="52C84850" w:rsidR="008B4192" w:rsidRDefault="00736319" w:rsidP="00290863">
      <w:r>
        <w:t>Supervisees must prepare for supervision by co</w:t>
      </w:r>
      <w:r w:rsidR="00510242">
        <w:t xml:space="preserve">vering </w:t>
      </w:r>
      <w:bookmarkStart w:id="11" w:name="_GoBack"/>
      <w:bookmarkEnd w:id="11"/>
      <w:r>
        <w:t xml:space="preserve">the </w:t>
      </w:r>
      <w:r w:rsidR="008B4192">
        <w:t xml:space="preserve">following </w:t>
      </w:r>
      <w:r w:rsidR="0035114C">
        <w:t>sections</w:t>
      </w:r>
      <w:r w:rsidR="008B4192">
        <w:t xml:space="preserve"> in </w:t>
      </w:r>
      <w:r w:rsidR="0035114C">
        <w:t xml:space="preserve">the </w:t>
      </w:r>
      <w:r w:rsidR="008B4192">
        <w:t>Carefirst observations</w:t>
      </w:r>
      <w:r w:rsidR="00982DBF">
        <w:t xml:space="preserve"> ‘Superv</w:t>
      </w:r>
      <w:r w:rsidR="001A5357">
        <w:t>i</w:t>
      </w:r>
      <w:r w:rsidR="00982DBF">
        <w:t>sion’ dropdown;</w:t>
      </w:r>
    </w:p>
    <w:p w14:paraId="7311A33B" w14:textId="77777777" w:rsidR="008B4192" w:rsidRPr="006A74FF" w:rsidRDefault="008B4192" w:rsidP="00FE594A">
      <w:pPr>
        <w:pStyle w:val="ListParagraph"/>
        <w:numPr>
          <w:ilvl w:val="0"/>
          <w:numId w:val="33"/>
        </w:numPr>
      </w:pPr>
      <w:r w:rsidRPr="006A74FF">
        <w:rPr>
          <w:u w:val="single"/>
        </w:rPr>
        <w:t>What are we worried about;</w:t>
      </w:r>
      <w:r w:rsidRPr="006A74FF">
        <w:t xml:space="preserve"> </w:t>
      </w:r>
    </w:p>
    <w:p w14:paraId="06AFFB4F" w14:textId="77777777" w:rsidR="008B4192" w:rsidRPr="006A74FF" w:rsidRDefault="008B4192" w:rsidP="00FE594A">
      <w:pPr>
        <w:pStyle w:val="ListParagraph"/>
        <w:numPr>
          <w:ilvl w:val="0"/>
          <w:numId w:val="33"/>
        </w:numPr>
      </w:pPr>
      <w:r w:rsidRPr="006A74FF">
        <w:rPr>
          <w:u w:val="single"/>
        </w:rPr>
        <w:t>What’s working well;</w:t>
      </w:r>
      <w:r w:rsidRPr="006A74FF">
        <w:t xml:space="preserve"> </w:t>
      </w:r>
    </w:p>
    <w:p w14:paraId="2848B654" w14:textId="77777777" w:rsidR="008B4192" w:rsidRPr="006A74FF" w:rsidRDefault="008B4192" w:rsidP="00FE594A">
      <w:pPr>
        <w:pStyle w:val="ListParagraph"/>
        <w:numPr>
          <w:ilvl w:val="0"/>
          <w:numId w:val="33"/>
        </w:numPr>
      </w:pPr>
      <w:r w:rsidRPr="006A74FF">
        <w:rPr>
          <w:u w:val="single"/>
        </w:rPr>
        <w:t>Voice of the Child</w:t>
      </w:r>
      <w:r w:rsidRPr="006A74FF">
        <w:t xml:space="preserve"> </w:t>
      </w:r>
    </w:p>
    <w:p w14:paraId="088789F0" w14:textId="3D5986E4" w:rsidR="00736319" w:rsidRDefault="00736319" w:rsidP="008B4192">
      <w:r w:rsidRPr="006A74FF">
        <w:t>for every</w:t>
      </w:r>
      <w:r>
        <w:t xml:space="preserve"> child on their case load.  When a case is first allocated this will potentially be a lengthy task however completion of subsequent </w:t>
      </w:r>
      <w:r w:rsidR="00A66B52">
        <w:t>observations</w:t>
      </w:r>
      <w:r w:rsidR="000612EF">
        <w:t xml:space="preserve"> </w:t>
      </w:r>
      <w:r>
        <w:t>can be by way of update only</w:t>
      </w:r>
      <w:r w:rsidR="00D6455B">
        <w:t>,</w:t>
      </w:r>
      <w:r>
        <w:t xml:space="preserve"> unless a new episode occurs such as a child becoming looked after.</w:t>
      </w:r>
    </w:p>
    <w:p w14:paraId="52C3725C" w14:textId="69A1C317" w:rsidR="00982DBF" w:rsidRDefault="00982DBF" w:rsidP="008B4192">
      <w:r>
        <w:lastRenderedPageBreak/>
        <w:t xml:space="preserve">During </w:t>
      </w:r>
      <w:r w:rsidR="0035114C">
        <w:t xml:space="preserve">supervision, supervisors along with the supervisees, must </w:t>
      </w:r>
      <w:r w:rsidR="00F778C6">
        <w:t>cover the</w:t>
      </w:r>
      <w:r w:rsidR="0035114C">
        <w:t xml:space="preserve"> following sections in the Carefirst observations ‘</w:t>
      </w:r>
      <w:r w:rsidR="00A66B52">
        <w:t>Supervision</w:t>
      </w:r>
      <w:r w:rsidR="0035114C">
        <w:t>’ dropdown;</w:t>
      </w:r>
    </w:p>
    <w:p w14:paraId="2F0719C6" w14:textId="77777777" w:rsidR="0035114C" w:rsidRDefault="0035114C" w:rsidP="00F778C6">
      <w:pPr>
        <w:pStyle w:val="ListParagraph"/>
        <w:numPr>
          <w:ilvl w:val="0"/>
          <w:numId w:val="33"/>
        </w:numPr>
      </w:pPr>
      <w:r>
        <w:t>Actions reviewed from previous supervision;</w:t>
      </w:r>
    </w:p>
    <w:p w14:paraId="3E749F6A" w14:textId="77777777" w:rsidR="0035114C" w:rsidRPr="006A74FF" w:rsidRDefault="0035114C" w:rsidP="00F778C6">
      <w:pPr>
        <w:pStyle w:val="ListParagraph"/>
        <w:numPr>
          <w:ilvl w:val="0"/>
          <w:numId w:val="33"/>
        </w:numPr>
      </w:pPr>
      <w:r w:rsidRPr="006A74FF">
        <w:t>Analysis / Reflection;</w:t>
      </w:r>
    </w:p>
    <w:p w14:paraId="1B148139" w14:textId="77777777" w:rsidR="0035114C" w:rsidRPr="006A74FF" w:rsidRDefault="0035114C" w:rsidP="00F778C6">
      <w:pPr>
        <w:pStyle w:val="ListParagraph"/>
        <w:numPr>
          <w:ilvl w:val="0"/>
          <w:numId w:val="33"/>
        </w:numPr>
      </w:pPr>
      <w:r w:rsidRPr="006A74FF">
        <w:t>What needs to happen</w:t>
      </w:r>
    </w:p>
    <w:p w14:paraId="11D744F8" w14:textId="328CA17C" w:rsidR="00C3192D" w:rsidRDefault="00A71800" w:rsidP="00155D12">
      <w:r w:rsidRPr="00A71800">
        <w:t>All supervis</w:t>
      </w:r>
      <w:r w:rsidR="009B1C10">
        <w:t>ion sessions</w:t>
      </w:r>
      <w:r w:rsidR="005D1699">
        <w:t>, including group sessions,</w:t>
      </w:r>
      <w:r w:rsidR="009B1C10">
        <w:t xml:space="preserve"> must be recorded. </w:t>
      </w:r>
      <w:r w:rsidR="001A5357">
        <w:t>Case supervision for children will be recorded in the ‘Supervision’ dropdown available in Carefirst observations</w:t>
      </w:r>
      <w:r w:rsidR="00DC5598">
        <w:t>, unless the case is for a child</w:t>
      </w:r>
      <w:r w:rsidR="001A5357">
        <w:t xml:space="preserve"> whose records are on Capita</w:t>
      </w:r>
      <w:r w:rsidR="006A74FF">
        <w:t>. In this instance</w:t>
      </w:r>
      <w:r w:rsidR="00564025">
        <w:t>,</w:t>
      </w:r>
      <w:r w:rsidR="001A5357">
        <w:t xml:space="preserve"> the</w:t>
      </w:r>
      <w:r w:rsidR="009E1297">
        <w:t xml:space="preserve"> </w:t>
      </w:r>
      <w:r w:rsidR="00DC5598">
        <w:t>Case Supervision</w:t>
      </w:r>
      <w:r w:rsidR="001A5357">
        <w:t xml:space="preserve"> pro-forma </w:t>
      </w:r>
      <w:r w:rsidR="00DC5598">
        <w:t>mu</w:t>
      </w:r>
      <w:r w:rsidR="00777AD3">
        <w:t>s</w:t>
      </w:r>
      <w:r w:rsidR="00DC5598">
        <w:t>t be used</w:t>
      </w:r>
      <w:r w:rsidR="00777AD3">
        <w:t xml:space="preserve"> - see a</w:t>
      </w:r>
      <w:r w:rsidR="001A5357">
        <w:t xml:space="preserve">ppendix D1. </w:t>
      </w:r>
      <w:r w:rsidR="00EF213D">
        <w:t>In order to ensure all sectio</w:t>
      </w:r>
      <w:r w:rsidR="00777AD3">
        <w:t>ns are covered when completing</w:t>
      </w:r>
      <w:r w:rsidR="00EF213D">
        <w:t xml:space="preserve"> case supervis</w:t>
      </w:r>
      <w:r w:rsidR="00777AD3">
        <w:t>ions for children on Carefirst, a</w:t>
      </w:r>
      <w:r w:rsidR="00564025">
        <w:t>ppendix</w:t>
      </w:r>
      <w:r w:rsidR="00777AD3">
        <w:t xml:space="preserve"> D3 must be used, and its content must be</w:t>
      </w:r>
      <w:r w:rsidR="00EF213D">
        <w:t xml:space="preserve"> copied and pasted into the Carefirst observation ‘Supervision’ dropdown.</w:t>
      </w:r>
    </w:p>
    <w:p w14:paraId="7CAE27C4" w14:textId="5DE4536F" w:rsidR="009B1C10" w:rsidRDefault="00A71800" w:rsidP="00155D12">
      <w:r w:rsidRPr="00A71800">
        <w:t>Pro-forma</w:t>
      </w:r>
      <w:r w:rsidR="009B1C10">
        <w:t>s for recording both staff</w:t>
      </w:r>
      <w:r w:rsidR="000E2FDA">
        <w:t xml:space="preserve"> (personal)</w:t>
      </w:r>
      <w:r w:rsidR="009B1C10">
        <w:t xml:space="preserve"> supervision and case </w:t>
      </w:r>
      <w:r w:rsidR="00D1690E">
        <w:t>supervision</w:t>
      </w:r>
      <w:r w:rsidR="009E52BB">
        <w:t xml:space="preserve"> of fostering/adoption case</w:t>
      </w:r>
      <w:r w:rsidR="00367A33">
        <w:t>s</w:t>
      </w:r>
      <w:r w:rsidR="00D1690E">
        <w:t xml:space="preserve"> </w:t>
      </w:r>
      <w:r w:rsidR="00D1690E" w:rsidRPr="00A71800">
        <w:t>are</w:t>
      </w:r>
      <w:r w:rsidR="009B1C10">
        <w:t xml:space="preserve"> </w:t>
      </w:r>
      <w:r w:rsidR="009E52BB">
        <w:t xml:space="preserve">included in the appendices – see Appendix C and D2, </w:t>
      </w:r>
      <w:r w:rsidR="00F778C6">
        <w:t>respectively.</w:t>
      </w:r>
      <w:r w:rsidR="009E52BB">
        <w:t xml:space="preserve"> </w:t>
      </w:r>
      <w:r w:rsidR="009B1C10">
        <w:t xml:space="preserve">The </w:t>
      </w:r>
      <w:r w:rsidR="00EA7823">
        <w:t>Person</w:t>
      </w:r>
      <w:r w:rsidR="00BA4CCE">
        <w:t>al</w:t>
      </w:r>
      <w:r w:rsidR="009B1C10">
        <w:t xml:space="preserve"> </w:t>
      </w:r>
      <w:r w:rsidR="00BA4CCE">
        <w:t>S</w:t>
      </w:r>
      <w:r w:rsidR="009B1C10">
        <w:t xml:space="preserve">upervision </w:t>
      </w:r>
      <w:r w:rsidR="00BA4CCE">
        <w:t>R</w:t>
      </w:r>
      <w:r w:rsidR="009B1C10">
        <w:t>ecord (</w:t>
      </w:r>
      <w:r w:rsidR="00736319">
        <w:t xml:space="preserve">Appendix </w:t>
      </w:r>
      <w:r w:rsidR="009B1C10">
        <w:t>C) should be agreed and signed by both parties and held on the staff supervision file. The case discussion record prepared by the worker (</w:t>
      </w:r>
      <w:r w:rsidR="00736319">
        <w:t>Appendix D depending which area of the service</w:t>
      </w:r>
      <w:r w:rsidR="009B1C10">
        <w:t>) should be uploaded to care store</w:t>
      </w:r>
      <w:r w:rsidR="00170A6F">
        <w:t>.</w:t>
      </w:r>
      <w:r w:rsidR="009B1C10">
        <w:t xml:space="preserve"> </w:t>
      </w:r>
    </w:p>
    <w:p w14:paraId="40389605" w14:textId="1D67E1D2" w:rsidR="009F44FB" w:rsidRDefault="009B1C10" w:rsidP="009B1C10">
      <w:r>
        <w:t xml:space="preserve">If a supervisor is unable to type directly onto </w:t>
      </w:r>
      <w:r w:rsidR="00341E28">
        <w:t xml:space="preserve">the electronic case record </w:t>
      </w:r>
      <w:r w:rsidR="00A66B52">
        <w:t>system,</w:t>
      </w:r>
      <w:r w:rsidR="00341E28">
        <w:t xml:space="preserve"> </w:t>
      </w:r>
      <w:r>
        <w:t>then a word document</w:t>
      </w:r>
      <w:r w:rsidR="004B2540">
        <w:t xml:space="preserve"> </w:t>
      </w:r>
      <w:r>
        <w:t xml:space="preserve">should be used </w:t>
      </w:r>
      <w:r w:rsidR="005D1699">
        <w:t>with the above headings and placed on the child’s file within 24 h</w:t>
      </w:r>
      <w:r w:rsidR="006363BE">
        <w:t>ou</w:t>
      </w:r>
      <w:r w:rsidR="005D1699">
        <w:t>rs.</w:t>
      </w:r>
      <w:r w:rsidR="002F1810">
        <w:t xml:space="preserve"> </w:t>
      </w:r>
      <w:r w:rsidR="000612EF">
        <w:t xml:space="preserve">This </w:t>
      </w:r>
      <w:r w:rsidR="002F1810">
        <w:t xml:space="preserve">should be put into </w:t>
      </w:r>
      <w:r w:rsidR="00192077">
        <w:t xml:space="preserve">Carefirst </w:t>
      </w:r>
      <w:r w:rsidR="002F1810">
        <w:t>observations under the heading C -</w:t>
      </w:r>
      <w:r w:rsidR="000612EF">
        <w:t xml:space="preserve"> </w:t>
      </w:r>
      <w:r w:rsidR="002F1810">
        <w:t xml:space="preserve">Case – supervision.  </w:t>
      </w:r>
      <w:r w:rsidR="00192077">
        <w:t>For Early Help and Prevention this should be recorded on Capita under a comms log – management oversight.</w:t>
      </w:r>
    </w:p>
    <w:p w14:paraId="55E0158E" w14:textId="354EEADD" w:rsidR="00A71800" w:rsidRDefault="009F44FB" w:rsidP="009B1C10">
      <w:r w:rsidRPr="009F44FB">
        <w:t>Records of reflective supervisions / lengthy detailed supervisions (character count) or case mapping can be recorded in Case Observations (C-Case Supervision) and signposted to word documents uploaded to CareStore.</w:t>
      </w:r>
    </w:p>
    <w:p w14:paraId="10A7DD54" w14:textId="2F94F541" w:rsidR="005D1699" w:rsidRDefault="005D1699" w:rsidP="00290863">
      <w:r>
        <w:t xml:space="preserve">Discretion can be used as to the depth of discussion on some cases; for </w:t>
      </w:r>
      <w:r w:rsidR="00A66B52">
        <w:t>example,</w:t>
      </w:r>
      <w:r>
        <w:t xml:space="preserve"> if a case has had a number of informal </w:t>
      </w:r>
      <w:r w:rsidR="00D1690E">
        <w:t>discussions</w:t>
      </w:r>
      <w:r>
        <w:t xml:space="preserve"> in the </w:t>
      </w:r>
      <w:r w:rsidR="00D1690E">
        <w:t>preceding</w:t>
      </w:r>
      <w:r>
        <w:t xml:space="preserve"> month, which have been recorded at the time, then a supervision record on Carefirst can be noted to this effect and reference made to the case supervision record uploaded to </w:t>
      </w:r>
      <w:r w:rsidR="006B4B54">
        <w:t>CareStore</w:t>
      </w:r>
      <w:r w:rsidR="00341E28">
        <w:t xml:space="preserve"> contai</w:t>
      </w:r>
      <w:r>
        <w:t xml:space="preserve">ning the updated information on case progression. </w:t>
      </w:r>
      <w:r w:rsidR="00341E28">
        <w:t>(Appendix D</w:t>
      </w:r>
      <w:r w:rsidR="008318EF">
        <w:t>1</w:t>
      </w:r>
      <w:r w:rsidR="00341E28">
        <w:t>)</w:t>
      </w:r>
    </w:p>
    <w:p w14:paraId="12E292D8" w14:textId="797EC10B" w:rsidR="00A71800" w:rsidRPr="00A71800" w:rsidRDefault="00A71800" w:rsidP="00290863">
      <w:r w:rsidRPr="00A71800">
        <w:t xml:space="preserve">Supervisors have the responsibility to ensure that each worker has an up to date </w:t>
      </w:r>
      <w:r w:rsidR="00B86D9E" w:rsidRPr="00B86D9E">
        <w:t xml:space="preserve">Personal Appraisal and Development Programme </w:t>
      </w:r>
      <w:r w:rsidR="00B86D9E">
        <w:t>(</w:t>
      </w:r>
      <w:r w:rsidR="009705E9">
        <w:t>PADP</w:t>
      </w:r>
      <w:r w:rsidR="00B86D9E">
        <w:t>)</w:t>
      </w:r>
      <w:r w:rsidR="009705E9">
        <w:t xml:space="preserve"> which is reviewed</w:t>
      </w:r>
      <w:r w:rsidR="00D6455B">
        <w:t xml:space="preserve"> at regular intervals throughout the year</w:t>
      </w:r>
      <w:r w:rsidRPr="00A71800">
        <w:t xml:space="preserve">. The worker is responsible for </w:t>
      </w:r>
      <w:r w:rsidR="00484B72">
        <w:t>maintaining their own CPD record, also known as a Learning Log</w:t>
      </w:r>
      <w:r w:rsidRPr="00A71800">
        <w:t xml:space="preserve"> (required for</w:t>
      </w:r>
      <w:r w:rsidR="009F44FB">
        <w:t xml:space="preserve"> Social Work England</w:t>
      </w:r>
      <w:r w:rsidRPr="00A71800">
        <w:t xml:space="preserve"> </w:t>
      </w:r>
      <w:r w:rsidR="009F44FB">
        <w:t>r</w:t>
      </w:r>
      <w:r w:rsidRPr="00A71800">
        <w:t xml:space="preserve">egistration). </w:t>
      </w:r>
    </w:p>
    <w:p w14:paraId="19282C35" w14:textId="77777777" w:rsidR="00A71800" w:rsidRPr="00A71800" w:rsidRDefault="00AC6471" w:rsidP="00484B72">
      <w:pPr>
        <w:pStyle w:val="Heading1"/>
      </w:pPr>
      <w:bookmarkStart w:id="12" w:name="_Toc463513498"/>
      <w:r>
        <w:t>1.15</w:t>
      </w:r>
      <w:r w:rsidR="00A71800" w:rsidRPr="00A71800">
        <w:t xml:space="preserve"> </w:t>
      </w:r>
      <w:r w:rsidR="00D6455B">
        <w:t xml:space="preserve">Staff </w:t>
      </w:r>
      <w:r>
        <w:t>Supervision File</w:t>
      </w:r>
      <w:r w:rsidR="00D6455B">
        <w:t xml:space="preserve"> (held by Supervisor</w:t>
      </w:r>
      <w:r w:rsidR="00A71800" w:rsidRPr="00A71800">
        <w:t>)</w:t>
      </w:r>
      <w:bookmarkEnd w:id="12"/>
    </w:p>
    <w:p w14:paraId="3534A886" w14:textId="77777777" w:rsidR="00A71800" w:rsidRPr="00A71800" w:rsidRDefault="00A71800" w:rsidP="00290863">
      <w:r w:rsidRPr="00A71800">
        <w:t xml:space="preserve">All </w:t>
      </w:r>
      <w:r w:rsidR="00484B72">
        <w:t xml:space="preserve">staff should </w:t>
      </w:r>
      <w:r w:rsidR="00D6455B">
        <w:t>have a personal</w:t>
      </w:r>
      <w:r w:rsidRPr="00A71800">
        <w:t xml:space="preserve"> supervision folder</w:t>
      </w:r>
      <w:r w:rsidR="00484B72">
        <w:t xml:space="preserve"> (</w:t>
      </w:r>
      <w:r w:rsidR="00D12A31">
        <w:t>confidential</w:t>
      </w:r>
      <w:r w:rsidR="00484B72">
        <w:t xml:space="preserve"> electronic</w:t>
      </w:r>
      <w:r w:rsidR="00D12A31">
        <w:t xml:space="preserve"> records on </w:t>
      </w:r>
      <w:r w:rsidR="006B4B54">
        <w:t>SharePoint</w:t>
      </w:r>
      <w:r w:rsidR="003E7AB4">
        <w:t xml:space="preserve">) </w:t>
      </w:r>
      <w:r w:rsidR="003E7AB4" w:rsidRPr="00A71800">
        <w:t>each</w:t>
      </w:r>
      <w:r w:rsidRPr="00A71800">
        <w:t xml:space="preserve"> contains: </w:t>
      </w:r>
    </w:p>
    <w:p w14:paraId="4031EA28" w14:textId="77777777" w:rsidR="00A71800" w:rsidRPr="00A71800" w:rsidRDefault="00A71800" w:rsidP="00051BA2">
      <w:pPr>
        <w:pStyle w:val="ListParagraph"/>
        <w:numPr>
          <w:ilvl w:val="0"/>
          <w:numId w:val="3"/>
        </w:numPr>
      </w:pPr>
      <w:r w:rsidRPr="00A71800">
        <w:t>Front Sheet with dates of supervision a</w:t>
      </w:r>
      <w:r w:rsidR="00484B72">
        <w:t xml:space="preserve">nd basic information </w:t>
      </w:r>
    </w:p>
    <w:p w14:paraId="55F0D353" w14:textId="77777777" w:rsidR="00A71800" w:rsidRPr="00A71800" w:rsidRDefault="00A71800" w:rsidP="00051BA2">
      <w:pPr>
        <w:pStyle w:val="ListParagraph"/>
        <w:numPr>
          <w:ilvl w:val="0"/>
          <w:numId w:val="3"/>
        </w:numPr>
      </w:pPr>
      <w:r w:rsidRPr="00A71800">
        <w:t xml:space="preserve">Supervision </w:t>
      </w:r>
      <w:r w:rsidR="00C77564">
        <w:t>A</w:t>
      </w:r>
      <w:r w:rsidRPr="00A71800">
        <w:t xml:space="preserve">greement </w:t>
      </w:r>
    </w:p>
    <w:p w14:paraId="12E80C58" w14:textId="77777777" w:rsidR="003E7AB4" w:rsidRDefault="00A71800" w:rsidP="00051BA2">
      <w:pPr>
        <w:pStyle w:val="ListParagraph"/>
        <w:numPr>
          <w:ilvl w:val="0"/>
          <w:numId w:val="3"/>
        </w:numPr>
      </w:pPr>
      <w:r w:rsidRPr="00A71800">
        <w:t xml:space="preserve">The workers CPD record </w:t>
      </w:r>
      <w:r w:rsidR="003E7AB4">
        <w:t>or Learning Log</w:t>
      </w:r>
    </w:p>
    <w:p w14:paraId="6B2E42BD" w14:textId="0F30F741" w:rsidR="00A71800" w:rsidRPr="00A71800" w:rsidRDefault="00A71800" w:rsidP="00051BA2">
      <w:pPr>
        <w:pStyle w:val="ListParagraph"/>
        <w:numPr>
          <w:ilvl w:val="0"/>
          <w:numId w:val="3"/>
        </w:numPr>
      </w:pPr>
      <w:r w:rsidRPr="00A71800">
        <w:t xml:space="preserve">Staff information such as date of last </w:t>
      </w:r>
      <w:r w:rsidR="00EA7823">
        <w:t>Disclosure and Barring Service (</w:t>
      </w:r>
      <w:r w:rsidRPr="00A71800">
        <w:t>DBS</w:t>
      </w:r>
      <w:r w:rsidR="00EA7823">
        <w:t>)</w:t>
      </w:r>
      <w:r w:rsidRPr="00A71800">
        <w:t xml:space="preserve"> check, </w:t>
      </w:r>
      <w:r w:rsidR="009F44FB">
        <w:t>Social Work England</w:t>
      </w:r>
      <w:r w:rsidRPr="00A71800">
        <w:t xml:space="preserve"> registration, P</w:t>
      </w:r>
      <w:r w:rsidR="009B2BB3">
        <w:t>A</w:t>
      </w:r>
      <w:r w:rsidRPr="00A71800">
        <w:t>D</w:t>
      </w:r>
      <w:r w:rsidR="009B2BB3">
        <w:t>P</w:t>
      </w:r>
      <w:r w:rsidR="00EE0577">
        <w:t xml:space="preserve">, Next </w:t>
      </w:r>
      <w:r w:rsidR="00F778C6">
        <w:t>of</w:t>
      </w:r>
      <w:r w:rsidR="00EE0577">
        <w:t xml:space="preserve"> Kin details</w:t>
      </w:r>
      <w:r w:rsidRPr="00A71800">
        <w:t xml:space="preserve"> etc</w:t>
      </w:r>
      <w:r w:rsidR="003E7AB4">
        <w:t>.</w:t>
      </w:r>
    </w:p>
    <w:p w14:paraId="68C34465" w14:textId="77777777" w:rsidR="00A71800" w:rsidRPr="00A71800" w:rsidRDefault="00A71800" w:rsidP="00D12A31">
      <w:r w:rsidRPr="00A71800">
        <w:t xml:space="preserve">Matters arising with regard to the following must always be shared and recorded: </w:t>
      </w:r>
    </w:p>
    <w:p w14:paraId="2623BAB9" w14:textId="77777777" w:rsidR="00A71800" w:rsidRPr="00A71800" w:rsidRDefault="00A71800" w:rsidP="00051BA2">
      <w:pPr>
        <w:pStyle w:val="ListParagraph"/>
        <w:numPr>
          <w:ilvl w:val="0"/>
          <w:numId w:val="4"/>
        </w:numPr>
      </w:pPr>
      <w:r w:rsidRPr="00A71800">
        <w:t xml:space="preserve">Issues concerning staff performance and conduct </w:t>
      </w:r>
    </w:p>
    <w:p w14:paraId="43BF117D" w14:textId="77777777" w:rsidR="00A71800" w:rsidRDefault="00A71800" w:rsidP="00051BA2">
      <w:pPr>
        <w:pStyle w:val="ListParagraph"/>
        <w:numPr>
          <w:ilvl w:val="0"/>
          <w:numId w:val="4"/>
        </w:numPr>
      </w:pPr>
      <w:r w:rsidRPr="00A71800">
        <w:t xml:space="preserve">Case issues which </w:t>
      </w:r>
      <w:r w:rsidR="00D6455B">
        <w:t>have the potential to/or have generated a complaint from a service user</w:t>
      </w:r>
    </w:p>
    <w:p w14:paraId="140ED0CA" w14:textId="77777777" w:rsidR="00D6455B" w:rsidRPr="00A71800" w:rsidRDefault="00D6455B" w:rsidP="00051BA2">
      <w:pPr>
        <w:pStyle w:val="ListParagraph"/>
        <w:numPr>
          <w:ilvl w:val="0"/>
          <w:numId w:val="4"/>
        </w:numPr>
      </w:pPr>
      <w:r>
        <w:t>Learning from case file audits and serious case reviews</w:t>
      </w:r>
    </w:p>
    <w:p w14:paraId="176C89D6" w14:textId="77777777" w:rsidR="00A71800" w:rsidRPr="00A71800" w:rsidRDefault="00A71800" w:rsidP="00051BA2">
      <w:pPr>
        <w:pStyle w:val="ListParagraph"/>
        <w:numPr>
          <w:ilvl w:val="0"/>
          <w:numId w:val="4"/>
        </w:numPr>
      </w:pPr>
      <w:r w:rsidRPr="00A71800">
        <w:t xml:space="preserve">Issues concerning safety of service users and staff </w:t>
      </w:r>
    </w:p>
    <w:p w14:paraId="39F08FEA" w14:textId="77777777" w:rsidR="00A71800" w:rsidRPr="00A71800" w:rsidRDefault="00A71800" w:rsidP="00051BA2">
      <w:pPr>
        <w:pStyle w:val="ListParagraph"/>
        <w:numPr>
          <w:ilvl w:val="0"/>
          <w:numId w:val="4"/>
        </w:numPr>
      </w:pPr>
      <w:r w:rsidRPr="00A71800">
        <w:t xml:space="preserve">Matters involving legal issues affecting the service or the supervisee </w:t>
      </w:r>
    </w:p>
    <w:p w14:paraId="5CCDCE2F" w14:textId="77777777" w:rsidR="00A71800" w:rsidRPr="00A71800" w:rsidRDefault="00A71800" w:rsidP="00051BA2">
      <w:pPr>
        <w:pStyle w:val="ListParagraph"/>
        <w:numPr>
          <w:ilvl w:val="0"/>
          <w:numId w:val="4"/>
        </w:numPr>
      </w:pPr>
      <w:r w:rsidRPr="00A71800">
        <w:t xml:space="preserve">Annual Personal Development Plans which are shared with staff and workforce development team </w:t>
      </w:r>
    </w:p>
    <w:p w14:paraId="5E6BDA88" w14:textId="77777777" w:rsidR="00A71800" w:rsidRPr="00A71800" w:rsidRDefault="00A71800" w:rsidP="00051BA2">
      <w:pPr>
        <w:pStyle w:val="ListParagraph"/>
        <w:numPr>
          <w:ilvl w:val="0"/>
          <w:numId w:val="4"/>
        </w:numPr>
      </w:pPr>
      <w:r w:rsidRPr="00A71800">
        <w:t xml:space="preserve">Supervision files are available to inspectors who may wish to review them as part of the inspection. </w:t>
      </w:r>
    </w:p>
    <w:p w14:paraId="6AAB7E1A" w14:textId="77777777" w:rsidR="00A71800" w:rsidRPr="00A71800" w:rsidRDefault="00A71800" w:rsidP="00290863">
      <w:r w:rsidRPr="00A71800">
        <w:t>The supervision records will be stored fo</w:t>
      </w:r>
      <w:r w:rsidR="00341E28">
        <w:t xml:space="preserve">r the duration of the </w:t>
      </w:r>
      <w:r w:rsidR="00D1690E">
        <w:t>employees’</w:t>
      </w:r>
      <w:r w:rsidRPr="00A71800">
        <w:t xml:space="preserve"> period of employment and will be accessible to both the supervisor and supervisee as a reference tool. </w:t>
      </w:r>
    </w:p>
    <w:p w14:paraId="50119E76" w14:textId="77777777" w:rsidR="00A71800" w:rsidRPr="00A71800" w:rsidRDefault="00A71800" w:rsidP="00290863">
      <w:r w:rsidRPr="00A71800">
        <w:lastRenderedPageBreak/>
        <w:t xml:space="preserve">Upon the employee leaving </w:t>
      </w:r>
      <w:r w:rsidR="000142C9">
        <w:t>Northamptonshire</w:t>
      </w:r>
      <w:r w:rsidR="005C3E0D">
        <w:t xml:space="preserve"> Children’s Trust</w:t>
      </w:r>
      <w:r w:rsidRPr="00A71800">
        <w:t xml:space="preserve"> the supervision record</w:t>
      </w:r>
      <w:r w:rsidR="000142C9">
        <w:t xml:space="preserve"> will b</w:t>
      </w:r>
      <w:r w:rsidR="00D6455B">
        <w:t xml:space="preserve">e retained for </w:t>
      </w:r>
      <w:r w:rsidR="003D07D9">
        <w:t>10</w:t>
      </w:r>
      <w:r w:rsidR="000142C9">
        <w:t xml:space="preserve"> years</w:t>
      </w:r>
      <w:r w:rsidR="008072CF">
        <w:t xml:space="preserve"> in accordance with</w:t>
      </w:r>
      <w:r w:rsidR="00FF3435">
        <w:t xml:space="preserve"> the</w:t>
      </w:r>
      <w:r w:rsidR="00AF00B1">
        <w:t xml:space="preserve"> Record retention guidelines </w:t>
      </w:r>
      <w:r w:rsidR="00D1690E">
        <w:t>before</w:t>
      </w:r>
      <w:r w:rsidR="00AF00B1">
        <w:t xml:space="preserve"> being destroyed.</w:t>
      </w:r>
    </w:p>
    <w:p w14:paraId="4EF8E7BD" w14:textId="77777777" w:rsidR="00A71800" w:rsidRPr="00A71800" w:rsidRDefault="00AC6471" w:rsidP="00DF2348">
      <w:pPr>
        <w:pStyle w:val="Heading1"/>
      </w:pPr>
      <w:bookmarkStart w:id="13" w:name="_Toc463513499"/>
      <w:r>
        <w:t>1.16</w:t>
      </w:r>
      <w:r w:rsidR="00A71800" w:rsidRPr="00A71800">
        <w:t xml:space="preserve"> Quality Assurance – ensuring the quality of supervision</w:t>
      </w:r>
      <w:bookmarkEnd w:id="13"/>
    </w:p>
    <w:p w14:paraId="3DDF1374" w14:textId="77777777" w:rsidR="00A71800" w:rsidRPr="00A71800" w:rsidRDefault="00A71800" w:rsidP="00290863">
      <w:r w:rsidRPr="00A71800">
        <w:t xml:space="preserve">The following measures will be used to monitor the quality of supervision: </w:t>
      </w:r>
    </w:p>
    <w:p w14:paraId="31FA2228" w14:textId="77777777" w:rsidR="00A71800" w:rsidRPr="00A71800" w:rsidRDefault="00A71800" w:rsidP="00051BA2">
      <w:pPr>
        <w:pStyle w:val="ListParagraph"/>
        <w:numPr>
          <w:ilvl w:val="0"/>
          <w:numId w:val="5"/>
        </w:numPr>
      </w:pPr>
      <w:r w:rsidRPr="00A71800">
        <w:t xml:space="preserve">All supervisors will receive training for supervision. </w:t>
      </w:r>
    </w:p>
    <w:p w14:paraId="63FD2A47" w14:textId="77777777" w:rsidR="00A71800" w:rsidRPr="00A71800" w:rsidRDefault="00A71800" w:rsidP="00051BA2">
      <w:pPr>
        <w:pStyle w:val="ListParagraph"/>
        <w:numPr>
          <w:ilvl w:val="0"/>
          <w:numId w:val="5"/>
        </w:numPr>
      </w:pPr>
      <w:r w:rsidRPr="00A71800">
        <w:t xml:space="preserve">Supervisors will be encouraged to seek feedback from their staff. </w:t>
      </w:r>
    </w:p>
    <w:p w14:paraId="024BC628" w14:textId="77777777" w:rsidR="00A71800" w:rsidRPr="00A71800" w:rsidRDefault="00A71800" w:rsidP="00051BA2">
      <w:pPr>
        <w:pStyle w:val="ListParagraph"/>
        <w:numPr>
          <w:ilvl w:val="0"/>
          <w:numId w:val="5"/>
        </w:numPr>
      </w:pPr>
      <w:r w:rsidRPr="00A71800">
        <w:t xml:space="preserve">Staff will be encouraged to comment about supervision via an annual survey. </w:t>
      </w:r>
    </w:p>
    <w:p w14:paraId="2FFD9046" w14:textId="77777777" w:rsidR="00A71800" w:rsidRDefault="00DF2348" w:rsidP="00051BA2">
      <w:pPr>
        <w:pStyle w:val="ListParagraph"/>
        <w:numPr>
          <w:ilvl w:val="0"/>
          <w:numId w:val="5"/>
        </w:numPr>
      </w:pPr>
      <w:r>
        <w:t>Supervision Audits and Observation</w:t>
      </w:r>
    </w:p>
    <w:p w14:paraId="2D949990" w14:textId="77777777" w:rsidR="00AC6471" w:rsidRDefault="00AC6471" w:rsidP="00AC6471">
      <w:pPr>
        <w:pStyle w:val="ListParagraph"/>
      </w:pPr>
    </w:p>
    <w:p w14:paraId="38D3E269" w14:textId="77777777" w:rsidR="008E2B7E" w:rsidRPr="00AC6471" w:rsidRDefault="00AC6471" w:rsidP="008E2B7E">
      <w:pPr>
        <w:pStyle w:val="Heading2"/>
        <w:rPr>
          <w:sz w:val="28"/>
          <w:szCs w:val="28"/>
        </w:rPr>
      </w:pPr>
      <w:bookmarkStart w:id="14" w:name="_Toc463513500"/>
      <w:r>
        <w:rPr>
          <w:sz w:val="28"/>
          <w:szCs w:val="28"/>
        </w:rPr>
        <w:t xml:space="preserve">1.17 </w:t>
      </w:r>
      <w:r w:rsidR="008E2B7E" w:rsidRPr="00AC6471">
        <w:rPr>
          <w:sz w:val="28"/>
          <w:szCs w:val="28"/>
        </w:rPr>
        <w:t>Audits</w:t>
      </w:r>
      <w:bookmarkEnd w:id="14"/>
      <w:r w:rsidR="008E2B7E" w:rsidRPr="00AC6471">
        <w:rPr>
          <w:sz w:val="28"/>
          <w:szCs w:val="28"/>
        </w:rPr>
        <w:t xml:space="preserve"> </w:t>
      </w:r>
    </w:p>
    <w:p w14:paraId="33A1995B" w14:textId="77777777" w:rsidR="00D32A2B" w:rsidRDefault="00D32A2B" w:rsidP="00D32A2B">
      <w:pPr>
        <w:pStyle w:val="Pa3"/>
        <w:spacing w:after="100"/>
        <w:rPr>
          <w:rFonts w:cs="InfoTextPro"/>
          <w:color w:val="000000"/>
          <w:sz w:val="23"/>
          <w:szCs w:val="23"/>
        </w:rPr>
      </w:pPr>
      <w:r>
        <w:rPr>
          <w:rFonts w:cs="InfoTextPro"/>
          <w:color w:val="000000"/>
          <w:sz w:val="23"/>
          <w:szCs w:val="23"/>
        </w:rPr>
        <w:t xml:space="preserve">When used well, audit can be a useful mechanism and should be: </w:t>
      </w:r>
    </w:p>
    <w:p w14:paraId="59850F46" w14:textId="77777777" w:rsidR="00D32A2B" w:rsidRDefault="00571469" w:rsidP="00051BA2">
      <w:pPr>
        <w:pStyle w:val="Pa5"/>
        <w:numPr>
          <w:ilvl w:val="0"/>
          <w:numId w:val="19"/>
        </w:numPr>
        <w:spacing w:after="100"/>
        <w:rPr>
          <w:rFonts w:cs="InfoTextPro"/>
          <w:color w:val="000000"/>
          <w:sz w:val="23"/>
          <w:szCs w:val="23"/>
        </w:rPr>
      </w:pPr>
      <w:r>
        <w:rPr>
          <w:rFonts w:cs="InfoTextPro"/>
          <w:color w:val="000000"/>
          <w:sz w:val="23"/>
          <w:szCs w:val="23"/>
        </w:rPr>
        <w:t>P</w:t>
      </w:r>
      <w:r w:rsidR="00D32A2B">
        <w:rPr>
          <w:rFonts w:cs="InfoTextPro"/>
          <w:color w:val="000000"/>
          <w:sz w:val="23"/>
          <w:szCs w:val="23"/>
        </w:rPr>
        <w:t>roportionate – not everything needs to be looked at and not a</w:t>
      </w:r>
      <w:r>
        <w:rPr>
          <w:rFonts w:cs="InfoTextPro"/>
          <w:color w:val="000000"/>
          <w:sz w:val="23"/>
          <w:szCs w:val="23"/>
        </w:rPr>
        <w:t>lways at the same depth.</w:t>
      </w:r>
    </w:p>
    <w:p w14:paraId="60A7DAC0" w14:textId="77777777" w:rsidR="00D32A2B" w:rsidRDefault="00571469" w:rsidP="00051BA2">
      <w:pPr>
        <w:pStyle w:val="Pa5"/>
        <w:numPr>
          <w:ilvl w:val="0"/>
          <w:numId w:val="19"/>
        </w:numPr>
        <w:spacing w:after="100"/>
        <w:rPr>
          <w:rFonts w:ascii="InfoTextPro-Italic" w:hAnsi="InfoTextPro-Italic" w:cs="InfoTextPro-Italic"/>
          <w:color w:val="000000"/>
          <w:sz w:val="23"/>
          <w:szCs w:val="23"/>
        </w:rPr>
      </w:pPr>
      <w:r>
        <w:rPr>
          <w:rFonts w:cs="InfoTextPro"/>
          <w:color w:val="000000"/>
          <w:sz w:val="23"/>
          <w:szCs w:val="23"/>
        </w:rPr>
        <w:t>F</w:t>
      </w:r>
      <w:r w:rsidR="00D32A2B">
        <w:rPr>
          <w:rFonts w:cs="InfoTextPro"/>
          <w:color w:val="000000"/>
          <w:sz w:val="23"/>
          <w:szCs w:val="23"/>
        </w:rPr>
        <w:t xml:space="preserve">ocused on </w:t>
      </w:r>
      <w:r w:rsidR="00D32A2B">
        <w:rPr>
          <w:rFonts w:ascii="InfoTextPro-Italic" w:hAnsi="InfoTextPro-Italic" w:cs="InfoTextPro-Italic"/>
          <w:i/>
          <w:iCs/>
          <w:color w:val="000000"/>
          <w:sz w:val="23"/>
          <w:szCs w:val="23"/>
        </w:rPr>
        <w:t xml:space="preserve">outcomes </w:t>
      </w:r>
      <w:r w:rsidR="00D32A2B">
        <w:rPr>
          <w:rFonts w:cs="InfoTextPro"/>
          <w:color w:val="000000"/>
          <w:sz w:val="23"/>
          <w:szCs w:val="23"/>
        </w:rPr>
        <w:t xml:space="preserve">not </w:t>
      </w:r>
      <w:r>
        <w:rPr>
          <w:rFonts w:ascii="InfoTextPro-Italic" w:hAnsi="InfoTextPro-Italic" w:cs="InfoTextPro-Italic"/>
          <w:i/>
          <w:iCs/>
          <w:color w:val="000000"/>
          <w:sz w:val="23"/>
          <w:szCs w:val="23"/>
        </w:rPr>
        <w:t>outputs.</w:t>
      </w:r>
    </w:p>
    <w:p w14:paraId="227FEE4A" w14:textId="77777777" w:rsidR="00D32A2B" w:rsidRDefault="00571469" w:rsidP="00051BA2">
      <w:pPr>
        <w:pStyle w:val="Pa5"/>
        <w:numPr>
          <w:ilvl w:val="0"/>
          <w:numId w:val="19"/>
        </w:numPr>
        <w:spacing w:after="100"/>
        <w:rPr>
          <w:rFonts w:cs="InfoTextPro"/>
          <w:color w:val="000000"/>
          <w:sz w:val="23"/>
          <w:szCs w:val="23"/>
        </w:rPr>
      </w:pPr>
      <w:r>
        <w:rPr>
          <w:rFonts w:cs="InfoTextPro"/>
          <w:color w:val="000000"/>
          <w:sz w:val="23"/>
          <w:szCs w:val="23"/>
        </w:rPr>
        <w:t>P</w:t>
      </w:r>
      <w:r w:rsidR="00D32A2B">
        <w:rPr>
          <w:rFonts w:cs="InfoTextPro"/>
          <w:color w:val="000000"/>
          <w:sz w:val="23"/>
          <w:szCs w:val="23"/>
        </w:rPr>
        <w:t>lacing the needs of children and families at the centre – audits should not distort practice by making people focus on things that are</w:t>
      </w:r>
      <w:r>
        <w:rPr>
          <w:rFonts w:cs="InfoTextPro"/>
          <w:color w:val="000000"/>
          <w:sz w:val="23"/>
          <w:szCs w:val="23"/>
        </w:rPr>
        <w:t xml:space="preserve"> not important to service users.</w:t>
      </w:r>
    </w:p>
    <w:p w14:paraId="20E54DFF" w14:textId="77777777" w:rsidR="00D32A2B" w:rsidRDefault="00571469" w:rsidP="00051BA2">
      <w:pPr>
        <w:pStyle w:val="Pa5"/>
        <w:numPr>
          <w:ilvl w:val="0"/>
          <w:numId w:val="19"/>
        </w:numPr>
        <w:spacing w:after="100"/>
        <w:rPr>
          <w:rFonts w:cs="InfoTextPro"/>
          <w:color w:val="000000"/>
          <w:sz w:val="23"/>
          <w:szCs w:val="23"/>
        </w:rPr>
      </w:pPr>
      <w:r>
        <w:rPr>
          <w:rFonts w:cs="InfoTextPro"/>
          <w:color w:val="000000"/>
          <w:sz w:val="23"/>
          <w:szCs w:val="23"/>
        </w:rPr>
        <w:t>U</w:t>
      </w:r>
      <w:r w:rsidR="00D32A2B">
        <w:rPr>
          <w:rFonts w:cs="InfoTextPro"/>
          <w:color w:val="000000"/>
          <w:sz w:val="23"/>
          <w:szCs w:val="23"/>
        </w:rPr>
        <w:t>sed to inform and improv</w:t>
      </w:r>
      <w:r>
        <w:rPr>
          <w:rFonts w:cs="InfoTextPro"/>
          <w:color w:val="000000"/>
          <w:sz w:val="23"/>
          <w:szCs w:val="23"/>
        </w:rPr>
        <w:t>e practice and service delivery.</w:t>
      </w:r>
    </w:p>
    <w:p w14:paraId="17EE038F" w14:textId="77777777" w:rsidR="00D32A2B" w:rsidRDefault="00571469" w:rsidP="00051BA2">
      <w:pPr>
        <w:pStyle w:val="Pa5"/>
        <w:numPr>
          <w:ilvl w:val="0"/>
          <w:numId w:val="19"/>
        </w:numPr>
        <w:spacing w:after="100"/>
        <w:rPr>
          <w:rFonts w:cs="InfoTextPro"/>
          <w:color w:val="000000"/>
          <w:sz w:val="23"/>
          <w:szCs w:val="23"/>
        </w:rPr>
      </w:pPr>
      <w:r>
        <w:rPr>
          <w:rFonts w:cs="InfoTextPro"/>
          <w:color w:val="000000"/>
          <w:sz w:val="23"/>
          <w:szCs w:val="23"/>
        </w:rPr>
        <w:t>M</w:t>
      </w:r>
      <w:r w:rsidR="00D32A2B">
        <w:rPr>
          <w:rFonts w:cs="InfoTextPro"/>
          <w:color w:val="000000"/>
          <w:sz w:val="23"/>
          <w:szCs w:val="23"/>
        </w:rPr>
        <w:t xml:space="preserve">otivating in recognising and improving good practice, rather than being punitive – audits should not negatively affect staff morale! </w:t>
      </w:r>
    </w:p>
    <w:p w14:paraId="210B4936" w14:textId="77777777" w:rsidR="00A71800" w:rsidRDefault="00D32A2B" w:rsidP="00963958">
      <w:pPr>
        <w:jc w:val="right"/>
        <w:rPr>
          <w:rFonts w:cs="InfoTextPro"/>
          <w:color w:val="000000"/>
          <w:sz w:val="23"/>
          <w:szCs w:val="23"/>
        </w:rPr>
      </w:pPr>
      <w:r>
        <w:rPr>
          <w:rFonts w:cs="InfoTextPro"/>
          <w:color w:val="000000"/>
          <w:sz w:val="23"/>
          <w:szCs w:val="23"/>
        </w:rPr>
        <w:t>(Munro, 2008)</w:t>
      </w:r>
    </w:p>
    <w:p w14:paraId="4904624D" w14:textId="7934D3D1" w:rsidR="00815604" w:rsidRDefault="00AF00B1" w:rsidP="00815604">
      <w:pPr>
        <w:tabs>
          <w:tab w:val="left" w:pos="0"/>
        </w:tabs>
        <w:jc w:val="both"/>
        <w:rPr>
          <w:rFonts w:cs="Arial"/>
          <w:color w:val="1F497D"/>
        </w:rPr>
      </w:pPr>
      <w:r>
        <w:rPr>
          <w:rFonts w:cs="InfoTextPro"/>
          <w:color w:val="000000"/>
          <w:sz w:val="23"/>
          <w:szCs w:val="23"/>
        </w:rPr>
        <w:t>For details of pro</w:t>
      </w:r>
      <w:r w:rsidR="00A66B52">
        <w:rPr>
          <w:rFonts w:cs="InfoTextPro"/>
          <w:color w:val="000000"/>
          <w:sz w:val="23"/>
          <w:szCs w:val="23"/>
        </w:rPr>
        <w:t>-</w:t>
      </w:r>
      <w:r>
        <w:rPr>
          <w:rFonts w:cs="InfoTextPro"/>
          <w:color w:val="000000"/>
          <w:sz w:val="23"/>
          <w:szCs w:val="23"/>
        </w:rPr>
        <w:t xml:space="preserve">formas used in the audit process refer to </w:t>
      </w:r>
      <w:r w:rsidR="00D1690E">
        <w:rPr>
          <w:rFonts w:cs="InfoTextPro"/>
          <w:color w:val="000000"/>
          <w:sz w:val="23"/>
          <w:szCs w:val="23"/>
        </w:rPr>
        <w:t xml:space="preserve">the </w:t>
      </w:r>
      <w:hyperlink r:id="rId20" w:history="1">
        <w:r w:rsidR="00815604" w:rsidRPr="00815604">
          <w:rPr>
            <w:rStyle w:val="Hyperlink"/>
            <w:rFonts w:cs="Arial"/>
          </w:rPr>
          <w:t>Quality Assurance Framework</w:t>
        </w:r>
      </w:hyperlink>
      <w:r w:rsidR="00815604">
        <w:rPr>
          <w:rFonts w:cs="Arial"/>
          <w:color w:val="1F497D"/>
        </w:rPr>
        <w:t xml:space="preserve"> </w:t>
      </w:r>
    </w:p>
    <w:p w14:paraId="483BFAF7" w14:textId="77777777" w:rsidR="00D32A2B" w:rsidRPr="00A71800" w:rsidRDefault="00D32A2B" w:rsidP="00D32A2B"/>
    <w:p w14:paraId="4017AB26" w14:textId="2880812A" w:rsidR="00A71800" w:rsidRPr="00A71800" w:rsidRDefault="00AC6471" w:rsidP="00606203">
      <w:pPr>
        <w:pStyle w:val="Heading1"/>
      </w:pPr>
      <w:bookmarkStart w:id="15" w:name="_Toc463513501"/>
      <w:r>
        <w:t>1.18</w:t>
      </w:r>
      <w:r w:rsidR="00A71800" w:rsidRPr="00A71800">
        <w:t xml:space="preserve"> Resolving Supervision Difficulties</w:t>
      </w:r>
      <w:bookmarkEnd w:id="15"/>
    </w:p>
    <w:p w14:paraId="670DAD57" w14:textId="77777777" w:rsidR="009166BE" w:rsidRPr="0065454C" w:rsidRDefault="00A71800" w:rsidP="0065454C">
      <w:r w:rsidRPr="00A71800">
        <w:t xml:space="preserve">The manager of each supervisor is responsible for reviewing and considering the quality and effectiveness of supervision which is being provided to every social worker on a regular basis. Every supervisor should regularly check with their supervisees that the process is meeting their needs. Supervisees who have concerns about whether their supervisory needs are being met should first speak to their supervisor about this. However, if the issues cannot be resolved by discussion with the supervisor the supervisee should raise </w:t>
      </w:r>
      <w:r w:rsidR="00606203">
        <w:t>the issue with their supervisor’</w:t>
      </w:r>
      <w:r w:rsidRPr="00A71800">
        <w:t>s manager named in the supervision agreement.</w:t>
      </w:r>
    </w:p>
    <w:p w14:paraId="12BFC8F6" w14:textId="77777777" w:rsidR="004A1024" w:rsidRDefault="004A1024">
      <w:pPr>
        <w:spacing w:line="259" w:lineRule="auto"/>
        <w:rPr>
          <w:rFonts w:eastAsiaTheme="majorEastAsia" w:cstheme="majorBidi"/>
          <w:b/>
          <w:sz w:val="28"/>
          <w:szCs w:val="32"/>
        </w:rPr>
      </w:pPr>
      <w:r>
        <w:br w:type="page"/>
      </w:r>
    </w:p>
    <w:p w14:paraId="628D3D7D" w14:textId="1CB97196" w:rsidR="009166BE" w:rsidRPr="00413AE1" w:rsidRDefault="009166BE" w:rsidP="0065454C">
      <w:pPr>
        <w:pStyle w:val="Heading1"/>
      </w:pPr>
      <w:bookmarkStart w:id="16" w:name="_Toc463513502"/>
      <w:r>
        <w:lastRenderedPageBreak/>
        <w:t>Appendix A</w:t>
      </w:r>
      <w:r w:rsidR="00290863" w:rsidRPr="00290863">
        <w:t xml:space="preserve"> – </w:t>
      </w:r>
      <w:r w:rsidR="00413AE1" w:rsidRPr="0065454C">
        <w:t>Supervision</w:t>
      </w:r>
      <w:r w:rsidR="00413AE1">
        <w:t xml:space="preserve"> Agreement</w:t>
      </w:r>
      <w:bookmarkEnd w:id="16"/>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491"/>
      </w:tblGrid>
      <w:tr w:rsidR="009166BE" w:rsidRPr="00284223" w14:paraId="4FE34BB0" w14:textId="77777777" w:rsidTr="00F778C6">
        <w:trPr>
          <w:trHeight w:val="699"/>
          <w:jc w:val="center"/>
        </w:trPr>
        <w:tc>
          <w:tcPr>
            <w:tcW w:w="10491" w:type="dxa"/>
            <w:shd w:val="clear" w:color="auto" w:fill="002060"/>
          </w:tcPr>
          <w:p w14:paraId="5F7CC01F" w14:textId="77777777" w:rsidR="009166BE" w:rsidRPr="00155D12" w:rsidRDefault="009166BE" w:rsidP="00963958">
            <w:pPr>
              <w:spacing w:after="0"/>
              <w:jc w:val="center"/>
              <w:rPr>
                <w:rFonts w:cs="Arial"/>
                <w:b/>
                <w:iCs/>
                <w:color w:val="FFFFFF"/>
                <w:sz w:val="36"/>
                <w:szCs w:val="36"/>
              </w:rPr>
            </w:pPr>
            <w:r w:rsidRPr="00155D12">
              <w:rPr>
                <w:rFonts w:cs="Arial"/>
                <w:b/>
                <w:iCs/>
                <w:color w:val="FFFFFF"/>
                <w:sz w:val="36"/>
                <w:szCs w:val="36"/>
              </w:rPr>
              <w:t xml:space="preserve">Supervision </w:t>
            </w:r>
            <w:r w:rsidR="008420B7" w:rsidRPr="00155D12">
              <w:rPr>
                <w:rFonts w:cs="Arial"/>
                <w:b/>
                <w:iCs/>
                <w:color w:val="FFFFFF"/>
                <w:sz w:val="36"/>
                <w:szCs w:val="36"/>
              </w:rPr>
              <w:t>Agreement</w:t>
            </w:r>
          </w:p>
        </w:tc>
      </w:tr>
    </w:tbl>
    <w:p w14:paraId="5DDB8464" w14:textId="77777777" w:rsidR="009166BE" w:rsidRPr="00284223" w:rsidRDefault="009166BE" w:rsidP="009166BE">
      <w:pPr>
        <w:pStyle w:val="Subtitle"/>
        <w:rPr>
          <w:rFonts w:ascii="Arial" w:hAnsi="Arial" w:cs="Arial"/>
          <w:b/>
          <w:color w:val="0000FF"/>
          <w:sz w:val="20"/>
          <w:u w:val="singl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05"/>
        <w:gridCol w:w="8074"/>
      </w:tblGrid>
      <w:tr w:rsidR="008420B7" w:rsidRPr="00284223" w14:paraId="35DC605C" w14:textId="77777777" w:rsidTr="008420B7">
        <w:tc>
          <w:tcPr>
            <w:tcW w:w="2405" w:type="dxa"/>
          </w:tcPr>
          <w:p w14:paraId="4972C7EB" w14:textId="77777777" w:rsidR="008420B7" w:rsidRPr="00284223" w:rsidRDefault="008420B7" w:rsidP="008420B7">
            <w:r w:rsidRPr="00284223">
              <w:t>Supervisee:</w:t>
            </w:r>
          </w:p>
          <w:p w14:paraId="536C692C" w14:textId="77777777" w:rsidR="00413AE1" w:rsidRPr="00284223" w:rsidRDefault="00413AE1" w:rsidP="008420B7"/>
        </w:tc>
        <w:tc>
          <w:tcPr>
            <w:tcW w:w="8074" w:type="dxa"/>
          </w:tcPr>
          <w:p w14:paraId="010B9EEB" w14:textId="77777777" w:rsidR="008420B7" w:rsidRPr="00284223" w:rsidRDefault="008420B7" w:rsidP="008420B7">
            <w:pPr>
              <w:rPr>
                <w:b/>
                <w:color w:val="0000FF"/>
                <w:u w:val="single"/>
              </w:rPr>
            </w:pPr>
          </w:p>
        </w:tc>
      </w:tr>
      <w:tr w:rsidR="008420B7" w:rsidRPr="00284223" w14:paraId="617D0D83" w14:textId="77777777" w:rsidTr="008420B7">
        <w:tc>
          <w:tcPr>
            <w:tcW w:w="2405" w:type="dxa"/>
          </w:tcPr>
          <w:p w14:paraId="62696BBC" w14:textId="77777777" w:rsidR="008420B7" w:rsidRPr="00284223" w:rsidRDefault="008420B7" w:rsidP="008420B7">
            <w:r w:rsidRPr="00284223">
              <w:t>Job Title:</w:t>
            </w:r>
          </w:p>
          <w:p w14:paraId="0156E717" w14:textId="77777777" w:rsidR="00413AE1" w:rsidRPr="00284223" w:rsidRDefault="00413AE1" w:rsidP="008420B7">
            <w:pPr>
              <w:rPr>
                <w:b/>
                <w:color w:val="0000FF"/>
                <w:u w:val="single"/>
              </w:rPr>
            </w:pPr>
          </w:p>
        </w:tc>
        <w:tc>
          <w:tcPr>
            <w:tcW w:w="8074" w:type="dxa"/>
          </w:tcPr>
          <w:p w14:paraId="7DEBFE05" w14:textId="77777777" w:rsidR="008420B7" w:rsidRPr="00284223" w:rsidRDefault="008420B7" w:rsidP="008420B7">
            <w:pPr>
              <w:rPr>
                <w:b/>
                <w:color w:val="0000FF"/>
                <w:u w:val="single"/>
              </w:rPr>
            </w:pPr>
          </w:p>
        </w:tc>
      </w:tr>
      <w:tr w:rsidR="008420B7" w:rsidRPr="00284223" w14:paraId="55FAEC1B" w14:textId="77777777" w:rsidTr="008420B7">
        <w:tc>
          <w:tcPr>
            <w:tcW w:w="2405" w:type="dxa"/>
          </w:tcPr>
          <w:p w14:paraId="157C3E2C" w14:textId="77777777" w:rsidR="008420B7" w:rsidRPr="00284223" w:rsidRDefault="008420B7" w:rsidP="008420B7">
            <w:r w:rsidRPr="00284223">
              <w:t>Service Area:</w:t>
            </w:r>
          </w:p>
          <w:p w14:paraId="5A69E0D2" w14:textId="77777777" w:rsidR="00413AE1" w:rsidRPr="00284223" w:rsidRDefault="00413AE1" w:rsidP="008420B7">
            <w:pPr>
              <w:rPr>
                <w:b/>
                <w:color w:val="0000FF"/>
                <w:u w:val="single"/>
              </w:rPr>
            </w:pPr>
          </w:p>
        </w:tc>
        <w:tc>
          <w:tcPr>
            <w:tcW w:w="8074" w:type="dxa"/>
          </w:tcPr>
          <w:p w14:paraId="2AE2B307" w14:textId="77777777" w:rsidR="008420B7" w:rsidRPr="00284223" w:rsidRDefault="008420B7" w:rsidP="008420B7">
            <w:pPr>
              <w:rPr>
                <w:b/>
                <w:color w:val="0000FF"/>
                <w:u w:val="single"/>
              </w:rPr>
            </w:pPr>
          </w:p>
        </w:tc>
      </w:tr>
      <w:tr w:rsidR="008420B7" w:rsidRPr="00284223" w14:paraId="64443C6E" w14:textId="77777777" w:rsidTr="008420B7">
        <w:tc>
          <w:tcPr>
            <w:tcW w:w="2405" w:type="dxa"/>
          </w:tcPr>
          <w:p w14:paraId="1640BC7A" w14:textId="77777777" w:rsidR="008420B7" w:rsidRPr="00284223" w:rsidRDefault="008420B7" w:rsidP="008420B7">
            <w:r w:rsidRPr="00284223">
              <w:t>Supervisor:</w:t>
            </w:r>
          </w:p>
          <w:p w14:paraId="4C8B40AD" w14:textId="77777777" w:rsidR="00413AE1" w:rsidRPr="00284223" w:rsidRDefault="00413AE1" w:rsidP="008420B7"/>
        </w:tc>
        <w:tc>
          <w:tcPr>
            <w:tcW w:w="8074" w:type="dxa"/>
          </w:tcPr>
          <w:p w14:paraId="153D1B12" w14:textId="77777777" w:rsidR="008420B7" w:rsidRPr="00284223" w:rsidRDefault="008420B7" w:rsidP="008420B7">
            <w:pPr>
              <w:rPr>
                <w:b/>
                <w:color w:val="0000FF"/>
                <w:u w:val="single"/>
              </w:rPr>
            </w:pPr>
          </w:p>
        </w:tc>
      </w:tr>
    </w:tbl>
    <w:p w14:paraId="28CF3F53" w14:textId="77777777" w:rsidR="009166BE" w:rsidRPr="00284223" w:rsidRDefault="009166BE" w:rsidP="009166BE">
      <w:pPr>
        <w:spacing w:after="0"/>
        <w:rPr>
          <w:rFonts w:cs="Arial"/>
        </w:rPr>
      </w:pPr>
    </w:p>
    <w:p w14:paraId="31BD1431" w14:textId="77777777" w:rsidR="009166BE" w:rsidRPr="00284223" w:rsidRDefault="009166BE" w:rsidP="00051BA2">
      <w:pPr>
        <w:numPr>
          <w:ilvl w:val="0"/>
          <w:numId w:val="2"/>
        </w:numPr>
        <w:spacing w:after="0"/>
        <w:rPr>
          <w:rFonts w:cs="Arial"/>
          <w:u w:val="single"/>
        </w:rPr>
      </w:pPr>
      <w:r w:rsidRPr="00284223">
        <w:rPr>
          <w:rFonts w:cs="Arial"/>
          <w:b/>
        </w:rPr>
        <w:t xml:space="preserve">    Frequency</w:t>
      </w:r>
    </w:p>
    <w:p w14:paraId="3DBC68C1"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 xml:space="preserve">Formal supervision will be held </w:t>
      </w:r>
      <w:r w:rsidR="00284223" w:rsidRPr="00284223">
        <w:rPr>
          <w:rFonts w:ascii="Arial" w:hAnsi="Arial" w:cs="Arial"/>
          <w:bCs/>
          <w:sz w:val="22"/>
          <w:szCs w:val="22"/>
        </w:rPr>
        <w:t>monthly</w:t>
      </w:r>
      <w:r w:rsidRPr="00284223">
        <w:rPr>
          <w:rFonts w:ascii="Arial" w:hAnsi="Arial" w:cs="Arial"/>
          <w:bCs/>
          <w:sz w:val="22"/>
          <w:szCs w:val="22"/>
        </w:rPr>
        <w:t>. If a supervision session needs to be rearranged it should only be done by mutual consent and should be rescheduled within 7 working days to ensure supervision is not missed. The reason for the postponement will be recorded in the supervision record.</w:t>
      </w:r>
    </w:p>
    <w:p w14:paraId="000B7C80" w14:textId="77777777" w:rsidR="009166BE" w:rsidRPr="00284223" w:rsidRDefault="009166BE" w:rsidP="009166BE">
      <w:pPr>
        <w:spacing w:after="0"/>
        <w:ind w:left="720"/>
        <w:jc w:val="both"/>
        <w:rPr>
          <w:rFonts w:cs="Arial"/>
        </w:rPr>
      </w:pPr>
    </w:p>
    <w:p w14:paraId="53B3D972" w14:textId="77777777" w:rsidR="009166BE" w:rsidRPr="00284223" w:rsidRDefault="009166BE" w:rsidP="00051BA2">
      <w:pPr>
        <w:numPr>
          <w:ilvl w:val="0"/>
          <w:numId w:val="2"/>
        </w:numPr>
        <w:spacing w:after="0"/>
        <w:jc w:val="both"/>
        <w:rPr>
          <w:rFonts w:cs="Arial"/>
          <w:u w:val="single"/>
        </w:rPr>
      </w:pPr>
      <w:r w:rsidRPr="00284223">
        <w:rPr>
          <w:rFonts w:cs="Arial"/>
          <w:b/>
        </w:rPr>
        <w:t xml:space="preserve">    Duration</w:t>
      </w:r>
    </w:p>
    <w:p w14:paraId="35A9C4EE" w14:textId="77777777" w:rsidR="009166BE" w:rsidRPr="00284223" w:rsidRDefault="009166BE" w:rsidP="009166BE">
      <w:pPr>
        <w:pStyle w:val="BodyText"/>
        <w:rPr>
          <w:rFonts w:ascii="Arial" w:hAnsi="Arial" w:cs="Arial"/>
          <w:sz w:val="22"/>
          <w:szCs w:val="22"/>
        </w:rPr>
      </w:pPr>
      <w:r w:rsidRPr="00284223">
        <w:rPr>
          <w:rFonts w:ascii="Arial" w:hAnsi="Arial" w:cs="Arial"/>
          <w:bCs/>
          <w:sz w:val="22"/>
          <w:szCs w:val="22"/>
        </w:rPr>
        <w:t>Supervision sessions will las</w:t>
      </w:r>
      <w:r w:rsidR="00E60073">
        <w:rPr>
          <w:rFonts w:ascii="Arial" w:hAnsi="Arial" w:cs="Arial"/>
          <w:bCs/>
          <w:sz w:val="22"/>
          <w:szCs w:val="22"/>
        </w:rPr>
        <w:t>t for approximately 120 – 150 minutes</w:t>
      </w:r>
      <w:r w:rsidRPr="00284223">
        <w:rPr>
          <w:rFonts w:ascii="Arial" w:hAnsi="Arial" w:cs="Arial"/>
          <w:bCs/>
          <w:sz w:val="22"/>
          <w:szCs w:val="22"/>
        </w:rPr>
        <w:t>; if this time proves insufficient to effectively cover the agenda, the session will be extended subject to the consent of both parties and an additional session arranged</w:t>
      </w:r>
      <w:r w:rsidRPr="00284223">
        <w:rPr>
          <w:rFonts w:ascii="Arial" w:hAnsi="Arial" w:cs="Arial"/>
          <w:sz w:val="22"/>
          <w:szCs w:val="22"/>
        </w:rPr>
        <w:t>.</w:t>
      </w:r>
    </w:p>
    <w:p w14:paraId="4CF4AFC2" w14:textId="77777777" w:rsidR="009166BE" w:rsidRPr="00284223" w:rsidRDefault="009166BE" w:rsidP="009166BE">
      <w:pPr>
        <w:spacing w:after="0"/>
        <w:jc w:val="both"/>
        <w:rPr>
          <w:rFonts w:cs="Arial"/>
        </w:rPr>
      </w:pPr>
    </w:p>
    <w:p w14:paraId="62078263" w14:textId="77777777" w:rsidR="009166BE" w:rsidRPr="00284223" w:rsidRDefault="009166BE" w:rsidP="00051BA2">
      <w:pPr>
        <w:numPr>
          <w:ilvl w:val="0"/>
          <w:numId w:val="2"/>
        </w:numPr>
        <w:spacing w:after="0"/>
        <w:jc w:val="both"/>
        <w:rPr>
          <w:rFonts w:cs="Arial"/>
          <w:u w:val="single"/>
        </w:rPr>
      </w:pPr>
      <w:r w:rsidRPr="00284223">
        <w:rPr>
          <w:rFonts w:cs="Arial"/>
          <w:b/>
        </w:rPr>
        <w:t xml:space="preserve">    Venue</w:t>
      </w:r>
    </w:p>
    <w:p w14:paraId="5521F2CB"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Supervision sessions will take place at a venue agreed by both parties and where interruptions can be avoided or kept to a minimum. To assist this, telephone</w:t>
      </w:r>
      <w:r w:rsidR="00E60073">
        <w:rPr>
          <w:rFonts w:ascii="Arial" w:hAnsi="Arial" w:cs="Arial"/>
          <w:bCs/>
          <w:sz w:val="22"/>
          <w:szCs w:val="22"/>
        </w:rPr>
        <w:t>s</w:t>
      </w:r>
      <w:r w:rsidRPr="00284223">
        <w:rPr>
          <w:rFonts w:ascii="Arial" w:hAnsi="Arial" w:cs="Arial"/>
          <w:bCs/>
          <w:sz w:val="22"/>
          <w:szCs w:val="22"/>
        </w:rPr>
        <w:t xml:space="preserve"> will be diverted, unless otherwise agreed.</w:t>
      </w:r>
    </w:p>
    <w:p w14:paraId="126C45FE" w14:textId="77777777" w:rsidR="009166BE" w:rsidRPr="00284223" w:rsidRDefault="009166BE" w:rsidP="009166BE">
      <w:pPr>
        <w:spacing w:after="0"/>
        <w:jc w:val="both"/>
        <w:rPr>
          <w:rFonts w:cs="Arial"/>
        </w:rPr>
      </w:pPr>
    </w:p>
    <w:p w14:paraId="5EC5D87E" w14:textId="77777777" w:rsidR="009166BE" w:rsidRPr="00284223" w:rsidRDefault="009166BE" w:rsidP="00051BA2">
      <w:pPr>
        <w:numPr>
          <w:ilvl w:val="0"/>
          <w:numId w:val="2"/>
        </w:numPr>
        <w:spacing w:after="0"/>
        <w:jc w:val="both"/>
        <w:rPr>
          <w:rFonts w:cs="Arial"/>
        </w:rPr>
      </w:pPr>
      <w:r w:rsidRPr="00284223">
        <w:rPr>
          <w:rFonts w:cs="Arial"/>
          <w:b/>
        </w:rPr>
        <w:t xml:space="preserve">     Agenda Setting</w:t>
      </w:r>
    </w:p>
    <w:p w14:paraId="670F54F4" w14:textId="77777777" w:rsidR="009166BE" w:rsidRPr="00284223" w:rsidRDefault="009166BE" w:rsidP="009166BE">
      <w:pPr>
        <w:spacing w:after="0"/>
        <w:jc w:val="both"/>
        <w:rPr>
          <w:rFonts w:cs="Arial"/>
        </w:rPr>
      </w:pPr>
      <w:r w:rsidRPr="00284223">
        <w:rPr>
          <w:rFonts w:cs="Arial"/>
        </w:rPr>
        <w:t>The agenda will be agreed by both parties at the outset of supervision. The agenda will also include ‘standing items’, which require regular consideration and reflect the respective roles and responsibilities of the supervisee and supervisor. The standing agenda will also identify documents and information the supervisee is required to bring to each supervision session.</w:t>
      </w:r>
    </w:p>
    <w:p w14:paraId="523B0628" w14:textId="77777777" w:rsidR="009166BE" w:rsidRPr="00284223" w:rsidRDefault="009166BE" w:rsidP="009166BE">
      <w:pPr>
        <w:spacing w:after="0"/>
        <w:jc w:val="both"/>
        <w:rPr>
          <w:rFonts w:cs="Arial"/>
        </w:rPr>
      </w:pPr>
    </w:p>
    <w:p w14:paraId="3D680D7D" w14:textId="77777777" w:rsidR="009166BE" w:rsidRPr="00284223" w:rsidRDefault="009166BE" w:rsidP="009166BE">
      <w:pPr>
        <w:spacing w:after="0"/>
        <w:jc w:val="both"/>
        <w:rPr>
          <w:rFonts w:cs="Arial"/>
        </w:rPr>
      </w:pPr>
      <w:r w:rsidRPr="00284223">
        <w:rPr>
          <w:rFonts w:cs="Arial"/>
        </w:rPr>
        <w:t>It is the supervisor’s responsibility to ensure that the discussion remains within the boundaries of the agenda and fulfils the aims and objectives of supervision as set out in the supervision policy document.</w:t>
      </w:r>
    </w:p>
    <w:p w14:paraId="5BDA4FE5" w14:textId="77777777" w:rsidR="009166BE" w:rsidRPr="00284223" w:rsidRDefault="009166BE" w:rsidP="009166BE">
      <w:pPr>
        <w:spacing w:after="0"/>
        <w:jc w:val="both"/>
        <w:rPr>
          <w:rFonts w:cs="Arial"/>
        </w:rPr>
      </w:pPr>
    </w:p>
    <w:p w14:paraId="6137FC13" w14:textId="77777777" w:rsidR="009166BE" w:rsidRPr="00284223" w:rsidRDefault="009166BE" w:rsidP="00051BA2">
      <w:pPr>
        <w:numPr>
          <w:ilvl w:val="0"/>
          <w:numId w:val="2"/>
        </w:numPr>
        <w:spacing w:after="0"/>
        <w:jc w:val="both"/>
        <w:rPr>
          <w:rFonts w:cs="Arial"/>
          <w:u w:val="single"/>
        </w:rPr>
      </w:pPr>
      <w:r w:rsidRPr="00284223">
        <w:rPr>
          <w:rFonts w:cs="Arial"/>
          <w:b/>
        </w:rPr>
        <w:t xml:space="preserve">     Recording</w:t>
      </w:r>
    </w:p>
    <w:p w14:paraId="3BCE56B8"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A record of the discussion and action’s agreed within supervision will be kept using the supervision record document. Recording of supervision will be the responsibility of the supervisor</w:t>
      </w:r>
      <w:r w:rsidR="00284223" w:rsidRPr="00284223">
        <w:rPr>
          <w:rFonts w:ascii="Arial" w:hAnsi="Arial" w:cs="Arial"/>
          <w:bCs/>
          <w:sz w:val="22"/>
          <w:szCs w:val="22"/>
        </w:rPr>
        <w:t>.</w:t>
      </w:r>
    </w:p>
    <w:p w14:paraId="75E1A74F" w14:textId="77777777" w:rsidR="009166BE" w:rsidRPr="00284223" w:rsidRDefault="009166BE" w:rsidP="009166BE">
      <w:pPr>
        <w:spacing w:after="0"/>
        <w:jc w:val="both"/>
        <w:rPr>
          <w:rFonts w:cs="Arial"/>
        </w:rPr>
      </w:pPr>
    </w:p>
    <w:p w14:paraId="6CDC7310" w14:textId="11B307C9" w:rsidR="009166BE" w:rsidRPr="00284223" w:rsidRDefault="009166BE" w:rsidP="009166BE">
      <w:pPr>
        <w:spacing w:after="0"/>
        <w:jc w:val="both"/>
        <w:rPr>
          <w:rFonts w:cs="Arial"/>
        </w:rPr>
      </w:pPr>
      <w:r w:rsidRPr="00284223">
        <w:rPr>
          <w:rFonts w:cs="Arial"/>
        </w:rPr>
        <w:t>The record will</w:t>
      </w:r>
      <w:r w:rsidR="00A66B52">
        <w:rPr>
          <w:rFonts w:cs="Arial"/>
        </w:rPr>
        <w:t xml:space="preserve"> be</w:t>
      </w:r>
      <w:r w:rsidRPr="00284223">
        <w:rPr>
          <w:rFonts w:cs="Arial"/>
        </w:rPr>
        <w:t xml:space="preserve"> typed and a copy given to the supervisee. The supervisor will maintain a supervision file for each supervisee which is kept securely. </w:t>
      </w:r>
    </w:p>
    <w:p w14:paraId="60372645" w14:textId="77777777" w:rsidR="009166BE" w:rsidRPr="00284223" w:rsidRDefault="009166BE" w:rsidP="009166BE">
      <w:pPr>
        <w:spacing w:after="0"/>
        <w:jc w:val="both"/>
        <w:rPr>
          <w:rFonts w:cs="Arial"/>
        </w:rPr>
      </w:pPr>
    </w:p>
    <w:p w14:paraId="3EC40FD7" w14:textId="77777777" w:rsidR="009166BE" w:rsidRPr="00284223" w:rsidRDefault="009166BE" w:rsidP="00051BA2">
      <w:pPr>
        <w:numPr>
          <w:ilvl w:val="0"/>
          <w:numId w:val="2"/>
        </w:numPr>
        <w:spacing w:after="0"/>
        <w:jc w:val="both"/>
        <w:rPr>
          <w:rFonts w:cs="Arial"/>
          <w:u w:val="single"/>
        </w:rPr>
      </w:pPr>
      <w:r w:rsidRPr="00284223">
        <w:rPr>
          <w:rFonts w:cs="Arial"/>
          <w:b/>
        </w:rPr>
        <w:t xml:space="preserve">    Responsibilities</w:t>
      </w:r>
    </w:p>
    <w:p w14:paraId="02A07EBB"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Both the supervisor and supervisee have responsibility to ensure they have read and understood the supervision guidance issued to them as detailed in the supervision policy document.</w:t>
      </w:r>
    </w:p>
    <w:p w14:paraId="622A7451" w14:textId="77777777" w:rsidR="009166BE" w:rsidRPr="00284223" w:rsidRDefault="009166BE" w:rsidP="009166BE">
      <w:pPr>
        <w:spacing w:after="0"/>
        <w:jc w:val="both"/>
        <w:rPr>
          <w:rFonts w:cs="Arial"/>
        </w:rPr>
      </w:pPr>
    </w:p>
    <w:p w14:paraId="11BD43F6" w14:textId="77777777" w:rsidR="009166BE" w:rsidRPr="00284223" w:rsidRDefault="009166BE" w:rsidP="00051BA2">
      <w:pPr>
        <w:numPr>
          <w:ilvl w:val="0"/>
          <w:numId w:val="2"/>
        </w:numPr>
        <w:spacing w:after="0"/>
        <w:jc w:val="both"/>
        <w:rPr>
          <w:rFonts w:cs="Arial"/>
          <w:u w:val="single"/>
        </w:rPr>
      </w:pPr>
      <w:r w:rsidRPr="00284223">
        <w:rPr>
          <w:rFonts w:cs="Arial"/>
          <w:b/>
        </w:rPr>
        <w:t xml:space="preserve">     Learning and Development</w:t>
      </w:r>
    </w:p>
    <w:p w14:paraId="24E4FA81"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Supervisees have a responsibility to prepare for supervision by providing evidence of progress and identifying personal and professional developmental issues. The supervisor will in turn work with the supervisee to identify training and developmental needs and explore how these needs can best be met.</w:t>
      </w:r>
    </w:p>
    <w:p w14:paraId="7F6ADAEF" w14:textId="77777777" w:rsidR="009166BE" w:rsidRPr="00284223" w:rsidRDefault="009166BE" w:rsidP="009166BE">
      <w:pPr>
        <w:spacing w:after="0"/>
        <w:jc w:val="both"/>
        <w:rPr>
          <w:rFonts w:cs="Arial"/>
        </w:rPr>
      </w:pPr>
    </w:p>
    <w:p w14:paraId="415E0C3E" w14:textId="77777777" w:rsidR="009166BE" w:rsidRPr="00284223" w:rsidRDefault="009166BE" w:rsidP="00051BA2">
      <w:pPr>
        <w:pStyle w:val="ListParagraph"/>
        <w:numPr>
          <w:ilvl w:val="0"/>
          <w:numId w:val="2"/>
        </w:numPr>
        <w:rPr>
          <w:u w:val="single"/>
        </w:rPr>
      </w:pPr>
      <w:r w:rsidRPr="00284223">
        <w:rPr>
          <w:b/>
        </w:rPr>
        <w:t>Performance Issues</w:t>
      </w:r>
    </w:p>
    <w:p w14:paraId="50088575" w14:textId="77777777" w:rsidR="009166BE" w:rsidRPr="00284223" w:rsidRDefault="009166BE" w:rsidP="00284223">
      <w:pPr>
        <w:rPr>
          <w:bCs/>
        </w:rPr>
      </w:pPr>
      <w:r w:rsidRPr="00284223">
        <w:rPr>
          <w:bCs/>
        </w:rPr>
        <w:t xml:space="preserve">Any issues regarding a supervisee’s performance will be identified at an early stage so that clear targets for improvement and supportive actions can be established, </w:t>
      </w:r>
      <w:r w:rsidR="00413AE1" w:rsidRPr="00284223">
        <w:rPr>
          <w:bCs/>
        </w:rPr>
        <w:t>minimising</w:t>
      </w:r>
      <w:r w:rsidRPr="00284223">
        <w:rPr>
          <w:bCs/>
        </w:rPr>
        <w:t xml:space="preserve"> any potential impact on service delivery.</w:t>
      </w:r>
    </w:p>
    <w:p w14:paraId="71F4B8A9" w14:textId="77777777" w:rsidR="009166BE" w:rsidRDefault="009166BE" w:rsidP="009166BE">
      <w:pPr>
        <w:pStyle w:val="BodyText"/>
        <w:rPr>
          <w:rFonts w:ascii="Arial" w:hAnsi="Arial" w:cs="Arial"/>
          <w:bCs/>
          <w:szCs w:val="24"/>
        </w:rPr>
      </w:pPr>
    </w:p>
    <w:p w14:paraId="545D1F75"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 xml:space="preserve">Informal Performance Plans will be considered as part of the process and if required </w:t>
      </w:r>
      <w:r w:rsidR="00413AE1" w:rsidRPr="00284223">
        <w:rPr>
          <w:rFonts w:ascii="Arial" w:hAnsi="Arial" w:cs="Arial"/>
          <w:bCs/>
          <w:sz w:val="22"/>
          <w:szCs w:val="22"/>
        </w:rPr>
        <w:t>implemented</w:t>
      </w:r>
      <w:r w:rsidRPr="00284223">
        <w:rPr>
          <w:rFonts w:ascii="Arial" w:hAnsi="Arial" w:cs="Arial"/>
          <w:bCs/>
          <w:sz w:val="22"/>
          <w:szCs w:val="22"/>
        </w:rPr>
        <w:t xml:space="preserve">. Formal Performance Plans will also be </w:t>
      </w:r>
      <w:r w:rsidR="00413AE1" w:rsidRPr="00284223">
        <w:rPr>
          <w:rFonts w:ascii="Arial" w:hAnsi="Arial" w:cs="Arial"/>
          <w:bCs/>
          <w:sz w:val="22"/>
          <w:szCs w:val="22"/>
        </w:rPr>
        <w:t>implemented</w:t>
      </w:r>
      <w:r w:rsidRPr="00284223">
        <w:rPr>
          <w:rFonts w:ascii="Arial" w:hAnsi="Arial" w:cs="Arial"/>
          <w:bCs/>
          <w:sz w:val="22"/>
          <w:szCs w:val="22"/>
        </w:rPr>
        <w:t xml:space="preserve"> if </w:t>
      </w:r>
      <w:r w:rsidR="00413AE1" w:rsidRPr="00284223">
        <w:rPr>
          <w:rFonts w:ascii="Arial" w:hAnsi="Arial" w:cs="Arial"/>
          <w:bCs/>
          <w:sz w:val="22"/>
          <w:szCs w:val="22"/>
        </w:rPr>
        <w:t>required</w:t>
      </w:r>
      <w:r w:rsidRPr="00284223">
        <w:rPr>
          <w:rFonts w:ascii="Arial" w:hAnsi="Arial" w:cs="Arial"/>
          <w:bCs/>
          <w:sz w:val="22"/>
          <w:szCs w:val="22"/>
        </w:rPr>
        <w:t xml:space="preserve">. </w:t>
      </w:r>
    </w:p>
    <w:p w14:paraId="138CB348" w14:textId="77777777" w:rsidR="009166BE" w:rsidRPr="00284223" w:rsidRDefault="009166BE" w:rsidP="009166BE">
      <w:pPr>
        <w:pStyle w:val="BodyText"/>
        <w:rPr>
          <w:rFonts w:ascii="Arial" w:hAnsi="Arial" w:cs="Arial"/>
          <w:bCs/>
          <w:sz w:val="22"/>
          <w:szCs w:val="22"/>
        </w:rPr>
      </w:pPr>
    </w:p>
    <w:p w14:paraId="17C69A97"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 xml:space="preserve">Consultation with HR will take place when </w:t>
      </w:r>
      <w:r w:rsidR="00E60073">
        <w:rPr>
          <w:rFonts w:ascii="Arial" w:hAnsi="Arial" w:cs="Arial"/>
          <w:bCs/>
          <w:sz w:val="22"/>
          <w:szCs w:val="22"/>
        </w:rPr>
        <w:t xml:space="preserve">Formal </w:t>
      </w:r>
      <w:r w:rsidRPr="00284223">
        <w:rPr>
          <w:rFonts w:ascii="Arial" w:hAnsi="Arial" w:cs="Arial"/>
          <w:bCs/>
          <w:sz w:val="22"/>
          <w:szCs w:val="22"/>
        </w:rPr>
        <w:t xml:space="preserve">performance plans are required. </w:t>
      </w:r>
    </w:p>
    <w:p w14:paraId="392546A2" w14:textId="77777777" w:rsidR="009166BE" w:rsidRPr="003761A8" w:rsidRDefault="009166BE" w:rsidP="009166BE">
      <w:pPr>
        <w:spacing w:after="0"/>
        <w:jc w:val="both"/>
        <w:rPr>
          <w:rFonts w:cs="Arial"/>
          <w:szCs w:val="24"/>
        </w:rPr>
      </w:pPr>
    </w:p>
    <w:p w14:paraId="66137C08" w14:textId="77777777" w:rsidR="009166BE" w:rsidRPr="00000C8B" w:rsidRDefault="009166BE" w:rsidP="00051BA2">
      <w:pPr>
        <w:numPr>
          <w:ilvl w:val="0"/>
          <w:numId w:val="2"/>
        </w:numPr>
        <w:spacing w:after="0"/>
        <w:jc w:val="both"/>
        <w:rPr>
          <w:rFonts w:cs="Arial"/>
          <w:szCs w:val="24"/>
          <w:u w:val="single"/>
        </w:rPr>
      </w:pPr>
      <w:r w:rsidRPr="003761A8">
        <w:rPr>
          <w:rFonts w:cs="Arial"/>
          <w:b/>
          <w:szCs w:val="24"/>
        </w:rPr>
        <w:t xml:space="preserve">     Confidentiality</w:t>
      </w:r>
    </w:p>
    <w:p w14:paraId="148A2E2E" w14:textId="77777777"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Supervision sessions and records are confidential, both in terms of professional confidentiality and within the principles of the Data Protection Act. Access to supervision information and records will be restricted to the supervisor and can only be examined by another person as part of other management activity e.g. audit, inspections, investigations.</w:t>
      </w:r>
    </w:p>
    <w:p w14:paraId="141A4413" w14:textId="77777777" w:rsidR="009166BE" w:rsidRPr="003761A8" w:rsidRDefault="009166BE" w:rsidP="009166BE">
      <w:pPr>
        <w:spacing w:after="0"/>
        <w:jc w:val="both"/>
        <w:rPr>
          <w:rFonts w:cs="Arial"/>
          <w:szCs w:val="24"/>
        </w:rPr>
      </w:pPr>
    </w:p>
    <w:p w14:paraId="4EB24A91" w14:textId="77777777" w:rsidR="009166BE" w:rsidRPr="00284223" w:rsidRDefault="009166BE" w:rsidP="009166BE">
      <w:pPr>
        <w:spacing w:after="0"/>
        <w:jc w:val="both"/>
        <w:rPr>
          <w:rFonts w:cs="Arial"/>
        </w:rPr>
      </w:pPr>
      <w:r w:rsidRPr="00284223">
        <w:rPr>
          <w:rFonts w:cs="Arial"/>
        </w:rPr>
        <w:t>Both parties will agree how any issue of a personal nature will be recorded and actioned.</w:t>
      </w:r>
    </w:p>
    <w:p w14:paraId="28E38953" w14:textId="77777777" w:rsidR="009166BE" w:rsidRPr="00284223" w:rsidRDefault="009166BE" w:rsidP="009166BE">
      <w:pPr>
        <w:spacing w:after="0"/>
        <w:jc w:val="both"/>
        <w:rPr>
          <w:rFonts w:cs="Arial"/>
        </w:rPr>
      </w:pPr>
    </w:p>
    <w:p w14:paraId="3C17F72A" w14:textId="77777777" w:rsidR="009166BE" w:rsidRPr="00284223" w:rsidRDefault="009166BE" w:rsidP="00051BA2">
      <w:pPr>
        <w:numPr>
          <w:ilvl w:val="0"/>
          <w:numId w:val="2"/>
        </w:numPr>
        <w:spacing w:after="0"/>
        <w:jc w:val="both"/>
        <w:rPr>
          <w:rFonts w:cs="Arial"/>
          <w:u w:val="single"/>
        </w:rPr>
      </w:pPr>
      <w:r w:rsidRPr="00284223">
        <w:rPr>
          <w:rFonts w:cs="Arial"/>
          <w:b/>
        </w:rPr>
        <w:t xml:space="preserve">     Dealing with Disagreement</w:t>
      </w:r>
    </w:p>
    <w:p w14:paraId="7E71E111" w14:textId="48D8A359" w:rsidR="009166BE" w:rsidRPr="00284223" w:rsidRDefault="009166BE" w:rsidP="009166BE">
      <w:pPr>
        <w:pStyle w:val="BodyText"/>
        <w:rPr>
          <w:rFonts w:ascii="Arial" w:hAnsi="Arial" w:cs="Arial"/>
          <w:bCs/>
          <w:sz w:val="22"/>
          <w:szCs w:val="22"/>
        </w:rPr>
      </w:pPr>
      <w:r w:rsidRPr="00284223">
        <w:rPr>
          <w:rFonts w:ascii="Arial" w:hAnsi="Arial" w:cs="Arial"/>
          <w:bCs/>
          <w:sz w:val="22"/>
          <w:szCs w:val="22"/>
        </w:rPr>
        <w:t>Disagreements may arise about casework, other decisions and about the sup</w:t>
      </w:r>
      <w:r w:rsidR="00E60073">
        <w:rPr>
          <w:rFonts w:ascii="Arial" w:hAnsi="Arial" w:cs="Arial"/>
          <w:bCs/>
          <w:sz w:val="22"/>
          <w:szCs w:val="22"/>
        </w:rPr>
        <w:t>ervisory</w:t>
      </w:r>
      <w:r w:rsidRPr="00284223">
        <w:rPr>
          <w:rFonts w:ascii="Arial" w:hAnsi="Arial" w:cs="Arial"/>
          <w:bCs/>
          <w:sz w:val="22"/>
          <w:szCs w:val="22"/>
        </w:rPr>
        <w:t xml:space="preserve"> relationship. In these </w:t>
      </w:r>
      <w:r w:rsidR="00A66B52" w:rsidRPr="00284223">
        <w:rPr>
          <w:rFonts w:ascii="Arial" w:hAnsi="Arial" w:cs="Arial"/>
          <w:bCs/>
          <w:sz w:val="22"/>
          <w:szCs w:val="22"/>
        </w:rPr>
        <w:t>instances,</w:t>
      </w:r>
      <w:r w:rsidRPr="00284223">
        <w:rPr>
          <w:rFonts w:ascii="Arial" w:hAnsi="Arial" w:cs="Arial"/>
          <w:bCs/>
          <w:sz w:val="22"/>
          <w:szCs w:val="22"/>
        </w:rPr>
        <w:t xml:space="preserve"> it is essential that such points of view are openly explored and recorded. If these issues cannot be resolved within the supervisory relationship they should be referred to the supervisor’s manager.</w:t>
      </w:r>
    </w:p>
    <w:p w14:paraId="71D44F12" w14:textId="77777777" w:rsidR="009166BE" w:rsidRPr="003761A8" w:rsidRDefault="009166BE" w:rsidP="009166BE">
      <w:pPr>
        <w:spacing w:after="0"/>
        <w:jc w:val="both"/>
        <w:rPr>
          <w:rFonts w:cs="Arial"/>
          <w:szCs w:val="24"/>
        </w:rPr>
      </w:pPr>
    </w:p>
    <w:p w14:paraId="78EA5627" w14:textId="77777777" w:rsidR="009166BE" w:rsidRPr="003761A8" w:rsidRDefault="009166BE" w:rsidP="009166BE">
      <w:pPr>
        <w:spacing w:after="0"/>
        <w:jc w:val="both"/>
        <w:rPr>
          <w:rFonts w:cs="Arial"/>
          <w:szCs w:val="24"/>
        </w:rPr>
      </w:pPr>
      <w:r w:rsidRPr="003761A8">
        <w:rPr>
          <w:rFonts w:cs="Arial"/>
          <w:szCs w:val="24"/>
        </w:rPr>
        <w:t>All supervision issues should be conducted in a respectful manner by both parties.</w:t>
      </w:r>
    </w:p>
    <w:p w14:paraId="50F816AB" w14:textId="77777777" w:rsidR="009166BE" w:rsidRPr="003761A8" w:rsidRDefault="009166BE" w:rsidP="009166BE">
      <w:pPr>
        <w:spacing w:after="0"/>
        <w:ind w:left="709"/>
        <w:jc w:val="both"/>
        <w:rPr>
          <w:rFonts w:cs="Arial"/>
          <w:szCs w:val="24"/>
        </w:rPr>
      </w:pPr>
    </w:p>
    <w:p w14:paraId="588A8BBD" w14:textId="77777777" w:rsidR="009166BE" w:rsidRPr="00000C8B" w:rsidRDefault="009166BE" w:rsidP="00051BA2">
      <w:pPr>
        <w:widowControl w:val="0"/>
        <w:numPr>
          <w:ilvl w:val="0"/>
          <w:numId w:val="2"/>
        </w:numPr>
        <w:adjustRightInd w:val="0"/>
        <w:spacing w:before="60" w:after="60"/>
        <w:jc w:val="both"/>
        <w:textAlignment w:val="baseline"/>
        <w:rPr>
          <w:rFonts w:cs="Arial"/>
          <w:b/>
          <w:szCs w:val="24"/>
        </w:rPr>
      </w:pPr>
      <w:r w:rsidRPr="003761A8">
        <w:rPr>
          <w:rFonts w:cs="Arial"/>
          <w:b/>
          <w:szCs w:val="24"/>
        </w:rPr>
        <w:t xml:space="preserve">      Areas for discussion in Supervision </w:t>
      </w:r>
    </w:p>
    <w:p w14:paraId="561FC7E5" w14:textId="77777777" w:rsidR="009166BE" w:rsidRPr="003761A8" w:rsidRDefault="009166BE" w:rsidP="009166BE">
      <w:pPr>
        <w:jc w:val="both"/>
        <w:rPr>
          <w:rFonts w:cs="Arial"/>
          <w:b/>
          <w:szCs w:val="24"/>
        </w:rPr>
      </w:pPr>
      <w:r>
        <w:rPr>
          <w:rFonts w:cs="Arial"/>
          <w:b/>
          <w:szCs w:val="24"/>
        </w:rPr>
        <w:t>Previous supervision actions</w:t>
      </w:r>
    </w:p>
    <w:p w14:paraId="1C448E29" w14:textId="77777777" w:rsidR="009166BE" w:rsidRPr="003761A8" w:rsidRDefault="009166BE" w:rsidP="009166BE">
      <w:pPr>
        <w:spacing w:after="0"/>
        <w:jc w:val="both"/>
        <w:rPr>
          <w:rFonts w:cs="Arial"/>
          <w:szCs w:val="24"/>
        </w:rPr>
      </w:pPr>
      <w:r w:rsidRPr="003761A8">
        <w:rPr>
          <w:rFonts w:cs="Arial"/>
          <w:szCs w:val="24"/>
        </w:rPr>
        <w:t xml:space="preserve">Individual cases </w:t>
      </w:r>
      <w:r>
        <w:rPr>
          <w:rFonts w:cs="Arial"/>
          <w:szCs w:val="24"/>
        </w:rPr>
        <w:t xml:space="preserve">- </w:t>
      </w:r>
      <w:r w:rsidR="00D1690E">
        <w:rPr>
          <w:rFonts w:cs="Arial"/>
          <w:szCs w:val="24"/>
        </w:rPr>
        <w:t>Inc.</w:t>
      </w:r>
      <w:r>
        <w:rPr>
          <w:rFonts w:cs="Arial"/>
          <w:szCs w:val="24"/>
        </w:rPr>
        <w:t xml:space="preserve"> timescales for visits, core groups, sharing of reports etc.</w:t>
      </w:r>
      <w:r w:rsidR="00E60073">
        <w:rPr>
          <w:rFonts w:cs="Arial"/>
          <w:szCs w:val="24"/>
        </w:rPr>
        <w:t xml:space="preserve"> – Recorded </w:t>
      </w:r>
      <w:r>
        <w:rPr>
          <w:rFonts w:cs="Arial"/>
          <w:szCs w:val="24"/>
        </w:rPr>
        <w:t xml:space="preserve"> </w:t>
      </w:r>
    </w:p>
    <w:p w14:paraId="0D0E78F0" w14:textId="77777777" w:rsidR="009166BE" w:rsidRPr="003761A8" w:rsidRDefault="009166BE" w:rsidP="009166BE">
      <w:pPr>
        <w:spacing w:after="0"/>
        <w:jc w:val="both"/>
        <w:rPr>
          <w:rFonts w:cs="Arial"/>
          <w:szCs w:val="24"/>
        </w:rPr>
      </w:pPr>
      <w:r w:rsidRPr="003761A8">
        <w:rPr>
          <w:rFonts w:cs="Arial"/>
          <w:szCs w:val="24"/>
        </w:rPr>
        <w:t>Staffing issues incl</w:t>
      </w:r>
      <w:r>
        <w:rPr>
          <w:rFonts w:cs="Arial"/>
          <w:szCs w:val="24"/>
        </w:rPr>
        <w:t>uding</w:t>
      </w:r>
      <w:r w:rsidRPr="003761A8">
        <w:rPr>
          <w:rFonts w:cs="Arial"/>
          <w:szCs w:val="24"/>
        </w:rPr>
        <w:t xml:space="preserve"> staff development, absence monitoring, workloads</w:t>
      </w:r>
    </w:p>
    <w:p w14:paraId="7F4251F2" w14:textId="77777777" w:rsidR="009166BE" w:rsidRPr="003761A8" w:rsidRDefault="009166BE" w:rsidP="009166BE">
      <w:pPr>
        <w:spacing w:after="0"/>
        <w:jc w:val="both"/>
        <w:rPr>
          <w:rFonts w:cs="Arial"/>
          <w:szCs w:val="24"/>
        </w:rPr>
      </w:pPr>
      <w:r w:rsidRPr="003761A8">
        <w:rPr>
          <w:rFonts w:cs="Arial"/>
          <w:szCs w:val="24"/>
        </w:rPr>
        <w:t>Budget monitoring</w:t>
      </w:r>
    </w:p>
    <w:p w14:paraId="2E4EAB0C" w14:textId="77777777" w:rsidR="009166BE" w:rsidRPr="003761A8" w:rsidRDefault="009166BE" w:rsidP="009166BE">
      <w:pPr>
        <w:spacing w:after="0"/>
        <w:jc w:val="both"/>
        <w:rPr>
          <w:rFonts w:cs="Arial"/>
          <w:szCs w:val="24"/>
        </w:rPr>
      </w:pPr>
      <w:r w:rsidRPr="003761A8">
        <w:rPr>
          <w:rFonts w:cs="Arial"/>
          <w:szCs w:val="24"/>
        </w:rPr>
        <w:t>Learning &amp; development</w:t>
      </w:r>
    </w:p>
    <w:p w14:paraId="1B04C833" w14:textId="77777777" w:rsidR="009166BE" w:rsidRPr="003761A8" w:rsidRDefault="009166BE" w:rsidP="009166BE">
      <w:pPr>
        <w:spacing w:after="0"/>
        <w:jc w:val="both"/>
        <w:rPr>
          <w:rFonts w:cs="Arial"/>
          <w:szCs w:val="24"/>
        </w:rPr>
      </w:pPr>
      <w:r w:rsidRPr="003761A8">
        <w:rPr>
          <w:rFonts w:cs="Arial"/>
          <w:szCs w:val="24"/>
        </w:rPr>
        <w:t xml:space="preserve">TOIL &amp; Annual Leave, </w:t>
      </w:r>
    </w:p>
    <w:p w14:paraId="21810207" w14:textId="77777777" w:rsidR="009166BE" w:rsidRPr="003761A8" w:rsidRDefault="009166BE" w:rsidP="009166BE">
      <w:pPr>
        <w:spacing w:after="0"/>
        <w:jc w:val="both"/>
        <w:rPr>
          <w:rFonts w:cs="Arial"/>
          <w:szCs w:val="24"/>
        </w:rPr>
      </w:pPr>
      <w:r w:rsidRPr="003761A8">
        <w:rPr>
          <w:rFonts w:cs="Arial"/>
          <w:szCs w:val="24"/>
        </w:rPr>
        <w:t>Absence/ sickness</w:t>
      </w:r>
    </w:p>
    <w:p w14:paraId="6D37948A" w14:textId="77777777" w:rsidR="009166BE" w:rsidRPr="003761A8" w:rsidRDefault="009166BE" w:rsidP="009166BE">
      <w:pPr>
        <w:spacing w:after="0"/>
        <w:jc w:val="both"/>
        <w:rPr>
          <w:rFonts w:cs="Arial"/>
          <w:szCs w:val="24"/>
        </w:rPr>
      </w:pPr>
      <w:r w:rsidRPr="003761A8">
        <w:rPr>
          <w:rFonts w:cs="Arial"/>
          <w:szCs w:val="24"/>
        </w:rPr>
        <w:t>File Transfers</w:t>
      </w:r>
    </w:p>
    <w:p w14:paraId="084A75B6" w14:textId="77777777" w:rsidR="009166BE" w:rsidRDefault="009166BE" w:rsidP="009166BE">
      <w:pPr>
        <w:spacing w:after="0"/>
        <w:jc w:val="both"/>
        <w:rPr>
          <w:rFonts w:cs="Arial"/>
          <w:szCs w:val="24"/>
        </w:rPr>
      </w:pPr>
      <w:r w:rsidRPr="003761A8">
        <w:rPr>
          <w:rFonts w:cs="Arial"/>
          <w:szCs w:val="24"/>
        </w:rPr>
        <w:t>Any other issues</w:t>
      </w:r>
    </w:p>
    <w:p w14:paraId="2B927919" w14:textId="77777777" w:rsidR="009166BE" w:rsidRDefault="009166BE" w:rsidP="009166BE">
      <w:pPr>
        <w:spacing w:after="0"/>
        <w:jc w:val="both"/>
        <w:rPr>
          <w:rFonts w:cs="Arial"/>
          <w:szCs w:val="24"/>
        </w:rPr>
      </w:pPr>
      <w:r>
        <w:rPr>
          <w:rFonts w:cs="Arial"/>
          <w:szCs w:val="24"/>
        </w:rPr>
        <w:t>Audits</w:t>
      </w:r>
    </w:p>
    <w:p w14:paraId="2D3C6D7B" w14:textId="77777777" w:rsidR="009166BE" w:rsidRPr="003761A8" w:rsidRDefault="009166BE" w:rsidP="009166BE">
      <w:pPr>
        <w:spacing w:after="0"/>
        <w:jc w:val="both"/>
        <w:rPr>
          <w:rFonts w:cs="Arial"/>
          <w:szCs w:val="24"/>
        </w:rPr>
      </w:pPr>
      <w:r>
        <w:rPr>
          <w:rFonts w:cs="Arial"/>
          <w:szCs w:val="24"/>
        </w:rPr>
        <w:t>SCR Outcomes</w:t>
      </w:r>
    </w:p>
    <w:p w14:paraId="0240C069" w14:textId="77777777" w:rsidR="009166BE" w:rsidRPr="003761A8" w:rsidRDefault="009166BE" w:rsidP="009166BE">
      <w:pPr>
        <w:spacing w:after="0"/>
        <w:jc w:val="both"/>
        <w:rPr>
          <w:rFonts w:cs="Arial"/>
          <w:szCs w:val="24"/>
        </w:rPr>
      </w:pPr>
    </w:p>
    <w:p w14:paraId="09221C84" w14:textId="39FF7017" w:rsidR="009166BE" w:rsidRPr="003761A8" w:rsidRDefault="009166BE" w:rsidP="009166BE">
      <w:pPr>
        <w:tabs>
          <w:tab w:val="num" w:pos="720"/>
        </w:tabs>
        <w:spacing w:after="0"/>
        <w:jc w:val="both"/>
        <w:rPr>
          <w:rFonts w:cs="Arial"/>
          <w:szCs w:val="24"/>
        </w:rPr>
      </w:pPr>
      <w:r w:rsidRPr="003761A8">
        <w:rPr>
          <w:rFonts w:cs="Arial"/>
          <w:szCs w:val="24"/>
        </w:rPr>
        <w:t xml:space="preserve">This agreement should be renewed by both parties on an annual basis in          </w:t>
      </w:r>
      <w:r w:rsidR="00A66B52" w:rsidRPr="003761A8">
        <w:rPr>
          <w:rFonts w:cs="Arial"/>
          <w:szCs w:val="24"/>
        </w:rPr>
        <w:t xml:space="preserve">  (</w:t>
      </w:r>
      <w:r w:rsidRPr="003761A8">
        <w:rPr>
          <w:rFonts w:cs="Arial"/>
          <w:szCs w:val="24"/>
        </w:rPr>
        <w:t>month/year)</w:t>
      </w:r>
    </w:p>
    <w:p w14:paraId="7CACB969" w14:textId="77777777" w:rsidR="009166BE" w:rsidRPr="003761A8" w:rsidRDefault="009166BE" w:rsidP="009166BE">
      <w:pPr>
        <w:pStyle w:val="Subtitle"/>
        <w:rPr>
          <w:rFonts w:ascii="Arial" w:hAnsi="Arial" w:cs="Arial"/>
          <w:b/>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9"/>
        <w:gridCol w:w="2620"/>
        <w:gridCol w:w="2620"/>
        <w:gridCol w:w="2620"/>
      </w:tblGrid>
      <w:tr w:rsidR="009166BE" w:rsidRPr="009166BE" w14:paraId="52E854DF" w14:textId="77777777" w:rsidTr="009166BE">
        <w:tc>
          <w:tcPr>
            <w:tcW w:w="2619" w:type="dxa"/>
          </w:tcPr>
          <w:p w14:paraId="0951F098" w14:textId="77777777" w:rsidR="009166BE" w:rsidRPr="009166BE" w:rsidRDefault="009166BE" w:rsidP="009166BE">
            <w:pPr>
              <w:rPr>
                <w:rFonts w:cs="Arial"/>
                <w:b/>
                <w:sz w:val="24"/>
                <w:szCs w:val="24"/>
              </w:rPr>
            </w:pPr>
            <w:r w:rsidRPr="009166BE">
              <w:rPr>
                <w:b/>
              </w:rPr>
              <w:t>Supervisor</w:t>
            </w:r>
          </w:p>
        </w:tc>
        <w:tc>
          <w:tcPr>
            <w:tcW w:w="2620" w:type="dxa"/>
          </w:tcPr>
          <w:p w14:paraId="27879A5D" w14:textId="77777777" w:rsidR="009166BE" w:rsidRPr="009166BE" w:rsidRDefault="009166BE" w:rsidP="009166BE">
            <w:pPr>
              <w:rPr>
                <w:rFonts w:cs="Arial"/>
                <w:b/>
                <w:sz w:val="24"/>
                <w:szCs w:val="24"/>
              </w:rPr>
            </w:pPr>
          </w:p>
        </w:tc>
        <w:tc>
          <w:tcPr>
            <w:tcW w:w="2620" w:type="dxa"/>
          </w:tcPr>
          <w:p w14:paraId="18399C88" w14:textId="77777777" w:rsidR="009166BE" w:rsidRPr="009166BE" w:rsidRDefault="009166BE" w:rsidP="009166BE">
            <w:pPr>
              <w:rPr>
                <w:rFonts w:cs="Arial"/>
                <w:b/>
                <w:sz w:val="24"/>
                <w:szCs w:val="24"/>
              </w:rPr>
            </w:pPr>
            <w:r w:rsidRPr="009166BE">
              <w:rPr>
                <w:b/>
              </w:rPr>
              <w:t>Supervisee</w:t>
            </w:r>
          </w:p>
        </w:tc>
        <w:tc>
          <w:tcPr>
            <w:tcW w:w="2620" w:type="dxa"/>
          </w:tcPr>
          <w:p w14:paraId="7536D077" w14:textId="77777777" w:rsidR="009166BE" w:rsidRPr="009166BE" w:rsidRDefault="009166BE" w:rsidP="009166BE">
            <w:pPr>
              <w:rPr>
                <w:rFonts w:cs="Arial"/>
                <w:b/>
                <w:sz w:val="24"/>
                <w:szCs w:val="24"/>
              </w:rPr>
            </w:pPr>
          </w:p>
        </w:tc>
      </w:tr>
      <w:tr w:rsidR="009166BE" w14:paraId="766B4D2E" w14:textId="77777777" w:rsidTr="009166BE">
        <w:tc>
          <w:tcPr>
            <w:tcW w:w="2619" w:type="dxa"/>
          </w:tcPr>
          <w:p w14:paraId="360CE1BA" w14:textId="77777777" w:rsidR="009166BE" w:rsidRDefault="009166BE" w:rsidP="009166BE">
            <w:pPr>
              <w:rPr>
                <w:rFonts w:cs="Arial"/>
                <w:b/>
                <w:sz w:val="24"/>
                <w:szCs w:val="24"/>
              </w:rPr>
            </w:pPr>
            <w:r w:rsidRPr="003761A8">
              <w:rPr>
                <w:rFonts w:cs="Arial"/>
                <w:b/>
                <w:sz w:val="24"/>
                <w:szCs w:val="24"/>
              </w:rPr>
              <w:t>Name:</w:t>
            </w:r>
          </w:p>
        </w:tc>
        <w:tc>
          <w:tcPr>
            <w:tcW w:w="2620" w:type="dxa"/>
          </w:tcPr>
          <w:p w14:paraId="273C79EF" w14:textId="77777777" w:rsidR="009166BE" w:rsidRDefault="009166BE" w:rsidP="009166BE">
            <w:pPr>
              <w:rPr>
                <w:rFonts w:cs="Arial"/>
                <w:b/>
                <w:sz w:val="24"/>
                <w:szCs w:val="24"/>
              </w:rPr>
            </w:pPr>
          </w:p>
        </w:tc>
        <w:tc>
          <w:tcPr>
            <w:tcW w:w="2620" w:type="dxa"/>
          </w:tcPr>
          <w:p w14:paraId="561E85BD" w14:textId="77777777" w:rsidR="009166BE" w:rsidRDefault="009166BE" w:rsidP="009166BE">
            <w:pPr>
              <w:rPr>
                <w:rFonts w:cs="Arial"/>
                <w:b/>
                <w:sz w:val="24"/>
                <w:szCs w:val="24"/>
              </w:rPr>
            </w:pPr>
            <w:r w:rsidRPr="003761A8">
              <w:rPr>
                <w:rFonts w:cs="Arial"/>
                <w:b/>
                <w:sz w:val="24"/>
                <w:szCs w:val="24"/>
              </w:rPr>
              <w:t>Name:</w:t>
            </w:r>
          </w:p>
        </w:tc>
        <w:tc>
          <w:tcPr>
            <w:tcW w:w="2620" w:type="dxa"/>
          </w:tcPr>
          <w:p w14:paraId="6BFD7B2D" w14:textId="77777777" w:rsidR="009166BE" w:rsidRDefault="009166BE" w:rsidP="009166BE">
            <w:pPr>
              <w:rPr>
                <w:rFonts w:cs="Arial"/>
                <w:b/>
                <w:sz w:val="24"/>
                <w:szCs w:val="24"/>
              </w:rPr>
            </w:pPr>
          </w:p>
        </w:tc>
      </w:tr>
      <w:tr w:rsidR="009166BE" w14:paraId="03762C88" w14:textId="77777777" w:rsidTr="009166BE">
        <w:tc>
          <w:tcPr>
            <w:tcW w:w="2619" w:type="dxa"/>
          </w:tcPr>
          <w:p w14:paraId="0D7CC3D7" w14:textId="77777777" w:rsidR="009166BE" w:rsidRPr="003761A8" w:rsidRDefault="009166BE" w:rsidP="009166BE">
            <w:pPr>
              <w:rPr>
                <w:rFonts w:cs="Arial"/>
                <w:b/>
                <w:sz w:val="24"/>
                <w:szCs w:val="24"/>
              </w:rPr>
            </w:pPr>
            <w:r w:rsidRPr="003761A8">
              <w:rPr>
                <w:rFonts w:cs="Arial"/>
                <w:b/>
                <w:sz w:val="24"/>
                <w:szCs w:val="24"/>
              </w:rPr>
              <w:t>Date:</w:t>
            </w:r>
          </w:p>
        </w:tc>
        <w:tc>
          <w:tcPr>
            <w:tcW w:w="2620" w:type="dxa"/>
          </w:tcPr>
          <w:p w14:paraId="0671D8C4" w14:textId="77777777" w:rsidR="009166BE" w:rsidRDefault="009166BE" w:rsidP="009166BE">
            <w:pPr>
              <w:rPr>
                <w:rFonts w:cs="Arial"/>
                <w:b/>
                <w:sz w:val="24"/>
                <w:szCs w:val="24"/>
              </w:rPr>
            </w:pPr>
          </w:p>
        </w:tc>
        <w:tc>
          <w:tcPr>
            <w:tcW w:w="2620" w:type="dxa"/>
          </w:tcPr>
          <w:p w14:paraId="58957985" w14:textId="77777777" w:rsidR="009166BE" w:rsidRPr="003761A8" w:rsidRDefault="009166BE" w:rsidP="009166BE">
            <w:pPr>
              <w:rPr>
                <w:rFonts w:cs="Arial"/>
                <w:b/>
                <w:sz w:val="24"/>
                <w:szCs w:val="24"/>
              </w:rPr>
            </w:pPr>
            <w:r w:rsidRPr="003761A8">
              <w:rPr>
                <w:rFonts w:cs="Arial"/>
                <w:b/>
                <w:sz w:val="24"/>
                <w:szCs w:val="24"/>
              </w:rPr>
              <w:t>Date:</w:t>
            </w:r>
          </w:p>
        </w:tc>
        <w:tc>
          <w:tcPr>
            <w:tcW w:w="2620" w:type="dxa"/>
          </w:tcPr>
          <w:p w14:paraId="7963C47F" w14:textId="77777777" w:rsidR="009166BE" w:rsidRDefault="009166BE" w:rsidP="009166BE">
            <w:pPr>
              <w:rPr>
                <w:rFonts w:cs="Arial"/>
                <w:b/>
                <w:sz w:val="24"/>
                <w:szCs w:val="24"/>
              </w:rPr>
            </w:pPr>
          </w:p>
        </w:tc>
      </w:tr>
    </w:tbl>
    <w:p w14:paraId="67972290" w14:textId="77777777" w:rsidR="008D3E35" w:rsidRDefault="008D3E35" w:rsidP="00290863">
      <w:pPr>
        <w:rPr>
          <w:rFonts w:eastAsia="Times New Roman" w:cs="Arial"/>
          <w:b/>
          <w:sz w:val="24"/>
          <w:szCs w:val="24"/>
        </w:rPr>
      </w:pPr>
    </w:p>
    <w:p w14:paraId="2C15E141" w14:textId="77777777" w:rsidR="008D3E35" w:rsidRDefault="008D3E35">
      <w:pPr>
        <w:spacing w:line="259" w:lineRule="auto"/>
        <w:rPr>
          <w:rFonts w:eastAsia="Times New Roman" w:cs="Arial"/>
          <w:b/>
          <w:sz w:val="24"/>
          <w:szCs w:val="24"/>
        </w:rPr>
      </w:pPr>
      <w:r>
        <w:rPr>
          <w:rFonts w:eastAsia="Times New Roman" w:cs="Arial"/>
          <w:b/>
          <w:sz w:val="24"/>
          <w:szCs w:val="24"/>
        </w:rPr>
        <w:br w:type="page"/>
      </w:r>
    </w:p>
    <w:p w14:paraId="5E6F4684" w14:textId="7EE864DB" w:rsidR="008D3E35" w:rsidRPr="008D3E35" w:rsidRDefault="008D3E35" w:rsidP="008D3E35">
      <w:pPr>
        <w:pStyle w:val="Heading1"/>
        <w:rPr>
          <w:szCs w:val="28"/>
        </w:rPr>
      </w:pPr>
      <w:bookmarkStart w:id="17" w:name="_Toc463513503"/>
      <w:r>
        <w:lastRenderedPageBreak/>
        <w:t>Appendix B- Supervision Standards</w:t>
      </w:r>
      <w:bookmarkEnd w:id="17"/>
    </w:p>
    <w:p w14:paraId="6DF10FDD" w14:textId="77777777" w:rsidR="00290863" w:rsidRPr="00290863" w:rsidRDefault="00AD7B40" w:rsidP="008D3E35">
      <w:pPr>
        <w:pStyle w:val="Heading2"/>
      </w:pPr>
      <w:bookmarkStart w:id="18" w:name="_Toc463513504"/>
      <w:r>
        <w:t>General</w:t>
      </w:r>
      <w:bookmarkEnd w:id="18"/>
    </w:p>
    <w:p w14:paraId="53FA904A" w14:textId="77777777" w:rsidR="00290863" w:rsidRPr="008D3E35" w:rsidRDefault="00290863" w:rsidP="00051BA2">
      <w:pPr>
        <w:pStyle w:val="ListParagraph"/>
        <w:numPr>
          <w:ilvl w:val="0"/>
          <w:numId w:val="6"/>
        </w:numPr>
      </w:pPr>
      <w:r w:rsidRPr="008D3E35">
        <w:t xml:space="preserve">Supervision takes place between a member of staff (supervisee) and their line-manager (or designated person). It is a one-to-one event. </w:t>
      </w:r>
    </w:p>
    <w:p w14:paraId="4E7E3C3A" w14:textId="77777777" w:rsidR="00290863" w:rsidRPr="008D3E35" w:rsidRDefault="00290863" w:rsidP="00051BA2">
      <w:pPr>
        <w:pStyle w:val="ListParagraph"/>
        <w:numPr>
          <w:ilvl w:val="0"/>
          <w:numId w:val="6"/>
        </w:numPr>
      </w:pPr>
      <w:r w:rsidRPr="008D3E35">
        <w:t xml:space="preserve">Group </w:t>
      </w:r>
      <w:r w:rsidR="00E60073">
        <w:t>reflective supervision should</w:t>
      </w:r>
      <w:r w:rsidRPr="008D3E35">
        <w:t xml:space="preserve"> also be used in addition to supervision to complement it, but it must not replace one-to-one supervision. </w:t>
      </w:r>
    </w:p>
    <w:p w14:paraId="5BD952A3" w14:textId="77777777" w:rsidR="00290863" w:rsidRPr="008D3E35" w:rsidRDefault="00290863" w:rsidP="00051BA2">
      <w:pPr>
        <w:pStyle w:val="ListParagraph"/>
        <w:numPr>
          <w:ilvl w:val="0"/>
          <w:numId w:val="6"/>
        </w:numPr>
      </w:pPr>
      <w:r w:rsidRPr="008D3E35">
        <w:t xml:space="preserve">All managers should formally supervise all staff for which they are responsible or nominate someone suitable to perform this task on their behalf. </w:t>
      </w:r>
    </w:p>
    <w:p w14:paraId="3B4421B0" w14:textId="77777777" w:rsidR="00290863" w:rsidRPr="008D3E35" w:rsidRDefault="00290863" w:rsidP="00051BA2">
      <w:pPr>
        <w:pStyle w:val="ListParagraph"/>
        <w:numPr>
          <w:ilvl w:val="0"/>
          <w:numId w:val="6"/>
        </w:numPr>
      </w:pPr>
      <w:r w:rsidRPr="008D3E35">
        <w:t xml:space="preserve">A </w:t>
      </w:r>
      <w:r w:rsidR="00C77564">
        <w:t>S</w:t>
      </w:r>
      <w:r w:rsidRPr="008D3E35">
        <w:t xml:space="preserve">upervision </w:t>
      </w:r>
      <w:r w:rsidR="00C77564">
        <w:t>Agreement</w:t>
      </w:r>
      <w:r w:rsidRPr="008D3E35">
        <w:t xml:space="preserve"> should be drawn up jointly at the beginning of every supervisory relationship</w:t>
      </w:r>
      <w:r w:rsidR="00BA5085">
        <w:t xml:space="preserve"> and must be adhered to by both parties</w:t>
      </w:r>
      <w:r w:rsidRPr="008D3E35">
        <w:t xml:space="preserve">. </w:t>
      </w:r>
    </w:p>
    <w:p w14:paraId="3FCD3B0C" w14:textId="77777777" w:rsidR="00290863" w:rsidRPr="008D3E35" w:rsidRDefault="00290863" w:rsidP="00051BA2">
      <w:pPr>
        <w:pStyle w:val="ListParagraph"/>
        <w:numPr>
          <w:ilvl w:val="0"/>
          <w:numId w:val="6"/>
        </w:numPr>
      </w:pPr>
      <w:r w:rsidRPr="008D3E35">
        <w:t xml:space="preserve">All </w:t>
      </w:r>
      <w:r w:rsidR="004A4BB1">
        <w:t xml:space="preserve">staff </w:t>
      </w:r>
      <w:r w:rsidR="00D1690E" w:rsidRPr="008D3E35">
        <w:t>will</w:t>
      </w:r>
      <w:r w:rsidRPr="008D3E35">
        <w:t xml:space="preserve"> receive regular supervision which will be underpinned by The Children and Young People Strategy, The Children and Young People Plan, Service Plans and Service Specifications. </w:t>
      </w:r>
    </w:p>
    <w:p w14:paraId="3F5F1A98" w14:textId="77777777" w:rsidR="003464CD" w:rsidRDefault="00290863" w:rsidP="00051BA2">
      <w:pPr>
        <w:pStyle w:val="ListParagraph"/>
        <w:numPr>
          <w:ilvl w:val="0"/>
          <w:numId w:val="6"/>
        </w:numPr>
      </w:pPr>
      <w:r w:rsidRPr="008D3E35">
        <w:t xml:space="preserve">Supervision must not be; rushed, interrupted, one-sided, focused on the </w:t>
      </w:r>
      <w:r w:rsidR="00D1690E" w:rsidRPr="008D3E35">
        <w:t>supervisor’s</w:t>
      </w:r>
      <w:r w:rsidRPr="008D3E35">
        <w:t xml:space="preserve"> needs, negative or demoralizing or unsupportive. </w:t>
      </w:r>
    </w:p>
    <w:p w14:paraId="3E8C0DE3" w14:textId="77777777" w:rsidR="00290863" w:rsidRPr="003464CD" w:rsidRDefault="00290863" w:rsidP="00051BA2">
      <w:pPr>
        <w:pStyle w:val="ListParagraph"/>
        <w:numPr>
          <w:ilvl w:val="0"/>
          <w:numId w:val="6"/>
        </w:numPr>
      </w:pPr>
      <w:r w:rsidRPr="008D3E35">
        <w:t xml:space="preserve">Frequency of supervision should be specified in the Supervision </w:t>
      </w:r>
      <w:r w:rsidR="00C77564">
        <w:t>Agreement</w:t>
      </w:r>
      <w:r w:rsidRPr="008D3E35">
        <w:t xml:space="preserve"> and follow the following pattern: </w:t>
      </w:r>
      <w:r w:rsidR="00A236DE">
        <w:t>Strategic Managers</w:t>
      </w:r>
      <w:r w:rsidRPr="008D3E35">
        <w:t xml:space="preserve">, </w:t>
      </w:r>
      <w:r w:rsidR="00A236DE">
        <w:t>Service Managers, Team Managers, Practice Managers and Social workers</w:t>
      </w:r>
      <w:r w:rsidR="00447409">
        <w:t>, Family Support Workers</w:t>
      </w:r>
      <w:r w:rsidR="00192077">
        <w:t>, Early Help Practitioners</w:t>
      </w:r>
      <w:r w:rsidR="00447409">
        <w:t xml:space="preserve"> &amp; Personal Advisors</w:t>
      </w:r>
      <w:r w:rsidR="00A236DE">
        <w:t>– every m</w:t>
      </w:r>
      <w:r w:rsidRPr="008D3E35">
        <w:t>onth. Newly qualified staff should receive weekly supervision for the first 6 weeks and then fortnightly super</w:t>
      </w:r>
      <w:r w:rsidR="004A4BB1">
        <w:t>vision for the remaining first 12</w:t>
      </w:r>
      <w:r w:rsidRPr="008D3E35">
        <w:t xml:space="preserve"> months. </w:t>
      </w:r>
    </w:p>
    <w:p w14:paraId="1DFDA10C" w14:textId="77777777" w:rsidR="00290863" w:rsidRPr="008D3E35" w:rsidRDefault="00290863" w:rsidP="00051BA2">
      <w:pPr>
        <w:pStyle w:val="ListParagraph"/>
        <w:numPr>
          <w:ilvl w:val="0"/>
          <w:numId w:val="6"/>
        </w:numPr>
      </w:pPr>
      <w:r w:rsidRPr="008D3E35">
        <w:t xml:space="preserve">Supervision can be more frequent if either the supervisor or the supervisee feels this is necessary. </w:t>
      </w:r>
    </w:p>
    <w:p w14:paraId="26180C33" w14:textId="77777777" w:rsidR="00290863" w:rsidRPr="008D3E35" w:rsidRDefault="00290863" w:rsidP="00051BA2">
      <w:pPr>
        <w:pStyle w:val="ListParagraph"/>
        <w:numPr>
          <w:ilvl w:val="0"/>
          <w:numId w:val="6"/>
        </w:numPr>
      </w:pPr>
      <w:r w:rsidRPr="008D3E35">
        <w:t xml:space="preserve">Supervision should be treated as a priority and should be planned for by both the supervisor and the supervisee. </w:t>
      </w:r>
    </w:p>
    <w:p w14:paraId="0398B4E8" w14:textId="77777777" w:rsidR="00290863" w:rsidRPr="00290863" w:rsidRDefault="00290863" w:rsidP="00290863">
      <w:pPr>
        <w:rPr>
          <w:rFonts w:cs="Arial"/>
          <w:color w:val="000000"/>
        </w:rPr>
      </w:pPr>
    </w:p>
    <w:p w14:paraId="1460DA7C" w14:textId="77777777" w:rsidR="00290863" w:rsidRPr="00290863" w:rsidRDefault="00AD7B40" w:rsidP="008D3E35">
      <w:pPr>
        <w:pStyle w:val="Heading2"/>
      </w:pPr>
      <w:bookmarkStart w:id="19" w:name="_Toc463513505"/>
      <w:r>
        <w:t>Supervisors Responsibilities</w:t>
      </w:r>
      <w:bookmarkEnd w:id="19"/>
    </w:p>
    <w:p w14:paraId="62AA9558" w14:textId="77777777" w:rsidR="007560C7" w:rsidRDefault="00290863" w:rsidP="00051BA2">
      <w:pPr>
        <w:pStyle w:val="ListParagraph"/>
        <w:numPr>
          <w:ilvl w:val="0"/>
          <w:numId w:val="9"/>
        </w:numPr>
      </w:pPr>
      <w:r w:rsidRPr="008D3E35">
        <w:t xml:space="preserve">To be familiar with this Policy and to undertake supervision training in order to provide the supervisee with management, development, mediation and support. </w:t>
      </w:r>
    </w:p>
    <w:p w14:paraId="45304A0E" w14:textId="77777777" w:rsidR="007560C7" w:rsidRDefault="00290863" w:rsidP="00051BA2">
      <w:pPr>
        <w:pStyle w:val="ListParagraph"/>
        <w:numPr>
          <w:ilvl w:val="0"/>
          <w:numId w:val="9"/>
        </w:numPr>
      </w:pPr>
      <w:r w:rsidRPr="008D3E35">
        <w:t xml:space="preserve">To make supervision a priority and to be accessible to the supervisee to ensure that their cases are discussed, reflected upon, analysed and plans and action are agreed. </w:t>
      </w:r>
    </w:p>
    <w:p w14:paraId="6895C2F1" w14:textId="77777777" w:rsidR="007560C7" w:rsidRDefault="00290863" w:rsidP="00051BA2">
      <w:pPr>
        <w:pStyle w:val="ListParagraph"/>
        <w:numPr>
          <w:ilvl w:val="0"/>
          <w:numId w:val="9"/>
        </w:numPr>
      </w:pPr>
      <w:r w:rsidRPr="008D3E35">
        <w:t xml:space="preserve">To ensure the supervisee understands their role and responsibilities and to support them in the exercise of that role. </w:t>
      </w:r>
    </w:p>
    <w:p w14:paraId="546478CF" w14:textId="77777777" w:rsidR="007560C7" w:rsidRDefault="00290863" w:rsidP="00051BA2">
      <w:pPr>
        <w:pStyle w:val="ListParagraph"/>
        <w:numPr>
          <w:ilvl w:val="0"/>
          <w:numId w:val="9"/>
        </w:numPr>
      </w:pPr>
      <w:r w:rsidRPr="008D3E35">
        <w:t>To ensure appropriate induction and training is planned, supported and monitored accord</w:t>
      </w:r>
      <w:r w:rsidR="008D3E35" w:rsidRPr="008D3E35">
        <w:t xml:space="preserve">ing to the supervisee’s needs. </w:t>
      </w:r>
    </w:p>
    <w:p w14:paraId="2D7B6E33" w14:textId="77777777" w:rsidR="007560C7" w:rsidRDefault="00290863" w:rsidP="00051BA2">
      <w:pPr>
        <w:pStyle w:val="ListParagraph"/>
        <w:numPr>
          <w:ilvl w:val="0"/>
          <w:numId w:val="9"/>
        </w:numPr>
      </w:pPr>
      <w:r w:rsidRPr="008D3E35">
        <w:t>T</w:t>
      </w:r>
      <w:r w:rsidR="008D3E35" w:rsidRPr="008D3E35">
        <w:t>o quality assure the supervisee’</w:t>
      </w:r>
      <w:r w:rsidRPr="008D3E35">
        <w:t xml:space="preserve">s work and to assess performance and give constructive feedback. </w:t>
      </w:r>
    </w:p>
    <w:p w14:paraId="733F5B90" w14:textId="77777777" w:rsidR="007560C7" w:rsidRDefault="00290863" w:rsidP="00051BA2">
      <w:pPr>
        <w:pStyle w:val="ListParagraph"/>
        <w:numPr>
          <w:ilvl w:val="0"/>
          <w:numId w:val="9"/>
        </w:numPr>
      </w:pPr>
      <w:r w:rsidRPr="008D3E35">
        <w:t xml:space="preserve">To address continuing poor performance issues and implement capability procedures if necessary. </w:t>
      </w:r>
    </w:p>
    <w:p w14:paraId="60A896A0" w14:textId="77777777" w:rsidR="007560C7" w:rsidRDefault="00290863" w:rsidP="00051BA2">
      <w:pPr>
        <w:pStyle w:val="ListParagraph"/>
        <w:numPr>
          <w:ilvl w:val="0"/>
          <w:numId w:val="9"/>
        </w:numPr>
      </w:pPr>
      <w:r w:rsidRPr="008D3E35">
        <w:t xml:space="preserve">To use performance management data to benchmark division/team performance against local and national standards. </w:t>
      </w:r>
    </w:p>
    <w:p w14:paraId="3EA766F2" w14:textId="77777777" w:rsidR="007560C7" w:rsidRDefault="00290863" w:rsidP="00051BA2">
      <w:pPr>
        <w:pStyle w:val="ListParagraph"/>
        <w:numPr>
          <w:ilvl w:val="0"/>
          <w:numId w:val="9"/>
        </w:numPr>
      </w:pPr>
      <w:r w:rsidRPr="008D3E35">
        <w:t xml:space="preserve">To be open and honest at all times and to be clear that supervision is part of the accountability framework for social work practice. </w:t>
      </w:r>
    </w:p>
    <w:p w14:paraId="37251E31" w14:textId="77777777" w:rsidR="007560C7" w:rsidRDefault="00290863" w:rsidP="00051BA2">
      <w:pPr>
        <w:pStyle w:val="ListParagraph"/>
        <w:numPr>
          <w:ilvl w:val="0"/>
          <w:numId w:val="9"/>
        </w:numPr>
      </w:pPr>
      <w:r w:rsidRPr="008D3E35">
        <w:t xml:space="preserve">To accept constructive criticism positively. </w:t>
      </w:r>
    </w:p>
    <w:p w14:paraId="26041432" w14:textId="77777777" w:rsidR="007560C7" w:rsidRDefault="00290863" w:rsidP="00051BA2">
      <w:pPr>
        <w:pStyle w:val="ListParagraph"/>
        <w:numPr>
          <w:ilvl w:val="0"/>
          <w:numId w:val="9"/>
        </w:numPr>
      </w:pPr>
      <w:r w:rsidRPr="008D3E35">
        <w:t xml:space="preserve">To monitor absence from work and explore any issues arising. </w:t>
      </w:r>
    </w:p>
    <w:p w14:paraId="05878634" w14:textId="77777777" w:rsidR="007560C7" w:rsidRDefault="00290863" w:rsidP="00051BA2">
      <w:pPr>
        <w:pStyle w:val="ListParagraph"/>
        <w:numPr>
          <w:ilvl w:val="0"/>
          <w:numId w:val="9"/>
        </w:numPr>
      </w:pPr>
      <w:r w:rsidRPr="008D3E35">
        <w:t>To respond appropriately to personal problems</w:t>
      </w:r>
      <w:r w:rsidR="008D3E35">
        <w:t xml:space="preserve"> that may affect the supervisee’</w:t>
      </w:r>
      <w:r w:rsidRPr="008D3E35">
        <w:t xml:space="preserve">s </w:t>
      </w:r>
      <w:r w:rsidR="00D1690E" w:rsidRPr="008D3E35">
        <w:t>wellbeing</w:t>
      </w:r>
      <w:r w:rsidRPr="008D3E35">
        <w:t xml:space="preserve"> and work performance. </w:t>
      </w:r>
    </w:p>
    <w:p w14:paraId="3B3429AB" w14:textId="77777777" w:rsidR="00290863" w:rsidRPr="008D3E35" w:rsidRDefault="00290863" w:rsidP="00051BA2">
      <w:pPr>
        <w:pStyle w:val="ListParagraph"/>
        <w:numPr>
          <w:ilvl w:val="0"/>
          <w:numId w:val="9"/>
        </w:numPr>
      </w:pPr>
      <w:r w:rsidRPr="008D3E35">
        <w:t xml:space="preserve">To respond appropriately to any issues regarding equalities considerations </w:t>
      </w:r>
      <w:r w:rsidR="001C5EC7">
        <w:t>and o</w:t>
      </w:r>
      <w:r w:rsidRPr="008D3E35">
        <w:t xml:space="preserve">pportunities for the supervisee or service users. </w:t>
      </w:r>
    </w:p>
    <w:p w14:paraId="5B2F687A" w14:textId="77777777" w:rsidR="00290863" w:rsidRPr="00290863" w:rsidRDefault="00290863" w:rsidP="00290863">
      <w:pPr>
        <w:rPr>
          <w:rFonts w:cs="Arial"/>
        </w:rPr>
      </w:pPr>
    </w:p>
    <w:p w14:paraId="44C7E49D" w14:textId="77777777" w:rsidR="00290863" w:rsidRPr="00290863" w:rsidRDefault="00AD7B40" w:rsidP="008D3E35">
      <w:pPr>
        <w:pStyle w:val="Heading2"/>
      </w:pPr>
      <w:bookmarkStart w:id="20" w:name="_Toc463513506"/>
      <w:r>
        <w:t>Supervisees Responsibilities</w:t>
      </w:r>
      <w:bookmarkEnd w:id="20"/>
    </w:p>
    <w:p w14:paraId="439A4223" w14:textId="77777777" w:rsidR="00290863" w:rsidRPr="00290863" w:rsidRDefault="00290863" w:rsidP="00051BA2">
      <w:pPr>
        <w:pStyle w:val="ListParagraph"/>
        <w:numPr>
          <w:ilvl w:val="0"/>
          <w:numId w:val="7"/>
        </w:numPr>
      </w:pPr>
      <w:r w:rsidRPr="00290863">
        <w:t xml:space="preserve">To make supervision a priority and </w:t>
      </w:r>
      <w:r w:rsidR="004A4BB1">
        <w:t xml:space="preserve">to prepare appropriately for it this will include case </w:t>
      </w:r>
      <w:r w:rsidR="00D1690E">
        <w:t>reflection</w:t>
      </w:r>
      <w:r w:rsidR="004A4BB1">
        <w:t>.</w:t>
      </w:r>
      <w:r w:rsidRPr="00290863">
        <w:t xml:space="preserve"> </w:t>
      </w:r>
    </w:p>
    <w:p w14:paraId="0FE81029" w14:textId="77777777" w:rsidR="00290863" w:rsidRPr="00290863" w:rsidRDefault="00290863" w:rsidP="00051BA2">
      <w:pPr>
        <w:pStyle w:val="ListParagraph"/>
        <w:numPr>
          <w:ilvl w:val="0"/>
          <w:numId w:val="7"/>
        </w:numPr>
      </w:pPr>
      <w:r w:rsidRPr="00290863">
        <w:t xml:space="preserve">To ensure that requested actions are completed to the standard and timescale requested. </w:t>
      </w:r>
    </w:p>
    <w:p w14:paraId="54C0A765" w14:textId="77777777" w:rsidR="00290863" w:rsidRPr="00290863" w:rsidRDefault="00290863" w:rsidP="00051BA2">
      <w:pPr>
        <w:pStyle w:val="ListParagraph"/>
        <w:numPr>
          <w:ilvl w:val="0"/>
          <w:numId w:val="7"/>
        </w:numPr>
      </w:pPr>
      <w:r w:rsidRPr="00290863">
        <w:t xml:space="preserve">To demonstrate professionalism by showing commitment to the development of knowledge and expertise. </w:t>
      </w:r>
    </w:p>
    <w:p w14:paraId="7DE2B7DD" w14:textId="77777777" w:rsidR="00290863" w:rsidRPr="00290863" w:rsidRDefault="00290863" w:rsidP="00051BA2">
      <w:pPr>
        <w:pStyle w:val="ListParagraph"/>
        <w:numPr>
          <w:ilvl w:val="0"/>
          <w:numId w:val="7"/>
        </w:numPr>
      </w:pPr>
      <w:r w:rsidRPr="00290863">
        <w:t xml:space="preserve">To use performance management data positively to monitor their own performance against Directorate and national standards. </w:t>
      </w:r>
    </w:p>
    <w:p w14:paraId="7DB481E2" w14:textId="77777777" w:rsidR="00290863" w:rsidRPr="00290863" w:rsidRDefault="00290863" w:rsidP="00051BA2">
      <w:pPr>
        <w:pStyle w:val="ListParagraph"/>
        <w:numPr>
          <w:ilvl w:val="0"/>
          <w:numId w:val="7"/>
        </w:numPr>
      </w:pPr>
      <w:r w:rsidRPr="00290863">
        <w:lastRenderedPageBreak/>
        <w:t xml:space="preserve">To inform the supervisor of any issues arising within their team/area and seek guidance when necessary. </w:t>
      </w:r>
    </w:p>
    <w:p w14:paraId="10E7AAD3" w14:textId="77777777" w:rsidR="00290863" w:rsidRPr="00290863" w:rsidRDefault="00290863" w:rsidP="00051BA2">
      <w:pPr>
        <w:pStyle w:val="ListParagraph"/>
        <w:numPr>
          <w:ilvl w:val="0"/>
          <w:numId w:val="7"/>
        </w:numPr>
      </w:pPr>
      <w:r w:rsidRPr="00290863">
        <w:t xml:space="preserve">To accept constructive criticism positively and take the necessary action to improve performance. </w:t>
      </w:r>
    </w:p>
    <w:p w14:paraId="22910D89" w14:textId="77777777" w:rsidR="00290863" w:rsidRPr="00290863" w:rsidRDefault="00290863" w:rsidP="00051BA2">
      <w:pPr>
        <w:pStyle w:val="ListParagraph"/>
        <w:numPr>
          <w:ilvl w:val="0"/>
          <w:numId w:val="7"/>
        </w:numPr>
      </w:pPr>
      <w:r w:rsidRPr="00290863">
        <w:t xml:space="preserve">To give the supervisor constructive feedback on their supervisory role. </w:t>
      </w:r>
    </w:p>
    <w:p w14:paraId="31C1130B" w14:textId="77777777" w:rsidR="00290863" w:rsidRPr="00290863" w:rsidRDefault="00290863" w:rsidP="00051BA2">
      <w:pPr>
        <w:pStyle w:val="ListParagraph"/>
        <w:numPr>
          <w:ilvl w:val="0"/>
          <w:numId w:val="7"/>
        </w:numPr>
      </w:pPr>
      <w:r w:rsidRPr="00290863">
        <w:t xml:space="preserve">To raise any issues around equality of opportunity experienced or observed. </w:t>
      </w:r>
    </w:p>
    <w:p w14:paraId="57045168" w14:textId="77777777" w:rsidR="00290863" w:rsidRPr="00290863" w:rsidRDefault="00290863" w:rsidP="00770AA1">
      <w:pPr>
        <w:pStyle w:val="Heading2"/>
      </w:pPr>
    </w:p>
    <w:p w14:paraId="5BB3D666" w14:textId="77777777" w:rsidR="00290863" w:rsidRPr="00290863" w:rsidRDefault="00AD7B40" w:rsidP="00770AA1">
      <w:pPr>
        <w:pStyle w:val="Heading2"/>
      </w:pPr>
      <w:bookmarkStart w:id="21" w:name="_Toc463513507"/>
      <w:r>
        <w:rPr>
          <w:bCs/>
        </w:rPr>
        <w:t>Senior Managers Responsibilities</w:t>
      </w:r>
      <w:bookmarkEnd w:id="21"/>
    </w:p>
    <w:p w14:paraId="1D34FC2C" w14:textId="77777777" w:rsidR="00290863" w:rsidRPr="00290863" w:rsidRDefault="00290863" w:rsidP="00051BA2">
      <w:pPr>
        <w:pStyle w:val="ListParagraph"/>
        <w:numPr>
          <w:ilvl w:val="0"/>
          <w:numId w:val="8"/>
        </w:numPr>
      </w:pPr>
      <w:r w:rsidRPr="00290863">
        <w:t>To be familiar with the sup</w:t>
      </w:r>
      <w:r w:rsidR="007560C7">
        <w:t xml:space="preserve">ervision policy and guidelines </w:t>
      </w:r>
    </w:p>
    <w:p w14:paraId="14BAD3CB" w14:textId="77777777" w:rsidR="00290863" w:rsidRPr="00290863" w:rsidRDefault="00290863" w:rsidP="00051BA2">
      <w:pPr>
        <w:pStyle w:val="ListParagraph"/>
        <w:numPr>
          <w:ilvl w:val="0"/>
          <w:numId w:val="8"/>
        </w:numPr>
      </w:pPr>
      <w:r w:rsidRPr="00290863">
        <w:t>To monitor and evaluate the stand</w:t>
      </w:r>
      <w:r w:rsidR="007560C7">
        <w:t xml:space="preserve">ard of the supervisory process </w:t>
      </w:r>
    </w:p>
    <w:p w14:paraId="5E5BC1E0" w14:textId="77777777" w:rsidR="00284223" w:rsidRDefault="00290863" w:rsidP="00051BA2">
      <w:pPr>
        <w:pStyle w:val="ListParagraph"/>
        <w:numPr>
          <w:ilvl w:val="0"/>
          <w:numId w:val="8"/>
        </w:numPr>
      </w:pPr>
      <w:r w:rsidRPr="00290863">
        <w:t xml:space="preserve">To ensure that supervisors and supervisees are fulfilling their responsibilities and that the desired outcomes are being achieved. </w:t>
      </w:r>
    </w:p>
    <w:p w14:paraId="012991E2" w14:textId="77777777" w:rsidR="00284223" w:rsidRDefault="00284223">
      <w:pPr>
        <w:spacing w:line="259" w:lineRule="auto"/>
      </w:pPr>
      <w:r>
        <w:br w:type="page"/>
      </w:r>
    </w:p>
    <w:p w14:paraId="32CE46F8" w14:textId="5B11BE69" w:rsidR="0032401A" w:rsidRDefault="00284223" w:rsidP="0032401A">
      <w:pPr>
        <w:pStyle w:val="Heading1"/>
      </w:pPr>
      <w:bookmarkStart w:id="22" w:name="_Toc463513508"/>
      <w:r w:rsidRPr="00284223">
        <w:lastRenderedPageBreak/>
        <w:t>Appendix</w:t>
      </w:r>
      <w:r>
        <w:t xml:space="preserve"> C– </w:t>
      </w:r>
      <w:r w:rsidR="00AF5EBE">
        <w:t>Personal</w:t>
      </w:r>
      <w:r>
        <w:t xml:space="preserve"> Supervision </w:t>
      </w:r>
      <w:r w:rsidR="00AF5EBE">
        <w:t>R</w:t>
      </w:r>
      <w:r>
        <w:t>ecord</w:t>
      </w:r>
      <w:bookmarkEnd w:id="22"/>
    </w:p>
    <w:tbl>
      <w:tblPr>
        <w:tblStyle w:val="TableGrid1"/>
        <w:tblW w:w="10485"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7901"/>
      </w:tblGrid>
      <w:tr w:rsidR="00AF5EBE" w:rsidRPr="00AF5EBE" w14:paraId="6C306759" w14:textId="77777777" w:rsidTr="00F778C6">
        <w:tc>
          <w:tcPr>
            <w:tcW w:w="104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2060"/>
          </w:tcPr>
          <w:p w14:paraId="2E8576F5" w14:textId="77777777" w:rsidR="00AF5EBE" w:rsidRPr="00155D12" w:rsidRDefault="00AF5EBE" w:rsidP="00AF5EBE">
            <w:pPr>
              <w:tabs>
                <w:tab w:val="left" w:pos="2220"/>
                <w:tab w:val="left" w:pos="3285"/>
              </w:tabs>
              <w:jc w:val="center"/>
              <w:rPr>
                <w:rFonts w:cs="Arial"/>
                <w:b/>
                <w:color w:val="FFFFFF" w:themeColor="background1"/>
                <w:sz w:val="36"/>
                <w:szCs w:val="36"/>
              </w:rPr>
            </w:pPr>
            <w:r w:rsidRPr="00155D12">
              <w:rPr>
                <w:rFonts w:cs="Arial"/>
                <w:b/>
                <w:color w:val="FFFFFF" w:themeColor="background1"/>
                <w:sz w:val="36"/>
                <w:szCs w:val="36"/>
              </w:rPr>
              <w:t>Personal Supervision Record</w:t>
            </w:r>
          </w:p>
          <w:p w14:paraId="51315255" w14:textId="77777777" w:rsidR="00AF5EBE" w:rsidRPr="00AF5EBE" w:rsidRDefault="00AF5EBE" w:rsidP="00AF5EBE">
            <w:pPr>
              <w:tabs>
                <w:tab w:val="left" w:pos="2220"/>
                <w:tab w:val="left" w:pos="3285"/>
              </w:tabs>
              <w:jc w:val="center"/>
              <w:rPr>
                <w:rFonts w:cs="Arial"/>
                <w:color w:val="FFFFFF" w:themeColor="background1"/>
                <w:sz w:val="36"/>
                <w:szCs w:val="36"/>
              </w:rPr>
            </w:pPr>
            <w:r w:rsidRPr="00155D12">
              <w:rPr>
                <w:rFonts w:cs="Arial"/>
                <w:b/>
                <w:color w:val="FFFFFF" w:themeColor="background1"/>
                <w:sz w:val="36"/>
                <w:szCs w:val="36"/>
              </w:rPr>
              <w:t>CONFIDENTIAL</w:t>
            </w:r>
          </w:p>
        </w:tc>
      </w:tr>
      <w:tr w:rsidR="00AF5EBE" w:rsidRPr="009E0443" w14:paraId="43156432" w14:textId="77777777" w:rsidTr="00155D12">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7F9A909" w14:textId="77777777" w:rsidR="00AF5EBE" w:rsidRPr="009E0443" w:rsidRDefault="00AF5EBE" w:rsidP="00AF5EBE">
            <w:pPr>
              <w:rPr>
                <w:rFonts w:cs="Arial"/>
              </w:rPr>
            </w:pPr>
            <w:r w:rsidRPr="009E0443">
              <w:rPr>
                <w:rFonts w:cs="Arial"/>
              </w:rPr>
              <w:t>Name of Supervisee:</w:t>
            </w:r>
            <w:r w:rsidRPr="009E0443">
              <w:rPr>
                <w:rFonts w:cs="Arial"/>
              </w:rPr>
              <w:tab/>
            </w:r>
          </w:p>
        </w:tc>
        <w:tc>
          <w:tcPr>
            <w:tcW w:w="7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D680BB" w14:textId="77777777" w:rsidR="00AF5EBE" w:rsidRPr="009E0443" w:rsidRDefault="00AF5EBE" w:rsidP="00AF5EBE">
            <w:pPr>
              <w:rPr>
                <w:rFonts w:cs="Arial"/>
              </w:rPr>
            </w:pPr>
          </w:p>
        </w:tc>
      </w:tr>
      <w:tr w:rsidR="00AF5EBE" w:rsidRPr="009E0443" w14:paraId="7121CC1D" w14:textId="77777777" w:rsidTr="00155D12">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198F9" w14:textId="77777777" w:rsidR="00AF5EBE" w:rsidRPr="009E0443" w:rsidRDefault="00AF5EBE" w:rsidP="00AF5EBE">
            <w:pPr>
              <w:jc w:val="both"/>
              <w:rPr>
                <w:rFonts w:cs="Arial"/>
              </w:rPr>
            </w:pPr>
            <w:r w:rsidRPr="009E0443">
              <w:rPr>
                <w:rFonts w:cs="Arial"/>
              </w:rPr>
              <w:t>Name of Supervisor:</w:t>
            </w:r>
            <w:r w:rsidRPr="009E0443">
              <w:rPr>
                <w:rFonts w:cs="Arial"/>
              </w:rPr>
              <w:tab/>
            </w:r>
          </w:p>
          <w:p w14:paraId="064654E3" w14:textId="77777777" w:rsidR="00AF5EBE" w:rsidRPr="009E0443" w:rsidRDefault="00AF5EBE" w:rsidP="00AF5EBE">
            <w:pPr>
              <w:rPr>
                <w:rFonts w:cs="Arial"/>
              </w:rPr>
            </w:pPr>
          </w:p>
        </w:tc>
        <w:tc>
          <w:tcPr>
            <w:tcW w:w="7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33466E" w14:textId="77777777" w:rsidR="00AF5EBE" w:rsidRPr="009E0443" w:rsidRDefault="00AF5EBE" w:rsidP="00AF5EBE">
            <w:pPr>
              <w:rPr>
                <w:rFonts w:cs="Arial"/>
              </w:rPr>
            </w:pPr>
          </w:p>
        </w:tc>
      </w:tr>
      <w:tr w:rsidR="00AF5EBE" w:rsidRPr="009E0443" w14:paraId="78D06FE8" w14:textId="77777777" w:rsidTr="00155D12">
        <w:tc>
          <w:tcPr>
            <w:tcW w:w="2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072CA" w14:textId="77777777" w:rsidR="00AF5EBE" w:rsidRPr="009E0443" w:rsidRDefault="00AF5EBE" w:rsidP="00AF5EBE">
            <w:pPr>
              <w:jc w:val="both"/>
              <w:rPr>
                <w:rFonts w:cs="Arial"/>
              </w:rPr>
            </w:pPr>
            <w:r w:rsidRPr="009E0443">
              <w:rPr>
                <w:rFonts w:cs="Arial"/>
              </w:rPr>
              <w:t>Date of supervision:</w:t>
            </w:r>
            <w:r w:rsidRPr="009E0443">
              <w:rPr>
                <w:rFonts w:cs="Arial"/>
              </w:rPr>
              <w:tab/>
            </w:r>
          </w:p>
          <w:p w14:paraId="7E608BC4" w14:textId="77777777" w:rsidR="00AF5EBE" w:rsidRPr="009E0443" w:rsidRDefault="00AF5EBE" w:rsidP="00AF5EBE">
            <w:pPr>
              <w:rPr>
                <w:rFonts w:cs="Arial"/>
              </w:rPr>
            </w:pPr>
          </w:p>
        </w:tc>
        <w:tc>
          <w:tcPr>
            <w:tcW w:w="79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EDCFB" w14:textId="77777777" w:rsidR="00AF5EBE" w:rsidRPr="009E0443" w:rsidRDefault="00AF5EBE" w:rsidP="00AF5EBE">
            <w:pPr>
              <w:rPr>
                <w:rFonts w:cs="Arial"/>
              </w:rPr>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39"/>
        <w:gridCol w:w="5240"/>
      </w:tblGrid>
      <w:tr w:rsidR="00AF5EBE" w:rsidRPr="009E0443" w14:paraId="2156DFEE"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2189B" w14:textId="77777777" w:rsidR="00AF5EBE" w:rsidRPr="009E0443" w:rsidRDefault="00AF5EBE" w:rsidP="00AF5EBE">
            <w:pPr>
              <w:spacing w:after="0" w:line="256" w:lineRule="auto"/>
              <w:rPr>
                <w:rFonts w:cs="Arial"/>
                <w:b/>
              </w:rPr>
            </w:pPr>
            <w:r w:rsidRPr="009E0443">
              <w:rPr>
                <w:rFonts w:cs="Arial"/>
                <w:b/>
              </w:rPr>
              <w:t>AGENDA</w:t>
            </w:r>
          </w:p>
        </w:tc>
      </w:tr>
      <w:tr w:rsidR="00AF5EBE" w:rsidRPr="009E0443" w14:paraId="453EAD57" w14:textId="77777777" w:rsidTr="0013194F">
        <w:trPr>
          <w:trHeight w:val="80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97D69" w14:textId="77777777" w:rsidR="00AF5EBE" w:rsidRPr="009E0443" w:rsidRDefault="00AF5EBE" w:rsidP="00AF5EBE">
            <w:pPr>
              <w:spacing w:line="256" w:lineRule="auto"/>
              <w:rPr>
                <w:rFonts w:cs="Arial"/>
              </w:rPr>
            </w:pPr>
            <w:r w:rsidRPr="009E0443">
              <w:rPr>
                <w:rFonts w:cs="Arial"/>
              </w:rPr>
              <w:t>Actions completed from last supervision:</w:t>
            </w:r>
          </w:p>
          <w:p w14:paraId="5EACF7B7" w14:textId="77777777" w:rsidR="00AF5EBE" w:rsidRPr="009E0443" w:rsidRDefault="00AF5EBE" w:rsidP="00AF5EBE">
            <w:pPr>
              <w:spacing w:line="256" w:lineRule="auto"/>
              <w:rPr>
                <w:rFonts w:cs="Arial"/>
              </w:rPr>
            </w:pPr>
          </w:p>
          <w:p w14:paraId="2CA807C4" w14:textId="77777777" w:rsidR="00AF5EBE" w:rsidRPr="009E0443" w:rsidRDefault="00AF5EBE" w:rsidP="00AF5EBE">
            <w:pPr>
              <w:spacing w:line="256" w:lineRule="auto"/>
              <w:rPr>
                <w:rFonts w:cs="Arial"/>
              </w:rPr>
            </w:pPr>
          </w:p>
        </w:tc>
      </w:tr>
      <w:tr w:rsidR="00AF5EBE" w:rsidRPr="009E0443" w14:paraId="00B643A5" w14:textId="77777777" w:rsidTr="0013194F">
        <w:trPr>
          <w:trHeight w:val="25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CB2DB" w14:textId="77777777" w:rsidR="00AF5EBE" w:rsidRPr="009E0443" w:rsidRDefault="00AF5EBE" w:rsidP="00AF5EBE">
            <w:pPr>
              <w:numPr>
                <w:ilvl w:val="0"/>
                <w:numId w:val="31"/>
              </w:numPr>
              <w:spacing w:after="0" w:line="256" w:lineRule="auto"/>
              <w:ind w:left="318" w:hanging="284"/>
              <w:contextualSpacing/>
              <w:rPr>
                <w:rFonts w:cs="Arial"/>
                <w:b/>
              </w:rPr>
            </w:pPr>
            <w:r w:rsidRPr="009E0443">
              <w:rPr>
                <w:rFonts w:cs="Arial"/>
                <w:b/>
              </w:rPr>
              <w:t xml:space="preserve"> What’s working well? (health, safety, personal matters) </w:t>
            </w:r>
          </w:p>
        </w:tc>
      </w:tr>
      <w:tr w:rsidR="00AF5EBE" w:rsidRPr="009E0443" w14:paraId="2DE3AEC5" w14:textId="77777777" w:rsidTr="0013194F">
        <w:trPr>
          <w:trHeight w:val="441"/>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DBA60" w14:textId="77777777" w:rsidR="00AF5EBE" w:rsidRPr="009E0443" w:rsidRDefault="00AF5EBE" w:rsidP="00AF5EBE">
            <w:pPr>
              <w:spacing w:line="256" w:lineRule="auto"/>
              <w:rPr>
                <w:rFonts w:cs="Arial"/>
              </w:rPr>
            </w:pPr>
          </w:p>
          <w:p w14:paraId="1FF3DFE0" w14:textId="77777777" w:rsidR="00AF5EBE" w:rsidRPr="009E0443" w:rsidRDefault="00AF5EBE" w:rsidP="00AF5EBE">
            <w:pPr>
              <w:spacing w:line="256" w:lineRule="auto"/>
              <w:rPr>
                <w:rFonts w:cs="Arial"/>
              </w:rPr>
            </w:pPr>
          </w:p>
          <w:p w14:paraId="69E06213" w14:textId="77777777" w:rsidR="00AF5EBE" w:rsidRPr="009E0443" w:rsidRDefault="00AF5EBE" w:rsidP="00AF5EBE">
            <w:pPr>
              <w:spacing w:line="256" w:lineRule="auto"/>
              <w:rPr>
                <w:rFonts w:cs="Arial"/>
              </w:rPr>
            </w:pPr>
          </w:p>
          <w:p w14:paraId="601F5A9A" w14:textId="77777777" w:rsidR="00AF5EBE" w:rsidRPr="009E0443" w:rsidRDefault="00AF5EBE" w:rsidP="00AF5EBE">
            <w:pPr>
              <w:spacing w:line="256" w:lineRule="auto"/>
              <w:rPr>
                <w:rFonts w:cs="Arial"/>
              </w:rPr>
            </w:pPr>
          </w:p>
        </w:tc>
      </w:tr>
      <w:tr w:rsidR="00AF5EBE" w:rsidRPr="009E0443" w14:paraId="357E20D3"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499D4" w14:textId="77777777" w:rsidR="00AF5EBE" w:rsidRPr="009E0443" w:rsidRDefault="00AF5EBE" w:rsidP="00AF5EBE">
            <w:pPr>
              <w:spacing w:line="256" w:lineRule="auto"/>
              <w:rPr>
                <w:rFonts w:cs="Arial"/>
                <w:b/>
              </w:rPr>
            </w:pPr>
            <w:r w:rsidRPr="009E0443">
              <w:rPr>
                <w:rFonts w:cs="Arial"/>
                <w:b/>
              </w:rPr>
              <w:t>2.   Tell me about something you have completed within your work in the last month that you are proud of?</w:t>
            </w:r>
          </w:p>
        </w:tc>
      </w:tr>
      <w:tr w:rsidR="00AF5EBE" w:rsidRPr="009E0443" w14:paraId="708411C3" w14:textId="77777777" w:rsidTr="0013194F">
        <w:trPr>
          <w:trHeight w:val="283"/>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E0B14" w14:textId="77777777" w:rsidR="00AF5EBE" w:rsidRPr="009E0443" w:rsidRDefault="00AF5EBE" w:rsidP="00AF5EBE">
            <w:pPr>
              <w:spacing w:line="256" w:lineRule="auto"/>
              <w:rPr>
                <w:rFonts w:cs="Arial"/>
              </w:rPr>
            </w:pPr>
          </w:p>
          <w:p w14:paraId="0FBBE299" w14:textId="77777777" w:rsidR="00AF5EBE" w:rsidRPr="009E0443" w:rsidRDefault="00AF5EBE" w:rsidP="00AF5EBE">
            <w:pPr>
              <w:spacing w:line="256" w:lineRule="auto"/>
              <w:rPr>
                <w:rFonts w:cs="Arial"/>
              </w:rPr>
            </w:pPr>
          </w:p>
          <w:p w14:paraId="35F0C360" w14:textId="77777777" w:rsidR="00AF5EBE" w:rsidRPr="009E0443" w:rsidRDefault="00AF5EBE" w:rsidP="00AF5EBE">
            <w:pPr>
              <w:spacing w:line="256" w:lineRule="auto"/>
              <w:rPr>
                <w:rFonts w:cs="Arial"/>
              </w:rPr>
            </w:pPr>
          </w:p>
        </w:tc>
      </w:tr>
      <w:tr w:rsidR="00AF5EBE" w:rsidRPr="009E0443" w14:paraId="45786166"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AA6885" w14:textId="77777777" w:rsidR="00AF5EBE" w:rsidRPr="009E0443" w:rsidRDefault="00AF5EBE" w:rsidP="00AF5EBE">
            <w:pPr>
              <w:spacing w:line="256" w:lineRule="auto"/>
              <w:rPr>
                <w:rFonts w:cs="Arial"/>
                <w:b/>
              </w:rPr>
            </w:pPr>
            <w:r w:rsidRPr="009E0443">
              <w:rPr>
                <w:rFonts w:eastAsia="Times New Roman" w:cs="Arial"/>
                <w:b/>
              </w:rPr>
              <w:t>3.</w:t>
            </w:r>
            <w:r w:rsidRPr="009E0443">
              <w:rPr>
                <w:rFonts w:cs="Arial"/>
                <w:b/>
              </w:rPr>
              <w:t xml:space="preserve">  What are your worries? (work, health, safety, personal issues – that might be impacting on your work)</w:t>
            </w:r>
          </w:p>
        </w:tc>
      </w:tr>
      <w:tr w:rsidR="00AF5EBE" w:rsidRPr="009E0443" w14:paraId="61C3B46A" w14:textId="77777777" w:rsidTr="0013194F">
        <w:trPr>
          <w:trHeight w:val="296"/>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D70E7" w14:textId="77777777" w:rsidR="00AF5EBE" w:rsidRPr="009E0443" w:rsidRDefault="00AF5EBE" w:rsidP="00AF5EBE">
            <w:pPr>
              <w:spacing w:line="256" w:lineRule="auto"/>
              <w:rPr>
                <w:rFonts w:cs="Arial"/>
              </w:rPr>
            </w:pPr>
          </w:p>
          <w:p w14:paraId="6E212881" w14:textId="77777777" w:rsidR="00AF5EBE" w:rsidRPr="009E0443" w:rsidRDefault="00AF5EBE" w:rsidP="00AF5EBE">
            <w:pPr>
              <w:spacing w:line="256" w:lineRule="auto"/>
              <w:rPr>
                <w:rFonts w:cs="Arial"/>
              </w:rPr>
            </w:pPr>
          </w:p>
          <w:p w14:paraId="091BCDDC" w14:textId="77777777" w:rsidR="00AF5EBE" w:rsidRPr="009E0443" w:rsidRDefault="00AF5EBE" w:rsidP="00AF5EBE">
            <w:pPr>
              <w:spacing w:line="256" w:lineRule="auto"/>
              <w:rPr>
                <w:rFonts w:cs="Arial"/>
              </w:rPr>
            </w:pPr>
          </w:p>
          <w:p w14:paraId="0AB5211B" w14:textId="77777777" w:rsidR="00AF5EBE" w:rsidRPr="009E0443" w:rsidRDefault="00AF5EBE" w:rsidP="00AF5EBE">
            <w:pPr>
              <w:spacing w:line="256" w:lineRule="auto"/>
              <w:rPr>
                <w:rFonts w:cs="Arial"/>
              </w:rPr>
            </w:pPr>
          </w:p>
        </w:tc>
      </w:tr>
      <w:tr w:rsidR="00AF5EBE" w:rsidRPr="009E0443" w14:paraId="471AD8AC"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D3BC6" w14:textId="77777777" w:rsidR="00AF5EBE" w:rsidRPr="009E0443" w:rsidRDefault="00AF5EBE" w:rsidP="00AF5EBE">
            <w:pPr>
              <w:spacing w:line="256" w:lineRule="auto"/>
              <w:rPr>
                <w:rFonts w:cs="Arial"/>
                <w:b/>
              </w:rPr>
            </w:pPr>
            <w:r w:rsidRPr="009E0443">
              <w:rPr>
                <w:rFonts w:cs="Arial"/>
                <w:b/>
              </w:rPr>
              <w:t>4.   Management of work (include specific examples, workload management, priorities; how are you doing with this?)</w:t>
            </w:r>
          </w:p>
        </w:tc>
      </w:tr>
      <w:tr w:rsidR="00AF5EBE" w:rsidRPr="009E0443" w14:paraId="542A6FBA" w14:textId="77777777" w:rsidTr="0013194F">
        <w:trPr>
          <w:trHeight w:val="375"/>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70BBC" w14:textId="77777777" w:rsidR="00AF5EBE" w:rsidRPr="009E0443" w:rsidRDefault="00AF5EBE" w:rsidP="00AF5EBE">
            <w:pPr>
              <w:spacing w:line="256" w:lineRule="auto"/>
              <w:rPr>
                <w:rFonts w:cs="Arial"/>
                <w:b/>
              </w:rPr>
            </w:pPr>
          </w:p>
          <w:p w14:paraId="7F8A0F8C" w14:textId="77777777" w:rsidR="00AF5EBE" w:rsidRPr="009E0443" w:rsidRDefault="00AF5EBE" w:rsidP="00AF5EBE">
            <w:pPr>
              <w:spacing w:line="256" w:lineRule="auto"/>
              <w:rPr>
                <w:rFonts w:cs="Arial"/>
                <w:b/>
              </w:rPr>
            </w:pPr>
          </w:p>
          <w:p w14:paraId="6E836F8F" w14:textId="77777777" w:rsidR="00AF5EBE" w:rsidRPr="009E0443" w:rsidRDefault="00AF5EBE" w:rsidP="00AF5EBE">
            <w:pPr>
              <w:spacing w:line="256" w:lineRule="auto"/>
              <w:rPr>
                <w:rFonts w:cs="Arial"/>
                <w:b/>
              </w:rPr>
            </w:pPr>
          </w:p>
          <w:p w14:paraId="435BAAF9" w14:textId="77777777" w:rsidR="00AF5EBE" w:rsidRPr="009E0443" w:rsidRDefault="00AF5EBE" w:rsidP="00AF5EBE">
            <w:pPr>
              <w:spacing w:line="256" w:lineRule="auto"/>
              <w:rPr>
                <w:rFonts w:cs="Arial"/>
                <w:b/>
              </w:rPr>
            </w:pPr>
          </w:p>
          <w:p w14:paraId="2EBAED32" w14:textId="77777777" w:rsidR="00AF5EBE" w:rsidRPr="009E0443" w:rsidRDefault="00AF5EBE" w:rsidP="00AF5EBE">
            <w:pPr>
              <w:spacing w:line="256" w:lineRule="auto"/>
              <w:rPr>
                <w:rFonts w:cs="Arial"/>
                <w:b/>
              </w:rPr>
            </w:pPr>
          </w:p>
        </w:tc>
      </w:tr>
      <w:tr w:rsidR="00AF5EBE" w:rsidRPr="009E0443" w14:paraId="42A6FB85"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D273B" w14:textId="77777777" w:rsidR="00AF5EBE" w:rsidRPr="009E0443" w:rsidRDefault="00AF5EBE" w:rsidP="00AF5EBE">
            <w:pPr>
              <w:spacing w:line="256" w:lineRule="auto"/>
              <w:rPr>
                <w:rFonts w:cs="Arial"/>
                <w:b/>
              </w:rPr>
            </w:pPr>
            <w:r w:rsidRPr="009E0443">
              <w:rPr>
                <w:rFonts w:cs="Arial"/>
                <w:b/>
              </w:rPr>
              <w:t>5.   Development Opportunities (include training and development needs and requests, feedback on performance, knowledge, competencies). What impact has this had on your work?</w:t>
            </w:r>
          </w:p>
        </w:tc>
      </w:tr>
      <w:tr w:rsidR="00AF5EBE" w:rsidRPr="009E0443" w14:paraId="07C045CD" w14:textId="77777777" w:rsidTr="0013194F">
        <w:trPr>
          <w:trHeight w:val="25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BE52D" w14:textId="77777777" w:rsidR="00AF5EBE" w:rsidRPr="009E0443" w:rsidRDefault="00AF5EBE" w:rsidP="00AF5EBE">
            <w:pPr>
              <w:spacing w:line="256" w:lineRule="auto"/>
              <w:rPr>
                <w:rFonts w:cs="Arial"/>
              </w:rPr>
            </w:pPr>
          </w:p>
          <w:p w14:paraId="3263AA3E" w14:textId="77777777" w:rsidR="00AF5EBE" w:rsidRPr="009E0443" w:rsidRDefault="00AF5EBE" w:rsidP="00AF5EBE">
            <w:pPr>
              <w:spacing w:line="256" w:lineRule="auto"/>
              <w:rPr>
                <w:rFonts w:cs="Arial"/>
              </w:rPr>
            </w:pPr>
          </w:p>
          <w:p w14:paraId="3486DD86" w14:textId="77777777" w:rsidR="00AF5EBE" w:rsidRPr="009E0443" w:rsidRDefault="00AF5EBE" w:rsidP="00AF5EBE">
            <w:pPr>
              <w:spacing w:line="256" w:lineRule="auto"/>
              <w:rPr>
                <w:rFonts w:cs="Arial"/>
              </w:rPr>
            </w:pPr>
          </w:p>
          <w:p w14:paraId="34ED1EB8" w14:textId="77777777" w:rsidR="00AF5EBE" w:rsidRPr="009E0443" w:rsidRDefault="00AF5EBE" w:rsidP="00AF5EBE">
            <w:pPr>
              <w:spacing w:line="256" w:lineRule="auto"/>
              <w:rPr>
                <w:rFonts w:cs="Arial"/>
              </w:rPr>
            </w:pPr>
          </w:p>
        </w:tc>
      </w:tr>
      <w:tr w:rsidR="00AF5EBE" w:rsidRPr="009E0443" w14:paraId="6D228614"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26B7D" w14:textId="77777777" w:rsidR="00AF5EBE" w:rsidRPr="009E0443" w:rsidRDefault="00AF5EBE" w:rsidP="00AF5EBE">
            <w:pPr>
              <w:spacing w:line="256" w:lineRule="auto"/>
              <w:rPr>
                <w:rFonts w:cs="Arial"/>
                <w:b/>
              </w:rPr>
            </w:pPr>
            <w:r w:rsidRPr="009E0443">
              <w:rPr>
                <w:rFonts w:cs="Arial"/>
                <w:b/>
              </w:rPr>
              <w:lastRenderedPageBreak/>
              <w:t>6.   Time Management, leave, toil, sickness and absence</w:t>
            </w:r>
          </w:p>
        </w:tc>
      </w:tr>
      <w:tr w:rsidR="00AF5EBE" w:rsidRPr="009E0443" w14:paraId="5955EADC"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EAE37" w14:textId="77777777" w:rsidR="00AF5EBE" w:rsidRPr="009E0443" w:rsidRDefault="00AF5EBE" w:rsidP="00AF5EBE">
            <w:pPr>
              <w:spacing w:line="256" w:lineRule="auto"/>
              <w:rPr>
                <w:rFonts w:cs="Arial"/>
                <w:b/>
              </w:rPr>
            </w:pPr>
          </w:p>
          <w:p w14:paraId="76EE650B" w14:textId="77777777" w:rsidR="00AF5EBE" w:rsidRPr="009E0443" w:rsidRDefault="00AF5EBE" w:rsidP="00AF5EBE">
            <w:pPr>
              <w:spacing w:line="256" w:lineRule="auto"/>
              <w:rPr>
                <w:rFonts w:cs="Arial"/>
                <w:b/>
              </w:rPr>
            </w:pPr>
          </w:p>
          <w:p w14:paraId="32A75ADF" w14:textId="77777777" w:rsidR="00AF5EBE" w:rsidRPr="009E0443" w:rsidRDefault="00AF5EBE" w:rsidP="00AF5EBE">
            <w:pPr>
              <w:spacing w:line="256" w:lineRule="auto"/>
              <w:rPr>
                <w:rFonts w:cs="Arial"/>
                <w:b/>
              </w:rPr>
            </w:pPr>
          </w:p>
        </w:tc>
      </w:tr>
      <w:tr w:rsidR="00AF5EBE" w:rsidRPr="009E0443" w14:paraId="74362187"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FEF8F" w14:textId="77777777" w:rsidR="00AF5EBE" w:rsidRPr="009E0443" w:rsidRDefault="00AF5EBE" w:rsidP="00AF5EBE">
            <w:pPr>
              <w:spacing w:line="256" w:lineRule="auto"/>
              <w:rPr>
                <w:rFonts w:cs="Arial"/>
                <w:b/>
              </w:rPr>
            </w:pPr>
            <w:r w:rsidRPr="009E0443">
              <w:rPr>
                <w:rFonts w:cs="Arial"/>
                <w:b/>
              </w:rPr>
              <w:t>7. On a scale of 0-10, 10 being that everything to do with work is really good, and you feel happy and 0 is that you feel really unhappy about work, and how things are going that you really don’t want to be here, where would you be today?</w:t>
            </w:r>
          </w:p>
        </w:tc>
      </w:tr>
      <w:tr w:rsidR="00AF5EBE" w:rsidRPr="009E0443" w14:paraId="7EF2566C" w14:textId="77777777" w:rsidTr="0013194F">
        <w:trPr>
          <w:trHeight w:val="291"/>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87"/>
              <w:gridCol w:w="787"/>
              <w:gridCol w:w="787"/>
              <w:gridCol w:w="787"/>
              <w:gridCol w:w="787"/>
              <w:gridCol w:w="787"/>
              <w:gridCol w:w="787"/>
              <w:gridCol w:w="787"/>
              <w:gridCol w:w="787"/>
              <w:gridCol w:w="813"/>
            </w:tblGrid>
            <w:tr w:rsidR="00AF5EBE" w:rsidRPr="009E0443" w14:paraId="12FEA8A4" w14:textId="77777777" w:rsidTr="0013194F">
              <w:trPr>
                <w:trHeight w:val="276"/>
              </w:trPr>
              <w:tc>
                <w:tcPr>
                  <w:tcW w:w="786" w:type="dxa"/>
                  <w:shd w:val="clear" w:color="auto" w:fill="auto"/>
                </w:tcPr>
                <w:p w14:paraId="5BB13D6A" w14:textId="77777777" w:rsidR="00AF5EBE" w:rsidRPr="009E0443" w:rsidRDefault="00AF5EBE" w:rsidP="00AF5EBE">
                  <w:pPr>
                    <w:tabs>
                      <w:tab w:val="left" w:pos="4680"/>
                    </w:tabs>
                    <w:jc w:val="center"/>
                    <w:rPr>
                      <w:rFonts w:cs="Arial"/>
                      <w:b/>
                    </w:rPr>
                  </w:pPr>
                  <w:r w:rsidRPr="009E0443">
                    <w:rPr>
                      <w:rFonts w:cs="Arial"/>
                      <w:b/>
                    </w:rPr>
                    <w:t>0</w:t>
                  </w:r>
                </w:p>
              </w:tc>
              <w:tc>
                <w:tcPr>
                  <w:tcW w:w="787" w:type="dxa"/>
                  <w:shd w:val="clear" w:color="auto" w:fill="auto"/>
                </w:tcPr>
                <w:p w14:paraId="398DF1A3" w14:textId="77777777" w:rsidR="00AF5EBE" w:rsidRPr="009E0443" w:rsidRDefault="00AF5EBE" w:rsidP="00AF5EBE">
                  <w:pPr>
                    <w:tabs>
                      <w:tab w:val="left" w:pos="4680"/>
                    </w:tabs>
                    <w:jc w:val="center"/>
                    <w:rPr>
                      <w:rFonts w:cs="Arial"/>
                      <w:b/>
                    </w:rPr>
                  </w:pPr>
                  <w:r w:rsidRPr="009E0443">
                    <w:rPr>
                      <w:rFonts w:cs="Arial"/>
                      <w:b/>
                    </w:rPr>
                    <w:t>1</w:t>
                  </w:r>
                </w:p>
              </w:tc>
              <w:tc>
                <w:tcPr>
                  <w:tcW w:w="787" w:type="dxa"/>
                  <w:shd w:val="clear" w:color="auto" w:fill="auto"/>
                </w:tcPr>
                <w:p w14:paraId="157BC3CC" w14:textId="77777777" w:rsidR="00AF5EBE" w:rsidRPr="009E0443" w:rsidRDefault="00AF5EBE" w:rsidP="00AF5EBE">
                  <w:pPr>
                    <w:tabs>
                      <w:tab w:val="left" w:pos="4680"/>
                    </w:tabs>
                    <w:jc w:val="center"/>
                    <w:rPr>
                      <w:rFonts w:cs="Arial"/>
                      <w:b/>
                    </w:rPr>
                  </w:pPr>
                  <w:r w:rsidRPr="009E0443">
                    <w:rPr>
                      <w:rFonts w:cs="Arial"/>
                      <w:b/>
                    </w:rPr>
                    <w:t>2</w:t>
                  </w:r>
                </w:p>
              </w:tc>
              <w:tc>
                <w:tcPr>
                  <w:tcW w:w="787" w:type="dxa"/>
                  <w:shd w:val="clear" w:color="auto" w:fill="auto"/>
                </w:tcPr>
                <w:p w14:paraId="48132AD2" w14:textId="77777777" w:rsidR="00AF5EBE" w:rsidRPr="009E0443" w:rsidRDefault="00AF5EBE" w:rsidP="00AF5EBE">
                  <w:pPr>
                    <w:tabs>
                      <w:tab w:val="left" w:pos="4680"/>
                    </w:tabs>
                    <w:jc w:val="center"/>
                    <w:rPr>
                      <w:rFonts w:cs="Arial"/>
                      <w:b/>
                    </w:rPr>
                  </w:pPr>
                  <w:r w:rsidRPr="009E0443">
                    <w:rPr>
                      <w:rFonts w:cs="Arial"/>
                      <w:b/>
                    </w:rPr>
                    <w:t>3</w:t>
                  </w:r>
                </w:p>
              </w:tc>
              <w:tc>
                <w:tcPr>
                  <w:tcW w:w="787" w:type="dxa"/>
                  <w:shd w:val="clear" w:color="auto" w:fill="auto"/>
                </w:tcPr>
                <w:p w14:paraId="225E9F98" w14:textId="77777777" w:rsidR="00AF5EBE" w:rsidRPr="009E0443" w:rsidRDefault="00AF5EBE" w:rsidP="00AF5EBE">
                  <w:pPr>
                    <w:tabs>
                      <w:tab w:val="left" w:pos="4680"/>
                    </w:tabs>
                    <w:jc w:val="center"/>
                    <w:rPr>
                      <w:rFonts w:cs="Arial"/>
                      <w:b/>
                    </w:rPr>
                  </w:pPr>
                  <w:r w:rsidRPr="009E0443">
                    <w:rPr>
                      <w:rFonts w:cs="Arial"/>
                      <w:b/>
                    </w:rPr>
                    <w:t>4</w:t>
                  </w:r>
                </w:p>
              </w:tc>
              <w:tc>
                <w:tcPr>
                  <w:tcW w:w="787" w:type="dxa"/>
                  <w:shd w:val="clear" w:color="auto" w:fill="auto"/>
                </w:tcPr>
                <w:p w14:paraId="231D53E0" w14:textId="77777777" w:rsidR="00AF5EBE" w:rsidRPr="009E0443" w:rsidRDefault="00AF5EBE" w:rsidP="00AF5EBE">
                  <w:pPr>
                    <w:tabs>
                      <w:tab w:val="left" w:pos="4680"/>
                    </w:tabs>
                    <w:jc w:val="center"/>
                    <w:rPr>
                      <w:rFonts w:cs="Arial"/>
                      <w:b/>
                    </w:rPr>
                  </w:pPr>
                  <w:r w:rsidRPr="009E0443">
                    <w:rPr>
                      <w:rFonts w:cs="Arial"/>
                      <w:b/>
                    </w:rPr>
                    <w:t>5</w:t>
                  </w:r>
                </w:p>
              </w:tc>
              <w:tc>
                <w:tcPr>
                  <w:tcW w:w="787" w:type="dxa"/>
                  <w:shd w:val="clear" w:color="auto" w:fill="auto"/>
                </w:tcPr>
                <w:p w14:paraId="3727810E" w14:textId="77777777" w:rsidR="00AF5EBE" w:rsidRPr="009E0443" w:rsidRDefault="00AF5EBE" w:rsidP="00AF5EBE">
                  <w:pPr>
                    <w:tabs>
                      <w:tab w:val="left" w:pos="4680"/>
                    </w:tabs>
                    <w:jc w:val="center"/>
                    <w:rPr>
                      <w:rFonts w:cs="Arial"/>
                      <w:b/>
                    </w:rPr>
                  </w:pPr>
                  <w:r w:rsidRPr="009E0443">
                    <w:rPr>
                      <w:rFonts w:cs="Arial"/>
                      <w:b/>
                    </w:rPr>
                    <w:t>6</w:t>
                  </w:r>
                </w:p>
              </w:tc>
              <w:tc>
                <w:tcPr>
                  <w:tcW w:w="787" w:type="dxa"/>
                  <w:shd w:val="clear" w:color="auto" w:fill="auto"/>
                </w:tcPr>
                <w:p w14:paraId="018ED746" w14:textId="77777777" w:rsidR="00AF5EBE" w:rsidRPr="009E0443" w:rsidRDefault="00AF5EBE" w:rsidP="00AF5EBE">
                  <w:pPr>
                    <w:tabs>
                      <w:tab w:val="left" w:pos="4680"/>
                    </w:tabs>
                    <w:jc w:val="center"/>
                    <w:rPr>
                      <w:rFonts w:cs="Arial"/>
                      <w:b/>
                    </w:rPr>
                  </w:pPr>
                  <w:r w:rsidRPr="009E0443">
                    <w:rPr>
                      <w:rFonts w:cs="Arial"/>
                      <w:b/>
                    </w:rPr>
                    <w:t>7</w:t>
                  </w:r>
                </w:p>
              </w:tc>
              <w:tc>
                <w:tcPr>
                  <w:tcW w:w="787" w:type="dxa"/>
                  <w:shd w:val="clear" w:color="auto" w:fill="auto"/>
                </w:tcPr>
                <w:p w14:paraId="5FE53C18" w14:textId="77777777" w:rsidR="00AF5EBE" w:rsidRPr="009E0443" w:rsidRDefault="00AF5EBE" w:rsidP="00AF5EBE">
                  <w:pPr>
                    <w:tabs>
                      <w:tab w:val="left" w:pos="4680"/>
                    </w:tabs>
                    <w:jc w:val="center"/>
                    <w:rPr>
                      <w:rFonts w:cs="Arial"/>
                      <w:b/>
                    </w:rPr>
                  </w:pPr>
                  <w:r w:rsidRPr="009E0443">
                    <w:rPr>
                      <w:rFonts w:cs="Arial"/>
                      <w:b/>
                    </w:rPr>
                    <w:t>8</w:t>
                  </w:r>
                </w:p>
              </w:tc>
              <w:tc>
                <w:tcPr>
                  <w:tcW w:w="787" w:type="dxa"/>
                  <w:shd w:val="clear" w:color="auto" w:fill="auto"/>
                </w:tcPr>
                <w:p w14:paraId="783F503D" w14:textId="77777777" w:rsidR="00AF5EBE" w:rsidRPr="009E0443" w:rsidRDefault="00AF5EBE" w:rsidP="00AF5EBE">
                  <w:pPr>
                    <w:tabs>
                      <w:tab w:val="left" w:pos="4680"/>
                    </w:tabs>
                    <w:jc w:val="center"/>
                    <w:rPr>
                      <w:rFonts w:cs="Arial"/>
                      <w:b/>
                    </w:rPr>
                  </w:pPr>
                  <w:r w:rsidRPr="009E0443">
                    <w:rPr>
                      <w:rFonts w:cs="Arial"/>
                      <w:b/>
                    </w:rPr>
                    <w:t>9</w:t>
                  </w:r>
                </w:p>
              </w:tc>
              <w:tc>
                <w:tcPr>
                  <w:tcW w:w="813" w:type="dxa"/>
                  <w:shd w:val="clear" w:color="auto" w:fill="auto"/>
                </w:tcPr>
                <w:p w14:paraId="2FF63291" w14:textId="77777777" w:rsidR="00AF5EBE" w:rsidRPr="009E0443" w:rsidRDefault="00AF5EBE" w:rsidP="00AF5EBE">
                  <w:pPr>
                    <w:tabs>
                      <w:tab w:val="left" w:pos="4680"/>
                    </w:tabs>
                    <w:jc w:val="center"/>
                    <w:rPr>
                      <w:rFonts w:cs="Arial"/>
                      <w:b/>
                    </w:rPr>
                  </w:pPr>
                  <w:r w:rsidRPr="009E0443">
                    <w:rPr>
                      <w:rFonts w:cs="Arial"/>
                      <w:b/>
                    </w:rPr>
                    <w:t>10</w:t>
                  </w:r>
                </w:p>
              </w:tc>
            </w:tr>
            <w:tr w:rsidR="00AF5EBE" w:rsidRPr="009E0443" w14:paraId="2CE7735B" w14:textId="77777777" w:rsidTr="0013194F">
              <w:trPr>
                <w:trHeight w:val="276"/>
              </w:trPr>
              <w:tc>
                <w:tcPr>
                  <w:tcW w:w="786" w:type="dxa"/>
                  <w:shd w:val="clear" w:color="auto" w:fill="auto"/>
                </w:tcPr>
                <w:p w14:paraId="4E984563" w14:textId="77777777" w:rsidR="00AF5EBE" w:rsidRPr="009E0443" w:rsidRDefault="00AF5EBE" w:rsidP="00AF5EBE">
                  <w:pPr>
                    <w:tabs>
                      <w:tab w:val="left" w:pos="4680"/>
                    </w:tabs>
                    <w:jc w:val="center"/>
                    <w:rPr>
                      <w:rFonts w:cs="Arial"/>
                    </w:rPr>
                  </w:pPr>
                </w:p>
              </w:tc>
              <w:tc>
                <w:tcPr>
                  <w:tcW w:w="787" w:type="dxa"/>
                  <w:shd w:val="clear" w:color="auto" w:fill="auto"/>
                </w:tcPr>
                <w:p w14:paraId="42AACE71" w14:textId="77777777" w:rsidR="00AF5EBE" w:rsidRPr="009E0443" w:rsidRDefault="00AF5EBE" w:rsidP="00AF5EBE">
                  <w:pPr>
                    <w:tabs>
                      <w:tab w:val="left" w:pos="4680"/>
                    </w:tabs>
                    <w:jc w:val="center"/>
                    <w:rPr>
                      <w:rFonts w:cs="Arial"/>
                    </w:rPr>
                  </w:pPr>
                </w:p>
              </w:tc>
              <w:tc>
                <w:tcPr>
                  <w:tcW w:w="787" w:type="dxa"/>
                  <w:shd w:val="clear" w:color="auto" w:fill="auto"/>
                </w:tcPr>
                <w:p w14:paraId="2DBE98F9" w14:textId="77777777" w:rsidR="00AF5EBE" w:rsidRPr="009E0443" w:rsidRDefault="00AF5EBE" w:rsidP="00AF5EBE">
                  <w:pPr>
                    <w:tabs>
                      <w:tab w:val="left" w:pos="4680"/>
                    </w:tabs>
                    <w:jc w:val="center"/>
                    <w:rPr>
                      <w:rFonts w:cs="Arial"/>
                    </w:rPr>
                  </w:pPr>
                </w:p>
              </w:tc>
              <w:tc>
                <w:tcPr>
                  <w:tcW w:w="787" w:type="dxa"/>
                  <w:shd w:val="clear" w:color="auto" w:fill="auto"/>
                </w:tcPr>
                <w:p w14:paraId="03FF4CB8" w14:textId="77777777" w:rsidR="00AF5EBE" w:rsidRPr="009E0443" w:rsidRDefault="00AF5EBE" w:rsidP="00AF5EBE">
                  <w:pPr>
                    <w:tabs>
                      <w:tab w:val="left" w:pos="4680"/>
                    </w:tabs>
                    <w:jc w:val="center"/>
                    <w:rPr>
                      <w:rFonts w:cs="Arial"/>
                    </w:rPr>
                  </w:pPr>
                </w:p>
              </w:tc>
              <w:tc>
                <w:tcPr>
                  <w:tcW w:w="787" w:type="dxa"/>
                  <w:shd w:val="clear" w:color="auto" w:fill="auto"/>
                </w:tcPr>
                <w:p w14:paraId="742EF486" w14:textId="77777777" w:rsidR="00AF5EBE" w:rsidRPr="009E0443" w:rsidRDefault="00AF5EBE" w:rsidP="00AF5EBE">
                  <w:pPr>
                    <w:tabs>
                      <w:tab w:val="left" w:pos="4680"/>
                    </w:tabs>
                    <w:jc w:val="center"/>
                    <w:rPr>
                      <w:rFonts w:cs="Arial"/>
                    </w:rPr>
                  </w:pPr>
                </w:p>
              </w:tc>
              <w:tc>
                <w:tcPr>
                  <w:tcW w:w="787" w:type="dxa"/>
                  <w:shd w:val="clear" w:color="auto" w:fill="auto"/>
                </w:tcPr>
                <w:p w14:paraId="4867B609" w14:textId="77777777" w:rsidR="00AF5EBE" w:rsidRPr="009E0443" w:rsidRDefault="00AF5EBE" w:rsidP="00AF5EBE">
                  <w:pPr>
                    <w:tabs>
                      <w:tab w:val="left" w:pos="4680"/>
                    </w:tabs>
                    <w:jc w:val="center"/>
                    <w:rPr>
                      <w:rFonts w:cs="Arial"/>
                    </w:rPr>
                  </w:pPr>
                </w:p>
              </w:tc>
              <w:tc>
                <w:tcPr>
                  <w:tcW w:w="787" w:type="dxa"/>
                  <w:shd w:val="clear" w:color="auto" w:fill="auto"/>
                </w:tcPr>
                <w:p w14:paraId="4DBF4CC3" w14:textId="77777777" w:rsidR="00AF5EBE" w:rsidRPr="009E0443" w:rsidRDefault="00AF5EBE" w:rsidP="00AF5EBE">
                  <w:pPr>
                    <w:tabs>
                      <w:tab w:val="left" w:pos="4680"/>
                    </w:tabs>
                    <w:jc w:val="center"/>
                    <w:rPr>
                      <w:rFonts w:cs="Arial"/>
                    </w:rPr>
                  </w:pPr>
                </w:p>
              </w:tc>
              <w:tc>
                <w:tcPr>
                  <w:tcW w:w="787" w:type="dxa"/>
                  <w:shd w:val="clear" w:color="auto" w:fill="auto"/>
                </w:tcPr>
                <w:p w14:paraId="3EF0B858" w14:textId="77777777" w:rsidR="00AF5EBE" w:rsidRPr="009E0443" w:rsidRDefault="00AF5EBE" w:rsidP="00AF5EBE">
                  <w:pPr>
                    <w:tabs>
                      <w:tab w:val="left" w:pos="4680"/>
                    </w:tabs>
                    <w:jc w:val="center"/>
                    <w:rPr>
                      <w:rFonts w:cs="Arial"/>
                    </w:rPr>
                  </w:pPr>
                </w:p>
              </w:tc>
              <w:tc>
                <w:tcPr>
                  <w:tcW w:w="787" w:type="dxa"/>
                  <w:shd w:val="clear" w:color="auto" w:fill="auto"/>
                </w:tcPr>
                <w:p w14:paraId="33DCEA33" w14:textId="77777777" w:rsidR="00AF5EBE" w:rsidRPr="009E0443" w:rsidRDefault="00AF5EBE" w:rsidP="00AF5EBE">
                  <w:pPr>
                    <w:tabs>
                      <w:tab w:val="left" w:pos="4680"/>
                    </w:tabs>
                    <w:jc w:val="center"/>
                    <w:rPr>
                      <w:rFonts w:cs="Arial"/>
                    </w:rPr>
                  </w:pPr>
                </w:p>
              </w:tc>
              <w:tc>
                <w:tcPr>
                  <w:tcW w:w="787" w:type="dxa"/>
                  <w:shd w:val="clear" w:color="auto" w:fill="auto"/>
                </w:tcPr>
                <w:p w14:paraId="3D118563" w14:textId="77777777" w:rsidR="00AF5EBE" w:rsidRPr="009E0443" w:rsidRDefault="00AF5EBE" w:rsidP="00AF5EBE">
                  <w:pPr>
                    <w:tabs>
                      <w:tab w:val="left" w:pos="4680"/>
                    </w:tabs>
                    <w:jc w:val="center"/>
                    <w:rPr>
                      <w:rFonts w:cs="Arial"/>
                    </w:rPr>
                  </w:pPr>
                </w:p>
              </w:tc>
              <w:tc>
                <w:tcPr>
                  <w:tcW w:w="813" w:type="dxa"/>
                  <w:shd w:val="clear" w:color="auto" w:fill="auto"/>
                </w:tcPr>
                <w:p w14:paraId="6436FF27" w14:textId="77777777" w:rsidR="00AF5EBE" w:rsidRPr="009E0443" w:rsidRDefault="00AF5EBE" w:rsidP="00AF5EBE">
                  <w:pPr>
                    <w:tabs>
                      <w:tab w:val="left" w:pos="4680"/>
                    </w:tabs>
                    <w:jc w:val="center"/>
                    <w:rPr>
                      <w:rFonts w:cs="Arial"/>
                    </w:rPr>
                  </w:pPr>
                </w:p>
              </w:tc>
            </w:tr>
          </w:tbl>
          <w:p w14:paraId="46412B05" w14:textId="77777777" w:rsidR="00AF5EBE" w:rsidRPr="009E0443" w:rsidRDefault="00AF5EBE" w:rsidP="00AF5EBE">
            <w:pPr>
              <w:spacing w:line="256" w:lineRule="auto"/>
              <w:rPr>
                <w:rFonts w:cs="Arial"/>
              </w:rPr>
            </w:pPr>
          </w:p>
          <w:p w14:paraId="4D1C4B2A" w14:textId="77777777" w:rsidR="00AF5EBE" w:rsidRPr="009E0443" w:rsidRDefault="00AF5EBE" w:rsidP="00AF5EBE">
            <w:pPr>
              <w:spacing w:line="256" w:lineRule="auto"/>
              <w:rPr>
                <w:rFonts w:cs="Arial"/>
              </w:rPr>
            </w:pPr>
          </w:p>
          <w:p w14:paraId="517C56C2" w14:textId="77777777" w:rsidR="00AF5EBE" w:rsidRPr="009E0443" w:rsidRDefault="00AF5EBE" w:rsidP="00AF5EBE">
            <w:pPr>
              <w:spacing w:line="256" w:lineRule="auto"/>
              <w:rPr>
                <w:rFonts w:cs="Arial"/>
              </w:rPr>
            </w:pPr>
            <w:r w:rsidRPr="009E0443">
              <w:rPr>
                <w:rFonts w:cs="Arial"/>
              </w:rPr>
              <w:t>What would be different for you if you were to move up the scale one?</w:t>
            </w:r>
          </w:p>
          <w:p w14:paraId="2A193BC7" w14:textId="77777777" w:rsidR="00AF5EBE" w:rsidRPr="009E0443" w:rsidRDefault="00AF5EBE" w:rsidP="00AF5EBE">
            <w:pPr>
              <w:spacing w:line="256" w:lineRule="auto"/>
              <w:rPr>
                <w:rFonts w:cs="Arial"/>
              </w:rPr>
            </w:pPr>
          </w:p>
          <w:p w14:paraId="2516F8F7" w14:textId="77777777" w:rsidR="00AF5EBE" w:rsidRPr="009E0443" w:rsidRDefault="00AF5EBE" w:rsidP="00AF5EBE">
            <w:pPr>
              <w:spacing w:line="256" w:lineRule="auto"/>
              <w:rPr>
                <w:rFonts w:cs="Arial"/>
              </w:rPr>
            </w:pPr>
          </w:p>
          <w:p w14:paraId="7D59F3FE" w14:textId="77777777" w:rsidR="00AF5EBE" w:rsidRPr="009E0443" w:rsidRDefault="00AF5EBE" w:rsidP="00AF5EBE">
            <w:pPr>
              <w:spacing w:line="256" w:lineRule="auto"/>
              <w:rPr>
                <w:rFonts w:cs="Arial"/>
              </w:rPr>
            </w:pPr>
          </w:p>
        </w:tc>
      </w:tr>
      <w:tr w:rsidR="00AF5EBE" w:rsidRPr="009E0443" w14:paraId="0ADF6325" w14:textId="77777777" w:rsidTr="0013194F">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A76E1" w14:textId="77777777" w:rsidR="00AF5EBE" w:rsidRPr="009E0443" w:rsidRDefault="00AF5EBE" w:rsidP="00AF5EBE">
            <w:pPr>
              <w:spacing w:line="256" w:lineRule="auto"/>
              <w:rPr>
                <w:rFonts w:cs="Arial"/>
                <w:b/>
              </w:rPr>
            </w:pPr>
            <w:r w:rsidRPr="009E0443">
              <w:rPr>
                <w:rFonts w:cs="Arial"/>
                <w:b/>
              </w:rPr>
              <w:t>8.   ‘Next Steps’ and agreed actions:</w:t>
            </w:r>
          </w:p>
        </w:tc>
      </w:tr>
      <w:tr w:rsidR="00AF5EBE" w:rsidRPr="009E0443" w14:paraId="36D74B6C" w14:textId="77777777" w:rsidTr="0013194F">
        <w:trPr>
          <w:trHeight w:val="40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B27E8" w14:textId="77777777" w:rsidR="00AF5EBE" w:rsidRPr="009E0443" w:rsidRDefault="00AF5EBE" w:rsidP="00AF5EBE">
            <w:pPr>
              <w:spacing w:line="256" w:lineRule="auto"/>
              <w:rPr>
                <w:rFonts w:cs="Arial"/>
              </w:rPr>
            </w:pPr>
          </w:p>
          <w:p w14:paraId="7666C239" w14:textId="77777777" w:rsidR="00AF5EBE" w:rsidRPr="009E0443" w:rsidRDefault="00AF5EBE" w:rsidP="00AF5EBE">
            <w:pPr>
              <w:spacing w:line="256" w:lineRule="auto"/>
              <w:rPr>
                <w:rFonts w:cs="Arial"/>
              </w:rPr>
            </w:pPr>
          </w:p>
          <w:p w14:paraId="5F3607D4" w14:textId="77777777" w:rsidR="00AF5EBE" w:rsidRPr="009E0443" w:rsidRDefault="00AF5EBE" w:rsidP="00AF5EBE">
            <w:pPr>
              <w:spacing w:line="256" w:lineRule="auto"/>
              <w:rPr>
                <w:rFonts w:cs="Arial"/>
              </w:rPr>
            </w:pPr>
          </w:p>
        </w:tc>
      </w:tr>
      <w:tr w:rsidR="00AF5EBE" w:rsidRPr="009E0443" w14:paraId="42305CAC" w14:textId="77777777" w:rsidTr="0013194F">
        <w:trPr>
          <w:trHeight w:val="409"/>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54E4A" w14:textId="77777777" w:rsidR="00AF5EBE" w:rsidRPr="009E0443" w:rsidRDefault="00AF5EBE" w:rsidP="00AF5EBE">
            <w:pPr>
              <w:spacing w:after="0" w:line="256" w:lineRule="auto"/>
              <w:rPr>
                <w:rFonts w:cs="Arial"/>
                <w:b/>
              </w:rPr>
            </w:pPr>
            <w:r w:rsidRPr="009E0443">
              <w:rPr>
                <w:rFonts w:cs="Arial"/>
                <w:b/>
              </w:rPr>
              <w:t>Read, agreed and signed by:</w:t>
            </w:r>
          </w:p>
          <w:p w14:paraId="3B4967D7" w14:textId="77777777" w:rsidR="00AF5EBE" w:rsidRPr="009E0443" w:rsidRDefault="00AF5EBE" w:rsidP="00AF5EBE">
            <w:pPr>
              <w:spacing w:after="0" w:line="256" w:lineRule="auto"/>
              <w:rPr>
                <w:rFonts w:cs="Arial"/>
                <w:i/>
              </w:rPr>
            </w:pPr>
            <w:r w:rsidRPr="009E0443">
              <w:rPr>
                <w:rFonts w:cs="Arial"/>
                <w:i/>
              </w:rPr>
              <w:t>(Any disagreements should be noted below with an action/timescale for follow up – this to be concluded prior to next supervision where possible)</w:t>
            </w:r>
          </w:p>
          <w:p w14:paraId="0A217FCC" w14:textId="77777777" w:rsidR="00AF5EBE" w:rsidRPr="009E0443" w:rsidRDefault="00AF5EBE" w:rsidP="00AF5EBE">
            <w:pPr>
              <w:spacing w:after="0" w:line="256" w:lineRule="auto"/>
              <w:rPr>
                <w:rFonts w:cs="Arial"/>
              </w:rPr>
            </w:pPr>
          </w:p>
        </w:tc>
      </w:tr>
      <w:tr w:rsidR="00AF5EBE" w:rsidRPr="009E0443" w14:paraId="73C8477D" w14:textId="77777777" w:rsidTr="001319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008BA" w14:textId="77777777" w:rsidR="00AF5EBE" w:rsidRPr="009E0443" w:rsidRDefault="00AF5EBE" w:rsidP="00AF5EBE">
            <w:pPr>
              <w:spacing w:after="0" w:line="256" w:lineRule="auto"/>
              <w:rPr>
                <w:rFonts w:cs="Arial"/>
                <w:b/>
              </w:rPr>
            </w:pPr>
            <w:r w:rsidRPr="009E0443">
              <w:rPr>
                <w:rFonts w:cs="Arial"/>
                <w:b/>
              </w:rPr>
              <w:t>Supervisee:</w:t>
            </w:r>
          </w:p>
          <w:p w14:paraId="033BA409" w14:textId="77777777" w:rsidR="00AF5EBE" w:rsidRPr="009E0443" w:rsidRDefault="00AF5EBE" w:rsidP="00AF5EBE">
            <w:pPr>
              <w:spacing w:after="0" w:line="256"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0A64B" w14:textId="77777777" w:rsidR="00AF5EBE" w:rsidRPr="009E0443" w:rsidRDefault="00AF5EBE" w:rsidP="00AF5EBE">
            <w:pPr>
              <w:spacing w:after="0" w:line="256" w:lineRule="auto"/>
              <w:rPr>
                <w:rFonts w:cs="Arial"/>
              </w:rPr>
            </w:pPr>
          </w:p>
        </w:tc>
      </w:tr>
      <w:tr w:rsidR="00AF5EBE" w:rsidRPr="009E0443" w14:paraId="1C3F62F0" w14:textId="77777777" w:rsidTr="001319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78C0" w14:textId="77777777" w:rsidR="00AF5EBE" w:rsidRPr="009E0443" w:rsidRDefault="00AF5EBE" w:rsidP="00AF5EBE">
            <w:pPr>
              <w:spacing w:after="0" w:line="256" w:lineRule="auto"/>
              <w:rPr>
                <w:rFonts w:cs="Arial"/>
                <w:b/>
              </w:rPr>
            </w:pPr>
            <w:r w:rsidRPr="009E0443">
              <w:rPr>
                <w:rFonts w:cs="Arial"/>
                <w:b/>
              </w:rPr>
              <w:t>Supervisor:</w:t>
            </w:r>
          </w:p>
          <w:p w14:paraId="67043EC8" w14:textId="77777777" w:rsidR="00AF5EBE" w:rsidRPr="009E0443" w:rsidRDefault="00AF5EBE" w:rsidP="00AF5EBE">
            <w:pPr>
              <w:spacing w:after="0" w:line="256"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9611D" w14:textId="77777777" w:rsidR="00AF5EBE" w:rsidRPr="009E0443" w:rsidRDefault="00AF5EBE" w:rsidP="00AF5EBE">
            <w:pPr>
              <w:spacing w:after="0" w:line="256" w:lineRule="auto"/>
              <w:rPr>
                <w:rFonts w:cs="Arial"/>
              </w:rPr>
            </w:pPr>
          </w:p>
        </w:tc>
      </w:tr>
      <w:tr w:rsidR="00AF5EBE" w:rsidRPr="009E0443" w14:paraId="05A234D3" w14:textId="77777777" w:rsidTr="0013194F">
        <w:trPr>
          <w:trHeight w:val="409"/>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35D04" w14:textId="77777777" w:rsidR="00AF5EBE" w:rsidRPr="009E0443" w:rsidRDefault="00AF5EBE" w:rsidP="00AF5EBE">
            <w:pPr>
              <w:spacing w:after="0" w:line="256" w:lineRule="auto"/>
              <w:rPr>
                <w:rFonts w:cs="Arial"/>
              </w:rPr>
            </w:pPr>
            <w:r w:rsidRPr="009E0443">
              <w:rPr>
                <w:rFonts w:cs="Arial"/>
                <w:b/>
              </w:rPr>
              <w:t xml:space="preserve">Date of next supervision:  </w:t>
            </w:r>
          </w:p>
          <w:p w14:paraId="4FD43566" w14:textId="77777777" w:rsidR="00AF5EBE" w:rsidRPr="009E0443" w:rsidRDefault="00AF5EBE" w:rsidP="00AF5EBE">
            <w:pPr>
              <w:spacing w:after="0" w:line="256" w:lineRule="auto"/>
              <w:rPr>
                <w:rFonts w:cs="Arial"/>
                <w: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166D2" w14:textId="77777777" w:rsidR="00AF5EBE" w:rsidRPr="009E0443" w:rsidRDefault="00AF5EBE" w:rsidP="00AF5EBE">
            <w:pPr>
              <w:spacing w:after="0" w:line="256" w:lineRule="auto"/>
              <w:rPr>
                <w:rFonts w:cs="Arial"/>
              </w:rPr>
            </w:pPr>
          </w:p>
        </w:tc>
      </w:tr>
    </w:tbl>
    <w:p w14:paraId="3AD12E69" w14:textId="77777777" w:rsidR="00AF5EBE" w:rsidRDefault="00AF5EBE" w:rsidP="00155D12"/>
    <w:p w14:paraId="05EE4EFC" w14:textId="77777777" w:rsidR="00AF5EBE" w:rsidRPr="00155D12" w:rsidRDefault="00BA4CCE">
      <w:pPr>
        <w:spacing w:line="259" w:lineRule="auto"/>
        <w:rPr>
          <w:rFonts w:cs="Arial"/>
          <w:b/>
          <w:u w:val="single"/>
        </w:rPr>
      </w:pPr>
      <w:r w:rsidRPr="00155D12">
        <w:rPr>
          <w:rFonts w:cs="Arial"/>
          <w:b/>
          <w:u w:val="single"/>
        </w:rPr>
        <w:t xml:space="preserve">Once agreed and signed by both parties, this record must be held on the </w:t>
      </w:r>
      <w:r w:rsidR="00EA7823">
        <w:rPr>
          <w:rFonts w:cs="Arial"/>
          <w:b/>
          <w:u w:val="single"/>
        </w:rPr>
        <w:t>Staff S</w:t>
      </w:r>
      <w:r w:rsidR="00EA7823" w:rsidRPr="00EA7823">
        <w:rPr>
          <w:rFonts w:cs="Arial"/>
          <w:b/>
          <w:u w:val="single"/>
        </w:rPr>
        <w:t>upervision Fi</w:t>
      </w:r>
      <w:r w:rsidRPr="00155D12">
        <w:rPr>
          <w:rFonts w:cs="Arial"/>
          <w:b/>
          <w:u w:val="single"/>
        </w:rPr>
        <w:t>le.</w:t>
      </w:r>
    </w:p>
    <w:p w14:paraId="2258CF0C" w14:textId="77777777" w:rsidR="007E5455" w:rsidRDefault="007E5455">
      <w:pPr>
        <w:spacing w:line="259" w:lineRule="auto"/>
        <w:rPr>
          <w:rFonts w:cs="Arial"/>
          <w:b/>
        </w:rPr>
      </w:pPr>
      <w:r>
        <w:rPr>
          <w:rFonts w:cs="Arial"/>
        </w:rPr>
        <w:br w:type="page"/>
      </w:r>
    </w:p>
    <w:p w14:paraId="440BCD5C" w14:textId="376B15AD" w:rsidR="0032401A" w:rsidRDefault="005C351D" w:rsidP="00CB0D93">
      <w:pPr>
        <w:pStyle w:val="Heading1"/>
      </w:pPr>
      <w:r>
        <w:lastRenderedPageBreak/>
        <w:t>Appendix D1</w:t>
      </w:r>
      <w:r w:rsidR="009E1297">
        <w:t xml:space="preserve"> </w:t>
      </w:r>
      <w:r>
        <w:t>Case Supervision</w:t>
      </w:r>
    </w:p>
    <w:tbl>
      <w:tblPr>
        <w:tblpPr w:leftFromText="180" w:rightFromText="180" w:vertAnchor="page" w:horzAnchor="margin" w:tblpY="17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479"/>
      </w:tblGrid>
      <w:tr w:rsidR="00516C32" w:rsidRPr="00BC5DA5" w14:paraId="4C07D18F" w14:textId="77777777" w:rsidTr="00F778C6">
        <w:trPr>
          <w:trHeight w:val="765"/>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3D21FA3" w14:textId="177BE545" w:rsidR="00516C32" w:rsidRPr="00BC5DA5" w:rsidRDefault="00516C32" w:rsidP="004B7DF0">
            <w:pPr>
              <w:spacing w:after="0" w:line="254" w:lineRule="auto"/>
              <w:jc w:val="center"/>
              <w:rPr>
                <w:rFonts w:cs="Arial"/>
                <w:b/>
                <w:color w:val="FFFFFF"/>
                <w:sz w:val="36"/>
                <w:szCs w:val="36"/>
              </w:rPr>
            </w:pPr>
            <w:r w:rsidRPr="00BC5DA5">
              <w:rPr>
                <w:rFonts w:cs="Arial"/>
                <w:b/>
                <w:color w:val="FFFFFF"/>
                <w:sz w:val="36"/>
                <w:szCs w:val="36"/>
              </w:rPr>
              <w:t>Case Supervision</w:t>
            </w:r>
          </w:p>
          <w:p w14:paraId="7F146230" w14:textId="77777777" w:rsidR="00516C32" w:rsidRPr="00BC5DA5" w:rsidRDefault="00516C32" w:rsidP="004B7DF0">
            <w:pPr>
              <w:spacing w:after="0" w:line="254" w:lineRule="auto"/>
              <w:jc w:val="center"/>
              <w:rPr>
                <w:rFonts w:cs="Arial"/>
                <w:b/>
                <w:color w:val="FFFFFF"/>
                <w:sz w:val="36"/>
                <w:szCs w:val="36"/>
              </w:rPr>
            </w:pPr>
            <w:r w:rsidRPr="00BC5DA5">
              <w:rPr>
                <w:rFonts w:cs="Arial"/>
                <w:b/>
                <w:color w:val="FFFFFF"/>
                <w:sz w:val="36"/>
                <w:szCs w:val="36"/>
              </w:rPr>
              <w:t>CONFIDENTIAL</w:t>
            </w:r>
          </w:p>
        </w:tc>
      </w:tr>
      <w:tr w:rsidR="00516C32" w:rsidRPr="00BC5DA5" w14:paraId="7467F1BE"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2FF3A2E" w14:textId="77777777" w:rsidR="00516C32" w:rsidRPr="00BC5DA5" w:rsidRDefault="00516C32" w:rsidP="004B7DF0">
            <w:pPr>
              <w:spacing w:line="254" w:lineRule="auto"/>
              <w:rPr>
                <w:rFonts w:cs="Arial"/>
                <w:b/>
                <w:i/>
              </w:rPr>
            </w:pPr>
            <w:r w:rsidRPr="00BC5DA5">
              <w:rPr>
                <w:rFonts w:cs="Arial"/>
                <w:b/>
                <w:i/>
              </w:rPr>
              <w:t>Front Sheet:</w:t>
            </w:r>
            <w:r w:rsidRPr="00BC5DA5">
              <w:rPr>
                <w:rFonts w:cs="Arial"/>
                <w:b/>
                <w:i/>
              </w:rPr>
              <w:br/>
            </w:r>
            <w:r w:rsidRPr="00BC5DA5">
              <w:rPr>
                <w:rFonts w:cs="Arial"/>
                <w:i/>
              </w:rPr>
              <w:t>To be completed at first supervision and updated/checked by the worker bi-monthly and reviewed.</w:t>
            </w:r>
          </w:p>
        </w:tc>
      </w:tr>
      <w:tr w:rsidR="00516C32" w:rsidRPr="00BC5DA5" w14:paraId="0E5BA239"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52B1E99A" w14:textId="77777777" w:rsidR="00516C32" w:rsidRPr="00BC5DA5" w:rsidRDefault="00516C32" w:rsidP="004B7DF0">
            <w:pPr>
              <w:spacing w:line="254" w:lineRule="auto"/>
              <w:rPr>
                <w:rFonts w:cs="Arial"/>
                <w:b/>
              </w:rPr>
            </w:pPr>
            <w:r w:rsidRPr="00BC5DA5">
              <w:rPr>
                <w:rFonts w:cs="Arial"/>
                <w:b/>
              </w:rPr>
              <w:t>Supervisor:</w:t>
            </w:r>
          </w:p>
        </w:tc>
      </w:tr>
      <w:tr w:rsidR="00516C32" w:rsidRPr="00BC5DA5" w14:paraId="64B9672A"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C6B200C" w14:textId="77777777" w:rsidR="00516C32" w:rsidRPr="00BC5DA5" w:rsidRDefault="00516C32" w:rsidP="004B7DF0">
            <w:pPr>
              <w:spacing w:line="254" w:lineRule="auto"/>
              <w:rPr>
                <w:rFonts w:cs="Arial"/>
                <w:b/>
              </w:rPr>
            </w:pPr>
            <w:r w:rsidRPr="00BC5DA5">
              <w:rPr>
                <w:rFonts w:cs="Arial"/>
                <w:b/>
              </w:rPr>
              <w:t>Supervisee:</w:t>
            </w:r>
          </w:p>
        </w:tc>
      </w:tr>
      <w:tr w:rsidR="00516C32" w:rsidRPr="00BC5DA5" w14:paraId="1C3631AF"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37B7AB5F" w14:textId="77777777" w:rsidR="00516C32" w:rsidRPr="00BC5DA5" w:rsidRDefault="00516C32" w:rsidP="004B7DF0">
            <w:pPr>
              <w:spacing w:line="254" w:lineRule="auto"/>
              <w:rPr>
                <w:rFonts w:cs="Arial"/>
                <w:b/>
              </w:rPr>
            </w:pPr>
            <w:r w:rsidRPr="00BC5DA5">
              <w:rPr>
                <w:rFonts w:cs="Arial"/>
                <w:b/>
              </w:rPr>
              <w:t>Date allocated to the team:</w:t>
            </w:r>
          </w:p>
        </w:tc>
      </w:tr>
      <w:tr w:rsidR="00516C32" w:rsidRPr="00BC5DA5" w14:paraId="76739DE4"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61CB5B4" w14:textId="77777777" w:rsidR="00516C32" w:rsidRPr="00BC5DA5" w:rsidRDefault="00516C32" w:rsidP="004B7DF0">
            <w:pPr>
              <w:spacing w:line="254" w:lineRule="auto"/>
              <w:rPr>
                <w:rFonts w:cs="Arial"/>
                <w:b/>
              </w:rPr>
            </w:pPr>
            <w:r w:rsidRPr="00BC5DA5">
              <w:rPr>
                <w:rFonts w:cs="Arial"/>
                <w:b/>
              </w:rPr>
              <w:t xml:space="preserve">Child’s Name and ID number: </w:t>
            </w:r>
            <w:r w:rsidRPr="00BC5DA5">
              <w:rPr>
                <w:rFonts w:cs="Arial"/>
                <w:b/>
              </w:rPr>
              <w:tab/>
            </w:r>
            <w:r w:rsidRPr="00BC5DA5">
              <w:rPr>
                <w:rFonts w:cs="Arial"/>
                <w:b/>
              </w:rPr>
              <w:tab/>
            </w:r>
            <w:r w:rsidRPr="00BC5DA5">
              <w:rPr>
                <w:rFonts w:cs="Arial"/>
                <w:b/>
              </w:rPr>
              <w:tab/>
            </w:r>
            <w:r w:rsidRPr="00BC5DA5">
              <w:rPr>
                <w:rFonts w:cs="Arial"/>
                <w:b/>
              </w:rPr>
              <w:tab/>
            </w:r>
          </w:p>
        </w:tc>
      </w:tr>
      <w:tr w:rsidR="00516C32" w:rsidRPr="00BC5DA5" w14:paraId="7B83DA2A"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4C7D3C6C" w14:textId="77777777" w:rsidR="00516C32" w:rsidRPr="00BC5DA5" w:rsidRDefault="00516C32" w:rsidP="004B7DF0">
            <w:pPr>
              <w:spacing w:line="254" w:lineRule="auto"/>
              <w:rPr>
                <w:rFonts w:cs="Arial"/>
              </w:rPr>
            </w:pPr>
            <w:r w:rsidRPr="00BC5DA5">
              <w:rPr>
                <w:rFonts w:cs="Arial"/>
              </w:rPr>
              <w:t xml:space="preserve">DOB: </w:t>
            </w:r>
          </w:p>
        </w:tc>
      </w:tr>
      <w:tr w:rsidR="00516C32" w:rsidRPr="00BC5DA5" w14:paraId="47870082"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0C5582C9" w14:textId="77777777" w:rsidR="00516C32" w:rsidRPr="00BC5DA5" w:rsidRDefault="00516C32" w:rsidP="004B7DF0">
            <w:pPr>
              <w:spacing w:line="254" w:lineRule="auto"/>
              <w:rPr>
                <w:rFonts w:cs="Arial"/>
              </w:rPr>
            </w:pPr>
            <w:r w:rsidRPr="00BC5DA5">
              <w:rPr>
                <w:rFonts w:cs="Arial"/>
              </w:rPr>
              <w:t>Legal status:</w:t>
            </w:r>
          </w:p>
        </w:tc>
      </w:tr>
      <w:tr w:rsidR="00516C32" w:rsidRPr="00BC5DA5" w14:paraId="14D5F116"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212B4A81" w14:textId="77777777" w:rsidR="00516C32" w:rsidRPr="00BC5DA5" w:rsidRDefault="00516C32" w:rsidP="004B7DF0">
            <w:pPr>
              <w:spacing w:line="254" w:lineRule="auto"/>
              <w:rPr>
                <w:rFonts w:cs="Arial"/>
              </w:rPr>
            </w:pPr>
          </w:p>
        </w:tc>
      </w:tr>
      <w:tr w:rsidR="00516C32" w:rsidRPr="00BC5DA5" w14:paraId="6E760057"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E8E91A3" w14:textId="77777777" w:rsidR="00516C32" w:rsidRPr="00BC5DA5" w:rsidRDefault="00516C32" w:rsidP="004B7DF0">
            <w:pPr>
              <w:spacing w:line="254" w:lineRule="auto"/>
              <w:rPr>
                <w:rFonts w:cs="Arial"/>
              </w:rPr>
            </w:pPr>
            <w:r w:rsidRPr="00BC5DA5">
              <w:rPr>
                <w:rFonts w:cs="Arial"/>
              </w:rPr>
              <w:t>Passport:</w:t>
            </w:r>
          </w:p>
        </w:tc>
      </w:tr>
      <w:tr w:rsidR="00516C32" w:rsidRPr="00BC5DA5" w14:paraId="273037E2"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3FF7F9A0" w14:textId="77777777" w:rsidR="00516C32" w:rsidRPr="00BC5DA5" w:rsidRDefault="00516C32" w:rsidP="004B7DF0">
            <w:pPr>
              <w:spacing w:line="254" w:lineRule="auto"/>
              <w:rPr>
                <w:rFonts w:cs="Arial"/>
              </w:rPr>
            </w:pPr>
            <w:r w:rsidRPr="00BC5DA5">
              <w:rPr>
                <w:rFonts w:cs="Arial"/>
              </w:rPr>
              <w:t>Birth Certificate:</w:t>
            </w:r>
          </w:p>
        </w:tc>
      </w:tr>
      <w:tr w:rsidR="00393488" w:rsidRPr="00BC5DA5" w14:paraId="5CB9B8E5"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7FDC9AE3" w14:textId="77777777" w:rsidR="00393488" w:rsidRDefault="00393488" w:rsidP="004B7DF0">
            <w:pPr>
              <w:spacing w:line="254" w:lineRule="auto"/>
              <w:rPr>
                <w:rFonts w:cs="Arial"/>
              </w:rPr>
            </w:pPr>
            <w:r w:rsidRPr="00393488">
              <w:rPr>
                <w:rFonts w:cs="Arial"/>
                <w:b/>
              </w:rPr>
              <w:t>Actions reviewed from previous supervision</w:t>
            </w:r>
          </w:p>
          <w:p w14:paraId="4D2EE2BC" w14:textId="77777777" w:rsidR="00393488" w:rsidRDefault="00393488" w:rsidP="004B7DF0">
            <w:pPr>
              <w:spacing w:line="254" w:lineRule="auto"/>
              <w:rPr>
                <w:rFonts w:cs="Arial"/>
              </w:rPr>
            </w:pPr>
          </w:p>
          <w:p w14:paraId="1ABD3245" w14:textId="77777777" w:rsidR="00393488" w:rsidRDefault="00393488" w:rsidP="004B7DF0">
            <w:pPr>
              <w:spacing w:line="254" w:lineRule="auto"/>
              <w:rPr>
                <w:rFonts w:cs="Arial"/>
              </w:rPr>
            </w:pPr>
          </w:p>
          <w:p w14:paraId="673E5116" w14:textId="77777777" w:rsidR="00393488" w:rsidRPr="00F778C6" w:rsidRDefault="00393488" w:rsidP="004B7DF0">
            <w:pPr>
              <w:spacing w:line="254" w:lineRule="auto"/>
              <w:rPr>
                <w:rFonts w:cs="Arial"/>
              </w:rPr>
            </w:pPr>
          </w:p>
        </w:tc>
      </w:tr>
      <w:tr w:rsidR="00516C32" w:rsidRPr="00BC5DA5" w14:paraId="467D5252"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5BF7055A" w14:textId="77777777" w:rsidR="00516C32" w:rsidRPr="00BC5DA5" w:rsidRDefault="00516C32" w:rsidP="004B7DF0">
            <w:pPr>
              <w:spacing w:line="254" w:lineRule="auto"/>
              <w:rPr>
                <w:rFonts w:cs="Arial"/>
              </w:rPr>
            </w:pPr>
            <w:r w:rsidRPr="00BC5DA5">
              <w:rPr>
                <w:rFonts w:cs="Arial"/>
                <w:b/>
              </w:rPr>
              <w:t>Why are we working with this child?</w:t>
            </w:r>
            <w:r w:rsidRPr="00BC5DA5">
              <w:rPr>
                <w:rFonts w:cs="Arial"/>
              </w:rPr>
              <w:br/>
              <w:t>(Danger/Worry Statements)</w:t>
            </w:r>
          </w:p>
          <w:p w14:paraId="2E953792" w14:textId="77777777" w:rsidR="00516C32" w:rsidRPr="00BC5DA5" w:rsidRDefault="00516C32" w:rsidP="004B7DF0">
            <w:pPr>
              <w:spacing w:line="254" w:lineRule="auto"/>
              <w:rPr>
                <w:rFonts w:cs="Arial"/>
              </w:rPr>
            </w:pPr>
          </w:p>
          <w:p w14:paraId="2D81A8C4" w14:textId="77777777" w:rsidR="00516C32" w:rsidRPr="00BC5DA5" w:rsidRDefault="00516C32" w:rsidP="004B7DF0">
            <w:pPr>
              <w:spacing w:line="254" w:lineRule="auto"/>
              <w:rPr>
                <w:rFonts w:cs="Arial"/>
              </w:rPr>
            </w:pPr>
          </w:p>
          <w:p w14:paraId="6234410A" w14:textId="77777777" w:rsidR="00516C32" w:rsidRPr="00BC5DA5" w:rsidRDefault="00516C32" w:rsidP="004B7DF0">
            <w:pPr>
              <w:spacing w:line="254" w:lineRule="auto"/>
              <w:rPr>
                <w:rFonts w:cs="Arial"/>
              </w:rPr>
            </w:pPr>
          </w:p>
          <w:p w14:paraId="09B014AC" w14:textId="77777777" w:rsidR="00516C32" w:rsidRPr="00BC5DA5" w:rsidRDefault="00516C32" w:rsidP="004B7DF0">
            <w:pPr>
              <w:spacing w:line="254" w:lineRule="auto"/>
              <w:rPr>
                <w:rFonts w:cs="Arial"/>
              </w:rPr>
            </w:pPr>
          </w:p>
          <w:p w14:paraId="4315BD83" w14:textId="77777777" w:rsidR="00516C32" w:rsidRPr="00BC5DA5" w:rsidRDefault="00516C32" w:rsidP="004B7DF0">
            <w:pPr>
              <w:spacing w:line="254" w:lineRule="auto"/>
              <w:rPr>
                <w:rFonts w:cs="Arial"/>
              </w:rPr>
            </w:pPr>
          </w:p>
          <w:p w14:paraId="341418D1" w14:textId="77777777" w:rsidR="00516C32" w:rsidRPr="00BC5DA5" w:rsidRDefault="00516C32" w:rsidP="004B7DF0">
            <w:pPr>
              <w:spacing w:line="254" w:lineRule="auto"/>
              <w:rPr>
                <w:rFonts w:cs="Arial"/>
              </w:rPr>
            </w:pPr>
          </w:p>
          <w:p w14:paraId="0208D5AF" w14:textId="77777777" w:rsidR="00516C32" w:rsidRPr="00BC5DA5" w:rsidRDefault="00516C32" w:rsidP="004B7DF0">
            <w:pPr>
              <w:spacing w:line="254" w:lineRule="auto"/>
              <w:rPr>
                <w:rFonts w:cs="Arial"/>
              </w:rPr>
            </w:pPr>
          </w:p>
          <w:p w14:paraId="27FA4031" w14:textId="77777777" w:rsidR="00516C32" w:rsidRPr="00BC5DA5" w:rsidRDefault="00516C32" w:rsidP="004B7DF0">
            <w:pPr>
              <w:spacing w:line="254" w:lineRule="auto"/>
              <w:rPr>
                <w:rFonts w:cs="Arial"/>
              </w:rPr>
            </w:pPr>
          </w:p>
        </w:tc>
      </w:tr>
      <w:tr w:rsidR="00516C32" w:rsidRPr="00BC5DA5" w14:paraId="0D14747D"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50CBFF4F" w14:textId="77777777" w:rsidR="00516C32" w:rsidRPr="00BC5DA5" w:rsidRDefault="00516C32" w:rsidP="004B7DF0">
            <w:pPr>
              <w:spacing w:line="254" w:lineRule="auto"/>
              <w:rPr>
                <w:rFonts w:cs="Arial"/>
              </w:rPr>
            </w:pPr>
            <w:r w:rsidRPr="00BC5DA5">
              <w:rPr>
                <w:rFonts w:cs="Arial"/>
                <w:b/>
              </w:rPr>
              <w:t>What are we trying to achieve?</w:t>
            </w:r>
            <w:r w:rsidRPr="00BC5DA5">
              <w:rPr>
                <w:rFonts w:cs="Arial"/>
              </w:rPr>
              <w:br/>
              <w:t>(Safety/Stability/Success Goals)</w:t>
            </w:r>
          </w:p>
          <w:p w14:paraId="3D0E6CA4" w14:textId="77777777" w:rsidR="00516C32" w:rsidRPr="00BC5DA5" w:rsidRDefault="00516C32" w:rsidP="004B7DF0">
            <w:pPr>
              <w:spacing w:line="254" w:lineRule="auto"/>
              <w:rPr>
                <w:rFonts w:cs="Arial"/>
              </w:rPr>
            </w:pPr>
          </w:p>
          <w:p w14:paraId="6D6A9B7A" w14:textId="77777777" w:rsidR="00516C32" w:rsidRPr="00BC5DA5" w:rsidRDefault="00516C32" w:rsidP="004B7DF0">
            <w:pPr>
              <w:spacing w:line="254" w:lineRule="auto"/>
              <w:rPr>
                <w:rFonts w:cs="Arial"/>
              </w:rPr>
            </w:pPr>
          </w:p>
          <w:p w14:paraId="2DDB9799" w14:textId="77777777" w:rsidR="00516C32" w:rsidRPr="00BC5DA5" w:rsidRDefault="00516C32" w:rsidP="004B7DF0">
            <w:pPr>
              <w:spacing w:line="254" w:lineRule="auto"/>
              <w:rPr>
                <w:rFonts w:cs="Arial"/>
              </w:rPr>
            </w:pPr>
          </w:p>
          <w:p w14:paraId="5C53A139" w14:textId="77777777" w:rsidR="00516C32" w:rsidRPr="00BC5DA5" w:rsidRDefault="00516C32" w:rsidP="004B7DF0">
            <w:pPr>
              <w:spacing w:line="254" w:lineRule="auto"/>
              <w:rPr>
                <w:rFonts w:cs="Arial"/>
              </w:rPr>
            </w:pPr>
          </w:p>
          <w:p w14:paraId="0F5CDCFB" w14:textId="77777777" w:rsidR="00516C32" w:rsidRPr="00BC5DA5" w:rsidRDefault="00516C32" w:rsidP="004B7DF0">
            <w:pPr>
              <w:spacing w:line="254" w:lineRule="auto"/>
              <w:rPr>
                <w:rFonts w:cs="Arial"/>
              </w:rPr>
            </w:pPr>
          </w:p>
          <w:p w14:paraId="7896316B" w14:textId="77777777" w:rsidR="00516C32" w:rsidRDefault="00516C32" w:rsidP="004B7DF0">
            <w:pPr>
              <w:spacing w:line="254" w:lineRule="auto"/>
              <w:rPr>
                <w:rFonts w:cs="Arial"/>
                <w:b/>
              </w:rPr>
            </w:pPr>
          </w:p>
          <w:p w14:paraId="34F2C477" w14:textId="77777777" w:rsidR="009E0443" w:rsidRDefault="009E0443" w:rsidP="004B7DF0">
            <w:pPr>
              <w:spacing w:line="254" w:lineRule="auto"/>
              <w:rPr>
                <w:rFonts w:cs="Arial"/>
                <w:b/>
              </w:rPr>
            </w:pPr>
          </w:p>
          <w:p w14:paraId="6067E6F7" w14:textId="77777777" w:rsidR="009E0443" w:rsidRPr="00BC5DA5" w:rsidRDefault="009E0443" w:rsidP="004B7DF0">
            <w:pPr>
              <w:spacing w:line="254" w:lineRule="auto"/>
              <w:rPr>
                <w:rFonts w:cs="Arial"/>
              </w:rPr>
            </w:pPr>
          </w:p>
        </w:tc>
      </w:tr>
      <w:tr w:rsidR="00516C32" w:rsidRPr="00BC5DA5" w14:paraId="0CF10580"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64C5A252" w14:textId="77777777" w:rsidR="00516C32" w:rsidRPr="00BC5DA5" w:rsidRDefault="00516C32" w:rsidP="004B7DF0">
            <w:pPr>
              <w:spacing w:line="254" w:lineRule="auto"/>
              <w:rPr>
                <w:rFonts w:cs="Arial"/>
                <w:b/>
              </w:rPr>
            </w:pPr>
            <w:r w:rsidRPr="00BC5DA5">
              <w:rPr>
                <w:rFonts w:cs="Arial"/>
                <w:b/>
              </w:rPr>
              <w:lastRenderedPageBreak/>
              <w:t>Date of supervision:</w:t>
            </w:r>
          </w:p>
        </w:tc>
      </w:tr>
      <w:tr w:rsidR="00516C32" w:rsidRPr="00BC5DA5" w14:paraId="054BFBCF"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156CAD95" w14:textId="77777777" w:rsidR="00516C32" w:rsidRPr="00BC5DA5" w:rsidRDefault="00516C32" w:rsidP="004B7DF0">
            <w:pPr>
              <w:spacing w:after="0" w:line="254" w:lineRule="auto"/>
              <w:rPr>
                <w:rFonts w:cs="Arial"/>
                <w:b/>
              </w:rPr>
            </w:pPr>
            <w:r w:rsidRPr="00BC5DA5">
              <w:rPr>
                <w:rFonts w:cs="Arial"/>
                <w:b/>
              </w:rPr>
              <w:t>Supervisor:</w:t>
            </w:r>
          </w:p>
        </w:tc>
      </w:tr>
      <w:tr w:rsidR="00516C32" w:rsidRPr="00BC5DA5" w14:paraId="7BB77BE1"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4F07DD09" w14:textId="77777777" w:rsidR="00516C32" w:rsidRPr="00BC5DA5" w:rsidRDefault="00516C32" w:rsidP="004B7DF0">
            <w:pPr>
              <w:spacing w:after="0" w:line="254" w:lineRule="auto"/>
              <w:rPr>
                <w:rFonts w:cs="Arial"/>
                <w:b/>
              </w:rPr>
            </w:pPr>
            <w:r w:rsidRPr="00BC5DA5">
              <w:rPr>
                <w:rFonts w:cs="Arial"/>
                <w:b/>
              </w:rPr>
              <w:t>Supervisee:</w:t>
            </w:r>
          </w:p>
        </w:tc>
      </w:tr>
      <w:tr w:rsidR="00516C32" w:rsidRPr="00BC5DA5" w14:paraId="49966D43"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4918703B" w14:textId="77777777" w:rsidR="00516C32" w:rsidRPr="00BC5DA5" w:rsidRDefault="00516C32" w:rsidP="004B7DF0">
            <w:pPr>
              <w:spacing w:after="0" w:line="254" w:lineRule="auto"/>
              <w:rPr>
                <w:rFonts w:cs="Arial"/>
                <w:b/>
              </w:rPr>
            </w:pPr>
            <w:r w:rsidRPr="00BC5DA5">
              <w:rPr>
                <w:rFonts w:cs="Arial"/>
                <w:b/>
              </w:rPr>
              <w:t>Child’s name and ID:</w:t>
            </w:r>
          </w:p>
        </w:tc>
      </w:tr>
      <w:tr w:rsidR="00516C32" w:rsidRPr="00BC5DA5" w14:paraId="0E16D5D9"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2AEA7769" w14:textId="77777777" w:rsidR="00516C32" w:rsidRPr="00BC5DA5" w:rsidRDefault="00516C32" w:rsidP="004B7DF0">
            <w:pPr>
              <w:spacing w:after="0" w:line="254" w:lineRule="auto"/>
              <w:rPr>
                <w:rFonts w:cs="Arial"/>
                <w:i/>
              </w:rPr>
            </w:pPr>
            <w:r w:rsidRPr="00BC5DA5">
              <w:rPr>
                <w:rFonts w:cs="Arial"/>
                <w:b/>
                <w:u w:val="single"/>
              </w:rPr>
              <w:t>What’s working well?</w:t>
            </w:r>
            <w:r w:rsidRPr="00BC5DA5">
              <w:rPr>
                <w:rFonts w:cs="Arial"/>
              </w:rPr>
              <w:t xml:space="preserve"> </w:t>
            </w:r>
            <w:r w:rsidRPr="00BC5DA5">
              <w:rPr>
                <w:rFonts w:cs="Arial"/>
                <w:i/>
              </w:rPr>
              <w:t>(To be completed prior to supervision by worker)</w:t>
            </w:r>
          </w:p>
          <w:p w14:paraId="7FF3C956" w14:textId="77777777" w:rsidR="00516C32" w:rsidRPr="00BC5DA5" w:rsidRDefault="00516C32" w:rsidP="004B7DF0">
            <w:pPr>
              <w:spacing w:after="0" w:line="254" w:lineRule="auto"/>
              <w:rPr>
                <w:rFonts w:cs="Arial"/>
                <w:b/>
              </w:rPr>
            </w:pPr>
          </w:p>
          <w:p w14:paraId="467FF269" w14:textId="77777777" w:rsidR="00516C32" w:rsidRPr="00BC5DA5" w:rsidRDefault="00516C32" w:rsidP="004B7DF0">
            <w:pPr>
              <w:spacing w:after="0" w:line="254" w:lineRule="auto"/>
              <w:rPr>
                <w:rFonts w:cs="Arial"/>
                <w:b/>
              </w:rPr>
            </w:pPr>
          </w:p>
          <w:p w14:paraId="35837DE3" w14:textId="77777777" w:rsidR="00516C32" w:rsidRPr="00BC5DA5" w:rsidRDefault="00516C32" w:rsidP="004B7DF0">
            <w:pPr>
              <w:spacing w:after="0" w:line="254" w:lineRule="auto"/>
              <w:rPr>
                <w:rFonts w:cs="Arial"/>
                <w:b/>
              </w:rPr>
            </w:pPr>
          </w:p>
          <w:p w14:paraId="10813BD8" w14:textId="77777777" w:rsidR="00516C32" w:rsidRPr="00BC5DA5" w:rsidRDefault="00516C32" w:rsidP="004B7DF0">
            <w:pPr>
              <w:spacing w:after="0" w:line="254" w:lineRule="auto"/>
              <w:rPr>
                <w:rFonts w:cs="Arial"/>
                <w:b/>
              </w:rPr>
            </w:pPr>
          </w:p>
          <w:p w14:paraId="48E180CB" w14:textId="77777777" w:rsidR="00516C32" w:rsidRPr="00BC5DA5" w:rsidRDefault="00516C32" w:rsidP="004B7DF0">
            <w:pPr>
              <w:spacing w:after="0" w:line="254" w:lineRule="auto"/>
              <w:rPr>
                <w:rFonts w:cs="Arial"/>
                <w:b/>
              </w:rPr>
            </w:pPr>
          </w:p>
        </w:tc>
      </w:tr>
      <w:tr w:rsidR="00516C32" w:rsidRPr="00BC5DA5" w14:paraId="7A1420E4"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1D16A11A" w14:textId="77777777" w:rsidR="00516C32" w:rsidRPr="00BC5DA5" w:rsidRDefault="00516C32" w:rsidP="004B7DF0">
            <w:pPr>
              <w:spacing w:after="0"/>
              <w:rPr>
                <w:rFonts w:cs="Arial"/>
              </w:rPr>
            </w:pPr>
            <w:r w:rsidRPr="00BC5DA5">
              <w:rPr>
                <w:rFonts w:cs="Arial"/>
                <w:b/>
                <w:u w:val="single"/>
              </w:rPr>
              <w:t>What are we worried about?</w:t>
            </w:r>
            <w:r w:rsidRPr="00BC5DA5">
              <w:rPr>
                <w:rFonts w:cs="Arial"/>
              </w:rPr>
              <w:t xml:space="preserve"> </w:t>
            </w:r>
            <w:r w:rsidRPr="00BC5DA5">
              <w:rPr>
                <w:rFonts w:cs="Arial"/>
                <w:i/>
              </w:rPr>
              <w:t>(To be completed prior to supervision by worker)</w:t>
            </w:r>
          </w:p>
          <w:p w14:paraId="082F2FED" w14:textId="77777777" w:rsidR="00516C32" w:rsidRPr="00BC5DA5" w:rsidRDefault="00516C32" w:rsidP="004B7DF0">
            <w:pPr>
              <w:spacing w:after="0" w:line="254" w:lineRule="auto"/>
              <w:rPr>
                <w:rFonts w:cs="Arial"/>
                <w:b/>
              </w:rPr>
            </w:pPr>
          </w:p>
          <w:p w14:paraId="154E4388" w14:textId="77777777" w:rsidR="00516C32" w:rsidRPr="00BC5DA5" w:rsidRDefault="00516C32" w:rsidP="004B7DF0">
            <w:pPr>
              <w:spacing w:after="0" w:line="254" w:lineRule="auto"/>
              <w:rPr>
                <w:rFonts w:cs="Arial"/>
                <w:b/>
              </w:rPr>
            </w:pPr>
          </w:p>
          <w:p w14:paraId="7681873A" w14:textId="77777777" w:rsidR="00516C32" w:rsidRPr="00BC5DA5" w:rsidRDefault="00516C32" w:rsidP="004B7DF0">
            <w:pPr>
              <w:spacing w:after="0" w:line="254" w:lineRule="auto"/>
              <w:rPr>
                <w:rFonts w:cs="Arial"/>
                <w:b/>
              </w:rPr>
            </w:pPr>
          </w:p>
          <w:p w14:paraId="622DBF91" w14:textId="77777777" w:rsidR="00516C32" w:rsidRPr="00BC5DA5" w:rsidRDefault="00516C32" w:rsidP="004B7DF0">
            <w:pPr>
              <w:spacing w:after="0" w:line="254" w:lineRule="auto"/>
              <w:rPr>
                <w:rFonts w:cs="Arial"/>
                <w:b/>
              </w:rPr>
            </w:pPr>
          </w:p>
          <w:p w14:paraId="101B157D" w14:textId="77777777" w:rsidR="00516C32" w:rsidRPr="00BC5DA5" w:rsidRDefault="00516C32" w:rsidP="004B7DF0">
            <w:pPr>
              <w:spacing w:after="0" w:line="254" w:lineRule="auto"/>
              <w:rPr>
                <w:rFonts w:cs="Arial"/>
                <w:b/>
              </w:rPr>
            </w:pPr>
          </w:p>
        </w:tc>
      </w:tr>
      <w:tr w:rsidR="00516C32" w:rsidRPr="00BC5DA5" w14:paraId="02D6115C"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713ECBC7" w14:textId="77777777" w:rsidR="00516C32" w:rsidRPr="00BC5DA5" w:rsidRDefault="00516C32" w:rsidP="004B7DF0">
            <w:pPr>
              <w:spacing w:after="0"/>
              <w:rPr>
                <w:rFonts w:cs="Arial"/>
                <w:b/>
              </w:rPr>
            </w:pPr>
            <w:r w:rsidRPr="00BC5DA5">
              <w:rPr>
                <w:rFonts w:cs="Arial"/>
                <w:b/>
              </w:rPr>
              <w:t>The child (Voice/Choice)</w:t>
            </w:r>
          </w:p>
          <w:p w14:paraId="111C825D" w14:textId="77777777" w:rsidR="00516C32" w:rsidRPr="00BC5DA5" w:rsidRDefault="00516C32" w:rsidP="004B7DF0">
            <w:pPr>
              <w:spacing w:after="0"/>
              <w:rPr>
                <w:rFonts w:cs="Arial"/>
                <w:b/>
                <w:u w:val="single"/>
              </w:rPr>
            </w:pPr>
          </w:p>
          <w:p w14:paraId="0DC1E103" w14:textId="77777777" w:rsidR="00516C32" w:rsidRPr="00BC5DA5" w:rsidRDefault="00516C32" w:rsidP="004B7DF0">
            <w:pPr>
              <w:spacing w:after="0"/>
              <w:rPr>
                <w:rFonts w:cs="Arial"/>
                <w:b/>
                <w:u w:val="single"/>
              </w:rPr>
            </w:pPr>
          </w:p>
          <w:p w14:paraId="61E1DE8B" w14:textId="77777777" w:rsidR="00516C32" w:rsidRPr="00BC5DA5" w:rsidRDefault="00516C32" w:rsidP="004B7DF0">
            <w:pPr>
              <w:spacing w:after="0"/>
              <w:rPr>
                <w:rFonts w:cs="Arial"/>
                <w:b/>
                <w:u w:val="single"/>
              </w:rPr>
            </w:pPr>
          </w:p>
          <w:p w14:paraId="31236C04" w14:textId="77777777" w:rsidR="00516C32" w:rsidRPr="00BC5DA5" w:rsidRDefault="00516C32" w:rsidP="004B7DF0">
            <w:pPr>
              <w:spacing w:after="0"/>
              <w:rPr>
                <w:rFonts w:cs="Arial"/>
                <w:b/>
                <w:u w:val="single"/>
              </w:rPr>
            </w:pPr>
          </w:p>
          <w:p w14:paraId="36F3900C" w14:textId="77777777" w:rsidR="00516C32" w:rsidRPr="00BC5DA5" w:rsidRDefault="00516C32" w:rsidP="004B7DF0">
            <w:pPr>
              <w:spacing w:after="0"/>
              <w:rPr>
                <w:rFonts w:cs="Arial"/>
                <w:b/>
                <w:u w:val="single"/>
              </w:rPr>
            </w:pPr>
          </w:p>
          <w:p w14:paraId="38E9F7D9" w14:textId="77777777" w:rsidR="00516C32" w:rsidRPr="00BC5DA5" w:rsidRDefault="00516C32" w:rsidP="004B7DF0">
            <w:pPr>
              <w:spacing w:after="0"/>
              <w:rPr>
                <w:rFonts w:cs="Arial"/>
                <w:b/>
                <w:u w:val="single"/>
              </w:rPr>
            </w:pPr>
          </w:p>
        </w:tc>
      </w:tr>
      <w:tr w:rsidR="00516C32" w:rsidRPr="00BC5DA5" w14:paraId="53AEC70F"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69649B82" w14:textId="77777777" w:rsidR="00516C32" w:rsidRPr="00BC5DA5" w:rsidRDefault="00516C32" w:rsidP="004B7DF0">
            <w:pPr>
              <w:rPr>
                <w:rFonts w:cs="Arial"/>
                <w:b/>
              </w:rPr>
            </w:pPr>
            <w:r w:rsidRPr="00BC5DA5">
              <w:rPr>
                <w:rFonts w:cs="Arial"/>
                <w:b/>
              </w:rPr>
              <w:t>Last seen</w:t>
            </w:r>
            <w:r w:rsidRPr="00BC5DA5">
              <w:rPr>
                <w:rFonts w:cs="Arial"/>
              </w:rPr>
              <w:t>:</w:t>
            </w:r>
            <w:r w:rsidRPr="00BC5DA5">
              <w:rPr>
                <w:rFonts w:cs="Arial"/>
              </w:rPr>
              <w:tab/>
            </w:r>
            <w:r w:rsidRPr="00BC5DA5">
              <w:rPr>
                <w:rFonts w:cs="Arial"/>
              </w:rPr>
              <w:tab/>
            </w:r>
            <w:r w:rsidRPr="00BC5DA5">
              <w:rPr>
                <w:rFonts w:cs="Arial"/>
              </w:rPr>
              <w:tab/>
            </w:r>
            <w:r w:rsidRPr="00BC5DA5">
              <w:rPr>
                <w:rFonts w:cs="Arial"/>
              </w:rPr>
              <w:tab/>
            </w:r>
            <w:r w:rsidRPr="00BC5DA5">
              <w:rPr>
                <w:rFonts w:cs="Arial"/>
              </w:rPr>
              <w:tab/>
            </w:r>
            <w:r w:rsidRPr="00BC5DA5">
              <w:rPr>
                <w:rFonts w:cs="Arial"/>
              </w:rPr>
              <w:tab/>
            </w:r>
            <w:r w:rsidRPr="00BC5DA5">
              <w:rPr>
                <w:rFonts w:cs="Arial"/>
              </w:rPr>
              <w:tab/>
            </w:r>
            <w:r w:rsidRPr="00BC5DA5">
              <w:rPr>
                <w:rFonts w:cs="Arial"/>
                <w:b/>
              </w:rPr>
              <w:t>Seen alone?</w:t>
            </w:r>
            <w:r w:rsidRPr="00BC5DA5">
              <w:rPr>
                <w:rFonts w:cs="Arial"/>
              </w:rPr>
              <w:t xml:space="preserve"> Y/N</w:t>
            </w:r>
          </w:p>
        </w:tc>
      </w:tr>
      <w:tr w:rsidR="00516C32" w:rsidRPr="00BC5DA5" w14:paraId="62CCF284"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73176C74" w14:textId="77777777" w:rsidR="00516C32" w:rsidRPr="00BC5DA5" w:rsidRDefault="00516C32" w:rsidP="004B7DF0">
            <w:pPr>
              <w:spacing w:after="0"/>
              <w:rPr>
                <w:rFonts w:cs="Arial"/>
                <w:b/>
              </w:rPr>
            </w:pPr>
            <w:r w:rsidRPr="00BC5DA5">
              <w:rPr>
                <w:rFonts w:cs="Arial"/>
                <w:b/>
              </w:rPr>
              <w:t>The Family (Voice/Choice)</w:t>
            </w:r>
          </w:p>
          <w:p w14:paraId="64A88E75" w14:textId="77777777" w:rsidR="00516C32" w:rsidRPr="00BC5DA5" w:rsidRDefault="00516C32" w:rsidP="004B7DF0">
            <w:pPr>
              <w:spacing w:after="0"/>
              <w:rPr>
                <w:rFonts w:cs="Arial"/>
                <w:b/>
              </w:rPr>
            </w:pPr>
          </w:p>
          <w:p w14:paraId="316E0322" w14:textId="77777777" w:rsidR="00516C32" w:rsidRPr="00BC5DA5" w:rsidRDefault="00516C32" w:rsidP="004B7DF0">
            <w:pPr>
              <w:spacing w:after="0"/>
              <w:rPr>
                <w:rFonts w:cs="Arial"/>
                <w:b/>
              </w:rPr>
            </w:pPr>
          </w:p>
          <w:p w14:paraId="647B0704" w14:textId="77777777" w:rsidR="00516C32" w:rsidRPr="00BC5DA5" w:rsidRDefault="00516C32" w:rsidP="004B7DF0">
            <w:pPr>
              <w:spacing w:after="0"/>
              <w:rPr>
                <w:rFonts w:cs="Arial"/>
                <w:b/>
              </w:rPr>
            </w:pPr>
          </w:p>
          <w:p w14:paraId="5EC91239" w14:textId="77777777" w:rsidR="00516C32" w:rsidRPr="00BC5DA5" w:rsidRDefault="00516C32" w:rsidP="004B7DF0">
            <w:pPr>
              <w:spacing w:after="0"/>
              <w:rPr>
                <w:rFonts w:cs="Arial"/>
                <w:b/>
              </w:rPr>
            </w:pPr>
          </w:p>
        </w:tc>
      </w:tr>
      <w:tr w:rsidR="00516C32" w:rsidRPr="00BC5DA5" w14:paraId="599B430E"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6B809BAD" w14:textId="77777777" w:rsidR="00516C32" w:rsidRPr="00BC5DA5" w:rsidRDefault="00516C32" w:rsidP="004B7DF0">
            <w:pPr>
              <w:spacing w:after="0"/>
              <w:rPr>
                <w:rFonts w:cs="Arial"/>
                <w:b/>
                <w:u w:val="single"/>
              </w:rPr>
            </w:pPr>
            <w:r w:rsidRPr="00BC5DA5">
              <w:rPr>
                <w:rFonts w:cs="Arial"/>
                <w:b/>
                <w:u w:val="single"/>
              </w:rPr>
              <w:t>Scaling</w:t>
            </w:r>
          </w:p>
          <w:p w14:paraId="3FE12100" w14:textId="77777777" w:rsidR="00516C32" w:rsidRPr="00BC5DA5" w:rsidRDefault="00516C32" w:rsidP="004B7DF0">
            <w:pPr>
              <w:spacing w:after="0"/>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0"/>
              <w:gridCol w:w="821"/>
              <w:gridCol w:w="821"/>
              <w:gridCol w:w="821"/>
              <w:gridCol w:w="821"/>
              <w:gridCol w:w="821"/>
              <w:gridCol w:w="821"/>
              <w:gridCol w:w="821"/>
              <w:gridCol w:w="822"/>
              <w:gridCol w:w="807"/>
            </w:tblGrid>
            <w:tr w:rsidR="00516C32" w:rsidRPr="00BC5DA5" w14:paraId="74005623" w14:textId="77777777" w:rsidTr="004B7DF0">
              <w:tc>
                <w:tcPr>
                  <w:tcW w:w="820" w:type="dxa"/>
                  <w:shd w:val="clear" w:color="auto" w:fill="auto"/>
                </w:tcPr>
                <w:p w14:paraId="3ABBDF3B" w14:textId="77777777" w:rsidR="00516C32" w:rsidRPr="00BC5DA5" w:rsidRDefault="00516C32" w:rsidP="00904327">
                  <w:pPr>
                    <w:framePr w:hSpace="180" w:wrap="around" w:vAnchor="page" w:hAnchor="margin" w:y="1786"/>
                    <w:spacing w:after="0"/>
                    <w:rPr>
                      <w:rFonts w:cs="Arial"/>
                      <w:b/>
                    </w:rPr>
                  </w:pPr>
                  <w:r w:rsidRPr="00BC5DA5">
                    <w:rPr>
                      <w:rFonts w:cs="Arial"/>
                      <w:b/>
                    </w:rPr>
                    <w:t>0</w:t>
                  </w:r>
                </w:p>
              </w:tc>
              <w:tc>
                <w:tcPr>
                  <w:tcW w:w="820" w:type="dxa"/>
                  <w:shd w:val="clear" w:color="auto" w:fill="auto"/>
                </w:tcPr>
                <w:p w14:paraId="546FB94B" w14:textId="77777777" w:rsidR="00516C32" w:rsidRPr="00BC5DA5" w:rsidRDefault="00516C32" w:rsidP="00904327">
                  <w:pPr>
                    <w:framePr w:hSpace="180" w:wrap="around" w:vAnchor="page" w:hAnchor="margin" w:y="1786"/>
                    <w:spacing w:after="0"/>
                    <w:rPr>
                      <w:rFonts w:cs="Arial"/>
                      <w:b/>
                    </w:rPr>
                  </w:pPr>
                  <w:r w:rsidRPr="00BC5DA5">
                    <w:rPr>
                      <w:rFonts w:cs="Arial"/>
                      <w:b/>
                    </w:rPr>
                    <w:t>1</w:t>
                  </w:r>
                </w:p>
              </w:tc>
              <w:tc>
                <w:tcPr>
                  <w:tcW w:w="821" w:type="dxa"/>
                  <w:shd w:val="clear" w:color="auto" w:fill="auto"/>
                </w:tcPr>
                <w:p w14:paraId="5D244A6F" w14:textId="77777777" w:rsidR="00516C32" w:rsidRPr="00BC5DA5" w:rsidRDefault="00516C32" w:rsidP="00904327">
                  <w:pPr>
                    <w:framePr w:hSpace="180" w:wrap="around" w:vAnchor="page" w:hAnchor="margin" w:y="1786"/>
                    <w:spacing w:after="0"/>
                    <w:rPr>
                      <w:rFonts w:cs="Arial"/>
                      <w:b/>
                    </w:rPr>
                  </w:pPr>
                  <w:r w:rsidRPr="00BC5DA5">
                    <w:rPr>
                      <w:rFonts w:cs="Arial"/>
                      <w:b/>
                    </w:rPr>
                    <w:t>2</w:t>
                  </w:r>
                </w:p>
              </w:tc>
              <w:tc>
                <w:tcPr>
                  <w:tcW w:w="821" w:type="dxa"/>
                  <w:shd w:val="clear" w:color="auto" w:fill="auto"/>
                </w:tcPr>
                <w:p w14:paraId="54487C82" w14:textId="77777777" w:rsidR="00516C32" w:rsidRPr="00BC5DA5" w:rsidRDefault="00516C32" w:rsidP="00904327">
                  <w:pPr>
                    <w:framePr w:hSpace="180" w:wrap="around" w:vAnchor="page" w:hAnchor="margin" w:y="1786"/>
                    <w:spacing w:after="0"/>
                    <w:rPr>
                      <w:rFonts w:cs="Arial"/>
                      <w:b/>
                    </w:rPr>
                  </w:pPr>
                  <w:r w:rsidRPr="00BC5DA5">
                    <w:rPr>
                      <w:rFonts w:cs="Arial"/>
                      <w:b/>
                    </w:rPr>
                    <w:t>3</w:t>
                  </w:r>
                </w:p>
              </w:tc>
              <w:tc>
                <w:tcPr>
                  <w:tcW w:w="821" w:type="dxa"/>
                  <w:shd w:val="clear" w:color="auto" w:fill="auto"/>
                </w:tcPr>
                <w:p w14:paraId="7BDD6E8D" w14:textId="77777777" w:rsidR="00516C32" w:rsidRPr="00BC5DA5" w:rsidRDefault="00516C32" w:rsidP="00904327">
                  <w:pPr>
                    <w:framePr w:hSpace="180" w:wrap="around" w:vAnchor="page" w:hAnchor="margin" w:y="1786"/>
                    <w:spacing w:after="0"/>
                    <w:rPr>
                      <w:rFonts w:cs="Arial"/>
                      <w:b/>
                    </w:rPr>
                  </w:pPr>
                  <w:r w:rsidRPr="00BC5DA5">
                    <w:rPr>
                      <w:rFonts w:cs="Arial"/>
                      <w:b/>
                    </w:rPr>
                    <w:t>4</w:t>
                  </w:r>
                </w:p>
              </w:tc>
              <w:tc>
                <w:tcPr>
                  <w:tcW w:w="821" w:type="dxa"/>
                  <w:shd w:val="clear" w:color="auto" w:fill="auto"/>
                </w:tcPr>
                <w:p w14:paraId="78E70391" w14:textId="77777777" w:rsidR="00516C32" w:rsidRPr="00BC5DA5" w:rsidRDefault="00516C32" w:rsidP="00904327">
                  <w:pPr>
                    <w:framePr w:hSpace="180" w:wrap="around" w:vAnchor="page" w:hAnchor="margin" w:y="1786"/>
                    <w:spacing w:after="0"/>
                    <w:rPr>
                      <w:rFonts w:cs="Arial"/>
                      <w:b/>
                    </w:rPr>
                  </w:pPr>
                  <w:r w:rsidRPr="00BC5DA5">
                    <w:rPr>
                      <w:rFonts w:cs="Arial"/>
                      <w:b/>
                    </w:rPr>
                    <w:t>5</w:t>
                  </w:r>
                </w:p>
              </w:tc>
              <w:tc>
                <w:tcPr>
                  <w:tcW w:w="821" w:type="dxa"/>
                  <w:shd w:val="clear" w:color="auto" w:fill="auto"/>
                </w:tcPr>
                <w:p w14:paraId="5180C4B1" w14:textId="77777777" w:rsidR="00516C32" w:rsidRPr="00BC5DA5" w:rsidRDefault="00516C32" w:rsidP="00904327">
                  <w:pPr>
                    <w:framePr w:hSpace="180" w:wrap="around" w:vAnchor="page" w:hAnchor="margin" w:y="1786"/>
                    <w:spacing w:after="0"/>
                    <w:rPr>
                      <w:rFonts w:cs="Arial"/>
                      <w:b/>
                    </w:rPr>
                  </w:pPr>
                  <w:r w:rsidRPr="00BC5DA5">
                    <w:rPr>
                      <w:rFonts w:cs="Arial"/>
                      <w:b/>
                    </w:rPr>
                    <w:t>6</w:t>
                  </w:r>
                </w:p>
              </w:tc>
              <w:tc>
                <w:tcPr>
                  <w:tcW w:w="821" w:type="dxa"/>
                  <w:shd w:val="clear" w:color="auto" w:fill="auto"/>
                </w:tcPr>
                <w:p w14:paraId="54068D3F" w14:textId="77777777" w:rsidR="00516C32" w:rsidRPr="00BC5DA5" w:rsidRDefault="00516C32" w:rsidP="00904327">
                  <w:pPr>
                    <w:framePr w:hSpace="180" w:wrap="around" w:vAnchor="page" w:hAnchor="margin" w:y="1786"/>
                    <w:spacing w:after="0"/>
                    <w:rPr>
                      <w:rFonts w:cs="Arial"/>
                      <w:b/>
                    </w:rPr>
                  </w:pPr>
                  <w:r w:rsidRPr="00BC5DA5">
                    <w:rPr>
                      <w:rFonts w:cs="Arial"/>
                      <w:b/>
                    </w:rPr>
                    <w:t>7</w:t>
                  </w:r>
                </w:p>
              </w:tc>
              <w:tc>
                <w:tcPr>
                  <w:tcW w:w="821" w:type="dxa"/>
                  <w:shd w:val="clear" w:color="auto" w:fill="auto"/>
                </w:tcPr>
                <w:p w14:paraId="1A6586A7" w14:textId="77777777" w:rsidR="00516C32" w:rsidRPr="00BC5DA5" w:rsidRDefault="00516C32" w:rsidP="00904327">
                  <w:pPr>
                    <w:framePr w:hSpace="180" w:wrap="around" w:vAnchor="page" w:hAnchor="margin" w:y="1786"/>
                    <w:spacing w:after="0"/>
                    <w:rPr>
                      <w:rFonts w:cs="Arial"/>
                      <w:b/>
                    </w:rPr>
                  </w:pPr>
                  <w:r w:rsidRPr="00BC5DA5">
                    <w:rPr>
                      <w:rFonts w:cs="Arial"/>
                      <w:b/>
                    </w:rPr>
                    <w:t>8</w:t>
                  </w:r>
                </w:p>
              </w:tc>
              <w:tc>
                <w:tcPr>
                  <w:tcW w:w="822" w:type="dxa"/>
                  <w:shd w:val="clear" w:color="auto" w:fill="auto"/>
                </w:tcPr>
                <w:p w14:paraId="43EB6333" w14:textId="77777777" w:rsidR="00516C32" w:rsidRPr="00BC5DA5" w:rsidRDefault="00516C32" w:rsidP="00904327">
                  <w:pPr>
                    <w:framePr w:hSpace="180" w:wrap="around" w:vAnchor="page" w:hAnchor="margin" w:y="1786"/>
                    <w:spacing w:after="0"/>
                    <w:rPr>
                      <w:rFonts w:cs="Arial"/>
                      <w:b/>
                    </w:rPr>
                  </w:pPr>
                  <w:r w:rsidRPr="00BC5DA5">
                    <w:rPr>
                      <w:rFonts w:cs="Arial"/>
                      <w:b/>
                    </w:rPr>
                    <w:t>9</w:t>
                  </w:r>
                </w:p>
              </w:tc>
              <w:tc>
                <w:tcPr>
                  <w:tcW w:w="807" w:type="dxa"/>
                  <w:shd w:val="clear" w:color="auto" w:fill="auto"/>
                </w:tcPr>
                <w:p w14:paraId="38496DA6" w14:textId="77777777" w:rsidR="00516C32" w:rsidRPr="00BC5DA5" w:rsidRDefault="00516C32" w:rsidP="00904327">
                  <w:pPr>
                    <w:framePr w:hSpace="180" w:wrap="around" w:vAnchor="page" w:hAnchor="margin" w:y="1786"/>
                    <w:spacing w:after="0"/>
                    <w:rPr>
                      <w:rFonts w:cs="Arial"/>
                      <w:b/>
                    </w:rPr>
                  </w:pPr>
                  <w:r w:rsidRPr="00BC5DA5">
                    <w:rPr>
                      <w:rFonts w:cs="Arial"/>
                      <w:b/>
                    </w:rPr>
                    <w:t>10</w:t>
                  </w:r>
                </w:p>
              </w:tc>
            </w:tr>
            <w:tr w:rsidR="00516C32" w:rsidRPr="00BC5DA5" w14:paraId="7197A7E4" w14:textId="77777777" w:rsidTr="004B7DF0">
              <w:tc>
                <w:tcPr>
                  <w:tcW w:w="820" w:type="dxa"/>
                  <w:shd w:val="clear" w:color="auto" w:fill="auto"/>
                </w:tcPr>
                <w:p w14:paraId="4BF57EF1" w14:textId="77777777" w:rsidR="00516C32" w:rsidRPr="00BC5DA5" w:rsidRDefault="00516C32" w:rsidP="00904327">
                  <w:pPr>
                    <w:framePr w:hSpace="180" w:wrap="around" w:vAnchor="page" w:hAnchor="margin" w:y="1786"/>
                    <w:spacing w:after="0"/>
                    <w:rPr>
                      <w:rFonts w:cs="Arial"/>
                    </w:rPr>
                  </w:pPr>
                </w:p>
              </w:tc>
              <w:tc>
                <w:tcPr>
                  <w:tcW w:w="820" w:type="dxa"/>
                  <w:shd w:val="clear" w:color="auto" w:fill="auto"/>
                </w:tcPr>
                <w:p w14:paraId="2413B1B4"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22950B2D"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4ADA8D72"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3D712EEC"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3A21EBC7"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425EF52E"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4FF0AEEA" w14:textId="77777777" w:rsidR="00516C32" w:rsidRPr="00BC5DA5" w:rsidRDefault="00516C32" w:rsidP="00904327">
                  <w:pPr>
                    <w:framePr w:hSpace="180" w:wrap="around" w:vAnchor="page" w:hAnchor="margin" w:y="1786"/>
                    <w:spacing w:after="0"/>
                    <w:rPr>
                      <w:rFonts w:cs="Arial"/>
                    </w:rPr>
                  </w:pPr>
                </w:p>
              </w:tc>
              <w:tc>
                <w:tcPr>
                  <w:tcW w:w="821" w:type="dxa"/>
                  <w:shd w:val="clear" w:color="auto" w:fill="auto"/>
                </w:tcPr>
                <w:p w14:paraId="5F73329A" w14:textId="77777777" w:rsidR="00516C32" w:rsidRPr="00BC5DA5" w:rsidRDefault="00516C32" w:rsidP="00904327">
                  <w:pPr>
                    <w:framePr w:hSpace="180" w:wrap="around" w:vAnchor="page" w:hAnchor="margin" w:y="1786"/>
                    <w:spacing w:after="0"/>
                    <w:rPr>
                      <w:rFonts w:cs="Arial"/>
                    </w:rPr>
                  </w:pPr>
                </w:p>
              </w:tc>
              <w:tc>
                <w:tcPr>
                  <w:tcW w:w="822" w:type="dxa"/>
                  <w:shd w:val="clear" w:color="auto" w:fill="auto"/>
                </w:tcPr>
                <w:p w14:paraId="616937DA" w14:textId="77777777" w:rsidR="00516C32" w:rsidRPr="00BC5DA5" w:rsidRDefault="00516C32" w:rsidP="00904327">
                  <w:pPr>
                    <w:framePr w:hSpace="180" w:wrap="around" w:vAnchor="page" w:hAnchor="margin" w:y="1786"/>
                    <w:spacing w:after="0"/>
                    <w:rPr>
                      <w:rFonts w:cs="Arial"/>
                    </w:rPr>
                  </w:pPr>
                </w:p>
              </w:tc>
              <w:tc>
                <w:tcPr>
                  <w:tcW w:w="807" w:type="dxa"/>
                  <w:shd w:val="clear" w:color="auto" w:fill="auto"/>
                </w:tcPr>
                <w:p w14:paraId="1C909458" w14:textId="77777777" w:rsidR="00516C32" w:rsidRPr="00BC5DA5" w:rsidRDefault="00516C32" w:rsidP="00904327">
                  <w:pPr>
                    <w:framePr w:hSpace="180" w:wrap="around" w:vAnchor="page" w:hAnchor="margin" w:y="1786"/>
                    <w:spacing w:after="0"/>
                    <w:rPr>
                      <w:rFonts w:cs="Arial"/>
                    </w:rPr>
                  </w:pPr>
                </w:p>
              </w:tc>
            </w:tr>
          </w:tbl>
          <w:p w14:paraId="6210D14F" w14:textId="77777777" w:rsidR="00516C32" w:rsidRPr="00BC5DA5" w:rsidRDefault="00516C32" w:rsidP="004B7DF0">
            <w:pPr>
              <w:spacing w:after="0"/>
              <w:rPr>
                <w:rFonts w:cs="Arial"/>
                <w:b/>
                <w:u w:val="single"/>
              </w:rPr>
            </w:pPr>
          </w:p>
          <w:p w14:paraId="3A3AAABA" w14:textId="77777777" w:rsidR="00516C32" w:rsidRPr="00BC5DA5" w:rsidRDefault="00516C32" w:rsidP="004B7DF0">
            <w:pPr>
              <w:tabs>
                <w:tab w:val="left" w:pos="4680"/>
              </w:tabs>
              <w:spacing w:after="0"/>
              <w:jc w:val="center"/>
              <w:rPr>
                <w:rFonts w:cs="Arial"/>
                <w:b/>
                <w:i/>
              </w:rPr>
            </w:pPr>
            <w:r w:rsidRPr="00BC5DA5">
              <w:rPr>
                <w:rFonts w:cs="Arial"/>
                <w:b/>
                <w:i/>
              </w:rPr>
              <w:t xml:space="preserve">On a scale of 0 to 10 where 10 is there no real worries about the child and </w:t>
            </w:r>
          </w:p>
          <w:p w14:paraId="77B4720A" w14:textId="77777777" w:rsidR="00516C32" w:rsidRPr="00BC5DA5" w:rsidRDefault="00516C32" w:rsidP="004B7DF0">
            <w:pPr>
              <w:tabs>
                <w:tab w:val="left" w:pos="4680"/>
              </w:tabs>
              <w:spacing w:after="0"/>
              <w:jc w:val="center"/>
              <w:rPr>
                <w:rFonts w:cs="Arial"/>
                <w:b/>
                <w:i/>
              </w:rPr>
            </w:pPr>
            <w:r w:rsidRPr="00BC5DA5">
              <w:rPr>
                <w:rFonts w:cs="Arial"/>
                <w:b/>
                <w:i/>
              </w:rPr>
              <w:t>0 is there are serious concerns where would you scale this today?</w:t>
            </w:r>
          </w:p>
          <w:p w14:paraId="6087ECFB" w14:textId="77777777" w:rsidR="00516C32" w:rsidRPr="00BC5DA5" w:rsidRDefault="00516C32" w:rsidP="004B7DF0">
            <w:pPr>
              <w:tabs>
                <w:tab w:val="left" w:pos="4680"/>
              </w:tabs>
              <w:spacing w:after="0"/>
              <w:jc w:val="center"/>
              <w:rPr>
                <w:rFonts w:cs="Arial"/>
                <w:b/>
                <w:i/>
              </w:rPr>
            </w:pPr>
          </w:p>
        </w:tc>
      </w:tr>
      <w:tr w:rsidR="00516C32" w:rsidRPr="00BC5DA5" w14:paraId="0512879E"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3468632D" w14:textId="77777777" w:rsidR="00516C32" w:rsidRPr="00BC5DA5" w:rsidRDefault="00516C32" w:rsidP="004B7DF0">
            <w:pPr>
              <w:spacing w:after="0"/>
              <w:rPr>
                <w:rFonts w:cs="Arial"/>
                <w:b/>
              </w:rPr>
            </w:pPr>
            <w:r w:rsidRPr="00BC5DA5">
              <w:rPr>
                <w:rFonts w:cs="Arial"/>
                <w:b/>
              </w:rPr>
              <w:t>To get to the next step on the scale, what would be different for the child/family?</w:t>
            </w:r>
          </w:p>
          <w:p w14:paraId="23B18F30" w14:textId="77777777" w:rsidR="00516C32" w:rsidRPr="00BC5DA5" w:rsidRDefault="00516C32" w:rsidP="004B7DF0">
            <w:pPr>
              <w:spacing w:after="0"/>
              <w:rPr>
                <w:rFonts w:cs="Arial"/>
                <w:b/>
                <w:u w:val="single"/>
              </w:rPr>
            </w:pPr>
          </w:p>
          <w:p w14:paraId="6DCEF61B" w14:textId="77777777" w:rsidR="00516C32" w:rsidRPr="00BC5DA5" w:rsidRDefault="00516C32" w:rsidP="004B7DF0">
            <w:pPr>
              <w:spacing w:after="0"/>
              <w:rPr>
                <w:rFonts w:cs="Arial"/>
                <w:b/>
                <w:u w:val="single"/>
              </w:rPr>
            </w:pPr>
          </w:p>
          <w:p w14:paraId="37C46990" w14:textId="77777777" w:rsidR="00516C32" w:rsidRPr="00BC5DA5" w:rsidRDefault="00516C32" w:rsidP="004B7DF0">
            <w:pPr>
              <w:spacing w:after="0"/>
              <w:rPr>
                <w:rFonts w:cs="Arial"/>
                <w:b/>
                <w:u w:val="single"/>
              </w:rPr>
            </w:pPr>
          </w:p>
        </w:tc>
      </w:tr>
      <w:tr w:rsidR="00516C32" w:rsidRPr="00BC5DA5" w14:paraId="3EFA7F45"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32E964C2" w14:textId="77777777" w:rsidR="00516C32" w:rsidRPr="00BC5DA5" w:rsidRDefault="00516C32" w:rsidP="004B7DF0">
            <w:pPr>
              <w:spacing w:after="0"/>
              <w:rPr>
                <w:rFonts w:cs="Arial"/>
                <w:b/>
                <w:u w:val="single"/>
              </w:rPr>
            </w:pPr>
            <w:r w:rsidRPr="00BC5DA5">
              <w:rPr>
                <w:rFonts w:cs="Arial"/>
                <w:b/>
                <w:u w:val="single"/>
              </w:rPr>
              <w:t>Analysis and reflection</w:t>
            </w:r>
            <w:r w:rsidRPr="00BC5DA5">
              <w:rPr>
                <w:rFonts w:cs="Arial"/>
              </w:rPr>
              <w:t xml:space="preserve"> </w:t>
            </w:r>
            <w:r w:rsidRPr="00BC5DA5">
              <w:rPr>
                <w:rFonts w:cs="Arial"/>
                <w:i/>
              </w:rPr>
              <w:t>(Breaking down the information above to evidence decisions being recommended – what does this mean for the child/family and what is the progress towards the safety/stability/success goal)</w:t>
            </w:r>
          </w:p>
          <w:p w14:paraId="3ECB2E55" w14:textId="77777777" w:rsidR="00516C32" w:rsidRPr="00BC5DA5" w:rsidRDefault="00516C32" w:rsidP="004B7DF0">
            <w:pPr>
              <w:spacing w:after="0"/>
              <w:rPr>
                <w:rFonts w:cs="Arial"/>
                <w:b/>
                <w:u w:val="single"/>
              </w:rPr>
            </w:pPr>
          </w:p>
          <w:p w14:paraId="13BD5424" w14:textId="77777777" w:rsidR="00516C32" w:rsidRPr="00BC5DA5" w:rsidRDefault="00516C32" w:rsidP="004B7DF0">
            <w:pPr>
              <w:spacing w:after="0"/>
              <w:rPr>
                <w:rFonts w:cs="Arial"/>
                <w:b/>
                <w:u w:val="single"/>
              </w:rPr>
            </w:pPr>
          </w:p>
          <w:p w14:paraId="615193B6" w14:textId="77777777" w:rsidR="00516C32" w:rsidRPr="00BC5DA5" w:rsidRDefault="00516C32" w:rsidP="004B7DF0">
            <w:pPr>
              <w:spacing w:after="0"/>
              <w:rPr>
                <w:rFonts w:cs="Arial"/>
                <w:b/>
                <w:u w:val="single"/>
              </w:rPr>
            </w:pPr>
          </w:p>
          <w:p w14:paraId="119C9485" w14:textId="77777777" w:rsidR="00516C32" w:rsidRPr="00BC5DA5" w:rsidRDefault="00516C32" w:rsidP="004B7DF0">
            <w:pPr>
              <w:spacing w:after="0"/>
              <w:rPr>
                <w:rFonts w:cs="Arial"/>
                <w:b/>
                <w:u w:val="single"/>
              </w:rPr>
            </w:pPr>
          </w:p>
        </w:tc>
      </w:tr>
      <w:tr w:rsidR="00516C32" w:rsidRPr="00BC5DA5" w14:paraId="26AE544D"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2AF14273" w14:textId="77777777" w:rsidR="00516C32" w:rsidRPr="00BC5DA5" w:rsidRDefault="00516C32" w:rsidP="004B7DF0">
            <w:pPr>
              <w:spacing w:after="0"/>
              <w:rPr>
                <w:rFonts w:cs="Arial"/>
              </w:rPr>
            </w:pPr>
            <w:r w:rsidRPr="00BC5DA5">
              <w:rPr>
                <w:rFonts w:cs="Arial"/>
                <w:b/>
                <w:u w:val="single"/>
              </w:rPr>
              <w:t>What needs to happen?</w:t>
            </w:r>
            <w:r w:rsidRPr="00BC5DA5">
              <w:rPr>
                <w:rFonts w:cs="Arial"/>
              </w:rPr>
              <w:t xml:space="preserve"> </w:t>
            </w:r>
            <w:r w:rsidRPr="00BC5DA5">
              <w:rPr>
                <w:rFonts w:cs="Arial"/>
                <w:i/>
              </w:rPr>
              <w:t>(Next steps and actions)</w:t>
            </w:r>
          </w:p>
          <w:p w14:paraId="048EFB17" w14:textId="77777777" w:rsidR="00516C32" w:rsidRPr="00BC5DA5" w:rsidRDefault="00516C32" w:rsidP="004B7DF0">
            <w:pPr>
              <w:spacing w:after="0"/>
              <w:rPr>
                <w:rFonts w:cs="Arial"/>
              </w:rPr>
            </w:pPr>
          </w:p>
          <w:p w14:paraId="7C435581" w14:textId="77777777" w:rsidR="00516C32" w:rsidRPr="00BC5DA5" w:rsidRDefault="00516C32" w:rsidP="004B7DF0">
            <w:pPr>
              <w:spacing w:after="0"/>
              <w:rPr>
                <w:rFonts w:cs="Arial"/>
              </w:rPr>
            </w:pPr>
          </w:p>
          <w:p w14:paraId="3E341FE3" w14:textId="77777777" w:rsidR="00516C32" w:rsidRPr="00BC5DA5" w:rsidRDefault="00516C32" w:rsidP="004B7DF0">
            <w:pPr>
              <w:spacing w:after="0"/>
              <w:rPr>
                <w:rFonts w:cs="Arial"/>
              </w:rPr>
            </w:pPr>
          </w:p>
          <w:p w14:paraId="70B82233" w14:textId="77777777" w:rsidR="00516C32" w:rsidRPr="00BC5DA5" w:rsidRDefault="00516C32" w:rsidP="004B7DF0">
            <w:pPr>
              <w:spacing w:after="0"/>
              <w:rPr>
                <w:rFonts w:cs="Arial"/>
              </w:rPr>
            </w:pPr>
          </w:p>
          <w:p w14:paraId="6304FD74" w14:textId="77777777" w:rsidR="00516C32" w:rsidRPr="00BC5DA5" w:rsidRDefault="00516C32" w:rsidP="004B7DF0">
            <w:pPr>
              <w:spacing w:after="0"/>
              <w:rPr>
                <w:rFonts w:cs="Arial"/>
              </w:rPr>
            </w:pPr>
          </w:p>
          <w:p w14:paraId="517C3FF4" w14:textId="77777777" w:rsidR="00516C32" w:rsidRPr="00BC5DA5" w:rsidRDefault="00516C32" w:rsidP="004B7DF0">
            <w:pPr>
              <w:spacing w:after="0"/>
              <w:rPr>
                <w:rFonts w:cs="Arial"/>
              </w:rPr>
            </w:pPr>
          </w:p>
        </w:tc>
      </w:tr>
      <w:tr w:rsidR="00516C32" w:rsidRPr="00BC5DA5" w14:paraId="25DA9BB2" w14:textId="77777777" w:rsidTr="004B7DF0">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08E4CD97" w14:textId="77777777" w:rsidR="00516C32" w:rsidRPr="00BC5DA5" w:rsidRDefault="00516C32" w:rsidP="004B7DF0">
            <w:pPr>
              <w:spacing w:after="0"/>
              <w:rPr>
                <w:rFonts w:cs="Arial"/>
                <w:b/>
                <w:u w:val="single"/>
              </w:rPr>
            </w:pPr>
            <w:r w:rsidRPr="00BC5DA5">
              <w:rPr>
                <w:rFonts w:cs="Arial"/>
                <w:b/>
                <w:u w:val="single"/>
              </w:rPr>
              <w:lastRenderedPageBreak/>
              <w:t>Agreed frequency of visiting child or family:</w:t>
            </w:r>
          </w:p>
          <w:p w14:paraId="4CAFD57F" w14:textId="77777777" w:rsidR="00516C32" w:rsidRPr="00BC5DA5" w:rsidRDefault="00516C32" w:rsidP="004B7DF0">
            <w:pPr>
              <w:spacing w:after="0"/>
              <w:rPr>
                <w:rFonts w:cs="Arial"/>
                <w:b/>
                <w:u w:val="single"/>
              </w:rPr>
            </w:pPr>
          </w:p>
          <w:p w14:paraId="109E5975" w14:textId="77777777" w:rsidR="00516C32" w:rsidRPr="00BC5DA5" w:rsidRDefault="00516C32" w:rsidP="004B7DF0">
            <w:pPr>
              <w:spacing w:after="0"/>
              <w:rPr>
                <w:rFonts w:cs="Arial"/>
                <w:b/>
                <w:u w:val="single"/>
              </w:rPr>
            </w:pPr>
          </w:p>
        </w:tc>
      </w:tr>
    </w:tbl>
    <w:p w14:paraId="4E93CC5C" w14:textId="0934BDEB" w:rsidR="000272C2" w:rsidRPr="00411464" w:rsidRDefault="00AF00B1" w:rsidP="00411464">
      <w:pPr>
        <w:pStyle w:val="Heading1"/>
      </w:pPr>
      <w:bookmarkStart w:id="23" w:name="_Toc463513510"/>
      <w:r>
        <w:lastRenderedPageBreak/>
        <w:t>Appendix D2 Case Supervision – Fostering</w:t>
      </w:r>
      <w:r w:rsidR="00C408DB">
        <w:t>/Adoption</w:t>
      </w:r>
      <w:r>
        <w:t xml:space="preserve"> Team</w:t>
      </w:r>
      <w:bookmarkEnd w:id="23"/>
      <w:r w:rsidR="000272C2">
        <w:t>s</w:t>
      </w:r>
    </w:p>
    <w:tbl>
      <w:tblPr>
        <w:tblpPr w:leftFromText="180" w:rightFromText="180" w:vertAnchor="page" w:horzAnchor="margin" w:tblpY="1786"/>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343"/>
      </w:tblGrid>
      <w:tr w:rsidR="00AF5EBE" w:rsidRPr="00AF5EBE" w14:paraId="50D1F662" w14:textId="77777777" w:rsidTr="00F778C6">
        <w:trPr>
          <w:trHeight w:val="765"/>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713D751" w14:textId="77777777" w:rsidR="00AF5EBE" w:rsidRPr="00AF5EBE" w:rsidRDefault="00AF5EBE" w:rsidP="00AF5EBE">
            <w:pPr>
              <w:spacing w:after="0" w:line="252" w:lineRule="auto"/>
              <w:jc w:val="center"/>
              <w:rPr>
                <w:rFonts w:eastAsia="Calibri" w:cs="Arial"/>
                <w:b/>
                <w:color w:val="FFFFFF"/>
                <w:sz w:val="36"/>
                <w:szCs w:val="36"/>
              </w:rPr>
            </w:pPr>
            <w:r w:rsidRPr="00AF5EBE">
              <w:rPr>
                <w:rFonts w:eastAsia="Calibri" w:cs="Arial"/>
                <w:b/>
                <w:color w:val="FFFFFF"/>
                <w:sz w:val="36"/>
                <w:szCs w:val="36"/>
              </w:rPr>
              <w:t>Case Supervision – Fostering and Adoption Teams</w:t>
            </w:r>
          </w:p>
          <w:p w14:paraId="6F37F57F" w14:textId="77777777" w:rsidR="00AF5EBE" w:rsidRPr="00AF5EBE" w:rsidRDefault="00AF5EBE" w:rsidP="00AF5EBE">
            <w:pPr>
              <w:spacing w:after="0" w:line="252" w:lineRule="auto"/>
              <w:jc w:val="center"/>
              <w:rPr>
                <w:rFonts w:eastAsia="Calibri" w:cs="Arial"/>
                <w:b/>
                <w:color w:val="FFFFFF"/>
                <w:sz w:val="36"/>
                <w:szCs w:val="36"/>
              </w:rPr>
            </w:pPr>
            <w:r w:rsidRPr="00AF5EBE">
              <w:rPr>
                <w:rFonts w:eastAsia="Calibri" w:cs="Arial"/>
                <w:b/>
                <w:color w:val="FFFFFF"/>
                <w:sz w:val="36"/>
                <w:szCs w:val="36"/>
              </w:rPr>
              <w:t>CONFIDENTIAL</w:t>
            </w:r>
          </w:p>
        </w:tc>
      </w:tr>
      <w:tr w:rsidR="00AF5EBE" w:rsidRPr="00AF5EBE" w14:paraId="0AFB3697"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21E5E126" w14:textId="77777777" w:rsidR="00AF5EBE" w:rsidRPr="00AF5EBE" w:rsidRDefault="00AF5EBE" w:rsidP="00AF5EBE">
            <w:pPr>
              <w:spacing w:after="100" w:afterAutospacing="1" w:line="252" w:lineRule="auto"/>
              <w:rPr>
                <w:rFonts w:eastAsia="Calibri" w:cs="Arial"/>
                <w:b/>
                <w:i/>
              </w:rPr>
            </w:pPr>
            <w:r w:rsidRPr="00AF5EBE">
              <w:rPr>
                <w:rFonts w:eastAsia="Calibri" w:cs="Arial"/>
                <w:b/>
                <w:i/>
              </w:rPr>
              <w:t>Front Sheet:</w:t>
            </w:r>
            <w:r w:rsidRPr="00AF5EBE">
              <w:rPr>
                <w:rFonts w:eastAsia="Calibri" w:cs="Arial"/>
                <w:b/>
                <w:i/>
              </w:rPr>
              <w:br/>
            </w:r>
            <w:r w:rsidRPr="00AF5EBE">
              <w:rPr>
                <w:rFonts w:eastAsia="Calibri" w:cs="Arial"/>
                <w:i/>
              </w:rPr>
              <w:t>To be completed at first supervision and updated/checked by the worker bi-monthly and reviewed.</w:t>
            </w:r>
          </w:p>
        </w:tc>
      </w:tr>
      <w:tr w:rsidR="00AF5EBE" w:rsidRPr="00AF5EBE" w14:paraId="1593B7C7"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269F2C7" w14:textId="77777777" w:rsidR="00AF5EBE" w:rsidRPr="00AF5EBE" w:rsidRDefault="00AF5EBE" w:rsidP="00AF5EBE">
            <w:pPr>
              <w:spacing w:after="100" w:afterAutospacing="1" w:line="252" w:lineRule="auto"/>
              <w:rPr>
                <w:rFonts w:eastAsia="Calibri" w:cs="Arial"/>
                <w:b/>
              </w:rPr>
            </w:pPr>
            <w:r w:rsidRPr="00AF5EBE">
              <w:rPr>
                <w:rFonts w:eastAsia="Calibri" w:cs="Arial"/>
                <w:b/>
              </w:rPr>
              <w:t>Supervisor:</w:t>
            </w:r>
          </w:p>
        </w:tc>
      </w:tr>
      <w:tr w:rsidR="00AF5EBE" w:rsidRPr="00AF5EBE" w14:paraId="536A407A"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5EFE0DF4" w14:textId="77777777" w:rsidR="00AF5EBE" w:rsidRPr="00AF5EBE" w:rsidRDefault="00AF5EBE" w:rsidP="00AF5EBE">
            <w:pPr>
              <w:spacing w:after="100" w:afterAutospacing="1" w:line="252" w:lineRule="auto"/>
              <w:rPr>
                <w:rFonts w:eastAsia="Calibri" w:cs="Arial"/>
                <w:b/>
              </w:rPr>
            </w:pPr>
            <w:r w:rsidRPr="00AF5EBE">
              <w:rPr>
                <w:rFonts w:eastAsia="Calibri" w:cs="Arial"/>
                <w:b/>
              </w:rPr>
              <w:t>Supervisee:</w:t>
            </w:r>
          </w:p>
        </w:tc>
      </w:tr>
      <w:tr w:rsidR="00AF5EBE" w:rsidRPr="00AF5EBE" w14:paraId="44934B22"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2E38654F" w14:textId="77777777" w:rsidR="00AF5EBE" w:rsidRPr="00AF5EBE" w:rsidRDefault="00AF5EBE" w:rsidP="00AF5EBE">
            <w:pPr>
              <w:spacing w:after="100" w:afterAutospacing="1" w:line="252" w:lineRule="auto"/>
              <w:rPr>
                <w:rFonts w:eastAsia="Calibri" w:cs="Arial"/>
                <w:b/>
              </w:rPr>
            </w:pPr>
            <w:r w:rsidRPr="00AF5EBE">
              <w:rPr>
                <w:rFonts w:eastAsia="Calibri" w:cs="Arial"/>
                <w:b/>
              </w:rPr>
              <w:t>Date carer approved:</w:t>
            </w:r>
          </w:p>
        </w:tc>
      </w:tr>
      <w:tr w:rsidR="00AF5EBE" w:rsidRPr="00AF5EBE" w14:paraId="284756EB"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61B64379" w14:textId="77777777" w:rsidR="00AF5EBE" w:rsidRPr="00AF5EBE" w:rsidRDefault="00AF5EBE" w:rsidP="00AF5EBE">
            <w:pPr>
              <w:spacing w:after="100" w:afterAutospacing="1" w:line="252" w:lineRule="auto"/>
              <w:rPr>
                <w:rFonts w:eastAsia="Calibri" w:cs="Arial"/>
                <w:b/>
              </w:rPr>
            </w:pPr>
            <w:r w:rsidRPr="00AF5EBE">
              <w:rPr>
                <w:rFonts w:eastAsia="Calibri" w:cs="Arial"/>
                <w:b/>
              </w:rPr>
              <w:t xml:space="preserve">Carer’s Name and ID number: </w:t>
            </w:r>
            <w:r w:rsidRPr="00AF5EBE">
              <w:rPr>
                <w:rFonts w:eastAsia="Calibri" w:cs="Arial"/>
                <w:b/>
              </w:rPr>
              <w:tab/>
            </w:r>
            <w:r w:rsidRPr="00AF5EBE">
              <w:rPr>
                <w:rFonts w:eastAsia="Calibri" w:cs="Arial"/>
                <w:b/>
              </w:rPr>
              <w:tab/>
            </w:r>
            <w:r w:rsidRPr="00AF5EBE">
              <w:rPr>
                <w:rFonts w:eastAsia="Calibri" w:cs="Arial"/>
                <w:b/>
              </w:rPr>
              <w:tab/>
            </w:r>
            <w:r w:rsidRPr="00AF5EBE">
              <w:rPr>
                <w:rFonts w:eastAsia="Calibri" w:cs="Arial"/>
                <w:b/>
              </w:rPr>
              <w:tab/>
            </w:r>
          </w:p>
        </w:tc>
      </w:tr>
      <w:tr w:rsidR="00AF5EBE" w:rsidRPr="00AF5EBE" w14:paraId="1149EB09"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53DE46AB" w14:textId="77777777" w:rsidR="00AF5EBE" w:rsidRPr="00AF5EBE" w:rsidRDefault="00AF5EBE" w:rsidP="00AF5EBE">
            <w:pPr>
              <w:spacing w:after="100" w:afterAutospacing="1" w:line="252" w:lineRule="auto"/>
              <w:rPr>
                <w:rFonts w:eastAsia="Calibri" w:cs="Arial"/>
              </w:rPr>
            </w:pPr>
            <w:r w:rsidRPr="00AF5EBE">
              <w:rPr>
                <w:rFonts w:eastAsia="Calibri" w:cs="Arial"/>
              </w:rPr>
              <w:t xml:space="preserve">DOB: </w:t>
            </w:r>
          </w:p>
        </w:tc>
      </w:tr>
      <w:tr w:rsidR="00AF5EBE" w:rsidRPr="00AF5EBE" w14:paraId="00ED408B"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5BCA74BC" w14:textId="77777777" w:rsidR="00AF5EBE" w:rsidRPr="00AF5EBE" w:rsidRDefault="00AF5EBE" w:rsidP="00AF5EBE">
            <w:pPr>
              <w:spacing w:after="100" w:afterAutospacing="1" w:line="252" w:lineRule="auto"/>
              <w:rPr>
                <w:rFonts w:eastAsia="Calibri" w:cs="Arial"/>
              </w:rPr>
            </w:pPr>
            <w:r w:rsidRPr="00AF5EBE">
              <w:rPr>
                <w:rFonts w:eastAsia="Calibri" w:cs="Arial"/>
              </w:rPr>
              <w:t>Approval status:</w:t>
            </w:r>
          </w:p>
        </w:tc>
      </w:tr>
      <w:tr w:rsidR="00AF5EBE" w:rsidRPr="00AF5EBE" w14:paraId="138126AB"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28D1CBB8" w14:textId="77777777" w:rsidR="00AF5EBE" w:rsidRPr="00AF5EBE" w:rsidRDefault="00AF5EBE" w:rsidP="00AF5EBE">
            <w:pPr>
              <w:spacing w:after="100" w:afterAutospacing="1"/>
              <w:rPr>
                <w:rFonts w:eastAsia="Calibri" w:cs="Arial"/>
              </w:rPr>
            </w:pPr>
          </w:p>
        </w:tc>
      </w:tr>
      <w:tr w:rsidR="00AF5EBE" w:rsidRPr="00AF5EBE" w14:paraId="2B5C91C0"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5CB51E69" w14:textId="77777777" w:rsidR="00AF5EBE" w:rsidRPr="00AF5EBE" w:rsidRDefault="00AF5EBE" w:rsidP="00AF5EBE">
            <w:pPr>
              <w:spacing w:after="100" w:afterAutospacing="1" w:line="252" w:lineRule="auto"/>
              <w:rPr>
                <w:rFonts w:eastAsia="Calibri" w:cs="Arial"/>
              </w:rPr>
            </w:pPr>
            <w:r w:rsidRPr="00AF5EBE">
              <w:rPr>
                <w:rFonts w:eastAsia="Calibri" w:cs="Arial"/>
              </w:rPr>
              <w:t>DBS date:</w:t>
            </w:r>
          </w:p>
        </w:tc>
      </w:tr>
      <w:tr w:rsidR="00AF5EBE" w:rsidRPr="00AF5EBE" w14:paraId="38E4AB09"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19504E9D" w14:textId="77777777" w:rsidR="00AF5EBE" w:rsidRPr="00AF5EBE" w:rsidRDefault="00AF5EBE" w:rsidP="00AF5EBE">
            <w:pPr>
              <w:spacing w:after="100" w:afterAutospacing="1" w:line="252" w:lineRule="auto"/>
              <w:rPr>
                <w:rFonts w:eastAsia="Calibri" w:cs="Arial"/>
              </w:rPr>
            </w:pPr>
            <w:r w:rsidRPr="00AF5EBE">
              <w:rPr>
                <w:rFonts w:eastAsia="Calibri" w:cs="Arial"/>
              </w:rPr>
              <w:t>Medical date:</w:t>
            </w:r>
          </w:p>
        </w:tc>
      </w:tr>
      <w:tr w:rsidR="00AF5EBE" w:rsidRPr="00AF5EBE" w14:paraId="1E162807"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3782557B" w14:textId="77777777" w:rsidR="00AF5EBE" w:rsidRPr="00AF5EBE" w:rsidRDefault="00AF5EBE" w:rsidP="00AF5EBE">
            <w:pPr>
              <w:spacing w:after="100" w:afterAutospacing="1" w:line="252" w:lineRule="auto"/>
              <w:rPr>
                <w:rFonts w:eastAsia="Calibri" w:cs="Arial"/>
              </w:rPr>
            </w:pPr>
            <w:r w:rsidRPr="00AF5EBE">
              <w:rPr>
                <w:rFonts w:eastAsia="Calibri" w:cs="Arial"/>
              </w:rPr>
              <w:t>TSD completed?</w:t>
            </w:r>
          </w:p>
        </w:tc>
      </w:tr>
      <w:tr w:rsidR="00AF5EBE" w:rsidRPr="00AF5EBE" w14:paraId="52A44DF1"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530A4DF0" w14:textId="77777777" w:rsidR="00AF5EBE" w:rsidRPr="00AF5EBE" w:rsidRDefault="00AF5EBE" w:rsidP="00AF5EBE">
            <w:pPr>
              <w:spacing w:after="100" w:afterAutospacing="1" w:line="252" w:lineRule="auto"/>
              <w:rPr>
                <w:rFonts w:eastAsia="Calibri" w:cs="Arial"/>
              </w:rPr>
            </w:pPr>
            <w:r w:rsidRPr="00AF5EBE">
              <w:rPr>
                <w:rFonts w:eastAsia="Calibri" w:cs="Arial"/>
                <w:b/>
              </w:rPr>
              <w:t xml:space="preserve">Need to know information: </w:t>
            </w:r>
            <w:r w:rsidRPr="00AF5EBE">
              <w:rPr>
                <w:rFonts w:eastAsia="Calibri" w:cs="Arial"/>
              </w:rPr>
              <w:t>(any allegations, safeguarding issues, complaints, compliments, exemptions, approval variations?)</w:t>
            </w:r>
          </w:p>
          <w:p w14:paraId="4D5CCF45" w14:textId="77777777" w:rsidR="00AF5EBE" w:rsidRPr="00AF5EBE" w:rsidRDefault="00AF5EBE" w:rsidP="00AF5EBE">
            <w:pPr>
              <w:spacing w:after="100" w:afterAutospacing="1" w:line="252" w:lineRule="auto"/>
              <w:rPr>
                <w:rFonts w:eastAsia="Calibri" w:cs="Arial"/>
              </w:rPr>
            </w:pPr>
          </w:p>
          <w:p w14:paraId="7C887729" w14:textId="77777777" w:rsidR="00AF5EBE" w:rsidRPr="00AF5EBE" w:rsidRDefault="00AF5EBE" w:rsidP="00AF5EBE">
            <w:pPr>
              <w:spacing w:after="100" w:afterAutospacing="1" w:line="252" w:lineRule="auto"/>
              <w:rPr>
                <w:rFonts w:eastAsia="Calibri" w:cs="Arial"/>
              </w:rPr>
            </w:pPr>
          </w:p>
          <w:p w14:paraId="1A504BB8" w14:textId="77777777" w:rsidR="00AF5EBE" w:rsidRPr="00AF5EBE" w:rsidRDefault="00AF5EBE" w:rsidP="00AF5EBE">
            <w:pPr>
              <w:spacing w:after="100" w:afterAutospacing="1" w:line="252" w:lineRule="auto"/>
              <w:rPr>
                <w:rFonts w:eastAsia="Calibri" w:cs="Arial"/>
              </w:rPr>
            </w:pPr>
          </w:p>
          <w:p w14:paraId="15759402" w14:textId="77777777" w:rsidR="00AF5EBE" w:rsidRPr="00AF5EBE" w:rsidRDefault="00AF5EBE" w:rsidP="00AF5EBE">
            <w:pPr>
              <w:spacing w:after="100" w:afterAutospacing="1" w:line="252" w:lineRule="auto"/>
              <w:rPr>
                <w:rFonts w:eastAsia="Calibri" w:cs="Arial"/>
              </w:rPr>
            </w:pPr>
          </w:p>
          <w:p w14:paraId="5ABBD31D" w14:textId="77777777" w:rsidR="00AF5EBE" w:rsidRPr="00AF5EBE" w:rsidRDefault="00AF5EBE" w:rsidP="00AF5EBE">
            <w:pPr>
              <w:spacing w:after="100" w:afterAutospacing="1" w:line="252" w:lineRule="auto"/>
              <w:rPr>
                <w:rFonts w:eastAsia="Calibri" w:cs="Arial"/>
              </w:rPr>
            </w:pPr>
          </w:p>
          <w:p w14:paraId="729ED6D3" w14:textId="77777777" w:rsidR="00AF5EBE" w:rsidRPr="00AF5EBE" w:rsidRDefault="00AF5EBE" w:rsidP="00AF5EBE">
            <w:pPr>
              <w:spacing w:after="100" w:afterAutospacing="1" w:line="252" w:lineRule="auto"/>
              <w:rPr>
                <w:rFonts w:eastAsia="Calibri" w:cs="Arial"/>
              </w:rPr>
            </w:pPr>
          </w:p>
        </w:tc>
      </w:tr>
      <w:tr w:rsidR="00AF5EBE" w:rsidRPr="00AF5EBE" w14:paraId="7C4F1D0D"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044F08F8" w14:textId="77777777" w:rsidR="00AF5EBE" w:rsidRPr="00AF5EBE" w:rsidRDefault="00AF5EBE" w:rsidP="00AF5EBE">
            <w:pPr>
              <w:spacing w:after="100" w:afterAutospacing="1" w:line="252" w:lineRule="auto"/>
              <w:rPr>
                <w:rFonts w:eastAsia="Calibri" w:cs="Arial"/>
                <w:b/>
              </w:rPr>
            </w:pPr>
            <w:r w:rsidRPr="00AF5EBE">
              <w:rPr>
                <w:rFonts w:eastAsia="Calibri" w:cs="Arial"/>
                <w:b/>
              </w:rPr>
              <w:t>In relation to placements:</w:t>
            </w:r>
            <w:r w:rsidRPr="00AF5EBE">
              <w:rPr>
                <w:rFonts w:eastAsia="Calibri" w:cs="Arial"/>
                <w:b/>
              </w:rPr>
              <w:br/>
              <w:t>Why are we working with this child?</w:t>
            </w:r>
            <w:r w:rsidRPr="00AF5EBE">
              <w:rPr>
                <w:rFonts w:eastAsia="Calibri" w:cs="Arial"/>
              </w:rPr>
              <w:br/>
              <w:t>(Danger/Worry Statements)</w:t>
            </w:r>
          </w:p>
          <w:p w14:paraId="6717D394" w14:textId="77777777" w:rsidR="00AF5EBE" w:rsidRPr="00AF5EBE" w:rsidRDefault="00AF5EBE" w:rsidP="00AF5EBE">
            <w:pPr>
              <w:spacing w:after="100" w:afterAutospacing="1" w:line="252" w:lineRule="auto"/>
              <w:rPr>
                <w:rFonts w:eastAsia="Calibri" w:cs="Arial"/>
              </w:rPr>
            </w:pPr>
          </w:p>
          <w:p w14:paraId="181CCB88" w14:textId="77777777" w:rsidR="00AF5EBE" w:rsidRPr="00AF5EBE" w:rsidRDefault="00AF5EBE" w:rsidP="00AF5EBE">
            <w:pPr>
              <w:spacing w:after="100" w:afterAutospacing="1" w:line="252" w:lineRule="auto"/>
              <w:rPr>
                <w:rFonts w:eastAsia="Calibri" w:cs="Arial"/>
              </w:rPr>
            </w:pPr>
          </w:p>
          <w:p w14:paraId="23B8D010" w14:textId="77777777" w:rsidR="00AF5EBE" w:rsidRPr="00AF5EBE" w:rsidRDefault="00AF5EBE" w:rsidP="00AF5EBE">
            <w:pPr>
              <w:spacing w:after="100" w:afterAutospacing="1" w:line="252" w:lineRule="auto"/>
              <w:rPr>
                <w:rFonts w:eastAsia="Calibri" w:cs="Arial"/>
              </w:rPr>
            </w:pPr>
          </w:p>
          <w:p w14:paraId="0412BD5F" w14:textId="77777777" w:rsidR="00AF5EBE" w:rsidRPr="00AF5EBE" w:rsidRDefault="00AF5EBE" w:rsidP="00AF5EBE">
            <w:pPr>
              <w:spacing w:after="100" w:afterAutospacing="1" w:line="252" w:lineRule="auto"/>
              <w:rPr>
                <w:rFonts w:eastAsia="Calibri" w:cs="Arial"/>
              </w:rPr>
            </w:pPr>
            <w:r w:rsidRPr="00AF5EBE">
              <w:rPr>
                <w:rFonts w:eastAsia="Calibri" w:cs="Arial"/>
                <w:b/>
              </w:rPr>
              <w:t>What are we trying to achieve?</w:t>
            </w:r>
            <w:r w:rsidRPr="00AF5EBE">
              <w:rPr>
                <w:rFonts w:eastAsia="Calibri" w:cs="Arial"/>
              </w:rPr>
              <w:br/>
              <w:t>(Safety/Stability/Success Goals)</w:t>
            </w:r>
          </w:p>
          <w:p w14:paraId="5DF7AAE5" w14:textId="77777777" w:rsidR="00AF5EBE" w:rsidRPr="00AF5EBE" w:rsidRDefault="00AF5EBE" w:rsidP="00AF5EBE">
            <w:pPr>
              <w:spacing w:after="100" w:afterAutospacing="1" w:line="252" w:lineRule="auto"/>
              <w:rPr>
                <w:rFonts w:eastAsia="Calibri" w:cs="Arial"/>
              </w:rPr>
            </w:pPr>
          </w:p>
          <w:p w14:paraId="0163F4AD" w14:textId="77777777" w:rsidR="00AF5EBE" w:rsidRPr="00AF5EBE" w:rsidRDefault="00AF5EBE" w:rsidP="00AF5EBE">
            <w:pPr>
              <w:spacing w:after="100" w:afterAutospacing="1" w:line="252" w:lineRule="auto"/>
              <w:rPr>
                <w:rFonts w:eastAsia="Calibri" w:cs="Arial"/>
              </w:rPr>
            </w:pPr>
          </w:p>
          <w:p w14:paraId="72AE5062" w14:textId="77777777" w:rsidR="00AF5EBE" w:rsidRPr="00AF5EBE" w:rsidRDefault="00AF5EBE" w:rsidP="00AF5EBE">
            <w:pPr>
              <w:spacing w:after="100" w:afterAutospacing="1" w:line="252" w:lineRule="auto"/>
              <w:rPr>
                <w:rFonts w:eastAsia="Calibri" w:cs="Arial"/>
                <w:b/>
              </w:rPr>
            </w:pPr>
          </w:p>
          <w:p w14:paraId="244EC102" w14:textId="77777777" w:rsidR="00AF5EBE" w:rsidRPr="00AF5EBE" w:rsidRDefault="00AF5EBE" w:rsidP="00AF5EBE">
            <w:pPr>
              <w:spacing w:after="100" w:afterAutospacing="1" w:line="252" w:lineRule="auto"/>
              <w:rPr>
                <w:rFonts w:eastAsia="Calibri" w:cs="Arial"/>
              </w:rPr>
            </w:pPr>
          </w:p>
        </w:tc>
      </w:tr>
      <w:tr w:rsidR="00AF5EBE" w:rsidRPr="00AF5EBE" w14:paraId="49C10AEC"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021A65D3" w14:textId="77777777" w:rsidR="00AF5EBE" w:rsidRPr="00AF5EBE" w:rsidRDefault="00AF5EBE" w:rsidP="00AF5EBE">
            <w:pPr>
              <w:spacing w:after="100" w:afterAutospacing="1" w:line="252" w:lineRule="auto"/>
              <w:rPr>
                <w:rFonts w:eastAsia="Calibri" w:cs="Arial"/>
                <w:b/>
              </w:rPr>
            </w:pPr>
            <w:r w:rsidRPr="00AF5EBE">
              <w:rPr>
                <w:rFonts w:eastAsia="Calibri" w:cs="Arial"/>
                <w:b/>
              </w:rPr>
              <w:t>Date of supervision:</w:t>
            </w:r>
          </w:p>
        </w:tc>
      </w:tr>
      <w:tr w:rsidR="00AF5EBE" w:rsidRPr="00AF5EBE" w14:paraId="04E97A6B"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0DCCCD37" w14:textId="77777777" w:rsidR="00AF5EBE" w:rsidRPr="00AF5EBE" w:rsidRDefault="00AF5EBE" w:rsidP="00AF5EBE">
            <w:pPr>
              <w:spacing w:after="0" w:line="252" w:lineRule="auto"/>
              <w:rPr>
                <w:rFonts w:eastAsia="Calibri" w:cs="Arial"/>
                <w:b/>
              </w:rPr>
            </w:pPr>
            <w:r w:rsidRPr="00AF5EBE">
              <w:rPr>
                <w:rFonts w:eastAsia="Calibri" w:cs="Arial"/>
                <w:b/>
              </w:rPr>
              <w:t>Supervisor:</w:t>
            </w:r>
          </w:p>
        </w:tc>
      </w:tr>
      <w:tr w:rsidR="00AF5EBE" w:rsidRPr="00AF5EBE" w14:paraId="7B929E72"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0C0A20A2" w14:textId="77777777" w:rsidR="00AF5EBE" w:rsidRPr="00AF5EBE" w:rsidRDefault="00AF5EBE" w:rsidP="00AF5EBE">
            <w:pPr>
              <w:spacing w:after="0" w:line="252" w:lineRule="auto"/>
              <w:rPr>
                <w:rFonts w:eastAsia="Calibri" w:cs="Arial"/>
                <w:b/>
              </w:rPr>
            </w:pPr>
            <w:r w:rsidRPr="00AF5EBE">
              <w:rPr>
                <w:rFonts w:eastAsia="Calibri" w:cs="Arial"/>
                <w:b/>
              </w:rPr>
              <w:lastRenderedPageBreak/>
              <w:t>Supervisee:</w:t>
            </w:r>
          </w:p>
        </w:tc>
      </w:tr>
      <w:tr w:rsidR="00AF5EBE" w:rsidRPr="00AF5EBE" w14:paraId="11AC7CE4"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42D57313" w14:textId="77777777" w:rsidR="00AF5EBE" w:rsidRPr="00AF5EBE" w:rsidRDefault="00AF5EBE" w:rsidP="00AF5EBE">
            <w:pPr>
              <w:spacing w:after="0" w:line="252" w:lineRule="auto"/>
              <w:rPr>
                <w:rFonts w:eastAsia="Calibri" w:cs="Arial"/>
                <w:b/>
              </w:rPr>
            </w:pPr>
            <w:r w:rsidRPr="00AF5EBE">
              <w:rPr>
                <w:rFonts w:eastAsia="Calibri" w:cs="Arial"/>
                <w:b/>
              </w:rPr>
              <w:t>Care’s name and ID:</w:t>
            </w:r>
          </w:p>
        </w:tc>
      </w:tr>
      <w:tr w:rsidR="00AF5EBE" w:rsidRPr="00AF5EBE" w14:paraId="243A2AC4"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213FFA44" w14:textId="77777777" w:rsidR="00AF5EBE" w:rsidRPr="00AF5EBE" w:rsidRDefault="00AF5EBE" w:rsidP="00AF5EBE">
            <w:pPr>
              <w:spacing w:after="0" w:line="252" w:lineRule="auto"/>
              <w:rPr>
                <w:rFonts w:eastAsia="Calibri" w:cs="Arial"/>
                <w:i/>
              </w:rPr>
            </w:pPr>
            <w:r w:rsidRPr="00AF5EBE">
              <w:rPr>
                <w:rFonts w:eastAsia="Calibri" w:cs="Arial"/>
                <w:b/>
                <w:u w:val="single"/>
              </w:rPr>
              <w:t>What’s working well?</w:t>
            </w:r>
            <w:r w:rsidRPr="00AF5EBE">
              <w:rPr>
                <w:rFonts w:eastAsia="Calibri" w:cs="Arial"/>
              </w:rPr>
              <w:t xml:space="preserve"> </w:t>
            </w:r>
            <w:r w:rsidRPr="00AF5EBE">
              <w:rPr>
                <w:rFonts w:eastAsia="Calibri" w:cs="Arial"/>
                <w:i/>
              </w:rPr>
              <w:t>(To be completed prior to supervision by worker)</w:t>
            </w:r>
          </w:p>
          <w:p w14:paraId="2E70C876" w14:textId="77777777" w:rsidR="00AF5EBE" w:rsidRPr="00AF5EBE" w:rsidRDefault="00AF5EBE" w:rsidP="00AF5EBE">
            <w:pPr>
              <w:spacing w:after="0" w:line="252" w:lineRule="auto"/>
              <w:rPr>
                <w:rFonts w:eastAsia="Calibri" w:cs="Arial"/>
                <w:b/>
              </w:rPr>
            </w:pPr>
          </w:p>
          <w:p w14:paraId="37C734D4" w14:textId="77777777" w:rsidR="00AF5EBE" w:rsidRPr="00AF5EBE" w:rsidRDefault="00AF5EBE" w:rsidP="00AF5EBE">
            <w:pPr>
              <w:spacing w:after="0" w:line="252" w:lineRule="auto"/>
              <w:rPr>
                <w:rFonts w:eastAsia="Calibri" w:cs="Arial"/>
                <w:b/>
              </w:rPr>
            </w:pPr>
          </w:p>
          <w:p w14:paraId="70427A4F" w14:textId="77777777" w:rsidR="00AF5EBE" w:rsidRPr="00AF5EBE" w:rsidRDefault="00AF5EBE" w:rsidP="00AF5EBE">
            <w:pPr>
              <w:spacing w:after="0" w:line="252" w:lineRule="auto"/>
              <w:rPr>
                <w:rFonts w:eastAsia="Calibri" w:cs="Arial"/>
                <w:b/>
              </w:rPr>
            </w:pPr>
          </w:p>
          <w:p w14:paraId="415B2BF9" w14:textId="77777777" w:rsidR="00AF5EBE" w:rsidRPr="00AF5EBE" w:rsidRDefault="00AF5EBE" w:rsidP="00AF5EBE">
            <w:pPr>
              <w:spacing w:after="0" w:line="252" w:lineRule="auto"/>
              <w:rPr>
                <w:rFonts w:eastAsia="Calibri" w:cs="Arial"/>
                <w:b/>
              </w:rPr>
            </w:pPr>
          </w:p>
          <w:p w14:paraId="61B2D249" w14:textId="77777777" w:rsidR="00AF5EBE" w:rsidRPr="00AF5EBE" w:rsidRDefault="00AF5EBE" w:rsidP="00AF5EBE">
            <w:pPr>
              <w:spacing w:after="0" w:line="252" w:lineRule="auto"/>
              <w:rPr>
                <w:rFonts w:eastAsia="Calibri" w:cs="Arial"/>
                <w:b/>
              </w:rPr>
            </w:pPr>
          </w:p>
        </w:tc>
      </w:tr>
      <w:tr w:rsidR="00AF5EBE" w:rsidRPr="00AF5EBE" w14:paraId="5797852A"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6687586C" w14:textId="77777777" w:rsidR="00AF5EBE" w:rsidRPr="00AF5EBE" w:rsidRDefault="00AF5EBE" w:rsidP="00AF5EBE">
            <w:pPr>
              <w:spacing w:after="0"/>
              <w:rPr>
                <w:rFonts w:eastAsia="Calibri" w:cs="Arial"/>
              </w:rPr>
            </w:pPr>
            <w:r w:rsidRPr="00AF5EBE">
              <w:rPr>
                <w:rFonts w:eastAsia="Calibri" w:cs="Arial"/>
                <w:b/>
                <w:u w:val="single"/>
              </w:rPr>
              <w:t>What are we worried about?</w:t>
            </w:r>
            <w:r w:rsidRPr="00AF5EBE">
              <w:rPr>
                <w:rFonts w:eastAsia="Calibri" w:cs="Arial"/>
              </w:rPr>
              <w:t xml:space="preserve"> </w:t>
            </w:r>
            <w:r w:rsidRPr="00AF5EBE">
              <w:rPr>
                <w:rFonts w:eastAsia="Calibri" w:cs="Arial"/>
                <w:i/>
              </w:rPr>
              <w:t>(To be completed prior to supervision by worker)</w:t>
            </w:r>
          </w:p>
          <w:p w14:paraId="7158226A" w14:textId="77777777" w:rsidR="00AF5EBE" w:rsidRPr="00AF5EBE" w:rsidRDefault="00AF5EBE" w:rsidP="00AF5EBE">
            <w:pPr>
              <w:spacing w:after="0" w:line="252" w:lineRule="auto"/>
              <w:rPr>
                <w:rFonts w:eastAsia="Calibri" w:cs="Arial"/>
                <w:b/>
              </w:rPr>
            </w:pPr>
          </w:p>
          <w:p w14:paraId="5D2D2E06" w14:textId="77777777" w:rsidR="00AF5EBE" w:rsidRPr="00AF5EBE" w:rsidRDefault="00AF5EBE" w:rsidP="00AF5EBE">
            <w:pPr>
              <w:spacing w:after="0" w:line="252" w:lineRule="auto"/>
              <w:rPr>
                <w:rFonts w:eastAsia="Calibri" w:cs="Arial"/>
                <w:b/>
              </w:rPr>
            </w:pPr>
          </w:p>
          <w:p w14:paraId="294B7D37" w14:textId="77777777" w:rsidR="00AF5EBE" w:rsidRPr="00AF5EBE" w:rsidRDefault="00AF5EBE" w:rsidP="00AF5EBE">
            <w:pPr>
              <w:spacing w:after="0" w:line="252" w:lineRule="auto"/>
              <w:rPr>
                <w:rFonts w:eastAsia="Calibri" w:cs="Arial"/>
                <w:b/>
              </w:rPr>
            </w:pPr>
          </w:p>
          <w:p w14:paraId="500F6313" w14:textId="77777777" w:rsidR="00AF5EBE" w:rsidRPr="00AF5EBE" w:rsidRDefault="00AF5EBE" w:rsidP="00AF5EBE">
            <w:pPr>
              <w:spacing w:after="0" w:line="252" w:lineRule="auto"/>
              <w:rPr>
                <w:rFonts w:eastAsia="Calibri" w:cs="Arial"/>
                <w:b/>
              </w:rPr>
            </w:pPr>
          </w:p>
          <w:p w14:paraId="79589D4D" w14:textId="77777777" w:rsidR="00AF5EBE" w:rsidRPr="00AF5EBE" w:rsidRDefault="00AF5EBE" w:rsidP="00AF5EBE">
            <w:pPr>
              <w:spacing w:after="0" w:line="252" w:lineRule="auto"/>
              <w:rPr>
                <w:rFonts w:eastAsia="Calibri" w:cs="Arial"/>
                <w:b/>
              </w:rPr>
            </w:pPr>
          </w:p>
        </w:tc>
      </w:tr>
      <w:tr w:rsidR="00AF5EBE" w:rsidRPr="00AF5EBE" w14:paraId="520BFAFA"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6ADC6F33" w14:textId="77777777" w:rsidR="00AF5EBE" w:rsidRPr="00AF5EBE" w:rsidRDefault="00AF5EBE" w:rsidP="00AF5EBE">
            <w:pPr>
              <w:spacing w:after="0"/>
              <w:rPr>
                <w:rFonts w:eastAsia="Calibri" w:cs="Arial"/>
                <w:b/>
              </w:rPr>
            </w:pPr>
            <w:r w:rsidRPr="00AF5EBE">
              <w:rPr>
                <w:rFonts w:eastAsia="Calibri" w:cs="Arial"/>
                <w:b/>
              </w:rPr>
              <w:t>The voice of the carer/family:</w:t>
            </w:r>
          </w:p>
          <w:p w14:paraId="25A2FAA7" w14:textId="77777777" w:rsidR="00AF5EBE" w:rsidRPr="00AF5EBE" w:rsidRDefault="00AF5EBE" w:rsidP="00AF5EBE">
            <w:pPr>
              <w:spacing w:after="0"/>
              <w:rPr>
                <w:rFonts w:eastAsia="Calibri" w:cs="Arial"/>
                <w:b/>
                <w:u w:val="single"/>
              </w:rPr>
            </w:pPr>
          </w:p>
          <w:p w14:paraId="7876ADB5" w14:textId="77777777" w:rsidR="00AF5EBE" w:rsidRPr="00AF5EBE" w:rsidRDefault="00AF5EBE" w:rsidP="00AF5EBE">
            <w:pPr>
              <w:spacing w:after="0"/>
              <w:rPr>
                <w:rFonts w:eastAsia="Calibri" w:cs="Arial"/>
                <w:b/>
                <w:u w:val="single"/>
              </w:rPr>
            </w:pPr>
          </w:p>
          <w:p w14:paraId="7BF2FF2C" w14:textId="77777777" w:rsidR="00AF5EBE" w:rsidRPr="00AF5EBE" w:rsidRDefault="00AF5EBE" w:rsidP="00AF5EBE">
            <w:pPr>
              <w:spacing w:after="0"/>
              <w:rPr>
                <w:rFonts w:eastAsia="Calibri" w:cs="Arial"/>
                <w:b/>
                <w:u w:val="single"/>
              </w:rPr>
            </w:pPr>
          </w:p>
          <w:p w14:paraId="34343618" w14:textId="77777777" w:rsidR="00AF5EBE" w:rsidRPr="00AF5EBE" w:rsidRDefault="00AF5EBE" w:rsidP="00AF5EBE">
            <w:pPr>
              <w:spacing w:after="0"/>
              <w:rPr>
                <w:rFonts w:eastAsia="Calibri" w:cs="Arial"/>
                <w:b/>
                <w:u w:val="single"/>
              </w:rPr>
            </w:pPr>
          </w:p>
        </w:tc>
      </w:tr>
      <w:tr w:rsidR="00AF5EBE" w:rsidRPr="00AF5EBE" w14:paraId="4000FFA4"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hideMark/>
          </w:tcPr>
          <w:p w14:paraId="30A834DE" w14:textId="77777777" w:rsidR="00AF5EBE" w:rsidRPr="00AF5EBE" w:rsidRDefault="00AF5EBE" w:rsidP="00AF5EBE">
            <w:pPr>
              <w:spacing w:after="100" w:afterAutospacing="1"/>
              <w:rPr>
                <w:rFonts w:eastAsia="Calibri" w:cs="Arial"/>
              </w:rPr>
            </w:pPr>
            <w:r w:rsidRPr="00AF5EBE">
              <w:rPr>
                <w:rFonts w:eastAsia="Calibri" w:cs="Arial"/>
                <w:b/>
              </w:rPr>
              <w:t>Last seen</w:t>
            </w:r>
            <w:r w:rsidRPr="00AF5EBE">
              <w:rPr>
                <w:rFonts w:eastAsia="Calibri" w:cs="Arial"/>
              </w:rPr>
              <w:t>:</w:t>
            </w:r>
            <w:r w:rsidRPr="00AF5EBE">
              <w:rPr>
                <w:rFonts w:eastAsia="Calibri" w:cs="Arial"/>
              </w:rPr>
              <w:tab/>
            </w:r>
            <w:r w:rsidRPr="00AF5EBE">
              <w:rPr>
                <w:rFonts w:eastAsia="Calibri" w:cs="Arial"/>
              </w:rPr>
              <w:tab/>
            </w:r>
            <w:r w:rsidRPr="00AF5EBE">
              <w:rPr>
                <w:rFonts w:eastAsia="Calibri" w:cs="Arial"/>
              </w:rPr>
              <w:tab/>
            </w:r>
            <w:r w:rsidRPr="00AF5EBE">
              <w:rPr>
                <w:rFonts w:eastAsia="Calibri" w:cs="Arial"/>
              </w:rPr>
              <w:tab/>
            </w:r>
            <w:r w:rsidRPr="00AF5EBE">
              <w:rPr>
                <w:rFonts w:eastAsia="Calibri" w:cs="Arial"/>
              </w:rPr>
              <w:tab/>
            </w:r>
            <w:r w:rsidRPr="00AF5EBE">
              <w:rPr>
                <w:rFonts w:eastAsia="Calibri" w:cs="Arial"/>
                <w:b/>
              </w:rPr>
              <w:t>Last unannounced visit:</w:t>
            </w:r>
          </w:p>
        </w:tc>
      </w:tr>
      <w:tr w:rsidR="00AF5EBE" w:rsidRPr="00AF5EBE" w14:paraId="0C9EEC80"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015C0C00" w14:textId="77777777" w:rsidR="00AF5EBE" w:rsidRPr="00AF5EBE" w:rsidRDefault="00AF5EBE" w:rsidP="00AF5EBE">
            <w:pPr>
              <w:spacing w:after="0"/>
              <w:rPr>
                <w:rFonts w:eastAsia="Calibri" w:cs="Arial"/>
                <w:b/>
              </w:rPr>
            </w:pPr>
            <w:r w:rsidRPr="00AF5EBE">
              <w:rPr>
                <w:rFonts w:eastAsia="Calibri" w:cs="Arial"/>
                <w:b/>
              </w:rPr>
              <w:t>The voice of the child in placement:</w:t>
            </w:r>
          </w:p>
          <w:p w14:paraId="4345122C" w14:textId="77777777" w:rsidR="00AF5EBE" w:rsidRPr="00AF5EBE" w:rsidRDefault="00AF5EBE" w:rsidP="00AF5EBE">
            <w:pPr>
              <w:spacing w:after="0"/>
              <w:rPr>
                <w:rFonts w:eastAsia="Calibri" w:cs="Arial"/>
                <w:b/>
              </w:rPr>
            </w:pPr>
          </w:p>
          <w:p w14:paraId="4BD70856" w14:textId="77777777" w:rsidR="00AF5EBE" w:rsidRPr="00AF5EBE" w:rsidRDefault="00AF5EBE" w:rsidP="00AF5EBE">
            <w:pPr>
              <w:spacing w:after="0"/>
              <w:rPr>
                <w:rFonts w:eastAsia="Calibri" w:cs="Arial"/>
                <w:b/>
              </w:rPr>
            </w:pPr>
          </w:p>
          <w:p w14:paraId="1367B532" w14:textId="77777777" w:rsidR="00AF5EBE" w:rsidRPr="00AF5EBE" w:rsidRDefault="00AF5EBE" w:rsidP="00AF5EBE">
            <w:pPr>
              <w:spacing w:after="0"/>
              <w:rPr>
                <w:rFonts w:eastAsia="Calibri" w:cs="Arial"/>
                <w:b/>
              </w:rPr>
            </w:pPr>
          </w:p>
        </w:tc>
      </w:tr>
      <w:tr w:rsidR="00AF5EBE" w:rsidRPr="00AF5EBE" w14:paraId="740C7A1A"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47E399DB" w14:textId="77777777" w:rsidR="00AF5EBE" w:rsidRPr="00AF5EBE" w:rsidRDefault="00AF5EBE" w:rsidP="00AF5EBE">
            <w:pPr>
              <w:spacing w:after="0"/>
              <w:rPr>
                <w:rFonts w:eastAsia="Calibri" w:cs="Arial"/>
                <w:b/>
                <w:u w:val="single"/>
              </w:rPr>
            </w:pPr>
            <w:r w:rsidRPr="00AF5EBE">
              <w:rPr>
                <w:rFonts w:eastAsia="Calibri" w:cs="Arial"/>
                <w:b/>
                <w:u w:val="single"/>
              </w:rPr>
              <w:t>Scaling</w:t>
            </w:r>
          </w:p>
          <w:p w14:paraId="0192389C" w14:textId="77777777" w:rsidR="00AF5EBE" w:rsidRPr="00AF5EBE" w:rsidRDefault="00AF5EBE" w:rsidP="00AF5EBE">
            <w:pPr>
              <w:spacing w:after="0"/>
              <w:rPr>
                <w:rFonts w:eastAsia="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0"/>
              <w:gridCol w:w="821"/>
              <w:gridCol w:w="821"/>
              <w:gridCol w:w="821"/>
              <w:gridCol w:w="821"/>
              <w:gridCol w:w="821"/>
              <w:gridCol w:w="821"/>
              <w:gridCol w:w="821"/>
              <w:gridCol w:w="822"/>
              <w:gridCol w:w="807"/>
            </w:tblGrid>
            <w:tr w:rsidR="00AF5EBE" w:rsidRPr="00AF5EBE" w14:paraId="4A196FCE" w14:textId="77777777" w:rsidTr="0013194F">
              <w:tc>
                <w:tcPr>
                  <w:tcW w:w="820" w:type="dxa"/>
                  <w:tcBorders>
                    <w:top w:val="single" w:sz="4" w:space="0" w:color="auto"/>
                    <w:left w:val="single" w:sz="4" w:space="0" w:color="auto"/>
                    <w:bottom w:val="single" w:sz="4" w:space="0" w:color="auto"/>
                    <w:right w:val="single" w:sz="4" w:space="0" w:color="auto"/>
                  </w:tcBorders>
                  <w:hideMark/>
                </w:tcPr>
                <w:p w14:paraId="6192682D"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0</w:t>
                  </w:r>
                </w:p>
              </w:tc>
              <w:tc>
                <w:tcPr>
                  <w:tcW w:w="820" w:type="dxa"/>
                  <w:tcBorders>
                    <w:top w:val="single" w:sz="4" w:space="0" w:color="auto"/>
                    <w:left w:val="single" w:sz="4" w:space="0" w:color="auto"/>
                    <w:bottom w:val="single" w:sz="4" w:space="0" w:color="auto"/>
                    <w:right w:val="single" w:sz="4" w:space="0" w:color="auto"/>
                  </w:tcBorders>
                  <w:hideMark/>
                </w:tcPr>
                <w:p w14:paraId="48B36655"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1</w:t>
                  </w:r>
                </w:p>
              </w:tc>
              <w:tc>
                <w:tcPr>
                  <w:tcW w:w="821" w:type="dxa"/>
                  <w:tcBorders>
                    <w:top w:val="single" w:sz="4" w:space="0" w:color="auto"/>
                    <w:left w:val="single" w:sz="4" w:space="0" w:color="auto"/>
                    <w:bottom w:val="single" w:sz="4" w:space="0" w:color="auto"/>
                    <w:right w:val="single" w:sz="4" w:space="0" w:color="auto"/>
                  </w:tcBorders>
                  <w:hideMark/>
                </w:tcPr>
                <w:p w14:paraId="2569A3F8"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2</w:t>
                  </w:r>
                </w:p>
              </w:tc>
              <w:tc>
                <w:tcPr>
                  <w:tcW w:w="821" w:type="dxa"/>
                  <w:tcBorders>
                    <w:top w:val="single" w:sz="4" w:space="0" w:color="auto"/>
                    <w:left w:val="single" w:sz="4" w:space="0" w:color="auto"/>
                    <w:bottom w:val="single" w:sz="4" w:space="0" w:color="auto"/>
                    <w:right w:val="single" w:sz="4" w:space="0" w:color="auto"/>
                  </w:tcBorders>
                  <w:hideMark/>
                </w:tcPr>
                <w:p w14:paraId="60C439CF"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3</w:t>
                  </w:r>
                </w:p>
              </w:tc>
              <w:tc>
                <w:tcPr>
                  <w:tcW w:w="821" w:type="dxa"/>
                  <w:tcBorders>
                    <w:top w:val="single" w:sz="4" w:space="0" w:color="auto"/>
                    <w:left w:val="single" w:sz="4" w:space="0" w:color="auto"/>
                    <w:bottom w:val="single" w:sz="4" w:space="0" w:color="auto"/>
                    <w:right w:val="single" w:sz="4" w:space="0" w:color="auto"/>
                  </w:tcBorders>
                  <w:hideMark/>
                </w:tcPr>
                <w:p w14:paraId="62EA966F"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4</w:t>
                  </w:r>
                </w:p>
              </w:tc>
              <w:tc>
                <w:tcPr>
                  <w:tcW w:w="821" w:type="dxa"/>
                  <w:tcBorders>
                    <w:top w:val="single" w:sz="4" w:space="0" w:color="auto"/>
                    <w:left w:val="single" w:sz="4" w:space="0" w:color="auto"/>
                    <w:bottom w:val="single" w:sz="4" w:space="0" w:color="auto"/>
                    <w:right w:val="single" w:sz="4" w:space="0" w:color="auto"/>
                  </w:tcBorders>
                  <w:hideMark/>
                </w:tcPr>
                <w:p w14:paraId="5C9A112A"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5</w:t>
                  </w:r>
                </w:p>
              </w:tc>
              <w:tc>
                <w:tcPr>
                  <w:tcW w:w="821" w:type="dxa"/>
                  <w:tcBorders>
                    <w:top w:val="single" w:sz="4" w:space="0" w:color="auto"/>
                    <w:left w:val="single" w:sz="4" w:space="0" w:color="auto"/>
                    <w:bottom w:val="single" w:sz="4" w:space="0" w:color="auto"/>
                    <w:right w:val="single" w:sz="4" w:space="0" w:color="auto"/>
                  </w:tcBorders>
                  <w:hideMark/>
                </w:tcPr>
                <w:p w14:paraId="1D91673B"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6</w:t>
                  </w:r>
                </w:p>
              </w:tc>
              <w:tc>
                <w:tcPr>
                  <w:tcW w:w="821" w:type="dxa"/>
                  <w:tcBorders>
                    <w:top w:val="single" w:sz="4" w:space="0" w:color="auto"/>
                    <w:left w:val="single" w:sz="4" w:space="0" w:color="auto"/>
                    <w:bottom w:val="single" w:sz="4" w:space="0" w:color="auto"/>
                    <w:right w:val="single" w:sz="4" w:space="0" w:color="auto"/>
                  </w:tcBorders>
                  <w:hideMark/>
                </w:tcPr>
                <w:p w14:paraId="6E31F648"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7</w:t>
                  </w:r>
                </w:p>
              </w:tc>
              <w:tc>
                <w:tcPr>
                  <w:tcW w:w="821" w:type="dxa"/>
                  <w:tcBorders>
                    <w:top w:val="single" w:sz="4" w:space="0" w:color="auto"/>
                    <w:left w:val="single" w:sz="4" w:space="0" w:color="auto"/>
                    <w:bottom w:val="single" w:sz="4" w:space="0" w:color="auto"/>
                    <w:right w:val="single" w:sz="4" w:space="0" w:color="auto"/>
                  </w:tcBorders>
                  <w:hideMark/>
                </w:tcPr>
                <w:p w14:paraId="0DC21CAC"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8</w:t>
                  </w:r>
                </w:p>
              </w:tc>
              <w:tc>
                <w:tcPr>
                  <w:tcW w:w="822" w:type="dxa"/>
                  <w:tcBorders>
                    <w:top w:val="single" w:sz="4" w:space="0" w:color="auto"/>
                    <w:left w:val="single" w:sz="4" w:space="0" w:color="auto"/>
                    <w:bottom w:val="single" w:sz="4" w:space="0" w:color="auto"/>
                    <w:right w:val="single" w:sz="4" w:space="0" w:color="auto"/>
                  </w:tcBorders>
                  <w:hideMark/>
                </w:tcPr>
                <w:p w14:paraId="6AD2B757"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9</w:t>
                  </w:r>
                </w:p>
              </w:tc>
              <w:tc>
                <w:tcPr>
                  <w:tcW w:w="807" w:type="dxa"/>
                  <w:tcBorders>
                    <w:top w:val="single" w:sz="4" w:space="0" w:color="auto"/>
                    <w:left w:val="single" w:sz="4" w:space="0" w:color="auto"/>
                    <w:bottom w:val="single" w:sz="4" w:space="0" w:color="auto"/>
                    <w:right w:val="single" w:sz="4" w:space="0" w:color="auto"/>
                  </w:tcBorders>
                  <w:hideMark/>
                </w:tcPr>
                <w:p w14:paraId="30D08209" w14:textId="77777777" w:rsidR="00AF5EBE" w:rsidRPr="00AF5EBE" w:rsidRDefault="00AF5EBE" w:rsidP="00904327">
                  <w:pPr>
                    <w:framePr w:hSpace="180" w:wrap="around" w:vAnchor="page" w:hAnchor="margin" w:y="1786"/>
                    <w:spacing w:after="0"/>
                    <w:rPr>
                      <w:rFonts w:eastAsia="Calibri" w:cs="Arial"/>
                      <w:b/>
                    </w:rPr>
                  </w:pPr>
                  <w:r w:rsidRPr="00AF5EBE">
                    <w:rPr>
                      <w:rFonts w:eastAsia="Calibri" w:cs="Arial"/>
                      <w:b/>
                    </w:rPr>
                    <w:t>10</w:t>
                  </w:r>
                </w:p>
              </w:tc>
            </w:tr>
            <w:tr w:rsidR="00AF5EBE" w:rsidRPr="00AF5EBE" w14:paraId="66425656" w14:textId="77777777" w:rsidTr="0013194F">
              <w:tc>
                <w:tcPr>
                  <w:tcW w:w="820" w:type="dxa"/>
                  <w:tcBorders>
                    <w:top w:val="single" w:sz="4" w:space="0" w:color="auto"/>
                    <w:left w:val="single" w:sz="4" w:space="0" w:color="auto"/>
                    <w:bottom w:val="single" w:sz="4" w:space="0" w:color="auto"/>
                    <w:right w:val="single" w:sz="4" w:space="0" w:color="auto"/>
                  </w:tcBorders>
                </w:tcPr>
                <w:p w14:paraId="4CE31830" w14:textId="77777777" w:rsidR="00AF5EBE" w:rsidRPr="00AF5EBE" w:rsidRDefault="00AF5EBE" w:rsidP="00904327">
                  <w:pPr>
                    <w:framePr w:hSpace="180" w:wrap="around" w:vAnchor="page" w:hAnchor="margin" w:y="1786"/>
                    <w:spacing w:after="0"/>
                    <w:rPr>
                      <w:rFonts w:eastAsia="Calibri" w:cs="Arial"/>
                    </w:rPr>
                  </w:pPr>
                </w:p>
              </w:tc>
              <w:tc>
                <w:tcPr>
                  <w:tcW w:w="820" w:type="dxa"/>
                  <w:tcBorders>
                    <w:top w:val="single" w:sz="4" w:space="0" w:color="auto"/>
                    <w:left w:val="single" w:sz="4" w:space="0" w:color="auto"/>
                    <w:bottom w:val="single" w:sz="4" w:space="0" w:color="auto"/>
                    <w:right w:val="single" w:sz="4" w:space="0" w:color="auto"/>
                  </w:tcBorders>
                </w:tcPr>
                <w:p w14:paraId="3F23C7EC"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5AB98472"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1A1AEFD8"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166FF090"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5F6C758A"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5EE615EF"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3BE453C2" w14:textId="77777777" w:rsidR="00AF5EBE" w:rsidRPr="00AF5EBE" w:rsidRDefault="00AF5EBE" w:rsidP="00904327">
                  <w:pPr>
                    <w:framePr w:hSpace="180" w:wrap="around" w:vAnchor="page" w:hAnchor="margin" w:y="1786"/>
                    <w:spacing w:after="0"/>
                    <w:rPr>
                      <w:rFonts w:eastAsia="Calibri" w:cs="Arial"/>
                    </w:rPr>
                  </w:pPr>
                </w:p>
              </w:tc>
              <w:tc>
                <w:tcPr>
                  <w:tcW w:w="821" w:type="dxa"/>
                  <w:tcBorders>
                    <w:top w:val="single" w:sz="4" w:space="0" w:color="auto"/>
                    <w:left w:val="single" w:sz="4" w:space="0" w:color="auto"/>
                    <w:bottom w:val="single" w:sz="4" w:space="0" w:color="auto"/>
                    <w:right w:val="single" w:sz="4" w:space="0" w:color="auto"/>
                  </w:tcBorders>
                </w:tcPr>
                <w:p w14:paraId="416DFC76" w14:textId="77777777" w:rsidR="00AF5EBE" w:rsidRPr="00AF5EBE" w:rsidRDefault="00AF5EBE" w:rsidP="00904327">
                  <w:pPr>
                    <w:framePr w:hSpace="180" w:wrap="around" w:vAnchor="page" w:hAnchor="margin" w:y="1786"/>
                    <w:spacing w:after="0"/>
                    <w:rPr>
                      <w:rFonts w:eastAsia="Calibri" w:cs="Arial"/>
                    </w:rPr>
                  </w:pPr>
                </w:p>
              </w:tc>
              <w:tc>
                <w:tcPr>
                  <w:tcW w:w="822" w:type="dxa"/>
                  <w:tcBorders>
                    <w:top w:val="single" w:sz="4" w:space="0" w:color="auto"/>
                    <w:left w:val="single" w:sz="4" w:space="0" w:color="auto"/>
                    <w:bottom w:val="single" w:sz="4" w:space="0" w:color="auto"/>
                    <w:right w:val="single" w:sz="4" w:space="0" w:color="auto"/>
                  </w:tcBorders>
                </w:tcPr>
                <w:p w14:paraId="337B238B" w14:textId="77777777" w:rsidR="00AF5EBE" w:rsidRPr="00AF5EBE" w:rsidRDefault="00AF5EBE" w:rsidP="00904327">
                  <w:pPr>
                    <w:framePr w:hSpace="180" w:wrap="around" w:vAnchor="page" w:hAnchor="margin" w:y="1786"/>
                    <w:spacing w:after="0"/>
                    <w:rPr>
                      <w:rFonts w:eastAsia="Calibri" w:cs="Arial"/>
                    </w:rPr>
                  </w:pPr>
                </w:p>
              </w:tc>
              <w:tc>
                <w:tcPr>
                  <w:tcW w:w="807" w:type="dxa"/>
                  <w:tcBorders>
                    <w:top w:val="single" w:sz="4" w:space="0" w:color="auto"/>
                    <w:left w:val="single" w:sz="4" w:space="0" w:color="auto"/>
                    <w:bottom w:val="single" w:sz="4" w:space="0" w:color="auto"/>
                    <w:right w:val="single" w:sz="4" w:space="0" w:color="auto"/>
                  </w:tcBorders>
                </w:tcPr>
                <w:p w14:paraId="160F5BD2" w14:textId="77777777" w:rsidR="00AF5EBE" w:rsidRPr="00AF5EBE" w:rsidRDefault="00AF5EBE" w:rsidP="00904327">
                  <w:pPr>
                    <w:framePr w:hSpace="180" w:wrap="around" w:vAnchor="page" w:hAnchor="margin" w:y="1786"/>
                    <w:spacing w:after="0"/>
                    <w:rPr>
                      <w:rFonts w:eastAsia="Calibri" w:cs="Arial"/>
                    </w:rPr>
                  </w:pPr>
                </w:p>
              </w:tc>
            </w:tr>
          </w:tbl>
          <w:p w14:paraId="19F71349" w14:textId="77777777" w:rsidR="00AF5EBE" w:rsidRPr="00AF5EBE" w:rsidRDefault="00AF5EBE" w:rsidP="00AF5EBE">
            <w:pPr>
              <w:spacing w:after="0"/>
              <w:rPr>
                <w:rFonts w:eastAsia="Calibri" w:cs="Arial"/>
                <w:b/>
                <w:u w:val="single"/>
              </w:rPr>
            </w:pPr>
          </w:p>
          <w:p w14:paraId="36AB9C88" w14:textId="77777777" w:rsidR="00AF5EBE" w:rsidRPr="00AF5EBE" w:rsidRDefault="00AF5EBE" w:rsidP="00AF5EBE">
            <w:pPr>
              <w:tabs>
                <w:tab w:val="left" w:pos="4680"/>
              </w:tabs>
              <w:spacing w:after="0"/>
              <w:jc w:val="center"/>
              <w:rPr>
                <w:rFonts w:eastAsia="Calibri" w:cs="Arial"/>
                <w:b/>
                <w:i/>
              </w:rPr>
            </w:pPr>
            <w:r w:rsidRPr="00AF5EBE">
              <w:rPr>
                <w:rFonts w:eastAsia="Calibri" w:cs="Arial"/>
                <w:b/>
                <w:i/>
              </w:rPr>
              <w:t xml:space="preserve">On a scale of 0 to 10 where 10 is there no real worries about the placement and </w:t>
            </w:r>
          </w:p>
          <w:p w14:paraId="70A0CC0B" w14:textId="77777777" w:rsidR="00AF5EBE" w:rsidRPr="00AF5EBE" w:rsidRDefault="00AF5EBE" w:rsidP="00AF5EBE">
            <w:pPr>
              <w:tabs>
                <w:tab w:val="left" w:pos="4680"/>
              </w:tabs>
              <w:spacing w:after="0"/>
              <w:jc w:val="center"/>
              <w:rPr>
                <w:rFonts w:eastAsia="Calibri" w:cs="Arial"/>
                <w:b/>
                <w:i/>
              </w:rPr>
            </w:pPr>
            <w:r w:rsidRPr="00AF5EBE">
              <w:rPr>
                <w:rFonts w:eastAsia="Calibri" w:cs="Arial"/>
                <w:b/>
                <w:i/>
              </w:rPr>
              <w:t>0 is there are serious concerns where would you scale this today?</w:t>
            </w:r>
          </w:p>
          <w:p w14:paraId="63C0BC81" w14:textId="77777777" w:rsidR="00AF5EBE" w:rsidRPr="00AF5EBE" w:rsidRDefault="00AF5EBE" w:rsidP="00AF5EBE">
            <w:pPr>
              <w:tabs>
                <w:tab w:val="left" w:pos="4680"/>
              </w:tabs>
              <w:spacing w:after="0"/>
              <w:jc w:val="center"/>
              <w:rPr>
                <w:rFonts w:eastAsia="Calibri" w:cs="Arial"/>
                <w:b/>
                <w:i/>
              </w:rPr>
            </w:pPr>
          </w:p>
        </w:tc>
      </w:tr>
      <w:tr w:rsidR="00AF5EBE" w:rsidRPr="00AF5EBE" w14:paraId="54C446CC"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1DB51E19" w14:textId="77777777" w:rsidR="00AF5EBE" w:rsidRPr="00AF5EBE" w:rsidRDefault="00AF5EBE" w:rsidP="00AF5EBE">
            <w:pPr>
              <w:spacing w:after="0"/>
              <w:rPr>
                <w:rFonts w:eastAsia="Calibri" w:cs="Arial"/>
                <w:b/>
              </w:rPr>
            </w:pPr>
            <w:r w:rsidRPr="00AF5EBE">
              <w:rPr>
                <w:rFonts w:eastAsia="Calibri" w:cs="Arial"/>
                <w:b/>
              </w:rPr>
              <w:t>To get to the next step on the scale, what would be different for the situation?</w:t>
            </w:r>
          </w:p>
          <w:p w14:paraId="4850793A" w14:textId="77777777" w:rsidR="00AF5EBE" w:rsidRPr="00AF5EBE" w:rsidRDefault="00AF5EBE" w:rsidP="00AF5EBE">
            <w:pPr>
              <w:spacing w:after="0"/>
              <w:rPr>
                <w:rFonts w:eastAsia="Calibri" w:cs="Arial"/>
                <w:b/>
                <w:u w:val="single"/>
              </w:rPr>
            </w:pPr>
          </w:p>
          <w:p w14:paraId="52477F3C" w14:textId="77777777" w:rsidR="00AF5EBE" w:rsidRPr="00AF5EBE" w:rsidRDefault="00AF5EBE" w:rsidP="00AF5EBE">
            <w:pPr>
              <w:spacing w:after="0"/>
              <w:rPr>
                <w:rFonts w:eastAsia="Calibri" w:cs="Arial"/>
                <w:b/>
                <w:u w:val="single"/>
              </w:rPr>
            </w:pPr>
          </w:p>
          <w:p w14:paraId="1BE9007C" w14:textId="77777777" w:rsidR="00AF5EBE" w:rsidRPr="00AF5EBE" w:rsidRDefault="00AF5EBE" w:rsidP="00AF5EBE">
            <w:pPr>
              <w:spacing w:after="0"/>
              <w:rPr>
                <w:rFonts w:eastAsia="Calibri" w:cs="Arial"/>
                <w:b/>
                <w:u w:val="single"/>
              </w:rPr>
            </w:pPr>
          </w:p>
        </w:tc>
      </w:tr>
      <w:tr w:rsidR="00AF5EBE" w:rsidRPr="00AF5EBE" w14:paraId="45EF3CA8"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08DCF154" w14:textId="77777777" w:rsidR="00AF5EBE" w:rsidRPr="00AF5EBE" w:rsidRDefault="00AF5EBE" w:rsidP="00AF5EBE">
            <w:pPr>
              <w:spacing w:after="0"/>
              <w:rPr>
                <w:rFonts w:eastAsia="Calibri" w:cs="Arial"/>
                <w:b/>
                <w:u w:val="single"/>
              </w:rPr>
            </w:pPr>
            <w:r w:rsidRPr="00AF5EBE">
              <w:rPr>
                <w:rFonts w:eastAsia="Calibri" w:cs="Arial"/>
                <w:b/>
                <w:u w:val="single"/>
              </w:rPr>
              <w:t>Analysis and reflection</w:t>
            </w:r>
            <w:r w:rsidRPr="00AF5EBE">
              <w:rPr>
                <w:rFonts w:eastAsia="Calibri" w:cs="Arial"/>
              </w:rPr>
              <w:t xml:space="preserve"> </w:t>
            </w:r>
            <w:r w:rsidRPr="00AF5EBE">
              <w:rPr>
                <w:rFonts w:eastAsia="Calibri" w:cs="Arial"/>
                <w:i/>
              </w:rPr>
              <w:t>(Breaking down the information above to evidence decisions being recommended – what does this mean for the child/family and what is the progress towards the safety/stability/success goal)</w:t>
            </w:r>
          </w:p>
          <w:p w14:paraId="1F22E89A" w14:textId="77777777" w:rsidR="00AF5EBE" w:rsidRPr="00AF5EBE" w:rsidRDefault="00AF5EBE" w:rsidP="00AF5EBE">
            <w:pPr>
              <w:spacing w:after="0"/>
              <w:rPr>
                <w:rFonts w:eastAsia="Calibri" w:cs="Arial"/>
                <w:b/>
                <w:u w:val="single"/>
              </w:rPr>
            </w:pPr>
          </w:p>
          <w:p w14:paraId="1942218E" w14:textId="77777777" w:rsidR="00AF5EBE" w:rsidRPr="00AF5EBE" w:rsidRDefault="00AF5EBE" w:rsidP="00AF5EBE">
            <w:pPr>
              <w:spacing w:after="0"/>
              <w:rPr>
                <w:rFonts w:eastAsia="Calibri" w:cs="Arial"/>
                <w:b/>
                <w:u w:val="single"/>
              </w:rPr>
            </w:pPr>
          </w:p>
          <w:p w14:paraId="190E149D" w14:textId="77777777" w:rsidR="00AF5EBE" w:rsidRPr="00AF5EBE" w:rsidRDefault="00AF5EBE" w:rsidP="00AF5EBE">
            <w:pPr>
              <w:spacing w:after="0"/>
              <w:rPr>
                <w:rFonts w:eastAsia="Calibri" w:cs="Arial"/>
                <w:b/>
                <w:u w:val="single"/>
              </w:rPr>
            </w:pPr>
          </w:p>
          <w:p w14:paraId="4C397E36" w14:textId="77777777" w:rsidR="00AF5EBE" w:rsidRPr="00AF5EBE" w:rsidRDefault="00AF5EBE" w:rsidP="00AF5EBE">
            <w:pPr>
              <w:spacing w:after="0"/>
              <w:rPr>
                <w:rFonts w:eastAsia="Calibri" w:cs="Arial"/>
                <w:b/>
                <w:u w:val="single"/>
              </w:rPr>
            </w:pPr>
          </w:p>
          <w:p w14:paraId="54ABB9C7" w14:textId="77777777" w:rsidR="00AF5EBE" w:rsidRPr="00AF5EBE" w:rsidRDefault="00AF5EBE" w:rsidP="00AF5EBE">
            <w:pPr>
              <w:spacing w:after="0"/>
              <w:rPr>
                <w:rFonts w:eastAsia="Calibri" w:cs="Arial"/>
                <w:b/>
                <w:u w:val="single"/>
              </w:rPr>
            </w:pPr>
          </w:p>
          <w:p w14:paraId="5B02F12A" w14:textId="77777777" w:rsidR="00AF5EBE" w:rsidRPr="00AF5EBE" w:rsidRDefault="00AF5EBE" w:rsidP="00AF5EBE">
            <w:pPr>
              <w:spacing w:after="0"/>
              <w:rPr>
                <w:rFonts w:eastAsia="Calibri" w:cs="Arial"/>
                <w:b/>
                <w:u w:val="single"/>
              </w:rPr>
            </w:pPr>
          </w:p>
          <w:p w14:paraId="1AEACB5A" w14:textId="77777777" w:rsidR="00AF5EBE" w:rsidRPr="00AF5EBE" w:rsidRDefault="00AF5EBE" w:rsidP="00AF5EBE">
            <w:pPr>
              <w:spacing w:after="0"/>
              <w:rPr>
                <w:rFonts w:eastAsia="Calibri" w:cs="Arial"/>
                <w:b/>
                <w:u w:val="single"/>
              </w:rPr>
            </w:pPr>
          </w:p>
          <w:p w14:paraId="3C87EF2C" w14:textId="77777777" w:rsidR="00AF5EBE" w:rsidRPr="00AF5EBE" w:rsidRDefault="00AF5EBE" w:rsidP="00AF5EBE">
            <w:pPr>
              <w:spacing w:after="0"/>
              <w:rPr>
                <w:rFonts w:eastAsia="Calibri" w:cs="Arial"/>
                <w:b/>
                <w:u w:val="single"/>
              </w:rPr>
            </w:pPr>
          </w:p>
        </w:tc>
      </w:tr>
      <w:tr w:rsidR="00AF5EBE" w:rsidRPr="00AF5EBE" w14:paraId="3226C015"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05F6D26D" w14:textId="77777777" w:rsidR="00AF5EBE" w:rsidRPr="00AF5EBE" w:rsidRDefault="00AF5EBE" w:rsidP="00AF5EBE">
            <w:pPr>
              <w:spacing w:after="0"/>
              <w:rPr>
                <w:rFonts w:eastAsia="Calibri" w:cs="Arial"/>
              </w:rPr>
            </w:pPr>
            <w:r w:rsidRPr="00AF5EBE">
              <w:rPr>
                <w:rFonts w:eastAsia="Calibri" w:cs="Arial"/>
                <w:b/>
                <w:u w:val="single"/>
              </w:rPr>
              <w:t>What needs to happen?</w:t>
            </w:r>
            <w:r w:rsidRPr="00AF5EBE">
              <w:rPr>
                <w:rFonts w:eastAsia="Calibri" w:cs="Arial"/>
              </w:rPr>
              <w:t xml:space="preserve"> </w:t>
            </w:r>
            <w:r w:rsidRPr="00AF5EBE">
              <w:rPr>
                <w:rFonts w:eastAsia="Calibri" w:cs="Arial"/>
                <w:i/>
              </w:rPr>
              <w:t>(Next steps and actions)</w:t>
            </w:r>
          </w:p>
          <w:p w14:paraId="68F34775" w14:textId="77777777" w:rsidR="00AF5EBE" w:rsidRPr="00AF5EBE" w:rsidRDefault="00AF5EBE" w:rsidP="00AF5EBE">
            <w:pPr>
              <w:spacing w:after="0"/>
              <w:rPr>
                <w:rFonts w:eastAsia="Calibri" w:cs="Arial"/>
              </w:rPr>
            </w:pPr>
          </w:p>
          <w:p w14:paraId="5809459E" w14:textId="77777777" w:rsidR="00AF5EBE" w:rsidRPr="00AF5EBE" w:rsidRDefault="00AF5EBE" w:rsidP="00AF5EBE">
            <w:pPr>
              <w:spacing w:after="0"/>
              <w:rPr>
                <w:rFonts w:eastAsia="Calibri" w:cs="Arial"/>
              </w:rPr>
            </w:pPr>
          </w:p>
          <w:p w14:paraId="76C0B0BC" w14:textId="77777777" w:rsidR="00AF5EBE" w:rsidRPr="00AF5EBE" w:rsidRDefault="00AF5EBE" w:rsidP="00AF5EBE">
            <w:pPr>
              <w:spacing w:after="0"/>
              <w:rPr>
                <w:rFonts w:eastAsia="Calibri" w:cs="Arial"/>
              </w:rPr>
            </w:pPr>
          </w:p>
          <w:p w14:paraId="5949238B" w14:textId="77777777" w:rsidR="00AF5EBE" w:rsidRPr="00AF5EBE" w:rsidRDefault="00AF5EBE" w:rsidP="00AF5EBE">
            <w:pPr>
              <w:spacing w:after="0"/>
              <w:rPr>
                <w:rFonts w:eastAsia="Calibri" w:cs="Arial"/>
              </w:rPr>
            </w:pPr>
          </w:p>
          <w:p w14:paraId="65E56017" w14:textId="77777777" w:rsidR="00AF5EBE" w:rsidRPr="00AF5EBE" w:rsidRDefault="00AF5EBE" w:rsidP="00AF5EBE">
            <w:pPr>
              <w:spacing w:after="0"/>
              <w:rPr>
                <w:rFonts w:eastAsia="Calibri" w:cs="Arial"/>
              </w:rPr>
            </w:pPr>
          </w:p>
          <w:p w14:paraId="2BA42EF8" w14:textId="77777777" w:rsidR="00AF5EBE" w:rsidRPr="00AF5EBE" w:rsidRDefault="00AF5EBE" w:rsidP="00AF5EBE">
            <w:pPr>
              <w:spacing w:after="0"/>
              <w:rPr>
                <w:rFonts w:eastAsia="Calibri" w:cs="Arial"/>
              </w:rPr>
            </w:pPr>
          </w:p>
          <w:p w14:paraId="54AAA70D" w14:textId="77777777" w:rsidR="00AF5EBE" w:rsidRPr="00AF5EBE" w:rsidRDefault="00AF5EBE" w:rsidP="00AF5EBE">
            <w:pPr>
              <w:spacing w:after="0"/>
              <w:rPr>
                <w:rFonts w:eastAsia="Calibri" w:cs="Arial"/>
              </w:rPr>
            </w:pPr>
          </w:p>
          <w:p w14:paraId="31D77816" w14:textId="77777777" w:rsidR="00AF5EBE" w:rsidRPr="00AF5EBE" w:rsidRDefault="00AF5EBE" w:rsidP="00AF5EBE">
            <w:pPr>
              <w:spacing w:after="0"/>
              <w:rPr>
                <w:rFonts w:eastAsia="Calibri" w:cs="Arial"/>
              </w:rPr>
            </w:pPr>
          </w:p>
        </w:tc>
      </w:tr>
      <w:tr w:rsidR="00AF5EBE" w:rsidRPr="00AF5EBE" w14:paraId="6ABDBED7" w14:textId="77777777" w:rsidTr="00516C32">
        <w:tc>
          <w:tcPr>
            <w:tcW w:w="5000" w:type="pct"/>
            <w:tcBorders>
              <w:top w:val="single" w:sz="4" w:space="0" w:color="D9D9D9"/>
              <w:left w:val="single" w:sz="4" w:space="0" w:color="D9D9D9"/>
              <w:bottom w:val="single" w:sz="4" w:space="0" w:color="D9D9D9"/>
              <w:right w:val="single" w:sz="4" w:space="0" w:color="D9D9D9"/>
            </w:tcBorders>
            <w:shd w:val="clear" w:color="auto" w:fill="auto"/>
          </w:tcPr>
          <w:p w14:paraId="13A3A22D" w14:textId="77777777" w:rsidR="00AF5EBE" w:rsidRDefault="00AF5EBE" w:rsidP="00AF5EBE">
            <w:pPr>
              <w:spacing w:after="0"/>
              <w:rPr>
                <w:rFonts w:eastAsia="Calibri" w:cs="Arial"/>
                <w:b/>
                <w:u w:val="single"/>
              </w:rPr>
            </w:pPr>
            <w:r w:rsidRPr="00AF5EBE">
              <w:rPr>
                <w:rFonts w:eastAsia="Calibri" w:cs="Arial"/>
                <w:b/>
                <w:u w:val="single"/>
              </w:rPr>
              <w:t>Agreed frequency of visiting the placement:</w:t>
            </w:r>
          </w:p>
          <w:p w14:paraId="079142D6" w14:textId="77777777" w:rsidR="00411464" w:rsidRPr="00AF5EBE" w:rsidRDefault="00411464" w:rsidP="00AF5EBE">
            <w:pPr>
              <w:spacing w:after="0"/>
              <w:rPr>
                <w:rFonts w:eastAsia="Calibri" w:cs="Arial"/>
                <w:b/>
                <w:u w:val="single"/>
              </w:rPr>
            </w:pPr>
          </w:p>
        </w:tc>
      </w:tr>
    </w:tbl>
    <w:p w14:paraId="4F621D35" w14:textId="7E911CE2" w:rsidR="00777AD3" w:rsidRDefault="00A66B52" w:rsidP="00002B1D">
      <w:pPr>
        <w:pStyle w:val="Heading1"/>
      </w:pPr>
      <w:bookmarkStart w:id="24" w:name="_Toc463513511"/>
      <w:r>
        <w:lastRenderedPageBreak/>
        <w:t>Appendix</w:t>
      </w:r>
      <w:r w:rsidR="00777AD3">
        <w:t xml:space="preserve"> D3 Case Supervision – Carefirst</w:t>
      </w:r>
    </w:p>
    <w:tbl>
      <w:tblPr>
        <w:tblpPr w:leftFromText="180" w:rightFromText="180" w:vertAnchor="page" w:horzAnchor="margin" w:tblpY="17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ook w:val="01E0" w:firstRow="1" w:lastRow="1" w:firstColumn="1" w:lastColumn="1" w:noHBand="0" w:noVBand="0"/>
      </w:tblPr>
      <w:tblGrid>
        <w:gridCol w:w="10343"/>
        <w:gridCol w:w="136"/>
      </w:tblGrid>
      <w:tr w:rsidR="00777AD3" w:rsidRPr="00777AD3" w14:paraId="77B84E4D" w14:textId="77777777" w:rsidTr="008B6582">
        <w:trPr>
          <w:trHeight w:val="765"/>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5EDCCE99" w14:textId="77777777" w:rsidR="00777AD3" w:rsidRPr="00777AD3" w:rsidRDefault="00777AD3" w:rsidP="00777AD3">
            <w:pPr>
              <w:spacing w:after="0" w:line="254" w:lineRule="auto"/>
              <w:jc w:val="center"/>
              <w:rPr>
                <w:rFonts w:eastAsia="Calibri" w:cs="Arial"/>
                <w:b/>
                <w:color w:val="FFFFFF"/>
                <w:sz w:val="36"/>
                <w:szCs w:val="36"/>
              </w:rPr>
            </w:pPr>
            <w:r w:rsidRPr="00777AD3">
              <w:rPr>
                <w:rFonts w:eastAsia="Calibri" w:cs="Arial"/>
                <w:b/>
                <w:color w:val="FFFFFF"/>
                <w:sz w:val="36"/>
                <w:szCs w:val="36"/>
              </w:rPr>
              <w:t xml:space="preserve">Case Supervision – Carefirst </w:t>
            </w:r>
          </w:p>
          <w:p w14:paraId="57EE9ADF" w14:textId="77777777" w:rsidR="00777AD3" w:rsidRPr="00777AD3" w:rsidRDefault="00777AD3" w:rsidP="00777AD3">
            <w:pPr>
              <w:spacing w:after="0" w:line="254" w:lineRule="auto"/>
              <w:jc w:val="center"/>
              <w:rPr>
                <w:rFonts w:eastAsia="Calibri" w:cs="Arial"/>
                <w:b/>
                <w:color w:val="FFFFFF"/>
                <w:sz w:val="36"/>
                <w:szCs w:val="36"/>
              </w:rPr>
            </w:pPr>
            <w:r w:rsidRPr="00777AD3">
              <w:rPr>
                <w:rFonts w:eastAsia="Calibri" w:cs="Arial"/>
                <w:b/>
                <w:color w:val="FFFFFF"/>
                <w:sz w:val="36"/>
                <w:szCs w:val="36"/>
              </w:rPr>
              <w:t>CONFIDENTIAL</w:t>
            </w:r>
          </w:p>
        </w:tc>
      </w:tr>
      <w:tr w:rsidR="00916108" w:rsidRPr="00777AD3" w14:paraId="4E14DCC4"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669A7203" w14:textId="77777777" w:rsidR="00916108" w:rsidRPr="00916108" w:rsidRDefault="00916108" w:rsidP="00777AD3">
            <w:pPr>
              <w:spacing w:line="254" w:lineRule="auto"/>
              <w:rPr>
                <w:rFonts w:eastAsia="Calibri" w:cs="Arial"/>
                <w:b/>
                <w:u w:val="single"/>
              </w:rPr>
            </w:pPr>
          </w:p>
        </w:tc>
      </w:tr>
      <w:tr w:rsidR="00777AD3" w:rsidRPr="00777AD3" w14:paraId="13F55CA3"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74A0D263" w14:textId="5AB605AB" w:rsidR="00777AD3" w:rsidRPr="00916108" w:rsidRDefault="00777AD3" w:rsidP="00777AD3">
            <w:pPr>
              <w:spacing w:line="254" w:lineRule="auto"/>
              <w:rPr>
                <w:rFonts w:eastAsia="Calibri" w:cs="Arial"/>
              </w:rPr>
            </w:pPr>
            <w:r w:rsidRPr="00F778C6">
              <w:rPr>
                <w:rFonts w:eastAsia="Calibri" w:cs="Arial"/>
                <w:b/>
                <w:u w:val="single"/>
              </w:rPr>
              <w:t>Actions reviewed from previous supervision</w:t>
            </w:r>
            <w:r w:rsidR="00916108">
              <w:rPr>
                <w:rFonts w:eastAsia="Calibri" w:cs="Arial"/>
                <w:b/>
              </w:rPr>
              <w:t xml:space="preserve"> </w:t>
            </w:r>
            <w:r w:rsidR="00916108" w:rsidRPr="00F778C6">
              <w:rPr>
                <w:rFonts w:eastAsia="Calibri" w:cs="Arial"/>
              </w:rPr>
              <w:t>(Team Manager to complete with Social Worker in supervision)</w:t>
            </w:r>
          </w:p>
          <w:p w14:paraId="58B407E4" w14:textId="77777777" w:rsidR="00777AD3" w:rsidRPr="00777AD3" w:rsidRDefault="00777AD3" w:rsidP="00777AD3">
            <w:pPr>
              <w:spacing w:line="254" w:lineRule="auto"/>
              <w:rPr>
                <w:rFonts w:eastAsia="Calibri" w:cs="Arial"/>
              </w:rPr>
            </w:pPr>
          </w:p>
          <w:p w14:paraId="3CFB68EF" w14:textId="33C641D2" w:rsidR="00777AD3" w:rsidRPr="00777AD3" w:rsidRDefault="00777AD3" w:rsidP="00777AD3">
            <w:pPr>
              <w:spacing w:line="254" w:lineRule="auto"/>
              <w:rPr>
                <w:rFonts w:eastAsia="Calibri" w:cs="Arial"/>
              </w:rPr>
            </w:pPr>
          </w:p>
        </w:tc>
      </w:tr>
      <w:tr w:rsidR="00777AD3" w:rsidRPr="00777AD3" w14:paraId="0AE13A8E"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43B9C20A" w14:textId="3548FF11" w:rsidR="00777AD3" w:rsidRPr="00777AD3" w:rsidRDefault="00777AD3" w:rsidP="00777AD3">
            <w:pPr>
              <w:spacing w:after="0"/>
              <w:rPr>
                <w:rFonts w:eastAsia="Calibri" w:cs="Arial"/>
              </w:rPr>
            </w:pPr>
            <w:r w:rsidRPr="00777AD3">
              <w:rPr>
                <w:rFonts w:eastAsia="Calibri" w:cs="Arial"/>
                <w:b/>
                <w:u w:val="single"/>
              </w:rPr>
              <w:t>What are we worried about?</w:t>
            </w:r>
            <w:r w:rsidRPr="00777AD3">
              <w:rPr>
                <w:rFonts w:eastAsia="Calibri" w:cs="Arial"/>
              </w:rPr>
              <w:t xml:space="preserve"> </w:t>
            </w:r>
            <w:r w:rsidRPr="00777AD3">
              <w:rPr>
                <w:rFonts w:eastAsia="Calibri" w:cs="Arial"/>
                <w:i/>
              </w:rPr>
              <w:t>(</w:t>
            </w:r>
            <w:r w:rsidR="00916108">
              <w:rPr>
                <w:rFonts w:eastAsia="Calibri" w:cs="Arial"/>
                <w:i/>
              </w:rPr>
              <w:t>Social Worker to prepare in advance of supervision)</w:t>
            </w:r>
          </w:p>
          <w:p w14:paraId="4855DE43" w14:textId="77777777" w:rsidR="00777AD3" w:rsidRPr="00777AD3" w:rsidRDefault="00777AD3" w:rsidP="00777AD3">
            <w:pPr>
              <w:spacing w:after="0" w:line="254" w:lineRule="auto"/>
              <w:rPr>
                <w:rFonts w:eastAsia="Calibri" w:cs="Arial"/>
                <w:b/>
              </w:rPr>
            </w:pPr>
          </w:p>
          <w:p w14:paraId="213C8802" w14:textId="77777777" w:rsidR="00777AD3" w:rsidRPr="00777AD3" w:rsidRDefault="00777AD3" w:rsidP="00777AD3">
            <w:pPr>
              <w:spacing w:after="0" w:line="254" w:lineRule="auto"/>
              <w:rPr>
                <w:rFonts w:eastAsia="Calibri" w:cs="Arial"/>
                <w:b/>
              </w:rPr>
            </w:pPr>
          </w:p>
          <w:p w14:paraId="2A3A7C23" w14:textId="77777777" w:rsidR="00777AD3" w:rsidRPr="00777AD3" w:rsidRDefault="00777AD3" w:rsidP="00777AD3">
            <w:pPr>
              <w:spacing w:after="0" w:line="254" w:lineRule="auto"/>
              <w:rPr>
                <w:rFonts w:eastAsia="Calibri" w:cs="Arial"/>
                <w:b/>
              </w:rPr>
            </w:pPr>
          </w:p>
          <w:p w14:paraId="20B9022A" w14:textId="77777777" w:rsidR="00777AD3" w:rsidRPr="00777AD3" w:rsidRDefault="00777AD3" w:rsidP="00777AD3">
            <w:pPr>
              <w:spacing w:after="0" w:line="254" w:lineRule="auto"/>
              <w:rPr>
                <w:rFonts w:eastAsia="Calibri" w:cs="Arial"/>
                <w:b/>
              </w:rPr>
            </w:pPr>
          </w:p>
          <w:p w14:paraId="7494C89E" w14:textId="77777777" w:rsidR="00777AD3" w:rsidRPr="00777AD3" w:rsidRDefault="00777AD3" w:rsidP="00777AD3">
            <w:pPr>
              <w:spacing w:after="0" w:line="254" w:lineRule="auto"/>
              <w:rPr>
                <w:rFonts w:eastAsia="Calibri" w:cs="Arial"/>
                <w:b/>
              </w:rPr>
            </w:pPr>
          </w:p>
        </w:tc>
      </w:tr>
      <w:tr w:rsidR="00916108" w:rsidRPr="00777AD3" w14:paraId="5021196B"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2A664453" w14:textId="77777777" w:rsidR="00916108" w:rsidRDefault="00916108" w:rsidP="00777AD3">
            <w:pPr>
              <w:spacing w:after="0"/>
              <w:rPr>
                <w:rFonts w:eastAsia="Calibri" w:cs="Arial"/>
              </w:rPr>
            </w:pPr>
            <w:r w:rsidRPr="00F778C6">
              <w:rPr>
                <w:rFonts w:eastAsia="Calibri" w:cs="Arial"/>
                <w:b/>
                <w:u w:val="single"/>
              </w:rPr>
              <w:t>What’s working well?</w:t>
            </w:r>
            <w:r>
              <w:rPr>
                <w:rFonts w:eastAsia="Calibri" w:cs="Arial"/>
                <w:b/>
              </w:rPr>
              <w:t xml:space="preserve"> </w:t>
            </w:r>
            <w:r w:rsidRPr="00F778C6">
              <w:rPr>
                <w:rFonts w:eastAsia="Calibri" w:cs="Arial"/>
              </w:rPr>
              <w:t>(Social Worker to pare in advance of supervision)</w:t>
            </w:r>
          </w:p>
          <w:p w14:paraId="3ADE2270" w14:textId="77777777" w:rsidR="00916108" w:rsidRDefault="00916108" w:rsidP="00777AD3">
            <w:pPr>
              <w:spacing w:after="0"/>
              <w:rPr>
                <w:rFonts w:eastAsia="Calibri" w:cs="Arial"/>
              </w:rPr>
            </w:pPr>
          </w:p>
          <w:p w14:paraId="6209998B" w14:textId="77777777" w:rsidR="00916108" w:rsidRDefault="00916108" w:rsidP="00777AD3">
            <w:pPr>
              <w:spacing w:after="0"/>
              <w:rPr>
                <w:rFonts w:eastAsia="Calibri" w:cs="Arial"/>
              </w:rPr>
            </w:pPr>
          </w:p>
          <w:p w14:paraId="130F7374" w14:textId="77777777" w:rsidR="00916108" w:rsidRDefault="00916108" w:rsidP="00777AD3">
            <w:pPr>
              <w:spacing w:after="0"/>
              <w:rPr>
                <w:rFonts w:eastAsia="Calibri" w:cs="Arial"/>
              </w:rPr>
            </w:pPr>
          </w:p>
          <w:p w14:paraId="4D5455CD" w14:textId="77777777" w:rsidR="00916108" w:rsidRDefault="00916108" w:rsidP="00777AD3">
            <w:pPr>
              <w:spacing w:after="0"/>
              <w:rPr>
                <w:rFonts w:eastAsia="Calibri" w:cs="Arial"/>
              </w:rPr>
            </w:pPr>
          </w:p>
          <w:p w14:paraId="17D8C51A" w14:textId="77777777" w:rsidR="00916108" w:rsidRDefault="00916108" w:rsidP="00777AD3">
            <w:pPr>
              <w:spacing w:after="0"/>
              <w:rPr>
                <w:rFonts w:eastAsia="Calibri" w:cs="Arial"/>
              </w:rPr>
            </w:pPr>
          </w:p>
          <w:p w14:paraId="44B4334E" w14:textId="064A7D06" w:rsidR="00916108" w:rsidRPr="00777AD3" w:rsidRDefault="00916108" w:rsidP="00777AD3">
            <w:pPr>
              <w:spacing w:after="0"/>
              <w:rPr>
                <w:rFonts w:eastAsia="Calibri" w:cs="Arial"/>
                <w:b/>
              </w:rPr>
            </w:pPr>
          </w:p>
        </w:tc>
      </w:tr>
      <w:tr w:rsidR="00777AD3" w:rsidRPr="00777AD3" w14:paraId="1A715CEC"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7D901573" w14:textId="17041DF5" w:rsidR="00777AD3" w:rsidRPr="00777AD3" w:rsidRDefault="00916108" w:rsidP="00777AD3">
            <w:pPr>
              <w:spacing w:after="0"/>
              <w:rPr>
                <w:rFonts w:eastAsia="Calibri" w:cs="Arial"/>
                <w:b/>
              </w:rPr>
            </w:pPr>
            <w:r w:rsidRPr="00F778C6">
              <w:rPr>
                <w:rFonts w:eastAsia="Calibri" w:cs="Arial"/>
                <w:b/>
                <w:u w:val="single"/>
              </w:rPr>
              <w:t>Voice of the Child</w:t>
            </w:r>
            <w:r>
              <w:rPr>
                <w:rFonts w:eastAsia="Calibri" w:cs="Arial"/>
                <w:b/>
              </w:rPr>
              <w:t xml:space="preserve"> </w:t>
            </w:r>
            <w:r w:rsidRPr="00F778C6">
              <w:rPr>
                <w:rFonts w:eastAsia="Calibri" w:cs="Arial"/>
              </w:rPr>
              <w:t xml:space="preserve">(Social Worker </w:t>
            </w:r>
            <w:r w:rsidR="00F778C6" w:rsidRPr="00F778C6">
              <w:rPr>
                <w:rFonts w:eastAsia="Calibri" w:cs="Arial"/>
              </w:rPr>
              <w:t>to</w:t>
            </w:r>
            <w:r w:rsidRPr="00F778C6">
              <w:rPr>
                <w:rFonts w:eastAsia="Calibri" w:cs="Arial"/>
              </w:rPr>
              <w:t xml:space="preserve"> prepare in advance of supervision)</w:t>
            </w:r>
          </w:p>
          <w:p w14:paraId="1B93E201" w14:textId="77777777" w:rsidR="00777AD3" w:rsidRPr="00777AD3" w:rsidRDefault="00777AD3" w:rsidP="00777AD3">
            <w:pPr>
              <w:spacing w:after="0"/>
              <w:rPr>
                <w:rFonts w:eastAsia="Calibri" w:cs="Arial"/>
                <w:b/>
                <w:u w:val="single"/>
              </w:rPr>
            </w:pPr>
          </w:p>
          <w:p w14:paraId="1351F258" w14:textId="77777777" w:rsidR="00777AD3" w:rsidRPr="00777AD3" w:rsidRDefault="00777AD3" w:rsidP="00777AD3">
            <w:pPr>
              <w:spacing w:after="0"/>
              <w:rPr>
                <w:rFonts w:eastAsia="Calibri" w:cs="Arial"/>
                <w:b/>
                <w:u w:val="single"/>
              </w:rPr>
            </w:pPr>
          </w:p>
          <w:p w14:paraId="49CAD35D" w14:textId="77777777" w:rsidR="00777AD3" w:rsidRPr="00777AD3" w:rsidRDefault="00777AD3" w:rsidP="00777AD3">
            <w:pPr>
              <w:spacing w:after="0"/>
              <w:rPr>
                <w:rFonts w:eastAsia="Calibri" w:cs="Arial"/>
                <w:b/>
                <w:u w:val="single"/>
              </w:rPr>
            </w:pPr>
          </w:p>
          <w:p w14:paraId="051B75E0" w14:textId="77777777" w:rsidR="00777AD3" w:rsidRPr="00777AD3" w:rsidRDefault="00777AD3" w:rsidP="00777AD3">
            <w:pPr>
              <w:spacing w:after="0"/>
              <w:rPr>
                <w:rFonts w:eastAsia="Calibri" w:cs="Arial"/>
                <w:b/>
                <w:u w:val="single"/>
              </w:rPr>
            </w:pPr>
          </w:p>
          <w:p w14:paraId="0985B2BF" w14:textId="77777777" w:rsidR="00777AD3" w:rsidRPr="00777AD3" w:rsidRDefault="00777AD3" w:rsidP="00777AD3">
            <w:pPr>
              <w:spacing w:after="0"/>
              <w:rPr>
                <w:rFonts w:eastAsia="Calibri" w:cs="Arial"/>
                <w:b/>
                <w:u w:val="single"/>
              </w:rPr>
            </w:pPr>
          </w:p>
          <w:p w14:paraId="69270ED8" w14:textId="77777777" w:rsidR="00777AD3" w:rsidRPr="00777AD3" w:rsidRDefault="00777AD3" w:rsidP="00777AD3">
            <w:pPr>
              <w:spacing w:after="0"/>
              <w:rPr>
                <w:rFonts w:eastAsia="Calibri" w:cs="Arial"/>
                <w:b/>
                <w:u w:val="single"/>
              </w:rPr>
            </w:pPr>
          </w:p>
        </w:tc>
      </w:tr>
      <w:tr w:rsidR="00916108" w:rsidRPr="00777AD3" w14:paraId="5DDE9455"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2006055C" w14:textId="2BE05E04" w:rsidR="00916108" w:rsidRPr="00777AD3" w:rsidRDefault="00916108" w:rsidP="00916108">
            <w:pPr>
              <w:spacing w:after="0"/>
              <w:rPr>
                <w:rFonts w:eastAsia="Calibri" w:cs="Arial"/>
                <w:b/>
                <w:u w:val="single"/>
              </w:rPr>
            </w:pPr>
            <w:r w:rsidRPr="00777AD3">
              <w:rPr>
                <w:rFonts w:eastAsia="Calibri" w:cs="Arial"/>
                <w:b/>
                <w:u w:val="single"/>
              </w:rPr>
              <w:t>Analysis and reflection</w:t>
            </w:r>
            <w:r w:rsidRPr="00777AD3">
              <w:rPr>
                <w:rFonts w:eastAsia="Calibri" w:cs="Arial"/>
              </w:rPr>
              <w:t xml:space="preserve"> </w:t>
            </w:r>
            <w:r>
              <w:rPr>
                <w:rFonts w:eastAsia="Calibri" w:cs="Arial"/>
              </w:rPr>
              <w:t xml:space="preserve">(Team Manager to complete with Social Worker in Supervision.) </w:t>
            </w:r>
            <w:r w:rsidRPr="00777AD3">
              <w:rPr>
                <w:rFonts w:eastAsia="Calibri" w:cs="Arial"/>
                <w:i/>
              </w:rPr>
              <w:t>(Breaking down the information above to evidence decisions being recommended – what does this mean for the child/family and what is the progress towards the safety/stability/success goal)</w:t>
            </w:r>
          </w:p>
          <w:p w14:paraId="75E355D2" w14:textId="77777777" w:rsidR="00916108" w:rsidRDefault="00916108" w:rsidP="00777AD3">
            <w:pPr>
              <w:spacing w:after="0"/>
              <w:rPr>
                <w:rFonts w:eastAsia="Calibri" w:cs="Arial"/>
                <w:b/>
                <w:u w:val="single"/>
              </w:rPr>
            </w:pPr>
          </w:p>
          <w:p w14:paraId="030608F8" w14:textId="77777777" w:rsidR="00916108" w:rsidRDefault="00916108" w:rsidP="00777AD3">
            <w:pPr>
              <w:spacing w:after="0"/>
              <w:rPr>
                <w:rFonts w:eastAsia="Calibri" w:cs="Arial"/>
                <w:b/>
                <w:u w:val="single"/>
              </w:rPr>
            </w:pPr>
          </w:p>
          <w:p w14:paraId="5AB202FE" w14:textId="77777777" w:rsidR="00916108" w:rsidRDefault="00916108" w:rsidP="00777AD3">
            <w:pPr>
              <w:spacing w:after="0"/>
              <w:rPr>
                <w:rFonts w:eastAsia="Calibri" w:cs="Arial"/>
                <w:b/>
                <w:u w:val="single"/>
              </w:rPr>
            </w:pPr>
          </w:p>
          <w:p w14:paraId="1FECE374" w14:textId="3842187B" w:rsidR="00916108" w:rsidRPr="00916108" w:rsidRDefault="00916108" w:rsidP="00777AD3">
            <w:pPr>
              <w:spacing w:after="0"/>
              <w:rPr>
                <w:rFonts w:eastAsia="Calibri" w:cs="Arial"/>
                <w:b/>
                <w:u w:val="single"/>
              </w:rPr>
            </w:pPr>
          </w:p>
        </w:tc>
      </w:tr>
      <w:tr w:rsidR="00916108" w:rsidRPr="00777AD3" w14:paraId="2E2049F6"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33EF0654" w14:textId="33B23729" w:rsidR="00916108" w:rsidRDefault="00916108" w:rsidP="00916108">
            <w:pPr>
              <w:spacing w:after="0"/>
              <w:rPr>
                <w:rFonts w:eastAsia="Calibri" w:cs="Arial"/>
                <w:i/>
              </w:rPr>
            </w:pPr>
            <w:r w:rsidRPr="00777AD3">
              <w:rPr>
                <w:rFonts w:eastAsia="Calibri" w:cs="Arial"/>
                <w:b/>
                <w:u w:val="single"/>
              </w:rPr>
              <w:t>What needs to happen?</w:t>
            </w:r>
            <w:r w:rsidRPr="00777AD3">
              <w:rPr>
                <w:rFonts w:eastAsia="Calibri" w:cs="Arial"/>
              </w:rPr>
              <w:t xml:space="preserve"> </w:t>
            </w:r>
            <w:r>
              <w:rPr>
                <w:rFonts w:eastAsia="Calibri" w:cs="Arial"/>
              </w:rPr>
              <w:t xml:space="preserve">(Team Manager to complete with Social Worker in supervision) </w:t>
            </w:r>
            <w:r w:rsidRPr="00777AD3">
              <w:rPr>
                <w:rFonts w:eastAsia="Calibri" w:cs="Arial"/>
                <w:i/>
              </w:rPr>
              <w:t>(Next steps and actions)</w:t>
            </w:r>
          </w:p>
          <w:p w14:paraId="56FAF40A" w14:textId="34F5128F" w:rsidR="00916108" w:rsidRPr="00F778C6" w:rsidRDefault="00916108" w:rsidP="00916108">
            <w:pPr>
              <w:spacing w:after="0"/>
              <w:rPr>
                <w:rFonts w:eastAsia="Calibri" w:cs="Arial"/>
              </w:rPr>
            </w:pPr>
          </w:p>
          <w:p w14:paraId="38D5C08E" w14:textId="6A11FDCE" w:rsidR="00916108" w:rsidRPr="00F778C6" w:rsidRDefault="00916108" w:rsidP="00916108">
            <w:pPr>
              <w:spacing w:after="0"/>
              <w:rPr>
                <w:rFonts w:eastAsia="Calibri" w:cs="Arial"/>
              </w:rPr>
            </w:pPr>
          </w:p>
          <w:p w14:paraId="4F42B1B6" w14:textId="238E2695" w:rsidR="00916108" w:rsidRPr="00F778C6" w:rsidRDefault="00916108" w:rsidP="00916108">
            <w:pPr>
              <w:spacing w:after="0"/>
              <w:rPr>
                <w:rFonts w:eastAsia="Calibri" w:cs="Arial"/>
              </w:rPr>
            </w:pPr>
          </w:p>
          <w:p w14:paraId="1F6ADD8D" w14:textId="77777777" w:rsidR="00916108" w:rsidRPr="00916108" w:rsidRDefault="00916108" w:rsidP="00916108">
            <w:pPr>
              <w:spacing w:after="0"/>
              <w:rPr>
                <w:rFonts w:eastAsia="Calibri" w:cs="Arial"/>
              </w:rPr>
            </w:pPr>
          </w:p>
          <w:p w14:paraId="0C7CE315" w14:textId="77777777" w:rsidR="00916108" w:rsidRPr="00777AD3" w:rsidRDefault="00916108" w:rsidP="00916108">
            <w:pPr>
              <w:spacing w:after="0"/>
              <w:rPr>
                <w:rFonts w:eastAsia="Calibri" w:cs="Arial"/>
                <w:b/>
                <w:u w:val="single"/>
              </w:rPr>
            </w:pPr>
          </w:p>
        </w:tc>
      </w:tr>
      <w:tr w:rsidR="00777AD3" w:rsidRPr="00777AD3" w14:paraId="09C1610E"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5E023A1A" w14:textId="77777777" w:rsidR="00777AD3" w:rsidRPr="00777AD3" w:rsidRDefault="00777AD3" w:rsidP="00777AD3">
            <w:pPr>
              <w:spacing w:after="0"/>
              <w:rPr>
                <w:rFonts w:eastAsia="Calibri" w:cs="Arial"/>
                <w:b/>
                <w:u w:val="single"/>
              </w:rPr>
            </w:pPr>
            <w:r w:rsidRPr="00777AD3">
              <w:rPr>
                <w:rFonts w:eastAsia="Calibri" w:cs="Arial"/>
                <w:b/>
                <w:u w:val="single"/>
              </w:rPr>
              <w:t>Scaling</w:t>
            </w:r>
          </w:p>
          <w:p w14:paraId="167BF22F" w14:textId="77777777" w:rsidR="00777AD3" w:rsidRPr="00777AD3" w:rsidRDefault="00777AD3" w:rsidP="00777AD3">
            <w:pPr>
              <w:spacing w:after="0"/>
              <w:rPr>
                <w:rFonts w:eastAsia="Calibr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0"/>
              <w:gridCol w:w="821"/>
              <w:gridCol w:w="821"/>
              <w:gridCol w:w="821"/>
              <w:gridCol w:w="821"/>
              <w:gridCol w:w="821"/>
              <w:gridCol w:w="821"/>
              <w:gridCol w:w="821"/>
              <w:gridCol w:w="822"/>
              <w:gridCol w:w="807"/>
            </w:tblGrid>
            <w:tr w:rsidR="00777AD3" w:rsidRPr="00777AD3" w14:paraId="1B636927" w14:textId="77777777" w:rsidTr="00916108">
              <w:tc>
                <w:tcPr>
                  <w:tcW w:w="820" w:type="dxa"/>
                  <w:shd w:val="clear" w:color="auto" w:fill="auto"/>
                </w:tcPr>
                <w:p w14:paraId="2C06AD6C"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0</w:t>
                  </w:r>
                </w:p>
              </w:tc>
              <w:tc>
                <w:tcPr>
                  <w:tcW w:w="820" w:type="dxa"/>
                  <w:shd w:val="clear" w:color="auto" w:fill="auto"/>
                </w:tcPr>
                <w:p w14:paraId="1737D27E"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1</w:t>
                  </w:r>
                </w:p>
              </w:tc>
              <w:tc>
                <w:tcPr>
                  <w:tcW w:w="821" w:type="dxa"/>
                  <w:shd w:val="clear" w:color="auto" w:fill="auto"/>
                </w:tcPr>
                <w:p w14:paraId="5392DF79"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2</w:t>
                  </w:r>
                </w:p>
              </w:tc>
              <w:tc>
                <w:tcPr>
                  <w:tcW w:w="821" w:type="dxa"/>
                  <w:shd w:val="clear" w:color="auto" w:fill="auto"/>
                </w:tcPr>
                <w:p w14:paraId="44940B89"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3</w:t>
                  </w:r>
                </w:p>
              </w:tc>
              <w:tc>
                <w:tcPr>
                  <w:tcW w:w="821" w:type="dxa"/>
                  <w:shd w:val="clear" w:color="auto" w:fill="auto"/>
                </w:tcPr>
                <w:p w14:paraId="7E8B53CB"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4</w:t>
                  </w:r>
                </w:p>
              </w:tc>
              <w:tc>
                <w:tcPr>
                  <w:tcW w:w="821" w:type="dxa"/>
                  <w:shd w:val="clear" w:color="auto" w:fill="auto"/>
                </w:tcPr>
                <w:p w14:paraId="421A8875"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5</w:t>
                  </w:r>
                </w:p>
              </w:tc>
              <w:tc>
                <w:tcPr>
                  <w:tcW w:w="821" w:type="dxa"/>
                  <w:shd w:val="clear" w:color="auto" w:fill="auto"/>
                </w:tcPr>
                <w:p w14:paraId="0EF1D822"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6</w:t>
                  </w:r>
                </w:p>
              </w:tc>
              <w:tc>
                <w:tcPr>
                  <w:tcW w:w="821" w:type="dxa"/>
                  <w:shd w:val="clear" w:color="auto" w:fill="auto"/>
                </w:tcPr>
                <w:p w14:paraId="6EFD4BD8"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7</w:t>
                  </w:r>
                </w:p>
              </w:tc>
              <w:tc>
                <w:tcPr>
                  <w:tcW w:w="821" w:type="dxa"/>
                  <w:shd w:val="clear" w:color="auto" w:fill="auto"/>
                </w:tcPr>
                <w:p w14:paraId="06537FDA"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8</w:t>
                  </w:r>
                </w:p>
              </w:tc>
              <w:tc>
                <w:tcPr>
                  <w:tcW w:w="822" w:type="dxa"/>
                  <w:shd w:val="clear" w:color="auto" w:fill="auto"/>
                </w:tcPr>
                <w:p w14:paraId="4C5C94B4"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9</w:t>
                  </w:r>
                </w:p>
              </w:tc>
              <w:tc>
                <w:tcPr>
                  <w:tcW w:w="807" w:type="dxa"/>
                  <w:shd w:val="clear" w:color="auto" w:fill="auto"/>
                </w:tcPr>
                <w:p w14:paraId="16C1944F" w14:textId="77777777" w:rsidR="00777AD3" w:rsidRPr="00777AD3" w:rsidRDefault="00777AD3" w:rsidP="00904327">
                  <w:pPr>
                    <w:framePr w:hSpace="180" w:wrap="around" w:vAnchor="page" w:hAnchor="margin" w:y="1786"/>
                    <w:spacing w:after="0"/>
                    <w:rPr>
                      <w:rFonts w:eastAsia="Calibri" w:cs="Arial"/>
                      <w:b/>
                    </w:rPr>
                  </w:pPr>
                  <w:r w:rsidRPr="00777AD3">
                    <w:rPr>
                      <w:rFonts w:eastAsia="Calibri" w:cs="Arial"/>
                      <w:b/>
                    </w:rPr>
                    <w:t>10</w:t>
                  </w:r>
                </w:p>
              </w:tc>
            </w:tr>
            <w:tr w:rsidR="00777AD3" w:rsidRPr="00777AD3" w14:paraId="6B9ED1F0" w14:textId="77777777" w:rsidTr="00916108">
              <w:tc>
                <w:tcPr>
                  <w:tcW w:w="820" w:type="dxa"/>
                  <w:shd w:val="clear" w:color="auto" w:fill="auto"/>
                </w:tcPr>
                <w:p w14:paraId="4FC5B776" w14:textId="77777777" w:rsidR="00777AD3" w:rsidRPr="00777AD3" w:rsidRDefault="00777AD3" w:rsidP="00904327">
                  <w:pPr>
                    <w:framePr w:hSpace="180" w:wrap="around" w:vAnchor="page" w:hAnchor="margin" w:y="1786"/>
                    <w:spacing w:after="0"/>
                    <w:rPr>
                      <w:rFonts w:eastAsia="Calibri" w:cs="Arial"/>
                    </w:rPr>
                  </w:pPr>
                </w:p>
              </w:tc>
              <w:tc>
                <w:tcPr>
                  <w:tcW w:w="820" w:type="dxa"/>
                  <w:shd w:val="clear" w:color="auto" w:fill="auto"/>
                </w:tcPr>
                <w:p w14:paraId="6F1C0FD8"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2298B37A"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572A1946"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051876FD"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1699723F"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17C0A66B"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54BD0DF1" w14:textId="77777777" w:rsidR="00777AD3" w:rsidRPr="00777AD3" w:rsidRDefault="00777AD3" w:rsidP="00904327">
                  <w:pPr>
                    <w:framePr w:hSpace="180" w:wrap="around" w:vAnchor="page" w:hAnchor="margin" w:y="1786"/>
                    <w:spacing w:after="0"/>
                    <w:rPr>
                      <w:rFonts w:eastAsia="Calibri" w:cs="Arial"/>
                    </w:rPr>
                  </w:pPr>
                </w:p>
              </w:tc>
              <w:tc>
                <w:tcPr>
                  <w:tcW w:w="821" w:type="dxa"/>
                  <w:shd w:val="clear" w:color="auto" w:fill="auto"/>
                </w:tcPr>
                <w:p w14:paraId="73CCC3CB" w14:textId="77777777" w:rsidR="00777AD3" w:rsidRPr="00777AD3" w:rsidRDefault="00777AD3" w:rsidP="00904327">
                  <w:pPr>
                    <w:framePr w:hSpace="180" w:wrap="around" w:vAnchor="page" w:hAnchor="margin" w:y="1786"/>
                    <w:spacing w:after="0"/>
                    <w:rPr>
                      <w:rFonts w:eastAsia="Calibri" w:cs="Arial"/>
                    </w:rPr>
                  </w:pPr>
                </w:p>
              </w:tc>
              <w:tc>
                <w:tcPr>
                  <w:tcW w:w="822" w:type="dxa"/>
                  <w:shd w:val="clear" w:color="auto" w:fill="auto"/>
                </w:tcPr>
                <w:p w14:paraId="11803C82" w14:textId="77777777" w:rsidR="00777AD3" w:rsidRPr="00777AD3" w:rsidRDefault="00777AD3" w:rsidP="00904327">
                  <w:pPr>
                    <w:framePr w:hSpace="180" w:wrap="around" w:vAnchor="page" w:hAnchor="margin" w:y="1786"/>
                    <w:spacing w:after="0"/>
                    <w:rPr>
                      <w:rFonts w:eastAsia="Calibri" w:cs="Arial"/>
                    </w:rPr>
                  </w:pPr>
                </w:p>
              </w:tc>
              <w:tc>
                <w:tcPr>
                  <w:tcW w:w="807" w:type="dxa"/>
                  <w:shd w:val="clear" w:color="auto" w:fill="auto"/>
                </w:tcPr>
                <w:p w14:paraId="7F9E0125" w14:textId="77777777" w:rsidR="00777AD3" w:rsidRPr="00777AD3" w:rsidRDefault="00777AD3" w:rsidP="00904327">
                  <w:pPr>
                    <w:framePr w:hSpace="180" w:wrap="around" w:vAnchor="page" w:hAnchor="margin" w:y="1786"/>
                    <w:spacing w:after="0"/>
                    <w:rPr>
                      <w:rFonts w:eastAsia="Calibri" w:cs="Arial"/>
                    </w:rPr>
                  </w:pPr>
                </w:p>
              </w:tc>
            </w:tr>
          </w:tbl>
          <w:p w14:paraId="46E8DACD" w14:textId="77777777" w:rsidR="00777AD3" w:rsidRPr="00777AD3" w:rsidRDefault="00777AD3" w:rsidP="00777AD3">
            <w:pPr>
              <w:spacing w:after="0"/>
              <w:rPr>
                <w:rFonts w:eastAsia="Calibri" w:cs="Arial"/>
                <w:b/>
                <w:u w:val="single"/>
              </w:rPr>
            </w:pPr>
          </w:p>
          <w:p w14:paraId="6E1EB2A0" w14:textId="77777777" w:rsidR="00777AD3" w:rsidRPr="00777AD3" w:rsidRDefault="00777AD3" w:rsidP="00777AD3">
            <w:pPr>
              <w:tabs>
                <w:tab w:val="left" w:pos="4680"/>
              </w:tabs>
              <w:spacing w:after="0"/>
              <w:jc w:val="center"/>
              <w:rPr>
                <w:rFonts w:eastAsia="Calibri" w:cs="Arial"/>
                <w:b/>
                <w:i/>
              </w:rPr>
            </w:pPr>
            <w:r w:rsidRPr="00777AD3">
              <w:rPr>
                <w:rFonts w:eastAsia="Calibri" w:cs="Arial"/>
                <w:b/>
                <w:i/>
              </w:rPr>
              <w:t xml:space="preserve">On a scale of 0 to 10 where 10 is there no real worries about the child and </w:t>
            </w:r>
          </w:p>
          <w:p w14:paraId="2AB7A142" w14:textId="77777777" w:rsidR="00777AD3" w:rsidRPr="00777AD3" w:rsidRDefault="00777AD3" w:rsidP="00777AD3">
            <w:pPr>
              <w:tabs>
                <w:tab w:val="left" w:pos="4680"/>
              </w:tabs>
              <w:spacing w:after="0"/>
              <w:jc w:val="center"/>
              <w:rPr>
                <w:rFonts w:eastAsia="Calibri" w:cs="Arial"/>
                <w:b/>
                <w:i/>
              </w:rPr>
            </w:pPr>
            <w:r w:rsidRPr="00777AD3">
              <w:rPr>
                <w:rFonts w:eastAsia="Calibri" w:cs="Arial"/>
                <w:b/>
                <w:i/>
              </w:rPr>
              <w:t>0 is there are serious concerns where would you scale this today?</w:t>
            </w:r>
          </w:p>
          <w:p w14:paraId="61B221A3" w14:textId="77777777" w:rsidR="00777AD3" w:rsidRPr="00777AD3" w:rsidRDefault="00777AD3" w:rsidP="00777AD3">
            <w:pPr>
              <w:tabs>
                <w:tab w:val="left" w:pos="4680"/>
              </w:tabs>
              <w:spacing w:after="0"/>
              <w:jc w:val="center"/>
              <w:rPr>
                <w:rFonts w:eastAsia="Calibri" w:cs="Arial"/>
                <w:b/>
                <w:i/>
              </w:rPr>
            </w:pPr>
          </w:p>
        </w:tc>
      </w:tr>
      <w:tr w:rsidR="00777AD3" w:rsidRPr="00777AD3" w14:paraId="156042A2" w14:textId="77777777" w:rsidTr="008B6582">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tcPr>
          <w:p w14:paraId="4005BE58" w14:textId="7BAB64CA" w:rsidR="00777AD3" w:rsidRPr="00F778C6" w:rsidRDefault="00777AD3" w:rsidP="00777AD3">
            <w:pPr>
              <w:spacing w:after="0"/>
              <w:rPr>
                <w:rFonts w:eastAsia="Calibri" w:cs="Arial"/>
                <w:b/>
              </w:rPr>
            </w:pPr>
            <w:r w:rsidRPr="00777AD3">
              <w:rPr>
                <w:rFonts w:eastAsia="Calibri" w:cs="Arial"/>
                <w:b/>
              </w:rPr>
              <w:lastRenderedPageBreak/>
              <w:t>To get to the next step on the scale, what would be different for the child/family?</w:t>
            </w:r>
          </w:p>
          <w:p w14:paraId="37641401" w14:textId="77777777" w:rsidR="00777AD3" w:rsidRPr="00777AD3" w:rsidRDefault="00777AD3" w:rsidP="00777AD3">
            <w:pPr>
              <w:spacing w:after="0"/>
              <w:rPr>
                <w:rFonts w:eastAsia="Calibri" w:cs="Arial"/>
                <w:b/>
                <w:u w:val="single"/>
              </w:rPr>
            </w:pPr>
          </w:p>
        </w:tc>
      </w:tr>
      <w:tr w:rsidR="008B6582" w:rsidRPr="00AF5EBE" w14:paraId="7C20F1DE" w14:textId="77777777" w:rsidTr="008B6582">
        <w:trPr>
          <w:gridAfter w:val="1"/>
          <w:wAfter w:w="65" w:type="pct"/>
        </w:trPr>
        <w:tc>
          <w:tcPr>
            <w:tcW w:w="4935" w:type="pct"/>
            <w:tcBorders>
              <w:top w:val="single" w:sz="4" w:space="0" w:color="D9D9D9"/>
              <w:left w:val="single" w:sz="4" w:space="0" w:color="D9D9D9"/>
              <w:bottom w:val="single" w:sz="4" w:space="0" w:color="D9D9D9"/>
              <w:right w:val="single" w:sz="4" w:space="0" w:color="D9D9D9"/>
            </w:tcBorders>
            <w:shd w:val="clear" w:color="auto" w:fill="auto"/>
            <w:hideMark/>
          </w:tcPr>
          <w:p w14:paraId="23C29D80" w14:textId="77777777" w:rsidR="008B6582" w:rsidRPr="00AF5EBE" w:rsidRDefault="008B6582" w:rsidP="00600FD6">
            <w:pPr>
              <w:spacing w:after="100" w:afterAutospacing="1" w:line="252" w:lineRule="auto"/>
              <w:rPr>
                <w:rFonts w:eastAsia="Calibri" w:cs="Arial"/>
                <w:b/>
              </w:rPr>
            </w:pPr>
            <w:r w:rsidRPr="00AF5EBE">
              <w:rPr>
                <w:rFonts w:eastAsia="Calibri" w:cs="Arial"/>
                <w:b/>
              </w:rPr>
              <w:t>Date of supervision:</w:t>
            </w:r>
          </w:p>
        </w:tc>
      </w:tr>
      <w:tr w:rsidR="008B6582" w:rsidRPr="00AF5EBE" w14:paraId="6CFBAB40" w14:textId="77777777" w:rsidTr="008B6582">
        <w:trPr>
          <w:gridAfter w:val="1"/>
          <w:wAfter w:w="65" w:type="pct"/>
        </w:trPr>
        <w:tc>
          <w:tcPr>
            <w:tcW w:w="4935" w:type="pct"/>
            <w:tcBorders>
              <w:top w:val="single" w:sz="4" w:space="0" w:color="D9D9D9"/>
              <w:left w:val="single" w:sz="4" w:space="0" w:color="D9D9D9"/>
              <w:bottom w:val="single" w:sz="4" w:space="0" w:color="D9D9D9"/>
              <w:right w:val="single" w:sz="4" w:space="0" w:color="D9D9D9"/>
            </w:tcBorders>
            <w:shd w:val="clear" w:color="auto" w:fill="auto"/>
            <w:hideMark/>
          </w:tcPr>
          <w:p w14:paraId="16EBBE99" w14:textId="77777777" w:rsidR="008B6582" w:rsidRPr="00AF5EBE" w:rsidRDefault="008B6582" w:rsidP="00600FD6">
            <w:pPr>
              <w:spacing w:after="0" w:line="252" w:lineRule="auto"/>
              <w:rPr>
                <w:rFonts w:eastAsia="Calibri" w:cs="Arial"/>
                <w:b/>
              </w:rPr>
            </w:pPr>
            <w:r w:rsidRPr="00AF5EBE">
              <w:rPr>
                <w:rFonts w:eastAsia="Calibri" w:cs="Arial"/>
                <w:b/>
              </w:rPr>
              <w:t>Supervisor:</w:t>
            </w:r>
          </w:p>
        </w:tc>
      </w:tr>
      <w:tr w:rsidR="008B6582" w:rsidRPr="00AF5EBE" w14:paraId="4058F4AE" w14:textId="77777777" w:rsidTr="008B6582">
        <w:trPr>
          <w:gridAfter w:val="1"/>
          <w:wAfter w:w="65" w:type="pct"/>
        </w:trPr>
        <w:tc>
          <w:tcPr>
            <w:tcW w:w="4935" w:type="pct"/>
            <w:tcBorders>
              <w:top w:val="single" w:sz="4" w:space="0" w:color="D9D9D9"/>
              <w:left w:val="single" w:sz="4" w:space="0" w:color="D9D9D9"/>
              <w:bottom w:val="single" w:sz="4" w:space="0" w:color="D9D9D9"/>
              <w:right w:val="single" w:sz="4" w:space="0" w:color="D9D9D9"/>
            </w:tcBorders>
            <w:shd w:val="clear" w:color="auto" w:fill="auto"/>
            <w:hideMark/>
          </w:tcPr>
          <w:p w14:paraId="0DE5B4E2" w14:textId="77777777" w:rsidR="008B6582" w:rsidRPr="00AF5EBE" w:rsidRDefault="008B6582" w:rsidP="00600FD6">
            <w:pPr>
              <w:spacing w:after="0" w:line="252" w:lineRule="auto"/>
              <w:rPr>
                <w:rFonts w:eastAsia="Calibri" w:cs="Arial"/>
                <w:b/>
              </w:rPr>
            </w:pPr>
            <w:r w:rsidRPr="00AF5EBE">
              <w:rPr>
                <w:rFonts w:eastAsia="Calibri" w:cs="Arial"/>
                <w:b/>
              </w:rPr>
              <w:t>Supervisee:</w:t>
            </w:r>
          </w:p>
        </w:tc>
      </w:tr>
    </w:tbl>
    <w:p w14:paraId="6517441A" w14:textId="103130FA" w:rsidR="00BE4E79" w:rsidRDefault="00BE4E79" w:rsidP="00F778C6"/>
    <w:p w14:paraId="4A308E75" w14:textId="417DB5B3" w:rsidR="008B6582" w:rsidRDefault="008B6582" w:rsidP="00F778C6"/>
    <w:p w14:paraId="0EB0700B" w14:textId="392738F6" w:rsidR="008B6582" w:rsidRDefault="008B6582" w:rsidP="00F778C6"/>
    <w:p w14:paraId="30C1173A" w14:textId="500561F5" w:rsidR="008B6582" w:rsidRDefault="008B6582" w:rsidP="00F778C6"/>
    <w:p w14:paraId="798BDCC0" w14:textId="47CA95C2" w:rsidR="008B6582" w:rsidRDefault="008B6582" w:rsidP="00F778C6"/>
    <w:p w14:paraId="41E016D5" w14:textId="3F44AA39" w:rsidR="008B6582" w:rsidRDefault="008B6582" w:rsidP="00F778C6"/>
    <w:p w14:paraId="48431ADB" w14:textId="273CE5FC" w:rsidR="008B6582" w:rsidRDefault="008B6582" w:rsidP="00F778C6"/>
    <w:p w14:paraId="664FB595" w14:textId="7F9F947E" w:rsidR="008B6582" w:rsidRDefault="008B6582" w:rsidP="00F778C6"/>
    <w:p w14:paraId="2810AA79" w14:textId="780BD543" w:rsidR="008B6582" w:rsidRDefault="008B6582" w:rsidP="00F778C6"/>
    <w:p w14:paraId="790158E2" w14:textId="2B85D115" w:rsidR="008B6582" w:rsidRDefault="008B6582" w:rsidP="00F778C6"/>
    <w:p w14:paraId="47B2CBE0" w14:textId="55B02B4F" w:rsidR="008B6582" w:rsidRDefault="008B6582" w:rsidP="00F778C6"/>
    <w:p w14:paraId="627A633E" w14:textId="470C9426" w:rsidR="008B6582" w:rsidRDefault="008B6582" w:rsidP="00F778C6"/>
    <w:p w14:paraId="489C5809" w14:textId="53B3F62A" w:rsidR="008B6582" w:rsidRDefault="008B6582" w:rsidP="00F778C6"/>
    <w:p w14:paraId="39F779F5" w14:textId="37AA5369" w:rsidR="008B6582" w:rsidRDefault="008B6582" w:rsidP="00F778C6"/>
    <w:p w14:paraId="1C4EC0E2" w14:textId="09179171" w:rsidR="008B6582" w:rsidRDefault="008B6582" w:rsidP="00F778C6"/>
    <w:p w14:paraId="683344E3" w14:textId="6717974F" w:rsidR="008B6582" w:rsidRDefault="008B6582" w:rsidP="00F778C6"/>
    <w:p w14:paraId="0F1498F4" w14:textId="6B27442A" w:rsidR="008B6582" w:rsidRDefault="008B6582" w:rsidP="00F778C6"/>
    <w:p w14:paraId="5C6EE42F" w14:textId="2129B28B" w:rsidR="008B6582" w:rsidRDefault="008B6582" w:rsidP="00F778C6"/>
    <w:p w14:paraId="57B34F58" w14:textId="33C887ED" w:rsidR="008B6582" w:rsidRDefault="008B6582" w:rsidP="00F778C6"/>
    <w:p w14:paraId="2F1355FB" w14:textId="69743BDC" w:rsidR="008B6582" w:rsidRDefault="008B6582" w:rsidP="00F778C6"/>
    <w:p w14:paraId="2B29609B" w14:textId="33F8048D" w:rsidR="008B6582" w:rsidRDefault="008B6582" w:rsidP="00F778C6"/>
    <w:p w14:paraId="4CD36D56" w14:textId="3740C6ED" w:rsidR="008B6582" w:rsidRDefault="008B6582" w:rsidP="00F778C6"/>
    <w:p w14:paraId="4B1C3F59" w14:textId="1CE6A404" w:rsidR="008B6582" w:rsidRDefault="008B6582" w:rsidP="00F778C6"/>
    <w:p w14:paraId="572EF9BB" w14:textId="2F244907" w:rsidR="008B6582" w:rsidRDefault="008B6582" w:rsidP="00F778C6"/>
    <w:p w14:paraId="1E125C53" w14:textId="06CC4392" w:rsidR="008B6582" w:rsidRDefault="008B6582" w:rsidP="00F778C6"/>
    <w:p w14:paraId="6548E7EB" w14:textId="4DE4D6A2" w:rsidR="008B6582" w:rsidRDefault="008B6582" w:rsidP="00F778C6"/>
    <w:p w14:paraId="5F0AEBA7" w14:textId="6BA4EC9F" w:rsidR="008B6582" w:rsidRDefault="008B6582" w:rsidP="00F778C6"/>
    <w:p w14:paraId="311674C4" w14:textId="08D96867" w:rsidR="008B6582" w:rsidRDefault="008B6582" w:rsidP="00F778C6"/>
    <w:p w14:paraId="2FFFB382" w14:textId="74CA65FF" w:rsidR="008B6582" w:rsidRDefault="008B6582" w:rsidP="00F778C6"/>
    <w:p w14:paraId="6DE26BBB" w14:textId="005AF133" w:rsidR="00BE4E79" w:rsidRPr="00777AD3" w:rsidRDefault="00BE4E79" w:rsidP="00F778C6"/>
    <w:p w14:paraId="0C4F39AA" w14:textId="4980058F" w:rsidR="00290863" w:rsidRPr="00002B1D" w:rsidRDefault="007E5455" w:rsidP="00002B1D">
      <w:pPr>
        <w:pStyle w:val="Heading1"/>
        <w:rPr>
          <w:rFonts w:cs="Arial"/>
        </w:rPr>
      </w:pPr>
      <w:r>
        <w:lastRenderedPageBreak/>
        <w:t>Appendix E</w:t>
      </w:r>
      <w:r w:rsidR="00290863" w:rsidRPr="00290863">
        <w:t xml:space="preserve"> – </w:t>
      </w:r>
      <w:r w:rsidR="00C91DB1">
        <w:t>Useful Questions to guide supervision-prompts for reflective practice</w:t>
      </w:r>
      <w:bookmarkEnd w:id="24"/>
    </w:p>
    <w:p w14:paraId="5663F663" w14:textId="77777777" w:rsidR="00B5134C" w:rsidRPr="00B5134C" w:rsidRDefault="00B5134C" w:rsidP="00B5134C"/>
    <w:p w14:paraId="53F026AE" w14:textId="77777777" w:rsidR="00B5134C" w:rsidRPr="00E92FED" w:rsidRDefault="00B5134C" w:rsidP="00E92FED">
      <w:pPr>
        <w:pStyle w:val="Heading2"/>
      </w:pPr>
      <w:bookmarkStart w:id="25" w:name="_Toc463513512"/>
      <w:r w:rsidRPr="00E92FED">
        <w:t>1.</w:t>
      </w:r>
      <w:r w:rsidR="00963958">
        <w:rPr>
          <w:rStyle w:val="Heading2Char"/>
          <w:b/>
        </w:rPr>
        <w:t xml:space="preserve"> Focu</w:t>
      </w:r>
      <w:r w:rsidRPr="00E92FED">
        <w:rPr>
          <w:rStyle w:val="Heading2Char"/>
          <w:b/>
        </w:rPr>
        <w:t>sing on experience</w:t>
      </w:r>
      <w:bookmarkEnd w:id="25"/>
    </w:p>
    <w:p w14:paraId="3F08BE92" w14:textId="77777777" w:rsidR="00B5134C" w:rsidRPr="00B5134C" w:rsidRDefault="00B5134C" w:rsidP="00EC00DA">
      <w:r w:rsidRPr="00B5134C">
        <w:t xml:space="preserve">These questions aim to support accurate and detailed recall of events. A partial description of the situation can cause problems later in the cycle, but the right questions can help workers recall more detail, more accurately. </w:t>
      </w:r>
    </w:p>
    <w:p w14:paraId="4D83CD51" w14:textId="77777777" w:rsidR="00B5134C" w:rsidRPr="00B5134C" w:rsidRDefault="00B5134C" w:rsidP="00051BA2">
      <w:pPr>
        <w:pStyle w:val="ListParagraph"/>
        <w:numPr>
          <w:ilvl w:val="0"/>
          <w:numId w:val="13"/>
        </w:numPr>
      </w:pPr>
      <w:r w:rsidRPr="00B5134C">
        <w:t xml:space="preserve">What was your aim? What planning did you do? What was your role? </w:t>
      </w:r>
    </w:p>
    <w:p w14:paraId="546873F1" w14:textId="77777777" w:rsidR="00B5134C" w:rsidRPr="00B5134C" w:rsidRDefault="00B5134C" w:rsidP="00051BA2">
      <w:pPr>
        <w:pStyle w:val="ListParagraph"/>
        <w:numPr>
          <w:ilvl w:val="0"/>
          <w:numId w:val="13"/>
        </w:numPr>
      </w:pPr>
      <w:r w:rsidRPr="00B5134C">
        <w:t xml:space="preserve">What did you expect to happen? What happened? </w:t>
      </w:r>
    </w:p>
    <w:p w14:paraId="4634C462" w14:textId="77777777" w:rsidR="00B5134C" w:rsidRPr="00B5134C" w:rsidRDefault="00B5134C" w:rsidP="00051BA2">
      <w:pPr>
        <w:pStyle w:val="ListParagraph"/>
        <w:numPr>
          <w:ilvl w:val="0"/>
          <w:numId w:val="13"/>
        </w:numPr>
      </w:pPr>
      <w:r w:rsidRPr="00B5134C">
        <w:t xml:space="preserve">What did you say and do? What did the user say, do or show? </w:t>
      </w:r>
    </w:p>
    <w:p w14:paraId="715EC9A7" w14:textId="77777777" w:rsidR="00B5134C" w:rsidRPr="00B5134C" w:rsidRDefault="00B5134C" w:rsidP="00051BA2">
      <w:pPr>
        <w:pStyle w:val="ListParagraph"/>
        <w:numPr>
          <w:ilvl w:val="0"/>
          <w:numId w:val="13"/>
        </w:numPr>
      </w:pPr>
      <w:r w:rsidRPr="00B5134C">
        <w:t xml:space="preserve">What were the key moments and what stuck out? </w:t>
      </w:r>
    </w:p>
    <w:p w14:paraId="5C6AF4A4" w14:textId="77777777" w:rsidR="00B5134C" w:rsidRPr="00B5134C" w:rsidRDefault="00B5134C" w:rsidP="00051BA2">
      <w:pPr>
        <w:pStyle w:val="ListParagraph"/>
        <w:numPr>
          <w:ilvl w:val="0"/>
          <w:numId w:val="13"/>
        </w:numPr>
      </w:pPr>
      <w:r w:rsidRPr="00B5134C">
        <w:t xml:space="preserve">What words, non-verbal signals, interactions, sounds, images or smell struck you? </w:t>
      </w:r>
    </w:p>
    <w:p w14:paraId="0E3823DA" w14:textId="77777777" w:rsidR="00B5134C" w:rsidRPr="00B5134C" w:rsidRDefault="00B5134C" w:rsidP="00051BA2">
      <w:pPr>
        <w:pStyle w:val="ListParagraph"/>
        <w:numPr>
          <w:ilvl w:val="0"/>
          <w:numId w:val="13"/>
        </w:numPr>
      </w:pPr>
      <w:r w:rsidRPr="00B5134C">
        <w:t xml:space="preserve">What or who was hard to observe and what observations or concerns do other agencies have? </w:t>
      </w:r>
    </w:p>
    <w:p w14:paraId="1AC427BB" w14:textId="77777777" w:rsidR="00B5134C" w:rsidRPr="00B5134C" w:rsidRDefault="00B5134C" w:rsidP="00051BA2">
      <w:pPr>
        <w:pStyle w:val="ListParagraph"/>
        <w:numPr>
          <w:ilvl w:val="0"/>
          <w:numId w:val="13"/>
        </w:numPr>
      </w:pPr>
      <w:r w:rsidRPr="00B5134C">
        <w:t xml:space="preserve">What went </w:t>
      </w:r>
      <w:r w:rsidR="00E92FED">
        <w:t>according to plan and what didn’</w:t>
      </w:r>
      <w:r w:rsidRPr="00B5134C">
        <w:t xml:space="preserve">t happen? </w:t>
      </w:r>
    </w:p>
    <w:p w14:paraId="7234F9FC" w14:textId="77777777" w:rsidR="00B5134C" w:rsidRPr="00B5134C" w:rsidRDefault="00B5134C" w:rsidP="00B5134C">
      <w:pPr>
        <w:rPr>
          <w:sz w:val="20"/>
          <w:szCs w:val="20"/>
        </w:rPr>
      </w:pPr>
    </w:p>
    <w:p w14:paraId="75673C91" w14:textId="77777777" w:rsidR="00B5134C" w:rsidRPr="00E92FED" w:rsidRDefault="00963958" w:rsidP="00E92FED">
      <w:pPr>
        <w:pStyle w:val="Heading2"/>
      </w:pPr>
      <w:bookmarkStart w:id="26" w:name="_Toc463513513"/>
      <w:r>
        <w:t>2. Focu</w:t>
      </w:r>
      <w:r w:rsidR="00B5134C" w:rsidRPr="00B5134C">
        <w:t>sing on reflection</w:t>
      </w:r>
      <w:bookmarkEnd w:id="26"/>
    </w:p>
    <w:p w14:paraId="148B88FB" w14:textId="19DFD5C4" w:rsidR="00B5134C" w:rsidRPr="00B5134C" w:rsidRDefault="00B5134C" w:rsidP="00EC00DA">
      <w:r w:rsidRPr="00B5134C">
        <w:t xml:space="preserve">The questions aim to draw out feelings, they may bring out further information or may reveal the social workers underlying attitudes. They may also give clues about the personal factors complicating the social </w:t>
      </w:r>
      <w:r w:rsidR="00F778C6" w:rsidRPr="00B5134C">
        <w:t>worker’s</w:t>
      </w:r>
      <w:r w:rsidRPr="00B5134C">
        <w:t xml:space="preserve"> responses. </w:t>
      </w:r>
    </w:p>
    <w:p w14:paraId="4812B3DD" w14:textId="77777777" w:rsidR="00B5134C" w:rsidRPr="00E92FED" w:rsidRDefault="00B5134C" w:rsidP="00051BA2">
      <w:pPr>
        <w:pStyle w:val="ListParagraph"/>
        <w:numPr>
          <w:ilvl w:val="0"/>
          <w:numId w:val="14"/>
        </w:numPr>
      </w:pPr>
      <w:r w:rsidRPr="00E92FED">
        <w:t xml:space="preserve">What did you feel at the start of the visit/interview? </w:t>
      </w:r>
    </w:p>
    <w:p w14:paraId="108B0559" w14:textId="77777777" w:rsidR="00B5134C" w:rsidRPr="00E92FED" w:rsidRDefault="00B5134C" w:rsidP="00051BA2">
      <w:pPr>
        <w:pStyle w:val="ListParagraph"/>
        <w:numPr>
          <w:ilvl w:val="0"/>
          <w:numId w:val="14"/>
        </w:numPr>
      </w:pPr>
      <w:r w:rsidRPr="00E92FED">
        <w:t xml:space="preserve">Describe the range of feelings you had during the session and what did these remind you of? </w:t>
      </w:r>
    </w:p>
    <w:p w14:paraId="4058D590" w14:textId="77777777" w:rsidR="00B5134C" w:rsidRPr="00E92FED" w:rsidRDefault="00B5134C" w:rsidP="00051BA2">
      <w:pPr>
        <w:pStyle w:val="ListParagraph"/>
        <w:numPr>
          <w:ilvl w:val="0"/>
          <w:numId w:val="14"/>
        </w:numPr>
      </w:pPr>
      <w:r w:rsidRPr="00E92FED">
        <w:t xml:space="preserve">What patterns did you see in the visit? Are these familiar and have you encountered similar processes? </w:t>
      </w:r>
    </w:p>
    <w:p w14:paraId="2B05D1ED" w14:textId="77777777" w:rsidR="00B5134C" w:rsidRPr="00E92FED" w:rsidRDefault="00B5134C" w:rsidP="00051BA2">
      <w:pPr>
        <w:pStyle w:val="ListParagraph"/>
        <w:numPr>
          <w:ilvl w:val="0"/>
          <w:numId w:val="14"/>
        </w:numPr>
      </w:pPr>
      <w:r w:rsidRPr="00E92FED">
        <w:t xml:space="preserve">Who/what does this user remind you of? </w:t>
      </w:r>
    </w:p>
    <w:p w14:paraId="1953380F" w14:textId="77777777" w:rsidR="00B5134C" w:rsidRPr="00E92FED" w:rsidRDefault="00B5134C" w:rsidP="00051BA2">
      <w:pPr>
        <w:pStyle w:val="ListParagraph"/>
        <w:numPr>
          <w:ilvl w:val="0"/>
          <w:numId w:val="14"/>
        </w:numPr>
      </w:pPr>
      <w:r w:rsidRPr="00E92FED">
        <w:t xml:space="preserve">What do you think the user was feeling? Based on what? </w:t>
      </w:r>
    </w:p>
    <w:p w14:paraId="289A4B74" w14:textId="77777777" w:rsidR="00B5134C" w:rsidRPr="00E92FED" w:rsidRDefault="00B5134C" w:rsidP="00051BA2">
      <w:pPr>
        <w:pStyle w:val="ListParagraph"/>
        <w:numPr>
          <w:ilvl w:val="0"/>
          <w:numId w:val="14"/>
        </w:numPr>
      </w:pPr>
      <w:r w:rsidRPr="00E92FED">
        <w:t xml:space="preserve">Where and when did you feel most or least comfortable? </w:t>
      </w:r>
    </w:p>
    <w:p w14:paraId="424D56DD" w14:textId="77777777" w:rsidR="00B5134C" w:rsidRPr="00E92FED" w:rsidRDefault="00B5134C" w:rsidP="00051BA2">
      <w:pPr>
        <w:pStyle w:val="ListParagraph"/>
        <w:numPr>
          <w:ilvl w:val="0"/>
          <w:numId w:val="14"/>
        </w:numPr>
      </w:pPr>
      <w:r w:rsidRPr="00E92FED">
        <w:t xml:space="preserve">What thoughts/ideas went through your mind during the session? </w:t>
      </w:r>
    </w:p>
    <w:p w14:paraId="2C0A3F31" w14:textId="77777777" w:rsidR="00B5134C" w:rsidRPr="00E92FED" w:rsidRDefault="00B5134C" w:rsidP="00051BA2">
      <w:pPr>
        <w:pStyle w:val="ListParagraph"/>
        <w:numPr>
          <w:ilvl w:val="0"/>
          <w:numId w:val="14"/>
        </w:numPr>
      </w:pPr>
      <w:r w:rsidRPr="00E92FED">
        <w:t xml:space="preserve">What are the similarities/differences between this contact and your previous contact? </w:t>
      </w:r>
    </w:p>
    <w:p w14:paraId="20270BA7" w14:textId="77777777" w:rsidR="00B5134C" w:rsidRPr="00E92FED" w:rsidRDefault="00B5134C" w:rsidP="00051BA2">
      <w:pPr>
        <w:pStyle w:val="ListParagraph"/>
        <w:numPr>
          <w:ilvl w:val="0"/>
          <w:numId w:val="14"/>
        </w:numPr>
      </w:pPr>
      <w:r w:rsidRPr="00E92FED">
        <w:t xml:space="preserve">What was left unfinished? </w:t>
      </w:r>
    </w:p>
    <w:p w14:paraId="14F6B8C6" w14:textId="77777777" w:rsidR="00B5134C" w:rsidRPr="00B5134C" w:rsidRDefault="00B5134C" w:rsidP="00E92FED">
      <w:pPr>
        <w:pStyle w:val="Heading2"/>
      </w:pPr>
    </w:p>
    <w:p w14:paraId="581B32C2" w14:textId="77777777" w:rsidR="00B5134C" w:rsidRPr="00E92FED" w:rsidRDefault="00963958" w:rsidP="00E92FED">
      <w:pPr>
        <w:pStyle w:val="Heading2"/>
      </w:pPr>
      <w:bookmarkStart w:id="27" w:name="_Toc463513514"/>
      <w:r>
        <w:t>3. Focu</w:t>
      </w:r>
      <w:r w:rsidR="00B5134C" w:rsidRPr="00B5134C">
        <w:t>sing on analysis</w:t>
      </w:r>
      <w:bookmarkEnd w:id="27"/>
    </w:p>
    <w:p w14:paraId="26772A79" w14:textId="77777777" w:rsidR="00B5134C" w:rsidRPr="00B5134C" w:rsidRDefault="00B5134C" w:rsidP="00EC00DA">
      <w:pPr>
        <w:rPr>
          <w:rFonts w:ascii="Symbol" w:hAnsi="Symbol" w:cs="Symbol"/>
        </w:rPr>
      </w:pPr>
      <w:r w:rsidRPr="00B5134C">
        <w:t>These questions help with analysis by probing the meanings given to situations by the supervisee and user. They may help you identify what is not known or understood and lead to areas for further assessment.</w:t>
      </w:r>
    </w:p>
    <w:p w14:paraId="44A5304F" w14:textId="77777777" w:rsidR="00B5134C" w:rsidRPr="00E92FED" w:rsidRDefault="00B5134C" w:rsidP="00051BA2">
      <w:pPr>
        <w:pStyle w:val="ListParagraph"/>
        <w:numPr>
          <w:ilvl w:val="0"/>
          <w:numId w:val="15"/>
        </w:numPr>
      </w:pPr>
      <w:r w:rsidRPr="00E92FED">
        <w:t xml:space="preserve">List three assumptions you, the co-worker or the user brought to the session. </w:t>
      </w:r>
    </w:p>
    <w:p w14:paraId="103B2410" w14:textId="77777777" w:rsidR="00B5134C" w:rsidRPr="00E92FED" w:rsidRDefault="00B5134C" w:rsidP="00051BA2">
      <w:pPr>
        <w:pStyle w:val="ListParagraph"/>
        <w:numPr>
          <w:ilvl w:val="0"/>
          <w:numId w:val="15"/>
        </w:numPr>
      </w:pPr>
      <w:r w:rsidRPr="00E92FED">
        <w:t xml:space="preserve">How do you define your role in this situation and how does your employer define it? </w:t>
      </w:r>
    </w:p>
    <w:p w14:paraId="47E339BA" w14:textId="77777777" w:rsidR="00B5134C" w:rsidRPr="00E92FED" w:rsidRDefault="00B5134C" w:rsidP="00051BA2">
      <w:pPr>
        <w:pStyle w:val="ListParagraph"/>
        <w:numPr>
          <w:ilvl w:val="0"/>
          <w:numId w:val="15"/>
        </w:numPr>
      </w:pPr>
      <w:r w:rsidRPr="00E92FED">
        <w:t>What aims/outcomes for this sess</w:t>
      </w:r>
      <w:r w:rsidR="00E92FED" w:rsidRPr="00E92FED">
        <w:t xml:space="preserve">ion were or were not achieved? </w:t>
      </w:r>
    </w:p>
    <w:p w14:paraId="732A6C15" w14:textId="77777777" w:rsidR="00B5134C" w:rsidRPr="00E92FED" w:rsidRDefault="00B5134C" w:rsidP="00051BA2">
      <w:pPr>
        <w:pStyle w:val="ListParagraph"/>
        <w:numPr>
          <w:ilvl w:val="0"/>
          <w:numId w:val="15"/>
        </w:numPr>
      </w:pPr>
      <w:r w:rsidRPr="00E92FED">
        <w:t xml:space="preserve">What went well, or not well and why? What other, possibly unexpected outcomes, did the session produce? </w:t>
      </w:r>
    </w:p>
    <w:p w14:paraId="3D8167D3" w14:textId="77777777" w:rsidR="00B5134C" w:rsidRPr="00E92FED" w:rsidRDefault="00B5134C" w:rsidP="00051BA2">
      <w:pPr>
        <w:pStyle w:val="ListParagraph"/>
        <w:numPr>
          <w:ilvl w:val="0"/>
          <w:numId w:val="15"/>
        </w:numPr>
      </w:pPr>
      <w:r w:rsidRPr="00E92FED">
        <w:t xml:space="preserve">How far did the session confirm or challenge your previous understanding or hypothesis about this situation? </w:t>
      </w:r>
    </w:p>
    <w:p w14:paraId="2878EFC8" w14:textId="77777777" w:rsidR="00B5134C" w:rsidRPr="00E92FED" w:rsidRDefault="00B5134C" w:rsidP="00051BA2">
      <w:pPr>
        <w:pStyle w:val="ListParagraph"/>
        <w:numPr>
          <w:ilvl w:val="0"/>
          <w:numId w:val="15"/>
        </w:numPr>
      </w:pPr>
      <w:r w:rsidRPr="00E92FED">
        <w:t xml:space="preserve">What new information emerged? What is not known? </w:t>
      </w:r>
    </w:p>
    <w:p w14:paraId="4293953C" w14:textId="77777777" w:rsidR="00B5134C" w:rsidRPr="00E92FED" w:rsidRDefault="00B5134C" w:rsidP="00051BA2">
      <w:pPr>
        <w:pStyle w:val="ListParagraph"/>
        <w:numPr>
          <w:ilvl w:val="0"/>
          <w:numId w:val="15"/>
        </w:numPr>
      </w:pPr>
      <w:r w:rsidRPr="00E92FED">
        <w:t xml:space="preserve">What bits of theory, training, research, policy or values might help you make sense of what was happening in this session? </w:t>
      </w:r>
    </w:p>
    <w:p w14:paraId="32D106E0" w14:textId="77777777" w:rsidR="00B5134C" w:rsidRPr="00E92FED" w:rsidRDefault="00B5134C" w:rsidP="00051BA2">
      <w:pPr>
        <w:pStyle w:val="ListParagraph"/>
        <w:numPr>
          <w:ilvl w:val="0"/>
          <w:numId w:val="15"/>
        </w:numPr>
      </w:pPr>
      <w:r w:rsidRPr="00E92FED">
        <w:t xml:space="preserve">What areas of further assessment are required and what conclusion are you drawing from this work so far? </w:t>
      </w:r>
    </w:p>
    <w:p w14:paraId="18017E51" w14:textId="77777777" w:rsidR="00B5134C" w:rsidRPr="00B5134C" w:rsidRDefault="00B5134C" w:rsidP="00B5134C">
      <w:pPr>
        <w:rPr>
          <w:sz w:val="20"/>
          <w:szCs w:val="20"/>
        </w:rPr>
      </w:pPr>
    </w:p>
    <w:p w14:paraId="0C57B315" w14:textId="77777777" w:rsidR="00B5134C" w:rsidRPr="00B5134C" w:rsidRDefault="00963958" w:rsidP="00E92FED">
      <w:pPr>
        <w:pStyle w:val="Heading2"/>
      </w:pPr>
      <w:bookmarkStart w:id="28" w:name="_Toc463513515"/>
      <w:r>
        <w:lastRenderedPageBreak/>
        <w:t>4. Focu</w:t>
      </w:r>
      <w:r w:rsidR="00B5134C" w:rsidRPr="00B5134C">
        <w:t>sing on action plans</w:t>
      </w:r>
      <w:bookmarkEnd w:id="28"/>
    </w:p>
    <w:p w14:paraId="1B7DF550" w14:textId="77777777" w:rsidR="00B5134C" w:rsidRPr="00B5134C" w:rsidRDefault="00B5134C" w:rsidP="00EC00DA">
      <w:r w:rsidRPr="00B5134C">
        <w:t xml:space="preserve">These questions help translate the analysis into planning, preparation and action by identifying outcomes and success criteria as well as considering potential complications and contingency plans. </w:t>
      </w:r>
    </w:p>
    <w:p w14:paraId="4A38B8E2" w14:textId="77777777" w:rsidR="00B5134C" w:rsidRPr="00E92FED" w:rsidRDefault="00B5134C" w:rsidP="00051BA2">
      <w:pPr>
        <w:pStyle w:val="ListParagraph"/>
        <w:numPr>
          <w:ilvl w:val="0"/>
          <w:numId w:val="16"/>
        </w:numPr>
      </w:pPr>
      <w:r w:rsidRPr="00E92FED">
        <w:t>In light of</w:t>
      </w:r>
      <w:r w:rsidR="00E92FED" w:rsidRPr="00E92FED">
        <w:t xml:space="preserve"> the reflection and analysis we’</w:t>
      </w:r>
      <w:r w:rsidRPr="00E92FED">
        <w:t>ve d</w:t>
      </w:r>
      <w:r w:rsidR="00E92FED" w:rsidRPr="00E92FED">
        <w:t>one, what’</w:t>
      </w:r>
      <w:r w:rsidRPr="00E92FED">
        <w:t xml:space="preserve">s your overall summary of the needs, strengths and risks for the service users in this situation? </w:t>
      </w:r>
    </w:p>
    <w:p w14:paraId="7D198021" w14:textId="77777777" w:rsidR="00B5134C" w:rsidRPr="00E92FED" w:rsidRDefault="00B5134C" w:rsidP="00051BA2">
      <w:pPr>
        <w:pStyle w:val="ListParagraph"/>
        <w:numPr>
          <w:ilvl w:val="0"/>
          <w:numId w:val="16"/>
        </w:numPr>
      </w:pPr>
      <w:r w:rsidRPr="00E92FED">
        <w:t xml:space="preserve">What are you responsible for in managing this situation and what needs obtaining before proceeding? </w:t>
      </w:r>
    </w:p>
    <w:p w14:paraId="56555D82" w14:textId="77777777" w:rsidR="00B5134C" w:rsidRPr="00E92FED" w:rsidRDefault="00B5134C" w:rsidP="00051BA2">
      <w:pPr>
        <w:pStyle w:val="ListParagraph"/>
        <w:numPr>
          <w:ilvl w:val="0"/>
          <w:numId w:val="16"/>
        </w:numPr>
      </w:pPr>
      <w:r w:rsidRPr="00E92FED">
        <w:t xml:space="preserve">What is urgent and essential? What would be desirable? </w:t>
      </w:r>
    </w:p>
    <w:p w14:paraId="23F1373E" w14:textId="77777777" w:rsidR="00B5134C" w:rsidRPr="00E92FED" w:rsidRDefault="00B5134C" w:rsidP="00051BA2">
      <w:pPr>
        <w:pStyle w:val="ListParagraph"/>
        <w:numPr>
          <w:ilvl w:val="0"/>
          <w:numId w:val="16"/>
        </w:numPr>
      </w:pPr>
      <w:r w:rsidRPr="00E92FED">
        <w:t xml:space="preserve">What would be a successful outcome of the next session from your perspective? The </w:t>
      </w:r>
      <w:r w:rsidR="00D1690E" w:rsidRPr="00E92FED">
        <w:t>user’s</w:t>
      </w:r>
      <w:r w:rsidRPr="00E92FED">
        <w:t xml:space="preserve"> perspective? </w:t>
      </w:r>
    </w:p>
    <w:p w14:paraId="77E11864" w14:textId="77777777" w:rsidR="00B5134C" w:rsidRPr="00E92FED" w:rsidRDefault="00B5134C" w:rsidP="00051BA2">
      <w:pPr>
        <w:pStyle w:val="ListParagraph"/>
        <w:numPr>
          <w:ilvl w:val="0"/>
          <w:numId w:val="16"/>
        </w:numPr>
      </w:pPr>
      <w:r w:rsidRPr="00E92FED">
        <w:t xml:space="preserve">What are the best or worst responses from the user? </w:t>
      </w:r>
    </w:p>
    <w:p w14:paraId="1171B07D" w14:textId="77777777" w:rsidR="00B5134C" w:rsidRPr="00E92FED" w:rsidRDefault="00B5134C" w:rsidP="00051BA2">
      <w:pPr>
        <w:pStyle w:val="ListParagraph"/>
        <w:numPr>
          <w:ilvl w:val="0"/>
          <w:numId w:val="16"/>
        </w:numPr>
      </w:pPr>
      <w:r w:rsidRPr="00E92FED">
        <w:t xml:space="preserve">What contingency plans are needed, what is the bottom line? </w:t>
      </w:r>
    </w:p>
    <w:p w14:paraId="518C5E23" w14:textId="77777777" w:rsidR="00B5134C" w:rsidRPr="00E92FED" w:rsidRDefault="00B5134C" w:rsidP="00051BA2">
      <w:pPr>
        <w:pStyle w:val="ListParagraph"/>
        <w:numPr>
          <w:ilvl w:val="0"/>
          <w:numId w:val="16"/>
        </w:numPr>
      </w:pPr>
      <w:r w:rsidRPr="00E92FED">
        <w:t xml:space="preserve">Who needs to be involved (co-worker, supervisor, agency)? What would you like from them? </w:t>
      </w:r>
    </w:p>
    <w:p w14:paraId="11043D6F" w14:textId="77777777" w:rsidR="00B5134C" w:rsidRPr="00E92FED" w:rsidRDefault="00B5134C" w:rsidP="00051BA2">
      <w:pPr>
        <w:pStyle w:val="ListParagraph"/>
        <w:numPr>
          <w:ilvl w:val="0"/>
          <w:numId w:val="16"/>
        </w:numPr>
      </w:pPr>
      <w:r w:rsidRPr="00E92FED">
        <w:t xml:space="preserve">Any safety issues for you or others? What can be done to minimise the dangers? </w:t>
      </w:r>
    </w:p>
    <w:p w14:paraId="6AB58132" w14:textId="77777777" w:rsidR="004B78F1" w:rsidRDefault="004B78F1">
      <w:pPr>
        <w:spacing w:line="259" w:lineRule="auto"/>
        <w:rPr>
          <w:rFonts w:eastAsiaTheme="majorEastAsia" w:cstheme="majorBidi"/>
          <w:b/>
          <w:sz w:val="28"/>
          <w:szCs w:val="32"/>
        </w:rPr>
      </w:pPr>
      <w:r>
        <w:br w:type="page"/>
      </w:r>
    </w:p>
    <w:p w14:paraId="502A4C01" w14:textId="249407AF" w:rsidR="00B67689" w:rsidRDefault="001C4B43" w:rsidP="00B67689">
      <w:pPr>
        <w:pStyle w:val="Heading1"/>
      </w:pPr>
      <w:bookmarkStart w:id="29" w:name="_Toc463513516"/>
      <w:r>
        <w:lastRenderedPageBreak/>
        <w:t>Appendix F</w:t>
      </w:r>
      <w:r w:rsidR="00941ECB">
        <w:t xml:space="preserve"> </w:t>
      </w:r>
      <w:r w:rsidR="00051BA2">
        <w:t>- Systemic</w:t>
      </w:r>
      <w:r w:rsidR="00AF00B1">
        <w:t xml:space="preserve"> Reflective Space – A Model for reflective group supervision</w:t>
      </w:r>
      <w:bookmarkEnd w:id="29"/>
      <w:r w:rsidR="00AF00B1">
        <w:t xml:space="preserve"> </w:t>
      </w:r>
    </w:p>
    <w:p w14:paraId="01B2B156" w14:textId="77777777" w:rsidR="00B67689" w:rsidRDefault="005403FF" w:rsidP="005403FF">
      <w:r>
        <w:t xml:space="preserve">Systemic Reflective </w:t>
      </w:r>
      <w:r w:rsidR="008D71C4">
        <w:t>Space (</w:t>
      </w:r>
      <w:r>
        <w:t>SRS) is a model of group supervision developed through a small-scale practitioner led</w:t>
      </w:r>
      <w:r w:rsidR="0095593F">
        <w:t xml:space="preserve"> qualitative research project to develop a ‘</w:t>
      </w:r>
      <w:r w:rsidR="008D71C4">
        <w:t>reflective</w:t>
      </w:r>
      <w:r w:rsidR="0095593F">
        <w:t xml:space="preserve"> space’ for a multi-disciplinary </w:t>
      </w:r>
      <w:r w:rsidR="008D71C4">
        <w:t>children’s</w:t>
      </w:r>
      <w:r w:rsidR="0095593F">
        <w:t xml:space="preserve"> services team (Jude and Regan 2010). The approach is rooted in Tom Anderson’s (1987) work on reflecting team and is adapted here by Child Centres Practice and Research in Practice.</w:t>
      </w:r>
    </w:p>
    <w:p w14:paraId="3F49E418" w14:textId="77777777" w:rsidR="0095593F" w:rsidRDefault="0095593F" w:rsidP="005403FF">
      <w:r>
        <w:t xml:space="preserve">Systemic </w:t>
      </w:r>
      <w:r w:rsidR="008D71C4">
        <w:t>Reflective</w:t>
      </w:r>
      <w:r>
        <w:t xml:space="preserve"> Space seeks to create space to explore lived experiences, gut feelings and human ways of knowing. It does this by:</w:t>
      </w:r>
    </w:p>
    <w:p w14:paraId="10C03AE0" w14:textId="77777777" w:rsidR="00AB48C7" w:rsidRDefault="00AB48C7" w:rsidP="00AB48C7">
      <w:pPr>
        <w:pStyle w:val="ListParagraph"/>
        <w:numPr>
          <w:ilvl w:val="0"/>
          <w:numId w:val="22"/>
        </w:numPr>
      </w:pPr>
      <w:r>
        <w:t>Developing professional practice that</w:t>
      </w:r>
      <w:r w:rsidR="008D71C4">
        <w:t xml:space="preserve"> requires practitioners to share t</w:t>
      </w:r>
      <w:r>
        <w:t>heir skills, competence and abilities thus inviting collaborative and reflective practice.</w:t>
      </w:r>
    </w:p>
    <w:p w14:paraId="399F58CD" w14:textId="77777777" w:rsidR="00256BED" w:rsidRDefault="00AB48C7" w:rsidP="00AF00B1">
      <w:pPr>
        <w:pStyle w:val="ListParagraph"/>
        <w:numPr>
          <w:ilvl w:val="0"/>
          <w:numId w:val="22"/>
        </w:numPr>
      </w:pPr>
      <w:r>
        <w:t xml:space="preserve">Providing an alternative view on aspects of a practitioner’s work and offering an opportunity for </w:t>
      </w:r>
      <w:r w:rsidR="006B4B54">
        <w:t xml:space="preserve">the </w:t>
      </w:r>
      <w:r>
        <w:t>practitioner</w:t>
      </w:r>
      <w:r w:rsidR="006B4B54">
        <w:t xml:space="preserve"> to explore a variety of options in their practice, to facilitate learning and help transform practice.</w:t>
      </w:r>
    </w:p>
    <w:p w14:paraId="311E7782" w14:textId="77777777" w:rsidR="00AF00B1" w:rsidRDefault="00256BED" w:rsidP="00AF00B1">
      <w:pPr>
        <w:pStyle w:val="ListParagraph"/>
        <w:numPr>
          <w:ilvl w:val="0"/>
          <w:numId w:val="22"/>
        </w:numPr>
      </w:pPr>
      <w:r>
        <w:t>Developing professional practice that requires practitioners to share their skills, competence and abilities thus inviting collaborative reflective practice.</w:t>
      </w:r>
    </w:p>
    <w:p w14:paraId="78DB7131" w14:textId="730679BB" w:rsidR="00256BED" w:rsidRDefault="00256BED" w:rsidP="00AF00B1">
      <w:pPr>
        <w:pStyle w:val="ListParagraph"/>
        <w:numPr>
          <w:ilvl w:val="0"/>
          <w:numId w:val="22"/>
        </w:numPr>
      </w:pPr>
      <w:r>
        <w:t xml:space="preserve">Providing an alternative </w:t>
      </w:r>
      <w:r w:rsidR="00A66B52">
        <w:t>view on</w:t>
      </w:r>
      <w:r>
        <w:t xml:space="preserve"> aspects of a practitioners work and offering an opportunity for the practitioner to explore a variety of options in their practice, to facilitate learning and help transform practice</w:t>
      </w:r>
    </w:p>
    <w:p w14:paraId="15926322" w14:textId="77777777" w:rsidR="00256BED" w:rsidRDefault="003F3A90" w:rsidP="00AF00B1">
      <w:pPr>
        <w:pStyle w:val="ListParagraph"/>
        <w:numPr>
          <w:ilvl w:val="0"/>
          <w:numId w:val="22"/>
        </w:numPr>
      </w:pPr>
      <w:r>
        <w:t>Focusing o</w:t>
      </w:r>
      <w:r w:rsidR="00256BED">
        <w:t xml:space="preserve">n strengths and diversity of </w:t>
      </w:r>
      <w:r>
        <w:t>participants (Jude and Regan, 2010:11)</w:t>
      </w:r>
    </w:p>
    <w:p w14:paraId="2BF1CC6B" w14:textId="77777777" w:rsidR="003F3A90" w:rsidRDefault="003F3A90" w:rsidP="003F3A90">
      <w:r>
        <w:t>Ground Rules</w:t>
      </w:r>
    </w:p>
    <w:p w14:paraId="763C0021" w14:textId="6E162373" w:rsidR="003F3A90" w:rsidRDefault="003F3A90" w:rsidP="003F3A90">
      <w:pPr>
        <w:spacing w:after="0"/>
      </w:pPr>
      <w:r>
        <w:t>In order to facilitate the process, team members are encourage</w:t>
      </w:r>
      <w:r w:rsidR="00A66B52">
        <w:t>d</w:t>
      </w:r>
      <w:r>
        <w:t xml:space="preserve"> to:</w:t>
      </w:r>
    </w:p>
    <w:p w14:paraId="76DDFB54" w14:textId="77777777" w:rsidR="003F3A90" w:rsidRDefault="00326D5F" w:rsidP="003F3A90">
      <w:pPr>
        <w:pStyle w:val="ListParagraph"/>
        <w:numPr>
          <w:ilvl w:val="0"/>
          <w:numId w:val="23"/>
        </w:numPr>
      </w:pPr>
      <w:r>
        <w:t>Reflect at the presenter’s pace</w:t>
      </w:r>
    </w:p>
    <w:p w14:paraId="3CFFC3C5" w14:textId="77777777" w:rsidR="00326D5F" w:rsidRDefault="00326D5F" w:rsidP="003F3A90">
      <w:pPr>
        <w:pStyle w:val="ListParagraph"/>
        <w:numPr>
          <w:ilvl w:val="0"/>
          <w:numId w:val="23"/>
        </w:numPr>
      </w:pPr>
      <w:r>
        <w:t>Connect comments to material that has been presented</w:t>
      </w:r>
    </w:p>
    <w:p w14:paraId="3B0638F4" w14:textId="77777777" w:rsidR="00326D5F" w:rsidRDefault="00326D5F" w:rsidP="003F3A90">
      <w:pPr>
        <w:pStyle w:val="ListParagraph"/>
        <w:numPr>
          <w:ilvl w:val="0"/>
          <w:numId w:val="23"/>
        </w:numPr>
      </w:pPr>
      <w:r>
        <w:t>Be mindful of negative feedback</w:t>
      </w:r>
    </w:p>
    <w:p w14:paraId="78C3C10E" w14:textId="77777777" w:rsidR="00326D5F" w:rsidRDefault="00326D5F" w:rsidP="003F3A90">
      <w:pPr>
        <w:pStyle w:val="ListParagraph"/>
        <w:numPr>
          <w:ilvl w:val="0"/>
          <w:numId w:val="23"/>
        </w:numPr>
      </w:pPr>
      <w:r>
        <w:t>Talk in a way that enables the presenter to listen</w:t>
      </w:r>
    </w:p>
    <w:p w14:paraId="08D21CD1" w14:textId="77777777" w:rsidR="00326D5F" w:rsidRDefault="00326D5F" w:rsidP="003F3A90">
      <w:pPr>
        <w:pStyle w:val="ListParagraph"/>
        <w:numPr>
          <w:ilvl w:val="0"/>
          <w:numId w:val="23"/>
        </w:numPr>
      </w:pPr>
      <w:r>
        <w:t>Listen in a way that enables the presenter to give feedback</w:t>
      </w:r>
    </w:p>
    <w:p w14:paraId="7FA83299" w14:textId="77777777" w:rsidR="00326D5F" w:rsidRDefault="00326D5F" w:rsidP="00B212CC">
      <w:pPr>
        <w:pStyle w:val="ListParagraph"/>
        <w:numPr>
          <w:ilvl w:val="0"/>
          <w:numId w:val="23"/>
        </w:numPr>
      </w:pPr>
      <w:r>
        <w:t>Ideas should be presented tentatively and not as solutions (Jude and Regan, 2010:11)</w:t>
      </w:r>
    </w:p>
    <w:p w14:paraId="72AA0C05" w14:textId="77777777" w:rsidR="00B212CC" w:rsidRDefault="00B212CC" w:rsidP="00B212CC">
      <w:r>
        <w:t>The reflecting team conversation should not mirror what the presenter has discussed, but offer alternatives to enable sufficient difference to emerge.</w:t>
      </w:r>
    </w:p>
    <w:p w14:paraId="009C0026" w14:textId="77777777" w:rsidR="00F0367D" w:rsidRDefault="00F0367D" w:rsidP="00B212CC">
      <w:pPr>
        <w:rPr>
          <w:b/>
        </w:rPr>
      </w:pPr>
    </w:p>
    <w:p w14:paraId="7BBE6DAB" w14:textId="77777777" w:rsidR="00F0367D" w:rsidRDefault="00F0367D" w:rsidP="00B212CC">
      <w:pPr>
        <w:rPr>
          <w:b/>
        </w:rPr>
      </w:pPr>
      <w:r>
        <w:rPr>
          <w:b/>
        </w:rPr>
        <w:t>Getting Started</w:t>
      </w:r>
    </w:p>
    <w:p w14:paraId="53823E58" w14:textId="77777777" w:rsidR="002A2357" w:rsidRDefault="00F0367D" w:rsidP="00B212CC">
      <w:r>
        <w:t xml:space="preserve">In groups of six, nominate one person to </w:t>
      </w:r>
      <w:r w:rsidR="00BB09E4">
        <w:t>a practice issue</w:t>
      </w:r>
    </w:p>
    <w:p w14:paraId="469E99B3" w14:textId="77777777" w:rsidR="00BB09E4" w:rsidRDefault="00BB09E4" w:rsidP="002A2357">
      <w:pPr>
        <w:pStyle w:val="ListParagraph"/>
        <w:numPr>
          <w:ilvl w:val="0"/>
          <w:numId w:val="24"/>
        </w:numPr>
      </w:pPr>
      <w:r w:rsidRPr="002A2357">
        <w:rPr>
          <w:b/>
        </w:rPr>
        <w:t>One participant presents a practice issue</w:t>
      </w:r>
    </w:p>
    <w:p w14:paraId="4D7B38CD" w14:textId="6F723202" w:rsidR="00BB09E4" w:rsidRDefault="00BB09E4" w:rsidP="00B212CC">
      <w:r>
        <w:t xml:space="preserve">The issue is presented </w:t>
      </w:r>
      <w:r w:rsidR="00A66B52">
        <w:t>in a</w:t>
      </w:r>
      <w:r>
        <w:t xml:space="preserve"> story form- </w:t>
      </w:r>
      <w:r w:rsidR="00A66B52">
        <w:t>first</w:t>
      </w:r>
      <w:r>
        <w:t xml:space="preserve"> of all from the point of view of the practitioner, then from the point of view of the service user and then from the point of view of any other key players.</w:t>
      </w:r>
    </w:p>
    <w:p w14:paraId="0B3EE2F9" w14:textId="77777777" w:rsidR="00BB09E4" w:rsidRDefault="00BB09E4" w:rsidP="00B212CC">
      <w:r>
        <w:t>Presentation of the story should only take about 15 minutes. The practitioner can draw on resources such as pictures, objects and role play to tell it.</w:t>
      </w:r>
    </w:p>
    <w:p w14:paraId="06961D69" w14:textId="77777777" w:rsidR="00BB09E4" w:rsidRDefault="00BB09E4" w:rsidP="00B212CC">
      <w:r>
        <w:t>The other members of the group pay attention to how the presenter talks about the issue. Their focus should be on the emotional listening.</w:t>
      </w:r>
    </w:p>
    <w:p w14:paraId="47F30C67" w14:textId="77777777" w:rsidR="00BB09E4" w:rsidRDefault="00BB09E4" w:rsidP="00B212CC">
      <w:r>
        <w:t>Emotional listening requires a willingness to let others dominate a discussion and attenti</w:t>
      </w:r>
      <w:r w:rsidR="002A2357">
        <w:t>veness to what is being said.</w:t>
      </w:r>
    </w:p>
    <w:p w14:paraId="522F9B4A" w14:textId="77777777" w:rsidR="002A2357" w:rsidRDefault="002A2357" w:rsidP="00B212CC">
      <w:r>
        <w:t>Emotional listeners take care not to interrupt, use open/ended questions, reflect sensitivity to the emotions being expressed, and have the ability to reflect back to the other party the substance and feelings being expressed.</w:t>
      </w:r>
    </w:p>
    <w:p w14:paraId="076557DA" w14:textId="77777777" w:rsidR="002A2357" w:rsidRDefault="00335662" w:rsidP="00335662">
      <w:pPr>
        <w:pStyle w:val="ListParagraph"/>
        <w:numPr>
          <w:ilvl w:val="0"/>
          <w:numId w:val="24"/>
        </w:numPr>
        <w:rPr>
          <w:b/>
        </w:rPr>
      </w:pPr>
      <w:r>
        <w:rPr>
          <w:b/>
        </w:rPr>
        <w:t>Presenter silently observes the rest of the group in discussion and sits outside the circle.</w:t>
      </w:r>
    </w:p>
    <w:p w14:paraId="55E8043C" w14:textId="77777777" w:rsidR="00335662" w:rsidRDefault="00335662" w:rsidP="00335662">
      <w:r>
        <w:lastRenderedPageBreak/>
        <w:t xml:space="preserve">No questions are asked or answered at this stage. All participants must learn to ‘Sit with uncertainty’. This involves a willingness to continually challenge one’s own assumptions and place knowledge in the context of </w:t>
      </w:r>
      <w:r w:rsidR="00AA3CB0">
        <w:t>values, past experiences, feelings and relationships to test them out.</w:t>
      </w:r>
    </w:p>
    <w:p w14:paraId="40F75AEC" w14:textId="0AF576DC" w:rsidR="00AA3CB0" w:rsidRPr="00AA3CB0" w:rsidRDefault="00AA3CB0" w:rsidP="00AA3CB0">
      <w:pPr>
        <w:pStyle w:val="ListParagraph"/>
        <w:numPr>
          <w:ilvl w:val="0"/>
          <w:numId w:val="24"/>
        </w:numPr>
        <w:rPr>
          <w:b/>
        </w:rPr>
      </w:pPr>
      <w:r>
        <w:rPr>
          <w:b/>
        </w:rPr>
        <w:t xml:space="preserve">The group converses and explores the issue using stories, visual aids and </w:t>
      </w:r>
      <w:r w:rsidR="00A66B52">
        <w:rPr>
          <w:b/>
        </w:rPr>
        <w:t>role play</w:t>
      </w:r>
      <w:r>
        <w:rPr>
          <w:b/>
        </w:rPr>
        <w:t>.</w:t>
      </w:r>
    </w:p>
    <w:p w14:paraId="6C67E380" w14:textId="77777777" w:rsidR="002A2357" w:rsidRDefault="00AA3CB0" w:rsidP="00B212CC">
      <w:r>
        <w:t>The group adopts an exploring (</w:t>
      </w:r>
      <w:r w:rsidR="004D79B8">
        <w:t xml:space="preserve">not a ‘solving’ or ‘expert’) stance. The aim of the </w:t>
      </w:r>
      <w:r w:rsidR="00452CD4">
        <w:t>exercise</w:t>
      </w:r>
      <w:r w:rsidR="004D79B8">
        <w:t xml:space="preserve"> is to explore different ways of understanding the presenting dilemma and why their own attention has landed on the story in the way it has.</w:t>
      </w:r>
    </w:p>
    <w:p w14:paraId="688FA88C" w14:textId="77777777" w:rsidR="004D79B8" w:rsidRDefault="004D79B8" w:rsidP="00B212CC">
      <w:r>
        <w:t>‘What else could it be?’ is a helpful way for them to think about what has been presented along with asking ‘How is the dilemma the same as one I have experienced?’ More importantly, ‘How is it different?’, a useful way for members of the group to check out that they are not relying too much on similar experiences of their own, or the shared wisdom of the organisation.</w:t>
      </w:r>
    </w:p>
    <w:p w14:paraId="6A41F739" w14:textId="77777777" w:rsidR="00837E06" w:rsidRPr="00837E06" w:rsidRDefault="00837E06" w:rsidP="00837E06">
      <w:pPr>
        <w:pStyle w:val="ListParagraph"/>
        <w:numPr>
          <w:ilvl w:val="0"/>
          <w:numId w:val="24"/>
        </w:numPr>
        <w:rPr>
          <w:b/>
        </w:rPr>
      </w:pPr>
      <w:r w:rsidRPr="00837E06">
        <w:rPr>
          <w:b/>
        </w:rPr>
        <w:t>What is known an unknown?</w:t>
      </w:r>
    </w:p>
    <w:p w14:paraId="7FB622EA" w14:textId="77777777" w:rsidR="00837E06" w:rsidRDefault="00837E06" w:rsidP="00B212CC">
      <w:r>
        <w:t xml:space="preserve">The group works to capture the ‘known’ and ‘unknown’ areas of the original presentation, including presumptions. (What we sometimes call ‘thinking’ can be a rearranging of our own prejudices and beliefs). The group generates a list of ‘curious’ questions the presenter should consider. However, they do not ask the questions and the presenter does not answer them; the presenter remains outside the circle, listening. </w:t>
      </w:r>
    </w:p>
    <w:p w14:paraId="096669B7" w14:textId="77777777" w:rsidR="00837E06" w:rsidRDefault="00837E06" w:rsidP="00837E06">
      <w:pPr>
        <w:pStyle w:val="ListParagraph"/>
        <w:numPr>
          <w:ilvl w:val="0"/>
          <w:numId w:val="24"/>
        </w:numPr>
        <w:rPr>
          <w:b/>
        </w:rPr>
      </w:pPr>
      <w:r>
        <w:rPr>
          <w:b/>
        </w:rPr>
        <w:t>Presenter comments on the group’s discussion</w:t>
      </w:r>
    </w:p>
    <w:p w14:paraId="38F24AF4" w14:textId="77777777" w:rsidR="00837E06" w:rsidRDefault="00837E06" w:rsidP="00837E06">
      <w:r>
        <w:t>The presenter responds to the different dis</w:t>
      </w:r>
      <w:r w:rsidR="008C2069">
        <w:t>cussions, viewpoints and questions generated, talking about what captured their attention and why. The group is to listen in silence to these points</w:t>
      </w:r>
    </w:p>
    <w:p w14:paraId="42323254" w14:textId="77777777" w:rsidR="008C2069" w:rsidRDefault="008C2069" w:rsidP="00837E06">
      <w:pPr>
        <w:rPr>
          <w:i/>
        </w:rPr>
      </w:pPr>
      <w:r>
        <w:t xml:space="preserve">The presenter tries to remain curious about what they are attending to and how they felt with each response (reflection in action). They will use the below sentence structure to guide their responses: </w:t>
      </w:r>
    </w:p>
    <w:p w14:paraId="1AC1A97E" w14:textId="77777777" w:rsidR="008C2069" w:rsidRPr="008C2069" w:rsidRDefault="008C2069" w:rsidP="002E577B">
      <w:pPr>
        <w:ind w:left="720"/>
        <w:rPr>
          <w:i/>
        </w:rPr>
      </w:pPr>
      <w:r>
        <w:rPr>
          <w:i/>
        </w:rPr>
        <w:t>“The first thing I noticed from your discussion was…”</w:t>
      </w:r>
    </w:p>
    <w:p w14:paraId="12900C9C" w14:textId="77777777" w:rsidR="002A2357" w:rsidRDefault="008309B2" w:rsidP="002E577B">
      <w:pPr>
        <w:ind w:left="720"/>
        <w:rPr>
          <w:i/>
        </w:rPr>
      </w:pPr>
      <w:r>
        <w:rPr>
          <w:i/>
        </w:rPr>
        <w:t>“It made me feel like…”</w:t>
      </w:r>
    </w:p>
    <w:p w14:paraId="3B407B3D" w14:textId="77777777" w:rsidR="008309B2" w:rsidRDefault="008309B2" w:rsidP="002E577B">
      <w:pPr>
        <w:ind w:left="720"/>
        <w:rPr>
          <w:i/>
        </w:rPr>
      </w:pPr>
      <w:r>
        <w:rPr>
          <w:i/>
        </w:rPr>
        <w:t>“Now I realise that…”</w:t>
      </w:r>
    </w:p>
    <w:p w14:paraId="33C4A056" w14:textId="77777777" w:rsidR="008309B2" w:rsidRDefault="008309B2" w:rsidP="002E577B">
      <w:pPr>
        <w:ind w:left="720"/>
        <w:rPr>
          <w:i/>
        </w:rPr>
      </w:pPr>
      <w:r>
        <w:rPr>
          <w:i/>
        </w:rPr>
        <w:t>“This is what I would like to do about that…”</w:t>
      </w:r>
    </w:p>
    <w:p w14:paraId="1947E088" w14:textId="77777777" w:rsidR="008309B2" w:rsidRDefault="008309B2" w:rsidP="008309B2">
      <w:pPr>
        <w:pStyle w:val="ListParagraph"/>
        <w:numPr>
          <w:ilvl w:val="0"/>
          <w:numId w:val="24"/>
        </w:numPr>
        <w:rPr>
          <w:b/>
        </w:rPr>
      </w:pPr>
      <w:r>
        <w:rPr>
          <w:b/>
        </w:rPr>
        <w:t>Group discussion</w:t>
      </w:r>
    </w:p>
    <w:p w14:paraId="757D7A59" w14:textId="77777777" w:rsidR="008309B2" w:rsidRDefault="008309B2" w:rsidP="008309B2">
      <w:r>
        <w:t xml:space="preserve">During this period the whole group including the presenter reflects on why different </w:t>
      </w:r>
      <w:r w:rsidR="00452CD4">
        <w:t>perspectives</w:t>
      </w:r>
      <w:r>
        <w:t xml:space="preserve"> have emerged- or why they have not emerged, if there have been no </w:t>
      </w:r>
      <w:r w:rsidR="00452CD4">
        <w:t>alternative</w:t>
      </w:r>
      <w:r>
        <w:t xml:space="preserve"> perspectives.</w:t>
      </w:r>
      <w:r w:rsidR="009B2EC0">
        <w:t xml:space="preserve"> The group checks in that they are feeling OK and explores the usefulness of the process.</w:t>
      </w:r>
    </w:p>
    <w:p w14:paraId="69CBAA55" w14:textId="77777777" w:rsidR="002C341F" w:rsidRDefault="009B2EC0" w:rsidP="000A2849">
      <w:r>
        <w:t>Source: adapted from Jude and Regan</w:t>
      </w:r>
      <w:r w:rsidR="000A2849">
        <w:t xml:space="preserve"> (2010</w:t>
      </w:r>
      <w:r w:rsidR="002C341F">
        <w:t>)</w:t>
      </w:r>
    </w:p>
    <w:p w14:paraId="45525E6A" w14:textId="77777777" w:rsidR="002C341F" w:rsidRDefault="002C341F" w:rsidP="002C341F">
      <w:pPr>
        <w:tabs>
          <w:tab w:val="left" w:pos="1265"/>
        </w:tabs>
      </w:pPr>
    </w:p>
    <w:p w14:paraId="03FCD2B1" w14:textId="77777777" w:rsidR="00B67689" w:rsidRPr="002C341F" w:rsidRDefault="002C341F" w:rsidP="002C341F">
      <w:pPr>
        <w:tabs>
          <w:tab w:val="left" w:pos="1265"/>
        </w:tabs>
        <w:sectPr w:rsidR="00B67689" w:rsidRPr="002C341F" w:rsidSect="00941ECB">
          <w:footerReference w:type="default" r:id="rId21"/>
          <w:pgSz w:w="11906" w:h="16838"/>
          <w:pgMar w:top="567" w:right="566" w:bottom="709" w:left="851" w:header="708" w:footer="568" w:gutter="0"/>
          <w:cols w:space="708"/>
          <w:docGrid w:linePitch="360"/>
        </w:sectPr>
      </w:pPr>
      <w:r>
        <w:tab/>
      </w:r>
    </w:p>
    <w:p w14:paraId="152B7D09" w14:textId="77777777" w:rsidR="008E2B7E" w:rsidRPr="00B67689" w:rsidRDefault="00AF00B1" w:rsidP="00155D12">
      <w:pPr>
        <w:pStyle w:val="Heading1"/>
        <w:rPr>
          <w:szCs w:val="28"/>
        </w:rPr>
      </w:pPr>
      <w:bookmarkStart w:id="30" w:name="_Toc463513519"/>
      <w:r w:rsidRPr="00AF00B1">
        <w:rPr>
          <w:szCs w:val="28"/>
        </w:rPr>
        <w:lastRenderedPageBreak/>
        <w:t>Appendix G – Decision making hats tool</w:t>
      </w:r>
      <w:r>
        <w:rPr>
          <w:b w:val="0"/>
          <w:szCs w:val="28"/>
        </w:rPr>
        <w:t xml:space="preserve"> - </w:t>
      </w:r>
      <w:r>
        <w:t>A Model for individual and group reflective supervision</w:t>
      </w:r>
      <w:bookmarkEnd w:id="30"/>
      <w:r>
        <w:t xml:space="preserve"> </w:t>
      </w:r>
      <w:r w:rsidR="00B67689" w:rsidRPr="00B67689">
        <w:rPr>
          <w:b w:val="0"/>
          <w:noProof/>
          <w:szCs w:val="28"/>
          <w:lang w:eastAsia="en-GB"/>
        </w:rPr>
        <w:drawing>
          <wp:inline distT="0" distB="0" distL="0" distR="0" wp14:anchorId="63299AA6" wp14:editId="4E1EC2C6">
            <wp:extent cx="9881870" cy="5514975"/>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81870" cy="5514975"/>
                    </a:xfrm>
                    <a:prstGeom prst="rect">
                      <a:avLst/>
                    </a:prstGeom>
                    <a:noFill/>
                    <a:ln>
                      <a:noFill/>
                    </a:ln>
                  </pic:spPr>
                </pic:pic>
              </a:graphicData>
            </a:graphic>
          </wp:inline>
        </w:drawing>
      </w:r>
    </w:p>
    <w:sectPr w:rsidR="008E2B7E" w:rsidRPr="00B67689" w:rsidSect="00B67689">
      <w:pgSz w:w="16838" w:h="11906" w:orient="landscape"/>
      <w:pgMar w:top="851" w:right="567" w:bottom="566" w:left="709"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1D7C" w14:textId="77777777" w:rsidR="00916108" w:rsidRDefault="00916108" w:rsidP="00FB3BE2">
      <w:pPr>
        <w:spacing w:after="0"/>
      </w:pPr>
      <w:r>
        <w:separator/>
      </w:r>
    </w:p>
    <w:p w14:paraId="5649E2C1" w14:textId="77777777" w:rsidR="00916108" w:rsidRDefault="00916108"/>
  </w:endnote>
  <w:endnote w:type="continuationSeparator" w:id="0">
    <w:p w14:paraId="19B71FF1" w14:textId="77777777" w:rsidR="00916108" w:rsidRDefault="00916108" w:rsidP="00FB3BE2">
      <w:pPr>
        <w:spacing w:after="0"/>
      </w:pPr>
      <w:r>
        <w:continuationSeparator/>
      </w:r>
    </w:p>
    <w:p w14:paraId="215111EE" w14:textId="77777777" w:rsidR="00916108" w:rsidRDefault="0091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foTextPro-Bold">
    <w:altName w:val="InfoText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foTextPro">
    <w:altName w:val="InfoTextPro"/>
    <w:panose1 w:val="00000000000000000000"/>
    <w:charset w:val="00"/>
    <w:family w:val="swiss"/>
    <w:notTrueType/>
    <w:pitch w:val="default"/>
    <w:sig w:usb0="00000003" w:usb1="00000000" w:usb2="00000000" w:usb3="00000000" w:csb0="00000001" w:csb1="00000000"/>
  </w:font>
  <w:font w:name="InfoTextPro-Italic">
    <w:altName w:val="InfoTextPr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6535"/>
      <w:docPartObj>
        <w:docPartGallery w:val="Page Numbers (Bottom of Page)"/>
        <w:docPartUnique/>
      </w:docPartObj>
    </w:sdtPr>
    <w:sdtEndPr>
      <w:rPr>
        <w:noProof/>
      </w:rPr>
    </w:sdtEndPr>
    <w:sdtContent>
      <w:p w14:paraId="5ECBDC6E" w14:textId="2BA8AF1B" w:rsidR="00916108" w:rsidRDefault="00916108">
        <w:pPr>
          <w:pStyle w:val="Footer"/>
          <w:jc w:val="center"/>
        </w:pPr>
        <w:r>
          <w:fldChar w:fldCharType="begin"/>
        </w:r>
        <w:r>
          <w:instrText xml:space="preserve"> PAGE   \* MERGEFORMAT </w:instrText>
        </w:r>
        <w:r>
          <w:fldChar w:fldCharType="separate"/>
        </w:r>
        <w:r w:rsidR="00CB2FFA">
          <w:rPr>
            <w:noProof/>
          </w:rPr>
          <w:t>2</w:t>
        </w:r>
        <w:r>
          <w:rPr>
            <w:noProof/>
          </w:rPr>
          <w:fldChar w:fldCharType="end"/>
        </w:r>
      </w:p>
    </w:sdtContent>
  </w:sdt>
  <w:p w14:paraId="4DD4520F" w14:textId="77777777" w:rsidR="00916108" w:rsidRDefault="00916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458B" w14:textId="77777777" w:rsidR="00916108" w:rsidRDefault="00916108" w:rsidP="00FB3BE2">
      <w:pPr>
        <w:spacing w:after="0"/>
      </w:pPr>
      <w:r>
        <w:separator/>
      </w:r>
    </w:p>
    <w:p w14:paraId="7B38D86F" w14:textId="77777777" w:rsidR="00916108" w:rsidRDefault="00916108"/>
  </w:footnote>
  <w:footnote w:type="continuationSeparator" w:id="0">
    <w:p w14:paraId="37F3D6D8" w14:textId="77777777" w:rsidR="00916108" w:rsidRDefault="00916108" w:rsidP="00FB3BE2">
      <w:pPr>
        <w:spacing w:after="0"/>
      </w:pPr>
      <w:r>
        <w:continuationSeparator/>
      </w:r>
    </w:p>
    <w:p w14:paraId="2085FC14" w14:textId="77777777" w:rsidR="00916108" w:rsidRDefault="009161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A43"/>
    <w:multiLevelType w:val="hybridMultilevel"/>
    <w:tmpl w:val="F4DA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D394E"/>
    <w:multiLevelType w:val="hybridMultilevel"/>
    <w:tmpl w:val="744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EEE"/>
    <w:multiLevelType w:val="hybridMultilevel"/>
    <w:tmpl w:val="D84C6F78"/>
    <w:lvl w:ilvl="0" w:tplc="8EC0D8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E52664"/>
    <w:multiLevelType w:val="hybridMultilevel"/>
    <w:tmpl w:val="F6582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566F3"/>
    <w:multiLevelType w:val="hybridMultilevel"/>
    <w:tmpl w:val="85BA8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2C6D98"/>
    <w:multiLevelType w:val="hybridMultilevel"/>
    <w:tmpl w:val="3FA0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A6843"/>
    <w:multiLevelType w:val="hybridMultilevel"/>
    <w:tmpl w:val="44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72C94"/>
    <w:multiLevelType w:val="hybridMultilevel"/>
    <w:tmpl w:val="D26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597F"/>
    <w:multiLevelType w:val="hybridMultilevel"/>
    <w:tmpl w:val="3612A646"/>
    <w:lvl w:ilvl="0" w:tplc="55168D8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C73E2"/>
    <w:multiLevelType w:val="hybridMultilevel"/>
    <w:tmpl w:val="3FE800D0"/>
    <w:lvl w:ilvl="0" w:tplc="04090001">
      <w:start w:val="1"/>
      <w:numFmt w:val="bullet"/>
      <w:lvlText w:val=""/>
      <w:lvlJc w:val="left"/>
      <w:pPr>
        <w:ind w:left="720" w:hanging="360"/>
      </w:pPr>
      <w:rPr>
        <w:rFonts w:ascii="Symbol" w:hAnsi="Symbol" w:hint="default"/>
      </w:rPr>
    </w:lvl>
    <w:lvl w:ilvl="1" w:tplc="4088F522">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E1820"/>
    <w:multiLevelType w:val="hybridMultilevel"/>
    <w:tmpl w:val="B66CC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0B6F2F"/>
    <w:multiLevelType w:val="hybridMultilevel"/>
    <w:tmpl w:val="43FEB4C6"/>
    <w:lvl w:ilvl="0" w:tplc="F4CCC766">
      <w:numFmt w:val="bullet"/>
      <w:lvlText w:val=""/>
      <w:lvlJc w:val="left"/>
      <w:pPr>
        <w:ind w:left="720" w:hanging="360"/>
      </w:pPr>
      <w:rPr>
        <w:rFonts w:ascii="Wingdings" w:eastAsiaTheme="minorHAnsi" w:hAnsi="Wingdings" w:cs="InfoTextPro-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0C3C47"/>
    <w:multiLevelType w:val="hybridMultilevel"/>
    <w:tmpl w:val="E55E0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47651"/>
    <w:multiLevelType w:val="hybridMultilevel"/>
    <w:tmpl w:val="BE74F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0F335F"/>
    <w:multiLevelType w:val="hybridMultilevel"/>
    <w:tmpl w:val="5A8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709DA"/>
    <w:multiLevelType w:val="hybridMultilevel"/>
    <w:tmpl w:val="38B6FBF0"/>
    <w:lvl w:ilvl="0" w:tplc="3FDEBA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35A6F"/>
    <w:multiLevelType w:val="hybridMultilevel"/>
    <w:tmpl w:val="3612A646"/>
    <w:lvl w:ilvl="0" w:tplc="55168D8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F5B90"/>
    <w:multiLevelType w:val="singleLevel"/>
    <w:tmpl w:val="D7A0CA62"/>
    <w:lvl w:ilvl="0">
      <w:start w:val="1"/>
      <w:numFmt w:val="bullet"/>
      <w:lvlText w:val=""/>
      <w:lvlJc w:val="left"/>
      <w:pPr>
        <w:ind w:left="720" w:hanging="360"/>
      </w:pPr>
      <w:rPr>
        <w:rFonts w:ascii="Symbol" w:hAnsi="Symbol" w:hint="default"/>
        <w:color w:val="auto"/>
      </w:rPr>
    </w:lvl>
  </w:abstractNum>
  <w:abstractNum w:abstractNumId="19" w15:restartNumberingAfterBreak="0">
    <w:nsid w:val="549D4FF5"/>
    <w:multiLevelType w:val="hybridMultilevel"/>
    <w:tmpl w:val="6008B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B912B5"/>
    <w:multiLevelType w:val="hybridMultilevel"/>
    <w:tmpl w:val="2766F4AC"/>
    <w:lvl w:ilvl="0" w:tplc="1AF6BA8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041B85"/>
    <w:multiLevelType w:val="hybridMultilevel"/>
    <w:tmpl w:val="EFC0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60661D"/>
    <w:multiLevelType w:val="hybridMultilevel"/>
    <w:tmpl w:val="459A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C62DA"/>
    <w:multiLevelType w:val="hybridMultilevel"/>
    <w:tmpl w:val="1058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D2EA7"/>
    <w:multiLevelType w:val="hybridMultilevel"/>
    <w:tmpl w:val="DFD6A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70218B"/>
    <w:multiLevelType w:val="hybridMultilevel"/>
    <w:tmpl w:val="06369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A3EF9"/>
    <w:multiLevelType w:val="hybridMultilevel"/>
    <w:tmpl w:val="812278C8"/>
    <w:lvl w:ilvl="0" w:tplc="3FDEBA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B5EFB"/>
    <w:multiLevelType w:val="hybridMultilevel"/>
    <w:tmpl w:val="E63C4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23AEF"/>
    <w:multiLevelType w:val="hybridMultilevel"/>
    <w:tmpl w:val="6A3C0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765E7"/>
    <w:multiLevelType w:val="hybridMultilevel"/>
    <w:tmpl w:val="08EED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37EB3"/>
    <w:multiLevelType w:val="hybridMultilevel"/>
    <w:tmpl w:val="E0E8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9395A"/>
    <w:multiLevelType w:val="hybridMultilevel"/>
    <w:tmpl w:val="FDCE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7"/>
  </w:num>
  <w:num w:numId="4">
    <w:abstractNumId w:val="23"/>
  </w:num>
  <w:num w:numId="5">
    <w:abstractNumId w:val="1"/>
  </w:num>
  <w:num w:numId="6">
    <w:abstractNumId w:val="14"/>
  </w:num>
  <w:num w:numId="7">
    <w:abstractNumId w:val="24"/>
  </w:num>
  <w:num w:numId="8">
    <w:abstractNumId w:val="4"/>
  </w:num>
  <w:num w:numId="9">
    <w:abstractNumId w:val="3"/>
  </w:num>
  <w:num w:numId="10">
    <w:abstractNumId w:val="13"/>
  </w:num>
  <w:num w:numId="11">
    <w:abstractNumId w:val="12"/>
  </w:num>
  <w:num w:numId="12">
    <w:abstractNumId w:val="18"/>
  </w:num>
  <w:num w:numId="13">
    <w:abstractNumId w:val="5"/>
  </w:num>
  <w:num w:numId="14">
    <w:abstractNumId w:val="19"/>
  </w:num>
  <w:num w:numId="15">
    <w:abstractNumId w:val="21"/>
  </w:num>
  <w:num w:numId="16">
    <w:abstractNumId w:val="25"/>
  </w:num>
  <w:num w:numId="17">
    <w:abstractNumId w:val="9"/>
  </w:num>
  <w:num w:numId="18">
    <w:abstractNumId w:val="28"/>
  </w:num>
  <w:num w:numId="19">
    <w:abstractNumId w:val="11"/>
  </w:num>
  <w:num w:numId="20">
    <w:abstractNumId w:val="17"/>
  </w:num>
  <w:num w:numId="21">
    <w:abstractNumId w:val="8"/>
  </w:num>
  <w:num w:numId="22">
    <w:abstractNumId w:val="31"/>
  </w:num>
  <w:num w:numId="23">
    <w:abstractNumId w:val="22"/>
  </w:num>
  <w:num w:numId="24">
    <w:abstractNumId w:val="2"/>
  </w:num>
  <w:num w:numId="25">
    <w:abstractNumId w:val="27"/>
  </w:num>
  <w:num w:numId="26">
    <w:abstractNumId w:val="30"/>
  </w:num>
  <w:num w:numId="27">
    <w:abstractNumId w:val="6"/>
  </w:num>
  <w:num w:numId="28">
    <w:abstractNumId w:val="15"/>
  </w:num>
  <w:num w:numId="29">
    <w:abstractNumId w:val="10"/>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0"/>
    <w:rsid w:val="00000FAF"/>
    <w:rsid w:val="00002B1D"/>
    <w:rsid w:val="0000744B"/>
    <w:rsid w:val="00013019"/>
    <w:rsid w:val="000142C9"/>
    <w:rsid w:val="000272C2"/>
    <w:rsid w:val="00042F5F"/>
    <w:rsid w:val="00051BA2"/>
    <w:rsid w:val="000612EF"/>
    <w:rsid w:val="00070E7D"/>
    <w:rsid w:val="00071C6F"/>
    <w:rsid w:val="000732CC"/>
    <w:rsid w:val="000964DE"/>
    <w:rsid w:val="000A1D88"/>
    <w:rsid w:val="000A2849"/>
    <w:rsid w:val="000C73EC"/>
    <w:rsid w:val="000E2FDA"/>
    <w:rsid w:val="000E7075"/>
    <w:rsid w:val="0011215B"/>
    <w:rsid w:val="00114FF4"/>
    <w:rsid w:val="001258EB"/>
    <w:rsid w:val="0013194F"/>
    <w:rsid w:val="00155D12"/>
    <w:rsid w:val="00160C62"/>
    <w:rsid w:val="00170A6F"/>
    <w:rsid w:val="00176E6C"/>
    <w:rsid w:val="001827DA"/>
    <w:rsid w:val="00192077"/>
    <w:rsid w:val="0019416D"/>
    <w:rsid w:val="001A5357"/>
    <w:rsid w:val="001C4B43"/>
    <w:rsid w:val="001C5EC7"/>
    <w:rsid w:val="001D1915"/>
    <w:rsid w:val="002001C8"/>
    <w:rsid w:val="0021071D"/>
    <w:rsid w:val="00212014"/>
    <w:rsid w:val="00216044"/>
    <w:rsid w:val="002162B7"/>
    <w:rsid w:val="00224503"/>
    <w:rsid w:val="002338A1"/>
    <w:rsid w:val="00233EEB"/>
    <w:rsid w:val="0023509A"/>
    <w:rsid w:val="00236AD2"/>
    <w:rsid w:val="00236B14"/>
    <w:rsid w:val="002421B1"/>
    <w:rsid w:val="002426B6"/>
    <w:rsid w:val="002537AD"/>
    <w:rsid w:val="00253DBD"/>
    <w:rsid w:val="00256BED"/>
    <w:rsid w:val="00261FA7"/>
    <w:rsid w:val="00262F6B"/>
    <w:rsid w:val="00264740"/>
    <w:rsid w:val="00264EA6"/>
    <w:rsid w:val="00265DF0"/>
    <w:rsid w:val="00275285"/>
    <w:rsid w:val="00275F76"/>
    <w:rsid w:val="00276D03"/>
    <w:rsid w:val="00284223"/>
    <w:rsid w:val="002876C7"/>
    <w:rsid w:val="00290863"/>
    <w:rsid w:val="00296A68"/>
    <w:rsid w:val="002A2357"/>
    <w:rsid w:val="002B2B5D"/>
    <w:rsid w:val="002C341F"/>
    <w:rsid w:val="002D1982"/>
    <w:rsid w:val="002D56C8"/>
    <w:rsid w:val="002D72F4"/>
    <w:rsid w:val="002E4CF2"/>
    <w:rsid w:val="002E5708"/>
    <w:rsid w:val="002E577B"/>
    <w:rsid w:val="002F1810"/>
    <w:rsid w:val="002F6B8B"/>
    <w:rsid w:val="002F6E10"/>
    <w:rsid w:val="0030628F"/>
    <w:rsid w:val="003214CB"/>
    <w:rsid w:val="0032401A"/>
    <w:rsid w:val="00326D5F"/>
    <w:rsid w:val="00332286"/>
    <w:rsid w:val="003333C3"/>
    <w:rsid w:val="00335662"/>
    <w:rsid w:val="00335746"/>
    <w:rsid w:val="00341E28"/>
    <w:rsid w:val="003464CD"/>
    <w:rsid w:val="0035114C"/>
    <w:rsid w:val="00367A33"/>
    <w:rsid w:val="003908AB"/>
    <w:rsid w:val="00393488"/>
    <w:rsid w:val="00393A09"/>
    <w:rsid w:val="0039630D"/>
    <w:rsid w:val="003A3AE1"/>
    <w:rsid w:val="003A5AE4"/>
    <w:rsid w:val="003B4DE3"/>
    <w:rsid w:val="003C438E"/>
    <w:rsid w:val="003C5045"/>
    <w:rsid w:val="003C6460"/>
    <w:rsid w:val="003C75F2"/>
    <w:rsid w:val="003C7DBD"/>
    <w:rsid w:val="003D07D9"/>
    <w:rsid w:val="003D0825"/>
    <w:rsid w:val="003E4A17"/>
    <w:rsid w:val="003E6B43"/>
    <w:rsid w:val="003E7AB4"/>
    <w:rsid w:val="003F3A90"/>
    <w:rsid w:val="0040061A"/>
    <w:rsid w:val="00411343"/>
    <w:rsid w:val="00411464"/>
    <w:rsid w:val="004119E5"/>
    <w:rsid w:val="00413AE1"/>
    <w:rsid w:val="00422751"/>
    <w:rsid w:val="004353B7"/>
    <w:rsid w:val="00447409"/>
    <w:rsid w:val="0044757D"/>
    <w:rsid w:val="00452CD4"/>
    <w:rsid w:val="00466ED5"/>
    <w:rsid w:val="00475B2D"/>
    <w:rsid w:val="00484B72"/>
    <w:rsid w:val="00490EAA"/>
    <w:rsid w:val="004A1024"/>
    <w:rsid w:val="004A2004"/>
    <w:rsid w:val="004A4BB1"/>
    <w:rsid w:val="004B1B0E"/>
    <w:rsid w:val="004B233E"/>
    <w:rsid w:val="004B2540"/>
    <w:rsid w:val="004B2B3A"/>
    <w:rsid w:val="004B3AC3"/>
    <w:rsid w:val="004B78F1"/>
    <w:rsid w:val="004B7DF0"/>
    <w:rsid w:val="004D61B3"/>
    <w:rsid w:val="004D79B8"/>
    <w:rsid w:val="004F2B26"/>
    <w:rsid w:val="004F42E3"/>
    <w:rsid w:val="004F728B"/>
    <w:rsid w:val="00506110"/>
    <w:rsid w:val="00510242"/>
    <w:rsid w:val="00511133"/>
    <w:rsid w:val="00516C32"/>
    <w:rsid w:val="00516C45"/>
    <w:rsid w:val="00516C72"/>
    <w:rsid w:val="00527857"/>
    <w:rsid w:val="005403FF"/>
    <w:rsid w:val="005429F5"/>
    <w:rsid w:val="00544575"/>
    <w:rsid w:val="005471E9"/>
    <w:rsid w:val="00564025"/>
    <w:rsid w:val="00567D5F"/>
    <w:rsid w:val="00571469"/>
    <w:rsid w:val="00581B68"/>
    <w:rsid w:val="005829B3"/>
    <w:rsid w:val="00594B47"/>
    <w:rsid w:val="00595E39"/>
    <w:rsid w:val="005A1463"/>
    <w:rsid w:val="005A198D"/>
    <w:rsid w:val="005A3520"/>
    <w:rsid w:val="005A79DC"/>
    <w:rsid w:val="005B137A"/>
    <w:rsid w:val="005B393E"/>
    <w:rsid w:val="005C351D"/>
    <w:rsid w:val="005C3E0D"/>
    <w:rsid w:val="005C5E62"/>
    <w:rsid w:val="005D1699"/>
    <w:rsid w:val="005E3A3D"/>
    <w:rsid w:val="00606203"/>
    <w:rsid w:val="006162C5"/>
    <w:rsid w:val="00627A90"/>
    <w:rsid w:val="006363BE"/>
    <w:rsid w:val="0065454C"/>
    <w:rsid w:val="0065763D"/>
    <w:rsid w:val="00682A59"/>
    <w:rsid w:val="00683FAD"/>
    <w:rsid w:val="00684F30"/>
    <w:rsid w:val="00686E2C"/>
    <w:rsid w:val="00687583"/>
    <w:rsid w:val="00695AA7"/>
    <w:rsid w:val="006A4029"/>
    <w:rsid w:val="006A74FF"/>
    <w:rsid w:val="006B4B54"/>
    <w:rsid w:val="006C10BF"/>
    <w:rsid w:val="006E0C0E"/>
    <w:rsid w:val="006E6EC2"/>
    <w:rsid w:val="00724FCB"/>
    <w:rsid w:val="00725A21"/>
    <w:rsid w:val="00736319"/>
    <w:rsid w:val="0075511C"/>
    <w:rsid w:val="007560C7"/>
    <w:rsid w:val="007640FF"/>
    <w:rsid w:val="00766FD5"/>
    <w:rsid w:val="00770AA1"/>
    <w:rsid w:val="00777AD3"/>
    <w:rsid w:val="007A2CBC"/>
    <w:rsid w:val="007C1310"/>
    <w:rsid w:val="007C2AD9"/>
    <w:rsid w:val="007C4EC2"/>
    <w:rsid w:val="007E3989"/>
    <w:rsid w:val="007E5455"/>
    <w:rsid w:val="007E5F54"/>
    <w:rsid w:val="007F7B5C"/>
    <w:rsid w:val="008072CF"/>
    <w:rsid w:val="00815604"/>
    <w:rsid w:val="00815B70"/>
    <w:rsid w:val="00820AAB"/>
    <w:rsid w:val="00823351"/>
    <w:rsid w:val="008251F8"/>
    <w:rsid w:val="008262EA"/>
    <w:rsid w:val="008309B2"/>
    <w:rsid w:val="008318EF"/>
    <w:rsid w:val="00837E06"/>
    <w:rsid w:val="008420B7"/>
    <w:rsid w:val="00845929"/>
    <w:rsid w:val="00850D1E"/>
    <w:rsid w:val="00867E3E"/>
    <w:rsid w:val="00870E19"/>
    <w:rsid w:val="00871EA4"/>
    <w:rsid w:val="008A5882"/>
    <w:rsid w:val="008B4192"/>
    <w:rsid w:val="008B6582"/>
    <w:rsid w:val="008B7F2A"/>
    <w:rsid w:val="008C058A"/>
    <w:rsid w:val="008C2069"/>
    <w:rsid w:val="008C6BC6"/>
    <w:rsid w:val="008D3E35"/>
    <w:rsid w:val="008D71C4"/>
    <w:rsid w:val="008E0344"/>
    <w:rsid w:val="008E2B7E"/>
    <w:rsid w:val="008E3245"/>
    <w:rsid w:val="00901038"/>
    <w:rsid w:val="009022E6"/>
    <w:rsid w:val="00902B17"/>
    <w:rsid w:val="009040C2"/>
    <w:rsid w:val="00904327"/>
    <w:rsid w:val="00904CC4"/>
    <w:rsid w:val="00916108"/>
    <w:rsid w:val="009166BE"/>
    <w:rsid w:val="00922575"/>
    <w:rsid w:val="00941ECB"/>
    <w:rsid w:val="00947321"/>
    <w:rsid w:val="00953CCC"/>
    <w:rsid w:val="0095593F"/>
    <w:rsid w:val="00956868"/>
    <w:rsid w:val="00960A80"/>
    <w:rsid w:val="00963958"/>
    <w:rsid w:val="00967D71"/>
    <w:rsid w:val="009705E9"/>
    <w:rsid w:val="009810A7"/>
    <w:rsid w:val="00982DBF"/>
    <w:rsid w:val="009836BA"/>
    <w:rsid w:val="00992B72"/>
    <w:rsid w:val="00995A93"/>
    <w:rsid w:val="009A6C5E"/>
    <w:rsid w:val="009B1C10"/>
    <w:rsid w:val="009B2BB3"/>
    <w:rsid w:val="009B2EC0"/>
    <w:rsid w:val="009B3BFF"/>
    <w:rsid w:val="009B68AC"/>
    <w:rsid w:val="009C4466"/>
    <w:rsid w:val="009D197D"/>
    <w:rsid w:val="009E0443"/>
    <w:rsid w:val="009E1297"/>
    <w:rsid w:val="009E52BB"/>
    <w:rsid w:val="009F44FB"/>
    <w:rsid w:val="009F4A6C"/>
    <w:rsid w:val="00A002B3"/>
    <w:rsid w:val="00A02217"/>
    <w:rsid w:val="00A1465E"/>
    <w:rsid w:val="00A236DE"/>
    <w:rsid w:val="00A42F49"/>
    <w:rsid w:val="00A55120"/>
    <w:rsid w:val="00A579CF"/>
    <w:rsid w:val="00A66B52"/>
    <w:rsid w:val="00A67754"/>
    <w:rsid w:val="00A71800"/>
    <w:rsid w:val="00A819A7"/>
    <w:rsid w:val="00A81BB7"/>
    <w:rsid w:val="00A971A4"/>
    <w:rsid w:val="00AA3CB0"/>
    <w:rsid w:val="00AB48C7"/>
    <w:rsid w:val="00AC6471"/>
    <w:rsid w:val="00AD7B40"/>
    <w:rsid w:val="00AF00B1"/>
    <w:rsid w:val="00AF5EBE"/>
    <w:rsid w:val="00B0270C"/>
    <w:rsid w:val="00B16DF9"/>
    <w:rsid w:val="00B212CC"/>
    <w:rsid w:val="00B21D20"/>
    <w:rsid w:val="00B40F4E"/>
    <w:rsid w:val="00B5134C"/>
    <w:rsid w:val="00B53C9C"/>
    <w:rsid w:val="00B60A10"/>
    <w:rsid w:val="00B67689"/>
    <w:rsid w:val="00B86D9E"/>
    <w:rsid w:val="00B979E1"/>
    <w:rsid w:val="00BA116B"/>
    <w:rsid w:val="00BA465E"/>
    <w:rsid w:val="00BA4CCE"/>
    <w:rsid w:val="00BA5085"/>
    <w:rsid w:val="00BB09E4"/>
    <w:rsid w:val="00BB2520"/>
    <w:rsid w:val="00BC41FD"/>
    <w:rsid w:val="00BD5665"/>
    <w:rsid w:val="00BE4E79"/>
    <w:rsid w:val="00BE6854"/>
    <w:rsid w:val="00C00A18"/>
    <w:rsid w:val="00C0204F"/>
    <w:rsid w:val="00C14A1A"/>
    <w:rsid w:val="00C277B0"/>
    <w:rsid w:val="00C3192D"/>
    <w:rsid w:val="00C32694"/>
    <w:rsid w:val="00C408DB"/>
    <w:rsid w:val="00C56B79"/>
    <w:rsid w:val="00C57760"/>
    <w:rsid w:val="00C77564"/>
    <w:rsid w:val="00C91DB1"/>
    <w:rsid w:val="00C92772"/>
    <w:rsid w:val="00C968AD"/>
    <w:rsid w:val="00CA1DD9"/>
    <w:rsid w:val="00CA536A"/>
    <w:rsid w:val="00CB0D93"/>
    <w:rsid w:val="00CB1A01"/>
    <w:rsid w:val="00CB2FFA"/>
    <w:rsid w:val="00CC7DC5"/>
    <w:rsid w:val="00CC7FEF"/>
    <w:rsid w:val="00D03D58"/>
    <w:rsid w:val="00D0660D"/>
    <w:rsid w:val="00D12A31"/>
    <w:rsid w:val="00D1690E"/>
    <w:rsid w:val="00D171F6"/>
    <w:rsid w:val="00D27A9D"/>
    <w:rsid w:val="00D32A2B"/>
    <w:rsid w:val="00D3324A"/>
    <w:rsid w:val="00D36052"/>
    <w:rsid w:val="00D51F9C"/>
    <w:rsid w:val="00D57D08"/>
    <w:rsid w:val="00D60016"/>
    <w:rsid w:val="00D6455B"/>
    <w:rsid w:val="00D71627"/>
    <w:rsid w:val="00D737CC"/>
    <w:rsid w:val="00D80DFB"/>
    <w:rsid w:val="00D953CE"/>
    <w:rsid w:val="00DA01AB"/>
    <w:rsid w:val="00DC5598"/>
    <w:rsid w:val="00DD0B66"/>
    <w:rsid w:val="00DD71EE"/>
    <w:rsid w:val="00DE5F69"/>
    <w:rsid w:val="00DF2348"/>
    <w:rsid w:val="00E11348"/>
    <w:rsid w:val="00E13A59"/>
    <w:rsid w:val="00E3764E"/>
    <w:rsid w:val="00E60073"/>
    <w:rsid w:val="00E6271C"/>
    <w:rsid w:val="00E75673"/>
    <w:rsid w:val="00E907AF"/>
    <w:rsid w:val="00E92FED"/>
    <w:rsid w:val="00EA7823"/>
    <w:rsid w:val="00EC00DA"/>
    <w:rsid w:val="00EC2040"/>
    <w:rsid w:val="00ED0AB1"/>
    <w:rsid w:val="00ED3422"/>
    <w:rsid w:val="00EE0577"/>
    <w:rsid w:val="00EE67D9"/>
    <w:rsid w:val="00EF0068"/>
    <w:rsid w:val="00EF1BB1"/>
    <w:rsid w:val="00EF213D"/>
    <w:rsid w:val="00F01188"/>
    <w:rsid w:val="00F0367D"/>
    <w:rsid w:val="00F045D0"/>
    <w:rsid w:val="00F20B10"/>
    <w:rsid w:val="00F25F0F"/>
    <w:rsid w:val="00F26AC6"/>
    <w:rsid w:val="00F40196"/>
    <w:rsid w:val="00F4620B"/>
    <w:rsid w:val="00F520B5"/>
    <w:rsid w:val="00F71A38"/>
    <w:rsid w:val="00F7673C"/>
    <w:rsid w:val="00F778C6"/>
    <w:rsid w:val="00F81B51"/>
    <w:rsid w:val="00F92870"/>
    <w:rsid w:val="00F964C9"/>
    <w:rsid w:val="00F97F2A"/>
    <w:rsid w:val="00FB3BE2"/>
    <w:rsid w:val="00FC1523"/>
    <w:rsid w:val="00FC1875"/>
    <w:rsid w:val="00FE3EFC"/>
    <w:rsid w:val="00FE594A"/>
    <w:rsid w:val="00FE59E9"/>
    <w:rsid w:val="00FF02C6"/>
    <w:rsid w:val="00FF3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054B8"/>
  <w15:docId w15:val="{02CB805C-CD7D-4FC5-9E7E-229D6B93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63"/>
    <w:pPr>
      <w:spacing w:line="240" w:lineRule="auto"/>
    </w:pPr>
    <w:rPr>
      <w:rFonts w:ascii="Arial" w:hAnsi="Arial"/>
    </w:rPr>
  </w:style>
  <w:style w:type="paragraph" w:styleId="Heading1">
    <w:name w:val="heading 1"/>
    <w:basedOn w:val="Normal"/>
    <w:next w:val="Normal"/>
    <w:link w:val="Heading1Char"/>
    <w:uiPriority w:val="9"/>
    <w:qFormat/>
    <w:rsid w:val="00F97F2A"/>
    <w:pPr>
      <w:keepNext/>
      <w:keepLines/>
      <w:spacing w:before="24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171F6"/>
    <w:pPr>
      <w:keepNext/>
      <w:keepLines/>
      <w:spacing w:before="40" w:after="0" w:line="360" w:lineRule="auto"/>
      <w:outlineLvl w:val="1"/>
    </w:pPr>
    <w:rPr>
      <w:rFonts w:eastAsiaTheme="majorEastAsia" w:cstheme="majorBidi"/>
      <w:b/>
      <w:sz w:val="24"/>
      <w:szCs w:val="26"/>
    </w:rPr>
  </w:style>
  <w:style w:type="paragraph" w:styleId="Heading5">
    <w:name w:val="heading 5"/>
    <w:basedOn w:val="Normal"/>
    <w:next w:val="Normal"/>
    <w:link w:val="Heading5Char"/>
    <w:uiPriority w:val="9"/>
    <w:semiHidden/>
    <w:unhideWhenUsed/>
    <w:qFormat/>
    <w:rsid w:val="00820A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80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97F2A"/>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A71800"/>
    <w:pPr>
      <w:outlineLvl w:val="9"/>
    </w:pPr>
    <w:rPr>
      <w:lang w:val="en-US"/>
    </w:rPr>
  </w:style>
  <w:style w:type="paragraph" w:styleId="Title">
    <w:name w:val="Title"/>
    <w:basedOn w:val="Normal"/>
    <w:next w:val="Normal"/>
    <w:link w:val="TitleChar"/>
    <w:qFormat/>
    <w:rsid w:val="00290863"/>
    <w:pPr>
      <w:spacing w:after="0"/>
      <w:contextualSpacing/>
    </w:pPr>
    <w:rPr>
      <w:rFonts w:eastAsiaTheme="majorEastAsia" w:cstheme="majorBidi"/>
      <w:b/>
      <w:spacing w:val="-10"/>
      <w:kern w:val="28"/>
      <w:sz w:val="52"/>
      <w:szCs w:val="56"/>
    </w:rPr>
  </w:style>
  <w:style w:type="character" w:customStyle="1" w:styleId="TitleChar">
    <w:name w:val="Title Char"/>
    <w:basedOn w:val="DefaultParagraphFont"/>
    <w:link w:val="Title"/>
    <w:rsid w:val="00290863"/>
    <w:rPr>
      <w:rFonts w:ascii="Arial" w:eastAsiaTheme="majorEastAsia" w:hAnsi="Arial" w:cstheme="majorBidi"/>
      <w:b/>
      <w:spacing w:val="-10"/>
      <w:kern w:val="28"/>
      <w:sz w:val="52"/>
      <w:szCs w:val="56"/>
    </w:rPr>
  </w:style>
  <w:style w:type="paragraph" w:styleId="TOC1">
    <w:name w:val="toc 1"/>
    <w:basedOn w:val="Normal"/>
    <w:next w:val="Normal"/>
    <w:autoRedefine/>
    <w:uiPriority w:val="39"/>
    <w:unhideWhenUsed/>
    <w:rsid w:val="00290863"/>
    <w:pPr>
      <w:spacing w:after="100"/>
    </w:pPr>
  </w:style>
  <w:style w:type="character" w:styleId="Hyperlink">
    <w:name w:val="Hyperlink"/>
    <w:basedOn w:val="DefaultParagraphFont"/>
    <w:uiPriority w:val="99"/>
    <w:unhideWhenUsed/>
    <w:rsid w:val="00290863"/>
    <w:rPr>
      <w:color w:val="0563C1" w:themeColor="hyperlink"/>
      <w:u w:val="single"/>
    </w:rPr>
  </w:style>
  <w:style w:type="character" w:customStyle="1" w:styleId="Heading2Char">
    <w:name w:val="Heading 2 Char"/>
    <w:basedOn w:val="DefaultParagraphFont"/>
    <w:link w:val="Heading2"/>
    <w:uiPriority w:val="9"/>
    <w:rsid w:val="00D171F6"/>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D171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6"/>
    <w:rPr>
      <w:rFonts w:ascii="Segoe UI" w:hAnsi="Segoe UI" w:cs="Segoe UI"/>
      <w:sz w:val="18"/>
      <w:szCs w:val="18"/>
    </w:rPr>
  </w:style>
  <w:style w:type="character" w:styleId="CommentReference">
    <w:name w:val="annotation reference"/>
    <w:basedOn w:val="DefaultParagraphFont"/>
    <w:uiPriority w:val="99"/>
    <w:semiHidden/>
    <w:unhideWhenUsed/>
    <w:rsid w:val="00D171F6"/>
    <w:rPr>
      <w:sz w:val="16"/>
      <w:szCs w:val="16"/>
    </w:rPr>
  </w:style>
  <w:style w:type="paragraph" w:styleId="CommentText">
    <w:name w:val="annotation text"/>
    <w:basedOn w:val="Normal"/>
    <w:link w:val="CommentTextChar"/>
    <w:uiPriority w:val="99"/>
    <w:semiHidden/>
    <w:unhideWhenUsed/>
    <w:rsid w:val="00D171F6"/>
    <w:rPr>
      <w:sz w:val="20"/>
      <w:szCs w:val="20"/>
    </w:rPr>
  </w:style>
  <w:style w:type="character" w:customStyle="1" w:styleId="CommentTextChar">
    <w:name w:val="Comment Text Char"/>
    <w:basedOn w:val="DefaultParagraphFont"/>
    <w:link w:val="CommentText"/>
    <w:uiPriority w:val="99"/>
    <w:semiHidden/>
    <w:rsid w:val="00D171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1F6"/>
    <w:rPr>
      <w:b/>
      <w:bCs/>
    </w:rPr>
  </w:style>
  <w:style w:type="character" w:customStyle="1" w:styleId="CommentSubjectChar">
    <w:name w:val="Comment Subject Char"/>
    <w:basedOn w:val="CommentTextChar"/>
    <w:link w:val="CommentSubject"/>
    <w:uiPriority w:val="99"/>
    <w:semiHidden/>
    <w:rsid w:val="00D171F6"/>
    <w:rPr>
      <w:rFonts w:ascii="Arial" w:hAnsi="Arial"/>
      <w:b/>
      <w:bCs/>
      <w:sz w:val="20"/>
      <w:szCs w:val="20"/>
    </w:rPr>
  </w:style>
  <w:style w:type="paragraph" w:styleId="TOC2">
    <w:name w:val="toc 2"/>
    <w:basedOn w:val="Normal"/>
    <w:next w:val="Normal"/>
    <w:autoRedefine/>
    <w:uiPriority w:val="39"/>
    <w:unhideWhenUsed/>
    <w:rsid w:val="00070E7D"/>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70E7D"/>
    <w:pPr>
      <w:spacing w:after="100" w:line="259" w:lineRule="auto"/>
      <w:ind w:left="440"/>
    </w:pPr>
    <w:rPr>
      <w:rFonts w:asciiTheme="minorHAnsi" w:eastAsiaTheme="minorEastAsia" w:hAnsiTheme="minorHAnsi" w:cs="Times New Roman"/>
      <w:lang w:val="en-US"/>
    </w:rPr>
  </w:style>
  <w:style w:type="paragraph" w:styleId="ListParagraph">
    <w:name w:val="List Paragraph"/>
    <w:basedOn w:val="Normal"/>
    <w:uiPriority w:val="34"/>
    <w:qFormat/>
    <w:rsid w:val="00070E7D"/>
    <w:pPr>
      <w:ind w:left="720"/>
      <w:contextualSpacing/>
    </w:pPr>
  </w:style>
  <w:style w:type="paragraph" w:styleId="Header">
    <w:name w:val="header"/>
    <w:basedOn w:val="Normal"/>
    <w:link w:val="HeaderChar"/>
    <w:uiPriority w:val="99"/>
    <w:unhideWhenUsed/>
    <w:rsid w:val="00FB3BE2"/>
    <w:pPr>
      <w:tabs>
        <w:tab w:val="center" w:pos="4513"/>
        <w:tab w:val="right" w:pos="9026"/>
      </w:tabs>
      <w:spacing w:after="0"/>
    </w:pPr>
  </w:style>
  <w:style w:type="character" w:customStyle="1" w:styleId="HeaderChar">
    <w:name w:val="Header Char"/>
    <w:basedOn w:val="DefaultParagraphFont"/>
    <w:link w:val="Header"/>
    <w:uiPriority w:val="99"/>
    <w:rsid w:val="00FB3BE2"/>
    <w:rPr>
      <w:rFonts w:ascii="Arial" w:hAnsi="Arial"/>
    </w:rPr>
  </w:style>
  <w:style w:type="paragraph" w:styleId="Footer">
    <w:name w:val="footer"/>
    <w:basedOn w:val="Normal"/>
    <w:link w:val="FooterChar"/>
    <w:uiPriority w:val="99"/>
    <w:unhideWhenUsed/>
    <w:rsid w:val="00FB3BE2"/>
    <w:pPr>
      <w:tabs>
        <w:tab w:val="center" w:pos="4513"/>
        <w:tab w:val="right" w:pos="9026"/>
      </w:tabs>
      <w:spacing w:after="0"/>
    </w:pPr>
  </w:style>
  <w:style w:type="character" w:customStyle="1" w:styleId="FooterChar">
    <w:name w:val="Footer Char"/>
    <w:basedOn w:val="DefaultParagraphFont"/>
    <w:link w:val="Footer"/>
    <w:uiPriority w:val="99"/>
    <w:rsid w:val="00FB3BE2"/>
    <w:rPr>
      <w:rFonts w:ascii="Arial" w:hAnsi="Arial"/>
    </w:rPr>
  </w:style>
  <w:style w:type="paragraph" w:styleId="BodyText">
    <w:name w:val="Body Text"/>
    <w:basedOn w:val="Normal"/>
    <w:link w:val="BodyTextChar"/>
    <w:rsid w:val="009166BE"/>
    <w:pPr>
      <w:spacing w:after="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166BE"/>
    <w:rPr>
      <w:rFonts w:ascii="Times New Roman" w:eastAsia="Times New Roman" w:hAnsi="Times New Roman" w:cs="Times New Roman"/>
      <w:sz w:val="24"/>
      <w:szCs w:val="20"/>
      <w:lang w:val="en-US"/>
    </w:rPr>
  </w:style>
  <w:style w:type="paragraph" w:styleId="Subtitle">
    <w:name w:val="Subtitle"/>
    <w:basedOn w:val="Normal"/>
    <w:link w:val="SubtitleChar"/>
    <w:qFormat/>
    <w:rsid w:val="009166BE"/>
    <w:pPr>
      <w:spacing w:after="0"/>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9166BE"/>
    <w:rPr>
      <w:rFonts w:ascii="Times New Roman" w:eastAsia="Times New Roman" w:hAnsi="Times New Roman" w:cs="Times New Roman"/>
      <w:sz w:val="28"/>
      <w:szCs w:val="20"/>
    </w:rPr>
  </w:style>
  <w:style w:type="table" w:styleId="TableGrid">
    <w:name w:val="Table Grid"/>
    <w:basedOn w:val="TableNormal"/>
    <w:uiPriority w:val="39"/>
    <w:rsid w:val="009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401A"/>
    <w:pPr>
      <w:spacing w:after="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32401A"/>
    <w:rPr>
      <w:rFonts w:ascii="Consolas" w:eastAsia="Calibri" w:hAnsi="Consolas" w:cs="Consolas"/>
      <w:sz w:val="21"/>
      <w:szCs w:val="21"/>
    </w:rPr>
  </w:style>
  <w:style w:type="character" w:customStyle="1" w:styleId="Heading5Char">
    <w:name w:val="Heading 5 Char"/>
    <w:basedOn w:val="DefaultParagraphFont"/>
    <w:link w:val="Heading5"/>
    <w:uiPriority w:val="9"/>
    <w:semiHidden/>
    <w:rsid w:val="00820AAB"/>
    <w:rPr>
      <w:rFonts w:asciiTheme="majorHAnsi" w:eastAsiaTheme="majorEastAsia" w:hAnsiTheme="majorHAnsi" w:cstheme="majorBidi"/>
      <w:color w:val="2E74B5" w:themeColor="accent1" w:themeShade="BF"/>
    </w:rPr>
  </w:style>
  <w:style w:type="paragraph" w:styleId="NoSpacing">
    <w:name w:val="No Spacing"/>
    <w:uiPriority w:val="1"/>
    <w:qFormat/>
    <w:rsid w:val="00E3764E"/>
    <w:pPr>
      <w:spacing w:after="0" w:line="240" w:lineRule="auto"/>
    </w:pPr>
    <w:rPr>
      <w:rFonts w:ascii="Arial" w:hAnsi="Arial"/>
    </w:rPr>
  </w:style>
  <w:style w:type="paragraph" w:styleId="HTMLPreformatted">
    <w:name w:val="HTML Preformatted"/>
    <w:basedOn w:val="Normal"/>
    <w:link w:val="HTMLPreformattedChar"/>
    <w:rsid w:val="008E2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8E2B7E"/>
    <w:rPr>
      <w:rFonts w:ascii="Courier New" w:eastAsia="Times New Roman" w:hAnsi="Courier New" w:cs="Courier New"/>
      <w:sz w:val="20"/>
      <w:szCs w:val="20"/>
      <w:lang w:eastAsia="en-GB"/>
    </w:rPr>
  </w:style>
  <w:style w:type="paragraph" w:customStyle="1" w:styleId="Pa3">
    <w:name w:val="Pa3"/>
    <w:basedOn w:val="Default"/>
    <w:next w:val="Default"/>
    <w:uiPriority w:val="99"/>
    <w:rsid w:val="00D32A2B"/>
    <w:pPr>
      <w:spacing w:line="241" w:lineRule="atLeast"/>
    </w:pPr>
    <w:rPr>
      <w:rFonts w:ascii="InfoTextPro" w:hAnsi="InfoTextPro" w:cstheme="minorBidi"/>
      <w:color w:val="auto"/>
    </w:rPr>
  </w:style>
  <w:style w:type="paragraph" w:customStyle="1" w:styleId="Pa5">
    <w:name w:val="Pa5"/>
    <w:basedOn w:val="Default"/>
    <w:next w:val="Default"/>
    <w:uiPriority w:val="99"/>
    <w:rsid w:val="00D32A2B"/>
    <w:pPr>
      <w:spacing w:line="241" w:lineRule="atLeast"/>
    </w:pPr>
    <w:rPr>
      <w:rFonts w:ascii="InfoTextPro" w:hAnsi="InfoTextPro" w:cstheme="minorBidi"/>
      <w:color w:val="auto"/>
    </w:rPr>
  </w:style>
  <w:style w:type="character" w:styleId="FollowedHyperlink">
    <w:name w:val="FollowedHyperlink"/>
    <w:basedOn w:val="DefaultParagraphFont"/>
    <w:uiPriority w:val="99"/>
    <w:semiHidden/>
    <w:unhideWhenUsed/>
    <w:rsid w:val="001D1915"/>
    <w:rPr>
      <w:color w:val="954F72" w:themeColor="followedHyperlink"/>
      <w:u w:val="single"/>
    </w:rPr>
  </w:style>
  <w:style w:type="table" w:customStyle="1" w:styleId="TableGrid1">
    <w:name w:val="Table Grid1"/>
    <w:basedOn w:val="TableNormal"/>
    <w:next w:val="TableGrid"/>
    <w:uiPriority w:val="39"/>
    <w:rsid w:val="00AF5E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1000">
      <w:bodyDiv w:val="1"/>
      <w:marLeft w:val="0"/>
      <w:marRight w:val="0"/>
      <w:marTop w:val="0"/>
      <w:marBottom w:val="0"/>
      <w:divBdr>
        <w:top w:val="none" w:sz="0" w:space="0" w:color="auto"/>
        <w:left w:val="none" w:sz="0" w:space="0" w:color="auto"/>
        <w:bottom w:val="none" w:sz="0" w:space="0" w:color="auto"/>
        <w:right w:val="none" w:sz="0" w:space="0" w:color="auto"/>
      </w:divBdr>
    </w:div>
    <w:div w:id="1941647162">
      <w:bodyDiv w:val="1"/>
      <w:marLeft w:val="0"/>
      <w:marRight w:val="0"/>
      <w:marTop w:val="0"/>
      <w:marBottom w:val="0"/>
      <w:divBdr>
        <w:top w:val="none" w:sz="0" w:space="0" w:color="auto"/>
        <w:left w:val="none" w:sz="0" w:space="0" w:color="auto"/>
        <w:bottom w:val="none" w:sz="0" w:space="0" w:color="auto"/>
        <w:right w:val="none" w:sz="0" w:space="0" w:color="auto"/>
      </w:divBdr>
    </w:div>
    <w:div w:id="2043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eduresonline.com/trixcms1/media/10042/quality-assurance-framework-updated-december-2020.docx" TargetMode="External"/><Relationship Id="rId18" Type="http://schemas.openxmlformats.org/officeDocument/2006/relationships/hyperlink" Target="https://northamptonshirechildcare.proceduresonline.com/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p.org.uk/resources/publications/practice-tools-and-guides/reflective-supervision-change-project-pilot-resources/" TargetMode="External"/><Relationship Id="rId17" Type="http://schemas.openxmlformats.org/officeDocument/2006/relationships/hyperlink" Target="https://northamptonshirechildcare.proceduresonline.com/g_recording_guide.html"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proceduresonline.com/trixcms1/media/10042/quality-assurance-framework-updated-december-20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oceduresonline.com/trixcms1/media/10042/quality-assurance-framework-updated-december-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northamptonshire/scb/"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tention xmlns="e66258f8-7dc2-4f77-adad-b3a5688c77c5" xsi:nil="true"/>
    <Doc_x0020_type xmlns="0c6a760c-91cc-4f00-a7d4-fffe24715a1a">Policy and Procedures</Doc_x0020_type>
    <Month_x002f_Year xmlns="0c6a760c-91cc-4f00-a7d4-fffe24715a1a">June 2016</Month_x002f_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949e1b2271add94698ce79bfc837faa9">
  <xsd:schema xmlns:xsd="http://www.w3.org/2001/XMLSchema" xmlns:p="http://schemas.microsoft.com/office/2006/metadata/properties" xmlns:ns3="e66258f8-7dc2-4f77-adad-b3a5688c77c5" xmlns:ns4="0c6a760c-91cc-4f00-a7d4-fffe24715a1a" targetNamespace="http://schemas.microsoft.com/office/2006/metadata/properties" ma:root="true" ma:fieldsID="03ea5bc7a02a2118782fa974b8154b3a"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0F9B-FE00-4203-B182-11986DC8F5FB}">
  <ds:schemaRefs>
    <ds:schemaRef ds:uri="http://purl.org/dc/terms/"/>
    <ds:schemaRef ds:uri="e66258f8-7dc2-4f77-adad-b3a5688c77c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c6a760c-91cc-4f00-a7d4-fffe24715a1a"/>
    <ds:schemaRef ds:uri="http://www.w3.org/XML/1998/namespace"/>
    <ds:schemaRef ds:uri="http://purl.org/dc/dcmitype/"/>
  </ds:schemaRefs>
</ds:datastoreItem>
</file>

<file path=customXml/itemProps2.xml><?xml version="1.0" encoding="utf-8"?>
<ds:datastoreItem xmlns:ds="http://schemas.openxmlformats.org/officeDocument/2006/customXml" ds:itemID="{535E8C2D-470B-47E1-AFEC-0AB14787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BC5747-9982-4DBB-B5B4-6556C479788D}">
  <ds:schemaRefs>
    <ds:schemaRef ds:uri="http://schemas.microsoft.com/sharepoint/v3/contenttype/forms"/>
  </ds:schemaRefs>
</ds:datastoreItem>
</file>

<file path=customXml/itemProps4.xml><?xml version="1.0" encoding="utf-8"?>
<ds:datastoreItem xmlns:ds="http://schemas.openxmlformats.org/officeDocument/2006/customXml" ds:itemID="{81BB0053-CF46-4F2C-9767-EF06955D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7298</Words>
  <Characters>41601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LCrookendenJohnson</dc:creator>
  <cp:keywords/>
  <dc:description/>
  <cp:lastModifiedBy>Kwesi Williams</cp:lastModifiedBy>
  <cp:revision>2</cp:revision>
  <cp:lastPrinted>2017-12-14T14:09:00Z</cp:lastPrinted>
  <dcterms:created xsi:type="dcterms:W3CDTF">2021-04-30T11:02:00Z</dcterms:created>
  <dcterms:modified xsi:type="dcterms:W3CDTF">2021-04-30T11:02:00Z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y fmtid="{D5CDD505-2E9C-101B-9397-08002B2CF9AE}" pid="3" name="Category1">
    <vt:lpwstr>Other</vt:lpwstr>
  </property>
  <property fmtid="{D5CDD505-2E9C-101B-9397-08002B2CF9AE}" pid="4" name="Status">
    <vt:lpwstr>Unclassified</vt:lpwstr>
  </property>
</Properties>
</file>