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8B4D" w14:textId="2C2BD54B" w:rsidR="00F20E3C" w:rsidRPr="00134B19" w:rsidRDefault="0037542D" w:rsidP="001F5B87">
      <w:pPr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</w:pPr>
      <w:sdt>
        <w:sdtPr>
          <w:rPr>
            <w:rFonts w:ascii="Microsoft New Tai Lue" w:hAnsi="Microsoft New Tai Lue" w:cs="Microsoft New Tai Lue"/>
            <w:b/>
            <w:bCs/>
            <w:sz w:val="28"/>
            <w:szCs w:val="28"/>
          </w:rPr>
          <w:alias w:val="Policy Title"/>
          <w:tag w:val="Policy Title"/>
          <w:id w:val="-257290081"/>
          <w:placeholder>
            <w:docPart w:val="D2A4D8A1BA134A1489A214FB48565500"/>
          </w:placeholder>
        </w:sdtPr>
        <w:sdtEndPr>
          <w:rPr>
            <w:u w:val="single"/>
          </w:rPr>
        </w:sdtEndPr>
        <w:sdtContent>
          <w:r w:rsidR="000A411C" w:rsidRPr="000A411C">
            <w:rPr>
              <w:rFonts w:ascii="Microsoft New Tai Lue" w:hAnsi="Microsoft New Tai Lue" w:cs="Microsoft New Tai Lue"/>
              <w:b/>
              <w:bCs/>
              <w:sz w:val="28"/>
              <w:szCs w:val="28"/>
            </w:rPr>
            <w:t>Consent withdrawn for Assessment – Practice Guidance</w:t>
          </w:r>
        </w:sdtContent>
      </w:sdt>
    </w:p>
    <w:p w14:paraId="028BEF7B" w14:textId="2763AAF9" w:rsidR="00340390" w:rsidRPr="00134B19" w:rsidRDefault="0037542D" w:rsidP="001F5B87">
      <w:pPr>
        <w:rPr>
          <w:rFonts w:ascii="Microsoft New Tai Lue" w:hAnsi="Microsoft New Tai Lue" w:cs="Microsoft New Tai Lue"/>
          <w:szCs w:val="24"/>
        </w:rPr>
      </w:pPr>
      <w:sdt>
        <w:sdtPr>
          <w:rPr>
            <w:rFonts w:ascii="Microsoft New Tai Lue" w:hAnsi="Microsoft New Tai Lue" w:cs="Microsoft New Tai Lue"/>
            <w:szCs w:val="24"/>
          </w:rPr>
          <w:alias w:val="Policy Owner (job title only)"/>
          <w:tag w:val="Policy Owner (job title only)"/>
          <w:id w:val="-2108411834"/>
          <w:placeholder>
            <w:docPart w:val="D5EB965269E94CF0BB144433CFDA3C8E"/>
          </w:placeholder>
        </w:sdtPr>
        <w:sdtEndPr/>
        <w:sdtContent>
          <w:r w:rsidR="000A411C" w:rsidRPr="000A411C">
            <w:rPr>
              <w:rFonts w:ascii="Microsoft New Tai Lue" w:hAnsi="Microsoft New Tai Lue" w:cs="Microsoft New Tai Lue"/>
              <w:szCs w:val="24"/>
            </w:rPr>
            <w:t>Operations Manager First Response, Early Help Hub and EDT</w:t>
          </w:r>
        </w:sdtContent>
      </w:sdt>
      <w:r w:rsidR="00E847E1" w:rsidRPr="00134B19">
        <w:rPr>
          <w:rFonts w:ascii="Microsoft New Tai Lue" w:hAnsi="Microsoft New Tai Lue" w:cs="Microsoft New Tai Lue"/>
          <w:szCs w:val="24"/>
        </w:rPr>
        <w:t xml:space="preserve"> </w:t>
      </w:r>
    </w:p>
    <w:p w14:paraId="31C919B6" w14:textId="15B1B60C" w:rsidR="00F21889" w:rsidRPr="00134B19" w:rsidRDefault="00F21889" w:rsidP="001F5B87">
      <w:pPr>
        <w:rPr>
          <w:rFonts w:ascii="Microsoft New Tai Lue" w:hAnsi="Microsoft New Tai Lue" w:cs="Microsoft New Tai L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36"/>
        <w:gridCol w:w="2351"/>
        <w:gridCol w:w="2035"/>
      </w:tblGrid>
      <w:tr w:rsidR="00882E77" w:rsidRPr="00134B19" w14:paraId="72A366D4" w14:textId="77777777" w:rsidTr="00882E77">
        <w:tc>
          <w:tcPr>
            <w:tcW w:w="2318" w:type="dxa"/>
          </w:tcPr>
          <w:p w14:paraId="0AEC32F0" w14:textId="77777777" w:rsidR="00882E77" w:rsidRPr="00134B19" w:rsidRDefault="00882E77" w:rsidP="001F5B87">
            <w:pPr>
              <w:rPr>
                <w:rFonts w:ascii="Microsoft New Tai Lue" w:hAnsi="Microsoft New Tai Lue" w:cs="Microsoft New Tai Lue"/>
              </w:rPr>
            </w:pPr>
            <w:r w:rsidRPr="00134B19">
              <w:rPr>
                <w:rFonts w:ascii="Microsoft New Tai Lue" w:hAnsi="Microsoft New Tai Lue" w:cs="Microsoft New Tai Lue"/>
              </w:rPr>
              <w:t>Version number</w:t>
            </w:r>
          </w:p>
        </w:tc>
        <w:tc>
          <w:tcPr>
            <w:tcW w:w="2336" w:type="dxa"/>
          </w:tcPr>
          <w:p w14:paraId="226AD02B" w14:textId="77777777" w:rsidR="00882E77" w:rsidRPr="00134B19" w:rsidRDefault="00882E77" w:rsidP="001F5B87">
            <w:pPr>
              <w:rPr>
                <w:rFonts w:ascii="Microsoft New Tai Lue" w:hAnsi="Microsoft New Tai Lue" w:cs="Microsoft New Tai Lue"/>
              </w:rPr>
            </w:pPr>
            <w:r w:rsidRPr="00134B19">
              <w:rPr>
                <w:rFonts w:ascii="Microsoft New Tai Lue" w:hAnsi="Microsoft New Tai Lue" w:cs="Microsoft New Tai Lue"/>
              </w:rPr>
              <w:t>Date updated</w:t>
            </w:r>
          </w:p>
        </w:tc>
        <w:tc>
          <w:tcPr>
            <w:tcW w:w="2351" w:type="dxa"/>
          </w:tcPr>
          <w:p w14:paraId="76C0D730" w14:textId="77777777" w:rsidR="00882E77" w:rsidRPr="00134B19" w:rsidRDefault="00882E77" w:rsidP="001F5B87">
            <w:pPr>
              <w:rPr>
                <w:rFonts w:ascii="Microsoft New Tai Lue" w:hAnsi="Microsoft New Tai Lue" w:cs="Microsoft New Tai Lue"/>
              </w:rPr>
            </w:pPr>
            <w:r w:rsidRPr="00134B19">
              <w:rPr>
                <w:rFonts w:ascii="Microsoft New Tai Lue" w:hAnsi="Microsoft New Tai Lue" w:cs="Microsoft New Tai Lue"/>
              </w:rPr>
              <w:t>Updated by</w:t>
            </w:r>
          </w:p>
        </w:tc>
        <w:tc>
          <w:tcPr>
            <w:tcW w:w="2035" w:type="dxa"/>
          </w:tcPr>
          <w:p w14:paraId="5F0C36E9" w14:textId="77777777" w:rsidR="00882E77" w:rsidRPr="00134B19" w:rsidRDefault="00882E77" w:rsidP="001F5B87">
            <w:pPr>
              <w:rPr>
                <w:rFonts w:ascii="Microsoft New Tai Lue" w:hAnsi="Microsoft New Tai Lue" w:cs="Microsoft New Tai Lue"/>
              </w:rPr>
            </w:pPr>
            <w:r w:rsidRPr="00134B19">
              <w:rPr>
                <w:rFonts w:ascii="Microsoft New Tai Lue" w:hAnsi="Microsoft New Tai Lue" w:cs="Microsoft New Tai Lue"/>
              </w:rPr>
              <w:t>Review date</w:t>
            </w:r>
          </w:p>
        </w:tc>
      </w:tr>
      <w:tr w:rsidR="00882E77" w:rsidRPr="00134B19" w14:paraId="51D6D2AC" w14:textId="77777777" w:rsidTr="00882E77">
        <w:sdt>
          <w:sdtPr>
            <w:rPr>
              <w:rFonts w:ascii="Microsoft New Tai Lue" w:hAnsi="Microsoft New Tai Lue" w:cs="Microsoft New Tai Lue"/>
            </w:rPr>
            <w:alias w:val="Vnumber1"/>
            <w:tag w:val="Vnumber1"/>
            <w:id w:val="-561950098"/>
            <w:placeholder>
              <w:docPart w:val="B266472D76664A1698E392B6A4092A2A"/>
            </w:placeholder>
          </w:sdtPr>
          <w:sdtEndPr/>
          <w:sdtContent>
            <w:tc>
              <w:tcPr>
                <w:tcW w:w="2318" w:type="dxa"/>
              </w:tcPr>
              <w:p w14:paraId="01ACB939" w14:textId="03DD86B0" w:rsidR="00882E77" w:rsidRPr="00134B19" w:rsidRDefault="000A411C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Version number 1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DateUpdated1"/>
            <w:tag w:val="DateUpdated1"/>
            <w:id w:val="1051960371"/>
            <w:placeholder>
              <w:docPart w:val="3B43AD43E369487582C3630DDAF2E4DA"/>
            </w:placeholder>
          </w:sdtPr>
          <w:sdtEndPr/>
          <w:sdtContent>
            <w:tc>
              <w:tcPr>
                <w:tcW w:w="2336" w:type="dxa"/>
              </w:tcPr>
              <w:p w14:paraId="5A4A69E4" w14:textId="7F46BBCA" w:rsidR="00882E77" w:rsidRPr="00134B19" w:rsidRDefault="000A411C" w:rsidP="001F5B87">
                <w:pPr>
                  <w:rPr>
                    <w:rFonts w:ascii="Microsoft New Tai Lue" w:hAnsi="Microsoft New Tai Lue" w:cs="Microsoft New Tai Lue"/>
                    <w:color w:val="808080"/>
                  </w:rPr>
                </w:pPr>
                <w:r>
                  <w:rPr>
                    <w:rFonts w:ascii="Microsoft New Tai Lue" w:hAnsi="Microsoft New Tai Lue" w:cs="Microsoft New Tai Lue"/>
                  </w:rPr>
                  <w:t>March 2021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UpdatedBy1"/>
            <w:tag w:val="UpdatedBy1"/>
            <w:id w:val="519130218"/>
            <w:placeholder>
              <w:docPart w:val="BA292316D9B046ABB7392352D7A4CB67"/>
            </w:placeholder>
          </w:sdtPr>
          <w:sdtEndPr/>
          <w:sdtContent>
            <w:tc>
              <w:tcPr>
                <w:tcW w:w="2351" w:type="dxa"/>
              </w:tcPr>
              <w:p w14:paraId="73CD33C8" w14:textId="4F9ED6C1" w:rsidR="00882E77" w:rsidRPr="00134B19" w:rsidRDefault="000A411C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Kelly Brewer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ReviewDate1"/>
            <w:tag w:val="ReviewDate1"/>
            <w:id w:val="-1431587781"/>
            <w:placeholder>
              <w:docPart w:val="33588E799F8C4678ABADBF3A1B2A80EB"/>
            </w:placeholder>
          </w:sdtPr>
          <w:sdtEndPr/>
          <w:sdtContent>
            <w:tc>
              <w:tcPr>
                <w:tcW w:w="2035" w:type="dxa"/>
              </w:tcPr>
              <w:p w14:paraId="22487C57" w14:textId="0B58F865" w:rsidR="00882E77" w:rsidRPr="00134B19" w:rsidRDefault="000A411C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March 2022</w:t>
                </w:r>
              </w:p>
            </w:tc>
          </w:sdtContent>
        </w:sdt>
      </w:tr>
    </w:tbl>
    <w:p w14:paraId="7543CAFE" w14:textId="77777777" w:rsidR="00445BE9" w:rsidRPr="00134B19" w:rsidRDefault="00445BE9" w:rsidP="001F5B87">
      <w:pPr>
        <w:rPr>
          <w:rFonts w:ascii="Microsoft New Tai Lue" w:hAnsi="Microsoft New Tai Lue" w:cs="Microsoft New Tai Lue"/>
        </w:rPr>
      </w:pPr>
      <w:r w:rsidRPr="00134B19">
        <w:rPr>
          <w:rFonts w:ascii="Microsoft New Tai Lue" w:hAnsi="Microsoft New Tai Lue" w:cs="Microsoft New Tai Lue"/>
        </w:rPr>
        <w:t xml:space="preserve"> </w:t>
      </w:r>
    </w:p>
    <w:sdt>
      <w:sdtPr>
        <w:rPr>
          <w:rFonts w:ascii="Microsoft New Tai Lue" w:eastAsiaTheme="minorHAnsi" w:hAnsi="Microsoft New Tai Lue" w:cs="Microsoft New Tai Lue"/>
          <w:color w:val="auto"/>
          <w:sz w:val="24"/>
          <w:szCs w:val="22"/>
          <w:lang w:val="en-GB"/>
        </w:rPr>
        <w:id w:val="5144243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60FB05" w14:textId="67E67649" w:rsidR="00DA111B" w:rsidRPr="00134B19" w:rsidRDefault="00DA111B">
          <w:pPr>
            <w:pStyle w:val="TOCHeading"/>
            <w:rPr>
              <w:rFonts w:ascii="Microsoft New Tai Lue" w:hAnsi="Microsoft New Tai Lue" w:cs="Microsoft New Tai Lue"/>
            </w:rPr>
          </w:pPr>
          <w:r w:rsidRPr="00134B19">
            <w:rPr>
              <w:rFonts w:ascii="Microsoft New Tai Lue" w:hAnsi="Microsoft New Tai Lue" w:cs="Microsoft New Tai Lue"/>
            </w:rPr>
            <w:t>Contents</w:t>
          </w:r>
        </w:p>
        <w:p w14:paraId="1E134FB5" w14:textId="49B4B13D" w:rsidR="000A411C" w:rsidRDefault="00DA111B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134B19">
            <w:rPr>
              <w:rFonts w:ascii="Microsoft New Tai Lue" w:hAnsi="Microsoft New Tai Lue" w:cs="Microsoft New Tai Lue"/>
            </w:rPr>
            <w:fldChar w:fldCharType="begin"/>
          </w:r>
          <w:r w:rsidRPr="00134B19">
            <w:rPr>
              <w:rFonts w:ascii="Microsoft New Tai Lue" w:hAnsi="Microsoft New Tai Lue" w:cs="Microsoft New Tai Lue"/>
            </w:rPr>
            <w:instrText xml:space="preserve"> TOC \o "1-3" \h \z \u </w:instrText>
          </w:r>
          <w:r w:rsidRPr="00134B19">
            <w:rPr>
              <w:rFonts w:ascii="Microsoft New Tai Lue" w:hAnsi="Microsoft New Tai Lue" w:cs="Microsoft New Tai Lue"/>
            </w:rPr>
            <w:fldChar w:fldCharType="separate"/>
          </w:r>
          <w:hyperlink w:anchor="_Toc68690448" w:history="1">
            <w:r w:rsidR="000A411C" w:rsidRPr="0053617F">
              <w:rPr>
                <w:rStyle w:val="Hyperlink"/>
                <w:rFonts w:ascii="Microsoft New Tai Lue" w:hAnsi="Microsoft New Tai Lue" w:cs="Microsoft New Tai Lue"/>
                <w:noProof/>
              </w:rPr>
              <w:t>1.</w:t>
            </w:r>
            <w:r w:rsidR="000A411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0A411C" w:rsidRPr="0053617F">
              <w:rPr>
                <w:rStyle w:val="Hyperlink"/>
                <w:rFonts w:ascii="Microsoft New Tai Lue" w:hAnsi="Microsoft New Tai Lue" w:cs="Microsoft New Tai Lue"/>
                <w:noProof/>
              </w:rPr>
              <w:t>Introduction and Purpose</w:t>
            </w:r>
            <w:r w:rsidR="000A411C">
              <w:rPr>
                <w:noProof/>
                <w:webHidden/>
              </w:rPr>
              <w:tab/>
            </w:r>
            <w:r w:rsidR="000A411C">
              <w:rPr>
                <w:noProof/>
                <w:webHidden/>
              </w:rPr>
              <w:fldChar w:fldCharType="begin"/>
            </w:r>
            <w:r w:rsidR="000A411C">
              <w:rPr>
                <w:noProof/>
                <w:webHidden/>
              </w:rPr>
              <w:instrText xml:space="preserve"> PAGEREF _Toc68690448 \h </w:instrText>
            </w:r>
            <w:r w:rsidR="000A411C">
              <w:rPr>
                <w:noProof/>
                <w:webHidden/>
              </w:rPr>
            </w:r>
            <w:r w:rsidR="000A411C">
              <w:rPr>
                <w:noProof/>
                <w:webHidden/>
              </w:rPr>
              <w:fldChar w:fldCharType="separate"/>
            </w:r>
            <w:r w:rsidR="000A411C">
              <w:rPr>
                <w:noProof/>
                <w:webHidden/>
              </w:rPr>
              <w:t>1</w:t>
            </w:r>
            <w:r w:rsidR="000A411C">
              <w:rPr>
                <w:noProof/>
                <w:webHidden/>
              </w:rPr>
              <w:fldChar w:fldCharType="end"/>
            </w:r>
          </w:hyperlink>
        </w:p>
        <w:p w14:paraId="65E59B6F" w14:textId="2F51EB2A" w:rsidR="000A411C" w:rsidRDefault="000A411C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8690449" w:history="1">
            <w:r w:rsidRPr="0053617F">
              <w:rPr>
                <w:rStyle w:val="Hyperlink"/>
                <w:rFonts w:ascii="Microsoft New Tai Lue" w:hAnsi="Microsoft New Tai Lue" w:cs="Microsoft New Tai Lu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Pr="0053617F">
              <w:rPr>
                <w:rStyle w:val="Hyperlink"/>
                <w:rFonts w:ascii="Microsoft New Tai Lue" w:hAnsi="Microsoft New Tai Lue" w:cs="Microsoft New Tai Lue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_Toc68690449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8D282" w14:textId="7A76CC53" w:rsidR="000A411C" w:rsidRDefault="000A411C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8690450" w:history="1">
            <w:r w:rsidRPr="0053617F">
              <w:rPr>
                <w:rStyle w:val="Hyperlink"/>
                <w:rFonts w:ascii="Microsoft New Tai Lue" w:hAnsi="Microsoft New Tai Lue" w:cs="Microsoft New Tai Lu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Pr="0053617F">
              <w:rPr>
                <w:rStyle w:val="Hyperlink"/>
                <w:rFonts w:ascii="Microsoft New Tai Lue" w:hAnsi="Microsoft New Tai Lue" w:cs="Microsoft New Tai Lue"/>
                <w:noProof/>
              </w:rPr>
              <w:t>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_Toc68690450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08F43" w14:textId="2F2A6CA4" w:rsidR="000A411C" w:rsidRDefault="000A411C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8690451" w:history="1">
            <w:r w:rsidRPr="0053617F">
              <w:rPr>
                <w:rStyle w:val="Hyperlink"/>
                <w:rFonts w:ascii="Microsoft New Tai Lue" w:hAnsi="Microsoft New Tai Lue" w:cs="Microsoft New Tai Lu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Pr="0053617F">
              <w:rPr>
                <w:rStyle w:val="Hyperlink"/>
                <w:rFonts w:ascii="Microsoft New Tai Lue" w:hAnsi="Microsoft New Tai Lue" w:cs="Microsoft New Tai Lue"/>
                <w:noProof/>
              </w:rPr>
              <w:t>Quality 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_Toc68690451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AC55C" w14:textId="30849C23" w:rsidR="00DA111B" w:rsidRPr="00134B19" w:rsidRDefault="00DA111B">
          <w:pPr>
            <w:rPr>
              <w:rFonts w:ascii="Microsoft New Tai Lue" w:hAnsi="Microsoft New Tai Lue" w:cs="Microsoft New Tai Lue"/>
            </w:rPr>
          </w:pPr>
          <w:r w:rsidRPr="00134B19">
            <w:rPr>
              <w:rFonts w:ascii="Microsoft New Tai Lue" w:hAnsi="Microsoft New Tai Lue" w:cs="Microsoft New Tai Lue"/>
              <w:b/>
              <w:bCs/>
              <w:noProof/>
            </w:rPr>
            <w:fldChar w:fldCharType="end"/>
          </w:r>
        </w:p>
      </w:sdtContent>
    </w:sdt>
    <w:p w14:paraId="74964A2C" w14:textId="44A874F1" w:rsidR="00DA111B" w:rsidRPr="00134B19" w:rsidRDefault="00DA111B" w:rsidP="00DA111B">
      <w:pPr>
        <w:rPr>
          <w:rFonts w:ascii="Microsoft New Tai Lue" w:hAnsi="Microsoft New Tai Lue" w:cs="Microsoft New Tai Lue"/>
        </w:rPr>
      </w:pPr>
    </w:p>
    <w:p w14:paraId="6E2039DB" w14:textId="2E4FC4FC" w:rsidR="00DA111B" w:rsidRPr="00134B19" w:rsidRDefault="00DA111B" w:rsidP="00DA111B">
      <w:pPr>
        <w:pStyle w:val="Heading1"/>
        <w:numPr>
          <w:ilvl w:val="0"/>
          <w:numId w:val="1"/>
        </w:numPr>
        <w:rPr>
          <w:rFonts w:ascii="Microsoft New Tai Lue" w:hAnsi="Microsoft New Tai Lue" w:cs="Microsoft New Tai Lue"/>
        </w:rPr>
      </w:pPr>
      <w:bookmarkStart w:id="0" w:name="_Toc68690448"/>
      <w:r w:rsidRPr="00134B19">
        <w:rPr>
          <w:rFonts w:ascii="Microsoft New Tai Lue" w:hAnsi="Microsoft New Tai Lue" w:cs="Microsoft New Tai Lue"/>
        </w:rPr>
        <w:t>Introduction and Purpose</w:t>
      </w:r>
      <w:bookmarkEnd w:id="0"/>
    </w:p>
    <w:p w14:paraId="4544CACB" w14:textId="77777777" w:rsidR="00DA111B" w:rsidRPr="00134B19" w:rsidRDefault="00DA111B" w:rsidP="00DA111B">
      <w:pPr>
        <w:rPr>
          <w:rFonts w:ascii="Microsoft New Tai Lue" w:hAnsi="Microsoft New Tai Lue" w:cs="Microsoft New Tai Lue"/>
        </w:rPr>
      </w:pPr>
    </w:p>
    <w:p w14:paraId="0B639BDB" w14:textId="75747F1B" w:rsidR="00555920" w:rsidRDefault="000A411C" w:rsidP="00DA111B">
      <w:pPr>
        <w:pStyle w:val="Heading1"/>
        <w:numPr>
          <w:ilvl w:val="0"/>
          <w:numId w:val="1"/>
        </w:numPr>
        <w:rPr>
          <w:rFonts w:ascii="Microsoft New Tai Lue" w:hAnsi="Microsoft New Tai Lue" w:cs="Microsoft New Tai Lue"/>
        </w:rPr>
      </w:pPr>
      <w:bookmarkStart w:id="1" w:name="_Toc68690449"/>
      <w:r>
        <w:rPr>
          <w:rFonts w:ascii="Microsoft New Tai Lue" w:hAnsi="Microsoft New Tai Lue" w:cs="Microsoft New Tai Lue"/>
        </w:rPr>
        <w:t>Context</w:t>
      </w:r>
      <w:bookmarkEnd w:id="1"/>
    </w:p>
    <w:p w14:paraId="113D158A" w14:textId="77777777" w:rsidR="000A411C" w:rsidRPr="000A411C" w:rsidRDefault="000A411C" w:rsidP="000A411C"/>
    <w:p w14:paraId="0B8A82B7" w14:textId="77777777" w:rsidR="000A411C" w:rsidRDefault="000A411C" w:rsidP="000A411C">
      <w:pPr>
        <w:rPr>
          <w:rFonts w:ascii="Microsoft New Tai Lue" w:hAnsi="Microsoft New Tai Lue" w:cs="Microsoft New Tai Lue"/>
          <w:szCs w:val="24"/>
        </w:rPr>
      </w:pPr>
      <w:r w:rsidRPr="7FBDA0B8">
        <w:rPr>
          <w:rFonts w:ascii="Microsoft New Tai Lue" w:hAnsi="Microsoft New Tai Lue" w:cs="Microsoft New Tai Lue"/>
          <w:szCs w:val="24"/>
        </w:rPr>
        <w:t xml:space="preserve">When First Response receive a </w:t>
      </w:r>
      <w:proofErr w:type="gramStart"/>
      <w:r w:rsidRPr="7FBDA0B8">
        <w:rPr>
          <w:rFonts w:ascii="Microsoft New Tai Lue" w:hAnsi="Microsoft New Tai Lue" w:cs="Microsoft New Tai Lue"/>
          <w:szCs w:val="24"/>
        </w:rPr>
        <w:t>referral, and</w:t>
      </w:r>
      <w:proofErr w:type="gramEnd"/>
      <w:r w:rsidRPr="7FBDA0B8">
        <w:rPr>
          <w:rFonts w:ascii="Microsoft New Tai Lue" w:hAnsi="Microsoft New Tai Lue" w:cs="Microsoft New Tai Lue"/>
          <w:szCs w:val="24"/>
        </w:rPr>
        <w:t xml:space="preserve"> are unable to contact parents/carers within the 2 working day timescale and the child’s needs require further assessment under S17, the referral record will be progressed to C and F assessment and sent to the assessment team. </w:t>
      </w:r>
    </w:p>
    <w:p w14:paraId="2A53B3BC" w14:textId="347A16CB" w:rsidR="00DA111B" w:rsidRDefault="000A411C" w:rsidP="00DA111B">
      <w:pPr>
        <w:pStyle w:val="Heading1"/>
        <w:numPr>
          <w:ilvl w:val="0"/>
          <w:numId w:val="1"/>
        </w:numPr>
        <w:rPr>
          <w:rFonts w:ascii="Microsoft New Tai Lue" w:hAnsi="Microsoft New Tai Lue" w:cs="Microsoft New Tai Lue"/>
        </w:rPr>
      </w:pPr>
      <w:bookmarkStart w:id="2" w:name="_Toc68690450"/>
      <w:r>
        <w:rPr>
          <w:rFonts w:ascii="Microsoft New Tai Lue" w:hAnsi="Microsoft New Tai Lue" w:cs="Microsoft New Tai Lue"/>
        </w:rPr>
        <w:t>Process</w:t>
      </w:r>
      <w:bookmarkEnd w:id="2"/>
    </w:p>
    <w:p w14:paraId="4AC92AA2" w14:textId="77777777" w:rsidR="000A411C" w:rsidRPr="000A411C" w:rsidRDefault="000A411C" w:rsidP="000A411C"/>
    <w:p w14:paraId="64BDA433" w14:textId="6DDE86ED" w:rsidR="000A411C" w:rsidRDefault="000A411C" w:rsidP="000A411C">
      <w:pPr>
        <w:numPr>
          <w:ilvl w:val="1"/>
          <w:numId w:val="4"/>
        </w:numPr>
        <w:spacing w:after="0" w:line="240" w:lineRule="auto"/>
        <w:ind w:left="360"/>
        <w:rPr>
          <w:rFonts w:ascii="Microsoft New Tai Lue" w:eastAsia="Times New Roman" w:hAnsi="Microsoft New Tai Lue" w:cs="Microsoft New Tai Lue"/>
          <w:szCs w:val="24"/>
        </w:rPr>
      </w:pPr>
      <w:r>
        <w:rPr>
          <w:rFonts w:ascii="Microsoft New Tai Lue" w:eastAsia="Times New Roman" w:hAnsi="Microsoft New Tai Lue" w:cs="Microsoft New Tai Lue"/>
          <w:szCs w:val="24"/>
        </w:rPr>
        <w:t>First Response Team Manager to provide a Management Oversight on the referral record advising why First Response were unable to obtain consent and rationale for the child/young person meeting the need for statutory support.</w:t>
      </w:r>
    </w:p>
    <w:p w14:paraId="0CEB286A" w14:textId="77777777" w:rsidR="000A411C" w:rsidRDefault="000A411C" w:rsidP="000A411C">
      <w:pPr>
        <w:spacing w:after="0" w:line="240" w:lineRule="auto"/>
        <w:ind w:left="360"/>
        <w:rPr>
          <w:rFonts w:ascii="Microsoft New Tai Lue" w:eastAsia="Times New Roman" w:hAnsi="Microsoft New Tai Lue" w:cs="Microsoft New Tai Lue"/>
          <w:szCs w:val="24"/>
        </w:rPr>
      </w:pPr>
    </w:p>
    <w:p w14:paraId="5A513761" w14:textId="77777777" w:rsidR="000A411C" w:rsidRDefault="000A411C" w:rsidP="000A411C">
      <w:pPr>
        <w:numPr>
          <w:ilvl w:val="1"/>
          <w:numId w:val="4"/>
        </w:numPr>
        <w:spacing w:after="0" w:line="240" w:lineRule="auto"/>
        <w:ind w:left="360"/>
        <w:rPr>
          <w:rFonts w:ascii="Microsoft New Tai Lue" w:eastAsia="Times New Roman" w:hAnsi="Microsoft New Tai Lue" w:cs="Microsoft New Tai Lue"/>
          <w:szCs w:val="24"/>
        </w:rPr>
      </w:pPr>
      <w:r w:rsidRPr="7FBDA0B8">
        <w:rPr>
          <w:rFonts w:ascii="Microsoft New Tai Lue" w:eastAsia="Times New Roman" w:hAnsi="Microsoft New Tai Lue" w:cs="Microsoft New Tai Lue"/>
          <w:szCs w:val="24"/>
        </w:rPr>
        <w:t>Referral record to be progressed to C and F assessment and re assigned to Assessment Team LCS tray.</w:t>
      </w:r>
    </w:p>
    <w:p w14:paraId="78C671EE" w14:textId="22756E3B" w:rsidR="000A411C" w:rsidRDefault="000A411C" w:rsidP="000A411C">
      <w:pPr>
        <w:numPr>
          <w:ilvl w:val="1"/>
          <w:numId w:val="4"/>
        </w:numPr>
        <w:spacing w:after="0" w:line="240" w:lineRule="auto"/>
        <w:ind w:left="360"/>
        <w:rPr>
          <w:rFonts w:ascii="Microsoft New Tai Lue" w:eastAsia="Times New Roman" w:hAnsi="Microsoft New Tai Lue" w:cs="Microsoft New Tai Lue"/>
          <w:szCs w:val="24"/>
        </w:rPr>
      </w:pPr>
      <w:r>
        <w:rPr>
          <w:rFonts w:ascii="Microsoft New Tai Lue" w:eastAsia="Times New Roman" w:hAnsi="Microsoft New Tai Lue" w:cs="Microsoft New Tai Lue"/>
          <w:szCs w:val="24"/>
        </w:rPr>
        <w:t>If, when the Social Worker makes contact with the parent/carer, they do not give consent for an assessment under Section 17 and there is not reasonable cause to suspect the child/young person is suffering or is likely to suffer significant harm (Section 47 of the Children Act 1989), the assessment will be cancelled. The Team Manager should record a Management Oversight case note with a clear rationale about why the assessment is being cancelled. The Social Worker should ensure that the parents/carers have been informed about other support services which they may wish to access.</w:t>
      </w:r>
    </w:p>
    <w:p w14:paraId="0E129E0F" w14:textId="77777777" w:rsidR="000A411C" w:rsidRDefault="000A411C" w:rsidP="000A411C">
      <w:pPr>
        <w:spacing w:after="0" w:line="240" w:lineRule="auto"/>
        <w:ind w:left="360"/>
        <w:rPr>
          <w:rFonts w:ascii="Microsoft New Tai Lue" w:eastAsia="Times New Roman" w:hAnsi="Microsoft New Tai Lue" w:cs="Microsoft New Tai Lue"/>
          <w:szCs w:val="24"/>
        </w:rPr>
      </w:pPr>
    </w:p>
    <w:p w14:paraId="4040A72D" w14:textId="3A7C8775" w:rsidR="000A411C" w:rsidRPr="000A411C" w:rsidRDefault="000A411C" w:rsidP="000A411C">
      <w:pPr>
        <w:numPr>
          <w:ilvl w:val="1"/>
          <w:numId w:val="4"/>
        </w:numPr>
        <w:spacing w:after="0" w:line="240" w:lineRule="auto"/>
        <w:ind w:left="360"/>
        <w:rPr>
          <w:rFonts w:ascii="Microsoft New Tai Lue" w:eastAsia="Times New Roman" w:hAnsi="Microsoft New Tai Lue" w:cs="Microsoft New Tai Lue"/>
          <w:szCs w:val="24"/>
        </w:rPr>
      </w:pPr>
      <w:r>
        <w:rPr>
          <w:rFonts w:ascii="Microsoft New Tai Lue" w:eastAsia="Times New Roman" w:hAnsi="Microsoft New Tai Lue" w:cs="Microsoft New Tai Lue"/>
          <w:szCs w:val="24"/>
        </w:rPr>
        <w:t xml:space="preserve">If mid-way through an assessment, the parent/carer withdraws consent, the information gathered to date should still be recorded and analysed in the C and F assessment form on LCS. The Social Worker should explain to parents that the information obtained is captured within an assessment form, </w:t>
      </w:r>
      <w:proofErr w:type="gramStart"/>
      <w:r>
        <w:rPr>
          <w:rFonts w:ascii="Microsoft New Tai Lue" w:eastAsia="Times New Roman" w:hAnsi="Microsoft New Tai Lue" w:cs="Microsoft New Tai Lue"/>
          <w:szCs w:val="24"/>
        </w:rPr>
        <w:t>similar to</w:t>
      </w:r>
      <w:proofErr w:type="gramEnd"/>
      <w:r>
        <w:rPr>
          <w:rFonts w:ascii="Microsoft New Tai Lue" w:eastAsia="Times New Roman" w:hAnsi="Microsoft New Tai Lue" w:cs="Microsoft New Tai Lue"/>
          <w:szCs w:val="24"/>
        </w:rPr>
        <w:t xml:space="preserve"> case notes and is still recorded on LCS. The assessment will only be sent to parents/carers unless parents agree to a specific agency being sent a copy of the document. </w:t>
      </w:r>
    </w:p>
    <w:p w14:paraId="575DB048" w14:textId="77777777" w:rsidR="000A411C" w:rsidRDefault="000A411C" w:rsidP="000A411C">
      <w:pPr>
        <w:spacing w:after="0" w:line="240" w:lineRule="auto"/>
        <w:ind w:left="360"/>
        <w:rPr>
          <w:rFonts w:ascii="Microsoft New Tai Lue" w:eastAsia="Times New Roman" w:hAnsi="Microsoft New Tai Lue" w:cs="Microsoft New Tai Lue"/>
          <w:szCs w:val="24"/>
        </w:rPr>
      </w:pPr>
    </w:p>
    <w:p w14:paraId="58D8CBAD" w14:textId="77777777" w:rsidR="000A411C" w:rsidRPr="0083148D" w:rsidRDefault="000A411C" w:rsidP="000A411C">
      <w:pPr>
        <w:numPr>
          <w:ilvl w:val="1"/>
          <w:numId w:val="4"/>
        </w:numPr>
        <w:spacing w:after="0" w:line="240" w:lineRule="auto"/>
        <w:ind w:left="360"/>
        <w:rPr>
          <w:rFonts w:ascii="Microsoft New Tai Lue" w:eastAsia="Times New Roman" w:hAnsi="Microsoft New Tai Lue" w:cs="Microsoft New Tai Lue"/>
          <w:szCs w:val="24"/>
        </w:rPr>
      </w:pPr>
      <w:r>
        <w:rPr>
          <w:rFonts w:ascii="Microsoft New Tai Lue" w:eastAsia="Times New Roman" w:hAnsi="Microsoft New Tai Lue" w:cs="Microsoft New Tai Lue"/>
          <w:szCs w:val="24"/>
        </w:rPr>
        <w:t xml:space="preserve">Non-resident parents should receive a copy of the assessment, information about the other parent can be redacted, with the non-resident parent being advised of this but that all information in relation to the child/young person is included. The exception to this would be where evidence suggests contacting the non-resident parent would place the family at risk of significant harm. In this case a rationale would be provided by the Team Manager upon authorising the assessment. </w:t>
      </w:r>
    </w:p>
    <w:p w14:paraId="61B50DF6" w14:textId="79E58BB4" w:rsidR="00DA111B" w:rsidRPr="00134B19" w:rsidRDefault="00DA111B" w:rsidP="00DA111B">
      <w:pPr>
        <w:rPr>
          <w:rFonts w:ascii="Microsoft New Tai Lue" w:hAnsi="Microsoft New Tai Lue" w:cs="Microsoft New Tai Lue"/>
        </w:rPr>
      </w:pPr>
    </w:p>
    <w:p w14:paraId="762D6376" w14:textId="42E6FC04" w:rsidR="00DA111B" w:rsidRDefault="000A411C" w:rsidP="000A411C">
      <w:pPr>
        <w:pStyle w:val="Heading1"/>
        <w:numPr>
          <w:ilvl w:val="0"/>
          <w:numId w:val="1"/>
        </w:numPr>
        <w:rPr>
          <w:rFonts w:ascii="Microsoft New Tai Lue" w:hAnsi="Microsoft New Tai Lue" w:cs="Microsoft New Tai Lue"/>
        </w:rPr>
      </w:pPr>
      <w:bookmarkStart w:id="3" w:name="_Toc68690451"/>
      <w:r>
        <w:rPr>
          <w:rFonts w:ascii="Microsoft New Tai Lue" w:hAnsi="Microsoft New Tai Lue" w:cs="Microsoft New Tai Lue"/>
        </w:rPr>
        <w:t>Quality Assurance</w:t>
      </w:r>
      <w:bookmarkEnd w:id="3"/>
    </w:p>
    <w:p w14:paraId="325F10AD" w14:textId="77777777" w:rsidR="000A411C" w:rsidRPr="000A411C" w:rsidRDefault="000A411C" w:rsidP="000A411C"/>
    <w:p w14:paraId="588769BE" w14:textId="64AA5464" w:rsidR="00DA111B" w:rsidRPr="000A411C" w:rsidRDefault="000A411C" w:rsidP="00DA111B">
      <w:pPr>
        <w:rPr>
          <w:rFonts w:ascii="Microsoft New Tai Lue" w:hAnsi="Microsoft New Tai Lue" w:cs="Microsoft New Tai Lue"/>
          <w:szCs w:val="24"/>
        </w:rPr>
      </w:pPr>
      <w:r w:rsidRPr="000A411C">
        <w:rPr>
          <w:rFonts w:ascii="Microsoft New Tai Lue" w:hAnsi="Microsoft New Tai Lue" w:cs="Microsoft New Tai Lue"/>
          <w:szCs w:val="24"/>
        </w:rPr>
        <w:t xml:space="preserve">The numbers of cancelled C and F assessments will be reviewed </w:t>
      </w:r>
      <w:r w:rsidRPr="000A411C">
        <w:rPr>
          <w:rFonts w:ascii="Microsoft New Tai Lue" w:hAnsi="Microsoft New Tai Lue" w:cs="Microsoft New Tai Lue"/>
          <w:szCs w:val="24"/>
        </w:rPr>
        <w:t>monthly</w:t>
      </w:r>
      <w:r w:rsidRPr="000A411C">
        <w:rPr>
          <w:rFonts w:ascii="Microsoft New Tai Lue" w:hAnsi="Microsoft New Tai Lue" w:cs="Microsoft New Tai Lue"/>
          <w:szCs w:val="24"/>
        </w:rPr>
        <w:t xml:space="preserve"> by the front door service, if the numbers increase significantly, a dip review will be completed. Cancelled C and F assessments will form part of the front door dip review cycle. </w:t>
      </w:r>
    </w:p>
    <w:sectPr w:rsidR="00DA111B" w:rsidRPr="000A411C" w:rsidSect="001F5B87">
      <w:headerReference w:type="default" r:id="rId12"/>
      <w:footerReference w:type="default" r:id="rId13"/>
      <w:pgSz w:w="11906" w:h="16838"/>
      <w:pgMar w:top="1440" w:right="1416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0F04" w14:textId="77777777" w:rsidR="0037542D" w:rsidRDefault="0037542D" w:rsidP="001F5B87">
      <w:pPr>
        <w:spacing w:after="0" w:line="240" w:lineRule="auto"/>
      </w:pPr>
      <w:r>
        <w:separator/>
      </w:r>
    </w:p>
  </w:endnote>
  <w:endnote w:type="continuationSeparator" w:id="0">
    <w:p w14:paraId="440CF2CA" w14:textId="77777777" w:rsidR="0037542D" w:rsidRDefault="0037542D" w:rsidP="001F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212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B2760" w14:textId="5063EB89" w:rsidR="00134B19" w:rsidRDefault="00134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EF70F" w14:textId="77777777" w:rsidR="00134B19" w:rsidRDefault="0013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FD60C" w14:textId="77777777" w:rsidR="0037542D" w:rsidRDefault="0037542D" w:rsidP="001F5B87">
      <w:pPr>
        <w:spacing w:after="0" w:line="240" w:lineRule="auto"/>
      </w:pPr>
      <w:r>
        <w:separator/>
      </w:r>
    </w:p>
  </w:footnote>
  <w:footnote w:type="continuationSeparator" w:id="0">
    <w:p w14:paraId="57B76EED" w14:textId="77777777" w:rsidR="0037542D" w:rsidRDefault="0037542D" w:rsidP="001F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677B" w14:textId="77777777" w:rsidR="001F5B87" w:rsidRDefault="001F5B87" w:rsidP="001F5B87">
    <w:pPr>
      <w:pStyle w:val="Header"/>
      <w:jc w:val="right"/>
    </w:pPr>
    <w:r>
      <w:rPr>
        <w:noProof/>
      </w:rPr>
      <w:drawing>
        <wp:inline distT="0" distB="0" distL="0" distR="0" wp14:anchorId="4786479A" wp14:editId="0575C97F">
          <wp:extent cx="866775" cy="1094213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52" cy="1152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950DF"/>
    <w:multiLevelType w:val="hybridMultilevel"/>
    <w:tmpl w:val="676AA4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6FE6"/>
    <w:multiLevelType w:val="hybridMultilevel"/>
    <w:tmpl w:val="0F326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20760"/>
    <w:multiLevelType w:val="hybridMultilevel"/>
    <w:tmpl w:val="03F881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1B"/>
    <w:rsid w:val="00055462"/>
    <w:rsid w:val="000604ED"/>
    <w:rsid w:val="000A411C"/>
    <w:rsid w:val="001113B8"/>
    <w:rsid w:val="001264C3"/>
    <w:rsid w:val="00134B19"/>
    <w:rsid w:val="001A2F2D"/>
    <w:rsid w:val="001F5B87"/>
    <w:rsid w:val="00295E99"/>
    <w:rsid w:val="00340390"/>
    <w:rsid w:val="0037542D"/>
    <w:rsid w:val="00445BE9"/>
    <w:rsid w:val="00490ACA"/>
    <w:rsid w:val="00555920"/>
    <w:rsid w:val="00602E3F"/>
    <w:rsid w:val="00646A4B"/>
    <w:rsid w:val="00667E62"/>
    <w:rsid w:val="00672602"/>
    <w:rsid w:val="006D7224"/>
    <w:rsid w:val="00755720"/>
    <w:rsid w:val="00782F06"/>
    <w:rsid w:val="007944A6"/>
    <w:rsid w:val="007E2CB5"/>
    <w:rsid w:val="008170B2"/>
    <w:rsid w:val="00823B90"/>
    <w:rsid w:val="00882E77"/>
    <w:rsid w:val="00B21F12"/>
    <w:rsid w:val="00B94D0D"/>
    <w:rsid w:val="00DA111B"/>
    <w:rsid w:val="00DD5B54"/>
    <w:rsid w:val="00E847E1"/>
    <w:rsid w:val="00ED06D8"/>
    <w:rsid w:val="00F20E3C"/>
    <w:rsid w:val="00F21889"/>
    <w:rsid w:val="00F43846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454E"/>
  <w15:chartTrackingRefBased/>
  <w15:docId w15:val="{91AE7B44-422C-4391-9F52-EAE024DA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5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87"/>
  </w:style>
  <w:style w:type="paragraph" w:styleId="Footer">
    <w:name w:val="footer"/>
    <w:basedOn w:val="Normal"/>
    <w:link w:val="Foot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87"/>
  </w:style>
  <w:style w:type="table" w:styleId="TableGrid">
    <w:name w:val="Table Grid"/>
    <w:basedOn w:val="TableNormal"/>
    <w:uiPriority w:val="39"/>
    <w:rsid w:val="004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18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20E3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A111B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1B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A11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A11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A4D8A1BA134A1489A214FB4856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6C32-CEB2-4D11-AC9B-9733AF9F1448}"/>
      </w:docPartPr>
      <w:docPartBody>
        <w:p w:rsidR="00C71694" w:rsidRDefault="00C71694">
          <w:pPr>
            <w:pStyle w:val="D2A4D8A1BA134A1489A214FB48565500"/>
          </w:pPr>
          <w:r>
            <w:rPr>
              <w:rStyle w:val="PlaceholderText"/>
            </w:rPr>
            <w:t>Policy Title</w:t>
          </w:r>
        </w:p>
      </w:docPartBody>
    </w:docPart>
    <w:docPart>
      <w:docPartPr>
        <w:name w:val="D5EB965269E94CF0BB144433CFDA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2B4B-A650-4B1D-B7EC-225793DDA21D}"/>
      </w:docPartPr>
      <w:docPartBody>
        <w:p w:rsidR="00C71694" w:rsidRDefault="00C71694">
          <w:pPr>
            <w:pStyle w:val="D5EB965269E94CF0BB144433CFDA3C8E"/>
          </w:pPr>
          <w:r>
            <w:rPr>
              <w:rStyle w:val="PlaceholderText"/>
            </w:rPr>
            <w:t>Policy Owner (job title only)</w:t>
          </w:r>
        </w:p>
      </w:docPartBody>
    </w:docPart>
    <w:docPart>
      <w:docPartPr>
        <w:name w:val="B266472D76664A1698E392B6A409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3222-48B6-4245-BFB0-78B1445FB179}"/>
      </w:docPartPr>
      <w:docPartBody>
        <w:p w:rsidR="00C71694" w:rsidRDefault="00C71694">
          <w:pPr>
            <w:pStyle w:val="B266472D76664A1698E392B6A4092A2A"/>
          </w:pPr>
          <w:r>
            <w:rPr>
              <w:rStyle w:val="PlaceholderText"/>
            </w:rPr>
            <w:t>Version number 1</w:t>
          </w:r>
        </w:p>
      </w:docPartBody>
    </w:docPart>
    <w:docPart>
      <w:docPartPr>
        <w:name w:val="3B43AD43E369487582C3630DDAF2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8922-23DF-4250-A3F9-E3C66348FC06}"/>
      </w:docPartPr>
      <w:docPartBody>
        <w:p w:rsidR="00C71694" w:rsidRDefault="00C71694">
          <w:pPr>
            <w:pStyle w:val="3B43AD43E369487582C3630DDAF2E4DA"/>
          </w:pPr>
          <w:r>
            <w:rPr>
              <w:rStyle w:val="PlaceholderText"/>
            </w:rPr>
            <w:t>Date Updated 1</w:t>
          </w:r>
        </w:p>
      </w:docPartBody>
    </w:docPart>
    <w:docPart>
      <w:docPartPr>
        <w:name w:val="BA292316D9B046ABB7392352D7A4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2BD7-C93F-4738-9542-BE0FE539DE7F}"/>
      </w:docPartPr>
      <w:docPartBody>
        <w:p w:rsidR="00C71694" w:rsidRDefault="00C71694">
          <w:pPr>
            <w:pStyle w:val="BA292316D9B046ABB7392352D7A4CB67"/>
          </w:pPr>
          <w:r>
            <w:rPr>
              <w:rStyle w:val="PlaceholderText"/>
            </w:rPr>
            <w:t>Updated by 1</w:t>
          </w:r>
        </w:p>
      </w:docPartBody>
    </w:docPart>
    <w:docPart>
      <w:docPartPr>
        <w:name w:val="33588E799F8C4678ABADBF3A1B2A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EE5D-BFD8-4132-B226-296CA9AE409F}"/>
      </w:docPartPr>
      <w:docPartBody>
        <w:p w:rsidR="00C71694" w:rsidRDefault="00C71694">
          <w:pPr>
            <w:pStyle w:val="33588E799F8C4678ABADBF3A1B2A80EB"/>
          </w:pPr>
          <w:r w:rsidRPr="001264C3">
            <w:rPr>
              <w:rStyle w:val="PlaceholderText"/>
            </w:rPr>
            <w:t>Review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94"/>
    <w:rsid w:val="00C71694"/>
    <w:rsid w:val="00C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A4D8A1BA134A1489A214FB48565500">
    <w:name w:val="D2A4D8A1BA134A1489A214FB48565500"/>
  </w:style>
  <w:style w:type="paragraph" w:customStyle="1" w:styleId="D5EB965269E94CF0BB144433CFDA3C8E">
    <w:name w:val="D5EB965269E94CF0BB144433CFDA3C8E"/>
  </w:style>
  <w:style w:type="paragraph" w:customStyle="1" w:styleId="D5608E2D9D4447028B9114895D3FD536">
    <w:name w:val="D5608E2D9D4447028B9114895D3FD536"/>
  </w:style>
  <w:style w:type="paragraph" w:customStyle="1" w:styleId="B266472D76664A1698E392B6A4092A2A">
    <w:name w:val="B266472D76664A1698E392B6A4092A2A"/>
  </w:style>
  <w:style w:type="paragraph" w:customStyle="1" w:styleId="3B43AD43E369487582C3630DDAF2E4DA">
    <w:name w:val="3B43AD43E369487582C3630DDAF2E4DA"/>
  </w:style>
  <w:style w:type="paragraph" w:customStyle="1" w:styleId="BA292316D9B046ABB7392352D7A4CB67">
    <w:name w:val="BA292316D9B046ABB7392352D7A4CB67"/>
  </w:style>
  <w:style w:type="paragraph" w:customStyle="1" w:styleId="33588E799F8C4678ABADBF3A1B2A80EB">
    <w:name w:val="33588E799F8C4678ABADBF3A1B2A80EB"/>
  </w:style>
  <w:style w:type="paragraph" w:customStyle="1" w:styleId="0F6E7D40F22B499B8282B8CE97098257">
    <w:name w:val="0F6E7D40F22B499B8282B8CE97098257"/>
  </w:style>
  <w:style w:type="paragraph" w:customStyle="1" w:styleId="EF86695ED653481DAA6B1F3E15942F35">
    <w:name w:val="EF86695ED653481DAA6B1F3E15942F35"/>
  </w:style>
  <w:style w:type="paragraph" w:customStyle="1" w:styleId="F6CA64C0775C4FEB8BF6E0D0E03DAF20">
    <w:name w:val="F6CA64C0775C4FEB8BF6E0D0E03DAF20"/>
  </w:style>
  <w:style w:type="paragraph" w:customStyle="1" w:styleId="E9D19D77708D44E19F22F470632A78DD">
    <w:name w:val="E9D19D77708D44E19F22F470632A78DD"/>
  </w:style>
  <w:style w:type="paragraph" w:customStyle="1" w:styleId="BA8B0C1D3F7F489492C1F61177431865">
    <w:name w:val="BA8B0C1D3F7F489492C1F61177431865"/>
  </w:style>
  <w:style w:type="paragraph" w:customStyle="1" w:styleId="B7845FB9F28C4234962503806D201757">
    <w:name w:val="B7845FB9F28C4234962503806D201757"/>
  </w:style>
  <w:style w:type="paragraph" w:customStyle="1" w:styleId="F3C61ADC4F854DBAA910332383021F0E">
    <w:name w:val="F3C61ADC4F854DBAA910332383021F0E"/>
  </w:style>
  <w:style w:type="paragraph" w:customStyle="1" w:styleId="D6FE2384A7F140AC8F0640D99C8559A0">
    <w:name w:val="D6FE2384A7F140AC8F0640D99C855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B744C0DC764AB62C9D1FF0F1AE04" ma:contentTypeVersion="8" ma:contentTypeDescription="Create a new document." ma:contentTypeScope="" ma:versionID="d4dc4475c33beb1b68ae26c0b635a371">
  <xsd:schema xmlns:xsd="http://www.w3.org/2001/XMLSchema" xmlns:xs="http://www.w3.org/2001/XMLSchema" xmlns:p="http://schemas.microsoft.com/office/2006/metadata/properties" xmlns:ns2="20a5bf4d-dc87-4dfb-8a1a-4dfbaa460261" xmlns:ns3="a2ede45b-63a3-47ac-a7df-bb291952bb46" targetNamespace="http://schemas.microsoft.com/office/2006/metadata/properties" ma:root="true" ma:fieldsID="abbb797cf69dc5ae0bbac5360e469e7c" ns2:_="" ns3:_="">
    <xsd:import namespace="20a5bf4d-dc87-4dfb-8a1a-4dfbaa460261"/>
    <xsd:import namespace="a2ede45b-63a3-47ac-a7df-bb291952b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bf4d-dc87-4dfb-8a1a-4dfbaa460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e45b-63a3-47ac-a7df-bb291952b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98AA-3599-4966-A162-E494269B3D0B}"/>
</file>

<file path=customXml/itemProps2.xml><?xml version="1.0" encoding="utf-8"?>
<ds:datastoreItem xmlns:ds="http://schemas.openxmlformats.org/officeDocument/2006/customXml" ds:itemID="{16101813-BE7C-40F8-942C-81B9C4E05D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6FDF91C-B0AE-445F-9E48-59042D4A4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2C4BD-0EA5-4D7E-89B8-5F5BACEFC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8EE66C9-8E9E-49C7-B100-EC40EF8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Vidak</dc:creator>
  <cp:keywords/>
  <dc:description/>
  <cp:lastModifiedBy>Gemma Vidak</cp:lastModifiedBy>
  <cp:revision>2</cp:revision>
  <dcterms:created xsi:type="dcterms:W3CDTF">2020-07-17T14:01:00Z</dcterms:created>
  <dcterms:modified xsi:type="dcterms:W3CDTF">2020-07-23T15:54:00Z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0x01010059FEB744C0DC764AB62C9D1FF0F1AE04</vt:lpwstr>
  </property>
</Properties>
</file>