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Microsoft New Tai Lue" w:hAnsi="Microsoft New Tai Lue" w:cs="Microsoft New Tai Lue"/>
          <w:b/>
          <w:bCs/>
          <w:szCs w:val="24"/>
          <w:u w:val="single"/>
        </w:rPr>
        <w:alias w:val="Policy Title"/>
        <w:tag w:val="Policy Title"/>
        <w:id w:val="-257290081"/>
        <w:placeholder>
          <w:docPart w:val="6A52EB3EB5E744939EE08D335ED74B92"/>
        </w:placeholder>
      </w:sdtPr>
      <w:sdtEndPr>
        <w:rPr>
          <w:u w:val="none"/>
        </w:rPr>
      </w:sdtEndPr>
      <w:sdtContent>
        <w:p w14:paraId="00BC14B2" w14:textId="77777777" w:rsidR="00483A41" w:rsidRDefault="00483A41" w:rsidP="001F5B87">
          <w:pPr>
            <w:rPr>
              <w:rFonts w:ascii="Microsoft New Tai Lue" w:hAnsi="Microsoft New Tai Lue" w:cs="Microsoft New Tai Lue"/>
              <w:b/>
              <w:bCs/>
              <w:szCs w:val="24"/>
              <w:u w:val="single"/>
            </w:rPr>
          </w:pPr>
        </w:p>
        <w:p w14:paraId="468191ED" w14:textId="6D0555DE" w:rsidR="00F20E3C" w:rsidRPr="00A618E3" w:rsidRDefault="00A618E3" w:rsidP="001F5B87">
          <w:pPr>
            <w:rPr>
              <w:rFonts w:ascii="Microsoft New Tai Lue" w:hAnsi="Microsoft New Tai Lue" w:cs="Microsoft New Tai Lue"/>
              <w:b/>
              <w:bCs/>
              <w:szCs w:val="24"/>
            </w:rPr>
          </w:pPr>
          <w:r w:rsidRPr="00A618E3">
            <w:rPr>
              <w:rFonts w:ascii="Microsoft New Tai Lue" w:hAnsi="Microsoft New Tai Lue" w:cs="Microsoft New Tai Lue"/>
              <w:b/>
              <w:bCs/>
              <w:szCs w:val="24"/>
            </w:rPr>
            <w:t>Dual Status Guidance – Children Looked After (CLA) and Child Subject to Child Protection (CP) Plans</w:t>
          </w:r>
        </w:p>
      </w:sdtContent>
    </w:sdt>
    <w:sdt>
      <w:sdtPr>
        <w:rPr>
          <w:rFonts w:ascii="Microsoft New Tai Lue" w:hAnsi="Microsoft New Tai Lue" w:cs="Microsoft New Tai Lue"/>
          <w:szCs w:val="24"/>
        </w:rPr>
        <w:alias w:val="Policy Owner"/>
        <w:tag w:val="Policy Owner"/>
        <w:id w:val="-2108411834"/>
        <w:placeholder>
          <w:docPart w:val="6CDC73B275794AF98E77260E2EEBFEB7"/>
        </w:placeholder>
      </w:sdtPr>
      <w:sdtEndPr/>
      <w:sdtContent>
        <w:p w14:paraId="6C36C32E" w14:textId="77777777" w:rsidR="005F660C" w:rsidRDefault="00A618E3" w:rsidP="001F5B87">
          <w:pPr>
            <w:rPr>
              <w:rFonts w:ascii="Microsoft New Tai Lue" w:hAnsi="Microsoft New Tai Lue" w:cs="Microsoft New Tai Lue"/>
              <w:szCs w:val="24"/>
            </w:rPr>
          </w:pPr>
          <w:r w:rsidRPr="00A618E3">
            <w:rPr>
              <w:rFonts w:ascii="Microsoft New Tai Lue" w:hAnsi="Microsoft New Tai Lue" w:cs="Microsoft New Tai Lue"/>
              <w:szCs w:val="24"/>
            </w:rPr>
            <w:t>Quality Assurance Service Manager</w:t>
          </w:r>
        </w:p>
        <w:p w14:paraId="5D669EB4" w14:textId="3C10D135" w:rsidR="00823B90" w:rsidRPr="005F660C" w:rsidRDefault="005F660C" w:rsidP="001F5B87">
          <w:pPr>
            <w:rPr>
              <w:color w:val="808080"/>
              <w:szCs w:val="24"/>
            </w:rPr>
          </w:pP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336"/>
        <w:gridCol w:w="2351"/>
        <w:gridCol w:w="2035"/>
      </w:tblGrid>
      <w:tr w:rsidR="00882E77" w:rsidRPr="00A618E3" w14:paraId="0C7AA1DE" w14:textId="77777777" w:rsidTr="00882E77">
        <w:tc>
          <w:tcPr>
            <w:tcW w:w="2318" w:type="dxa"/>
          </w:tcPr>
          <w:p w14:paraId="5B766559" w14:textId="77777777" w:rsidR="00882E77" w:rsidRPr="00A618E3" w:rsidRDefault="00882E77" w:rsidP="001F5B87">
            <w:pPr>
              <w:rPr>
                <w:rFonts w:ascii="Microsoft New Tai Lue" w:hAnsi="Microsoft New Tai Lue" w:cs="Microsoft New Tai Lue"/>
                <w:b/>
                <w:bCs/>
                <w:szCs w:val="24"/>
              </w:rPr>
            </w:pPr>
            <w:r w:rsidRPr="00A618E3">
              <w:rPr>
                <w:rFonts w:ascii="Microsoft New Tai Lue" w:hAnsi="Microsoft New Tai Lue" w:cs="Microsoft New Tai Lue"/>
                <w:b/>
                <w:bCs/>
                <w:szCs w:val="24"/>
              </w:rPr>
              <w:t>Version number</w:t>
            </w:r>
          </w:p>
        </w:tc>
        <w:tc>
          <w:tcPr>
            <w:tcW w:w="2336" w:type="dxa"/>
          </w:tcPr>
          <w:p w14:paraId="681AE152" w14:textId="77777777" w:rsidR="00882E77" w:rsidRPr="00A618E3" w:rsidRDefault="00882E77" w:rsidP="001F5B87">
            <w:pPr>
              <w:rPr>
                <w:rFonts w:ascii="Microsoft New Tai Lue" w:hAnsi="Microsoft New Tai Lue" w:cs="Microsoft New Tai Lue"/>
                <w:b/>
                <w:bCs/>
                <w:szCs w:val="24"/>
              </w:rPr>
            </w:pPr>
            <w:r w:rsidRPr="00A618E3">
              <w:rPr>
                <w:rFonts w:ascii="Microsoft New Tai Lue" w:hAnsi="Microsoft New Tai Lue" w:cs="Microsoft New Tai Lue"/>
                <w:b/>
                <w:bCs/>
                <w:szCs w:val="24"/>
              </w:rPr>
              <w:t>Date updated</w:t>
            </w:r>
          </w:p>
        </w:tc>
        <w:tc>
          <w:tcPr>
            <w:tcW w:w="2351" w:type="dxa"/>
          </w:tcPr>
          <w:p w14:paraId="6A42E665" w14:textId="77777777" w:rsidR="00882E77" w:rsidRPr="00A618E3" w:rsidRDefault="00882E77" w:rsidP="001F5B87">
            <w:pPr>
              <w:rPr>
                <w:rFonts w:ascii="Microsoft New Tai Lue" w:hAnsi="Microsoft New Tai Lue" w:cs="Microsoft New Tai Lue"/>
                <w:b/>
                <w:bCs/>
                <w:szCs w:val="24"/>
              </w:rPr>
            </w:pPr>
            <w:r w:rsidRPr="00A618E3">
              <w:rPr>
                <w:rFonts w:ascii="Microsoft New Tai Lue" w:hAnsi="Microsoft New Tai Lue" w:cs="Microsoft New Tai Lue"/>
                <w:b/>
                <w:bCs/>
                <w:szCs w:val="24"/>
              </w:rPr>
              <w:t>Updated by</w:t>
            </w:r>
          </w:p>
        </w:tc>
        <w:tc>
          <w:tcPr>
            <w:tcW w:w="2035" w:type="dxa"/>
          </w:tcPr>
          <w:p w14:paraId="238DA834" w14:textId="77777777" w:rsidR="00882E77" w:rsidRPr="00A618E3" w:rsidRDefault="00882E77" w:rsidP="001F5B87">
            <w:pPr>
              <w:rPr>
                <w:rFonts w:ascii="Microsoft New Tai Lue" w:hAnsi="Microsoft New Tai Lue" w:cs="Microsoft New Tai Lue"/>
                <w:b/>
                <w:bCs/>
                <w:szCs w:val="24"/>
              </w:rPr>
            </w:pPr>
            <w:r w:rsidRPr="00A618E3">
              <w:rPr>
                <w:rFonts w:ascii="Microsoft New Tai Lue" w:hAnsi="Microsoft New Tai Lue" w:cs="Microsoft New Tai Lue"/>
                <w:b/>
                <w:bCs/>
                <w:szCs w:val="24"/>
              </w:rPr>
              <w:t>Review date</w:t>
            </w:r>
          </w:p>
        </w:tc>
      </w:tr>
      <w:tr w:rsidR="00882E77" w:rsidRPr="00A618E3" w14:paraId="61F54CB1" w14:textId="77777777" w:rsidTr="00882E77">
        <w:sdt>
          <w:sdtPr>
            <w:rPr>
              <w:rFonts w:ascii="Microsoft New Tai Lue" w:hAnsi="Microsoft New Tai Lue" w:cs="Microsoft New Tai Lue"/>
              <w:szCs w:val="24"/>
            </w:rPr>
            <w:alias w:val="Vnumber1"/>
            <w:tag w:val="Vnumber1"/>
            <w:id w:val="-561950098"/>
            <w:placeholder>
              <w:docPart w:val="05D635676D744E4E94196981DF4D55BD"/>
            </w:placeholder>
          </w:sdtPr>
          <w:sdtEndPr/>
          <w:sdtContent>
            <w:tc>
              <w:tcPr>
                <w:tcW w:w="2318" w:type="dxa"/>
              </w:tcPr>
              <w:p w14:paraId="57A0865B" w14:textId="4AF84B51" w:rsidR="00882E77" w:rsidRPr="00A618E3" w:rsidRDefault="00A618E3" w:rsidP="001F5B87">
                <w:pPr>
                  <w:rPr>
                    <w:rFonts w:ascii="Microsoft New Tai Lue" w:hAnsi="Microsoft New Tai Lue" w:cs="Microsoft New Tai Lue"/>
                    <w:szCs w:val="24"/>
                  </w:rPr>
                </w:pPr>
                <w:r w:rsidRPr="00A618E3">
                  <w:rPr>
                    <w:rFonts w:ascii="Microsoft New Tai Lue" w:hAnsi="Microsoft New Tai Lue" w:cs="Microsoft New Tai Lue"/>
                    <w:szCs w:val="24"/>
                  </w:rPr>
                  <w:t>Version number 2</w:t>
                </w:r>
              </w:p>
            </w:tc>
          </w:sdtContent>
        </w:sdt>
        <w:sdt>
          <w:sdtPr>
            <w:rPr>
              <w:rFonts w:ascii="Microsoft New Tai Lue" w:hAnsi="Microsoft New Tai Lue" w:cs="Microsoft New Tai Lue"/>
              <w:szCs w:val="24"/>
            </w:rPr>
            <w:alias w:val="DateUpdated1"/>
            <w:tag w:val="DateUpdated1"/>
            <w:id w:val="1051960371"/>
            <w:placeholder>
              <w:docPart w:val="992BF69D6E29469F8180FFF2FD328D6A"/>
            </w:placeholder>
          </w:sdtPr>
          <w:sdtEndPr/>
          <w:sdtContent>
            <w:tc>
              <w:tcPr>
                <w:tcW w:w="2336" w:type="dxa"/>
              </w:tcPr>
              <w:p w14:paraId="444F408D" w14:textId="04FBD79E" w:rsidR="00882E77" w:rsidRPr="00A618E3" w:rsidRDefault="00A618E3" w:rsidP="001F5B87">
                <w:pPr>
                  <w:rPr>
                    <w:rFonts w:ascii="Microsoft New Tai Lue" w:hAnsi="Microsoft New Tai Lue" w:cs="Microsoft New Tai Lue"/>
                    <w:color w:val="808080"/>
                    <w:szCs w:val="24"/>
                  </w:rPr>
                </w:pPr>
                <w:r w:rsidRPr="00A618E3">
                  <w:rPr>
                    <w:rFonts w:ascii="Microsoft New Tai Lue" w:hAnsi="Microsoft New Tai Lue" w:cs="Microsoft New Tai Lue"/>
                    <w:szCs w:val="24"/>
                  </w:rPr>
                  <w:t>April 2021</w:t>
                </w:r>
              </w:p>
            </w:tc>
          </w:sdtContent>
        </w:sdt>
        <w:sdt>
          <w:sdtPr>
            <w:rPr>
              <w:rFonts w:ascii="Microsoft New Tai Lue" w:hAnsi="Microsoft New Tai Lue" w:cs="Microsoft New Tai Lue"/>
              <w:szCs w:val="24"/>
            </w:rPr>
            <w:alias w:val="UpdatedBy1"/>
            <w:tag w:val="UpdatedBy1"/>
            <w:id w:val="519130218"/>
            <w:placeholder>
              <w:docPart w:val="1B79DCC6F0874126A360255F5F849052"/>
            </w:placeholder>
          </w:sdtPr>
          <w:sdtEndPr/>
          <w:sdtContent>
            <w:tc>
              <w:tcPr>
                <w:tcW w:w="2351" w:type="dxa"/>
              </w:tcPr>
              <w:p w14:paraId="2F6C45DA" w14:textId="06634C7F" w:rsidR="00882E77" w:rsidRPr="00A618E3" w:rsidRDefault="00A618E3" w:rsidP="001F5B87">
                <w:pPr>
                  <w:rPr>
                    <w:rFonts w:ascii="Microsoft New Tai Lue" w:hAnsi="Microsoft New Tai Lue" w:cs="Microsoft New Tai Lue"/>
                    <w:szCs w:val="24"/>
                  </w:rPr>
                </w:pPr>
                <w:r w:rsidRPr="00A618E3">
                  <w:rPr>
                    <w:rFonts w:ascii="Microsoft New Tai Lue" w:hAnsi="Microsoft New Tai Lue" w:cs="Microsoft New Tai Lue"/>
                    <w:szCs w:val="24"/>
                  </w:rPr>
                  <w:t>Jane Sprague</w:t>
                </w:r>
              </w:p>
            </w:tc>
          </w:sdtContent>
        </w:sdt>
        <w:sdt>
          <w:sdtPr>
            <w:rPr>
              <w:rFonts w:ascii="Microsoft New Tai Lue" w:hAnsi="Microsoft New Tai Lue" w:cs="Microsoft New Tai Lue"/>
              <w:szCs w:val="24"/>
            </w:rPr>
            <w:alias w:val="ReviewDate1"/>
            <w:tag w:val="ReviewDate1"/>
            <w:id w:val="-1431587781"/>
            <w:placeholder>
              <w:docPart w:val="411FB3FAD5B2489286BBBCA097AED026"/>
            </w:placeholder>
          </w:sdtPr>
          <w:sdtEndPr/>
          <w:sdtContent>
            <w:tc>
              <w:tcPr>
                <w:tcW w:w="2035" w:type="dxa"/>
              </w:tcPr>
              <w:p w14:paraId="67C093DC" w14:textId="498B013D" w:rsidR="00882E77" w:rsidRPr="00A618E3" w:rsidRDefault="00A618E3" w:rsidP="001F5B87">
                <w:pPr>
                  <w:rPr>
                    <w:rFonts w:ascii="Microsoft New Tai Lue" w:hAnsi="Microsoft New Tai Lue" w:cs="Microsoft New Tai Lue"/>
                    <w:szCs w:val="24"/>
                  </w:rPr>
                </w:pPr>
                <w:r w:rsidRPr="00A618E3">
                  <w:rPr>
                    <w:rFonts w:ascii="Microsoft New Tai Lue" w:hAnsi="Microsoft New Tai Lue" w:cs="Microsoft New Tai Lue"/>
                    <w:szCs w:val="24"/>
                  </w:rPr>
                  <w:t>April 2022</w:t>
                </w:r>
              </w:p>
            </w:tc>
          </w:sdtContent>
        </w:sdt>
      </w:tr>
    </w:tbl>
    <w:p w14:paraId="3606264C" w14:textId="35C9CADD" w:rsidR="00445BE9" w:rsidRDefault="00445BE9" w:rsidP="001F5B87">
      <w:pPr>
        <w:rPr>
          <w:szCs w:val="24"/>
        </w:rPr>
      </w:pPr>
      <w:r w:rsidRPr="00A618E3">
        <w:rPr>
          <w:szCs w:val="24"/>
        </w:rPr>
        <w:t xml:space="preserve"> </w:t>
      </w:r>
    </w:p>
    <w:p w14:paraId="19784094" w14:textId="35521B66" w:rsidR="008F5266" w:rsidRDefault="008F5266" w:rsidP="001F5B87">
      <w:pPr>
        <w:rPr>
          <w:szCs w:val="24"/>
        </w:rPr>
      </w:pPr>
    </w:p>
    <w:sdt>
      <w:sdtPr>
        <w:rPr>
          <w:rFonts w:ascii="Arial" w:eastAsiaTheme="minorHAnsi" w:hAnsi="Arial" w:cstheme="minorBidi"/>
          <w:color w:val="auto"/>
          <w:sz w:val="24"/>
          <w:szCs w:val="22"/>
          <w:lang w:val="en-GB"/>
        </w:rPr>
        <w:id w:val="160684158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44A11BF" w14:textId="351CE0A7" w:rsidR="008F5266" w:rsidRDefault="008F5266">
          <w:pPr>
            <w:pStyle w:val="TOCHeading"/>
          </w:pPr>
          <w:r>
            <w:t>Contents</w:t>
          </w:r>
        </w:p>
        <w:p w14:paraId="064BD3CF" w14:textId="05FF354B" w:rsidR="005A7A97" w:rsidRDefault="008F5266">
          <w:pPr>
            <w:pStyle w:val="TOC1"/>
            <w:tabs>
              <w:tab w:val="right" w:leader="dot" w:pos="9040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1723351" w:history="1">
            <w:r w:rsidR="005A7A97" w:rsidRPr="00667ED8">
              <w:rPr>
                <w:rStyle w:val="Hyperlink"/>
                <w:rFonts w:eastAsia="Times New Roman"/>
                <w:noProof/>
                <w:shd w:val="clear" w:color="auto" w:fill="FFFFFF"/>
                <w:lang w:eastAsia="en-GB"/>
              </w:rPr>
              <w:t>Context</w:t>
            </w:r>
            <w:r w:rsidR="005A7A97">
              <w:rPr>
                <w:noProof/>
                <w:webHidden/>
              </w:rPr>
              <w:tab/>
            </w:r>
            <w:r w:rsidR="005A7A97">
              <w:rPr>
                <w:noProof/>
                <w:webHidden/>
              </w:rPr>
              <w:fldChar w:fldCharType="begin"/>
            </w:r>
            <w:r w:rsidR="005A7A97">
              <w:rPr>
                <w:noProof/>
                <w:webHidden/>
              </w:rPr>
              <w:instrText xml:space="preserve"> PAGEREF _Toc71723351 \h </w:instrText>
            </w:r>
            <w:r w:rsidR="005A7A97">
              <w:rPr>
                <w:noProof/>
                <w:webHidden/>
              </w:rPr>
            </w:r>
            <w:r w:rsidR="005A7A97">
              <w:rPr>
                <w:noProof/>
                <w:webHidden/>
              </w:rPr>
              <w:fldChar w:fldCharType="separate"/>
            </w:r>
            <w:r w:rsidR="005A7A97">
              <w:rPr>
                <w:noProof/>
                <w:webHidden/>
              </w:rPr>
              <w:t>1</w:t>
            </w:r>
            <w:r w:rsidR="005A7A97">
              <w:rPr>
                <w:noProof/>
                <w:webHidden/>
              </w:rPr>
              <w:fldChar w:fldCharType="end"/>
            </w:r>
          </w:hyperlink>
        </w:p>
        <w:p w14:paraId="26095B1B" w14:textId="4EECFBD4" w:rsidR="005A7A97" w:rsidRDefault="005F660C">
          <w:pPr>
            <w:pStyle w:val="TOC1"/>
            <w:tabs>
              <w:tab w:val="right" w:leader="dot" w:pos="9040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71723352" w:history="1">
            <w:r w:rsidR="005A7A97" w:rsidRPr="00667ED8">
              <w:rPr>
                <w:rStyle w:val="Hyperlink"/>
                <w:rFonts w:eastAsia="Times New Roman"/>
                <w:noProof/>
                <w:lang w:eastAsia="en-GB"/>
              </w:rPr>
              <w:t>Ending a CP plan for CLA</w:t>
            </w:r>
            <w:r w:rsidR="005A7A97">
              <w:rPr>
                <w:noProof/>
                <w:webHidden/>
              </w:rPr>
              <w:tab/>
            </w:r>
            <w:r w:rsidR="005A7A97">
              <w:rPr>
                <w:noProof/>
                <w:webHidden/>
              </w:rPr>
              <w:fldChar w:fldCharType="begin"/>
            </w:r>
            <w:r w:rsidR="005A7A97">
              <w:rPr>
                <w:noProof/>
                <w:webHidden/>
              </w:rPr>
              <w:instrText xml:space="preserve"> PAGEREF _Toc71723352 \h </w:instrText>
            </w:r>
            <w:r w:rsidR="005A7A97">
              <w:rPr>
                <w:noProof/>
                <w:webHidden/>
              </w:rPr>
            </w:r>
            <w:r w:rsidR="005A7A97">
              <w:rPr>
                <w:noProof/>
                <w:webHidden/>
              </w:rPr>
              <w:fldChar w:fldCharType="separate"/>
            </w:r>
            <w:r w:rsidR="005A7A97">
              <w:rPr>
                <w:noProof/>
                <w:webHidden/>
              </w:rPr>
              <w:t>1</w:t>
            </w:r>
            <w:r w:rsidR="005A7A97">
              <w:rPr>
                <w:noProof/>
                <w:webHidden/>
              </w:rPr>
              <w:fldChar w:fldCharType="end"/>
            </w:r>
          </w:hyperlink>
        </w:p>
        <w:p w14:paraId="4FF8E968" w14:textId="2D115F3B" w:rsidR="005A7A97" w:rsidRDefault="005F660C">
          <w:pPr>
            <w:pStyle w:val="TOC1"/>
            <w:tabs>
              <w:tab w:val="right" w:leader="dot" w:pos="9040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71723353" w:history="1">
            <w:r w:rsidR="005A7A97" w:rsidRPr="00667ED8">
              <w:rPr>
                <w:rStyle w:val="Hyperlink"/>
                <w:rFonts w:eastAsia="Times New Roman"/>
                <w:noProof/>
                <w:lang w:eastAsia="en-GB"/>
              </w:rPr>
              <w:t>Decisions to end a CP plan outside of conference</w:t>
            </w:r>
            <w:r w:rsidR="005A7A97">
              <w:rPr>
                <w:noProof/>
                <w:webHidden/>
              </w:rPr>
              <w:tab/>
            </w:r>
            <w:r w:rsidR="005A7A97">
              <w:rPr>
                <w:noProof/>
                <w:webHidden/>
              </w:rPr>
              <w:fldChar w:fldCharType="begin"/>
            </w:r>
            <w:r w:rsidR="005A7A97">
              <w:rPr>
                <w:noProof/>
                <w:webHidden/>
              </w:rPr>
              <w:instrText xml:space="preserve"> PAGEREF _Toc71723353 \h </w:instrText>
            </w:r>
            <w:r w:rsidR="005A7A97">
              <w:rPr>
                <w:noProof/>
                <w:webHidden/>
              </w:rPr>
            </w:r>
            <w:r w:rsidR="005A7A97">
              <w:rPr>
                <w:noProof/>
                <w:webHidden/>
              </w:rPr>
              <w:fldChar w:fldCharType="separate"/>
            </w:r>
            <w:r w:rsidR="005A7A97">
              <w:rPr>
                <w:noProof/>
                <w:webHidden/>
              </w:rPr>
              <w:t>2</w:t>
            </w:r>
            <w:r w:rsidR="005A7A97">
              <w:rPr>
                <w:noProof/>
                <w:webHidden/>
              </w:rPr>
              <w:fldChar w:fldCharType="end"/>
            </w:r>
          </w:hyperlink>
        </w:p>
        <w:p w14:paraId="78979AFC" w14:textId="1B1F2961" w:rsidR="008F5266" w:rsidRDefault="008F5266">
          <w:r>
            <w:rPr>
              <w:b/>
              <w:bCs/>
              <w:noProof/>
            </w:rPr>
            <w:fldChar w:fldCharType="end"/>
          </w:r>
        </w:p>
      </w:sdtContent>
    </w:sdt>
    <w:p w14:paraId="65AF2DD0" w14:textId="14369418" w:rsidR="008F5266" w:rsidRDefault="008F5266" w:rsidP="008F5266">
      <w:pPr>
        <w:pStyle w:val="Heading1"/>
        <w:rPr>
          <w:rFonts w:eastAsia="Times New Roman"/>
          <w:shd w:val="clear" w:color="auto" w:fill="FFFFFF"/>
          <w:lang w:eastAsia="en-GB"/>
        </w:rPr>
      </w:pPr>
      <w:bookmarkStart w:id="0" w:name="_Toc71723351"/>
      <w:r>
        <w:rPr>
          <w:rFonts w:eastAsia="Times New Roman"/>
          <w:shd w:val="clear" w:color="auto" w:fill="FFFFFF"/>
          <w:lang w:eastAsia="en-GB"/>
        </w:rPr>
        <w:t>Context</w:t>
      </w:r>
      <w:bookmarkEnd w:id="0"/>
    </w:p>
    <w:p w14:paraId="0CDC0B54" w14:textId="77777777" w:rsidR="008F5266" w:rsidRPr="008F5266" w:rsidRDefault="008F5266" w:rsidP="00483A41">
      <w:pPr>
        <w:spacing w:after="0" w:line="240" w:lineRule="auto"/>
        <w:jc w:val="both"/>
        <w:rPr>
          <w:rFonts w:ascii="Microsoft New Tai Lue" w:eastAsia="Times New Roman" w:hAnsi="Microsoft New Tai Lue" w:cs="Microsoft New Tai Lue"/>
          <w:b/>
          <w:bCs/>
          <w:szCs w:val="24"/>
          <w:shd w:val="clear" w:color="auto" w:fill="FFFFFF"/>
          <w:lang w:eastAsia="en-GB"/>
        </w:rPr>
      </w:pPr>
    </w:p>
    <w:p w14:paraId="2F3937D7" w14:textId="5BC312A5" w:rsidR="00483A41" w:rsidRPr="00483A41" w:rsidRDefault="00483A41" w:rsidP="00483A41">
      <w:pPr>
        <w:spacing w:after="0" w:line="240" w:lineRule="auto"/>
        <w:jc w:val="both"/>
        <w:rPr>
          <w:rFonts w:ascii="Microsoft New Tai Lue" w:eastAsia="Times New Roman" w:hAnsi="Microsoft New Tai Lue" w:cs="Microsoft New Tai Lue"/>
          <w:szCs w:val="24"/>
          <w:shd w:val="clear" w:color="auto" w:fill="FFFFFF"/>
          <w:lang w:eastAsia="en-GB"/>
        </w:rPr>
      </w:pPr>
      <w:r w:rsidRPr="00483A41">
        <w:rPr>
          <w:rFonts w:ascii="Microsoft New Tai Lue" w:eastAsia="Times New Roman" w:hAnsi="Microsoft New Tai Lue" w:cs="Microsoft New Tai Lue"/>
          <w:szCs w:val="24"/>
          <w:shd w:val="clear" w:color="auto" w:fill="FFFFFF"/>
          <w:lang w:eastAsia="en-GB"/>
        </w:rPr>
        <w:t xml:space="preserve">Good practice indicates that children who are looked after (CLA) should not also need a Child Protection (CP) plan. Where a child is looked after, the Local Authority is the corporate parent, and should therefore not place a child in a situation where they are at risk of significant harm. Only in exceptional circumstances might a child who is looked after also need a CP Plan. </w:t>
      </w:r>
    </w:p>
    <w:p w14:paraId="060AACAD" w14:textId="77777777" w:rsidR="00483A41" w:rsidRPr="00483A41" w:rsidRDefault="00483A41" w:rsidP="00483A41">
      <w:pPr>
        <w:spacing w:after="0" w:line="240" w:lineRule="auto"/>
        <w:jc w:val="both"/>
        <w:rPr>
          <w:rFonts w:ascii="Microsoft New Tai Lue" w:eastAsia="Times New Roman" w:hAnsi="Microsoft New Tai Lue" w:cs="Microsoft New Tai Lue"/>
          <w:szCs w:val="24"/>
          <w:lang w:eastAsia="en-GB"/>
        </w:rPr>
      </w:pPr>
    </w:p>
    <w:p w14:paraId="628F18BA" w14:textId="77777777" w:rsidR="00483A41" w:rsidRPr="00483A41" w:rsidRDefault="00483A41" w:rsidP="008F5266">
      <w:pPr>
        <w:pStyle w:val="Heading1"/>
        <w:rPr>
          <w:rFonts w:eastAsia="Times New Roman"/>
          <w:lang w:eastAsia="en-GB"/>
        </w:rPr>
      </w:pPr>
      <w:bookmarkStart w:id="1" w:name="_Toc71723352"/>
      <w:r w:rsidRPr="00483A41">
        <w:rPr>
          <w:rFonts w:eastAsia="Times New Roman"/>
          <w:lang w:eastAsia="en-GB"/>
        </w:rPr>
        <w:t>Ending a CP plan for CLA</w:t>
      </w:r>
      <w:bookmarkEnd w:id="1"/>
    </w:p>
    <w:p w14:paraId="26B47409" w14:textId="77777777" w:rsidR="00483A41" w:rsidRPr="00483A41" w:rsidRDefault="00483A41" w:rsidP="00483A41">
      <w:pPr>
        <w:spacing w:after="0" w:line="240" w:lineRule="auto"/>
        <w:jc w:val="both"/>
        <w:rPr>
          <w:rFonts w:ascii="Microsoft New Tai Lue" w:eastAsia="Times New Roman" w:hAnsi="Microsoft New Tai Lue" w:cs="Microsoft New Tai Lue"/>
          <w:b/>
          <w:szCs w:val="24"/>
          <w:lang w:eastAsia="en-GB"/>
        </w:rPr>
      </w:pPr>
    </w:p>
    <w:p w14:paraId="73D4364A" w14:textId="77777777" w:rsidR="00483A41" w:rsidRPr="00483A41" w:rsidRDefault="00483A41" w:rsidP="00483A41">
      <w:pPr>
        <w:spacing w:line="240" w:lineRule="auto"/>
        <w:ind w:right="95"/>
        <w:jc w:val="both"/>
        <w:rPr>
          <w:rFonts w:ascii="Microsoft New Tai Lue" w:eastAsia="Times New Roman" w:hAnsi="Microsoft New Tai Lue" w:cs="Microsoft New Tai Lue"/>
          <w:szCs w:val="24"/>
          <w:lang w:eastAsia="en-GB"/>
        </w:rPr>
      </w:pPr>
      <w:r w:rsidRPr="00483A41">
        <w:rPr>
          <w:rFonts w:ascii="Microsoft New Tai Lue" w:eastAsia="Times New Roman" w:hAnsi="Microsoft New Tai Lue" w:cs="Microsoft New Tai Lue"/>
          <w:szCs w:val="24"/>
          <w:shd w:val="clear" w:color="auto" w:fill="FFFFFF"/>
          <w:lang w:eastAsia="en-GB"/>
        </w:rPr>
        <w:t xml:space="preserve">Where a CLA also has a CP plan, the first Review Child Protection Conference (RCPC) following the child becoming looked after should consider whether a CP Plan is still necessary. Members of the core group may wish to consider bringing the date of the next RCPC forward if appropriate. </w:t>
      </w:r>
    </w:p>
    <w:p w14:paraId="2F33977D" w14:textId="41520271" w:rsidR="00483A41" w:rsidRPr="00483A41" w:rsidRDefault="00483A41" w:rsidP="00483A41">
      <w:pPr>
        <w:spacing w:after="0" w:line="240" w:lineRule="auto"/>
        <w:jc w:val="both"/>
        <w:rPr>
          <w:rFonts w:ascii="Microsoft New Tai Lue" w:eastAsia="Times New Roman" w:hAnsi="Microsoft New Tai Lue" w:cs="Microsoft New Tai Lue"/>
          <w:szCs w:val="24"/>
          <w:shd w:val="clear" w:color="auto" w:fill="FFFFFF"/>
          <w:lang w:eastAsia="en-GB"/>
        </w:rPr>
      </w:pPr>
      <w:r w:rsidRPr="00483A41">
        <w:rPr>
          <w:rFonts w:ascii="Microsoft New Tai Lue" w:eastAsia="Times New Roman" w:hAnsi="Microsoft New Tai Lue" w:cs="Microsoft New Tai Lue"/>
          <w:szCs w:val="24"/>
          <w:shd w:val="clear" w:color="auto" w:fill="FFFFFF"/>
          <w:lang w:eastAsia="en-GB"/>
        </w:rPr>
        <w:t xml:space="preserve">If it is determined that a CP plan needs to continue, the circumstances should be made explicit in the meeting and set out in the record of the conference. If the conference agrees that a CP plan is no longer required </w:t>
      </w:r>
      <w:r w:rsidR="00FA399F" w:rsidRPr="00483A41">
        <w:rPr>
          <w:rFonts w:ascii="Microsoft New Tai Lue" w:eastAsia="Times New Roman" w:hAnsi="Microsoft New Tai Lue" w:cs="Microsoft New Tai Lue"/>
          <w:szCs w:val="24"/>
          <w:shd w:val="clear" w:color="auto" w:fill="FFFFFF"/>
          <w:lang w:eastAsia="en-GB"/>
        </w:rPr>
        <w:t>because of</w:t>
      </w:r>
      <w:r w:rsidRPr="00483A41">
        <w:rPr>
          <w:rFonts w:ascii="Microsoft New Tai Lue" w:eastAsia="Times New Roman" w:hAnsi="Microsoft New Tai Lue" w:cs="Microsoft New Tai Lue"/>
          <w:szCs w:val="24"/>
          <w:shd w:val="clear" w:color="auto" w:fill="FFFFFF"/>
          <w:lang w:eastAsia="en-GB"/>
        </w:rPr>
        <w:t xml:space="preserve"> the child being looked after, the conference should consider whether there needs to be a contingency safety plan if these safeguards are no longer in place.</w:t>
      </w:r>
    </w:p>
    <w:p w14:paraId="694771BF" w14:textId="77777777" w:rsidR="00483A41" w:rsidRPr="00483A41" w:rsidRDefault="00483A41" w:rsidP="00483A41">
      <w:pPr>
        <w:spacing w:after="0" w:line="240" w:lineRule="auto"/>
        <w:jc w:val="both"/>
        <w:rPr>
          <w:rFonts w:ascii="Microsoft New Tai Lue" w:eastAsia="Times New Roman" w:hAnsi="Microsoft New Tai Lue" w:cs="Microsoft New Tai Lue"/>
          <w:szCs w:val="24"/>
          <w:lang w:eastAsia="en-GB"/>
        </w:rPr>
      </w:pPr>
    </w:p>
    <w:p w14:paraId="74E39655" w14:textId="77777777" w:rsidR="00483A41" w:rsidRPr="00483A41" w:rsidRDefault="00483A41" w:rsidP="00483A41">
      <w:pPr>
        <w:spacing w:after="0" w:line="240" w:lineRule="auto"/>
        <w:jc w:val="both"/>
        <w:rPr>
          <w:rFonts w:ascii="Microsoft New Tai Lue" w:eastAsia="Times New Roman" w:hAnsi="Microsoft New Tai Lue" w:cs="Microsoft New Tai Lue"/>
          <w:szCs w:val="24"/>
          <w:shd w:val="clear" w:color="auto" w:fill="FFFFFF"/>
          <w:lang w:eastAsia="en-GB"/>
        </w:rPr>
      </w:pPr>
      <w:r w:rsidRPr="00483A41">
        <w:rPr>
          <w:rFonts w:ascii="Microsoft New Tai Lue" w:eastAsia="Times New Roman" w:hAnsi="Microsoft New Tai Lue" w:cs="Microsoft New Tai Lue"/>
          <w:szCs w:val="24"/>
          <w:shd w:val="clear" w:color="auto" w:fill="FFFFFF"/>
          <w:lang w:eastAsia="en-GB"/>
        </w:rPr>
        <w:t>Where the court has made an Interim Care Order (ICO) and the child is placed away from the parents, a</w:t>
      </w:r>
      <w:r w:rsidRPr="00483A41">
        <w:rPr>
          <w:rFonts w:ascii="Microsoft New Tai Lue" w:eastAsia="Times New Roman" w:hAnsi="Microsoft New Tai Lue" w:cs="Microsoft New Tai Lue"/>
          <w:szCs w:val="24"/>
          <w:lang w:eastAsia="en-GB"/>
        </w:rPr>
        <w:t xml:space="preserve"> CP plan may also be ended outside of the conference process, following written consultation with all core group members.</w:t>
      </w:r>
    </w:p>
    <w:p w14:paraId="5A0B34F0" w14:textId="77777777" w:rsidR="00483A41" w:rsidRPr="00483A41" w:rsidRDefault="00483A41" w:rsidP="00483A41">
      <w:pPr>
        <w:spacing w:after="0" w:line="240" w:lineRule="auto"/>
        <w:jc w:val="both"/>
        <w:rPr>
          <w:rFonts w:ascii="Microsoft New Tai Lue" w:eastAsia="Times New Roman" w:hAnsi="Microsoft New Tai Lue" w:cs="Microsoft New Tai Lue"/>
          <w:szCs w:val="24"/>
          <w:lang w:eastAsia="en-GB"/>
        </w:rPr>
      </w:pPr>
    </w:p>
    <w:p w14:paraId="7E646632" w14:textId="77777777" w:rsidR="00483A41" w:rsidRPr="00483A41" w:rsidRDefault="00483A41" w:rsidP="008F5266">
      <w:pPr>
        <w:pStyle w:val="Heading1"/>
        <w:rPr>
          <w:rFonts w:eastAsia="Times New Roman"/>
          <w:lang w:eastAsia="en-GB"/>
        </w:rPr>
      </w:pPr>
      <w:bookmarkStart w:id="2" w:name="_Toc71723353"/>
      <w:r w:rsidRPr="00483A41">
        <w:rPr>
          <w:rFonts w:eastAsia="Times New Roman"/>
          <w:lang w:eastAsia="en-GB"/>
        </w:rPr>
        <w:t>Decisions to end a CP plan outside of conference</w:t>
      </w:r>
      <w:bookmarkEnd w:id="2"/>
    </w:p>
    <w:p w14:paraId="6CB18446" w14:textId="77777777" w:rsidR="00483A41" w:rsidRPr="00483A41" w:rsidRDefault="00483A41" w:rsidP="00483A41">
      <w:pPr>
        <w:spacing w:after="0" w:line="240" w:lineRule="auto"/>
        <w:jc w:val="both"/>
        <w:rPr>
          <w:rFonts w:ascii="Microsoft New Tai Lue" w:eastAsia="Times New Roman" w:hAnsi="Microsoft New Tai Lue" w:cs="Microsoft New Tai Lue"/>
          <w:szCs w:val="24"/>
          <w:lang w:eastAsia="en-GB"/>
        </w:rPr>
      </w:pPr>
    </w:p>
    <w:p w14:paraId="712C51DC" w14:textId="77777777" w:rsidR="00483A41" w:rsidRPr="00483A41" w:rsidRDefault="00483A41" w:rsidP="00483A41">
      <w:pPr>
        <w:spacing w:after="0" w:line="240" w:lineRule="auto"/>
        <w:jc w:val="both"/>
        <w:rPr>
          <w:rFonts w:ascii="Microsoft New Tai Lue" w:eastAsia="Times New Roman" w:hAnsi="Microsoft New Tai Lue" w:cs="Microsoft New Tai Lue"/>
          <w:szCs w:val="24"/>
          <w:lang w:eastAsia="en-GB"/>
        </w:rPr>
      </w:pPr>
      <w:r w:rsidRPr="00483A41">
        <w:rPr>
          <w:rFonts w:ascii="Microsoft New Tai Lue" w:eastAsia="Times New Roman" w:hAnsi="Microsoft New Tai Lue" w:cs="Microsoft New Tai Lue"/>
          <w:szCs w:val="24"/>
          <w:lang w:eastAsia="en-GB"/>
        </w:rPr>
        <w:t>This decision may only be made in the following circumstances:</w:t>
      </w:r>
    </w:p>
    <w:p w14:paraId="4C4D5C6F" w14:textId="77777777" w:rsidR="00483A41" w:rsidRPr="00483A41" w:rsidRDefault="00483A41" w:rsidP="00483A41">
      <w:pPr>
        <w:spacing w:after="0" w:line="240" w:lineRule="auto"/>
        <w:jc w:val="both"/>
        <w:rPr>
          <w:rFonts w:ascii="Microsoft New Tai Lue" w:hAnsi="Microsoft New Tai Lue" w:cs="Microsoft New Tai Lue"/>
          <w:szCs w:val="24"/>
        </w:rPr>
      </w:pPr>
    </w:p>
    <w:p w14:paraId="4EDFDD5F" w14:textId="77777777" w:rsidR="00483A41" w:rsidRPr="00483A41" w:rsidRDefault="00483A41" w:rsidP="00483A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icrosoft New Tai Lue" w:eastAsia="Times New Roman" w:hAnsi="Microsoft New Tai Lue" w:cs="Microsoft New Tai Lue"/>
          <w:szCs w:val="24"/>
          <w:lang w:eastAsia="en-GB"/>
        </w:rPr>
      </w:pPr>
      <w:r w:rsidRPr="00483A41">
        <w:rPr>
          <w:rFonts w:ascii="Microsoft New Tai Lue" w:eastAsia="Times New Roman" w:hAnsi="Microsoft New Tai Lue" w:cs="Microsoft New Tai Lue"/>
          <w:szCs w:val="24"/>
          <w:lang w:eastAsia="en-GB"/>
        </w:rPr>
        <w:t>When a child is made subject to an ICO placed away from parents</w:t>
      </w:r>
    </w:p>
    <w:p w14:paraId="7D3C778D" w14:textId="77777777" w:rsidR="00483A41" w:rsidRPr="00483A41" w:rsidRDefault="00483A41" w:rsidP="00483A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icrosoft New Tai Lue" w:eastAsia="Times New Roman" w:hAnsi="Microsoft New Tai Lue" w:cs="Microsoft New Tai Lue"/>
          <w:szCs w:val="24"/>
          <w:lang w:eastAsia="en-GB"/>
        </w:rPr>
      </w:pPr>
      <w:r w:rsidRPr="00483A41">
        <w:rPr>
          <w:rFonts w:ascii="Microsoft New Tai Lue" w:eastAsia="Times New Roman" w:hAnsi="Microsoft New Tai Lue" w:cs="Microsoft New Tai Lue"/>
          <w:szCs w:val="24"/>
          <w:lang w:eastAsia="en-GB"/>
        </w:rPr>
        <w:t>When a child turns 18</w:t>
      </w:r>
    </w:p>
    <w:p w14:paraId="13C34799" w14:textId="77777777" w:rsidR="00483A41" w:rsidRPr="00483A41" w:rsidRDefault="00483A41" w:rsidP="00483A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icrosoft New Tai Lue" w:eastAsia="Times New Roman" w:hAnsi="Microsoft New Tai Lue" w:cs="Microsoft New Tai Lue"/>
          <w:szCs w:val="24"/>
          <w:lang w:eastAsia="en-GB"/>
        </w:rPr>
      </w:pPr>
      <w:r w:rsidRPr="00483A41">
        <w:rPr>
          <w:rFonts w:ascii="Microsoft New Tai Lue" w:eastAsia="Times New Roman" w:hAnsi="Microsoft New Tai Lue" w:cs="Microsoft New Tai Lue"/>
          <w:szCs w:val="24"/>
          <w:lang w:eastAsia="en-GB"/>
        </w:rPr>
        <w:t>When a child leaves the country</w:t>
      </w:r>
    </w:p>
    <w:p w14:paraId="459E774C" w14:textId="77777777" w:rsidR="00483A41" w:rsidRPr="00483A41" w:rsidRDefault="00483A41" w:rsidP="00483A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icrosoft New Tai Lue" w:eastAsia="Times New Roman" w:hAnsi="Microsoft New Tai Lue" w:cs="Microsoft New Tai Lue"/>
          <w:szCs w:val="24"/>
          <w:lang w:eastAsia="en-GB"/>
        </w:rPr>
      </w:pPr>
      <w:r w:rsidRPr="00483A41">
        <w:rPr>
          <w:rFonts w:ascii="Microsoft New Tai Lue" w:eastAsia="Times New Roman" w:hAnsi="Microsoft New Tai Lue" w:cs="Microsoft New Tai Lue"/>
          <w:szCs w:val="24"/>
          <w:lang w:eastAsia="en-GB"/>
        </w:rPr>
        <w:t>When a child has died</w:t>
      </w:r>
    </w:p>
    <w:p w14:paraId="6F64775B" w14:textId="77777777" w:rsidR="00483A41" w:rsidRPr="00483A41" w:rsidRDefault="00483A41" w:rsidP="001F5B87">
      <w:pPr>
        <w:rPr>
          <w:szCs w:val="24"/>
        </w:rPr>
      </w:pPr>
    </w:p>
    <w:sectPr w:rsidR="00483A41" w:rsidRPr="00483A41" w:rsidSect="001F5B87">
      <w:headerReference w:type="default" r:id="rId12"/>
      <w:pgSz w:w="11906" w:h="16838"/>
      <w:pgMar w:top="1440" w:right="1416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28AB2" w14:textId="77777777" w:rsidR="00BA4CBC" w:rsidRDefault="00BA4CBC" w:rsidP="001F5B87">
      <w:pPr>
        <w:spacing w:after="0" w:line="240" w:lineRule="auto"/>
      </w:pPr>
      <w:r>
        <w:separator/>
      </w:r>
    </w:p>
  </w:endnote>
  <w:endnote w:type="continuationSeparator" w:id="0">
    <w:p w14:paraId="64AEB33F" w14:textId="77777777" w:rsidR="00BA4CBC" w:rsidRDefault="00BA4CBC" w:rsidP="001F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E79D7" w14:textId="77777777" w:rsidR="00BA4CBC" w:rsidRDefault="00BA4CBC" w:rsidP="001F5B87">
      <w:pPr>
        <w:spacing w:after="0" w:line="240" w:lineRule="auto"/>
      </w:pPr>
      <w:r>
        <w:separator/>
      </w:r>
    </w:p>
  </w:footnote>
  <w:footnote w:type="continuationSeparator" w:id="0">
    <w:p w14:paraId="7A1EED6E" w14:textId="77777777" w:rsidR="00BA4CBC" w:rsidRDefault="00BA4CBC" w:rsidP="001F5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B6751" w14:textId="77777777" w:rsidR="001F5B87" w:rsidRDefault="001F5B87" w:rsidP="001F5B87">
    <w:pPr>
      <w:pStyle w:val="Header"/>
      <w:jc w:val="right"/>
    </w:pPr>
    <w:r>
      <w:rPr>
        <w:noProof/>
      </w:rPr>
      <w:drawing>
        <wp:inline distT="0" distB="0" distL="0" distR="0" wp14:anchorId="085563C1" wp14:editId="1540ABA3">
          <wp:extent cx="1009015" cy="1273776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887" cy="1343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3113"/>
    <w:multiLevelType w:val="hybridMultilevel"/>
    <w:tmpl w:val="A23A1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E3"/>
    <w:rsid w:val="00055462"/>
    <w:rsid w:val="000604ED"/>
    <w:rsid w:val="001113B8"/>
    <w:rsid w:val="001264C3"/>
    <w:rsid w:val="001A2F2D"/>
    <w:rsid w:val="001F5B87"/>
    <w:rsid w:val="00295E99"/>
    <w:rsid w:val="00340390"/>
    <w:rsid w:val="003D1CC1"/>
    <w:rsid w:val="00445BE9"/>
    <w:rsid w:val="00483A41"/>
    <w:rsid w:val="00490ACA"/>
    <w:rsid w:val="005A7A97"/>
    <w:rsid w:val="005F660C"/>
    <w:rsid w:val="00667E62"/>
    <w:rsid w:val="00672602"/>
    <w:rsid w:val="006D7224"/>
    <w:rsid w:val="00755720"/>
    <w:rsid w:val="007944A6"/>
    <w:rsid w:val="007E2CB5"/>
    <w:rsid w:val="008170B2"/>
    <w:rsid w:val="00823B90"/>
    <w:rsid w:val="00873357"/>
    <w:rsid w:val="00882E77"/>
    <w:rsid w:val="008F5266"/>
    <w:rsid w:val="00A618E3"/>
    <w:rsid w:val="00A71B09"/>
    <w:rsid w:val="00B03DE8"/>
    <w:rsid w:val="00B21F12"/>
    <w:rsid w:val="00B94D0D"/>
    <w:rsid w:val="00BA4CBC"/>
    <w:rsid w:val="00DD5B54"/>
    <w:rsid w:val="00ED06D8"/>
    <w:rsid w:val="00F20E3C"/>
    <w:rsid w:val="00F21889"/>
    <w:rsid w:val="00F43846"/>
    <w:rsid w:val="00FA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B707E0"/>
  <w15:chartTrackingRefBased/>
  <w15:docId w15:val="{2D774FB8-36D2-4F9B-9031-41156C84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5B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B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F5B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B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F5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B87"/>
  </w:style>
  <w:style w:type="paragraph" w:styleId="Footer">
    <w:name w:val="footer"/>
    <w:basedOn w:val="Normal"/>
    <w:link w:val="FooterChar"/>
    <w:uiPriority w:val="99"/>
    <w:unhideWhenUsed/>
    <w:rsid w:val="001F5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B87"/>
  </w:style>
  <w:style w:type="table" w:styleId="TableGrid">
    <w:name w:val="Table Grid"/>
    <w:basedOn w:val="TableNormal"/>
    <w:uiPriority w:val="39"/>
    <w:rsid w:val="0044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2188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20E3C"/>
    <w:rPr>
      <w:color w:val="808080"/>
    </w:rPr>
  </w:style>
  <w:style w:type="paragraph" w:styleId="ListParagraph">
    <w:name w:val="List Paragraph"/>
    <w:basedOn w:val="Normal"/>
    <w:uiPriority w:val="34"/>
    <w:qFormat/>
    <w:rsid w:val="00483A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F526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F526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F52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ams\Central%20Support%20Team\Audit%20&amp;%20Team%20Diagnostics\Service%20Improvement%20-%20Gemma%20Vidak\Tri.x%202020%20Doc%20library%20-%20SP%20ready\CSC%20Polic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52EB3EB5E744939EE08D335ED7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7681-277D-4928-ABF4-D91CE5B79C62}"/>
      </w:docPartPr>
      <w:docPartBody>
        <w:p w:rsidR="00C82D8B" w:rsidRDefault="001F5768">
          <w:pPr>
            <w:pStyle w:val="6A52EB3EB5E744939EE08D335ED74B92"/>
          </w:pPr>
          <w:r>
            <w:rPr>
              <w:rStyle w:val="PlaceholderText"/>
            </w:rPr>
            <w:t>Policy Title</w:t>
          </w:r>
        </w:p>
      </w:docPartBody>
    </w:docPart>
    <w:docPart>
      <w:docPartPr>
        <w:name w:val="6CDC73B275794AF98E77260E2EEBF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74508-99CA-49F8-85B6-DD716DA40EA4}"/>
      </w:docPartPr>
      <w:docPartBody>
        <w:p w:rsidR="00C82D8B" w:rsidRDefault="001F5768">
          <w:pPr>
            <w:pStyle w:val="6CDC73B275794AF98E77260E2EEBFEB7"/>
          </w:pPr>
          <w:r>
            <w:rPr>
              <w:rStyle w:val="PlaceholderText"/>
            </w:rPr>
            <w:t>Policy Owner (job title only)</w:t>
          </w:r>
        </w:p>
      </w:docPartBody>
    </w:docPart>
    <w:docPart>
      <w:docPartPr>
        <w:name w:val="05D635676D744E4E94196981DF4D5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EF4F9-827D-4F43-8DCE-1EAB4E826BD1}"/>
      </w:docPartPr>
      <w:docPartBody>
        <w:p w:rsidR="00C82D8B" w:rsidRDefault="001F5768">
          <w:pPr>
            <w:pStyle w:val="05D635676D744E4E94196981DF4D55BD"/>
          </w:pPr>
          <w:r>
            <w:rPr>
              <w:rStyle w:val="PlaceholderText"/>
            </w:rPr>
            <w:t>Version number 1</w:t>
          </w:r>
        </w:p>
      </w:docPartBody>
    </w:docPart>
    <w:docPart>
      <w:docPartPr>
        <w:name w:val="992BF69D6E29469F8180FFF2FD32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640F3-44E6-4DA1-9B11-EABEE7FCEDDD}"/>
      </w:docPartPr>
      <w:docPartBody>
        <w:p w:rsidR="00C82D8B" w:rsidRDefault="001F5768">
          <w:pPr>
            <w:pStyle w:val="992BF69D6E29469F8180FFF2FD328D6A"/>
          </w:pPr>
          <w:r>
            <w:rPr>
              <w:rStyle w:val="PlaceholderText"/>
            </w:rPr>
            <w:t>Date Updated 1</w:t>
          </w:r>
        </w:p>
      </w:docPartBody>
    </w:docPart>
    <w:docPart>
      <w:docPartPr>
        <w:name w:val="1B79DCC6F0874126A360255F5F849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051FD-7B5C-4EC2-9093-41488E50B263}"/>
      </w:docPartPr>
      <w:docPartBody>
        <w:p w:rsidR="00C82D8B" w:rsidRDefault="001F5768">
          <w:pPr>
            <w:pStyle w:val="1B79DCC6F0874126A360255F5F849052"/>
          </w:pPr>
          <w:r>
            <w:rPr>
              <w:rStyle w:val="PlaceholderText"/>
            </w:rPr>
            <w:t>Updated by 1</w:t>
          </w:r>
        </w:p>
      </w:docPartBody>
    </w:docPart>
    <w:docPart>
      <w:docPartPr>
        <w:name w:val="411FB3FAD5B2489286BBBCA097AE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B4C42-94CD-4FF2-B0A0-30DCC4F7B7A0}"/>
      </w:docPartPr>
      <w:docPartBody>
        <w:p w:rsidR="00C82D8B" w:rsidRDefault="001F5768">
          <w:pPr>
            <w:pStyle w:val="411FB3FAD5B2489286BBBCA097AED026"/>
          </w:pPr>
          <w:r w:rsidRPr="001264C3">
            <w:rPr>
              <w:rStyle w:val="PlaceholderText"/>
            </w:rPr>
            <w:t>Review</w:t>
          </w:r>
          <w:r>
            <w:rPr>
              <w:rStyle w:val="PlaceholderText"/>
            </w:rPr>
            <w:t xml:space="preserve"> </w:t>
          </w:r>
          <w:r w:rsidRPr="001264C3">
            <w:rPr>
              <w:rStyle w:val="PlaceholderText"/>
            </w:rPr>
            <w:t>Date</w:t>
          </w:r>
          <w:r>
            <w:rPr>
              <w:rStyle w:val="PlaceholderText"/>
            </w:rPr>
            <w:t xml:space="preserve"> </w:t>
          </w:r>
          <w:r w:rsidRPr="001264C3">
            <w:rPr>
              <w:rStyle w:val="PlaceholderText"/>
            </w:rPr>
            <w:t>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68"/>
    <w:rsid w:val="001F5768"/>
    <w:rsid w:val="00C8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D8B"/>
    <w:rPr>
      <w:color w:val="808080"/>
    </w:rPr>
  </w:style>
  <w:style w:type="paragraph" w:customStyle="1" w:styleId="6A52EB3EB5E744939EE08D335ED74B92">
    <w:name w:val="6A52EB3EB5E744939EE08D335ED74B92"/>
  </w:style>
  <w:style w:type="paragraph" w:customStyle="1" w:styleId="6CDC73B275794AF98E77260E2EEBFEB7">
    <w:name w:val="6CDC73B275794AF98E77260E2EEBFEB7"/>
  </w:style>
  <w:style w:type="paragraph" w:customStyle="1" w:styleId="5E619C2A7B0C4698A7A355ACC8F82B86">
    <w:name w:val="5E619C2A7B0C4698A7A355ACC8F82B86"/>
  </w:style>
  <w:style w:type="paragraph" w:customStyle="1" w:styleId="05D635676D744E4E94196981DF4D55BD">
    <w:name w:val="05D635676D744E4E94196981DF4D55BD"/>
  </w:style>
  <w:style w:type="paragraph" w:customStyle="1" w:styleId="992BF69D6E29469F8180FFF2FD328D6A">
    <w:name w:val="992BF69D6E29469F8180FFF2FD328D6A"/>
  </w:style>
  <w:style w:type="paragraph" w:customStyle="1" w:styleId="1B79DCC6F0874126A360255F5F849052">
    <w:name w:val="1B79DCC6F0874126A360255F5F849052"/>
  </w:style>
  <w:style w:type="paragraph" w:customStyle="1" w:styleId="411FB3FAD5B2489286BBBCA097AED026">
    <w:name w:val="411FB3FAD5B2489286BBBCA097AED026"/>
  </w:style>
  <w:style w:type="paragraph" w:customStyle="1" w:styleId="380A1829DF804B9C961D8931F4155D8F">
    <w:name w:val="380A1829DF804B9C961D8931F4155D8F"/>
  </w:style>
  <w:style w:type="paragraph" w:customStyle="1" w:styleId="9A8AA9E514884AA7B802974317B0E9C3">
    <w:name w:val="9A8AA9E514884AA7B802974317B0E9C3"/>
  </w:style>
  <w:style w:type="paragraph" w:customStyle="1" w:styleId="63B09FF3E1424FC79C630BCEEBF8C136">
    <w:name w:val="63B09FF3E1424FC79C630BCEEBF8C136"/>
  </w:style>
  <w:style w:type="paragraph" w:customStyle="1" w:styleId="AE5365ED72B94AB9B5B74C9ACB0F8541">
    <w:name w:val="AE5365ED72B94AB9B5B74C9ACB0F8541"/>
  </w:style>
  <w:style w:type="paragraph" w:customStyle="1" w:styleId="D907A1B5BDF24596A69D02654E5BCE7B">
    <w:name w:val="D907A1B5BDF24596A69D02654E5BCE7B"/>
  </w:style>
  <w:style w:type="paragraph" w:customStyle="1" w:styleId="748065AD79E8455AB16ECE27FD4F3914">
    <w:name w:val="748065AD79E8455AB16ECE27FD4F3914"/>
  </w:style>
  <w:style w:type="paragraph" w:customStyle="1" w:styleId="608E94A83D7A47438BB885E76CD4CD3C">
    <w:name w:val="608E94A83D7A47438BB885E76CD4CD3C"/>
  </w:style>
  <w:style w:type="paragraph" w:customStyle="1" w:styleId="EA29053A78C34874A639581CC2A0B221">
    <w:name w:val="EA29053A78C34874A639581CC2A0B221"/>
  </w:style>
  <w:style w:type="paragraph" w:customStyle="1" w:styleId="FD04DB9EF1394C0EAB21D7E50CA50329">
    <w:name w:val="FD04DB9EF1394C0EAB21D7E50CA50329"/>
  </w:style>
  <w:style w:type="paragraph" w:customStyle="1" w:styleId="46ABBDDD0931453E848421C2BDFDFCA9">
    <w:name w:val="46ABBDDD0931453E848421C2BDFDFCA9"/>
  </w:style>
  <w:style w:type="paragraph" w:customStyle="1" w:styleId="1E907214EE75472BB94E462AD5A307AF">
    <w:name w:val="1E907214EE75472BB94E462AD5A307AF"/>
  </w:style>
  <w:style w:type="paragraph" w:customStyle="1" w:styleId="13F3DF7E4E324B6C9A4FBA681282A460">
    <w:name w:val="13F3DF7E4E324B6C9A4FBA681282A460"/>
  </w:style>
  <w:style w:type="paragraph" w:customStyle="1" w:styleId="9E36317FCF7141E09EEBC2D44C245DAB">
    <w:name w:val="9E36317FCF7141E09EEBC2D44C245DAB"/>
  </w:style>
  <w:style w:type="paragraph" w:customStyle="1" w:styleId="BC24DE88BB584980A954AB09C3187C3B">
    <w:name w:val="BC24DE88BB584980A954AB09C3187C3B"/>
  </w:style>
  <w:style w:type="paragraph" w:customStyle="1" w:styleId="BEE2FDA4846F4BBC80344FF2014E65D6">
    <w:name w:val="BEE2FDA4846F4BBC80344FF2014E65D6"/>
  </w:style>
  <w:style w:type="paragraph" w:customStyle="1" w:styleId="69C5B98C284C4A0FBB3D78F86DB7B8C5">
    <w:name w:val="69C5B98C284C4A0FBB3D78F86DB7B8C5"/>
  </w:style>
  <w:style w:type="paragraph" w:customStyle="1" w:styleId="DEA6D9E6A33A44AD96A2C20EF193AC2F">
    <w:name w:val="DEA6D9E6A33A44AD96A2C20EF193AC2F"/>
  </w:style>
  <w:style w:type="paragraph" w:customStyle="1" w:styleId="59C66BFCD6B84C5E9E1DEEBF1FED38DB">
    <w:name w:val="59C66BFCD6B84C5E9E1DEEBF1FED38DB"/>
  </w:style>
  <w:style w:type="paragraph" w:customStyle="1" w:styleId="EB2D52E24AAA4262B89A8A87812446B7">
    <w:name w:val="EB2D52E24AAA4262B89A8A87812446B7"/>
    <w:rsid w:val="00C82D8B"/>
  </w:style>
  <w:style w:type="paragraph" w:customStyle="1" w:styleId="5A5CE99F13B040C8B50BDDFEDFECB579">
    <w:name w:val="5A5CE99F13B040C8B50BDDFEDFECB579"/>
    <w:rsid w:val="00C82D8B"/>
  </w:style>
  <w:style w:type="paragraph" w:customStyle="1" w:styleId="05E72AC4E95C4B8AA375DE4A6F4EDBF7">
    <w:name w:val="05E72AC4E95C4B8AA375DE4A6F4EDBF7"/>
    <w:rsid w:val="00C82D8B"/>
  </w:style>
  <w:style w:type="paragraph" w:customStyle="1" w:styleId="43FB399F360945D4B055EA9E2A012EB8">
    <w:name w:val="43FB399F360945D4B055EA9E2A012EB8"/>
    <w:rsid w:val="00C82D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6E8CD5D15F348B64C1E2EEF47D7F4" ma:contentTypeVersion="15" ma:contentTypeDescription="Create a new document." ma:contentTypeScope="" ma:versionID="cf4b92ff7f0fb0358cdbf75ca0bda509">
  <xsd:schema xmlns:xsd="http://www.w3.org/2001/XMLSchema" xmlns:xs="http://www.w3.org/2001/XMLSchema" xmlns:p="http://schemas.microsoft.com/office/2006/metadata/properties" xmlns:ns3="6494f1d3-7ae2-4f56-9a07-3e1bda94ebb0" xmlns:ns4="0a4f0150-4430-41a3-a9df-9d2ee2ab2000" targetNamespace="http://schemas.microsoft.com/office/2006/metadata/properties" ma:root="true" ma:fieldsID="ee6a94ed74405ed3bb7e4114ff26b7a3" ns3:_="" ns4:_="">
    <xsd:import namespace="6494f1d3-7ae2-4f56-9a07-3e1bda94ebb0"/>
    <xsd:import namespace="0a4f0150-4430-41a3-a9df-9d2ee2ab20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f1d3-7ae2-4f56-9a07-3e1bda94e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f0150-4430-41a3-a9df-9d2ee2ab2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7b6b569b-509a-467d-b105-d97728d3fc11" ContentTypeId="0x0101" PreviousValue="false"/>
</file>

<file path=customXml/itemProps1.xml><?xml version="1.0" encoding="utf-8"?>
<ds:datastoreItem xmlns:ds="http://schemas.openxmlformats.org/officeDocument/2006/customXml" ds:itemID="{A8C2C4BD-0EA5-4D7E-89B8-5F5BACEFC2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5407FD-766A-4C92-A14C-9DFD920F7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4f1d3-7ae2-4f56-9a07-3e1bda94ebb0"/>
    <ds:schemaRef ds:uri="0a4f0150-4430-41a3-a9df-9d2ee2ab2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96929-5A7F-47F1-85A3-709B2E14F5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FDF91C-B0AE-445F-9E48-59042D4A49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6101813-BE7C-40F8-942C-81B9C4E05D3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 Policy Template</Template>
  <TotalTime>10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Vidak</dc:creator>
  <cp:keywords/>
  <dc:description/>
  <cp:lastModifiedBy>Gemma Vidak</cp:lastModifiedBy>
  <cp:revision>7</cp:revision>
  <dcterms:created xsi:type="dcterms:W3CDTF">2021-05-12T13:40:00Z</dcterms:created>
  <dcterms:modified xsi:type="dcterms:W3CDTF">2021-05-12T14:38:00Z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0x010100FC76E8CD5D15F348B64C1E2EEF47D7F4</vt:lpwstr>
  </property>
</Properties>
</file>